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B804E0" w14:textId="68F0B847" w:rsidR="00974F10" w:rsidRPr="00974F10" w:rsidRDefault="00974F10" w:rsidP="00974F10">
      <w:pPr>
        <w:spacing w:line="240" w:lineRule="auto"/>
        <w:rPr>
          <w:b/>
          <w:caps/>
          <w:color w:val="00B9BD" w:themeColor="accent1"/>
          <w:sz w:val="48"/>
          <w:lang w:val="en-GB"/>
        </w:rPr>
      </w:pPr>
      <w:r w:rsidRPr="00974F10">
        <w:rPr>
          <w:b/>
          <w:caps/>
          <w:color w:val="00B9BD" w:themeColor="accent1"/>
          <w:sz w:val="48"/>
          <w:lang w:val="en-GB"/>
        </w:rPr>
        <w:t xml:space="preserve">Key Project Information &amp; </w:t>
      </w:r>
      <w:r w:rsidR="00535750">
        <w:rPr>
          <w:b/>
          <w:caps/>
          <w:color w:val="00B9BD" w:themeColor="accent1"/>
          <w:sz w:val="48"/>
          <w:lang w:val="en-GB"/>
        </w:rPr>
        <w:t>project</w:t>
      </w:r>
      <w:r w:rsidRPr="00974F10">
        <w:rPr>
          <w:b/>
          <w:caps/>
          <w:color w:val="00B9BD" w:themeColor="accent1"/>
          <w:sz w:val="48"/>
          <w:lang w:val="en-GB"/>
        </w:rPr>
        <w:t xml:space="preserve"> Design Document (PDD)</w:t>
      </w:r>
    </w:p>
    <w:p w14:paraId="3CD7A092" w14:textId="73C680BB" w:rsidR="00F92931" w:rsidRPr="00211D67" w:rsidRDefault="00B44777" w:rsidP="002E5DB5">
      <w:pPr>
        <w:rPr>
          <w:lang w:val="fr-FR"/>
        </w:rPr>
      </w:pPr>
      <w:r w:rsidRPr="00B44777">
        <w:rPr>
          <w:noProof/>
          <w14:cntxtAlts w14:val="0"/>
        </w:rPr>
        <w:pict w14:anchorId="48C08850">
          <v:rect id="_x0000_i1026" alt="" style="width:468pt;height:.05pt;mso-width-percent:0;mso-height-percent:0;mso-width-percent:0;mso-height-percent:0" o:hralign="center" o:hrstd="t" o:hr="t" fillcolor="#a0a0a0" stroked="f"/>
        </w:pict>
      </w:r>
    </w:p>
    <w:p w14:paraId="62F0F2B4" w14:textId="77777777" w:rsidR="004C18FD" w:rsidRDefault="0002272D" w:rsidP="004C18FD">
      <w:pPr>
        <w:pStyle w:val="Heading6"/>
        <w:rPr>
          <w:sz w:val="24"/>
        </w:rPr>
      </w:pPr>
      <w:r w:rsidRPr="002E5DB5">
        <w:rPr>
          <w:sz w:val="24"/>
        </w:rPr>
        <w:t xml:space="preserve">PUBLICATION DATE </w:t>
      </w:r>
      <w:r w:rsidRPr="002E5DB5">
        <w:t xml:space="preserve"> </w:t>
      </w:r>
      <w:r w:rsidR="00535750">
        <w:rPr>
          <w:b/>
          <w:bCs/>
          <w:color w:val="515151" w:themeColor="text1"/>
        </w:rPr>
        <w:t>14</w:t>
      </w:r>
      <w:r w:rsidRPr="002E5DB5">
        <w:rPr>
          <w:b/>
          <w:bCs/>
          <w:color w:val="515151" w:themeColor="text1"/>
        </w:rPr>
        <w:t>.</w:t>
      </w:r>
      <w:r w:rsidR="00460D2E">
        <w:rPr>
          <w:b/>
          <w:bCs/>
          <w:color w:val="515151" w:themeColor="text1"/>
        </w:rPr>
        <w:t>10</w:t>
      </w:r>
      <w:r w:rsidRPr="002E5DB5">
        <w:rPr>
          <w:b/>
          <w:bCs/>
          <w:color w:val="515151" w:themeColor="text1"/>
        </w:rPr>
        <w:t>.</w:t>
      </w:r>
      <w:r w:rsidR="00460D2E">
        <w:rPr>
          <w:b/>
          <w:bCs/>
          <w:color w:val="515151" w:themeColor="text1"/>
        </w:rPr>
        <w:t>2020</w:t>
      </w:r>
      <w:r w:rsidR="00A96321">
        <w:br/>
      </w:r>
      <w:proofErr w:type="gramStart"/>
      <w:r w:rsidR="00CD41BB">
        <w:rPr>
          <w:sz w:val="24"/>
        </w:rPr>
        <w:t xml:space="preserve">VERSION </w:t>
      </w:r>
      <w:r>
        <w:t xml:space="preserve"> </w:t>
      </w:r>
      <w:r w:rsidRPr="004E3F0E">
        <w:rPr>
          <w:b/>
          <w:bCs/>
          <w:color w:val="515151" w:themeColor="text1"/>
        </w:rPr>
        <w:t>v.</w:t>
      </w:r>
      <w:proofErr w:type="gramEnd"/>
      <w:r w:rsidRPr="004E3F0E">
        <w:rPr>
          <w:b/>
          <w:bCs/>
          <w:color w:val="515151" w:themeColor="text1"/>
        </w:rPr>
        <w:t xml:space="preserve"> </w:t>
      </w:r>
      <w:r w:rsidR="00460D2E">
        <w:rPr>
          <w:b/>
          <w:bCs/>
          <w:color w:val="515151" w:themeColor="text1"/>
        </w:rPr>
        <w:t>1</w:t>
      </w:r>
      <w:r w:rsidRPr="004E3F0E">
        <w:rPr>
          <w:b/>
          <w:bCs/>
          <w:color w:val="515151" w:themeColor="text1"/>
        </w:rPr>
        <w:t>.</w:t>
      </w:r>
      <w:r w:rsidR="00B925F2">
        <w:rPr>
          <w:b/>
          <w:bCs/>
          <w:color w:val="515151" w:themeColor="text1"/>
        </w:rPr>
        <w:t>2</w:t>
      </w:r>
      <w:r w:rsidRPr="004E3F0E">
        <w:rPr>
          <w:b/>
          <w:bCs/>
          <w:color w:val="515151" w:themeColor="text1"/>
        </w:rPr>
        <w:t xml:space="preserve"> </w:t>
      </w:r>
      <w:r w:rsidR="0096773B">
        <w:rPr>
          <w:b/>
          <w:bCs/>
          <w:color w:val="515151" w:themeColor="text1"/>
        </w:rPr>
        <w:br/>
      </w:r>
      <w:r w:rsidR="00B925F2">
        <w:rPr>
          <w:sz w:val="24"/>
        </w:rPr>
        <w:t xml:space="preserve">RELATED </w:t>
      </w:r>
      <w:r w:rsidR="00206434">
        <w:rPr>
          <w:sz w:val="24"/>
        </w:rPr>
        <w:t>SUPPORT</w:t>
      </w:r>
      <w:r w:rsidR="00A96321">
        <w:rPr>
          <w:sz w:val="24"/>
        </w:rPr>
        <w:t xml:space="preserve"> </w:t>
      </w:r>
    </w:p>
    <w:p w14:paraId="0844DE16" w14:textId="3E994A95" w:rsidR="000E12EB" w:rsidRPr="004C18FD" w:rsidRDefault="004C18FD" w:rsidP="000E12EB">
      <w:pPr>
        <w:pStyle w:val="Heading6"/>
        <w:rPr>
          <w:b/>
          <w:bCs/>
        </w:rPr>
      </w:pPr>
      <w:r w:rsidRPr="004C18FD">
        <w:rPr>
          <w:b/>
          <w:bCs/>
          <w:sz w:val="24"/>
        </w:rPr>
        <w:t xml:space="preserve">- </w:t>
      </w:r>
      <w:hyperlink r:id="rId11" w:history="1">
        <w:r w:rsidRPr="004C18FD">
          <w:rPr>
            <w:b/>
            <w:bCs/>
            <w:color w:val="515151" w:themeColor="text1"/>
          </w:rPr>
          <w:t xml:space="preserve">TEMPLATE GUIDE Key Project Information &amp; Project Design Document v.1.2 </w:t>
        </w:r>
      </w:hyperlink>
    </w:p>
    <w:p w14:paraId="73BB0815" w14:textId="77777777" w:rsidR="00F92931" w:rsidRPr="00947B25" w:rsidRDefault="00B44777" w:rsidP="004C18FD">
      <w:r w:rsidRPr="00B44777">
        <w:rPr>
          <w:noProof/>
          <w14:cntxtAlts w14:val="0"/>
        </w:rPr>
        <w:pict w14:anchorId="52532415">
          <v:rect id="_x0000_i1025" alt="" style="width:468pt;height:.05pt;mso-width-percent:0;mso-height-percent:0;mso-width-percent:0;mso-height-percent:0" o:hralign="center" o:hrstd="t" o:hr="t" fillcolor="#a0a0a0" stroked="f"/>
        </w:pict>
      </w:r>
    </w:p>
    <w:p w14:paraId="234DFE19" w14:textId="77777777" w:rsidR="00B01408" w:rsidRPr="004C18FD" w:rsidRDefault="00B01408" w:rsidP="004C18FD"/>
    <w:p w14:paraId="090EF51A" w14:textId="5EFF5E3E" w:rsidR="006D53FE" w:rsidRPr="004C18FD" w:rsidRDefault="006D53FE" w:rsidP="004C18FD"/>
    <w:p w14:paraId="4F782085" w14:textId="77777777" w:rsidR="00974F10" w:rsidRPr="00974F10" w:rsidRDefault="00974F10" w:rsidP="00974F10">
      <w:pPr>
        <w:rPr>
          <w:lang w:val="en-GB"/>
        </w:rPr>
      </w:pPr>
      <w:r w:rsidRPr="00974F10">
        <w:rPr>
          <w:lang w:val="en-GB"/>
        </w:rPr>
        <w:t xml:space="preserve">This document contains the following Sections </w:t>
      </w:r>
    </w:p>
    <w:p w14:paraId="49F588AF" w14:textId="57F65DC1" w:rsidR="00974F10" w:rsidRPr="00974F10" w:rsidRDefault="00974F10" w:rsidP="00974F10">
      <w:pPr>
        <w:rPr>
          <w:lang w:val="en-GB"/>
        </w:rPr>
      </w:pPr>
      <w:r w:rsidRPr="00974F10">
        <w:rPr>
          <w:lang w:val="en-GB"/>
        </w:rPr>
        <w:br/>
        <w:t>Key Project Information</w:t>
      </w:r>
    </w:p>
    <w:p w14:paraId="6B897F28" w14:textId="77777777" w:rsidR="00974F10" w:rsidRPr="00974F10" w:rsidRDefault="00974F10" w:rsidP="00974F10">
      <w:pPr>
        <w:rPr>
          <w:u w:val="single"/>
          <w:lang w:val="en-GB"/>
        </w:rPr>
      </w:pPr>
      <w:r w:rsidRPr="00974F10">
        <w:rPr>
          <w:u w:val="single"/>
          <w:lang w:val="en-GB"/>
        </w:rPr>
        <w:fldChar w:fldCharType="begin"/>
      </w:r>
      <w:r w:rsidRPr="00974F10">
        <w:rPr>
          <w:u w:val="single"/>
          <w:lang w:val="en-GB"/>
        </w:rPr>
        <w:instrText xml:space="preserve"> REF _Ref49515919 \r \h  \* MERGEFORMAT </w:instrText>
      </w:r>
      <w:r w:rsidRPr="00974F10">
        <w:rPr>
          <w:u w:val="single"/>
          <w:lang w:val="en-GB"/>
        </w:rPr>
      </w:r>
      <w:r w:rsidRPr="00974F10">
        <w:rPr>
          <w:u w:val="single"/>
          <w:lang w:val="en-GB"/>
        </w:rPr>
        <w:fldChar w:fldCharType="separate"/>
      </w:r>
      <w:r w:rsidRPr="00974F10">
        <w:rPr>
          <w:u w:val="single"/>
          <w:lang w:val="en-GB"/>
        </w:rPr>
        <w:t>SECTION A</w:t>
      </w:r>
      <w:r w:rsidRPr="00974F10">
        <w:rPr>
          <w:lang w:val="en-GB"/>
        </w:rPr>
        <w:fldChar w:fldCharType="end"/>
      </w:r>
      <w:r w:rsidRPr="00974F10">
        <w:rPr>
          <w:lang w:val="en-GB"/>
        </w:rPr>
        <w:t xml:space="preserve"> –</w:t>
      </w:r>
      <w:r w:rsidRPr="00974F10">
        <w:rPr>
          <w:u w:val="single"/>
          <w:lang w:val="en-GB"/>
        </w:rPr>
        <w:t xml:space="preserve"> </w:t>
      </w:r>
      <w:r w:rsidRPr="00974F10">
        <w:rPr>
          <w:lang w:val="en-GB"/>
        </w:rPr>
        <w:t>Description of project</w:t>
      </w:r>
    </w:p>
    <w:p w14:paraId="14E01CB7" w14:textId="1394B223" w:rsidR="00974F10" w:rsidRPr="00974F10" w:rsidRDefault="00974F10" w:rsidP="00974F10">
      <w:pPr>
        <w:rPr>
          <w:lang w:val="en-GB"/>
        </w:rPr>
      </w:pPr>
      <w:r w:rsidRPr="00974F10">
        <w:rPr>
          <w:u w:val="single"/>
          <w:lang w:val="en-GB"/>
        </w:rPr>
        <w:fldChar w:fldCharType="begin"/>
      </w:r>
      <w:r w:rsidRPr="00974F10">
        <w:rPr>
          <w:u w:val="single"/>
          <w:lang w:val="en-GB"/>
        </w:rPr>
        <w:instrText xml:space="preserve"> REF _Ref49515954 \r \h  \* MERGEFORMAT </w:instrText>
      </w:r>
      <w:r w:rsidRPr="00974F10">
        <w:rPr>
          <w:u w:val="single"/>
          <w:lang w:val="en-GB"/>
        </w:rPr>
      </w:r>
      <w:r w:rsidRPr="00974F10">
        <w:rPr>
          <w:u w:val="single"/>
          <w:lang w:val="en-GB"/>
        </w:rPr>
        <w:fldChar w:fldCharType="separate"/>
      </w:r>
      <w:r w:rsidRPr="00974F10">
        <w:rPr>
          <w:u w:val="single"/>
          <w:lang w:val="en-GB"/>
        </w:rPr>
        <w:t>SECTION B</w:t>
      </w:r>
      <w:r w:rsidRPr="00974F10">
        <w:rPr>
          <w:lang w:val="en-GB"/>
        </w:rPr>
        <w:fldChar w:fldCharType="end"/>
      </w:r>
      <w:r w:rsidRPr="00974F10">
        <w:rPr>
          <w:lang w:val="en-GB"/>
        </w:rPr>
        <w:t xml:space="preserve"> - Application of approved Gold Standard Methodology (</w:t>
      </w:r>
      <w:proofErr w:type="spellStart"/>
      <w:r w:rsidRPr="00974F10">
        <w:rPr>
          <w:lang w:val="en-GB"/>
        </w:rPr>
        <w:t>ies</w:t>
      </w:r>
      <w:proofErr w:type="spellEnd"/>
      <w:r w:rsidRPr="00974F10">
        <w:rPr>
          <w:lang w:val="en-GB"/>
        </w:rPr>
        <w:t xml:space="preserve">) and/or </w:t>
      </w:r>
      <w:r w:rsidR="00B4102E">
        <w:rPr>
          <w:lang w:val="en-GB"/>
        </w:rPr>
        <w:t xml:space="preserve">   </w:t>
      </w:r>
      <w:r w:rsidRPr="00974F10">
        <w:rPr>
          <w:lang w:val="en-GB"/>
        </w:rPr>
        <w:t>demonstration of SDG Contributions</w:t>
      </w:r>
    </w:p>
    <w:p w14:paraId="74BA63A1" w14:textId="77777777" w:rsidR="00974F10" w:rsidRPr="00974F10" w:rsidRDefault="00974F10" w:rsidP="00974F10">
      <w:pPr>
        <w:rPr>
          <w:lang w:val="en-GB"/>
        </w:rPr>
      </w:pPr>
      <w:r w:rsidRPr="00974F10">
        <w:rPr>
          <w:u w:val="single"/>
          <w:lang w:val="en-GB"/>
        </w:rPr>
        <w:fldChar w:fldCharType="begin"/>
      </w:r>
      <w:r w:rsidRPr="00974F10">
        <w:rPr>
          <w:u w:val="single"/>
          <w:lang w:val="en-GB"/>
        </w:rPr>
        <w:instrText xml:space="preserve"> REF _Ref49515970 \r \h  \* MERGEFORMAT </w:instrText>
      </w:r>
      <w:r w:rsidRPr="00974F10">
        <w:rPr>
          <w:u w:val="single"/>
          <w:lang w:val="en-GB"/>
        </w:rPr>
      </w:r>
      <w:r w:rsidRPr="00974F10">
        <w:rPr>
          <w:u w:val="single"/>
          <w:lang w:val="en-GB"/>
        </w:rPr>
        <w:fldChar w:fldCharType="separate"/>
      </w:r>
      <w:r w:rsidRPr="00974F10">
        <w:rPr>
          <w:u w:val="single"/>
          <w:lang w:val="en-GB"/>
        </w:rPr>
        <w:t>SECTION C</w:t>
      </w:r>
      <w:r w:rsidRPr="00974F10">
        <w:rPr>
          <w:lang w:val="en-GB"/>
        </w:rPr>
        <w:fldChar w:fldCharType="end"/>
      </w:r>
      <w:r w:rsidRPr="00974F10">
        <w:rPr>
          <w:lang w:val="en-GB"/>
        </w:rPr>
        <w:t xml:space="preserve"> – Duration and crediting period</w:t>
      </w:r>
    </w:p>
    <w:p w14:paraId="2D8D1ECF" w14:textId="77777777" w:rsidR="00974F10" w:rsidRPr="00974F10" w:rsidRDefault="00974F10" w:rsidP="00974F10">
      <w:pPr>
        <w:rPr>
          <w:lang w:val="en-GB"/>
        </w:rPr>
      </w:pPr>
      <w:r w:rsidRPr="00974F10">
        <w:rPr>
          <w:u w:val="single"/>
          <w:lang w:val="en-GB"/>
        </w:rPr>
        <w:fldChar w:fldCharType="begin"/>
      </w:r>
      <w:r w:rsidRPr="00974F10">
        <w:rPr>
          <w:u w:val="single"/>
          <w:lang w:val="en-GB"/>
        </w:rPr>
        <w:instrText xml:space="preserve"> REF _Ref49515984 \r \h  \* MERGEFORMAT </w:instrText>
      </w:r>
      <w:r w:rsidRPr="00974F10">
        <w:rPr>
          <w:u w:val="single"/>
          <w:lang w:val="en-GB"/>
        </w:rPr>
      </w:r>
      <w:r w:rsidRPr="00974F10">
        <w:rPr>
          <w:u w:val="single"/>
          <w:lang w:val="en-GB"/>
        </w:rPr>
        <w:fldChar w:fldCharType="separate"/>
      </w:r>
      <w:r w:rsidRPr="00974F10">
        <w:rPr>
          <w:u w:val="single"/>
          <w:lang w:val="en-GB"/>
        </w:rPr>
        <w:t>SECTION D</w:t>
      </w:r>
      <w:r w:rsidRPr="00974F10">
        <w:rPr>
          <w:lang w:val="en-GB"/>
        </w:rPr>
        <w:fldChar w:fldCharType="end"/>
      </w:r>
      <w:r w:rsidRPr="00974F10">
        <w:rPr>
          <w:lang w:val="en-GB"/>
        </w:rPr>
        <w:t xml:space="preserve"> – Summary of Safeguarding Principles and Gender Sensitive Assessment</w:t>
      </w:r>
    </w:p>
    <w:p w14:paraId="19E3C6D7" w14:textId="0D6DA8FD" w:rsidR="00974F10" w:rsidRPr="00974F10" w:rsidRDefault="00974F10" w:rsidP="00974F10">
      <w:pPr>
        <w:rPr>
          <w:u w:val="single"/>
          <w:lang w:val="en-GB"/>
        </w:rPr>
      </w:pPr>
      <w:r w:rsidRPr="00974F10">
        <w:rPr>
          <w:u w:val="single"/>
          <w:lang w:val="en-GB"/>
        </w:rPr>
        <w:fldChar w:fldCharType="begin"/>
      </w:r>
      <w:r w:rsidRPr="00974F10">
        <w:rPr>
          <w:u w:val="single"/>
          <w:lang w:val="en-GB"/>
        </w:rPr>
        <w:instrText xml:space="preserve"> REF _Ref49515999 \r \h  \* MERGEFORMAT </w:instrText>
      </w:r>
      <w:r w:rsidRPr="00974F10">
        <w:rPr>
          <w:u w:val="single"/>
          <w:lang w:val="en-GB"/>
        </w:rPr>
      </w:r>
      <w:r w:rsidRPr="00974F10">
        <w:rPr>
          <w:u w:val="single"/>
          <w:lang w:val="en-GB"/>
        </w:rPr>
        <w:fldChar w:fldCharType="separate"/>
      </w:r>
      <w:r w:rsidRPr="00974F10">
        <w:rPr>
          <w:u w:val="single"/>
          <w:lang w:val="en-GB"/>
        </w:rPr>
        <w:t>SECTION E</w:t>
      </w:r>
      <w:r w:rsidRPr="00974F10">
        <w:rPr>
          <w:lang w:val="en-GB"/>
        </w:rPr>
        <w:fldChar w:fldCharType="end"/>
      </w:r>
      <w:r w:rsidRPr="00974F10">
        <w:rPr>
          <w:u w:val="single"/>
          <w:lang w:val="en-GB"/>
        </w:rPr>
        <w:t xml:space="preserve"> </w:t>
      </w:r>
      <w:r w:rsidRPr="00974F10">
        <w:rPr>
          <w:lang w:val="en-GB"/>
        </w:rPr>
        <w:t xml:space="preserve">– </w:t>
      </w:r>
      <w:r w:rsidR="00535750">
        <w:rPr>
          <w:lang w:val="en-GB"/>
        </w:rPr>
        <w:t>Outcome of Stakeholder</w:t>
      </w:r>
      <w:r w:rsidRPr="00974F10">
        <w:rPr>
          <w:lang w:val="en-GB"/>
        </w:rPr>
        <w:t xml:space="preserve"> </w:t>
      </w:r>
      <w:r w:rsidR="00535750">
        <w:rPr>
          <w:lang w:val="en-GB"/>
        </w:rPr>
        <w:t>C</w:t>
      </w:r>
      <w:r w:rsidRPr="00974F10">
        <w:rPr>
          <w:lang w:val="en-GB"/>
        </w:rPr>
        <w:t>onsultation</w:t>
      </w:r>
      <w:r w:rsidR="00535750">
        <w:rPr>
          <w:lang w:val="en-GB"/>
        </w:rPr>
        <w:t>s</w:t>
      </w:r>
    </w:p>
    <w:p w14:paraId="524FDF33" w14:textId="42C969D4" w:rsidR="00974F10" w:rsidRPr="00974F10" w:rsidRDefault="00B44777" w:rsidP="00F71AA8">
      <w:pPr>
        <w:ind w:firstLine="426"/>
        <w:rPr>
          <w:lang w:val="en-GB"/>
        </w:rPr>
      </w:pPr>
      <w:hyperlink w:anchor="_Appendix_1_-" w:history="1">
        <w:r w:rsidR="003578B0" w:rsidRPr="003578B0">
          <w:rPr>
            <w:rStyle w:val="Hyperlink"/>
            <w:rFonts w:ascii="Verdana" w:hAnsi="Verdana"/>
            <w:color w:val="515151" w:themeColor="text1"/>
            <w:lang w:val="en-GB"/>
          </w:rPr>
          <w:t>Appendix 1</w:t>
        </w:r>
      </w:hyperlink>
      <w:r w:rsidR="003578B0" w:rsidRPr="003578B0">
        <w:rPr>
          <w:color w:val="515151" w:themeColor="text1"/>
          <w:lang w:val="en-GB"/>
        </w:rPr>
        <w:t xml:space="preserve"> </w:t>
      </w:r>
      <w:r w:rsidR="00974F10" w:rsidRPr="00974F10">
        <w:rPr>
          <w:lang w:val="en-GB"/>
        </w:rPr>
        <w:t>– Safeguarding Principles Assessment (mandatory)</w:t>
      </w:r>
    </w:p>
    <w:p w14:paraId="5D32911A" w14:textId="234E7793" w:rsidR="00974F10" w:rsidRPr="00974F10" w:rsidRDefault="00974F10" w:rsidP="00615C39">
      <w:pPr>
        <w:ind w:left="76" w:firstLine="350"/>
        <w:rPr>
          <w:lang w:val="en-GB"/>
        </w:rPr>
      </w:pPr>
      <w:r w:rsidRPr="00974F10">
        <w:rPr>
          <w:u w:val="single"/>
          <w:lang w:val="en-GB"/>
        </w:rPr>
        <w:fldChar w:fldCharType="begin"/>
      </w:r>
      <w:r w:rsidRPr="00974F10">
        <w:rPr>
          <w:u w:val="single"/>
          <w:lang w:val="en-GB"/>
        </w:rPr>
        <w:instrText xml:space="preserve"> REF _Ref49516032 \r \h  \* MERGEFORMAT </w:instrText>
      </w:r>
      <w:r w:rsidRPr="00974F10">
        <w:rPr>
          <w:u w:val="single"/>
          <w:lang w:val="en-GB"/>
        </w:rPr>
      </w:r>
      <w:r w:rsidRPr="00974F10">
        <w:rPr>
          <w:u w:val="single"/>
          <w:lang w:val="en-GB"/>
        </w:rPr>
        <w:fldChar w:fldCharType="separate"/>
      </w:r>
      <w:r w:rsidRPr="00974F10">
        <w:rPr>
          <w:u w:val="single"/>
          <w:lang w:val="en-GB"/>
        </w:rPr>
        <w:t>Appendix 2</w:t>
      </w:r>
      <w:r w:rsidRPr="00974F10">
        <w:rPr>
          <w:lang w:val="en-GB"/>
        </w:rPr>
        <w:fldChar w:fldCharType="end"/>
      </w:r>
      <w:r w:rsidRPr="00974F10">
        <w:rPr>
          <w:lang w:val="en-GB"/>
        </w:rPr>
        <w:t xml:space="preserve"> - Contact information of </w:t>
      </w:r>
      <w:r w:rsidR="00535750">
        <w:rPr>
          <w:lang w:val="en-GB"/>
        </w:rPr>
        <w:t>Project participants</w:t>
      </w:r>
      <w:r w:rsidRPr="00974F10">
        <w:rPr>
          <w:lang w:val="en-GB"/>
        </w:rPr>
        <w:t xml:space="preserve"> (mandatory)</w:t>
      </w:r>
    </w:p>
    <w:p w14:paraId="77F569A9" w14:textId="1DAD53E6" w:rsidR="00974F10" w:rsidRDefault="00974F10" w:rsidP="00615C39">
      <w:pPr>
        <w:ind w:left="76" w:firstLine="350"/>
        <w:rPr>
          <w:lang w:val="en-GB"/>
        </w:rPr>
      </w:pPr>
      <w:r w:rsidRPr="00974F10">
        <w:rPr>
          <w:u w:val="single"/>
          <w:lang w:val="en-GB"/>
        </w:rPr>
        <w:fldChar w:fldCharType="begin"/>
      </w:r>
      <w:r w:rsidRPr="00974F10">
        <w:rPr>
          <w:u w:val="single"/>
          <w:lang w:val="en-GB"/>
        </w:rPr>
        <w:instrText xml:space="preserve"> REF _Ref49516052 \r \h  \* MERGEFORMAT </w:instrText>
      </w:r>
      <w:r w:rsidRPr="00974F10">
        <w:rPr>
          <w:u w:val="single"/>
          <w:lang w:val="en-GB"/>
        </w:rPr>
      </w:r>
      <w:r w:rsidRPr="00974F10">
        <w:rPr>
          <w:u w:val="single"/>
          <w:lang w:val="en-GB"/>
        </w:rPr>
        <w:fldChar w:fldCharType="separate"/>
      </w:r>
      <w:r w:rsidRPr="00974F10">
        <w:rPr>
          <w:u w:val="single"/>
          <w:lang w:val="en-GB"/>
        </w:rPr>
        <w:t>Appendix 3</w:t>
      </w:r>
      <w:r w:rsidRPr="00974F10">
        <w:rPr>
          <w:lang w:val="en-GB"/>
        </w:rPr>
        <w:fldChar w:fldCharType="end"/>
      </w:r>
      <w:r w:rsidRPr="00974F10">
        <w:rPr>
          <w:lang w:val="en-GB"/>
        </w:rPr>
        <w:t xml:space="preserve"> - </w:t>
      </w:r>
      <w:r w:rsidR="00535750" w:rsidRPr="00535750">
        <w:rPr>
          <w:lang w:val="en-GB"/>
        </w:rPr>
        <w:t xml:space="preserve">LUF Additional Information </w:t>
      </w:r>
      <w:r w:rsidRPr="00974F10">
        <w:rPr>
          <w:lang w:val="en-GB"/>
        </w:rPr>
        <w:t>(project specific)</w:t>
      </w:r>
    </w:p>
    <w:p w14:paraId="5C093757" w14:textId="77777777" w:rsidR="00535750" w:rsidRPr="00974F10" w:rsidRDefault="00535750" w:rsidP="00535750">
      <w:pPr>
        <w:ind w:left="76" w:firstLine="350"/>
        <w:rPr>
          <w:lang w:val="en-GB"/>
        </w:rPr>
      </w:pPr>
      <w:r w:rsidRPr="00974F10">
        <w:rPr>
          <w:u w:val="single"/>
          <w:lang w:val="en-GB"/>
        </w:rPr>
        <w:fldChar w:fldCharType="begin"/>
      </w:r>
      <w:r w:rsidRPr="00974F10">
        <w:rPr>
          <w:u w:val="single"/>
          <w:lang w:val="en-GB"/>
        </w:rPr>
        <w:instrText xml:space="preserve"> REF _Ref49516052 \r \h  \* MERGEFORMAT </w:instrText>
      </w:r>
      <w:r w:rsidRPr="00974F10">
        <w:rPr>
          <w:u w:val="single"/>
          <w:lang w:val="en-GB"/>
        </w:rPr>
      </w:r>
      <w:r w:rsidRPr="00974F10">
        <w:rPr>
          <w:u w:val="single"/>
          <w:lang w:val="en-GB"/>
        </w:rPr>
        <w:fldChar w:fldCharType="separate"/>
      </w:r>
      <w:r w:rsidRPr="00974F10">
        <w:rPr>
          <w:u w:val="single"/>
          <w:lang w:val="en-GB"/>
        </w:rPr>
        <w:t>Appendix 3</w:t>
      </w:r>
      <w:r w:rsidRPr="00974F10">
        <w:rPr>
          <w:lang w:val="en-GB"/>
        </w:rPr>
        <w:fldChar w:fldCharType="end"/>
      </w:r>
      <w:r w:rsidRPr="00974F10">
        <w:rPr>
          <w:lang w:val="en-GB"/>
        </w:rPr>
        <w:t xml:space="preserve"> - Summary of Approved Design Changes (project specific)</w:t>
      </w:r>
    </w:p>
    <w:p w14:paraId="6F9FAEFE" w14:textId="77777777" w:rsidR="00535750" w:rsidRPr="00974F10" w:rsidRDefault="00535750" w:rsidP="00615C39">
      <w:pPr>
        <w:ind w:left="76" w:firstLine="350"/>
        <w:rPr>
          <w:lang w:val="en-GB"/>
        </w:rPr>
      </w:pPr>
    </w:p>
    <w:p w14:paraId="0E2F49B8" w14:textId="35B8813B" w:rsidR="00211D67" w:rsidRDefault="00211D67">
      <w:pPr>
        <w:spacing w:line="276" w:lineRule="auto"/>
        <w:contextualSpacing w:val="0"/>
        <w:rPr>
          <w:lang w:val="en-GB"/>
        </w:rPr>
      </w:pPr>
    </w:p>
    <w:p w14:paraId="02428762" w14:textId="76938D13" w:rsidR="006F7BB5" w:rsidRDefault="006F7BB5">
      <w:pPr>
        <w:spacing w:line="276" w:lineRule="auto"/>
        <w:contextualSpacing w:val="0"/>
        <w:rPr>
          <w:lang w:val="en-GB"/>
        </w:rPr>
      </w:pPr>
    </w:p>
    <w:p w14:paraId="6A004B93" w14:textId="2860458F" w:rsidR="00865667" w:rsidRDefault="00865667">
      <w:pPr>
        <w:spacing w:line="276" w:lineRule="auto"/>
        <w:contextualSpacing w:val="0"/>
        <w:rPr>
          <w:lang w:val="en-GB"/>
        </w:rPr>
      </w:pPr>
    </w:p>
    <w:p w14:paraId="2A3AF73E" w14:textId="6BC1668C" w:rsidR="006D53FE" w:rsidRPr="00F751F2" w:rsidRDefault="005344A4" w:rsidP="00F751F2">
      <w:pPr>
        <w:pStyle w:val="Heading3"/>
      </w:pPr>
      <w:r w:rsidRPr="00C45525">
        <w:lastRenderedPageBreak/>
        <w:t>KEY PROJECT INFORMATION</w:t>
      </w:r>
    </w:p>
    <w:tbl>
      <w:tblPr>
        <w:tblStyle w:val="GridTable5Dark-Accent1"/>
        <w:tblW w:w="9442" w:type="dxa"/>
        <w:tblLook w:val="0680" w:firstRow="0" w:lastRow="0" w:firstColumn="1" w:lastColumn="0" w:noHBand="1" w:noVBand="1"/>
      </w:tblPr>
      <w:tblGrid>
        <w:gridCol w:w="3539"/>
        <w:gridCol w:w="5903"/>
      </w:tblGrid>
      <w:tr w:rsidR="00974F10" w:rsidRPr="00211D67" w14:paraId="6C55902D"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4B17763F" w14:textId="3D5903E9" w:rsidR="00974F10" w:rsidRPr="00974F10" w:rsidRDefault="00974F10" w:rsidP="00E4743C">
            <w:pPr>
              <w:pStyle w:val="Normal-white"/>
              <w:rPr>
                <w:sz w:val="22"/>
              </w:rPr>
            </w:pPr>
            <w:r w:rsidRPr="00974F10">
              <w:t xml:space="preserve">GS ID of Project </w:t>
            </w:r>
          </w:p>
        </w:tc>
        <w:tc>
          <w:tcPr>
            <w:tcW w:w="5903" w:type="dxa"/>
          </w:tcPr>
          <w:p w14:paraId="2DB3F89E" w14:textId="53915526" w:rsidR="00974F10" w:rsidRPr="00211D67" w:rsidRDefault="00170EC5"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GS3260</w:t>
            </w:r>
          </w:p>
        </w:tc>
      </w:tr>
      <w:tr w:rsidR="00974F10" w:rsidRPr="00211D67" w14:paraId="5C9FE6E8"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14EF206A" w14:textId="28CAB527" w:rsidR="00974F10" w:rsidRPr="00974F10" w:rsidRDefault="00974F10" w:rsidP="00E4743C">
            <w:pPr>
              <w:pStyle w:val="Normal-white"/>
              <w:rPr>
                <w:sz w:val="22"/>
              </w:rPr>
            </w:pPr>
            <w:r w:rsidRPr="00974F10">
              <w:t>Title of Project</w:t>
            </w:r>
          </w:p>
        </w:tc>
        <w:tc>
          <w:tcPr>
            <w:tcW w:w="5903" w:type="dxa"/>
          </w:tcPr>
          <w:p w14:paraId="05D878D3" w14:textId="4188DF03" w:rsidR="00974F10" w:rsidRPr="00211D67" w:rsidRDefault="00170EC5"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sidRPr="00170EC5">
              <w:t>Afforestation on the Big Island of Hawaii: Restoring native hardwood forests and enhancing multiple ecosystem services</w:t>
            </w:r>
          </w:p>
        </w:tc>
      </w:tr>
      <w:tr w:rsidR="00974F10" w:rsidRPr="00211D67" w14:paraId="0B981DAE"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0F297E2B" w14:textId="039461C7" w:rsidR="00974F10" w:rsidRPr="00444CAE" w:rsidRDefault="00974F10" w:rsidP="00E4743C">
            <w:pPr>
              <w:pStyle w:val="Normal-white"/>
            </w:pPr>
            <w:r w:rsidRPr="00444CAE">
              <w:t xml:space="preserve">Time of First Submission Date </w:t>
            </w:r>
          </w:p>
        </w:tc>
        <w:tc>
          <w:tcPr>
            <w:tcW w:w="5903" w:type="dxa"/>
          </w:tcPr>
          <w:p w14:paraId="6D08F47C" w14:textId="57D20A77" w:rsidR="00974F10" w:rsidRPr="00007ABB" w:rsidRDefault="00007ABB"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sidRPr="00007ABB">
              <w:rPr>
                <w:lang w:val="en-GB"/>
              </w:rPr>
              <w:t>20 April</w:t>
            </w:r>
            <w:r w:rsidR="00E11817" w:rsidRPr="00007ABB">
              <w:rPr>
                <w:lang w:val="en-GB"/>
              </w:rPr>
              <w:t xml:space="preserve"> 2015</w:t>
            </w:r>
          </w:p>
        </w:tc>
      </w:tr>
      <w:tr w:rsidR="00974F10" w:rsidRPr="00211D67" w14:paraId="5D33791F"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54286F3C" w14:textId="6E77C324" w:rsidR="00974F10" w:rsidRPr="00444CAE" w:rsidRDefault="00974F10" w:rsidP="00E4743C">
            <w:pPr>
              <w:pStyle w:val="Normal-white"/>
            </w:pPr>
            <w:r w:rsidRPr="00444CAE">
              <w:t>Date of Design Certification</w:t>
            </w:r>
          </w:p>
        </w:tc>
        <w:tc>
          <w:tcPr>
            <w:tcW w:w="5903" w:type="dxa"/>
          </w:tcPr>
          <w:p w14:paraId="4428683B" w14:textId="7F7FC752" w:rsidR="00974F10" w:rsidRPr="00007ABB" w:rsidRDefault="00E11817"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sidRPr="00007ABB">
              <w:rPr>
                <w:lang w:val="en-GB"/>
              </w:rPr>
              <w:t>5 May 2015</w:t>
            </w:r>
          </w:p>
        </w:tc>
      </w:tr>
      <w:tr w:rsidR="00974F10" w:rsidRPr="00211D67" w14:paraId="1506A991"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71E69BE6" w14:textId="358179FC" w:rsidR="00974F10" w:rsidRPr="00444CAE" w:rsidRDefault="00974F10" w:rsidP="00E4743C">
            <w:pPr>
              <w:pStyle w:val="Normal-white"/>
            </w:pPr>
            <w:r w:rsidRPr="00444CAE">
              <w:t xml:space="preserve">Version number of the </w:t>
            </w:r>
            <w:r w:rsidR="00535750" w:rsidRPr="00444CAE">
              <w:t>P</w:t>
            </w:r>
            <w:r w:rsidRPr="00444CAE">
              <w:t>DD</w:t>
            </w:r>
          </w:p>
        </w:tc>
        <w:tc>
          <w:tcPr>
            <w:tcW w:w="5903" w:type="dxa"/>
          </w:tcPr>
          <w:p w14:paraId="00749F0F" w14:textId="6E5A065F" w:rsidR="00974F10" w:rsidRPr="00211D67" w:rsidRDefault="00252371"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1</w:t>
            </w:r>
          </w:p>
        </w:tc>
      </w:tr>
      <w:tr w:rsidR="00974F10" w:rsidRPr="00211D67" w14:paraId="6D507BE2"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565802D9" w14:textId="4E02FC14" w:rsidR="00974F10" w:rsidRPr="00974F10" w:rsidRDefault="00974F10" w:rsidP="00E4743C">
            <w:pPr>
              <w:pStyle w:val="Normal-white"/>
              <w:rPr>
                <w:sz w:val="22"/>
              </w:rPr>
            </w:pPr>
            <w:r w:rsidRPr="00974F10">
              <w:t>Completion date of version</w:t>
            </w:r>
          </w:p>
        </w:tc>
        <w:tc>
          <w:tcPr>
            <w:tcW w:w="5903" w:type="dxa"/>
          </w:tcPr>
          <w:p w14:paraId="15DA2880" w14:textId="42A34F64" w:rsidR="00974F10" w:rsidRPr="00211D67" w:rsidRDefault="00252371"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20/08/2021</w:t>
            </w:r>
          </w:p>
        </w:tc>
      </w:tr>
      <w:tr w:rsidR="00974F10" w:rsidRPr="00211D67" w14:paraId="70DA5DD0"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7C624B09" w14:textId="32864601" w:rsidR="00974F10" w:rsidRPr="00444CAE" w:rsidRDefault="00535750" w:rsidP="00E4743C">
            <w:pPr>
              <w:pStyle w:val="Normal-white"/>
            </w:pPr>
            <w:r w:rsidRPr="00444CAE">
              <w:t>Project Developer</w:t>
            </w:r>
            <w:r w:rsidR="00974F10" w:rsidRPr="00444CAE">
              <w:t xml:space="preserve"> </w:t>
            </w:r>
          </w:p>
        </w:tc>
        <w:tc>
          <w:tcPr>
            <w:tcW w:w="5903" w:type="dxa"/>
          </w:tcPr>
          <w:p w14:paraId="6F78301B" w14:textId="2D44B7A7" w:rsidR="00974F10" w:rsidRPr="00211D67" w:rsidRDefault="00252371"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sidRPr="00252371">
              <w:rPr>
                <w:lang w:val="en-AU"/>
              </w:rPr>
              <w:t>Hawaiian Legacy Hardwoods (HLH)</w:t>
            </w:r>
          </w:p>
        </w:tc>
      </w:tr>
      <w:tr w:rsidR="00974F10" w:rsidRPr="00211D67" w14:paraId="64AD9DD0"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41000127" w14:textId="68B0F3B6" w:rsidR="00974F10" w:rsidRPr="00444CAE" w:rsidRDefault="00535750" w:rsidP="00E4743C">
            <w:pPr>
              <w:pStyle w:val="Normal-white"/>
            </w:pPr>
            <w:r w:rsidRPr="00444CAE">
              <w:t>Project Representative</w:t>
            </w:r>
          </w:p>
        </w:tc>
        <w:tc>
          <w:tcPr>
            <w:tcW w:w="5903" w:type="dxa"/>
          </w:tcPr>
          <w:p w14:paraId="3B52705E" w14:textId="6D7AFA7B" w:rsidR="00974F10" w:rsidRPr="00211D67" w:rsidRDefault="00252371"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sidRPr="00252371">
              <w:rPr>
                <w:lang w:val="en-AU"/>
              </w:rPr>
              <w:t xml:space="preserve">Mr. Jeff </w:t>
            </w:r>
            <w:proofErr w:type="spellStart"/>
            <w:r w:rsidRPr="00252371">
              <w:rPr>
                <w:lang w:val="en-AU"/>
              </w:rPr>
              <w:t>Dunster</w:t>
            </w:r>
            <w:proofErr w:type="spellEnd"/>
          </w:p>
        </w:tc>
      </w:tr>
      <w:tr w:rsidR="00252371" w:rsidRPr="00211D67" w14:paraId="4C70EDA9"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01A81E64" w14:textId="6975901E" w:rsidR="00252371" w:rsidRPr="00444CAE" w:rsidRDefault="00252371" w:rsidP="00E4743C">
            <w:pPr>
              <w:pStyle w:val="Normal-white"/>
            </w:pPr>
            <w:r w:rsidRPr="00444CAE">
              <w:t xml:space="preserve">Project Participants and any communities involved </w:t>
            </w:r>
          </w:p>
        </w:tc>
        <w:tc>
          <w:tcPr>
            <w:tcW w:w="5903" w:type="dxa"/>
          </w:tcPr>
          <w:p w14:paraId="21E74B30" w14:textId="77777777" w:rsidR="00252371" w:rsidRPr="00E11817" w:rsidRDefault="00252371" w:rsidP="006971D0">
            <w:pPr>
              <w:pStyle w:val="ListParagraph"/>
              <w:numPr>
                <w:ilvl w:val="0"/>
                <w:numId w:val="30"/>
              </w:numPr>
              <w:tabs>
                <w:tab w:val="left" w:pos="3536"/>
              </w:tabs>
              <w:spacing w:line="240" w:lineRule="auto"/>
              <w:ind w:left="332"/>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rPr>
            </w:pPr>
            <w:r w:rsidRPr="00E11817">
              <w:rPr>
                <w:rFonts w:asciiTheme="minorHAnsi" w:hAnsiTheme="minorHAnsi" w:cs="Arial"/>
                <w:szCs w:val="22"/>
              </w:rPr>
              <w:t>Legacy Carbon</w:t>
            </w:r>
          </w:p>
          <w:p w14:paraId="413C38AB" w14:textId="77777777" w:rsidR="00252371" w:rsidRPr="00E11817" w:rsidRDefault="00252371" w:rsidP="006971D0">
            <w:pPr>
              <w:pStyle w:val="ListParagraph"/>
              <w:numPr>
                <w:ilvl w:val="0"/>
                <w:numId w:val="30"/>
              </w:numPr>
              <w:tabs>
                <w:tab w:val="left" w:pos="3536"/>
              </w:tabs>
              <w:spacing w:line="240" w:lineRule="auto"/>
              <w:ind w:left="332"/>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rPr>
            </w:pPr>
            <w:r w:rsidRPr="00E11817">
              <w:rPr>
                <w:rFonts w:asciiTheme="minorHAnsi" w:hAnsiTheme="minorHAnsi" w:cs="Arial"/>
                <w:szCs w:val="22"/>
              </w:rPr>
              <w:t>Treehouse Forest Research</w:t>
            </w:r>
          </w:p>
          <w:p w14:paraId="3E56D5DB" w14:textId="77777777" w:rsidR="00252371" w:rsidRPr="00E11817" w:rsidRDefault="00252371" w:rsidP="006971D0">
            <w:pPr>
              <w:pStyle w:val="ListParagraph"/>
              <w:numPr>
                <w:ilvl w:val="0"/>
                <w:numId w:val="30"/>
              </w:numPr>
              <w:tabs>
                <w:tab w:val="left" w:pos="3536"/>
              </w:tabs>
              <w:spacing w:line="240" w:lineRule="auto"/>
              <w:ind w:left="332"/>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rPr>
            </w:pPr>
            <w:r w:rsidRPr="00E11817">
              <w:rPr>
                <w:rFonts w:asciiTheme="minorHAnsi" w:hAnsiTheme="minorHAnsi" w:cs="Arial"/>
                <w:szCs w:val="22"/>
              </w:rPr>
              <w:t>Four Seasons Hotel and Resorts (</w:t>
            </w:r>
            <w:proofErr w:type="spellStart"/>
            <w:r w:rsidRPr="00E11817">
              <w:rPr>
                <w:rFonts w:asciiTheme="minorHAnsi" w:hAnsiTheme="minorHAnsi" w:cs="Arial"/>
                <w:szCs w:val="22"/>
              </w:rPr>
              <w:t>Hualalai</w:t>
            </w:r>
            <w:proofErr w:type="spellEnd"/>
            <w:r w:rsidRPr="00E11817">
              <w:rPr>
                <w:rFonts w:asciiTheme="minorHAnsi" w:hAnsiTheme="minorHAnsi" w:cs="Arial"/>
                <w:szCs w:val="22"/>
              </w:rPr>
              <w:t>)</w:t>
            </w:r>
          </w:p>
          <w:p w14:paraId="54BDB3B6" w14:textId="77777777" w:rsidR="00E11817" w:rsidRDefault="00252371" w:rsidP="006971D0">
            <w:pPr>
              <w:pStyle w:val="ListParagraph"/>
              <w:numPr>
                <w:ilvl w:val="0"/>
                <w:numId w:val="30"/>
              </w:numPr>
              <w:tabs>
                <w:tab w:val="left" w:pos="3536"/>
              </w:tabs>
              <w:spacing w:line="240" w:lineRule="auto"/>
              <w:ind w:left="332"/>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rPr>
            </w:pPr>
            <w:proofErr w:type="spellStart"/>
            <w:r w:rsidRPr="00E11817">
              <w:rPr>
                <w:rFonts w:asciiTheme="minorHAnsi" w:hAnsiTheme="minorHAnsi" w:cs="Arial"/>
                <w:szCs w:val="22"/>
              </w:rPr>
              <w:t>Alohilani</w:t>
            </w:r>
            <w:proofErr w:type="spellEnd"/>
            <w:r w:rsidRPr="00E11817">
              <w:rPr>
                <w:rFonts w:asciiTheme="minorHAnsi" w:hAnsiTheme="minorHAnsi" w:cs="Arial"/>
                <w:szCs w:val="22"/>
              </w:rPr>
              <w:t xml:space="preserve"> Resort</w:t>
            </w:r>
          </w:p>
          <w:p w14:paraId="620DF4B0" w14:textId="1B3ED6A8" w:rsidR="00252371" w:rsidRPr="00E11817" w:rsidRDefault="00252371" w:rsidP="006971D0">
            <w:pPr>
              <w:pStyle w:val="ListParagraph"/>
              <w:numPr>
                <w:ilvl w:val="0"/>
                <w:numId w:val="30"/>
              </w:numPr>
              <w:tabs>
                <w:tab w:val="left" w:pos="3536"/>
              </w:tabs>
              <w:spacing w:line="240" w:lineRule="auto"/>
              <w:ind w:left="332"/>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rPr>
            </w:pPr>
            <w:r w:rsidRPr="00E11817">
              <w:rPr>
                <w:rFonts w:asciiTheme="minorHAnsi" w:hAnsiTheme="minorHAnsi" w:cs="Arial"/>
                <w:szCs w:val="22"/>
              </w:rPr>
              <w:t>Hawai’i Conservation Reserve Enhancement Program (CREP)</w:t>
            </w:r>
          </w:p>
        </w:tc>
      </w:tr>
      <w:tr w:rsidR="00252371" w:rsidRPr="00211D67" w14:paraId="5BDC7379"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5E7C2472" w14:textId="5E26B5A0" w:rsidR="00252371" w:rsidRPr="00974F10" w:rsidRDefault="00252371" w:rsidP="00E4743C">
            <w:pPr>
              <w:pStyle w:val="Normal-white"/>
              <w:rPr>
                <w:szCs w:val="22"/>
              </w:rPr>
            </w:pPr>
            <w:r w:rsidRPr="00974F10">
              <w:t xml:space="preserve">Host </w:t>
            </w:r>
            <w:r w:rsidRPr="00444CAE">
              <w:t>Country (ies)</w:t>
            </w:r>
          </w:p>
        </w:tc>
        <w:tc>
          <w:tcPr>
            <w:tcW w:w="5903" w:type="dxa"/>
          </w:tcPr>
          <w:p w14:paraId="5AF749F0" w14:textId="27C57897" w:rsidR="00252371" w:rsidRPr="00211D67" w:rsidRDefault="00252371" w:rsidP="00E4743C">
            <w:pPr>
              <w:spacing w:after="20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United States of America</w:t>
            </w:r>
          </w:p>
        </w:tc>
      </w:tr>
      <w:tr w:rsidR="00252371" w:rsidRPr="00211D67" w14:paraId="04033246"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07CF122C" w14:textId="77777777" w:rsidR="00252371" w:rsidRPr="00974F10" w:rsidRDefault="00252371" w:rsidP="00E4743C">
            <w:pPr>
              <w:tabs>
                <w:tab w:val="left" w:pos="3536"/>
              </w:tabs>
              <w:spacing w:line="240" w:lineRule="auto"/>
              <w:rPr>
                <w:rFonts w:asciiTheme="minorHAnsi" w:hAnsiTheme="minorHAnsi" w:cs="Arial"/>
                <w:color w:val="FFFFFF" w:themeColor="background1"/>
                <w:sz w:val="20"/>
              </w:rPr>
            </w:pPr>
            <w:r w:rsidRPr="00974F10">
              <w:rPr>
                <w:rFonts w:asciiTheme="minorHAnsi" w:hAnsiTheme="minorHAnsi" w:cs="Arial"/>
                <w:color w:val="FFFFFF" w:themeColor="background1"/>
                <w:sz w:val="20"/>
              </w:rPr>
              <w:t>Activity Requirements applied</w:t>
            </w:r>
          </w:p>
          <w:p w14:paraId="58B0F4FE" w14:textId="77777777" w:rsidR="00252371" w:rsidRPr="00974F10" w:rsidRDefault="00252371" w:rsidP="00E4743C">
            <w:pPr>
              <w:spacing w:line="240" w:lineRule="auto"/>
              <w:rPr>
                <w:rFonts w:asciiTheme="minorHAnsi" w:hAnsiTheme="minorHAnsi"/>
                <w:bCs w:val="0"/>
                <w:color w:val="FFFFFF" w:themeColor="background1"/>
                <w:lang w:val="en-GB"/>
              </w:rPr>
            </w:pPr>
          </w:p>
        </w:tc>
        <w:tc>
          <w:tcPr>
            <w:tcW w:w="5903" w:type="dxa"/>
          </w:tcPr>
          <w:p w14:paraId="232F6EBA" w14:textId="77777777" w:rsidR="00252371" w:rsidRDefault="00252371"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p w14:paraId="69E8E746" w14:textId="5922B2BA" w:rsidR="00252371" w:rsidRPr="00974F10" w:rsidRDefault="00252371"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974F10">
              <w:rPr>
                <w:rFonts w:asciiTheme="minorHAnsi" w:hAnsiTheme="minorHAnsi" w:cs="Arial"/>
                <w:sz w:val="20"/>
                <w:szCs w:val="20"/>
              </w:rPr>
              <w:fldChar w:fldCharType="begin">
                <w:ffData>
                  <w:name w:val="Check7"/>
                  <w:enabled/>
                  <w:calcOnExit w:val="0"/>
                  <w:checkBox>
                    <w:sizeAuto/>
                    <w:default w:val="0"/>
                  </w:checkBox>
                </w:ffData>
              </w:fldChar>
            </w:r>
            <w:r w:rsidRPr="00974F10">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cs="Arial"/>
                <w:sz w:val="20"/>
                <w:szCs w:val="20"/>
              </w:rPr>
              <w:t xml:space="preserve"> Community Services Activities </w:t>
            </w:r>
          </w:p>
          <w:p w14:paraId="26FD4FC2" w14:textId="77777777" w:rsidR="00252371" w:rsidRPr="00974F10" w:rsidRDefault="00252371"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974F10">
              <w:rPr>
                <w:rFonts w:asciiTheme="minorHAnsi" w:hAnsiTheme="minorHAnsi" w:cs="Arial"/>
                <w:sz w:val="20"/>
                <w:szCs w:val="20"/>
              </w:rPr>
              <w:fldChar w:fldCharType="begin">
                <w:ffData>
                  <w:name w:val="Check8"/>
                  <w:enabled/>
                  <w:calcOnExit w:val="0"/>
                  <w:checkBox>
                    <w:sizeAuto/>
                    <w:default w:val="0"/>
                  </w:checkBox>
                </w:ffData>
              </w:fldChar>
            </w:r>
            <w:r w:rsidRPr="00974F10">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cs="Arial"/>
                <w:sz w:val="20"/>
                <w:szCs w:val="20"/>
              </w:rPr>
              <w:t xml:space="preserve"> Renewable Energy Activities</w:t>
            </w:r>
          </w:p>
          <w:p w14:paraId="5EE98B75" w14:textId="4B45ABC6" w:rsidR="00252371" w:rsidRPr="00974F10" w:rsidRDefault="00252371"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fldChar w:fldCharType="begin">
                <w:ffData>
                  <w:name w:val="Check9"/>
                  <w:enabled/>
                  <w:calcOnExit w:val="0"/>
                  <w:checkBox>
                    <w:sizeAuto/>
                    <w:default w:val="1"/>
                  </w:checkBox>
                </w:ffData>
              </w:fldChar>
            </w:r>
            <w:bookmarkStart w:id="0" w:name="Check9"/>
            <w:r>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Pr>
                <w:rFonts w:asciiTheme="minorHAnsi" w:hAnsiTheme="minorHAnsi" w:cs="Arial"/>
                <w:sz w:val="20"/>
                <w:szCs w:val="20"/>
              </w:rPr>
              <w:fldChar w:fldCharType="end"/>
            </w:r>
            <w:bookmarkEnd w:id="0"/>
            <w:r w:rsidRPr="00974F10">
              <w:rPr>
                <w:rFonts w:asciiTheme="minorHAnsi" w:hAnsiTheme="minorHAnsi" w:cs="Arial"/>
                <w:sz w:val="20"/>
                <w:szCs w:val="20"/>
              </w:rPr>
              <w:t xml:space="preserve"> Land Use and Forestry Activities/Risks &amp; Capacities</w:t>
            </w:r>
          </w:p>
          <w:p w14:paraId="78197750" w14:textId="4097FA5F" w:rsidR="00252371" w:rsidRPr="00211D67" w:rsidRDefault="00252371" w:rsidP="00E4743C">
            <w:pPr>
              <w:spacing w:after="20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974F10">
              <w:rPr>
                <w:rFonts w:asciiTheme="minorHAnsi" w:hAnsiTheme="minorHAnsi" w:cs="Arial"/>
                <w:sz w:val="20"/>
                <w:szCs w:val="20"/>
              </w:rPr>
              <w:fldChar w:fldCharType="begin">
                <w:ffData>
                  <w:name w:val="Check10"/>
                  <w:enabled/>
                  <w:calcOnExit w:val="0"/>
                  <w:checkBox>
                    <w:sizeAuto/>
                    <w:default w:val="0"/>
                  </w:checkBox>
                </w:ffData>
              </w:fldChar>
            </w:r>
            <w:r w:rsidRPr="00974F10">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sz w:val="20"/>
                <w:szCs w:val="20"/>
              </w:rPr>
              <w:t xml:space="preserve"> </w:t>
            </w:r>
            <w:r w:rsidRPr="00974F10">
              <w:rPr>
                <w:rFonts w:asciiTheme="minorHAnsi" w:hAnsiTheme="minorHAnsi" w:cs="Arial"/>
                <w:sz w:val="20"/>
                <w:szCs w:val="20"/>
              </w:rPr>
              <w:t xml:space="preserve">N/A </w:t>
            </w:r>
          </w:p>
        </w:tc>
      </w:tr>
      <w:tr w:rsidR="00252371" w:rsidRPr="004C18FD" w14:paraId="5A8CEACF"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6153BE31" w14:textId="2DF8CF78" w:rsidR="00252371" w:rsidRPr="00974F10" w:rsidRDefault="00252371" w:rsidP="00E4743C">
            <w:pPr>
              <w:spacing w:line="240" w:lineRule="auto"/>
              <w:rPr>
                <w:rFonts w:asciiTheme="minorHAnsi" w:hAnsiTheme="minorHAnsi"/>
                <w:bCs w:val="0"/>
                <w:color w:val="FFFFFF" w:themeColor="background1"/>
                <w:lang w:val="en-GB"/>
              </w:rPr>
            </w:pPr>
            <w:r w:rsidRPr="00974F10">
              <w:rPr>
                <w:rFonts w:asciiTheme="minorHAnsi" w:hAnsiTheme="minorHAnsi" w:cs="Arial"/>
                <w:color w:val="FFFFFF" w:themeColor="background1"/>
                <w:sz w:val="20"/>
              </w:rPr>
              <w:t>Scale of the project activity</w:t>
            </w:r>
          </w:p>
        </w:tc>
        <w:tc>
          <w:tcPr>
            <w:tcW w:w="5903" w:type="dxa"/>
          </w:tcPr>
          <w:p w14:paraId="36403AF6" w14:textId="77777777" w:rsidR="00252371" w:rsidRDefault="00252371"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p w14:paraId="2AAF7E3A" w14:textId="2DD2093C" w:rsidR="00252371" w:rsidRPr="00974F10" w:rsidRDefault="00E11817"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val="it-IT"/>
              </w:rPr>
            </w:pPr>
            <w:r>
              <w:rPr>
                <w:rFonts w:asciiTheme="minorHAnsi" w:hAnsiTheme="minorHAnsi" w:cs="Arial"/>
                <w:sz w:val="20"/>
                <w:szCs w:val="20"/>
              </w:rPr>
              <w:fldChar w:fldCharType="begin">
                <w:ffData>
                  <w:name w:val=""/>
                  <w:enabled/>
                  <w:calcOnExit w:val="0"/>
                  <w:checkBox>
                    <w:sizeAuto/>
                    <w:default w:val="1"/>
                  </w:checkBox>
                </w:ffData>
              </w:fldChar>
            </w:r>
            <w:r>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Pr>
                <w:rFonts w:asciiTheme="minorHAnsi" w:hAnsiTheme="minorHAnsi" w:cs="Arial"/>
                <w:sz w:val="20"/>
                <w:szCs w:val="20"/>
              </w:rPr>
              <w:fldChar w:fldCharType="end"/>
            </w:r>
            <w:r w:rsidR="00252371" w:rsidRPr="00974F10">
              <w:rPr>
                <w:rFonts w:asciiTheme="minorHAnsi" w:hAnsiTheme="minorHAnsi" w:cs="Arial"/>
                <w:sz w:val="20"/>
                <w:szCs w:val="20"/>
                <w:lang w:val="it-IT"/>
              </w:rPr>
              <w:t xml:space="preserve"> Micro scale</w:t>
            </w:r>
          </w:p>
          <w:p w14:paraId="298A3D6E" w14:textId="77777777" w:rsidR="00252371" w:rsidRPr="00974F10" w:rsidRDefault="00252371"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val="it-IT"/>
              </w:rPr>
            </w:pPr>
            <w:r w:rsidRPr="00974F10">
              <w:rPr>
                <w:rFonts w:asciiTheme="minorHAnsi" w:hAnsiTheme="minorHAnsi" w:cs="Arial"/>
                <w:sz w:val="20"/>
                <w:szCs w:val="20"/>
              </w:rPr>
              <w:fldChar w:fldCharType="begin">
                <w:ffData>
                  <w:name w:val="Check2"/>
                  <w:enabled/>
                  <w:calcOnExit w:val="0"/>
                  <w:checkBox>
                    <w:sizeAuto/>
                    <w:default w:val="0"/>
                  </w:checkBox>
                </w:ffData>
              </w:fldChar>
            </w:r>
            <w:r w:rsidRPr="00974F10">
              <w:rPr>
                <w:rFonts w:asciiTheme="minorHAnsi" w:hAnsiTheme="minorHAnsi" w:cs="Arial"/>
                <w:sz w:val="20"/>
                <w:szCs w:val="20"/>
                <w:lang w:val="it-IT"/>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cs="Arial"/>
                <w:sz w:val="20"/>
                <w:szCs w:val="20"/>
                <w:lang w:val="it-IT"/>
              </w:rPr>
              <w:t xml:space="preserve"> Small Scale</w:t>
            </w:r>
          </w:p>
          <w:p w14:paraId="2E219CE6" w14:textId="37636DF1" w:rsidR="00252371" w:rsidRPr="00211D67" w:rsidRDefault="00252371" w:rsidP="00E4743C">
            <w:pPr>
              <w:spacing w:after="20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it-IT"/>
              </w:rPr>
            </w:pPr>
            <w:r w:rsidRPr="00974F10">
              <w:rPr>
                <w:rFonts w:asciiTheme="minorHAnsi" w:hAnsiTheme="minorHAnsi" w:cs="Arial"/>
                <w:sz w:val="20"/>
                <w:szCs w:val="20"/>
              </w:rPr>
              <w:fldChar w:fldCharType="begin">
                <w:ffData>
                  <w:name w:val="Check3"/>
                  <w:enabled/>
                  <w:calcOnExit w:val="0"/>
                  <w:checkBox>
                    <w:sizeAuto/>
                    <w:default w:val="0"/>
                  </w:checkBox>
                </w:ffData>
              </w:fldChar>
            </w:r>
            <w:r w:rsidRPr="00974F10">
              <w:rPr>
                <w:rFonts w:asciiTheme="minorHAnsi" w:hAnsiTheme="minorHAnsi" w:cs="Arial"/>
                <w:sz w:val="20"/>
                <w:szCs w:val="20"/>
                <w:lang w:val="it-IT"/>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cs="Arial"/>
                <w:sz w:val="20"/>
                <w:szCs w:val="20"/>
                <w:lang w:val="it-IT"/>
              </w:rPr>
              <w:t xml:space="preserve"> Large Scale</w:t>
            </w:r>
          </w:p>
        </w:tc>
      </w:tr>
      <w:tr w:rsidR="00252371" w:rsidRPr="00211D67" w14:paraId="5667F5B4"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75030F7E" w14:textId="3D3BEBE3" w:rsidR="00252371" w:rsidRPr="00974F10" w:rsidRDefault="00252371" w:rsidP="00E4743C">
            <w:pPr>
              <w:spacing w:line="240" w:lineRule="auto"/>
              <w:rPr>
                <w:rFonts w:asciiTheme="minorHAnsi" w:hAnsiTheme="minorHAnsi"/>
                <w:bCs w:val="0"/>
                <w:color w:val="FFFFFF" w:themeColor="background1"/>
                <w:lang w:val="en-GB"/>
              </w:rPr>
            </w:pPr>
            <w:r w:rsidRPr="00974F10">
              <w:rPr>
                <w:rFonts w:asciiTheme="minorHAnsi" w:hAnsiTheme="minorHAnsi" w:cs="Arial"/>
                <w:color w:val="FFFFFF" w:themeColor="background1"/>
                <w:sz w:val="20"/>
              </w:rPr>
              <w:t>Other Requirements applied</w:t>
            </w:r>
          </w:p>
        </w:tc>
        <w:tc>
          <w:tcPr>
            <w:tcW w:w="5903" w:type="dxa"/>
          </w:tcPr>
          <w:p w14:paraId="2483267B" w14:textId="033D6621" w:rsidR="00252371" w:rsidRPr="00974F10" w:rsidRDefault="00E11817" w:rsidP="00E4743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Pr>
                <w:rFonts w:asciiTheme="minorHAnsi" w:hAnsiTheme="minorHAnsi"/>
                <w:sz w:val="20"/>
                <w:szCs w:val="20"/>
                <w:lang w:val="en-GB"/>
              </w:rPr>
              <w:t>Microscale</w:t>
            </w:r>
          </w:p>
        </w:tc>
      </w:tr>
      <w:tr w:rsidR="00E11817" w:rsidRPr="00211D67" w14:paraId="7D7B1E07"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00B88E66" w14:textId="3ED52D45" w:rsidR="00E11817" w:rsidRPr="00974F10" w:rsidRDefault="00E11817" w:rsidP="00E4743C">
            <w:pPr>
              <w:spacing w:line="240" w:lineRule="auto"/>
              <w:rPr>
                <w:rFonts w:asciiTheme="minorHAnsi" w:hAnsiTheme="minorHAnsi"/>
                <w:bCs w:val="0"/>
                <w:color w:val="FFFFFF" w:themeColor="background1"/>
                <w:lang w:val="en-GB"/>
              </w:rPr>
            </w:pPr>
            <w:r w:rsidRPr="00974F10">
              <w:rPr>
                <w:rFonts w:asciiTheme="minorHAnsi" w:hAnsiTheme="minorHAnsi" w:cs="Arial"/>
                <w:color w:val="FFFFFF" w:themeColor="background1"/>
                <w:sz w:val="20"/>
              </w:rPr>
              <w:t>Methodology (</w:t>
            </w:r>
            <w:proofErr w:type="spellStart"/>
            <w:r w:rsidRPr="00974F10">
              <w:rPr>
                <w:rFonts w:asciiTheme="minorHAnsi" w:hAnsiTheme="minorHAnsi" w:cs="Arial"/>
                <w:color w:val="FFFFFF" w:themeColor="background1"/>
                <w:sz w:val="20"/>
              </w:rPr>
              <w:t>ies</w:t>
            </w:r>
            <w:proofErr w:type="spellEnd"/>
            <w:r w:rsidRPr="00974F10">
              <w:rPr>
                <w:rFonts w:asciiTheme="minorHAnsi" w:hAnsiTheme="minorHAnsi" w:cs="Arial"/>
                <w:color w:val="FFFFFF" w:themeColor="background1"/>
                <w:sz w:val="20"/>
              </w:rPr>
              <w:t>) applied and version number</w:t>
            </w:r>
          </w:p>
        </w:tc>
        <w:tc>
          <w:tcPr>
            <w:tcW w:w="5903" w:type="dxa"/>
          </w:tcPr>
          <w:p w14:paraId="2C740825" w14:textId="44A39E9B" w:rsidR="00E11817" w:rsidRPr="00E11817" w:rsidRDefault="00E11817" w:rsidP="006971D0">
            <w:pPr>
              <w:pStyle w:val="ListParagraph"/>
              <w:numPr>
                <w:ilvl w:val="0"/>
                <w:numId w:val="31"/>
              </w:numPr>
              <w:spacing w:line="240" w:lineRule="auto"/>
              <w:ind w:left="312" w:hanging="283"/>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rPr>
            </w:pPr>
            <w:r w:rsidRPr="00E11817">
              <w:rPr>
                <w:rFonts w:asciiTheme="minorHAnsi" w:hAnsiTheme="minorHAnsi" w:cs="Arial"/>
                <w:szCs w:val="22"/>
              </w:rPr>
              <w:t>Afforestation and Reforestation, Version 1</w:t>
            </w:r>
          </w:p>
          <w:p w14:paraId="7F97CC07" w14:textId="6FF80C84" w:rsidR="00E11817" w:rsidRPr="00E11817" w:rsidRDefault="00E11817" w:rsidP="006971D0">
            <w:pPr>
              <w:pStyle w:val="ListParagraph"/>
              <w:numPr>
                <w:ilvl w:val="0"/>
                <w:numId w:val="31"/>
              </w:numPr>
              <w:spacing w:line="240" w:lineRule="auto"/>
              <w:ind w:left="312" w:hanging="283"/>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E11817">
              <w:rPr>
                <w:rFonts w:asciiTheme="minorHAnsi" w:hAnsiTheme="minorHAnsi" w:cs="Arial"/>
                <w:szCs w:val="22"/>
              </w:rPr>
              <w:t>Land Use and Forestry, Version 1.2.1</w:t>
            </w:r>
          </w:p>
        </w:tc>
      </w:tr>
      <w:tr w:rsidR="00E11817" w:rsidRPr="00211D67" w14:paraId="30A727EE"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61AD4357" w14:textId="133686B0" w:rsidR="00E11817" w:rsidRPr="00974F10" w:rsidRDefault="00E11817" w:rsidP="00E4743C">
            <w:pPr>
              <w:spacing w:line="240" w:lineRule="auto"/>
              <w:rPr>
                <w:rFonts w:asciiTheme="minorHAnsi" w:hAnsiTheme="minorHAnsi"/>
                <w:bCs w:val="0"/>
                <w:color w:val="FFFFFF" w:themeColor="background1"/>
                <w:lang w:val="en-GB"/>
              </w:rPr>
            </w:pPr>
            <w:r w:rsidRPr="00974F10">
              <w:rPr>
                <w:rFonts w:asciiTheme="minorHAnsi" w:hAnsiTheme="minorHAnsi" w:cs="Arial"/>
                <w:color w:val="FFFFFF" w:themeColor="background1"/>
                <w:sz w:val="20"/>
              </w:rPr>
              <w:t>Product Requirements applied</w:t>
            </w:r>
          </w:p>
        </w:tc>
        <w:tc>
          <w:tcPr>
            <w:tcW w:w="5903" w:type="dxa"/>
          </w:tcPr>
          <w:p w14:paraId="4F3A706D" w14:textId="77777777" w:rsidR="00E11817" w:rsidRDefault="00E11817" w:rsidP="00E4743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14:paraId="7C7D8D3D" w14:textId="3BA01B9C" w:rsidR="00E11817" w:rsidRPr="00974F10" w:rsidRDefault="00E11817" w:rsidP="00E4743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sz w:val="20"/>
                <w:szCs w:val="20"/>
              </w:rPr>
              <w:fldChar w:fldCharType="begin">
                <w:ffData>
                  <w:name w:val="Check4"/>
                  <w:enabled/>
                  <w:calcOnExit w:val="0"/>
                  <w:checkBox>
                    <w:sizeAuto/>
                    <w:default w:val="1"/>
                  </w:checkBox>
                </w:ffData>
              </w:fldChar>
            </w:r>
            <w:bookmarkStart w:id="1" w:name="Check4"/>
            <w:r>
              <w:rPr>
                <w:rFonts w:asciiTheme="minorHAnsi" w:hAnsiTheme="minorHAnsi"/>
                <w:sz w:val="20"/>
                <w:szCs w:val="20"/>
              </w:rPr>
              <w:instrText xml:space="preserve"> FORMCHECKBOX </w:instrText>
            </w:r>
            <w:r w:rsidR="00B44777">
              <w:rPr>
                <w:rFonts w:asciiTheme="minorHAnsi" w:hAnsiTheme="minorHAnsi"/>
                <w:sz w:val="20"/>
                <w:szCs w:val="20"/>
              </w:rPr>
            </w:r>
            <w:r w:rsidR="00B44777">
              <w:rPr>
                <w:rFonts w:asciiTheme="minorHAnsi" w:hAnsiTheme="minorHAnsi"/>
                <w:sz w:val="20"/>
                <w:szCs w:val="20"/>
              </w:rPr>
              <w:fldChar w:fldCharType="separate"/>
            </w:r>
            <w:r>
              <w:rPr>
                <w:rFonts w:asciiTheme="minorHAnsi" w:hAnsiTheme="minorHAnsi"/>
                <w:sz w:val="20"/>
                <w:szCs w:val="20"/>
              </w:rPr>
              <w:fldChar w:fldCharType="end"/>
            </w:r>
            <w:bookmarkEnd w:id="1"/>
            <w:r w:rsidRPr="00974F10">
              <w:rPr>
                <w:rFonts w:asciiTheme="minorHAnsi" w:hAnsiTheme="minorHAnsi"/>
                <w:sz w:val="20"/>
                <w:szCs w:val="20"/>
              </w:rPr>
              <w:t xml:space="preserve"> </w:t>
            </w:r>
            <w:r w:rsidRPr="00974F10">
              <w:rPr>
                <w:rFonts w:asciiTheme="minorHAnsi" w:hAnsiTheme="minorHAnsi" w:cs="Arial"/>
                <w:sz w:val="20"/>
                <w:szCs w:val="20"/>
              </w:rPr>
              <w:t xml:space="preserve">GHG Emissions Reduction &amp; Sequestration </w:t>
            </w:r>
          </w:p>
          <w:p w14:paraId="77A0636E" w14:textId="77777777" w:rsidR="00E11817" w:rsidRPr="00974F10" w:rsidRDefault="00E11817" w:rsidP="00E4743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974F10">
              <w:rPr>
                <w:rFonts w:asciiTheme="minorHAnsi" w:hAnsiTheme="minorHAnsi" w:cs="Arial"/>
                <w:sz w:val="20"/>
                <w:szCs w:val="20"/>
              </w:rPr>
              <w:fldChar w:fldCharType="begin">
                <w:ffData>
                  <w:name w:val="Check5"/>
                  <w:enabled/>
                  <w:calcOnExit w:val="0"/>
                  <w:checkBox>
                    <w:sizeAuto/>
                    <w:default w:val="0"/>
                  </w:checkBox>
                </w:ffData>
              </w:fldChar>
            </w:r>
            <w:r w:rsidRPr="00974F10">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cs="Arial"/>
                <w:sz w:val="20"/>
                <w:szCs w:val="20"/>
              </w:rPr>
              <w:t xml:space="preserve"> Renewable Energy Label </w:t>
            </w:r>
          </w:p>
          <w:p w14:paraId="58F10058" w14:textId="5F135FFB" w:rsidR="00E11817" w:rsidRPr="00974F10" w:rsidRDefault="00E11817" w:rsidP="00E4743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974F10">
              <w:rPr>
                <w:rFonts w:asciiTheme="minorHAnsi" w:hAnsiTheme="minorHAnsi" w:cs="Arial"/>
                <w:sz w:val="20"/>
                <w:szCs w:val="20"/>
              </w:rPr>
              <w:fldChar w:fldCharType="begin">
                <w:ffData>
                  <w:name w:val="Check6"/>
                  <w:enabled/>
                  <w:calcOnExit w:val="0"/>
                  <w:checkBox>
                    <w:sizeAuto/>
                    <w:default w:val="0"/>
                  </w:checkBox>
                </w:ffData>
              </w:fldChar>
            </w:r>
            <w:r w:rsidRPr="00974F10">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cs="Arial"/>
                <w:sz w:val="20"/>
                <w:szCs w:val="20"/>
              </w:rPr>
              <w:t xml:space="preserve"> N/A </w:t>
            </w:r>
          </w:p>
        </w:tc>
      </w:tr>
      <w:tr w:rsidR="00E11817" w:rsidRPr="00211D67" w14:paraId="2B924C4E" w14:textId="77777777" w:rsidTr="00535750">
        <w:tc>
          <w:tcPr>
            <w:cnfStyle w:val="001000000000" w:firstRow="0" w:lastRow="0" w:firstColumn="1" w:lastColumn="0" w:oddVBand="0" w:evenVBand="0" w:oddHBand="0" w:evenHBand="0" w:firstRowFirstColumn="0" w:firstRowLastColumn="0" w:lastRowFirstColumn="0" w:lastRowLastColumn="0"/>
            <w:tcW w:w="3539" w:type="dxa"/>
          </w:tcPr>
          <w:p w14:paraId="68F37CD1" w14:textId="2DD9C084" w:rsidR="00E11817" w:rsidRPr="00974F10" w:rsidRDefault="00E11817" w:rsidP="00E4743C">
            <w:pPr>
              <w:spacing w:line="240" w:lineRule="auto"/>
              <w:rPr>
                <w:rFonts w:asciiTheme="minorHAnsi" w:hAnsiTheme="minorHAnsi"/>
                <w:bCs w:val="0"/>
                <w:color w:val="FFFFFF" w:themeColor="background1"/>
                <w:lang w:val="en-GB"/>
              </w:rPr>
            </w:pPr>
            <w:r w:rsidRPr="00974F10">
              <w:rPr>
                <w:rFonts w:asciiTheme="minorHAnsi" w:hAnsiTheme="minorHAnsi" w:cs="Arial"/>
                <w:color w:val="FFFFFF" w:themeColor="background1"/>
                <w:sz w:val="20"/>
              </w:rPr>
              <w:t>Project Cycle:</w:t>
            </w:r>
          </w:p>
        </w:tc>
        <w:tc>
          <w:tcPr>
            <w:tcW w:w="5903" w:type="dxa"/>
          </w:tcPr>
          <w:p w14:paraId="21F82D17" w14:textId="77777777" w:rsidR="00E11817" w:rsidRDefault="00E11817"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p w14:paraId="0556051E" w14:textId="7ABC3989" w:rsidR="00E11817" w:rsidRPr="00974F10" w:rsidRDefault="00E11817"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974F10">
              <w:rPr>
                <w:rFonts w:asciiTheme="minorHAnsi" w:hAnsiTheme="minorHAnsi" w:cs="Arial"/>
                <w:sz w:val="20"/>
                <w:szCs w:val="20"/>
              </w:rPr>
              <w:fldChar w:fldCharType="begin">
                <w:ffData>
                  <w:name w:val="Check11"/>
                  <w:enabled/>
                  <w:calcOnExit w:val="0"/>
                  <w:checkBox>
                    <w:sizeAuto/>
                    <w:default w:val="0"/>
                  </w:checkBox>
                </w:ffData>
              </w:fldChar>
            </w:r>
            <w:r w:rsidRPr="00974F10">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sidRPr="00974F10">
              <w:rPr>
                <w:rFonts w:asciiTheme="minorHAnsi" w:hAnsiTheme="minorHAnsi" w:cs="Arial"/>
                <w:sz w:val="20"/>
                <w:szCs w:val="20"/>
              </w:rPr>
              <w:fldChar w:fldCharType="end"/>
            </w:r>
            <w:r w:rsidRPr="00974F10">
              <w:rPr>
                <w:rFonts w:asciiTheme="minorHAnsi" w:hAnsiTheme="minorHAnsi" w:cs="Arial"/>
                <w:sz w:val="20"/>
                <w:szCs w:val="20"/>
              </w:rPr>
              <w:t xml:space="preserve"> Regular</w:t>
            </w:r>
          </w:p>
          <w:p w14:paraId="391667A1" w14:textId="049B8EA8" w:rsidR="00E11817" w:rsidRPr="00974F10" w:rsidRDefault="00E11817" w:rsidP="00E4743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Pr>
                <w:rFonts w:asciiTheme="minorHAnsi" w:hAnsiTheme="minorHAnsi" w:cs="Arial"/>
                <w:sz w:val="20"/>
                <w:szCs w:val="20"/>
              </w:rPr>
              <w:fldChar w:fldCharType="begin">
                <w:ffData>
                  <w:name w:val="Check24"/>
                  <w:enabled/>
                  <w:calcOnExit w:val="0"/>
                  <w:checkBox>
                    <w:sizeAuto/>
                    <w:default w:val="1"/>
                  </w:checkBox>
                </w:ffData>
              </w:fldChar>
            </w:r>
            <w:bookmarkStart w:id="2" w:name="Check24"/>
            <w:r>
              <w:rPr>
                <w:rFonts w:asciiTheme="minorHAnsi" w:hAnsiTheme="minorHAnsi" w:cs="Arial"/>
                <w:sz w:val="20"/>
                <w:szCs w:val="20"/>
              </w:rPr>
              <w:instrText xml:space="preserve"> FORMCHECKBOX </w:instrText>
            </w:r>
            <w:r w:rsidR="00B44777">
              <w:rPr>
                <w:rFonts w:asciiTheme="minorHAnsi" w:hAnsiTheme="minorHAnsi" w:cs="Arial"/>
                <w:sz w:val="20"/>
                <w:szCs w:val="20"/>
              </w:rPr>
            </w:r>
            <w:r w:rsidR="00B44777">
              <w:rPr>
                <w:rFonts w:asciiTheme="minorHAnsi" w:hAnsiTheme="minorHAnsi" w:cs="Arial"/>
                <w:sz w:val="20"/>
                <w:szCs w:val="20"/>
              </w:rPr>
              <w:fldChar w:fldCharType="separate"/>
            </w:r>
            <w:r>
              <w:rPr>
                <w:rFonts w:asciiTheme="minorHAnsi" w:hAnsiTheme="minorHAnsi" w:cs="Arial"/>
                <w:sz w:val="20"/>
                <w:szCs w:val="20"/>
              </w:rPr>
              <w:fldChar w:fldCharType="end"/>
            </w:r>
            <w:bookmarkEnd w:id="2"/>
            <w:r w:rsidRPr="00974F10">
              <w:rPr>
                <w:rFonts w:asciiTheme="minorHAnsi" w:hAnsiTheme="minorHAnsi" w:cs="Arial"/>
                <w:sz w:val="20"/>
                <w:szCs w:val="20"/>
              </w:rPr>
              <w:t xml:space="preserve"> Retroactive </w:t>
            </w:r>
          </w:p>
        </w:tc>
      </w:tr>
    </w:tbl>
    <w:p w14:paraId="219ACE23" w14:textId="77777777" w:rsidR="009823F5" w:rsidRDefault="009823F5" w:rsidP="009823F5">
      <w:pPr>
        <w:spacing w:line="276" w:lineRule="auto"/>
        <w:contextualSpacing w:val="0"/>
        <w:rPr>
          <w:b/>
          <w:bCs/>
          <w:lang w:val="en-GB"/>
        </w:rPr>
      </w:pPr>
    </w:p>
    <w:p w14:paraId="67738103" w14:textId="351333E7" w:rsidR="00535750" w:rsidRPr="00535750" w:rsidRDefault="00535750" w:rsidP="00E11817">
      <w:pPr>
        <w:rPr>
          <w:lang w:val="en-GB"/>
        </w:rPr>
      </w:pPr>
      <w:r w:rsidRPr="00535750">
        <w:rPr>
          <w:b/>
          <w:bCs/>
          <w:lang w:val="en-GB"/>
        </w:rPr>
        <w:lastRenderedPageBreak/>
        <w:t>Land-use &amp; Forest Key Project Information</w:t>
      </w:r>
      <w:r w:rsidRPr="00535750">
        <w:rPr>
          <w:b/>
          <w:bCs/>
          <w:vertAlign w:val="superscript"/>
          <w:lang w:val="en-GB"/>
        </w:rPr>
        <w:footnoteReference w:id="1"/>
      </w:r>
    </w:p>
    <w:tbl>
      <w:tblPr>
        <w:tblStyle w:val="GridTable5Dark-Accent1"/>
        <w:tblW w:w="0" w:type="auto"/>
        <w:tblLayout w:type="fixed"/>
        <w:tblCellMar>
          <w:top w:w="57" w:type="dxa"/>
          <w:bottom w:w="57" w:type="dxa"/>
        </w:tblCellMar>
        <w:tblLook w:val="0680" w:firstRow="0" w:lastRow="0" w:firstColumn="1" w:lastColumn="0" w:noHBand="1" w:noVBand="1"/>
      </w:tblPr>
      <w:tblGrid>
        <w:gridCol w:w="4199"/>
        <w:gridCol w:w="4642"/>
      </w:tblGrid>
      <w:tr w:rsidR="00535750" w:rsidRPr="006D4056" w14:paraId="1B9F830F"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378F1EB4" w14:textId="77777777" w:rsidR="00535750" w:rsidRPr="00444CAE" w:rsidRDefault="00535750" w:rsidP="00E4743C">
            <w:pPr>
              <w:pStyle w:val="Normal-white"/>
            </w:pPr>
            <w:r w:rsidRPr="00444CAE">
              <w:t>Scope:</w:t>
            </w:r>
          </w:p>
        </w:tc>
        <w:tc>
          <w:tcPr>
            <w:tcW w:w="4642" w:type="dxa"/>
          </w:tcPr>
          <w:p w14:paraId="2C8A03F7" w14:textId="77777777" w:rsidR="00535750" w:rsidRDefault="00535750"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p>
          <w:p w14:paraId="0899B7F6" w14:textId="7714AAAB" w:rsidR="00535750" w:rsidRPr="00535750" w:rsidRDefault="00A35306"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fldChar w:fldCharType="begin">
                <w:ffData>
                  <w:name w:val="Check3"/>
                  <w:enabled/>
                  <w:calcOnExit w:val="0"/>
                  <w:checkBox>
                    <w:sizeAuto/>
                    <w:default w:val="1"/>
                  </w:checkBox>
                </w:ffData>
              </w:fldChar>
            </w:r>
            <w:bookmarkStart w:id="3" w:name="Check3"/>
            <w:r>
              <w:rPr>
                <w:rFonts w:asciiTheme="minorHAnsi" w:hAnsiTheme="minorHAnsi" w:cs="Arial"/>
                <w:sz w:val="20"/>
              </w:rPr>
              <w:instrText xml:space="preserve"> FORMCHECKBOX </w:instrText>
            </w:r>
            <w:r w:rsidR="00B44777">
              <w:rPr>
                <w:rFonts w:asciiTheme="minorHAnsi" w:hAnsiTheme="minorHAnsi" w:cs="Arial"/>
                <w:sz w:val="20"/>
              </w:rPr>
            </w:r>
            <w:r w:rsidR="00B44777">
              <w:rPr>
                <w:rFonts w:asciiTheme="minorHAnsi" w:hAnsiTheme="minorHAnsi" w:cs="Arial"/>
                <w:sz w:val="20"/>
              </w:rPr>
              <w:fldChar w:fldCharType="separate"/>
            </w:r>
            <w:r>
              <w:rPr>
                <w:rFonts w:asciiTheme="minorHAnsi" w:hAnsiTheme="minorHAnsi" w:cs="Arial"/>
                <w:sz w:val="20"/>
              </w:rPr>
              <w:fldChar w:fldCharType="end"/>
            </w:r>
            <w:bookmarkEnd w:id="3"/>
            <w:r w:rsidR="00535750" w:rsidRPr="00535750">
              <w:rPr>
                <w:rFonts w:asciiTheme="minorHAnsi" w:hAnsiTheme="minorHAnsi" w:cs="Arial"/>
                <w:sz w:val="20"/>
              </w:rPr>
              <w:t xml:space="preserve"> Forestry</w:t>
            </w:r>
          </w:p>
          <w:p w14:paraId="0C33004F" w14:textId="77777777" w:rsidR="00535750" w:rsidRPr="00535750" w:rsidRDefault="00535750"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sidRPr="00535750">
              <w:rPr>
                <w:rFonts w:asciiTheme="minorHAnsi" w:hAnsiTheme="minorHAnsi" w:cs="Arial"/>
                <w:sz w:val="20"/>
              </w:rPr>
              <w:fldChar w:fldCharType="begin">
                <w:ffData>
                  <w:name w:val="Check3"/>
                  <w:enabled/>
                  <w:calcOnExit w:val="0"/>
                  <w:checkBox>
                    <w:sizeAuto/>
                    <w:default w:val="0"/>
                  </w:checkBox>
                </w:ffData>
              </w:fldChar>
            </w:r>
            <w:r w:rsidRPr="00535750">
              <w:rPr>
                <w:rFonts w:asciiTheme="minorHAnsi" w:hAnsiTheme="minorHAnsi" w:cs="Arial"/>
                <w:sz w:val="20"/>
              </w:rPr>
              <w:instrText xml:space="preserve"> FORMCHECKBOX </w:instrText>
            </w:r>
            <w:r w:rsidR="00B44777">
              <w:rPr>
                <w:rFonts w:asciiTheme="minorHAnsi" w:hAnsiTheme="minorHAnsi" w:cs="Arial"/>
                <w:sz w:val="20"/>
              </w:rPr>
            </w:r>
            <w:r w:rsidR="00B44777">
              <w:rPr>
                <w:rFonts w:asciiTheme="minorHAnsi" w:hAnsiTheme="minorHAnsi" w:cs="Arial"/>
                <w:sz w:val="20"/>
              </w:rPr>
              <w:fldChar w:fldCharType="separate"/>
            </w:r>
            <w:r w:rsidRPr="00535750">
              <w:rPr>
                <w:rFonts w:asciiTheme="minorHAnsi" w:hAnsiTheme="minorHAnsi" w:cs="Arial"/>
                <w:sz w:val="20"/>
              </w:rPr>
              <w:fldChar w:fldCharType="end"/>
            </w:r>
            <w:r w:rsidRPr="00535750">
              <w:rPr>
                <w:rFonts w:asciiTheme="minorHAnsi" w:hAnsiTheme="minorHAnsi" w:cs="Arial"/>
                <w:sz w:val="20"/>
              </w:rPr>
              <w:t xml:space="preserve"> Agriculture</w:t>
            </w:r>
          </w:p>
        </w:tc>
      </w:tr>
      <w:tr w:rsidR="00535750" w:rsidRPr="006D4056" w14:paraId="132B188E"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51739E4E" w14:textId="77777777" w:rsidR="00535750" w:rsidRPr="00444CAE" w:rsidRDefault="00535750" w:rsidP="00E4743C">
            <w:pPr>
              <w:pStyle w:val="Normal-white"/>
            </w:pPr>
            <w:r w:rsidRPr="00444CAE">
              <w:t>Silvicultural system:</w:t>
            </w:r>
          </w:p>
        </w:tc>
        <w:tc>
          <w:tcPr>
            <w:tcW w:w="4642" w:type="dxa"/>
          </w:tcPr>
          <w:p w14:paraId="5B8CF797" w14:textId="09064E26" w:rsidR="00535750" w:rsidRPr="00535750" w:rsidRDefault="007F21DA"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br/>
            </w:r>
            <w:r w:rsidR="00A35306">
              <w:rPr>
                <w:rFonts w:asciiTheme="minorHAnsi" w:hAnsiTheme="minorHAnsi" w:cs="Arial"/>
                <w:sz w:val="20"/>
              </w:rPr>
              <w:fldChar w:fldCharType="begin">
                <w:ffData>
                  <w:name w:val=""/>
                  <w:enabled/>
                  <w:calcOnExit w:val="0"/>
                  <w:checkBox>
                    <w:sizeAuto/>
                    <w:default w:val="1"/>
                  </w:checkBox>
                </w:ffData>
              </w:fldChar>
            </w:r>
            <w:r w:rsidR="00A35306">
              <w:rPr>
                <w:rFonts w:asciiTheme="minorHAnsi" w:hAnsiTheme="minorHAnsi" w:cs="Arial"/>
                <w:sz w:val="20"/>
              </w:rPr>
              <w:instrText xml:space="preserve"> FORMCHECKBOX </w:instrText>
            </w:r>
            <w:r w:rsidR="00B44777">
              <w:rPr>
                <w:rFonts w:asciiTheme="minorHAnsi" w:hAnsiTheme="minorHAnsi" w:cs="Arial"/>
                <w:sz w:val="20"/>
              </w:rPr>
            </w:r>
            <w:r w:rsidR="00B44777">
              <w:rPr>
                <w:rFonts w:asciiTheme="minorHAnsi" w:hAnsiTheme="minorHAnsi" w:cs="Arial"/>
                <w:sz w:val="20"/>
              </w:rPr>
              <w:fldChar w:fldCharType="separate"/>
            </w:r>
            <w:r w:rsidR="00A35306">
              <w:rPr>
                <w:rFonts w:asciiTheme="minorHAnsi" w:hAnsiTheme="minorHAnsi" w:cs="Arial"/>
                <w:sz w:val="20"/>
              </w:rPr>
              <w:fldChar w:fldCharType="end"/>
            </w:r>
            <w:r w:rsidR="00535750" w:rsidRPr="00535750">
              <w:rPr>
                <w:rFonts w:asciiTheme="minorHAnsi" w:hAnsiTheme="minorHAnsi" w:cs="Arial"/>
                <w:sz w:val="20"/>
              </w:rPr>
              <w:t xml:space="preserve"> Conservation (no use of timber)</w:t>
            </w:r>
          </w:p>
          <w:p w14:paraId="4A035337" w14:textId="77777777" w:rsidR="00535750" w:rsidRPr="00535750" w:rsidRDefault="00535750"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sidRPr="00535750">
              <w:rPr>
                <w:rFonts w:asciiTheme="minorHAnsi" w:hAnsiTheme="minorHAnsi" w:cs="Arial"/>
                <w:sz w:val="20"/>
              </w:rPr>
              <w:fldChar w:fldCharType="begin">
                <w:ffData>
                  <w:name w:val="Check3"/>
                  <w:enabled/>
                  <w:calcOnExit w:val="0"/>
                  <w:checkBox>
                    <w:sizeAuto/>
                    <w:default w:val="0"/>
                  </w:checkBox>
                </w:ffData>
              </w:fldChar>
            </w:r>
            <w:r w:rsidRPr="00535750">
              <w:rPr>
                <w:rFonts w:asciiTheme="minorHAnsi" w:hAnsiTheme="minorHAnsi" w:cs="Arial"/>
                <w:sz w:val="20"/>
              </w:rPr>
              <w:instrText xml:space="preserve"> FORMCHECKBOX </w:instrText>
            </w:r>
            <w:r w:rsidR="00B44777">
              <w:rPr>
                <w:rFonts w:asciiTheme="minorHAnsi" w:hAnsiTheme="minorHAnsi" w:cs="Arial"/>
                <w:sz w:val="20"/>
              </w:rPr>
            </w:r>
            <w:r w:rsidR="00B44777">
              <w:rPr>
                <w:rFonts w:asciiTheme="minorHAnsi" w:hAnsiTheme="minorHAnsi" w:cs="Arial"/>
                <w:sz w:val="20"/>
              </w:rPr>
              <w:fldChar w:fldCharType="separate"/>
            </w:r>
            <w:r w:rsidRPr="00535750">
              <w:rPr>
                <w:rFonts w:asciiTheme="minorHAnsi" w:hAnsiTheme="minorHAnsi" w:cs="Arial"/>
                <w:sz w:val="20"/>
              </w:rPr>
              <w:fldChar w:fldCharType="end"/>
            </w:r>
            <w:r w:rsidRPr="00535750">
              <w:rPr>
                <w:rFonts w:asciiTheme="minorHAnsi" w:hAnsiTheme="minorHAnsi" w:cs="Arial"/>
                <w:sz w:val="20"/>
              </w:rPr>
              <w:t xml:space="preserve"> Selective Harvesting</w:t>
            </w:r>
          </w:p>
          <w:p w14:paraId="7C9C4C61" w14:textId="2CCCE59D" w:rsidR="00535750" w:rsidRPr="00535750" w:rsidRDefault="00A35306"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fldChar w:fldCharType="begin">
                <w:ffData>
                  <w:name w:val=""/>
                  <w:enabled/>
                  <w:calcOnExit w:val="0"/>
                  <w:checkBox>
                    <w:sizeAuto/>
                    <w:default w:val="1"/>
                  </w:checkBox>
                </w:ffData>
              </w:fldChar>
            </w:r>
            <w:r>
              <w:rPr>
                <w:rFonts w:asciiTheme="minorHAnsi" w:hAnsiTheme="minorHAnsi" w:cs="Arial"/>
                <w:sz w:val="20"/>
              </w:rPr>
              <w:instrText xml:space="preserve"> FORMCHECKBOX </w:instrText>
            </w:r>
            <w:r w:rsidR="00B44777">
              <w:rPr>
                <w:rFonts w:asciiTheme="minorHAnsi" w:hAnsiTheme="minorHAnsi" w:cs="Arial"/>
                <w:sz w:val="20"/>
              </w:rPr>
            </w:r>
            <w:r w:rsidR="00B44777">
              <w:rPr>
                <w:rFonts w:asciiTheme="minorHAnsi" w:hAnsiTheme="minorHAnsi" w:cs="Arial"/>
                <w:sz w:val="20"/>
              </w:rPr>
              <w:fldChar w:fldCharType="separate"/>
            </w:r>
            <w:r>
              <w:rPr>
                <w:rFonts w:asciiTheme="minorHAnsi" w:hAnsiTheme="minorHAnsi" w:cs="Arial"/>
                <w:sz w:val="20"/>
              </w:rPr>
              <w:fldChar w:fldCharType="end"/>
            </w:r>
            <w:r w:rsidR="00535750" w:rsidRPr="00535750">
              <w:rPr>
                <w:rFonts w:asciiTheme="minorHAnsi" w:hAnsiTheme="minorHAnsi" w:cs="Arial"/>
                <w:sz w:val="20"/>
              </w:rPr>
              <w:t xml:space="preserve"> Rotation Forestry</w:t>
            </w:r>
          </w:p>
        </w:tc>
      </w:tr>
      <w:tr w:rsidR="00535750" w:rsidRPr="006D4056" w14:paraId="4A68C5F9"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7759C80A" w14:textId="77777777" w:rsidR="00535750" w:rsidRPr="00444CAE" w:rsidRDefault="00535750" w:rsidP="00E4743C">
            <w:pPr>
              <w:pStyle w:val="Normal-white"/>
            </w:pPr>
            <w:r w:rsidRPr="00444CAE">
              <w:t>Project Area (ha):</w:t>
            </w:r>
          </w:p>
        </w:tc>
        <w:tc>
          <w:tcPr>
            <w:tcW w:w="4642" w:type="dxa"/>
          </w:tcPr>
          <w:p w14:paraId="4A5C1A46" w14:textId="18139AEE" w:rsidR="00535750" w:rsidRPr="00535750" w:rsidRDefault="00A35306"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t>448.8 ha</w:t>
            </w:r>
          </w:p>
        </w:tc>
      </w:tr>
      <w:tr w:rsidR="00535750" w:rsidRPr="006D4056" w14:paraId="36384907"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307FB36E" w14:textId="77777777" w:rsidR="00535750" w:rsidRPr="00444CAE" w:rsidRDefault="00535750" w:rsidP="00E4743C">
            <w:pPr>
              <w:pStyle w:val="Normal-white"/>
            </w:pPr>
            <w:r w:rsidRPr="00444CAE">
              <w:t>Eligible Area (ha):</w:t>
            </w:r>
          </w:p>
        </w:tc>
        <w:tc>
          <w:tcPr>
            <w:tcW w:w="4642" w:type="dxa"/>
          </w:tcPr>
          <w:p w14:paraId="2E1351DD" w14:textId="240D8863" w:rsidR="00535750" w:rsidRPr="00535750" w:rsidRDefault="00A35306"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t>395.2 ha</w:t>
            </w:r>
          </w:p>
        </w:tc>
      </w:tr>
      <w:tr w:rsidR="00535750" w:rsidRPr="006D4056" w14:paraId="78DEB92F"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28565ECC" w14:textId="77777777" w:rsidR="00535750" w:rsidRPr="00444CAE" w:rsidRDefault="00535750" w:rsidP="00E4743C">
            <w:pPr>
              <w:pStyle w:val="Normal-white"/>
            </w:pPr>
            <w:r w:rsidRPr="00444CAE">
              <w:t>10% Set Aside Conservation area (ha):</w:t>
            </w:r>
          </w:p>
        </w:tc>
        <w:tc>
          <w:tcPr>
            <w:tcW w:w="4642" w:type="dxa"/>
          </w:tcPr>
          <w:p w14:paraId="147F7601" w14:textId="1BA09207" w:rsidR="00535750" w:rsidRPr="00535750" w:rsidRDefault="008C5D92"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t>135.8 ha</w:t>
            </w:r>
          </w:p>
        </w:tc>
      </w:tr>
      <w:tr w:rsidR="00535750" w:rsidRPr="006D4056" w14:paraId="07B96E74"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13734274" w14:textId="77777777" w:rsidR="00535750" w:rsidRPr="00444CAE" w:rsidRDefault="00535750" w:rsidP="00E4743C">
            <w:pPr>
              <w:pStyle w:val="Normal-white"/>
            </w:pPr>
            <w:r w:rsidRPr="00444CAE">
              <w:t>Evidence that Project Area Boundary is clearly distinguishable in the field:</w:t>
            </w:r>
          </w:p>
        </w:tc>
        <w:tc>
          <w:tcPr>
            <w:tcW w:w="4642" w:type="dxa"/>
          </w:tcPr>
          <w:p w14:paraId="47C911B7" w14:textId="34A6E7B6" w:rsidR="00535750" w:rsidRPr="00535750" w:rsidRDefault="008C5D92"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t>The project boundary is distinguishable by a well-maintained agricultural fence</w:t>
            </w:r>
            <w:r w:rsidR="00E4743C">
              <w:rPr>
                <w:rFonts w:asciiTheme="minorHAnsi" w:hAnsiTheme="minorHAnsi" w:cs="Arial"/>
                <w:sz w:val="20"/>
              </w:rPr>
              <w:t xml:space="preserve"> (see file GS3260_2.1.2_Photo of boundary fence.pdf)</w:t>
            </w:r>
            <w:r>
              <w:rPr>
                <w:rFonts w:asciiTheme="minorHAnsi" w:hAnsiTheme="minorHAnsi" w:cs="Arial"/>
                <w:sz w:val="20"/>
              </w:rPr>
              <w:t>.</w:t>
            </w:r>
          </w:p>
        </w:tc>
      </w:tr>
      <w:tr w:rsidR="00535750" w:rsidRPr="006D4056" w14:paraId="6D1A2F05"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6FCF0ADD" w14:textId="5EAD86E6" w:rsidR="00535750" w:rsidRPr="00444CAE" w:rsidRDefault="005A4E62" w:rsidP="00E4743C">
            <w:pPr>
              <w:pStyle w:val="Normal-white"/>
            </w:pPr>
            <w:r w:rsidRPr="00444CAE">
              <w:t>Planting Area</w:t>
            </w:r>
          </w:p>
        </w:tc>
        <w:tc>
          <w:tcPr>
            <w:tcW w:w="4642" w:type="dxa"/>
          </w:tcPr>
          <w:p w14:paraId="74E0BF5C" w14:textId="143DCF04" w:rsidR="00535750" w:rsidRPr="00535750" w:rsidRDefault="008C5D92"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t>366.6 ha</w:t>
            </w:r>
          </w:p>
        </w:tc>
      </w:tr>
      <w:tr w:rsidR="00535750" w:rsidRPr="006D4056" w14:paraId="0A406AFB" w14:textId="77777777" w:rsidTr="00535750">
        <w:trPr>
          <w:trHeight w:val="305"/>
        </w:trPr>
        <w:tc>
          <w:tcPr>
            <w:cnfStyle w:val="001000000000" w:firstRow="0" w:lastRow="0" w:firstColumn="1" w:lastColumn="0" w:oddVBand="0" w:evenVBand="0" w:oddHBand="0" w:evenHBand="0" w:firstRowFirstColumn="0" w:firstRowLastColumn="0" w:lastRowFirstColumn="0" w:lastRowLastColumn="0"/>
            <w:tcW w:w="4199" w:type="dxa"/>
          </w:tcPr>
          <w:p w14:paraId="208AC3BC" w14:textId="77777777" w:rsidR="00535750" w:rsidRPr="00444CAE" w:rsidRDefault="00535750" w:rsidP="00E4743C">
            <w:pPr>
              <w:pStyle w:val="Normal-white"/>
            </w:pPr>
            <w:r w:rsidRPr="00444CAE">
              <w:t xml:space="preserve">How many Modelling Units (MUs) are included in the eligible </w:t>
            </w:r>
            <w:proofErr w:type="gramStart"/>
            <w:r w:rsidRPr="00444CAE">
              <w:t>area:</w:t>
            </w:r>
            <w:proofErr w:type="gramEnd"/>
          </w:p>
        </w:tc>
        <w:tc>
          <w:tcPr>
            <w:tcW w:w="4642" w:type="dxa"/>
          </w:tcPr>
          <w:p w14:paraId="0683D2F3" w14:textId="248BDAAF" w:rsidR="00535750" w:rsidRPr="00535750" w:rsidRDefault="000B2F2C"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r>
              <w:rPr>
                <w:rFonts w:asciiTheme="minorHAnsi" w:hAnsiTheme="minorHAnsi" w:cs="Arial"/>
                <w:sz w:val="20"/>
              </w:rPr>
              <w:t>24</w:t>
            </w:r>
          </w:p>
        </w:tc>
      </w:tr>
      <w:tr w:rsidR="00535750" w:rsidRPr="006D4056" w14:paraId="22D249B6"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8841" w:type="dxa"/>
            <w:gridSpan w:val="2"/>
          </w:tcPr>
          <w:p w14:paraId="6454C339" w14:textId="77777777" w:rsidR="00535750" w:rsidRPr="00444CAE" w:rsidRDefault="00535750" w:rsidP="00E4743C">
            <w:pPr>
              <w:pStyle w:val="Normal-white"/>
            </w:pPr>
            <w:r w:rsidRPr="00444CAE">
              <w:t>Summary of New Areas added (copy and insert as needed):</w:t>
            </w:r>
          </w:p>
        </w:tc>
      </w:tr>
      <w:tr w:rsidR="00535750" w:rsidRPr="006D4056" w14:paraId="5688FBCE"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78628316" w14:textId="77777777" w:rsidR="00535750" w:rsidRPr="00444CAE" w:rsidRDefault="00535750" w:rsidP="00E4743C">
            <w:pPr>
              <w:pStyle w:val="Normal-white"/>
            </w:pPr>
            <w:r w:rsidRPr="00444CAE">
              <w:t>Size (ha):</w:t>
            </w:r>
          </w:p>
        </w:tc>
        <w:tc>
          <w:tcPr>
            <w:tcW w:w="4642" w:type="dxa"/>
          </w:tcPr>
          <w:p w14:paraId="764BD721" w14:textId="77777777" w:rsidR="00535750" w:rsidRPr="00535750" w:rsidRDefault="00535750"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p>
        </w:tc>
      </w:tr>
      <w:tr w:rsidR="00535750" w:rsidRPr="006D4056" w14:paraId="35A98068" w14:textId="77777777" w:rsidTr="00535750">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6031008D" w14:textId="77777777" w:rsidR="00535750" w:rsidRPr="00444CAE" w:rsidRDefault="00535750" w:rsidP="00E4743C">
            <w:pPr>
              <w:pStyle w:val="Normal-white"/>
            </w:pPr>
            <w:r w:rsidRPr="00444CAE">
              <w:t>Date Added</w:t>
            </w:r>
          </w:p>
        </w:tc>
        <w:tc>
          <w:tcPr>
            <w:tcW w:w="4642" w:type="dxa"/>
          </w:tcPr>
          <w:p w14:paraId="52EEFE95" w14:textId="77777777" w:rsidR="00535750" w:rsidRPr="00535750" w:rsidRDefault="00535750" w:rsidP="00E4743C">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rPr>
            </w:pPr>
          </w:p>
        </w:tc>
      </w:tr>
    </w:tbl>
    <w:p w14:paraId="0FD7AF33" w14:textId="77777777" w:rsidR="00444CAE" w:rsidRDefault="00444CAE" w:rsidP="00B01408">
      <w:pPr>
        <w:rPr>
          <w:b/>
          <w:bCs/>
          <w:lang w:val="en-GB"/>
        </w:rPr>
      </w:pPr>
    </w:p>
    <w:p w14:paraId="30BC7DA3" w14:textId="1D1027E8" w:rsidR="009823F5" w:rsidRPr="00B01408" w:rsidRDefault="009823F5" w:rsidP="00B01408">
      <w:pPr>
        <w:rPr>
          <w:b/>
          <w:bCs/>
          <w:lang w:val="en-GB"/>
        </w:rPr>
      </w:pPr>
      <w:r w:rsidRPr="00B01408">
        <w:rPr>
          <w:b/>
          <w:bCs/>
          <w:lang w:val="en-GB"/>
        </w:rPr>
        <w:t xml:space="preserve">Table </w:t>
      </w:r>
      <w:r w:rsidRPr="00B01408">
        <w:rPr>
          <w:b/>
          <w:bCs/>
          <w:lang w:val="en-GB"/>
        </w:rPr>
        <w:fldChar w:fldCharType="begin"/>
      </w:r>
      <w:r w:rsidRPr="00B01408">
        <w:rPr>
          <w:b/>
          <w:bCs/>
          <w:lang w:val="en-GB"/>
        </w:rPr>
        <w:instrText xml:space="preserve"> SEQ Table \* ARABIC </w:instrText>
      </w:r>
      <w:r w:rsidRPr="00B01408">
        <w:rPr>
          <w:b/>
          <w:bCs/>
          <w:lang w:val="en-GB"/>
        </w:rPr>
        <w:fldChar w:fldCharType="separate"/>
      </w:r>
      <w:r w:rsidRPr="00B01408">
        <w:rPr>
          <w:b/>
          <w:bCs/>
          <w:lang w:val="en-GB"/>
        </w:rPr>
        <w:t>1</w:t>
      </w:r>
      <w:r w:rsidRPr="00B01408">
        <w:rPr>
          <w:b/>
          <w:bCs/>
          <w:lang w:val="en-GB"/>
        </w:rPr>
        <w:fldChar w:fldCharType="end"/>
      </w:r>
      <w:r w:rsidRPr="00B01408">
        <w:rPr>
          <w:b/>
          <w:bCs/>
          <w:lang w:val="en-GB"/>
        </w:rPr>
        <w:t xml:space="preserve"> – Estimated Sustainable Development Contributions</w:t>
      </w:r>
    </w:p>
    <w:tbl>
      <w:tblPr>
        <w:tblStyle w:val="GSTableBoldline-heightcondensed"/>
        <w:tblW w:w="5004" w:type="pct"/>
        <w:tblLayout w:type="fixed"/>
        <w:tblCellMar>
          <w:top w:w="28" w:type="dxa"/>
          <w:left w:w="28" w:type="dxa"/>
        </w:tblCellMar>
        <w:tblLook w:val="0620" w:firstRow="1" w:lastRow="0" w:firstColumn="0" w:lastColumn="0" w:noHBand="1" w:noVBand="1"/>
      </w:tblPr>
      <w:tblGrid>
        <w:gridCol w:w="3262"/>
        <w:gridCol w:w="2551"/>
        <w:gridCol w:w="1837"/>
        <w:gridCol w:w="1990"/>
      </w:tblGrid>
      <w:tr w:rsidR="009823F5" w:rsidRPr="00D7300E" w14:paraId="5B3003C1" w14:textId="77777777" w:rsidTr="00711D65">
        <w:trPr>
          <w:cnfStyle w:val="100000000000" w:firstRow="1" w:lastRow="0" w:firstColumn="0" w:lastColumn="0" w:oddVBand="0" w:evenVBand="0" w:oddHBand="0" w:evenHBand="0" w:firstRowFirstColumn="0" w:firstRowLastColumn="0" w:lastRowFirstColumn="0" w:lastRowLastColumn="0"/>
          <w:trHeight w:val="950"/>
        </w:trPr>
        <w:tc>
          <w:tcPr>
            <w:tcW w:w="1692" w:type="pct"/>
            <w:tcBorders>
              <w:bottom w:val="single" w:sz="4" w:space="0" w:color="808080" w:themeColor="background1" w:themeShade="80"/>
            </w:tcBorders>
            <w:vAlign w:val="top"/>
          </w:tcPr>
          <w:p w14:paraId="62CAD8F5" w14:textId="79A576F8" w:rsidR="009823F5" w:rsidRPr="00D7300E" w:rsidRDefault="009823F5" w:rsidP="009823F5">
            <w:pPr>
              <w:spacing w:after="200" w:line="240" w:lineRule="auto"/>
              <w:outlineLvl w:val="1"/>
              <w:rPr>
                <w:rFonts w:asciiTheme="minorHAnsi" w:hAnsiTheme="minorHAnsi"/>
                <w:color w:val="FFFFFF" w:themeColor="background1"/>
                <w:lang w:val="en-GB" w:eastAsia="de-DE"/>
              </w:rPr>
            </w:pPr>
            <w:r w:rsidRPr="009823F5">
              <w:rPr>
                <w:rFonts w:asciiTheme="minorHAnsi" w:hAnsiTheme="minorHAnsi" w:cs="Arial"/>
                <w:color w:val="FFFFFF" w:themeColor="background1"/>
                <w:sz w:val="20"/>
              </w:rPr>
              <w:t>Sustainable Development Goals Targeted</w:t>
            </w:r>
          </w:p>
        </w:tc>
        <w:tc>
          <w:tcPr>
            <w:tcW w:w="1323" w:type="pct"/>
            <w:tcBorders>
              <w:bottom w:val="single" w:sz="4" w:space="0" w:color="808080" w:themeColor="background1" w:themeShade="80"/>
            </w:tcBorders>
            <w:vAlign w:val="top"/>
          </w:tcPr>
          <w:p w14:paraId="1AF22385" w14:textId="02DE1F08" w:rsidR="009823F5" w:rsidRPr="00D7300E" w:rsidRDefault="009823F5" w:rsidP="009823F5">
            <w:pPr>
              <w:spacing w:after="200" w:line="240" w:lineRule="auto"/>
              <w:outlineLvl w:val="1"/>
              <w:rPr>
                <w:rFonts w:asciiTheme="minorHAnsi" w:hAnsiTheme="minorHAnsi"/>
                <w:color w:val="FFFFFF" w:themeColor="background1"/>
                <w:lang w:val="en-GB" w:eastAsia="de-DE"/>
              </w:rPr>
            </w:pPr>
            <w:r w:rsidRPr="009823F5">
              <w:rPr>
                <w:rFonts w:asciiTheme="minorHAnsi" w:hAnsiTheme="minorHAnsi" w:cs="Arial"/>
                <w:color w:val="FFFFFF" w:themeColor="background1"/>
                <w:sz w:val="20"/>
              </w:rPr>
              <w:t xml:space="preserve">SDG Impact </w:t>
            </w:r>
            <w:r>
              <w:rPr>
                <w:rFonts w:asciiTheme="minorHAnsi" w:hAnsiTheme="minorHAnsi" w:cs="Arial"/>
                <w:color w:val="FFFFFF" w:themeColor="background1"/>
                <w:sz w:val="20"/>
              </w:rPr>
              <w:br/>
            </w:r>
            <w:r w:rsidRPr="009823F5">
              <w:rPr>
                <w:rFonts w:asciiTheme="minorHAnsi" w:hAnsiTheme="minorHAnsi" w:cs="Arial"/>
                <w:color w:val="FFFFFF" w:themeColor="background1"/>
                <w:sz w:val="20"/>
              </w:rPr>
              <w:t>(defined in</w:t>
            </w:r>
            <w:r w:rsidR="00AE357F">
              <w:rPr>
                <w:rFonts w:asciiTheme="minorHAnsi" w:hAnsiTheme="minorHAnsi" w:cs="Arial"/>
                <w:color w:val="FFFFFF" w:themeColor="background1"/>
                <w:sz w:val="20"/>
              </w:rPr>
              <w:t xml:space="preserve"> B.6.)</w:t>
            </w:r>
          </w:p>
        </w:tc>
        <w:tc>
          <w:tcPr>
            <w:tcW w:w="953" w:type="pct"/>
            <w:tcBorders>
              <w:bottom w:val="single" w:sz="4" w:space="0" w:color="808080" w:themeColor="background1" w:themeShade="80"/>
            </w:tcBorders>
            <w:vAlign w:val="top"/>
          </w:tcPr>
          <w:p w14:paraId="6D837853" w14:textId="048B2B07" w:rsidR="009823F5" w:rsidRPr="009823F5" w:rsidRDefault="009823F5" w:rsidP="009823F5">
            <w:pPr>
              <w:spacing w:line="240" w:lineRule="auto"/>
              <w:outlineLvl w:val="1"/>
              <w:rPr>
                <w:rFonts w:asciiTheme="minorHAnsi" w:hAnsiTheme="minorHAnsi"/>
                <w:color w:val="FFFFFF" w:themeColor="background1"/>
                <w:lang w:val="en-GB" w:eastAsia="de-DE"/>
              </w:rPr>
            </w:pPr>
            <w:r w:rsidRPr="009823F5">
              <w:rPr>
                <w:rFonts w:asciiTheme="minorHAnsi" w:hAnsiTheme="minorHAnsi" w:cs="Arial"/>
                <w:color w:val="FFFFFF" w:themeColor="background1"/>
                <w:sz w:val="20"/>
              </w:rPr>
              <w:t>Estimated Annual Average</w:t>
            </w:r>
          </w:p>
        </w:tc>
        <w:tc>
          <w:tcPr>
            <w:tcW w:w="1032" w:type="pct"/>
            <w:tcBorders>
              <w:bottom w:val="single" w:sz="4" w:space="0" w:color="808080" w:themeColor="background1" w:themeShade="80"/>
            </w:tcBorders>
            <w:vAlign w:val="top"/>
          </w:tcPr>
          <w:p w14:paraId="56497590" w14:textId="25A56EF7" w:rsidR="009823F5" w:rsidRPr="00D7300E" w:rsidRDefault="009823F5" w:rsidP="009823F5">
            <w:pPr>
              <w:spacing w:after="200" w:line="240" w:lineRule="auto"/>
              <w:outlineLvl w:val="1"/>
              <w:rPr>
                <w:rFonts w:asciiTheme="minorHAnsi" w:hAnsiTheme="minorHAnsi"/>
                <w:color w:val="FFFFFF" w:themeColor="background1"/>
                <w:lang w:val="en-GB" w:eastAsia="de-DE"/>
              </w:rPr>
            </w:pPr>
            <w:r w:rsidRPr="009823F5">
              <w:rPr>
                <w:rFonts w:asciiTheme="minorHAnsi" w:hAnsiTheme="minorHAnsi" w:cs="Arial"/>
                <w:color w:val="FFFFFF" w:themeColor="background1"/>
                <w:sz w:val="20"/>
              </w:rPr>
              <w:t>Units or Products</w:t>
            </w:r>
          </w:p>
        </w:tc>
      </w:tr>
      <w:tr w:rsidR="00711D65" w:rsidRPr="00D7300E" w14:paraId="48F3C5B9" w14:textId="77777777" w:rsidTr="00711D65">
        <w:tc>
          <w:tcPr>
            <w:tcW w:w="169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5BBBF41" w14:textId="77777777" w:rsidR="00711D65" w:rsidRPr="00D7300E" w:rsidRDefault="00711D65" w:rsidP="008144AA">
            <w:pPr>
              <w:spacing w:after="200" w:line="276" w:lineRule="auto"/>
              <w:outlineLvl w:val="1"/>
              <w:rPr>
                <w:rFonts w:asciiTheme="minorHAnsi" w:hAnsiTheme="minorHAnsi"/>
                <w:lang w:val="en-GB" w:eastAsia="de-DE"/>
              </w:rPr>
            </w:pPr>
            <w:r w:rsidRPr="00D7300E">
              <w:rPr>
                <w:rFonts w:asciiTheme="minorHAnsi" w:hAnsiTheme="minorHAnsi"/>
                <w:lang w:val="en-GB" w:eastAsia="de-DE"/>
              </w:rPr>
              <w:t>13</w:t>
            </w:r>
            <w:r w:rsidRPr="00B85932">
              <w:rPr>
                <w:rFonts w:asciiTheme="minorHAnsi" w:hAnsiTheme="minorHAnsi"/>
                <w:lang w:val="en-GB" w:eastAsia="de-DE"/>
              </w:rPr>
              <w:t xml:space="preserve"> </w:t>
            </w:r>
            <w:r w:rsidRPr="00D7300E">
              <w:rPr>
                <w:rFonts w:asciiTheme="minorHAnsi" w:hAnsiTheme="minorHAnsi"/>
                <w:lang w:val="en-GB" w:eastAsia="de-DE"/>
              </w:rPr>
              <w:t>Climate Action (mandatory)</w:t>
            </w:r>
          </w:p>
        </w:tc>
        <w:tc>
          <w:tcPr>
            <w:tcW w:w="13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EA4E76B" w14:textId="1DB02D44" w:rsidR="00711D65" w:rsidRPr="00D7300E" w:rsidRDefault="00711D65" w:rsidP="008144AA">
            <w:pPr>
              <w:spacing w:after="200" w:line="276" w:lineRule="auto"/>
              <w:outlineLvl w:val="1"/>
              <w:rPr>
                <w:rFonts w:asciiTheme="minorHAnsi" w:hAnsiTheme="minorHAnsi"/>
                <w:lang w:val="en-GB" w:eastAsia="de-DE"/>
              </w:rPr>
            </w:pPr>
            <w:r>
              <w:rPr>
                <w:rFonts w:asciiTheme="minorHAnsi" w:hAnsiTheme="minorHAnsi"/>
                <w:lang w:val="en-GB" w:eastAsia="de-DE"/>
              </w:rPr>
              <w:t>Emissions reductions</w:t>
            </w:r>
          </w:p>
        </w:tc>
        <w:tc>
          <w:tcPr>
            <w:tcW w:w="95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2694A11" w14:textId="33E3144B" w:rsidR="00711D65" w:rsidRPr="00D7300E" w:rsidRDefault="00711D65" w:rsidP="008144AA">
            <w:pPr>
              <w:spacing w:line="276" w:lineRule="auto"/>
              <w:outlineLvl w:val="1"/>
              <w:rPr>
                <w:rFonts w:asciiTheme="minorHAnsi" w:hAnsiTheme="minorHAnsi"/>
                <w:lang w:val="en-GB" w:eastAsia="de-DE"/>
              </w:rPr>
            </w:pPr>
            <w:r>
              <w:rPr>
                <w:rFonts w:asciiTheme="minorHAnsi" w:hAnsiTheme="minorHAnsi"/>
                <w:lang w:val="en-GB" w:eastAsia="de-DE"/>
              </w:rPr>
              <w:t xml:space="preserve">5,323                 </w:t>
            </w:r>
          </w:p>
        </w:tc>
        <w:tc>
          <w:tcPr>
            <w:tcW w:w="10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74EE6AA" w14:textId="16B034A4" w:rsidR="00711D65" w:rsidRPr="00D7300E" w:rsidRDefault="00711D65" w:rsidP="008144AA">
            <w:pPr>
              <w:spacing w:after="200" w:line="276" w:lineRule="auto"/>
              <w:outlineLvl w:val="1"/>
              <w:rPr>
                <w:rFonts w:asciiTheme="minorHAnsi" w:hAnsiTheme="minorHAnsi"/>
                <w:lang w:val="en-GB" w:eastAsia="de-DE"/>
              </w:rPr>
            </w:pPr>
            <w:r>
              <w:rPr>
                <w:rFonts w:asciiTheme="minorHAnsi" w:hAnsiTheme="minorHAnsi"/>
                <w:lang w:val="en-GB" w:eastAsia="de-DE"/>
              </w:rPr>
              <w:t>VERs</w:t>
            </w:r>
          </w:p>
        </w:tc>
      </w:tr>
      <w:tr w:rsidR="000B2F2C" w:rsidRPr="00D7300E" w14:paraId="051B1658" w14:textId="77777777" w:rsidTr="00711D65">
        <w:tc>
          <w:tcPr>
            <w:tcW w:w="169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AF52C5D" w14:textId="5CCD7873" w:rsidR="000B2F2C" w:rsidRPr="00D7300E" w:rsidRDefault="000B2F2C" w:rsidP="008144AA">
            <w:pPr>
              <w:spacing w:after="200" w:line="276" w:lineRule="auto"/>
              <w:outlineLvl w:val="1"/>
              <w:rPr>
                <w:rFonts w:asciiTheme="minorHAnsi" w:hAnsiTheme="minorHAnsi"/>
                <w:lang w:val="en-GB" w:eastAsia="de-DE"/>
              </w:rPr>
            </w:pPr>
            <w:r>
              <w:rPr>
                <w:rFonts w:asciiTheme="minorHAnsi" w:hAnsiTheme="minorHAnsi"/>
                <w:lang w:val="en-GB" w:eastAsia="de-DE"/>
              </w:rPr>
              <w:t>15 Life on Land</w:t>
            </w:r>
          </w:p>
        </w:tc>
        <w:tc>
          <w:tcPr>
            <w:tcW w:w="13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8A85435" w14:textId="376D857A" w:rsidR="000B2F2C" w:rsidRDefault="000B2F2C" w:rsidP="008144AA">
            <w:pPr>
              <w:spacing w:line="276" w:lineRule="auto"/>
              <w:outlineLvl w:val="1"/>
              <w:rPr>
                <w:rFonts w:asciiTheme="minorHAnsi" w:hAnsiTheme="minorHAnsi"/>
                <w:lang w:val="en-GB" w:eastAsia="de-DE"/>
              </w:rPr>
            </w:pPr>
            <w:r>
              <w:rPr>
                <w:rFonts w:asciiTheme="minorHAnsi" w:hAnsiTheme="minorHAnsi"/>
                <w:lang w:val="en-GB" w:eastAsia="de-DE"/>
              </w:rPr>
              <w:t>Native plant species/</w:t>
            </w:r>
          </w:p>
          <w:p w14:paraId="2C45DEDF" w14:textId="347ED470" w:rsidR="000B2F2C" w:rsidRPr="00D7300E" w:rsidRDefault="000B2F2C" w:rsidP="008144AA">
            <w:pPr>
              <w:spacing w:line="276" w:lineRule="auto"/>
              <w:outlineLvl w:val="1"/>
              <w:rPr>
                <w:rFonts w:asciiTheme="minorHAnsi" w:hAnsiTheme="minorHAnsi"/>
                <w:lang w:val="en-GB" w:eastAsia="de-DE"/>
              </w:rPr>
            </w:pPr>
            <w:r>
              <w:rPr>
                <w:rFonts w:asciiTheme="minorHAnsi" w:hAnsiTheme="minorHAnsi"/>
                <w:lang w:val="en-GB" w:eastAsia="de-DE"/>
              </w:rPr>
              <w:t>Native bird species returned</w:t>
            </w:r>
          </w:p>
        </w:tc>
        <w:tc>
          <w:tcPr>
            <w:tcW w:w="95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6BFA3F7" w14:textId="142CB0AD" w:rsidR="000B2F2C" w:rsidRPr="00D7300E" w:rsidRDefault="00EF2C8D" w:rsidP="008144AA">
            <w:pPr>
              <w:spacing w:line="276" w:lineRule="auto"/>
              <w:outlineLvl w:val="1"/>
              <w:rPr>
                <w:rFonts w:asciiTheme="minorHAnsi" w:hAnsiTheme="minorHAnsi"/>
                <w:lang w:val="en-GB" w:eastAsia="de-DE"/>
              </w:rPr>
            </w:pPr>
            <w:r>
              <w:rPr>
                <w:rFonts w:asciiTheme="minorHAnsi" w:hAnsiTheme="minorHAnsi"/>
                <w:lang w:val="en-GB" w:eastAsia="de-DE"/>
              </w:rPr>
              <w:t>24/1.9</w:t>
            </w:r>
            <w:r w:rsidR="000B2F2C">
              <w:rPr>
                <w:rFonts w:asciiTheme="minorHAnsi" w:hAnsiTheme="minorHAnsi"/>
                <w:lang w:val="en-GB" w:eastAsia="de-DE"/>
              </w:rPr>
              <w:t xml:space="preserve">             </w:t>
            </w:r>
          </w:p>
        </w:tc>
        <w:tc>
          <w:tcPr>
            <w:tcW w:w="10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D66A029" w14:textId="622304DF" w:rsidR="000B2F2C" w:rsidRPr="00D7300E" w:rsidRDefault="000B2F2C" w:rsidP="008144AA">
            <w:pPr>
              <w:spacing w:after="200" w:line="276" w:lineRule="auto"/>
              <w:outlineLvl w:val="1"/>
              <w:rPr>
                <w:rFonts w:asciiTheme="minorHAnsi" w:hAnsiTheme="minorHAnsi"/>
                <w:lang w:val="en-GB" w:eastAsia="de-DE"/>
              </w:rPr>
            </w:pPr>
            <w:r>
              <w:rPr>
                <w:rFonts w:asciiTheme="minorHAnsi" w:hAnsiTheme="minorHAnsi"/>
                <w:lang w:val="en-GB" w:eastAsia="de-DE"/>
              </w:rPr>
              <w:t>Species over the project period</w:t>
            </w:r>
          </w:p>
        </w:tc>
      </w:tr>
      <w:tr w:rsidR="00711D65" w:rsidRPr="00D7300E" w14:paraId="23FAB0BA" w14:textId="77777777" w:rsidTr="00711D65">
        <w:tc>
          <w:tcPr>
            <w:tcW w:w="169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B34F273" w14:textId="0B0319EB" w:rsidR="00711D65" w:rsidRPr="00D7300E" w:rsidRDefault="00711D65" w:rsidP="008144AA">
            <w:pPr>
              <w:spacing w:after="200" w:line="276" w:lineRule="auto"/>
              <w:outlineLvl w:val="1"/>
              <w:rPr>
                <w:rFonts w:asciiTheme="minorHAnsi" w:hAnsiTheme="minorHAnsi"/>
                <w:lang w:val="en-GB" w:eastAsia="de-DE"/>
              </w:rPr>
            </w:pPr>
            <w:r>
              <w:rPr>
                <w:rFonts w:asciiTheme="minorHAnsi" w:hAnsiTheme="minorHAnsi"/>
                <w:lang w:val="en-GB" w:eastAsia="de-DE"/>
              </w:rPr>
              <w:lastRenderedPageBreak/>
              <w:t>12 Responsible Consumption and Production</w:t>
            </w:r>
          </w:p>
        </w:tc>
        <w:tc>
          <w:tcPr>
            <w:tcW w:w="132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94626BB" w14:textId="47495680" w:rsidR="00711D65" w:rsidRPr="000B2F2C" w:rsidRDefault="00711D65" w:rsidP="008144AA">
            <w:pPr>
              <w:spacing w:after="200" w:line="276" w:lineRule="auto"/>
              <w:outlineLvl w:val="1"/>
              <w:rPr>
                <w:rFonts w:asciiTheme="minorHAnsi" w:hAnsiTheme="minorHAnsi"/>
                <w:lang w:val="en-GB" w:eastAsia="de-DE"/>
              </w:rPr>
            </w:pPr>
            <w:r>
              <w:rPr>
                <w:rFonts w:asciiTheme="minorHAnsi" w:hAnsiTheme="minorHAnsi"/>
                <w:lang w:val="en-GB" w:eastAsia="de-DE"/>
              </w:rPr>
              <w:t xml:space="preserve">Responsibly produced </w:t>
            </w:r>
            <w:proofErr w:type="spellStart"/>
            <w:r>
              <w:rPr>
                <w:rFonts w:asciiTheme="minorHAnsi" w:hAnsiTheme="minorHAnsi"/>
                <w:lang w:val="en-GB" w:eastAsia="de-DE"/>
              </w:rPr>
              <w:t>koa</w:t>
            </w:r>
            <w:proofErr w:type="spellEnd"/>
            <w:r>
              <w:rPr>
                <w:rFonts w:asciiTheme="minorHAnsi" w:hAnsiTheme="minorHAnsi"/>
                <w:lang w:val="en-GB" w:eastAsia="de-DE"/>
              </w:rPr>
              <w:t xml:space="preserve"> roundwood</w:t>
            </w:r>
          </w:p>
        </w:tc>
        <w:tc>
          <w:tcPr>
            <w:tcW w:w="95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BBEDAF8" w14:textId="3C10934E" w:rsidR="00711D65" w:rsidRPr="000B2F2C" w:rsidRDefault="00711D65" w:rsidP="008144AA">
            <w:pPr>
              <w:spacing w:line="276" w:lineRule="auto"/>
              <w:outlineLvl w:val="1"/>
              <w:rPr>
                <w:rFonts w:asciiTheme="minorHAnsi" w:hAnsiTheme="minorHAnsi"/>
                <w:lang w:val="en-GB" w:eastAsia="de-DE"/>
              </w:rPr>
            </w:pPr>
            <w:r>
              <w:rPr>
                <w:rFonts w:asciiTheme="minorHAnsi" w:hAnsiTheme="minorHAnsi"/>
                <w:lang w:val="en-GB" w:eastAsia="de-DE"/>
              </w:rPr>
              <w:t xml:space="preserve">607                    </w:t>
            </w:r>
          </w:p>
        </w:tc>
        <w:tc>
          <w:tcPr>
            <w:tcW w:w="10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3489EA3" w14:textId="3B08E17C" w:rsidR="00711D65" w:rsidRPr="000B2F2C" w:rsidRDefault="00711D65" w:rsidP="008144AA">
            <w:pPr>
              <w:spacing w:after="200" w:line="276" w:lineRule="auto"/>
              <w:outlineLvl w:val="1"/>
              <w:rPr>
                <w:rFonts w:asciiTheme="minorHAnsi" w:hAnsiTheme="minorHAnsi"/>
                <w:lang w:val="en-GB" w:eastAsia="de-DE"/>
              </w:rPr>
            </w:pPr>
            <w:r>
              <w:rPr>
                <w:rFonts w:asciiTheme="minorHAnsi" w:hAnsiTheme="minorHAnsi"/>
                <w:lang w:val="en-GB" w:eastAsia="de-DE"/>
              </w:rPr>
              <w:t>Cubic metres</w:t>
            </w:r>
          </w:p>
        </w:tc>
      </w:tr>
    </w:tbl>
    <w:p w14:paraId="33B33B0C" w14:textId="77777777" w:rsidR="00444CAE" w:rsidRPr="00444CAE" w:rsidRDefault="00444CAE" w:rsidP="00444CAE">
      <w:bookmarkStart w:id="4" w:name="_Ref49515919"/>
    </w:p>
    <w:p w14:paraId="7256B330" w14:textId="15A2546C" w:rsidR="00310BA7" w:rsidRPr="00B925F2" w:rsidRDefault="007F21DA" w:rsidP="00B01408">
      <w:pPr>
        <w:pStyle w:val="Heading4"/>
      </w:pPr>
      <w:r>
        <w:t xml:space="preserve">SECTION A. </w:t>
      </w:r>
      <w:r w:rsidR="009823F5" w:rsidRPr="00B925F2">
        <w:t>DESCRIPTION OF PROJECT</w:t>
      </w:r>
      <w:bookmarkEnd w:id="4"/>
    </w:p>
    <w:p w14:paraId="23FFDBF7" w14:textId="4DE5DC37" w:rsidR="009823F5" w:rsidRDefault="007F21DA" w:rsidP="00B925F2">
      <w:pPr>
        <w:pStyle w:val="Heading5"/>
      </w:pPr>
      <w:r>
        <w:t xml:space="preserve">A.1 </w:t>
      </w:r>
      <w:r w:rsidR="009823F5" w:rsidRPr="007C1D64">
        <w:t xml:space="preserve">Purpose and general description of project </w:t>
      </w:r>
    </w:p>
    <w:p w14:paraId="345A0A86" w14:textId="77261BF0" w:rsidR="00F751F2" w:rsidRDefault="000B2F2C" w:rsidP="00BE60F4">
      <w:pPr>
        <w:spacing w:line="240" w:lineRule="auto"/>
        <w:rPr>
          <w:lang w:eastAsia="de-DE"/>
        </w:rPr>
      </w:pPr>
      <w:r w:rsidRPr="000B2F2C">
        <w:rPr>
          <w:lang w:eastAsia="de-DE"/>
        </w:rPr>
        <w:t xml:space="preserve">This project will restore a biodiverse native forest on land that was part of a cattle ranch on the northern slopes of Mauna Kea, Hawai`i. It focuses on the keystone species of the natural forest ecosystem, </w:t>
      </w:r>
      <w:r w:rsidRPr="000B2F2C">
        <w:rPr>
          <w:i/>
          <w:iCs/>
          <w:lang w:eastAsia="de-DE"/>
        </w:rPr>
        <w:t xml:space="preserve">Acacia </w:t>
      </w:r>
      <w:proofErr w:type="spellStart"/>
      <w:r w:rsidRPr="000B2F2C">
        <w:rPr>
          <w:i/>
          <w:iCs/>
          <w:lang w:eastAsia="de-DE"/>
        </w:rPr>
        <w:t>koa</w:t>
      </w:r>
      <w:proofErr w:type="spellEnd"/>
      <w:r w:rsidRPr="000B2F2C">
        <w:rPr>
          <w:i/>
          <w:iCs/>
          <w:lang w:eastAsia="de-DE"/>
        </w:rPr>
        <w:t xml:space="preserve"> </w:t>
      </w:r>
      <w:r w:rsidRPr="000B2F2C">
        <w:rPr>
          <w:lang w:eastAsia="de-DE"/>
        </w:rPr>
        <w:t>(</w:t>
      </w:r>
      <w:proofErr w:type="spellStart"/>
      <w:r w:rsidRPr="000B2F2C">
        <w:rPr>
          <w:lang w:eastAsia="de-DE"/>
        </w:rPr>
        <w:t>koa</w:t>
      </w:r>
      <w:proofErr w:type="spellEnd"/>
      <w:r w:rsidRPr="000B2F2C">
        <w:rPr>
          <w:lang w:eastAsia="de-DE"/>
        </w:rPr>
        <w:t>). Koa will be planted in a biodiverse native species mixture for conservation on 60% of the area and as a timber production monoculture in 40% of the area. The project will include and protect remnant native trees and the new forest will feature a mosaic of understory and biodiverse tree species distributed so as to promote habitat connectivity across the site.</w:t>
      </w:r>
      <w:r w:rsidR="00BC0C24">
        <w:rPr>
          <w:lang w:eastAsia="de-DE"/>
        </w:rPr>
        <w:t xml:space="preserve">  The project is bounded by the area under lease from </w:t>
      </w:r>
      <w:proofErr w:type="spellStart"/>
      <w:r w:rsidR="00BC0C24">
        <w:rPr>
          <w:lang w:eastAsia="de-DE"/>
        </w:rPr>
        <w:t>Kukaiau</w:t>
      </w:r>
      <w:proofErr w:type="spellEnd"/>
      <w:r w:rsidR="00BC0C24">
        <w:rPr>
          <w:lang w:eastAsia="de-DE"/>
        </w:rPr>
        <w:t xml:space="preserve"> Ranch, which would have continued cattle grazing under the baseline scenario.</w:t>
      </w:r>
    </w:p>
    <w:p w14:paraId="02FFAAC3" w14:textId="77777777" w:rsidR="00495574" w:rsidRPr="00BE60F4" w:rsidRDefault="009823F5" w:rsidP="00495574">
      <w:pPr>
        <w:pStyle w:val="SectionList2nd"/>
        <w:rPr>
          <w:b/>
          <w:bCs w:val="0"/>
        </w:rPr>
      </w:pPr>
      <w:r w:rsidRPr="00BE60F4">
        <w:rPr>
          <w:b/>
          <w:bCs w:val="0"/>
        </w:rPr>
        <w:t xml:space="preserve">Eligibility of the project under </w:t>
      </w:r>
      <w:r w:rsidR="00535750" w:rsidRPr="00BE60F4">
        <w:rPr>
          <w:b/>
          <w:bCs w:val="0"/>
        </w:rPr>
        <w:t>Gold Standard</w:t>
      </w:r>
    </w:p>
    <w:p w14:paraId="08CBE45E" w14:textId="77777777" w:rsidR="00495574" w:rsidRPr="00A853DF" w:rsidRDefault="00495574" w:rsidP="00495574">
      <w:pPr>
        <w:pStyle w:val="SectionList2nd"/>
        <w:numPr>
          <w:ilvl w:val="0"/>
          <w:numId w:val="0"/>
        </w:numPr>
        <w:ind w:left="141"/>
        <w:rPr>
          <w:color w:val="515151" w:themeColor="text1"/>
        </w:rPr>
      </w:pPr>
      <w:r w:rsidRPr="00A853DF">
        <w:rPr>
          <w:color w:val="515151" w:themeColor="text1"/>
        </w:rPr>
        <w:t>Th</w:t>
      </w:r>
      <w:r w:rsidR="0072484B" w:rsidRPr="00A853DF">
        <w:rPr>
          <w:color w:val="515151" w:themeColor="text1"/>
        </w:rPr>
        <w:t xml:space="preserve">e project is automatically eligible for Gold Standard Certification per Section 3.1.1.1 of GS4GG Principles &amp; Requirements as it follows the approved Gold Standard </w:t>
      </w:r>
      <w:r w:rsidR="0072484B" w:rsidRPr="00A853DF">
        <w:rPr>
          <w:color w:val="515151" w:themeColor="text1"/>
          <w:u w:val="single"/>
        </w:rPr>
        <w:t>Land-use &amp; Forests</w:t>
      </w:r>
      <w:r w:rsidR="0072484B" w:rsidRPr="00A853DF">
        <w:rPr>
          <w:color w:val="515151" w:themeColor="text1"/>
        </w:rPr>
        <w:t xml:space="preserve"> Activity Requirements.</w:t>
      </w:r>
    </w:p>
    <w:p w14:paraId="52BF53E4" w14:textId="77777777" w:rsidR="00BE60F4" w:rsidRPr="00A853DF" w:rsidRDefault="00C72EE5" w:rsidP="00BE60F4">
      <w:pPr>
        <w:pStyle w:val="SectionList2nd"/>
        <w:numPr>
          <w:ilvl w:val="0"/>
          <w:numId w:val="0"/>
        </w:numPr>
        <w:ind w:left="141"/>
        <w:rPr>
          <w:color w:val="515151" w:themeColor="text1"/>
        </w:rPr>
      </w:pPr>
      <w:r w:rsidRPr="00A853DF">
        <w:rPr>
          <w:color w:val="515151" w:themeColor="text1"/>
        </w:rPr>
        <w:t>The General Eligibility Requirements of the Land-use &amp; Forests Activity Requirements are satisfied as</w:t>
      </w:r>
      <w:r w:rsidR="007E7032" w:rsidRPr="00A853DF">
        <w:rPr>
          <w:color w:val="515151" w:themeColor="text1"/>
        </w:rPr>
        <w:t xml:space="preserve"> the project is an Afforestation &amp; Reforestation (A/R) Project, and t</w:t>
      </w:r>
      <w:r w:rsidR="007E7032" w:rsidRPr="00A853DF">
        <w:rPr>
          <w:rFonts w:eastAsia="MS Mincho" w:cs="Arial"/>
          <w:color w:val="515151" w:themeColor="text1"/>
          <w:lang w:val="en-AU" w:eastAsia="zh-CN"/>
        </w:rPr>
        <w:t xml:space="preserve">he eligible area </w:t>
      </w:r>
      <w:r w:rsidR="007E7032" w:rsidRPr="00A853DF">
        <w:rPr>
          <w:color w:val="515151" w:themeColor="text1"/>
        </w:rPr>
        <w:t>did</w:t>
      </w:r>
      <w:r w:rsidR="007E7032" w:rsidRPr="00A853DF">
        <w:rPr>
          <w:rFonts w:eastAsia="MS Mincho" w:cs="Arial"/>
          <w:color w:val="515151" w:themeColor="text1"/>
          <w:lang w:val="en-AU" w:eastAsia="zh-CN"/>
        </w:rPr>
        <w:t xml:space="preserve"> not meet the definition of forest 10 years before project start date and at project start date</w:t>
      </w:r>
      <w:r w:rsidR="007E7032" w:rsidRPr="00A853DF">
        <w:rPr>
          <w:color w:val="515151" w:themeColor="text1"/>
        </w:rPr>
        <w:t>.</w:t>
      </w:r>
    </w:p>
    <w:p w14:paraId="03AF6135" w14:textId="1C6BC41F" w:rsidR="00BE60F4" w:rsidRPr="00A853DF" w:rsidRDefault="00BE60F4" w:rsidP="00BE60F4">
      <w:pPr>
        <w:pStyle w:val="SectionList2nd"/>
        <w:numPr>
          <w:ilvl w:val="0"/>
          <w:numId w:val="0"/>
        </w:numPr>
        <w:ind w:left="141"/>
        <w:rPr>
          <w:color w:val="515151" w:themeColor="text1"/>
        </w:rPr>
      </w:pPr>
      <w:r w:rsidRPr="00A853DF">
        <w:rPr>
          <w:color w:val="515151" w:themeColor="text1"/>
        </w:rPr>
        <w:t>T</w:t>
      </w:r>
      <w:r w:rsidR="00495574" w:rsidRPr="00A853DF">
        <w:rPr>
          <w:rFonts w:eastAsia="MS Mincho" w:cs="Arial"/>
          <w:color w:val="515151" w:themeColor="text1"/>
          <w:lang w:val="en-AU" w:eastAsia="zh-CN"/>
        </w:rPr>
        <w:t>he project is not registered with any other voluntary or compliance scheme and it i</w:t>
      </w:r>
      <w:r w:rsidRPr="00A853DF">
        <w:rPr>
          <w:rFonts w:eastAsia="MS Mincho" w:cs="Arial"/>
          <w:color w:val="515151" w:themeColor="text1"/>
          <w:lang w:val="en-AU" w:eastAsia="zh-CN"/>
        </w:rPr>
        <w:t xml:space="preserve">s completely independent of all other Gold Standard or other </w:t>
      </w:r>
      <w:r w:rsidRPr="00A853DF">
        <w:rPr>
          <w:color w:val="515151" w:themeColor="text1"/>
        </w:rPr>
        <w:t xml:space="preserve">similar </w:t>
      </w:r>
      <w:r w:rsidRPr="00A853DF">
        <w:rPr>
          <w:rFonts w:eastAsia="MS Mincho" w:cs="Arial"/>
          <w:color w:val="515151" w:themeColor="text1"/>
          <w:lang w:val="en-AU" w:eastAsia="zh-CN"/>
        </w:rPr>
        <w:t>voluntary or compliance standard programme</w:t>
      </w:r>
      <w:r w:rsidRPr="00A853DF">
        <w:rPr>
          <w:color w:val="515151" w:themeColor="text1"/>
        </w:rPr>
        <w:t>s.</w:t>
      </w:r>
    </w:p>
    <w:p w14:paraId="3AC38F65" w14:textId="1AEAF788" w:rsidR="0072484B" w:rsidRDefault="00BE60F4" w:rsidP="00A853DF">
      <w:pPr>
        <w:pStyle w:val="SectionList2nd"/>
        <w:numPr>
          <w:ilvl w:val="0"/>
          <w:numId w:val="0"/>
        </w:numPr>
        <w:ind w:left="141"/>
        <w:rPr>
          <w:color w:val="515151" w:themeColor="text1"/>
        </w:rPr>
      </w:pPr>
      <w:r w:rsidRPr="00A853DF">
        <w:rPr>
          <w:color w:val="515151" w:themeColor="text1"/>
        </w:rPr>
        <w:t>The project is in compliance with the USA’s legal, environmental, ecological, and social regulations and the State of Hawaii in USA does not enforce an emission reduction cap or have the possibility trade emissions that include the scope of this project.</w:t>
      </w:r>
    </w:p>
    <w:p w14:paraId="4326C9AA" w14:textId="77777777" w:rsidR="00A853DF" w:rsidRPr="00A853DF" w:rsidRDefault="00A853DF" w:rsidP="00A853DF">
      <w:pPr>
        <w:pStyle w:val="SectionList2nd"/>
        <w:numPr>
          <w:ilvl w:val="0"/>
          <w:numId w:val="0"/>
        </w:numPr>
        <w:ind w:left="141"/>
        <w:rPr>
          <w:color w:val="515151" w:themeColor="text1"/>
        </w:rPr>
      </w:pPr>
    </w:p>
    <w:p w14:paraId="3CB0F8DF" w14:textId="5B8BA82F" w:rsidR="009823F5" w:rsidRPr="00A853DF" w:rsidRDefault="009823F5" w:rsidP="0066177A">
      <w:pPr>
        <w:pStyle w:val="SectionList2nd"/>
        <w:rPr>
          <w:b/>
          <w:bCs w:val="0"/>
        </w:rPr>
      </w:pPr>
      <w:r w:rsidRPr="00A853DF">
        <w:rPr>
          <w:b/>
          <w:bCs w:val="0"/>
        </w:rPr>
        <w:t>Legal ownership of products generated by the project and legal rights to alter use of resources required to service the project</w:t>
      </w:r>
    </w:p>
    <w:p w14:paraId="504C34C7" w14:textId="77777777" w:rsidR="0066177A" w:rsidRPr="0066177A" w:rsidRDefault="0066177A" w:rsidP="0066177A">
      <w:pPr>
        <w:spacing w:line="240" w:lineRule="auto"/>
        <w:rPr>
          <w:lang w:val="en-AU"/>
        </w:rPr>
      </w:pPr>
      <w:r w:rsidRPr="0066177A">
        <w:rPr>
          <w:lang w:val="en-AU"/>
        </w:rPr>
        <w:t xml:space="preserve">The project is operated on land leased for 60 years from the </w:t>
      </w:r>
      <w:proofErr w:type="spellStart"/>
      <w:r w:rsidRPr="0066177A">
        <w:rPr>
          <w:lang w:val="en-AU"/>
        </w:rPr>
        <w:t>Kukaiau</w:t>
      </w:r>
      <w:proofErr w:type="spellEnd"/>
      <w:r w:rsidRPr="0066177A">
        <w:rPr>
          <w:lang w:val="en-AU"/>
        </w:rPr>
        <w:t xml:space="preserve"> Ranch.  Rights to carbon offset certificates are owned by the project owner. There are no competing claims on the carbon rights from the project.</w:t>
      </w:r>
    </w:p>
    <w:p w14:paraId="47F6E317" w14:textId="7446D76B" w:rsidR="004E361A" w:rsidRDefault="007F21DA" w:rsidP="00B01408">
      <w:pPr>
        <w:pStyle w:val="Heading5"/>
      </w:pPr>
      <w:r>
        <w:t xml:space="preserve">A.2 </w:t>
      </w:r>
      <w:r w:rsidR="004E361A">
        <w:t>Location of project</w:t>
      </w:r>
    </w:p>
    <w:p w14:paraId="6B1B9FB7" w14:textId="77777777" w:rsidR="0066177A" w:rsidRPr="0066177A" w:rsidRDefault="0066177A" w:rsidP="0066177A">
      <w:pPr>
        <w:spacing w:line="240" w:lineRule="auto"/>
        <w:rPr>
          <w:rFonts w:asciiTheme="minorHAnsi" w:eastAsia="MS Mincho" w:hAnsiTheme="minorHAnsi"/>
        </w:rPr>
      </w:pPr>
      <w:r w:rsidRPr="0066177A">
        <w:rPr>
          <w:rFonts w:asciiTheme="minorHAnsi" w:eastAsia="MS Mincho" w:hAnsiTheme="minorHAnsi"/>
        </w:rPr>
        <w:t>The project is conducted on the northern slopes of Mauna Kea, Hawai’i Island, between the following coordinates:</w:t>
      </w:r>
    </w:p>
    <w:p w14:paraId="1DCB1FE0" w14:textId="77777777" w:rsidR="0066177A" w:rsidRPr="0066177A" w:rsidRDefault="0066177A" w:rsidP="0066177A">
      <w:pPr>
        <w:spacing w:line="240" w:lineRule="auto"/>
        <w:rPr>
          <w:rFonts w:asciiTheme="minorHAnsi" w:eastAsia="MS Mincho" w:hAnsiTheme="minorHAnsi"/>
        </w:rPr>
      </w:pPr>
      <w:r w:rsidRPr="0066177A">
        <w:rPr>
          <w:rFonts w:asciiTheme="minorHAnsi" w:eastAsia="MS Mincho" w:hAnsiTheme="minorHAnsi"/>
        </w:rPr>
        <w:t>A: 19</w:t>
      </w:r>
      <w:r w:rsidRPr="0066177A">
        <w:rPr>
          <w:rFonts w:asciiTheme="minorHAnsi" w:eastAsia="MS Mincho" w:hAnsiTheme="minorHAnsi"/>
          <w:vertAlign w:val="superscript"/>
        </w:rPr>
        <w:t>O</w:t>
      </w:r>
      <w:r w:rsidRPr="0066177A">
        <w:rPr>
          <w:rFonts w:asciiTheme="minorHAnsi" w:eastAsia="MS Mincho" w:hAnsiTheme="minorHAnsi"/>
        </w:rPr>
        <w:t>58’17.30” N, 155</w:t>
      </w:r>
      <w:r w:rsidRPr="0066177A">
        <w:rPr>
          <w:rFonts w:asciiTheme="minorHAnsi" w:eastAsia="MS Mincho" w:hAnsiTheme="minorHAnsi"/>
          <w:vertAlign w:val="superscript"/>
        </w:rPr>
        <w:t>O</w:t>
      </w:r>
      <w:r w:rsidRPr="0066177A">
        <w:rPr>
          <w:rFonts w:asciiTheme="minorHAnsi" w:eastAsia="MS Mincho" w:hAnsiTheme="minorHAnsi"/>
        </w:rPr>
        <w:t>23’07.69” W</w:t>
      </w:r>
    </w:p>
    <w:p w14:paraId="14929989" w14:textId="77777777" w:rsidR="0066177A" w:rsidRPr="0066177A" w:rsidRDefault="0066177A" w:rsidP="0066177A">
      <w:pPr>
        <w:spacing w:line="240" w:lineRule="auto"/>
        <w:rPr>
          <w:rFonts w:asciiTheme="minorHAnsi" w:eastAsia="MS Mincho" w:hAnsiTheme="minorHAnsi"/>
        </w:rPr>
      </w:pPr>
      <w:r w:rsidRPr="0066177A">
        <w:rPr>
          <w:rFonts w:asciiTheme="minorHAnsi" w:eastAsia="MS Mincho" w:hAnsiTheme="minorHAnsi"/>
        </w:rPr>
        <w:t>B: 19</w:t>
      </w:r>
      <w:r w:rsidRPr="0066177A">
        <w:rPr>
          <w:rFonts w:asciiTheme="minorHAnsi" w:eastAsia="MS Mincho" w:hAnsiTheme="minorHAnsi"/>
          <w:vertAlign w:val="superscript"/>
        </w:rPr>
        <w:t>O</w:t>
      </w:r>
      <w:r w:rsidRPr="0066177A">
        <w:rPr>
          <w:rFonts w:asciiTheme="minorHAnsi" w:eastAsia="MS Mincho" w:hAnsiTheme="minorHAnsi"/>
        </w:rPr>
        <w:t>57’05.36” N, 155</w:t>
      </w:r>
      <w:r w:rsidRPr="0066177A">
        <w:rPr>
          <w:rFonts w:asciiTheme="minorHAnsi" w:eastAsia="MS Mincho" w:hAnsiTheme="minorHAnsi"/>
          <w:vertAlign w:val="superscript"/>
        </w:rPr>
        <w:t>O</w:t>
      </w:r>
      <w:r w:rsidRPr="0066177A">
        <w:rPr>
          <w:rFonts w:asciiTheme="minorHAnsi" w:eastAsia="MS Mincho" w:hAnsiTheme="minorHAnsi"/>
        </w:rPr>
        <w:t>23’25.79” W</w:t>
      </w:r>
    </w:p>
    <w:p w14:paraId="5718E958" w14:textId="77777777" w:rsidR="0066177A" w:rsidRPr="0066177A" w:rsidRDefault="0066177A" w:rsidP="0066177A">
      <w:pPr>
        <w:spacing w:line="240" w:lineRule="auto"/>
        <w:rPr>
          <w:rFonts w:asciiTheme="minorHAnsi" w:eastAsia="MS Mincho" w:hAnsiTheme="minorHAnsi"/>
        </w:rPr>
      </w:pPr>
      <w:r w:rsidRPr="0066177A">
        <w:rPr>
          <w:rFonts w:asciiTheme="minorHAnsi" w:eastAsia="MS Mincho" w:hAnsiTheme="minorHAnsi"/>
        </w:rPr>
        <w:lastRenderedPageBreak/>
        <w:t>C: 19</w:t>
      </w:r>
      <w:r w:rsidRPr="0066177A">
        <w:rPr>
          <w:rFonts w:asciiTheme="minorHAnsi" w:eastAsia="MS Mincho" w:hAnsiTheme="minorHAnsi"/>
          <w:vertAlign w:val="superscript"/>
        </w:rPr>
        <w:t>O</w:t>
      </w:r>
      <w:r w:rsidRPr="0066177A">
        <w:rPr>
          <w:rFonts w:asciiTheme="minorHAnsi" w:eastAsia="MS Mincho" w:hAnsiTheme="minorHAnsi"/>
        </w:rPr>
        <w:t>57’27.57” N, 155</w:t>
      </w:r>
      <w:r w:rsidRPr="0066177A">
        <w:rPr>
          <w:rFonts w:asciiTheme="minorHAnsi" w:eastAsia="MS Mincho" w:hAnsiTheme="minorHAnsi"/>
          <w:vertAlign w:val="superscript"/>
        </w:rPr>
        <w:t>O</w:t>
      </w:r>
      <w:r w:rsidRPr="0066177A">
        <w:rPr>
          <w:rFonts w:asciiTheme="minorHAnsi" w:eastAsia="MS Mincho" w:hAnsiTheme="minorHAnsi"/>
        </w:rPr>
        <w:t>21’41.53” W</w:t>
      </w:r>
    </w:p>
    <w:p w14:paraId="71BCC73B" w14:textId="77777777" w:rsidR="0066177A" w:rsidRPr="0066177A" w:rsidRDefault="0066177A" w:rsidP="0066177A">
      <w:pPr>
        <w:spacing w:line="240" w:lineRule="auto"/>
        <w:rPr>
          <w:rFonts w:asciiTheme="minorHAnsi" w:eastAsia="MS Mincho" w:hAnsiTheme="minorHAnsi"/>
        </w:rPr>
      </w:pPr>
      <w:r w:rsidRPr="0066177A">
        <w:rPr>
          <w:rFonts w:asciiTheme="minorHAnsi" w:eastAsia="MS Mincho" w:hAnsiTheme="minorHAnsi"/>
        </w:rPr>
        <w:t>D: 19</w:t>
      </w:r>
      <w:r w:rsidRPr="0066177A">
        <w:rPr>
          <w:rFonts w:asciiTheme="minorHAnsi" w:eastAsia="MS Mincho" w:hAnsiTheme="minorHAnsi"/>
          <w:vertAlign w:val="superscript"/>
        </w:rPr>
        <w:t>O</w:t>
      </w:r>
      <w:r w:rsidRPr="0066177A">
        <w:rPr>
          <w:rFonts w:asciiTheme="minorHAnsi" w:eastAsia="MS Mincho" w:hAnsiTheme="minorHAnsi"/>
        </w:rPr>
        <w:t>56’40.34” N, 155</w:t>
      </w:r>
      <w:r w:rsidRPr="0066177A">
        <w:rPr>
          <w:rFonts w:asciiTheme="minorHAnsi" w:eastAsia="MS Mincho" w:hAnsiTheme="minorHAnsi"/>
          <w:vertAlign w:val="superscript"/>
        </w:rPr>
        <w:t>O</w:t>
      </w:r>
      <w:r w:rsidRPr="0066177A">
        <w:rPr>
          <w:rFonts w:asciiTheme="minorHAnsi" w:eastAsia="MS Mincho" w:hAnsiTheme="minorHAnsi"/>
        </w:rPr>
        <w:t>22’19.80” W</w:t>
      </w:r>
    </w:p>
    <w:p w14:paraId="723422B5" w14:textId="77777777" w:rsidR="0066177A" w:rsidRDefault="0066177A" w:rsidP="0066177A">
      <w:pPr>
        <w:rPr>
          <w:rFonts w:ascii="Avenir Book" w:eastAsia="MS Mincho" w:hAnsi="Avenir Book"/>
        </w:rPr>
      </w:pPr>
    </w:p>
    <w:p w14:paraId="6572C836" w14:textId="39FB85E8" w:rsidR="004E361A" w:rsidRPr="0066177A" w:rsidRDefault="0066177A" w:rsidP="0066177A">
      <w:pPr>
        <w:rPr>
          <w:rFonts w:ascii="Avenir Book" w:eastAsia="MS Mincho" w:hAnsi="Avenir Book"/>
        </w:rPr>
      </w:pPr>
      <w:r>
        <w:rPr>
          <w:rFonts w:ascii="Avenir Book" w:eastAsia="MS Mincho" w:hAnsi="Avenir Book"/>
          <w:noProof/>
        </w:rPr>
        <w:drawing>
          <wp:inline distT="0" distB="0" distL="0" distR="0" wp14:anchorId="73397FD1" wp14:editId="7FE970DB">
            <wp:extent cx="4410870" cy="410244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screen">
                      <a:extLst>
                        <a:ext uri="{28A0092B-C50C-407E-A947-70E740481C1C}">
                          <a14:useLocalDpi xmlns:a14="http://schemas.microsoft.com/office/drawing/2010/main"/>
                        </a:ext>
                      </a:extLst>
                    </a:blip>
                    <a:stretch>
                      <a:fillRect/>
                    </a:stretch>
                  </pic:blipFill>
                  <pic:spPr>
                    <a:xfrm>
                      <a:off x="0" y="0"/>
                      <a:ext cx="4419254" cy="4110241"/>
                    </a:xfrm>
                    <a:prstGeom prst="rect">
                      <a:avLst/>
                    </a:prstGeom>
                  </pic:spPr>
                </pic:pic>
              </a:graphicData>
            </a:graphic>
          </wp:inline>
        </w:drawing>
      </w:r>
    </w:p>
    <w:p w14:paraId="7F77BE2B" w14:textId="1869116C" w:rsidR="004E361A" w:rsidRDefault="007F21DA" w:rsidP="00B01408">
      <w:pPr>
        <w:pStyle w:val="Heading5"/>
      </w:pPr>
      <w:r>
        <w:t xml:space="preserve">A.3 </w:t>
      </w:r>
      <w:r w:rsidR="004E361A">
        <w:t>Technologies and/or measures</w:t>
      </w:r>
    </w:p>
    <w:p w14:paraId="150091A0"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Project area is fenced to exclude ungulates</w:t>
      </w:r>
    </w:p>
    <w:p w14:paraId="51DF6B9C"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Invasive woody species are controlled by herbicide</w:t>
      </w:r>
    </w:p>
    <w:p w14:paraId="03301A44"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 xml:space="preserve">Seed for revegetation is collected from sources within the project area (for </w:t>
      </w:r>
      <w:proofErr w:type="spellStart"/>
      <w:r w:rsidRPr="00F632AF">
        <w:rPr>
          <w:b w:val="0"/>
          <w:lang w:val="en-AU" w:eastAsia="de-DE"/>
        </w:rPr>
        <w:t>koa</w:t>
      </w:r>
      <w:proofErr w:type="spellEnd"/>
      <w:r w:rsidRPr="00F632AF">
        <w:rPr>
          <w:b w:val="0"/>
          <w:lang w:val="en-AU" w:eastAsia="de-DE"/>
        </w:rPr>
        <w:t>) or as close to the area as possible (for supplementary species)</w:t>
      </w:r>
    </w:p>
    <w:p w14:paraId="676C46F7"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Seedlings are raised in the company nursery</w:t>
      </w:r>
    </w:p>
    <w:p w14:paraId="3FEB6EA3"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Ground is prepared by spot-spraying or strip-spraying with knock-down herbicide</w:t>
      </w:r>
    </w:p>
    <w:p w14:paraId="46004C30"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Seedlings are hand-planted and fertilised with a blend that provides growth-limiting nutrients</w:t>
      </w:r>
    </w:p>
    <w:p w14:paraId="1477B9A3"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 xml:space="preserve">Roughly 40% of the area is planted to </w:t>
      </w:r>
      <w:proofErr w:type="spellStart"/>
      <w:r w:rsidRPr="00F632AF">
        <w:rPr>
          <w:b w:val="0"/>
          <w:lang w:val="en-AU" w:eastAsia="de-DE"/>
        </w:rPr>
        <w:t>koa</w:t>
      </w:r>
      <w:proofErr w:type="spellEnd"/>
      <w:r w:rsidRPr="00F632AF">
        <w:rPr>
          <w:b w:val="0"/>
          <w:lang w:val="en-AU" w:eastAsia="de-DE"/>
        </w:rPr>
        <w:t xml:space="preserve"> monoculture for timber production while 60% is planted with a diverse range of native species for purely conservation purposes </w:t>
      </w:r>
    </w:p>
    <w:p w14:paraId="501960C8"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 xml:space="preserve">Harvests are conducted by thinning and </w:t>
      </w:r>
      <w:proofErr w:type="spellStart"/>
      <w:r w:rsidRPr="00F632AF">
        <w:rPr>
          <w:b w:val="0"/>
          <w:lang w:val="en-AU" w:eastAsia="de-DE"/>
        </w:rPr>
        <w:t>clearfelling</w:t>
      </w:r>
      <w:proofErr w:type="spellEnd"/>
      <w:r w:rsidRPr="00F632AF">
        <w:rPr>
          <w:b w:val="0"/>
          <w:lang w:val="en-AU" w:eastAsia="de-DE"/>
        </w:rPr>
        <w:t xml:space="preserve"> in the timber areas to provide lumber that will be milled in the HLRI facility.  This aspect of the project exemplifies the responsible production of high-value wood in a sustainable system that can be modelled as an alternative to native forest harvesting</w:t>
      </w:r>
    </w:p>
    <w:p w14:paraId="78A2A5D4" w14:textId="77777777" w:rsidR="00F632AF" w:rsidRPr="00F632AF" w:rsidRDefault="00F632AF" w:rsidP="006971D0">
      <w:pPr>
        <w:pStyle w:val="Heading5"/>
        <w:numPr>
          <w:ilvl w:val="0"/>
          <w:numId w:val="32"/>
        </w:numPr>
        <w:spacing w:line="240" w:lineRule="auto"/>
        <w:rPr>
          <w:b w:val="0"/>
          <w:lang w:val="en-AU" w:eastAsia="de-DE"/>
        </w:rPr>
      </w:pPr>
      <w:r w:rsidRPr="00F632AF">
        <w:rPr>
          <w:b w:val="0"/>
          <w:lang w:val="en-AU" w:eastAsia="de-DE"/>
        </w:rPr>
        <w:t>Once timber areas have completed a 25-year cycle for production, they are replanted for conservation-only purposes</w:t>
      </w:r>
    </w:p>
    <w:p w14:paraId="12C0B9AB" w14:textId="6CAA9E87" w:rsidR="00F632AF" w:rsidRDefault="00F632AF" w:rsidP="006971D0">
      <w:pPr>
        <w:pStyle w:val="Heading5"/>
        <w:numPr>
          <w:ilvl w:val="0"/>
          <w:numId w:val="32"/>
        </w:numPr>
        <w:spacing w:line="240" w:lineRule="auto"/>
        <w:rPr>
          <w:b w:val="0"/>
          <w:lang w:val="en-AU" w:eastAsia="de-DE"/>
        </w:rPr>
      </w:pPr>
      <w:r w:rsidRPr="00F632AF">
        <w:rPr>
          <w:b w:val="0"/>
          <w:lang w:val="en-AU" w:eastAsia="de-DE"/>
        </w:rPr>
        <w:t>The carbon fixation of the project is calculated by forest enumeration and third-party certified.</w:t>
      </w:r>
    </w:p>
    <w:p w14:paraId="68909A5A" w14:textId="77777777" w:rsidR="00F632AF" w:rsidRPr="00F632AF" w:rsidRDefault="00F632AF" w:rsidP="00F632AF">
      <w:pPr>
        <w:rPr>
          <w:lang w:val="en-AU" w:eastAsia="de-DE"/>
        </w:rPr>
      </w:pPr>
    </w:p>
    <w:p w14:paraId="0AE7263F" w14:textId="443F4058" w:rsidR="004E361A" w:rsidRPr="00F632AF" w:rsidRDefault="007F21DA" w:rsidP="00F632AF">
      <w:pPr>
        <w:pStyle w:val="Heading5"/>
      </w:pPr>
      <w:r>
        <w:lastRenderedPageBreak/>
        <w:t xml:space="preserve">A.4 </w:t>
      </w:r>
      <w:r w:rsidR="004E361A">
        <w:t>Scale of the project</w:t>
      </w:r>
    </w:p>
    <w:p w14:paraId="7DB7D34D" w14:textId="499441CA" w:rsidR="00F632AF" w:rsidRPr="00F632AF" w:rsidRDefault="00F632AF" w:rsidP="00F632AF">
      <w:pPr>
        <w:pStyle w:val="Heading5"/>
        <w:spacing w:line="240" w:lineRule="auto"/>
        <w:rPr>
          <w:b w:val="0"/>
          <w:bCs/>
          <w:lang w:val="en-AU"/>
        </w:rPr>
      </w:pPr>
      <w:r w:rsidRPr="00F632AF">
        <w:rPr>
          <w:b w:val="0"/>
          <w:bCs/>
          <w:lang w:val="en-AU"/>
        </w:rPr>
        <w:t xml:space="preserve">The project is considered </w:t>
      </w:r>
      <w:r w:rsidRPr="00F632AF">
        <w:rPr>
          <w:b w:val="0"/>
          <w:bCs/>
          <w:u w:val="single"/>
          <w:lang w:val="en-AU"/>
        </w:rPr>
        <w:t>MICROSCALE</w:t>
      </w:r>
      <w:r w:rsidRPr="00F632AF">
        <w:rPr>
          <w:b w:val="0"/>
          <w:bCs/>
          <w:lang w:val="en-AU"/>
        </w:rPr>
        <w:t>.  Annex B of REQUIREMENTS FOR LUF SMALLHOLDER &amp; MICROSCALE PROJECTS: Section 1.1.5 states ‘Microscale projects are defined as projects with a project area of maximum 500ha’.  The Project Area for this project is 448.8.</w:t>
      </w:r>
    </w:p>
    <w:p w14:paraId="6D92FFC0" w14:textId="77777777" w:rsidR="00F632AF" w:rsidRPr="00F632AF" w:rsidRDefault="00F632AF" w:rsidP="007F21DA">
      <w:pPr>
        <w:pStyle w:val="Heading5"/>
        <w:rPr>
          <w:b w:val="0"/>
        </w:rPr>
      </w:pPr>
    </w:p>
    <w:p w14:paraId="60B2E506" w14:textId="10321D19" w:rsidR="004E361A" w:rsidRDefault="007F21DA" w:rsidP="007F21DA">
      <w:pPr>
        <w:pStyle w:val="Heading5"/>
      </w:pPr>
      <w:r>
        <w:t xml:space="preserve">A.5 </w:t>
      </w:r>
      <w:r w:rsidR="004E361A">
        <w:t xml:space="preserve">Funding sources of project </w:t>
      </w:r>
    </w:p>
    <w:p w14:paraId="30A3998B" w14:textId="4309D16B" w:rsidR="00B85932" w:rsidRPr="000C5DE6" w:rsidRDefault="00426789" w:rsidP="00426789">
      <w:pPr>
        <w:spacing w:line="240" w:lineRule="auto"/>
        <w:rPr>
          <w:b/>
          <w:lang w:eastAsia="de-DE"/>
        </w:rPr>
      </w:pPr>
      <w:r>
        <w:rPr>
          <w:lang w:eastAsia="de-DE"/>
        </w:rPr>
        <w:t xml:space="preserve">The project receives public funding via the </w:t>
      </w:r>
      <w:r w:rsidRPr="00426789">
        <w:rPr>
          <w:lang w:val="en-AU" w:eastAsia="de-DE"/>
        </w:rPr>
        <w:t>the Hawai’i Conservation Reserve Enhancement Program (CREP), which administers a program of government grant funding for soil stabilisation activities</w:t>
      </w:r>
      <w:r>
        <w:rPr>
          <w:lang w:val="en-AU" w:eastAsia="de-DE"/>
        </w:rPr>
        <w:t>.</w:t>
      </w:r>
    </w:p>
    <w:p w14:paraId="14D73453" w14:textId="65656FDB" w:rsidR="00B85932" w:rsidRPr="000C5DE6" w:rsidRDefault="00B85932" w:rsidP="00B85932">
      <w:pPr>
        <w:rPr>
          <w:lang w:eastAsia="de-DE"/>
        </w:rPr>
      </w:pPr>
    </w:p>
    <w:p w14:paraId="14E85C65" w14:textId="4752CBC5" w:rsidR="00B85932" w:rsidRDefault="00B85932">
      <w:pPr>
        <w:spacing w:line="276" w:lineRule="auto"/>
        <w:contextualSpacing w:val="0"/>
        <w:rPr>
          <w:rFonts w:ascii="Avenir Book" w:hAnsi="Avenir Book"/>
          <w:b/>
          <w:bCs/>
          <w:lang w:eastAsia="de-DE"/>
        </w:rPr>
      </w:pPr>
      <w:r>
        <w:rPr>
          <w:rFonts w:ascii="Avenir Book" w:hAnsi="Avenir Book"/>
          <w:b/>
          <w:bCs/>
          <w:lang w:eastAsia="de-DE"/>
        </w:rPr>
        <w:br w:type="page"/>
      </w:r>
    </w:p>
    <w:p w14:paraId="59A989CC" w14:textId="41D6EFCB" w:rsidR="004E361A" w:rsidRPr="007C1D64" w:rsidRDefault="007F21DA" w:rsidP="007F21DA">
      <w:pPr>
        <w:pStyle w:val="Heading4"/>
      </w:pPr>
      <w:bookmarkStart w:id="5" w:name="_Ref49515954"/>
      <w:r>
        <w:lastRenderedPageBreak/>
        <w:t xml:space="preserve">SECTION B. </w:t>
      </w:r>
      <w:r w:rsidR="004E361A" w:rsidRPr="007C1D64">
        <w:t xml:space="preserve">APPLICATION OF APPROVED GOLD STANDARD </w:t>
      </w:r>
      <w:r w:rsidR="004E361A">
        <w:t>M</w:t>
      </w:r>
      <w:r w:rsidR="004E361A" w:rsidRPr="007C1D64">
        <w:t>ETHODOLOGY</w:t>
      </w:r>
      <w:r w:rsidR="004E361A">
        <w:t xml:space="preserve"> (IES)</w:t>
      </w:r>
      <w:r w:rsidR="004E361A" w:rsidRPr="007C1D64">
        <w:t xml:space="preserve"> </w:t>
      </w:r>
      <w:r w:rsidR="004E361A">
        <w:t>AND/OR DEMONSTRATION OF SDG CONTRIBUTIONS</w:t>
      </w:r>
      <w:bookmarkEnd w:id="5"/>
      <w:r w:rsidR="004E361A" w:rsidRPr="007C1D64" w:rsidDel="002E5951">
        <w:t xml:space="preserve"> </w:t>
      </w:r>
    </w:p>
    <w:p w14:paraId="4BCAF7D3" w14:textId="51491FF4" w:rsidR="004E361A" w:rsidRPr="007C1D64" w:rsidRDefault="007F21DA" w:rsidP="00B01408">
      <w:pPr>
        <w:pStyle w:val="Heading5"/>
      </w:pPr>
      <w:r>
        <w:t xml:space="preserve">B.1. </w:t>
      </w:r>
      <w:r w:rsidR="004E361A" w:rsidRPr="007C1D64">
        <w:t>Reference of approved methodology</w:t>
      </w:r>
      <w:r w:rsidR="004E361A">
        <w:t xml:space="preserve"> (</w:t>
      </w:r>
      <w:proofErr w:type="spellStart"/>
      <w:r w:rsidR="004E361A">
        <w:t>ies</w:t>
      </w:r>
      <w:proofErr w:type="spellEnd"/>
      <w:r w:rsidR="004E361A">
        <w:t>)</w:t>
      </w:r>
      <w:r w:rsidR="004E361A" w:rsidRPr="007C1D64">
        <w:t xml:space="preserve"> </w:t>
      </w:r>
    </w:p>
    <w:p w14:paraId="0E8D8465" w14:textId="77821C70" w:rsidR="00CC20F4" w:rsidRDefault="00CC20F4" w:rsidP="00CC20F4">
      <w:pPr>
        <w:pStyle w:val="Heading5"/>
        <w:spacing w:line="240" w:lineRule="auto"/>
        <w:rPr>
          <w:rFonts w:eastAsiaTheme="minorHAnsi" w:cs="Times New Roman (Body CS)"/>
          <w:b w:val="0"/>
          <w:color w:val="4D4D4C"/>
          <w:lang w:val="en-AU"/>
          <w14:ligatures w14:val="none"/>
          <w14:numForm w14:val="default"/>
        </w:rPr>
      </w:pPr>
      <w:r w:rsidRPr="00CC20F4">
        <w:rPr>
          <w:b w:val="0"/>
          <w:bCs/>
          <w:lang w:val="en-GB"/>
        </w:rPr>
        <w:t>Gold Standard Afforestation/Reforestation (A/R) GHG Emissions</w:t>
      </w:r>
      <w:r>
        <w:rPr>
          <w:b w:val="0"/>
          <w:bCs/>
          <w:lang w:val="en-GB"/>
        </w:rPr>
        <w:t xml:space="preserve"> </w:t>
      </w:r>
      <w:r w:rsidRPr="00CC20F4">
        <w:rPr>
          <w:rFonts w:eastAsiaTheme="minorHAnsi" w:cs="Times New Roman (Body CS)"/>
          <w:b w:val="0"/>
          <w:color w:val="4D4D4C"/>
          <w:lang w:val="en-GB"/>
          <w14:ligatures w14:val="none"/>
          <w14:numForm w14:val="default"/>
        </w:rPr>
        <w:t xml:space="preserve">Reduction &amp; Sequestration Methodology, </w:t>
      </w:r>
      <w:r w:rsidRPr="00CC20F4">
        <w:rPr>
          <w:rFonts w:eastAsiaTheme="minorHAnsi" w:cs="Times New Roman (Body CS)"/>
          <w:b w:val="0"/>
          <w:color w:val="4D4D4C"/>
          <w:lang w:val="en-AU"/>
          <w14:ligatures w14:val="none"/>
          <w14:numForm w14:val="default"/>
        </w:rPr>
        <w:t xml:space="preserve">Version </w:t>
      </w:r>
      <w:r>
        <w:rPr>
          <w:rFonts w:eastAsiaTheme="minorHAnsi" w:cs="Times New Roman (Body CS)"/>
          <w:b w:val="0"/>
          <w:color w:val="4D4D4C"/>
          <w:lang w:val="en-AU"/>
          <w14:ligatures w14:val="none"/>
          <w14:numForm w14:val="default"/>
        </w:rPr>
        <w:t>1</w:t>
      </w:r>
    </w:p>
    <w:p w14:paraId="5589FD35" w14:textId="77777777" w:rsidR="00CC20F4" w:rsidRPr="00CC20F4" w:rsidRDefault="00CC20F4" w:rsidP="00CC20F4">
      <w:pPr>
        <w:spacing w:after="0" w:line="240" w:lineRule="auto"/>
        <w:rPr>
          <w:lang w:val="en-AU"/>
        </w:rPr>
      </w:pPr>
    </w:p>
    <w:p w14:paraId="3AC7F82D" w14:textId="2F1747A1" w:rsidR="004E361A" w:rsidRDefault="007F21DA" w:rsidP="00CC20F4">
      <w:pPr>
        <w:pStyle w:val="Heading5"/>
        <w:spacing w:before="0" w:after="0" w:line="240" w:lineRule="auto"/>
      </w:pPr>
      <w:r>
        <w:t xml:space="preserve">B.2. </w:t>
      </w:r>
      <w:r w:rsidR="004E361A" w:rsidRPr="007C1D64">
        <w:t xml:space="preserve">Applicability of methodology </w:t>
      </w:r>
      <w:r w:rsidR="004E361A">
        <w:t>(</w:t>
      </w:r>
      <w:proofErr w:type="spellStart"/>
      <w:r w:rsidR="004E361A">
        <w:t>ies</w:t>
      </w:r>
      <w:proofErr w:type="spellEnd"/>
      <w:r w:rsidR="004E361A">
        <w:t>)</w:t>
      </w:r>
    </w:p>
    <w:p w14:paraId="7C168DB6" w14:textId="77777777" w:rsidR="005517F3" w:rsidRPr="005517F3" w:rsidRDefault="005517F3" w:rsidP="006971D0">
      <w:pPr>
        <w:numPr>
          <w:ilvl w:val="0"/>
          <w:numId w:val="33"/>
        </w:numPr>
        <w:spacing w:line="240" w:lineRule="auto"/>
        <w:rPr>
          <w:lang w:val="en-AU"/>
        </w:rPr>
      </w:pPr>
      <w:r w:rsidRPr="005517F3">
        <w:rPr>
          <w:lang w:val="en-AU"/>
        </w:rPr>
        <w:t>The project does apply Gold Standard for the Global Goals Principles &amp; Requirements and all other associated and referenced documents</w:t>
      </w:r>
    </w:p>
    <w:p w14:paraId="084782C5" w14:textId="77777777" w:rsidR="005517F3" w:rsidRPr="005517F3" w:rsidRDefault="005517F3" w:rsidP="006971D0">
      <w:pPr>
        <w:numPr>
          <w:ilvl w:val="0"/>
          <w:numId w:val="33"/>
        </w:numPr>
        <w:spacing w:line="240" w:lineRule="auto"/>
        <w:rPr>
          <w:lang w:val="en-AU"/>
        </w:rPr>
      </w:pPr>
      <w:r w:rsidRPr="005517F3">
        <w:rPr>
          <w:lang w:val="en-AU"/>
        </w:rPr>
        <w:t>The project land did not meet the definition of ‘forest’ at the start of planting.  The project applies the stated silvicultural systems: conservation forests and rotation forestry</w:t>
      </w:r>
    </w:p>
    <w:p w14:paraId="3A707896" w14:textId="77777777" w:rsidR="005517F3" w:rsidRPr="005517F3" w:rsidRDefault="005517F3" w:rsidP="006971D0">
      <w:pPr>
        <w:numPr>
          <w:ilvl w:val="0"/>
          <w:numId w:val="33"/>
        </w:numPr>
        <w:spacing w:line="240" w:lineRule="auto"/>
        <w:rPr>
          <w:lang w:val="en-AU"/>
        </w:rPr>
      </w:pPr>
      <w:r w:rsidRPr="005517F3">
        <w:rPr>
          <w:lang w:val="en-AU"/>
        </w:rPr>
        <w:t>The project area does not include any wetlands</w:t>
      </w:r>
    </w:p>
    <w:p w14:paraId="07CEF51A" w14:textId="77777777" w:rsidR="005517F3" w:rsidRPr="005517F3" w:rsidRDefault="005517F3" w:rsidP="006971D0">
      <w:pPr>
        <w:numPr>
          <w:ilvl w:val="0"/>
          <w:numId w:val="33"/>
        </w:numPr>
        <w:spacing w:line="240" w:lineRule="auto"/>
        <w:rPr>
          <w:lang w:val="en-AU"/>
        </w:rPr>
      </w:pPr>
      <w:r w:rsidRPr="005517F3">
        <w:rPr>
          <w:lang w:val="en-AU"/>
        </w:rPr>
        <w:t>The project area does not include organic soils</w:t>
      </w:r>
    </w:p>
    <w:p w14:paraId="299D9B6C" w14:textId="77777777" w:rsidR="005517F3" w:rsidRPr="005517F3" w:rsidRDefault="005517F3" w:rsidP="006971D0">
      <w:pPr>
        <w:numPr>
          <w:ilvl w:val="0"/>
          <w:numId w:val="33"/>
        </w:numPr>
        <w:spacing w:line="240" w:lineRule="auto"/>
        <w:rPr>
          <w:lang w:val="en-AU"/>
        </w:rPr>
      </w:pPr>
      <w:r w:rsidRPr="005517F3">
        <w:rPr>
          <w:lang w:val="en-AU"/>
        </w:rPr>
        <w:t>The project area does not include organic soils</w:t>
      </w:r>
    </w:p>
    <w:p w14:paraId="1E6041D2" w14:textId="77777777" w:rsidR="005517F3" w:rsidRPr="005517F3" w:rsidRDefault="005517F3" w:rsidP="006971D0">
      <w:pPr>
        <w:numPr>
          <w:ilvl w:val="0"/>
          <w:numId w:val="33"/>
        </w:numPr>
        <w:spacing w:line="240" w:lineRule="auto"/>
        <w:rPr>
          <w:lang w:val="en-AU"/>
        </w:rPr>
      </w:pPr>
      <w:r w:rsidRPr="005517F3">
        <w:rPr>
          <w:lang w:val="en-AU"/>
        </w:rPr>
        <w:t>The baseline scenario is defined for the project area as cattle ranching. It does not include any activities that would show an increase in baseline biomass</w:t>
      </w:r>
    </w:p>
    <w:p w14:paraId="6DC9E8FB" w14:textId="77777777" w:rsidR="005517F3" w:rsidRPr="005517F3" w:rsidRDefault="005517F3" w:rsidP="006971D0">
      <w:pPr>
        <w:numPr>
          <w:ilvl w:val="0"/>
          <w:numId w:val="33"/>
        </w:numPr>
        <w:spacing w:line="240" w:lineRule="auto"/>
        <w:rPr>
          <w:lang w:val="en-AU"/>
        </w:rPr>
      </w:pPr>
      <w:r w:rsidRPr="005517F3">
        <w:rPr>
          <w:lang w:val="en-AU"/>
        </w:rPr>
        <w:t xml:space="preserve">The project applies the Gold Standard Land-use Activity </w:t>
      </w:r>
      <w:proofErr w:type="spellStart"/>
      <w:r w:rsidRPr="005517F3">
        <w:rPr>
          <w:lang w:val="en-AU"/>
        </w:rPr>
        <w:t>Requirementss</w:t>
      </w:r>
      <w:proofErr w:type="spellEnd"/>
    </w:p>
    <w:p w14:paraId="75FBE143" w14:textId="77777777" w:rsidR="005517F3" w:rsidRPr="005517F3" w:rsidRDefault="005517F3" w:rsidP="006971D0">
      <w:pPr>
        <w:numPr>
          <w:ilvl w:val="0"/>
          <w:numId w:val="33"/>
        </w:numPr>
        <w:spacing w:line="240" w:lineRule="auto"/>
        <w:rPr>
          <w:lang w:val="en-AU"/>
        </w:rPr>
      </w:pPr>
      <w:r w:rsidRPr="005517F3">
        <w:rPr>
          <w:lang w:val="en-AU"/>
        </w:rPr>
        <w:t>The project does apply the Gold Standard Emissions Reduction and Sequestration Product Requirements</w:t>
      </w:r>
    </w:p>
    <w:p w14:paraId="24889DD5" w14:textId="07FE3186" w:rsidR="004E361A" w:rsidRPr="005517F3" w:rsidRDefault="005517F3" w:rsidP="006971D0">
      <w:pPr>
        <w:numPr>
          <w:ilvl w:val="0"/>
          <w:numId w:val="33"/>
        </w:numPr>
        <w:spacing w:line="240" w:lineRule="auto"/>
        <w:rPr>
          <w:lang w:val="en-AU"/>
        </w:rPr>
      </w:pPr>
      <w:r w:rsidRPr="005517F3">
        <w:rPr>
          <w:lang w:val="en-AU"/>
        </w:rPr>
        <w:t xml:space="preserve">The project developer undertakes the stated </w:t>
      </w:r>
      <w:proofErr w:type="spellStart"/>
      <w:r w:rsidRPr="005517F3">
        <w:rPr>
          <w:lang w:val="en-AU"/>
        </w:rPr>
        <w:t>proceses</w:t>
      </w:r>
      <w:proofErr w:type="spellEnd"/>
      <w:r w:rsidRPr="005517F3">
        <w:rPr>
          <w:lang w:val="en-AU"/>
        </w:rPr>
        <w:t xml:space="preserve"> for design certification, performance certification, and new area certification</w:t>
      </w:r>
    </w:p>
    <w:p w14:paraId="281BB2CC" w14:textId="1A0A87EF" w:rsidR="004E361A" w:rsidRDefault="007F21DA" w:rsidP="00B01408">
      <w:pPr>
        <w:pStyle w:val="Heading5"/>
      </w:pPr>
      <w:r>
        <w:t xml:space="preserve">B.3. </w:t>
      </w:r>
      <w:r w:rsidR="004E361A" w:rsidRPr="007C1D64">
        <w:t>Project boundary</w:t>
      </w:r>
    </w:p>
    <w:p w14:paraId="4A675717" w14:textId="20DAA7E0" w:rsidR="004E361A" w:rsidRDefault="000C775F" w:rsidP="004E361A">
      <w:r>
        <w:rPr>
          <w:rFonts w:ascii="Avenir Book" w:hAnsi="Avenir Book"/>
          <w:noProof/>
        </w:rPr>
        <w:drawing>
          <wp:inline distT="0" distB="0" distL="0" distR="0" wp14:anchorId="7DA007C7" wp14:editId="0E59A9FB">
            <wp:extent cx="6116320" cy="3440470"/>
            <wp:effectExtent l="0" t="0" r="508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a:extLst>
                        <a:ext uri="{28A0092B-C50C-407E-A947-70E740481C1C}">
                          <a14:useLocalDpi xmlns:a14="http://schemas.microsoft.com/office/drawing/2010/main"/>
                        </a:ext>
                      </a:extLst>
                    </a:blip>
                    <a:stretch>
                      <a:fillRect/>
                    </a:stretch>
                  </pic:blipFill>
                  <pic:spPr>
                    <a:xfrm>
                      <a:off x="0" y="0"/>
                      <a:ext cx="6116320" cy="3440470"/>
                    </a:xfrm>
                    <a:prstGeom prst="rect">
                      <a:avLst/>
                    </a:prstGeom>
                  </pic:spPr>
                </pic:pic>
              </a:graphicData>
            </a:graphic>
          </wp:inline>
        </w:drawing>
      </w:r>
    </w:p>
    <w:p w14:paraId="7F66FDDC" w14:textId="2D25D7AF" w:rsidR="000C775F" w:rsidRDefault="000C775F" w:rsidP="004E361A"/>
    <w:p w14:paraId="1FD02AAB" w14:textId="77777777" w:rsidR="000C775F" w:rsidRPr="004E361A" w:rsidRDefault="000C775F" w:rsidP="004E361A"/>
    <w:tbl>
      <w:tblPr>
        <w:tblStyle w:val="GSTableBoldline-heightcondensed"/>
        <w:tblW w:w="5000" w:type="pct"/>
        <w:tblLayout w:type="fixed"/>
        <w:tblCellMar>
          <w:left w:w="57" w:type="dxa"/>
          <w:bottom w:w="57" w:type="dxa"/>
          <w:right w:w="57" w:type="dxa"/>
        </w:tblCellMar>
        <w:tblLook w:val="00E0" w:firstRow="1" w:lastRow="1" w:firstColumn="1" w:lastColumn="0" w:noHBand="0" w:noVBand="0"/>
      </w:tblPr>
      <w:tblGrid>
        <w:gridCol w:w="333"/>
        <w:gridCol w:w="1510"/>
        <w:gridCol w:w="850"/>
        <w:gridCol w:w="1418"/>
        <w:gridCol w:w="5521"/>
      </w:tblGrid>
      <w:tr w:rsidR="000C775F" w:rsidRPr="004E361A" w14:paraId="234082C3" w14:textId="77777777" w:rsidTr="00972BB9">
        <w:trPr>
          <w:cnfStyle w:val="100000000000" w:firstRow="1" w:lastRow="0" w:firstColumn="0" w:lastColumn="0" w:oddVBand="0" w:evenVBand="0" w:oddHBand="0" w:evenHBand="0" w:firstRowFirstColumn="0" w:firstRowLastColumn="0" w:lastRowFirstColumn="0" w:lastRowLastColumn="0"/>
          <w:trHeight w:val="92"/>
        </w:trPr>
        <w:tc>
          <w:tcPr>
            <w:tcW w:w="957" w:type="pct"/>
            <w:gridSpan w:val="2"/>
          </w:tcPr>
          <w:p w14:paraId="177DC89E" w14:textId="77777777" w:rsidR="004E361A" w:rsidRPr="004E361A" w:rsidRDefault="004E361A" w:rsidP="004E361A">
            <w:pPr>
              <w:spacing w:line="276" w:lineRule="auto"/>
              <w:rPr>
                <w:rFonts w:asciiTheme="minorHAnsi" w:hAnsiTheme="minorHAnsi"/>
                <w:bCs/>
                <w:color w:val="FFFFFF" w:themeColor="background1"/>
                <w:szCs w:val="22"/>
                <w:lang w:val="en-GB"/>
              </w:rPr>
            </w:pPr>
            <w:r w:rsidRPr="004E361A">
              <w:rPr>
                <w:rFonts w:asciiTheme="minorHAnsi" w:hAnsiTheme="minorHAnsi"/>
                <w:bCs/>
                <w:color w:val="FFFFFF" w:themeColor="background1"/>
                <w:szCs w:val="22"/>
                <w:lang w:val="en-GB"/>
              </w:rPr>
              <w:lastRenderedPageBreak/>
              <w:t>Source</w:t>
            </w:r>
          </w:p>
        </w:tc>
        <w:tc>
          <w:tcPr>
            <w:tcW w:w="441" w:type="pct"/>
          </w:tcPr>
          <w:p w14:paraId="4F8618AF" w14:textId="77777777" w:rsidR="004E361A" w:rsidRPr="004E361A" w:rsidRDefault="004E361A" w:rsidP="004E361A">
            <w:pPr>
              <w:spacing w:line="276" w:lineRule="auto"/>
              <w:rPr>
                <w:rFonts w:asciiTheme="minorHAnsi" w:hAnsiTheme="minorHAnsi"/>
                <w:bCs/>
                <w:color w:val="FFFFFF" w:themeColor="background1"/>
                <w:szCs w:val="22"/>
                <w:lang w:val="en-GB"/>
              </w:rPr>
            </w:pPr>
            <w:r w:rsidRPr="004E361A">
              <w:rPr>
                <w:rFonts w:asciiTheme="minorHAnsi" w:hAnsiTheme="minorHAnsi"/>
                <w:bCs/>
                <w:color w:val="FFFFFF" w:themeColor="background1"/>
                <w:szCs w:val="22"/>
                <w:lang w:val="en-GB"/>
              </w:rPr>
              <w:t>GHGs</w:t>
            </w:r>
          </w:p>
        </w:tc>
        <w:tc>
          <w:tcPr>
            <w:tcW w:w="736" w:type="pct"/>
          </w:tcPr>
          <w:p w14:paraId="666DCFC2" w14:textId="77777777" w:rsidR="004E361A" w:rsidRPr="004E361A" w:rsidRDefault="004E361A" w:rsidP="004E361A">
            <w:pPr>
              <w:spacing w:line="276" w:lineRule="auto"/>
              <w:rPr>
                <w:rFonts w:asciiTheme="minorHAnsi" w:hAnsiTheme="minorHAnsi"/>
                <w:bCs/>
                <w:color w:val="FFFFFF" w:themeColor="background1"/>
                <w:szCs w:val="22"/>
                <w:lang w:val="en-GB"/>
              </w:rPr>
            </w:pPr>
            <w:r w:rsidRPr="004E361A">
              <w:rPr>
                <w:rFonts w:asciiTheme="minorHAnsi" w:hAnsiTheme="minorHAnsi"/>
                <w:bCs/>
                <w:color w:val="FFFFFF" w:themeColor="background1"/>
                <w:szCs w:val="22"/>
                <w:lang w:val="en-GB"/>
              </w:rPr>
              <w:t>Included?</w:t>
            </w:r>
          </w:p>
        </w:tc>
        <w:tc>
          <w:tcPr>
            <w:tcW w:w="2866" w:type="pct"/>
          </w:tcPr>
          <w:p w14:paraId="1DC82BAE" w14:textId="77777777" w:rsidR="004E361A" w:rsidRPr="004E361A" w:rsidRDefault="004E361A" w:rsidP="004E361A">
            <w:pPr>
              <w:spacing w:line="276" w:lineRule="auto"/>
              <w:rPr>
                <w:rFonts w:asciiTheme="minorHAnsi" w:hAnsiTheme="minorHAnsi"/>
                <w:bCs/>
                <w:color w:val="FFFFFF" w:themeColor="background1"/>
                <w:szCs w:val="22"/>
                <w:lang w:val="en-GB"/>
              </w:rPr>
            </w:pPr>
            <w:r w:rsidRPr="004E361A">
              <w:rPr>
                <w:rFonts w:asciiTheme="minorHAnsi" w:hAnsiTheme="minorHAnsi"/>
                <w:bCs/>
                <w:color w:val="FFFFFF" w:themeColor="background1"/>
                <w:szCs w:val="22"/>
                <w:lang w:val="en-GB"/>
              </w:rPr>
              <w:t>Justification/Explanation</w:t>
            </w:r>
          </w:p>
        </w:tc>
      </w:tr>
      <w:tr w:rsidR="000C775F" w:rsidRPr="004E361A" w14:paraId="0131EC76" w14:textId="77777777" w:rsidTr="00972BB9">
        <w:trPr>
          <w:trHeight w:val="280"/>
        </w:trPr>
        <w:tc>
          <w:tcPr>
            <w:tcW w:w="173" w:type="pct"/>
            <w:vMerge w:val="restart"/>
            <w:shd w:val="clear" w:color="auto" w:fill="00BABE"/>
            <w:textDirection w:val="btLr"/>
          </w:tcPr>
          <w:p w14:paraId="7CE5306D" w14:textId="77777777" w:rsidR="004E361A" w:rsidRPr="004E361A" w:rsidRDefault="004E361A" w:rsidP="004E361A">
            <w:pPr>
              <w:spacing w:line="276" w:lineRule="auto"/>
              <w:rPr>
                <w:rFonts w:asciiTheme="minorHAnsi" w:hAnsiTheme="minorHAnsi"/>
                <w:b/>
                <w:bCs/>
                <w:color w:val="FFFFFF" w:themeColor="background1"/>
                <w:szCs w:val="22"/>
                <w:lang w:val="en-GB"/>
              </w:rPr>
            </w:pPr>
            <w:r w:rsidRPr="004E361A">
              <w:rPr>
                <w:rFonts w:asciiTheme="minorHAnsi" w:hAnsiTheme="minorHAnsi"/>
                <w:b/>
                <w:bCs/>
                <w:color w:val="FFFFFF" w:themeColor="background1"/>
                <w:szCs w:val="22"/>
                <w:lang w:val="en-GB"/>
              </w:rPr>
              <w:t>Baseline scenario</w:t>
            </w:r>
          </w:p>
        </w:tc>
        <w:tc>
          <w:tcPr>
            <w:tcW w:w="784" w:type="pct"/>
            <w:vMerge w:val="restart"/>
          </w:tcPr>
          <w:p w14:paraId="7F7FD1A3" w14:textId="729B894B" w:rsidR="004E361A" w:rsidRPr="004E361A" w:rsidRDefault="000C775F" w:rsidP="004E361A">
            <w:pPr>
              <w:spacing w:line="276" w:lineRule="auto"/>
              <w:rPr>
                <w:rFonts w:asciiTheme="minorHAnsi" w:hAnsiTheme="minorHAnsi"/>
                <w:color w:val="515151" w:themeColor="text1"/>
                <w:szCs w:val="22"/>
                <w:lang w:val="en-GB"/>
              </w:rPr>
            </w:pPr>
            <w:r>
              <w:rPr>
                <w:rFonts w:asciiTheme="minorHAnsi" w:hAnsiTheme="minorHAnsi"/>
                <w:color w:val="515151" w:themeColor="text1"/>
                <w:szCs w:val="22"/>
                <w:lang w:val="en-GB"/>
              </w:rPr>
              <w:t>Kikuyu grass</w:t>
            </w:r>
          </w:p>
        </w:tc>
        <w:tc>
          <w:tcPr>
            <w:tcW w:w="441" w:type="pct"/>
          </w:tcPr>
          <w:p w14:paraId="659A46C9"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CO</w:t>
            </w:r>
            <w:r w:rsidRPr="000C775F">
              <w:rPr>
                <w:rFonts w:asciiTheme="minorHAnsi" w:hAnsiTheme="minorHAnsi"/>
                <w:color w:val="515151" w:themeColor="text1"/>
                <w:szCs w:val="22"/>
                <w:vertAlign w:val="subscript"/>
                <w:lang w:val="en-GB"/>
              </w:rPr>
              <w:t>2</w:t>
            </w:r>
          </w:p>
        </w:tc>
        <w:tc>
          <w:tcPr>
            <w:tcW w:w="736" w:type="pct"/>
          </w:tcPr>
          <w:p w14:paraId="6A9A6E80" w14:textId="7DF0963D" w:rsidR="004E361A" w:rsidRPr="000C775F" w:rsidRDefault="000C775F" w:rsidP="004E361A">
            <w:pPr>
              <w:spacing w:line="276" w:lineRule="auto"/>
              <w:rPr>
                <w:rFonts w:asciiTheme="minorHAnsi" w:hAnsiTheme="minorHAnsi"/>
                <w:b/>
                <w:bCs/>
                <w:color w:val="515151" w:themeColor="text1"/>
                <w:szCs w:val="22"/>
                <w:lang w:val="en-GB"/>
              </w:rPr>
            </w:pPr>
            <w:r w:rsidRPr="000C775F">
              <w:rPr>
                <w:rFonts w:asciiTheme="minorHAnsi" w:hAnsiTheme="minorHAnsi"/>
                <w:b/>
                <w:bCs/>
                <w:color w:val="515151" w:themeColor="text1"/>
                <w:szCs w:val="22"/>
                <w:lang w:val="en-GB"/>
              </w:rPr>
              <w:t>YES</w:t>
            </w:r>
          </w:p>
        </w:tc>
        <w:tc>
          <w:tcPr>
            <w:tcW w:w="2866" w:type="pct"/>
          </w:tcPr>
          <w:p w14:paraId="418E0A67" w14:textId="6B9AC988" w:rsidR="004E361A" w:rsidRPr="00530E47" w:rsidRDefault="000C775F"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The carbon content of kikuyu pasture is included in the baseline calculation</w:t>
            </w:r>
          </w:p>
        </w:tc>
      </w:tr>
      <w:tr w:rsidR="000C775F" w:rsidRPr="004E361A" w14:paraId="5AA33397" w14:textId="77777777" w:rsidTr="00972BB9">
        <w:trPr>
          <w:trHeight w:val="230"/>
        </w:trPr>
        <w:tc>
          <w:tcPr>
            <w:tcW w:w="173" w:type="pct"/>
            <w:vMerge/>
            <w:shd w:val="clear" w:color="auto" w:fill="00BABE"/>
            <w:textDirection w:val="btLr"/>
          </w:tcPr>
          <w:p w14:paraId="73491294"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555A9BF2"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101D72C0"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CH</w:t>
            </w:r>
            <w:r w:rsidRPr="000C775F">
              <w:rPr>
                <w:rFonts w:asciiTheme="minorHAnsi" w:hAnsiTheme="minorHAnsi"/>
                <w:color w:val="515151" w:themeColor="text1"/>
                <w:szCs w:val="22"/>
                <w:vertAlign w:val="subscript"/>
                <w:lang w:val="en-GB"/>
              </w:rPr>
              <w:t>4</w:t>
            </w:r>
          </w:p>
        </w:tc>
        <w:tc>
          <w:tcPr>
            <w:tcW w:w="736" w:type="pct"/>
          </w:tcPr>
          <w:p w14:paraId="54C7EF70" w14:textId="2519276F" w:rsidR="004E361A" w:rsidRPr="000C775F" w:rsidRDefault="000C775F"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NO</w:t>
            </w:r>
          </w:p>
        </w:tc>
        <w:tc>
          <w:tcPr>
            <w:tcW w:w="2866" w:type="pct"/>
          </w:tcPr>
          <w:p w14:paraId="153984AA" w14:textId="0F0B7FC3" w:rsidR="004E361A" w:rsidRPr="00530E47" w:rsidRDefault="00972BB9"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Although cattle emit this GHG, it was conservatively excluded from baseline calculations</w:t>
            </w:r>
          </w:p>
        </w:tc>
      </w:tr>
      <w:tr w:rsidR="000C775F" w:rsidRPr="004E361A" w14:paraId="5E1056D6" w14:textId="77777777" w:rsidTr="00972BB9">
        <w:tc>
          <w:tcPr>
            <w:tcW w:w="173" w:type="pct"/>
            <w:vMerge/>
            <w:shd w:val="clear" w:color="auto" w:fill="00BABE"/>
            <w:textDirection w:val="btLr"/>
          </w:tcPr>
          <w:p w14:paraId="41FF0CC9"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709A4831"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69D08373"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N</w:t>
            </w:r>
            <w:r w:rsidRPr="000C775F">
              <w:rPr>
                <w:rFonts w:asciiTheme="minorHAnsi" w:hAnsiTheme="minorHAnsi"/>
                <w:color w:val="515151" w:themeColor="text1"/>
                <w:szCs w:val="22"/>
                <w:vertAlign w:val="subscript"/>
                <w:lang w:val="en-GB"/>
              </w:rPr>
              <w:t>2</w:t>
            </w:r>
            <w:r w:rsidRPr="000C775F">
              <w:rPr>
                <w:rFonts w:asciiTheme="minorHAnsi" w:hAnsiTheme="minorHAnsi"/>
                <w:color w:val="515151" w:themeColor="text1"/>
                <w:szCs w:val="22"/>
                <w:lang w:val="en-GB"/>
              </w:rPr>
              <w:t>O</w:t>
            </w:r>
          </w:p>
        </w:tc>
        <w:tc>
          <w:tcPr>
            <w:tcW w:w="736" w:type="pct"/>
          </w:tcPr>
          <w:p w14:paraId="7F4FB228" w14:textId="6B3DA3B7" w:rsidR="004E361A" w:rsidRPr="000C775F" w:rsidRDefault="00972BB9"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NO</w:t>
            </w:r>
          </w:p>
        </w:tc>
        <w:tc>
          <w:tcPr>
            <w:tcW w:w="2866" w:type="pct"/>
          </w:tcPr>
          <w:p w14:paraId="2F72B180" w14:textId="3367AEF1" w:rsidR="004E361A" w:rsidRPr="00530E47" w:rsidRDefault="00972BB9" w:rsidP="00972BB9">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AU"/>
              </w:rPr>
              <w:t>Although grazed pasture soils exhibit high potential for N</w:t>
            </w:r>
            <w:r w:rsidRPr="00530E47">
              <w:rPr>
                <w:rFonts w:asciiTheme="minorHAnsi" w:hAnsiTheme="minorHAnsi"/>
                <w:color w:val="515151" w:themeColor="text1"/>
                <w:szCs w:val="22"/>
                <w:vertAlign w:val="subscript"/>
                <w:lang w:val="en-AU"/>
              </w:rPr>
              <w:t>2</w:t>
            </w:r>
            <w:r w:rsidRPr="00530E47">
              <w:rPr>
                <w:rFonts w:asciiTheme="minorHAnsi" w:hAnsiTheme="minorHAnsi"/>
                <w:color w:val="515151" w:themeColor="text1"/>
                <w:szCs w:val="22"/>
                <w:lang w:val="en-AU"/>
              </w:rPr>
              <w:t>O emissions from urine deposited by livestock</w:t>
            </w:r>
            <w:proofErr w:type="gramStart"/>
            <w:r w:rsidRPr="00530E47">
              <w:rPr>
                <w:rFonts w:asciiTheme="minorHAnsi" w:hAnsiTheme="minorHAnsi"/>
                <w:color w:val="515151" w:themeColor="text1"/>
                <w:szCs w:val="22"/>
                <w:lang w:val="en-AU"/>
              </w:rPr>
              <w:t xml:space="preserve">, </w:t>
            </w:r>
            <w:r w:rsidRPr="00530E47">
              <w:rPr>
                <w:rFonts w:asciiTheme="minorHAnsi" w:hAnsiTheme="minorHAnsi"/>
                <w:color w:val="515151" w:themeColor="text1"/>
                <w:szCs w:val="22"/>
                <w:lang w:val="en-GB"/>
              </w:rPr>
              <w:t>,</w:t>
            </w:r>
            <w:proofErr w:type="gramEnd"/>
            <w:r w:rsidRPr="00530E47">
              <w:rPr>
                <w:rFonts w:asciiTheme="minorHAnsi" w:hAnsiTheme="minorHAnsi"/>
                <w:color w:val="515151" w:themeColor="text1"/>
                <w:szCs w:val="22"/>
                <w:lang w:val="en-GB"/>
              </w:rPr>
              <w:t xml:space="preserve"> it was conservatively excluded from baseline calculations</w:t>
            </w:r>
          </w:p>
        </w:tc>
      </w:tr>
      <w:tr w:rsidR="000C775F" w:rsidRPr="004E361A" w14:paraId="689410D4" w14:textId="77777777" w:rsidTr="00972BB9">
        <w:tc>
          <w:tcPr>
            <w:tcW w:w="173" w:type="pct"/>
            <w:vMerge/>
            <w:shd w:val="clear" w:color="auto" w:fill="00BABE"/>
            <w:textDirection w:val="btLr"/>
          </w:tcPr>
          <w:p w14:paraId="33E039B1"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3C120EFF"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1BD6225B"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00F0CF1C"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314614AD"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3953BC72" w14:textId="77777777" w:rsidTr="00972BB9">
        <w:tc>
          <w:tcPr>
            <w:tcW w:w="173" w:type="pct"/>
            <w:vMerge/>
            <w:shd w:val="clear" w:color="auto" w:fill="00BABE"/>
            <w:textDirection w:val="btLr"/>
          </w:tcPr>
          <w:p w14:paraId="13569482"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val="restart"/>
          </w:tcPr>
          <w:p w14:paraId="7B8C0834" w14:textId="77777777" w:rsidR="004E361A" w:rsidRPr="004E361A" w:rsidRDefault="004E361A" w:rsidP="004E361A">
            <w:pPr>
              <w:spacing w:line="276" w:lineRule="auto"/>
              <w:rPr>
                <w:rFonts w:asciiTheme="minorHAnsi" w:hAnsiTheme="minorHAnsi"/>
                <w:color w:val="515151" w:themeColor="text1"/>
                <w:szCs w:val="22"/>
                <w:lang w:val="en-GB"/>
              </w:rPr>
            </w:pPr>
            <w:r w:rsidRPr="004E361A">
              <w:rPr>
                <w:rFonts w:asciiTheme="minorHAnsi" w:hAnsiTheme="minorHAnsi"/>
                <w:color w:val="515151" w:themeColor="text1"/>
                <w:szCs w:val="22"/>
                <w:lang w:val="en-GB"/>
              </w:rPr>
              <w:t>Source 2</w:t>
            </w:r>
          </w:p>
        </w:tc>
        <w:tc>
          <w:tcPr>
            <w:tcW w:w="441" w:type="pct"/>
          </w:tcPr>
          <w:p w14:paraId="4623AFF2"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CO</w:t>
            </w:r>
            <w:r w:rsidRPr="000C775F">
              <w:rPr>
                <w:rFonts w:asciiTheme="minorHAnsi" w:hAnsiTheme="minorHAnsi"/>
                <w:color w:val="515151" w:themeColor="text1"/>
                <w:szCs w:val="22"/>
                <w:vertAlign w:val="subscript"/>
                <w:lang w:val="en-GB"/>
              </w:rPr>
              <w:t>2</w:t>
            </w:r>
          </w:p>
        </w:tc>
        <w:tc>
          <w:tcPr>
            <w:tcW w:w="736" w:type="pct"/>
          </w:tcPr>
          <w:p w14:paraId="6221B6E5"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4272632E"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3238613A" w14:textId="77777777" w:rsidTr="00972BB9">
        <w:tc>
          <w:tcPr>
            <w:tcW w:w="173" w:type="pct"/>
            <w:vMerge/>
            <w:shd w:val="clear" w:color="auto" w:fill="00BABE"/>
            <w:textDirection w:val="btLr"/>
          </w:tcPr>
          <w:p w14:paraId="5C7127FF"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7C183F85"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4949C202"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CH</w:t>
            </w:r>
            <w:r w:rsidRPr="000C775F">
              <w:rPr>
                <w:rFonts w:asciiTheme="minorHAnsi" w:hAnsiTheme="minorHAnsi"/>
                <w:color w:val="515151" w:themeColor="text1"/>
                <w:szCs w:val="22"/>
                <w:vertAlign w:val="subscript"/>
                <w:lang w:val="en-GB"/>
              </w:rPr>
              <w:t>4</w:t>
            </w:r>
          </w:p>
        </w:tc>
        <w:tc>
          <w:tcPr>
            <w:tcW w:w="736" w:type="pct"/>
          </w:tcPr>
          <w:p w14:paraId="2DA4A7C3"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20C49FEF"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0E4D4437" w14:textId="77777777" w:rsidTr="00972BB9">
        <w:tc>
          <w:tcPr>
            <w:tcW w:w="173" w:type="pct"/>
            <w:vMerge/>
            <w:shd w:val="clear" w:color="auto" w:fill="00BABE"/>
            <w:textDirection w:val="btLr"/>
          </w:tcPr>
          <w:p w14:paraId="37F6B9E6"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0F467F81"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1E962E43"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N</w:t>
            </w:r>
            <w:r w:rsidRPr="000C775F">
              <w:rPr>
                <w:rFonts w:asciiTheme="minorHAnsi" w:hAnsiTheme="minorHAnsi"/>
                <w:color w:val="515151" w:themeColor="text1"/>
                <w:szCs w:val="22"/>
                <w:vertAlign w:val="subscript"/>
                <w:lang w:val="en-GB"/>
              </w:rPr>
              <w:t>2</w:t>
            </w:r>
            <w:r w:rsidRPr="000C775F">
              <w:rPr>
                <w:rFonts w:asciiTheme="minorHAnsi" w:hAnsiTheme="minorHAnsi"/>
                <w:color w:val="515151" w:themeColor="text1"/>
                <w:szCs w:val="22"/>
                <w:lang w:val="en-GB"/>
              </w:rPr>
              <w:t>O</w:t>
            </w:r>
          </w:p>
        </w:tc>
        <w:tc>
          <w:tcPr>
            <w:tcW w:w="736" w:type="pct"/>
          </w:tcPr>
          <w:p w14:paraId="0279953D"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0D5EF0EC"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4D489FFA" w14:textId="77777777" w:rsidTr="00972BB9">
        <w:tc>
          <w:tcPr>
            <w:tcW w:w="173" w:type="pct"/>
            <w:vMerge/>
            <w:shd w:val="clear" w:color="auto" w:fill="00BABE"/>
            <w:textDirection w:val="btLr"/>
          </w:tcPr>
          <w:p w14:paraId="453E981E"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0D5EA233"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02813634"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32091ACB"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2255B68A"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71F2D17B" w14:textId="77777777" w:rsidTr="00972BB9">
        <w:trPr>
          <w:trHeight w:val="290"/>
        </w:trPr>
        <w:tc>
          <w:tcPr>
            <w:tcW w:w="173" w:type="pct"/>
            <w:vMerge/>
            <w:shd w:val="clear" w:color="auto" w:fill="00BABE"/>
          </w:tcPr>
          <w:p w14:paraId="762E1D79"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val="restart"/>
          </w:tcPr>
          <w:p w14:paraId="622D9B1F" w14:textId="77777777" w:rsidR="004E361A" w:rsidRPr="004E361A" w:rsidRDefault="004E361A" w:rsidP="004E361A">
            <w:pPr>
              <w:spacing w:line="276" w:lineRule="auto"/>
              <w:rPr>
                <w:rFonts w:asciiTheme="minorHAnsi" w:hAnsiTheme="minorHAnsi"/>
                <w:color w:val="515151" w:themeColor="text1"/>
                <w:szCs w:val="22"/>
                <w:lang w:val="en-GB"/>
              </w:rPr>
            </w:pPr>
            <w:r w:rsidRPr="004E361A">
              <w:rPr>
                <w:rFonts w:asciiTheme="minorHAnsi" w:hAnsiTheme="minorHAnsi"/>
                <w:color w:val="515151" w:themeColor="text1"/>
                <w:szCs w:val="22"/>
                <w:lang w:val="en-GB"/>
              </w:rPr>
              <w:t>…</w:t>
            </w:r>
          </w:p>
        </w:tc>
        <w:tc>
          <w:tcPr>
            <w:tcW w:w="441" w:type="pct"/>
          </w:tcPr>
          <w:p w14:paraId="0AA4F152"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74CA9055"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1A0FF9E7"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51743DB5" w14:textId="77777777" w:rsidTr="00972BB9">
        <w:trPr>
          <w:trHeight w:val="220"/>
        </w:trPr>
        <w:tc>
          <w:tcPr>
            <w:tcW w:w="173" w:type="pct"/>
            <w:vMerge/>
            <w:shd w:val="clear" w:color="auto" w:fill="00BABE"/>
          </w:tcPr>
          <w:p w14:paraId="0B5B4F3A"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48FB1B24"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644D2152"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7E04408B"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042D1B12"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0F06D7C2" w14:textId="77777777" w:rsidTr="00972BB9">
        <w:tc>
          <w:tcPr>
            <w:tcW w:w="173" w:type="pct"/>
            <w:vMerge/>
            <w:shd w:val="clear" w:color="auto" w:fill="00BABE"/>
          </w:tcPr>
          <w:p w14:paraId="73701D1F"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2F1A1C55"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17BDBC47"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64ECA9A3"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6634B4BE" w14:textId="77777777" w:rsidR="004E361A" w:rsidRPr="00530E47" w:rsidRDefault="004E361A" w:rsidP="004E361A">
            <w:pPr>
              <w:spacing w:line="276" w:lineRule="auto"/>
              <w:rPr>
                <w:rFonts w:asciiTheme="minorHAnsi" w:hAnsiTheme="minorHAnsi"/>
                <w:color w:val="515151" w:themeColor="text1"/>
                <w:szCs w:val="22"/>
                <w:lang w:val="en-GB"/>
              </w:rPr>
            </w:pPr>
          </w:p>
        </w:tc>
      </w:tr>
      <w:tr w:rsidR="000C775F" w:rsidRPr="004E361A" w14:paraId="33BB61AD" w14:textId="77777777" w:rsidTr="00972BB9">
        <w:trPr>
          <w:trHeight w:val="130"/>
        </w:trPr>
        <w:tc>
          <w:tcPr>
            <w:tcW w:w="173" w:type="pct"/>
            <w:vMerge w:val="restart"/>
            <w:shd w:val="clear" w:color="auto" w:fill="00BABE"/>
            <w:textDirection w:val="btLr"/>
          </w:tcPr>
          <w:p w14:paraId="148FF530" w14:textId="77777777" w:rsidR="004E361A" w:rsidRPr="004E361A" w:rsidRDefault="004E361A" w:rsidP="004E361A">
            <w:pPr>
              <w:spacing w:line="276" w:lineRule="auto"/>
              <w:rPr>
                <w:rFonts w:asciiTheme="minorHAnsi" w:hAnsiTheme="minorHAnsi"/>
                <w:b/>
                <w:bCs/>
                <w:color w:val="FFFFFF" w:themeColor="background1"/>
                <w:szCs w:val="22"/>
                <w:lang w:val="en-GB"/>
              </w:rPr>
            </w:pPr>
            <w:r w:rsidRPr="004E361A">
              <w:rPr>
                <w:rFonts w:asciiTheme="minorHAnsi" w:hAnsiTheme="minorHAnsi"/>
                <w:b/>
                <w:bCs/>
                <w:color w:val="FFFFFF" w:themeColor="background1"/>
                <w:szCs w:val="22"/>
                <w:lang w:val="en-GB"/>
              </w:rPr>
              <w:t>Project scenario</w:t>
            </w:r>
          </w:p>
        </w:tc>
        <w:tc>
          <w:tcPr>
            <w:tcW w:w="784" w:type="pct"/>
            <w:vMerge w:val="restart"/>
          </w:tcPr>
          <w:p w14:paraId="71BDDF64" w14:textId="124DE7F2" w:rsidR="004E361A" w:rsidRPr="004E361A" w:rsidRDefault="00972BB9" w:rsidP="004E361A">
            <w:pPr>
              <w:spacing w:line="276" w:lineRule="auto"/>
              <w:rPr>
                <w:rFonts w:asciiTheme="minorHAnsi" w:hAnsiTheme="minorHAnsi"/>
                <w:color w:val="515151" w:themeColor="text1"/>
                <w:szCs w:val="22"/>
                <w:lang w:val="en-GB"/>
              </w:rPr>
            </w:pPr>
            <w:r>
              <w:rPr>
                <w:rFonts w:asciiTheme="minorHAnsi" w:hAnsiTheme="minorHAnsi"/>
                <w:color w:val="515151" w:themeColor="text1"/>
                <w:szCs w:val="22"/>
                <w:lang w:val="en-GB"/>
              </w:rPr>
              <w:t>Woody biomass</w:t>
            </w:r>
          </w:p>
        </w:tc>
        <w:tc>
          <w:tcPr>
            <w:tcW w:w="441" w:type="pct"/>
          </w:tcPr>
          <w:p w14:paraId="1C2FFEEF"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CO</w:t>
            </w:r>
            <w:r w:rsidRPr="000C775F">
              <w:rPr>
                <w:rFonts w:asciiTheme="minorHAnsi" w:hAnsiTheme="minorHAnsi"/>
                <w:color w:val="515151" w:themeColor="text1"/>
                <w:szCs w:val="22"/>
                <w:vertAlign w:val="subscript"/>
                <w:lang w:val="en-GB"/>
              </w:rPr>
              <w:t>2</w:t>
            </w:r>
          </w:p>
        </w:tc>
        <w:tc>
          <w:tcPr>
            <w:tcW w:w="736" w:type="pct"/>
          </w:tcPr>
          <w:p w14:paraId="7853D72F" w14:textId="7A134EAB" w:rsidR="004E361A" w:rsidRPr="000C775F" w:rsidRDefault="00972BB9"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YES</w:t>
            </w:r>
          </w:p>
        </w:tc>
        <w:tc>
          <w:tcPr>
            <w:tcW w:w="2866" w:type="pct"/>
          </w:tcPr>
          <w:p w14:paraId="43732767" w14:textId="1E2BA874" w:rsidR="004E361A" w:rsidRPr="00530E47" w:rsidRDefault="00972BB9"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Carbon fixed in woody biomass is calculated for accreditation</w:t>
            </w:r>
          </w:p>
        </w:tc>
      </w:tr>
      <w:tr w:rsidR="000C775F" w:rsidRPr="004E361A" w14:paraId="49C6DC63" w14:textId="77777777" w:rsidTr="00972BB9">
        <w:trPr>
          <w:trHeight w:val="255"/>
        </w:trPr>
        <w:tc>
          <w:tcPr>
            <w:tcW w:w="173" w:type="pct"/>
            <w:vMerge/>
            <w:shd w:val="clear" w:color="auto" w:fill="00BABE"/>
            <w:textDirection w:val="btLr"/>
          </w:tcPr>
          <w:p w14:paraId="369EF9B9"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0BDEF9D0"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04225E9B"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CH</w:t>
            </w:r>
            <w:r w:rsidRPr="000C775F">
              <w:rPr>
                <w:rFonts w:asciiTheme="minorHAnsi" w:hAnsiTheme="minorHAnsi"/>
                <w:color w:val="515151" w:themeColor="text1"/>
                <w:szCs w:val="22"/>
                <w:vertAlign w:val="subscript"/>
                <w:lang w:val="en-GB"/>
              </w:rPr>
              <w:t>4</w:t>
            </w:r>
          </w:p>
        </w:tc>
        <w:tc>
          <w:tcPr>
            <w:tcW w:w="736" w:type="pct"/>
          </w:tcPr>
          <w:p w14:paraId="35942312" w14:textId="7C2767EF" w:rsidR="004E361A" w:rsidRPr="000C775F" w:rsidRDefault="00972BB9"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NO</w:t>
            </w:r>
          </w:p>
        </w:tc>
        <w:tc>
          <w:tcPr>
            <w:tcW w:w="2866" w:type="pct"/>
          </w:tcPr>
          <w:p w14:paraId="0F123D50" w14:textId="6FDF7FEA" w:rsidR="004E361A" w:rsidRPr="00530E47" w:rsidRDefault="00972BB9"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Tree-planting has negligible direct effect on this GHG</w:t>
            </w:r>
          </w:p>
        </w:tc>
      </w:tr>
      <w:tr w:rsidR="000C775F" w:rsidRPr="004E361A" w14:paraId="2457A6B0" w14:textId="77777777" w:rsidTr="00972BB9">
        <w:trPr>
          <w:trHeight w:val="82"/>
        </w:trPr>
        <w:tc>
          <w:tcPr>
            <w:tcW w:w="173" w:type="pct"/>
            <w:vMerge/>
            <w:shd w:val="clear" w:color="auto" w:fill="00BABE"/>
          </w:tcPr>
          <w:p w14:paraId="6D018FE3"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6FF9F411"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63153313"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N</w:t>
            </w:r>
            <w:r w:rsidRPr="000C775F">
              <w:rPr>
                <w:rFonts w:asciiTheme="minorHAnsi" w:hAnsiTheme="minorHAnsi"/>
                <w:color w:val="515151" w:themeColor="text1"/>
                <w:szCs w:val="22"/>
                <w:vertAlign w:val="subscript"/>
                <w:lang w:val="en-GB"/>
              </w:rPr>
              <w:t>2</w:t>
            </w:r>
            <w:r w:rsidRPr="000C775F">
              <w:rPr>
                <w:rFonts w:asciiTheme="minorHAnsi" w:hAnsiTheme="minorHAnsi"/>
                <w:color w:val="515151" w:themeColor="text1"/>
                <w:szCs w:val="22"/>
                <w:lang w:val="en-GB"/>
              </w:rPr>
              <w:t>O</w:t>
            </w:r>
          </w:p>
        </w:tc>
        <w:tc>
          <w:tcPr>
            <w:tcW w:w="736" w:type="pct"/>
          </w:tcPr>
          <w:p w14:paraId="3F554654" w14:textId="232CE880" w:rsidR="004E361A" w:rsidRPr="000C775F" w:rsidRDefault="00972BB9"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NO</w:t>
            </w:r>
          </w:p>
        </w:tc>
        <w:tc>
          <w:tcPr>
            <w:tcW w:w="2866" w:type="pct"/>
          </w:tcPr>
          <w:p w14:paraId="4577E9F8" w14:textId="5E529D29" w:rsidR="004E361A" w:rsidRPr="00530E47" w:rsidRDefault="00972BB9"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Tree-planting has negligible direct effect on this GHG</w:t>
            </w:r>
          </w:p>
        </w:tc>
      </w:tr>
      <w:tr w:rsidR="000C775F" w:rsidRPr="004E361A" w14:paraId="3D6132F4" w14:textId="77777777" w:rsidTr="00972BB9">
        <w:trPr>
          <w:trHeight w:val="329"/>
        </w:trPr>
        <w:tc>
          <w:tcPr>
            <w:tcW w:w="173" w:type="pct"/>
            <w:vMerge/>
            <w:shd w:val="clear" w:color="auto" w:fill="00BABE"/>
          </w:tcPr>
          <w:p w14:paraId="51A26E60"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5F713ACE"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15E9DA30"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476425C0"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68090712" w14:textId="77777777" w:rsidR="004E361A" w:rsidRPr="000C775F" w:rsidRDefault="004E361A" w:rsidP="004E361A">
            <w:pPr>
              <w:spacing w:line="276" w:lineRule="auto"/>
              <w:rPr>
                <w:rFonts w:asciiTheme="minorHAnsi" w:hAnsiTheme="minorHAnsi"/>
                <w:b/>
                <w:bCs/>
                <w:color w:val="515151" w:themeColor="text1"/>
                <w:szCs w:val="22"/>
                <w:lang w:val="en-GB"/>
              </w:rPr>
            </w:pPr>
          </w:p>
        </w:tc>
      </w:tr>
      <w:tr w:rsidR="000C775F" w:rsidRPr="004E361A" w14:paraId="6C89396D" w14:textId="77777777" w:rsidTr="00972BB9">
        <w:trPr>
          <w:trHeight w:val="240"/>
        </w:trPr>
        <w:tc>
          <w:tcPr>
            <w:tcW w:w="173" w:type="pct"/>
            <w:vMerge/>
            <w:shd w:val="clear" w:color="auto" w:fill="00BABE"/>
          </w:tcPr>
          <w:p w14:paraId="54EC8651"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val="restart"/>
          </w:tcPr>
          <w:p w14:paraId="10E9BCCD" w14:textId="30A54610" w:rsidR="004E361A" w:rsidRPr="004E361A" w:rsidRDefault="00972BB9" w:rsidP="004E361A">
            <w:pPr>
              <w:spacing w:line="276" w:lineRule="auto"/>
              <w:rPr>
                <w:rFonts w:asciiTheme="minorHAnsi" w:hAnsiTheme="minorHAnsi"/>
                <w:color w:val="515151" w:themeColor="text1"/>
                <w:szCs w:val="22"/>
                <w:lang w:val="en-GB"/>
              </w:rPr>
            </w:pPr>
            <w:r>
              <w:rPr>
                <w:rFonts w:asciiTheme="minorHAnsi" w:hAnsiTheme="minorHAnsi"/>
                <w:color w:val="515151" w:themeColor="text1"/>
                <w:szCs w:val="22"/>
                <w:lang w:val="en-GB"/>
              </w:rPr>
              <w:t>Nitrogenous fertiliser</w:t>
            </w:r>
          </w:p>
        </w:tc>
        <w:tc>
          <w:tcPr>
            <w:tcW w:w="441" w:type="pct"/>
          </w:tcPr>
          <w:p w14:paraId="71FCC31C"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CO</w:t>
            </w:r>
            <w:r w:rsidRPr="000C775F">
              <w:rPr>
                <w:rFonts w:asciiTheme="minorHAnsi" w:hAnsiTheme="minorHAnsi"/>
                <w:color w:val="515151" w:themeColor="text1"/>
                <w:szCs w:val="22"/>
                <w:vertAlign w:val="subscript"/>
                <w:lang w:val="en-GB"/>
              </w:rPr>
              <w:t>2</w:t>
            </w:r>
          </w:p>
        </w:tc>
        <w:tc>
          <w:tcPr>
            <w:tcW w:w="736" w:type="pct"/>
          </w:tcPr>
          <w:p w14:paraId="08D603AF" w14:textId="10E7B447" w:rsidR="004E361A" w:rsidRPr="000C775F" w:rsidRDefault="00972BB9"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NO</w:t>
            </w:r>
          </w:p>
        </w:tc>
        <w:tc>
          <w:tcPr>
            <w:tcW w:w="2866" w:type="pct"/>
          </w:tcPr>
          <w:p w14:paraId="15580374" w14:textId="79AFA0E6" w:rsidR="004E361A" w:rsidRPr="00530E47" w:rsidRDefault="00972BB9"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Fertiliser application has negligible direct effect on this GHG</w:t>
            </w:r>
          </w:p>
        </w:tc>
      </w:tr>
      <w:tr w:rsidR="000C775F" w:rsidRPr="004E361A" w14:paraId="0D0C0C8A" w14:textId="77777777" w:rsidTr="00972BB9">
        <w:trPr>
          <w:trHeight w:val="283"/>
        </w:trPr>
        <w:tc>
          <w:tcPr>
            <w:tcW w:w="173" w:type="pct"/>
            <w:vMerge/>
            <w:shd w:val="clear" w:color="auto" w:fill="00BABE"/>
          </w:tcPr>
          <w:p w14:paraId="676D04F4"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5C63F64E"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01ECFD3C"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CH</w:t>
            </w:r>
            <w:r w:rsidRPr="000C775F">
              <w:rPr>
                <w:rFonts w:asciiTheme="minorHAnsi" w:hAnsiTheme="minorHAnsi"/>
                <w:color w:val="515151" w:themeColor="text1"/>
                <w:szCs w:val="22"/>
                <w:vertAlign w:val="subscript"/>
                <w:lang w:val="en-GB"/>
              </w:rPr>
              <w:t>4</w:t>
            </w:r>
          </w:p>
        </w:tc>
        <w:tc>
          <w:tcPr>
            <w:tcW w:w="736" w:type="pct"/>
          </w:tcPr>
          <w:p w14:paraId="7BBB93AD" w14:textId="0B887507" w:rsidR="004E361A" w:rsidRPr="000C775F" w:rsidRDefault="00972BB9"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NO</w:t>
            </w:r>
          </w:p>
        </w:tc>
        <w:tc>
          <w:tcPr>
            <w:tcW w:w="2866" w:type="pct"/>
          </w:tcPr>
          <w:p w14:paraId="661D4C7C" w14:textId="065E000A" w:rsidR="004E361A" w:rsidRPr="00530E47" w:rsidRDefault="00972BB9"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Fertiliser application has negligible direct effect on this GHG</w:t>
            </w:r>
          </w:p>
        </w:tc>
      </w:tr>
      <w:tr w:rsidR="000C775F" w:rsidRPr="004E361A" w14:paraId="5C47D806" w14:textId="77777777" w:rsidTr="00972BB9">
        <w:trPr>
          <w:trHeight w:val="275"/>
        </w:trPr>
        <w:tc>
          <w:tcPr>
            <w:tcW w:w="173" w:type="pct"/>
            <w:vMerge/>
            <w:shd w:val="clear" w:color="auto" w:fill="00BABE"/>
          </w:tcPr>
          <w:p w14:paraId="2249B54B"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00BCC9B4"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6592AE7E"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N</w:t>
            </w:r>
            <w:r w:rsidRPr="000C775F">
              <w:rPr>
                <w:rFonts w:asciiTheme="minorHAnsi" w:hAnsiTheme="minorHAnsi"/>
                <w:color w:val="515151" w:themeColor="text1"/>
                <w:szCs w:val="22"/>
                <w:vertAlign w:val="subscript"/>
                <w:lang w:val="en-GB"/>
              </w:rPr>
              <w:t>2</w:t>
            </w:r>
            <w:r w:rsidRPr="000C775F">
              <w:rPr>
                <w:rFonts w:asciiTheme="minorHAnsi" w:hAnsiTheme="minorHAnsi"/>
                <w:color w:val="515151" w:themeColor="text1"/>
                <w:szCs w:val="22"/>
                <w:lang w:val="en-GB"/>
              </w:rPr>
              <w:t>O</w:t>
            </w:r>
          </w:p>
        </w:tc>
        <w:tc>
          <w:tcPr>
            <w:tcW w:w="736" w:type="pct"/>
          </w:tcPr>
          <w:p w14:paraId="473D0924" w14:textId="57829FC7" w:rsidR="004E361A" w:rsidRPr="000C775F" w:rsidRDefault="00972BB9" w:rsidP="004E361A">
            <w:pPr>
              <w:spacing w:line="276" w:lineRule="auto"/>
              <w:rPr>
                <w:rFonts w:asciiTheme="minorHAnsi" w:hAnsiTheme="minorHAnsi"/>
                <w:b/>
                <w:bCs/>
                <w:color w:val="515151" w:themeColor="text1"/>
                <w:szCs w:val="22"/>
                <w:lang w:val="en-GB"/>
              </w:rPr>
            </w:pPr>
            <w:r>
              <w:rPr>
                <w:rFonts w:asciiTheme="minorHAnsi" w:hAnsiTheme="minorHAnsi"/>
                <w:b/>
                <w:bCs/>
                <w:color w:val="515151" w:themeColor="text1"/>
                <w:szCs w:val="22"/>
                <w:lang w:val="en-GB"/>
              </w:rPr>
              <w:t>YES</w:t>
            </w:r>
          </w:p>
        </w:tc>
        <w:tc>
          <w:tcPr>
            <w:tcW w:w="2866" w:type="pct"/>
          </w:tcPr>
          <w:p w14:paraId="0B948891" w14:textId="4A4EAA58" w:rsidR="004E361A" w:rsidRPr="00530E47" w:rsidRDefault="00972BB9" w:rsidP="004E361A">
            <w:pPr>
              <w:spacing w:line="276" w:lineRule="auto"/>
              <w:rPr>
                <w:rFonts w:asciiTheme="minorHAnsi" w:hAnsiTheme="minorHAnsi"/>
                <w:color w:val="515151" w:themeColor="text1"/>
                <w:szCs w:val="22"/>
                <w:lang w:val="en-GB"/>
              </w:rPr>
            </w:pPr>
            <w:r w:rsidRPr="00530E47">
              <w:rPr>
                <w:rFonts w:asciiTheme="minorHAnsi" w:hAnsiTheme="minorHAnsi"/>
                <w:color w:val="515151" w:themeColor="text1"/>
                <w:szCs w:val="22"/>
                <w:lang w:val="en-GB"/>
              </w:rPr>
              <w:t xml:space="preserve">The release of this GHG from fertiliser applications is material and deducted from VER accreditation by the project </w:t>
            </w:r>
          </w:p>
        </w:tc>
      </w:tr>
      <w:tr w:rsidR="000C775F" w:rsidRPr="004E361A" w14:paraId="682065EA" w14:textId="77777777" w:rsidTr="00972BB9">
        <w:trPr>
          <w:trHeight w:val="275"/>
        </w:trPr>
        <w:tc>
          <w:tcPr>
            <w:tcW w:w="173" w:type="pct"/>
            <w:vMerge/>
            <w:shd w:val="clear" w:color="auto" w:fill="00BABE"/>
          </w:tcPr>
          <w:p w14:paraId="4B37449B"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224FD3C3" w14:textId="77777777" w:rsidR="004E361A" w:rsidRPr="004E361A" w:rsidRDefault="004E361A" w:rsidP="004E361A">
            <w:pPr>
              <w:spacing w:line="276" w:lineRule="auto"/>
              <w:rPr>
                <w:rFonts w:asciiTheme="minorHAnsi" w:hAnsiTheme="minorHAnsi"/>
                <w:color w:val="515151" w:themeColor="text1"/>
                <w:szCs w:val="22"/>
                <w:lang w:val="en-GB"/>
              </w:rPr>
            </w:pPr>
          </w:p>
        </w:tc>
        <w:tc>
          <w:tcPr>
            <w:tcW w:w="441" w:type="pct"/>
          </w:tcPr>
          <w:p w14:paraId="6B7BB76E"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0438DDC4"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14A063C6" w14:textId="77777777" w:rsidR="004E361A" w:rsidRPr="000C775F" w:rsidRDefault="004E361A" w:rsidP="004E361A">
            <w:pPr>
              <w:spacing w:line="276" w:lineRule="auto"/>
              <w:rPr>
                <w:rFonts w:asciiTheme="minorHAnsi" w:hAnsiTheme="minorHAnsi"/>
                <w:b/>
                <w:bCs/>
                <w:color w:val="515151" w:themeColor="text1"/>
                <w:szCs w:val="22"/>
                <w:lang w:val="en-GB"/>
              </w:rPr>
            </w:pPr>
          </w:p>
        </w:tc>
      </w:tr>
      <w:tr w:rsidR="000C775F" w:rsidRPr="004E361A" w14:paraId="66FF585F" w14:textId="77777777" w:rsidTr="00972BB9">
        <w:trPr>
          <w:trHeight w:val="293"/>
        </w:trPr>
        <w:tc>
          <w:tcPr>
            <w:tcW w:w="173" w:type="pct"/>
            <w:vMerge/>
            <w:shd w:val="clear" w:color="auto" w:fill="00BABE"/>
          </w:tcPr>
          <w:p w14:paraId="3DF2AAAF"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val="restart"/>
          </w:tcPr>
          <w:p w14:paraId="218ACBE6" w14:textId="77777777" w:rsidR="004E361A" w:rsidRPr="004E361A" w:rsidRDefault="004E361A" w:rsidP="004E361A">
            <w:pPr>
              <w:spacing w:line="276" w:lineRule="auto"/>
              <w:rPr>
                <w:rFonts w:asciiTheme="minorHAnsi" w:hAnsiTheme="minorHAnsi"/>
                <w:color w:val="515151" w:themeColor="text1"/>
                <w:szCs w:val="22"/>
                <w:lang w:val="en-GB"/>
              </w:rPr>
            </w:pPr>
            <w:r w:rsidRPr="004E361A">
              <w:rPr>
                <w:rFonts w:asciiTheme="minorHAnsi" w:hAnsiTheme="minorHAnsi"/>
                <w:color w:val="515151" w:themeColor="text1"/>
                <w:szCs w:val="22"/>
                <w:lang w:val="en-GB"/>
              </w:rPr>
              <w:t>…</w:t>
            </w:r>
          </w:p>
        </w:tc>
        <w:tc>
          <w:tcPr>
            <w:tcW w:w="441" w:type="pct"/>
          </w:tcPr>
          <w:p w14:paraId="64BD059A"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428CD6FD"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30206CEC" w14:textId="77777777" w:rsidR="004E361A" w:rsidRPr="000C775F" w:rsidRDefault="004E361A" w:rsidP="004E361A">
            <w:pPr>
              <w:spacing w:line="276" w:lineRule="auto"/>
              <w:rPr>
                <w:rFonts w:asciiTheme="minorHAnsi" w:hAnsiTheme="minorHAnsi"/>
                <w:b/>
                <w:bCs/>
                <w:color w:val="515151" w:themeColor="text1"/>
                <w:szCs w:val="22"/>
                <w:lang w:val="en-GB"/>
              </w:rPr>
            </w:pPr>
          </w:p>
        </w:tc>
      </w:tr>
      <w:tr w:rsidR="000C775F" w:rsidRPr="004E361A" w14:paraId="7837E9EF" w14:textId="77777777" w:rsidTr="00972BB9">
        <w:trPr>
          <w:trHeight w:val="298"/>
        </w:trPr>
        <w:tc>
          <w:tcPr>
            <w:tcW w:w="173" w:type="pct"/>
            <w:vMerge/>
            <w:shd w:val="clear" w:color="auto" w:fill="00BABE"/>
          </w:tcPr>
          <w:p w14:paraId="6CEE2F04"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088EABFC"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441" w:type="pct"/>
          </w:tcPr>
          <w:p w14:paraId="64689C04"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1C362B82"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652FDCD6" w14:textId="77777777" w:rsidR="004E361A" w:rsidRPr="000C775F" w:rsidRDefault="004E361A" w:rsidP="004E361A">
            <w:pPr>
              <w:spacing w:line="276" w:lineRule="auto"/>
              <w:rPr>
                <w:rFonts w:asciiTheme="minorHAnsi" w:hAnsiTheme="minorHAnsi"/>
                <w:b/>
                <w:bCs/>
                <w:color w:val="515151" w:themeColor="text1"/>
                <w:szCs w:val="22"/>
                <w:lang w:val="en-GB"/>
              </w:rPr>
            </w:pPr>
          </w:p>
        </w:tc>
      </w:tr>
      <w:tr w:rsidR="000C775F" w:rsidRPr="004E361A" w14:paraId="5655E302" w14:textId="77777777" w:rsidTr="00972BB9">
        <w:trPr>
          <w:trHeight w:val="60"/>
        </w:trPr>
        <w:tc>
          <w:tcPr>
            <w:tcW w:w="173" w:type="pct"/>
            <w:vMerge/>
            <w:shd w:val="clear" w:color="auto" w:fill="00BABE"/>
          </w:tcPr>
          <w:p w14:paraId="1416811E"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784" w:type="pct"/>
            <w:vMerge/>
          </w:tcPr>
          <w:p w14:paraId="3E642926" w14:textId="77777777" w:rsidR="004E361A" w:rsidRPr="004E361A" w:rsidRDefault="004E361A" w:rsidP="004E361A">
            <w:pPr>
              <w:spacing w:line="276" w:lineRule="auto"/>
              <w:rPr>
                <w:rFonts w:asciiTheme="minorHAnsi" w:hAnsiTheme="minorHAnsi"/>
                <w:b/>
                <w:bCs/>
                <w:color w:val="FFFFFF" w:themeColor="background1"/>
                <w:szCs w:val="22"/>
                <w:lang w:val="en-GB"/>
              </w:rPr>
            </w:pPr>
          </w:p>
        </w:tc>
        <w:tc>
          <w:tcPr>
            <w:tcW w:w="441" w:type="pct"/>
          </w:tcPr>
          <w:p w14:paraId="238B7B10" w14:textId="77777777" w:rsidR="004E361A" w:rsidRPr="000C775F" w:rsidRDefault="004E361A" w:rsidP="004E361A">
            <w:pPr>
              <w:spacing w:line="276" w:lineRule="auto"/>
              <w:rPr>
                <w:rFonts w:asciiTheme="minorHAnsi" w:hAnsiTheme="minorHAnsi"/>
                <w:color w:val="515151" w:themeColor="text1"/>
                <w:szCs w:val="22"/>
                <w:lang w:val="en-GB"/>
              </w:rPr>
            </w:pPr>
            <w:r w:rsidRPr="000C775F">
              <w:rPr>
                <w:rFonts w:asciiTheme="minorHAnsi" w:hAnsiTheme="minorHAnsi"/>
                <w:color w:val="515151" w:themeColor="text1"/>
                <w:szCs w:val="22"/>
                <w:lang w:val="en-GB"/>
              </w:rPr>
              <w:t>…</w:t>
            </w:r>
          </w:p>
        </w:tc>
        <w:tc>
          <w:tcPr>
            <w:tcW w:w="736" w:type="pct"/>
          </w:tcPr>
          <w:p w14:paraId="38FCC9A3" w14:textId="77777777" w:rsidR="004E361A" w:rsidRPr="000C775F" w:rsidRDefault="004E361A" w:rsidP="004E361A">
            <w:pPr>
              <w:spacing w:line="276" w:lineRule="auto"/>
              <w:rPr>
                <w:rFonts w:asciiTheme="minorHAnsi" w:hAnsiTheme="minorHAnsi"/>
                <w:b/>
                <w:bCs/>
                <w:color w:val="515151" w:themeColor="text1"/>
                <w:szCs w:val="22"/>
                <w:lang w:val="en-GB"/>
              </w:rPr>
            </w:pPr>
          </w:p>
        </w:tc>
        <w:tc>
          <w:tcPr>
            <w:tcW w:w="2866" w:type="pct"/>
          </w:tcPr>
          <w:p w14:paraId="54D04E3A" w14:textId="77777777" w:rsidR="004E361A" w:rsidRPr="000C775F" w:rsidRDefault="004E361A" w:rsidP="004E361A">
            <w:pPr>
              <w:spacing w:line="276" w:lineRule="auto"/>
              <w:rPr>
                <w:rFonts w:asciiTheme="minorHAnsi" w:hAnsiTheme="minorHAnsi"/>
                <w:b/>
                <w:bCs/>
                <w:color w:val="515151" w:themeColor="text1"/>
                <w:szCs w:val="22"/>
                <w:lang w:val="en-GB"/>
              </w:rPr>
            </w:pPr>
          </w:p>
        </w:tc>
      </w:tr>
    </w:tbl>
    <w:p w14:paraId="582916DE" w14:textId="77777777" w:rsidR="004E361A" w:rsidRDefault="004E361A" w:rsidP="00885D25">
      <w:pPr>
        <w:spacing w:line="276" w:lineRule="auto"/>
        <w:contextualSpacing w:val="0"/>
      </w:pPr>
    </w:p>
    <w:p w14:paraId="4BC34E59" w14:textId="1EA188F2" w:rsidR="004E361A" w:rsidRDefault="004E361A" w:rsidP="00885D25">
      <w:pPr>
        <w:spacing w:line="276" w:lineRule="auto"/>
        <w:contextualSpacing w:val="0"/>
      </w:pPr>
    </w:p>
    <w:p w14:paraId="3AD93973" w14:textId="2DD91DB1" w:rsidR="004E361A" w:rsidRPr="004E361A" w:rsidRDefault="007F21DA" w:rsidP="00B01408">
      <w:pPr>
        <w:pStyle w:val="Heading5"/>
      </w:pPr>
      <w:r>
        <w:lastRenderedPageBreak/>
        <w:t xml:space="preserve">B.4. </w:t>
      </w:r>
      <w:r w:rsidR="004E361A" w:rsidRPr="004E361A">
        <w:t>Establishment and description of baseline scenario</w:t>
      </w:r>
    </w:p>
    <w:p w14:paraId="38F10E15" w14:textId="3863806A" w:rsidR="00972BB9" w:rsidRDefault="00972BB9" w:rsidP="00972BB9">
      <w:pPr>
        <w:pStyle w:val="Heading5"/>
        <w:spacing w:line="240" w:lineRule="auto"/>
        <w:rPr>
          <w:b w:val="0"/>
          <w:lang w:val="en-AU"/>
        </w:rPr>
      </w:pPr>
      <w:r w:rsidRPr="00972BB9">
        <w:rPr>
          <w:b w:val="0"/>
          <w:lang w:val="en-AU"/>
        </w:rPr>
        <w:t xml:space="preserve">The baseline scenario is cattle ranching.  The project is being conducted on land leased from </w:t>
      </w:r>
      <w:proofErr w:type="spellStart"/>
      <w:r w:rsidRPr="00972BB9">
        <w:rPr>
          <w:b w:val="0"/>
          <w:lang w:val="en-AU"/>
        </w:rPr>
        <w:t>Kukaiau</w:t>
      </w:r>
      <w:proofErr w:type="spellEnd"/>
      <w:r w:rsidRPr="00972BB9">
        <w:rPr>
          <w:b w:val="0"/>
          <w:lang w:val="en-AU"/>
        </w:rPr>
        <w:t xml:space="preserve"> Ranch, which is nearly 4000 ha in size.  It was cleared for ranching in the 1880’s and has been used for that purpose ever since.  The ranch has established a thick mat of kikuyu grass for grazing. The carbon content of this grass will be lost to emissions through the exercise of the project, so it is deducted from carbon fixation estimates.  Isolated </w:t>
      </w:r>
      <w:proofErr w:type="gramStart"/>
      <w:r w:rsidRPr="00972BB9">
        <w:rPr>
          <w:b w:val="0"/>
          <w:lang w:val="en-AU"/>
        </w:rPr>
        <w:t>old-growth</w:t>
      </w:r>
      <w:proofErr w:type="gramEnd"/>
      <w:r w:rsidRPr="00972BB9">
        <w:rPr>
          <w:b w:val="0"/>
          <w:lang w:val="en-AU"/>
        </w:rPr>
        <w:t xml:space="preserve"> </w:t>
      </w:r>
      <w:proofErr w:type="spellStart"/>
      <w:r w:rsidRPr="00972BB9">
        <w:rPr>
          <w:b w:val="0"/>
          <w:lang w:val="en-AU"/>
        </w:rPr>
        <w:t>koa</w:t>
      </w:r>
      <w:proofErr w:type="spellEnd"/>
      <w:r w:rsidRPr="00972BB9">
        <w:rPr>
          <w:b w:val="0"/>
          <w:lang w:val="en-AU"/>
        </w:rPr>
        <w:t xml:space="preserve"> trees and small patches of exotic eucalyptus were present on site before the project commenced. These are retained between modelling units and mapped out as ‘remnant vegetation’. </w:t>
      </w:r>
    </w:p>
    <w:p w14:paraId="5C422258" w14:textId="77777777" w:rsidR="00972BB9" w:rsidRPr="00972BB9" w:rsidRDefault="00972BB9" w:rsidP="00972BB9">
      <w:pPr>
        <w:rPr>
          <w:lang w:val="en-AU"/>
        </w:rPr>
      </w:pPr>
    </w:p>
    <w:p w14:paraId="74CADF09" w14:textId="6FD298D2" w:rsidR="004E361A" w:rsidRPr="007F21DA" w:rsidRDefault="007F21DA" w:rsidP="007F21DA">
      <w:pPr>
        <w:pStyle w:val="Heading5"/>
      </w:pPr>
      <w:r>
        <w:t xml:space="preserve">B.5. </w:t>
      </w:r>
      <w:r w:rsidR="004E361A" w:rsidRPr="007F21DA">
        <w:t>Demonstration of additionality</w:t>
      </w:r>
    </w:p>
    <w:tbl>
      <w:tblPr>
        <w:tblStyle w:val="GSTableSimple"/>
        <w:tblpPr w:leftFromText="180" w:rightFromText="180" w:vertAnchor="text" w:horzAnchor="margin" w:tblpY="971"/>
        <w:tblW w:w="9889" w:type="dxa"/>
        <w:tblBorders>
          <w:top w:val="single" w:sz="4" w:space="0" w:color="DCDCDC"/>
          <w:bottom w:val="single" w:sz="4" w:space="0" w:color="DCDCDC"/>
          <w:insideH w:val="single" w:sz="4" w:space="0" w:color="DCDCDC"/>
          <w:insideV w:val="single" w:sz="4" w:space="0" w:color="DCDCDC"/>
        </w:tblBorders>
        <w:tblLook w:val="04A0" w:firstRow="1" w:lastRow="0" w:firstColumn="1" w:lastColumn="0" w:noHBand="0" w:noVBand="1"/>
      </w:tblPr>
      <w:tblGrid>
        <w:gridCol w:w="5070"/>
        <w:gridCol w:w="4819"/>
      </w:tblGrid>
      <w:tr w:rsidR="00355EF5" w:rsidRPr="004E361A" w14:paraId="7A2A7370" w14:textId="77777777" w:rsidTr="003E5C1D">
        <w:trPr>
          <w:cnfStyle w:val="100000000000" w:firstRow="1" w:lastRow="0" w:firstColumn="0" w:lastColumn="0" w:oddVBand="0" w:evenVBand="0" w:oddHBand="0" w:evenHBand="0" w:firstRowFirstColumn="0" w:firstRowLastColumn="0" w:lastRowFirstColumn="0" w:lastRowLastColumn="0"/>
        </w:trPr>
        <w:tc>
          <w:tcPr>
            <w:tcW w:w="507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7E26C3" w14:textId="77777777" w:rsidR="00355EF5" w:rsidRPr="004E361A" w:rsidRDefault="00355EF5" w:rsidP="003E5C1D">
            <w:pPr>
              <w:spacing w:after="200" w:line="276" w:lineRule="auto"/>
              <w:contextualSpacing w:val="0"/>
              <w:rPr>
                <w:lang w:val="en-GB"/>
              </w:rPr>
            </w:pPr>
            <w:r w:rsidRPr="004E361A">
              <w:rPr>
                <w:lang w:val="en-GB"/>
              </w:rPr>
              <w:t>Specify the methodology, activity requirement or product requirement that establishes deemed additionality for the proposed project (including the version number and the specific paragraph, if applicable).</w:t>
            </w:r>
          </w:p>
        </w:tc>
        <w:tc>
          <w:tcPr>
            <w:tcW w:w="4819"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402C3D7A" w14:textId="77777777" w:rsidR="00A031C7" w:rsidRPr="00A031C7" w:rsidRDefault="00A031C7" w:rsidP="00A031C7">
            <w:pPr>
              <w:keepNext/>
              <w:keepLines/>
              <w:spacing w:line="240" w:lineRule="auto"/>
              <w:rPr>
                <w:rFonts w:asciiTheme="minorHAnsi" w:eastAsia="Malgun Gothic" w:hAnsiTheme="minorHAnsi"/>
                <w:b/>
                <w:lang w:eastAsia="ko-KR"/>
              </w:rPr>
            </w:pPr>
            <w:r w:rsidRPr="00A031C7">
              <w:rPr>
                <w:rFonts w:asciiTheme="minorHAnsi" w:eastAsia="Malgun Gothic" w:hAnsiTheme="minorHAnsi"/>
                <w:bCs/>
                <w:lang w:eastAsia="ko-KR"/>
              </w:rPr>
              <w:t>Additionality was established using the</w:t>
            </w:r>
            <w:r w:rsidRPr="00A031C7">
              <w:rPr>
                <w:rFonts w:asciiTheme="minorHAnsi" w:eastAsia="Malgun Gothic" w:hAnsiTheme="minorHAnsi"/>
                <w:b/>
                <w:lang w:eastAsia="ko-KR"/>
              </w:rPr>
              <w:t xml:space="preserve"> A/R CDM ‘Combined tool to identify the baseline scenario and demonstrate additionality in A/R CDM project activities’, </w:t>
            </w:r>
            <w:r w:rsidRPr="00A031C7">
              <w:rPr>
                <w:rFonts w:asciiTheme="minorHAnsi" w:eastAsia="Malgun Gothic" w:hAnsiTheme="minorHAnsi"/>
                <w:bCs/>
                <w:lang w:eastAsia="ko-KR"/>
              </w:rPr>
              <w:t>as per</w:t>
            </w:r>
          </w:p>
          <w:p w14:paraId="15A1C5B5" w14:textId="7C3F5366" w:rsidR="00355EF5" w:rsidRPr="004E361A" w:rsidRDefault="00A031C7" w:rsidP="00A031C7">
            <w:pPr>
              <w:spacing w:after="200" w:line="240" w:lineRule="auto"/>
              <w:contextualSpacing w:val="0"/>
              <w:rPr>
                <w:b/>
                <w:lang w:val="en-GB"/>
              </w:rPr>
            </w:pPr>
            <w:r w:rsidRPr="00A031C7">
              <w:rPr>
                <w:rFonts w:asciiTheme="minorHAnsi" w:eastAsia="Malgun Gothic" w:hAnsiTheme="minorHAnsi"/>
                <w:bCs/>
                <w:lang w:eastAsia="ko-KR"/>
              </w:rPr>
              <w:t>GS4GG LAND USE &amp; FORESTS ACTIVITY REQUIREMENTS Version 1.2.1, Paragraph 3.1.16(a)</w:t>
            </w:r>
          </w:p>
        </w:tc>
      </w:tr>
      <w:tr w:rsidR="00355EF5" w:rsidRPr="004E361A" w14:paraId="5576C1C9" w14:textId="77777777" w:rsidTr="003E5C1D">
        <w:trPr>
          <w:cnfStyle w:val="000000100000" w:firstRow="0" w:lastRow="0" w:firstColumn="0" w:lastColumn="0" w:oddVBand="0" w:evenVBand="0" w:oddHBand="1" w:evenHBand="0" w:firstRowFirstColumn="0" w:firstRowLastColumn="0" w:lastRowFirstColumn="0" w:lastRowLastColumn="0"/>
        </w:trPr>
        <w:tc>
          <w:tcPr>
            <w:tcW w:w="5070" w:type="dxa"/>
          </w:tcPr>
          <w:p w14:paraId="499B82DA" w14:textId="77777777" w:rsidR="00355EF5" w:rsidRPr="004E361A" w:rsidRDefault="00355EF5" w:rsidP="003E5C1D">
            <w:pPr>
              <w:spacing w:after="200" w:line="276" w:lineRule="auto"/>
              <w:contextualSpacing w:val="0"/>
              <w:rPr>
                <w:lang w:val="en-GB"/>
              </w:rPr>
            </w:pPr>
            <w:r w:rsidRPr="004E361A">
              <w:rPr>
                <w:lang w:val="en-GB"/>
              </w:rPr>
              <w:t xml:space="preserve">Describe how the proposed project meets the criteria for deemed additionality. </w:t>
            </w:r>
          </w:p>
        </w:tc>
        <w:tc>
          <w:tcPr>
            <w:tcW w:w="4819" w:type="dxa"/>
            <w:vAlign w:val="top"/>
          </w:tcPr>
          <w:p w14:paraId="6DF7C613" w14:textId="76BF8B3B" w:rsidR="00355EF5" w:rsidRPr="00A031C7" w:rsidRDefault="00A031C7" w:rsidP="00A031C7">
            <w:pPr>
              <w:spacing w:after="200" w:line="240" w:lineRule="auto"/>
              <w:contextualSpacing w:val="0"/>
              <w:rPr>
                <w:rFonts w:asciiTheme="minorHAnsi" w:hAnsiTheme="minorHAnsi"/>
                <w:lang w:val="en-GB"/>
              </w:rPr>
            </w:pPr>
            <w:r w:rsidRPr="00A031C7">
              <w:rPr>
                <w:rFonts w:asciiTheme="minorHAnsi" w:eastAsia="Malgun Gothic" w:hAnsiTheme="minorHAnsi"/>
                <w:lang w:eastAsia="ko-KR"/>
              </w:rPr>
              <w:t xml:space="preserve">Additionality was established by (1) using </w:t>
            </w:r>
            <w:r w:rsidRPr="00A031C7">
              <w:rPr>
                <w:rFonts w:asciiTheme="minorHAnsi" w:eastAsia="Malgun Gothic" w:hAnsiTheme="minorHAnsi"/>
                <w:b/>
                <w:bCs/>
                <w:lang w:eastAsia="ko-KR"/>
              </w:rPr>
              <w:t xml:space="preserve">alternative land use scenarios </w:t>
            </w:r>
            <w:r w:rsidRPr="00A031C7">
              <w:rPr>
                <w:rFonts w:asciiTheme="minorHAnsi" w:eastAsia="Malgun Gothic" w:hAnsiTheme="minorHAnsi"/>
                <w:lang w:eastAsia="ko-KR"/>
              </w:rPr>
              <w:t>and (2)</w:t>
            </w:r>
            <w:r w:rsidRPr="00A031C7">
              <w:rPr>
                <w:rFonts w:asciiTheme="minorHAnsi" w:eastAsia="Malgun Gothic" w:hAnsiTheme="minorHAnsi"/>
                <w:b/>
                <w:bCs/>
                <w:lang w:eastAsia="ko-KR"/>
              </w:rPr>
              <w:t xml:space="preserve"> barrier analysis </w:t>
            </w:r>
            <w:r w:rsidRPr="00A031C7">
              <w:rPr>
                <w:rFonts w:asciiTheme="minorHAnsi" w:eastAsia="Malgun Gothic" w:hAnsiTheme="minorHAnsi"/>
                <w:lang w:eastAsia="ko-KR"/>
              </w:rPr>
              <w:t xml:space="preserve">to establish that continued cattle ranching is the baseline scenario, (3) undertaking </w:t>
            </w:r>
            <w:r w:rsidRPr="00A031C7">
              <w:rPr>
                <w:rFonts w:asciiTheme="minorHAnsi" w:eastAsia="Malgun Gothic" w:hAnsiTheme="minorHAnsi"/>
                <w:b/>
                <w:bCs/>
                <w:lang w:eastAsia="ko-KR"/>
              </w:rPr>
              <w:t>financial analysis</w:t>
            </w:r>
            <w:r w:rsidRPr="00A031C7">
              <w:rPr>
                <w:rFonts w:asciiTheme="minorHAnsi" w:eastAsia="Malgun Gothic" w:hAnsiTheme="minorHAnsi"/>
                <w:lang w:eastAsia="ko-KR"/>
              </w:rPr>
              <w:t xml:space="preserve"> to determine that the baseline scenario is more profitable than the project activities, and (4) </w:t>
            </w:r>
            <w:r w:rsidRPr="00A031C7">
              <w:rPr>
                <w:rFonts w:asciiTheme="minorHAnsi" w:eastAsia="Malgun Gothic" w:hAnsiTheme="minorHAnsi"/>
                <w:b/>
                <w:bCs/>
                <w:lang w:eastAsia="ko-KR"/>
              </w:rPr>
              <w:t>common practice analysis</w:t>
            </w:r>
            <w:r w:rsidRPr="00A031C7">
              <w:rPr>
                <w:rFonts w:asciiTheme="minorHAnsi" w:eastAsia="Malgun Gothic" w:hAnsiTheme="minorHAnsi"/>
                <w:lang w:eastAsia="ko-KR"/>
              </w:rPr>
              <w:t xml:space="preserve"> to be sure that the project activity is not the common practice for similar land in the region.</w:t>
            </w:r>
          </w:p>
        </w:tc>
      </w:tr>
    </w:tbl>
    <w:p w14:paraId="64C8F0C5" w14:textId="08A0761D" w:rsidR="00355EF5" w:rsidRDefault="00355EF5" w:rsidP="00885D25">
      <w:pPr>
        <w:spacing w:line="276" w:lineRule="auto"/>
        <w:contextualSpacing w:val="0"/>
      </w:pPr>
    </w:p>
    <w:p w14:paraId="0EDFE944" w14:textId="3F04880E" w:rsidR="003E5C1D" w:rsidRDefault="003E5C1D" w:rsidP="00885D25">
      <w:pPr>
        <w:spacing w:line="276" w:lineRule="auto"/>
        <w:contextualSpacing w:val="0"/>
      </w:pPr>
    </w:p>
    <w:p w14:paraId="23E12676" w14:textId="77777777" w:rsidR="003E5C1D" w:rsidRDefault="003E5C1D" w:rsidP="00885D25">
      <w:pPr>
        <w:spacing w:line="276" w:lineRule="auto"/>
        <w:contextualSpacing w:val="0"/>
      </w:pPr>
    </w:p>
    <w:p w14:paraId="2E3350B6" w14:textId="7195D452" w:rsidR="00355EF5" w:rsidRPr="00355EF5" w:rsidRDefault="00B46B23" w:rsidP="00B46B23">
      <w:r>
        <w:t xml:space="preserve">B.5.1 </w:t>
      </w:r>
      <w:r w:rsidR="00355EF5" w:rsidRPr="00355EF5">
        <w:t xml:space="preserve">Prior Consideration </w:t>
      </w:r>
    </w:p>
    <w:p w14:paraId="01AC2997" w14:textId="5BFCBF2D" w:rsidR="00355EF5" w:rsidRPr="00355EF5" w:rsidRDefault="00A031C7" w:rsidP="00355EF5">
      <w:pPr>
        <w:spacing w:line="276" w:lineRule="auto"/>
        <w:contextualSpacing w:val="0"/>
        <w:rPr>
          <w:lang w:val="en-GB"/>
        </w:rPr>
      </w:pPr>
      <w:r>
        <w:rPr>
          <w:lang w:val="en-GB"/>
        </w:rPr>
        <w:t>N/A</w:t>
      </w:r>
    </w:p>
    <w:p w14:paraId="44C446AB" w14:textId="1FA70EAE" w:rsidR="00355EF5" w:rsidRPr="00355EF5" w:rsidRDefault="00B46B23" w:rsidP="00B46B23">
      <w:r>
        <w:t xml:space="preserve">B.5.2 </w:t>
      </w:r>
      <w:r w:rsidR="00355EF5" w:rsidRPr="00355EF5">
        <w:t>Ongoing Financial Need</w:t>
      </w:r>
    </w:p>
    <w:p w14:paraId="38D7EC89" w14:textId="37FF7D07" w:rsidR="00355EF5" w:rsidRPr="00355EF5" w:rsidRDefault="00A031C7" w:rsidP="00355EF5">
      <w:pPr>
        <w:spacing w:line="276" w:lineRule="auto"/>
        <w:contextualSpacing w:val="0"/>
        <w:rPr>
          <w:lang w:val="en-GB"/>
        </w:rPr>
      </w:pPr>
      <w:r>
        <w:rPr>
          <w:lang w:val="en-GB"/>
        </w:rPr>
        <w:t>N/A</w:t>
      </w:r>
    </w:p>
    <w:p w14:paraId="4E9A0927" w14:textId="4A64D4BA" w:rsidR="00355EF5" w:rsidRPr="00355EF5" w:rsidRDefault="00B46B23" w:rsidP="00B01408">
      <w:pPr>
        <w:pStyle w:val="Heading5"/>
      </w:pPr>
      <w:r>
        <w:t xml:space="preserve">B.6. </w:t>
      </w:r>
      <w:r w:rsidR="00355EF5" w:rsidRPr="00355EF5">
        <w:t>Sustainable Development Goals (SDG) outcomes</w:t>
      </w:r>
    </w:p>
    <w:p w14:paraId="4E8F5A74" w14:textId="065DFEA7" w:rsidR="00355EF5" w:rsidRPr="00355EF5" w:rsidRDefault="00355EF5" w:rsidP="00355EF5">
      <w:pPr>
        <w:spacing w:line="276" w:lineRule="auto"/>
        <w:contextualSpacing w:val="0"/>
        <w:rPr>
          <w:lang w:val="en-GB"/>
        </w:rPr>
      </w:pPr>
      <w:r w:rsidRPr="00355EF5">
        <w:rPr>
          <w:lang w:val="en-GB"/>
        </w:rPr>
        <w:t>Relevant Target/Indicator for each of the three SDGs</w:t>
      </w:r>
    </w:p>
    <w:tbl>
      <w:tblPr>
        <w:tblStyle w:val="GSTableBoldline-heightcondensed"/>
        <w:tblW w:w="5000" w:type="pct"/>
        <w:tblCellMar>
          <w:top w:w="57" w:type="dxa"/>
          <w:left w:w="57" w:type="dxa"/>
        </w:tblCellMar>
        <w:tblLook w:val="04A0" w:firstRow="1" w:lastRow="0" w:firstColumn="1" w:lastColumn="0" w:noHBand="0" w:noVBand="1"/>
      </w:tblPr>
      <w:tblGrid>
        <w:gridCol w:w="2602"/>
        <w:gridCol w:w="3835"/>
        <w:gridCol w:w="3195"/>
      </w:tblGrid>
      <w:tr w:rsidR="00E53724" w:rsidRPr="00355EF5" w14:paraId="0CF0EDE8" w14:textId="77777777" w:rsidTr="00465C92">
        <w:trPr>
          <w:cnfStyle w:val="100000000000" w:firstRow="1" w:lastRow="0" w:firstColumn="0" w:lastColumn="0" w:oddVBand="0" w:evenVBand="0" w:oddHBand="0" w:evenHBand="0" w:firstRowFirstColumn="0" w:firstRowLastColumn="0" w:lastRowFirstColumn="0" w:lastRowLastColumn="0"/>
        </w:trPr>
        <w:tc>
          <w:tcPr>
            <w:tcW w:w="1637" w:type="pct"/>
            <w:vMerge w:val="restart"/>
            <w:vAlign w:val="top"/>
          </w:tcPr>
          <w:p w14:paraId="13FD27CC" w14:textId="0DDED493" w:rsidR="00355EF5" w:rsidRPr="00355EF5" w:rsidRDefault="00355EF5" w:rsidP="00355EF5">
            <w:pPr>
              <w:spacing w:after="200" w:line="276" w:lineRule="auto"/>
              <w:contextualSpacing w:val="0"/>
              <w:rPr>
                <w:bCs/>
                <w:color w:val="FFFFFF" w:themeColor="background1"/>
                <w:lang w:val="en-GB"/>
              </w:rPr>
            </w:pPr>
            <w:r w:rsidRPr="00355EF5">
              <w:rPr>
                <w:bCs/>
                <w:color w:val="FFFFFF" w:themeColor="background1"/>
                <w:lang w:val="en-GB"/>
              </w:rPr>
              <w:lastRenderedPageBreak/>
              <w:t xml:space="preserve">Sustainable Development </w:t>
            </w:r>
            <w:r>
              <w:rPr>
                <w:bCs/>
                <w:color w:val="FFFFFF" w:themeColor="background1"/>
                <w:lang w:val="en-GB"/>
              </w:rPr>
              <w:br/>
            </w:r>
            <w:r w:rsidRPr="00355EF5">
              <w:rPr>
                <w:bCs/>
                <w:color w:val="FFFFFF" w:themeColor="background1"/>
                <w:lang w:val="en-GB"/>
              </w:rPr>
              <w:t>Goals Targeted</w:t>
            </w:r>
          </w:p>
        </w:tc>
        <w:tc>
          <w:tcPr>
            <w:tcW w:w="891" w:type="pct"/>
            <w:vMerge w:val="restart"/>
            <w:vAlign w:val="top"/>
          </w:tcPr>
          <w:p w14:paraId="15BC46C6" w14:textId="64258150" w:rsidR="00355EF5" w:rsidRPr="00355EF5" w:rsidRDefault="00355EF5" w:rsidP="00355EF5">
            <w:pPr>
              <w:spacing w:after="200" w:line="276" w:lineRule="auto"/>
              <w:contextualSpacing w:val="0"/>
              <w:rPr>
                <w:bCs/>
                <w:color w:val="FFFFFF" w:themeColor="background1"/>
                <w:lang w:val="en-GB"/>
              </w:rPr>
            </w:pPr>
            <w:r w:rsidRPr="00355EF5">
              <w:rPr>
                <w:bCs/>
                <w:color w:val="FFFFFF" w:themeColor="background1"/>
                <w:lang w:val="en-GB"/>
              </w:rPr>
              <w:t xml:space="preserve">Most relevant </w:t>
            </w:r>
            <w:r>
              <w:rPr>
                <w:bCs/>
                <w:color w:val="FFFFFF" w:themeColor="background1"/>
                <w:lang w:val="en-GB"/>
              </w:rPr>
              <w:br/>
            </w:r>
            <w:r w:rsidRPr="00355EF5">
              <w:rPr>
                <w:bCs/>
                <w:color w:val="FFFFFF" w:themeColor="background1"/>
                <w:lang w:val="en-GB"/>
              </w:rPr>
              <w:t>SDG Target</w:t>
            </w:r>
          </w:p>
        </w:tc>
        <w:tc>
          <w:tcPr>
            <w:tcW w:w="2471" w:type="pct"/>
            <w:vAlign w:val="top"/>
          </w:tcPr>
          <w:p w14:paraId="72F3C59C" w14:textId="77777777" w:rsidR="00355EF5" w:rsidRPr="00355EF5" w:rsidRDefault="00355EF5" w:rsidP="00355EF5">
            <w:pPr>
              <w:spacing w:after="200" w:line="276" w:lineRule="auto"/>
              <w:contextualSpacing w:val="0"/>
              <w:rPr>
                <w:bCs/>
                <w:color w:val="FFFFFF" w:themeColor="background1"/>
                <w:lang w:val="en-GB"/>
              </w:rPr>
            </w:pPr>
            <w:r w:rsidRPr="00355EF5">
              <w:rPr>
                <w:bCs/>
                <w:color w:val="FFFFFF" w:themeColor="background1"/>
                <w:lang w:val="en-GB"/>
              </w:rPr>
              <w:t>SDG Impact</w:t>
            </w:r>
          </w:p>
        </w:tc>
      </w:tr>
      <w:tr w:rsidR="00E53724" w:rsidRPr="00355EF5" w14:paraId="20623614" w14:textId="77777777" w:rsidTr="00465C92">
        <w:tc>
          <w:tcPr>
            <w:tcW w:w="1637" w:type="pct"/>
            <w:vMerge/>
            <w:vAlign w:val="top"/>
          </w:tcPr>
          <w:p w14:paraId="11E3970E" w14:textId="77777777" w:rsidR="00355EF5" w:rsidRPr="00355EF5" w:rsidRDefault="00355EF5" w:rsidP="00355EF5">
            <w:pPr>
              <w:spacing w:after="200" w:line="276" w:lineRule="auto"/>
              <w:contextualSpacing w:val="0"/>
              <w:rPr>
                <w:b/>
                <w:bCs/>
                <w:color w:val="FFFFFF" w:themeColor="background1"/>
                <w:lang w:val="en-GB"/>
              </w:rPr>
            </w:pPr>
          </w:p>
        </w:tc>
        <w:tc>
          <w:tcPr>
            <w:tcW w:w="891" w:type="pct"/>
            <w:vMerge/>
            <w:vAlign w:val="top"/>
          </w:tcPr>
          <w:p w14:paraId="6326A949" w14:textId="77777777" w:rsidR="00355EF5" w:rsidRPr="00355EF5" w:rsidRDefault="00355EF5" w:rsidP="00355EF5">
            <w:pPr>
              <w:spacing w:after="200" w:line="276" w:lineRule="auto"/>
              <w:contextualSpacing w:val="0"/>
              <w:rPr>
                <w:b/>
                <w:bCs/>
                <w:color w:val="FFFFFF" w:themeColor="background1"/>
                <w:lang w:val="en-GB"/>
              </w:rPr>
            </w:pPr>
          </w:p>
        </w:tc>
        <w:tc>
          <w:tcPr>
            <w:tcW w:w="2471" w:type="pct"/>
            <w:shd w:val="clear" w:color="auto" w:fill="00BABE"/>
            <w:vAlign w:val="top"/>
          </w:tcPr>
          <w:p w14:paraId="5D392E02" w14:textId="77777777" w:rsidR="00355EF5" w:rsidRPr="00355EF5" w:rsidRDefault="00355EF5" w:rsidP="00355EF5">
            <w:pPr>
              <w:spacing w:after="200" w:line="276" w:lineRule="auto"/>
              <w:contextualSpacing w:val="0"/>
              <w:rPr>
                <w:b/>
                <w:bCs/>
                <w:color w:val="FFFFFF" w:themeColor="background1"/>
                <w:lang w:val="en-GB"/>
              </w:rPr>
            </w:pPr>
          </w:p>
          <w:p w14:paraId="75A6F06B" w14:textId="77777777" w:rsidR="00355EF5" w:rsidRPr="00355EF5" w:rsidRDefault="00355EF5" w:rsidP="00355EF5">
            <w:pPr>
              <w:spacing w:after="200" w:line="276" w:lineRule="auto"/>
              <w:contextualSpacing w:val="0"/>
              <w:rPr>
                <w:b/>
                <w:bCs/>
                <w:color w:val="FFFFFF" w:themeColor="background1"/>
                <w:lang w:val="en-GB"/>
              </w:rPr>
            </w:pPr>
            <w:r w:rsidRPr="00355EF5">
              <w:rPr>
                <w:b/>
                <w:bCs/>
                <w:color w:val="FFFFFF" w:themeColor="background1"/>
                <w:lang w:val="en-GB"/>
              </w:rPr>
              <w:t>Indicator (Proposed or SDG Indicator)</w:t>
            </w:r>
          </w:p>
        </w:tc>
      </w:tr>
      <w:tr w:rsidR="00E53724" w:rsidRPr="00355EF5" w14:paraId="038BF566" w14:textId="77777777" w:rsidTr="007B03D5">
        <w:tc>
          <w:tcPr>
            <w:tcW w:w="1637" w:type="pct"/>
          </w:tcPr>
          <w:p w14:paraId="72C164D2" w14:textId="57334590" w:rsidR="00355EF5" w:rsidRPr="00355EF5" w:rsidRDefault="006E3CFB" w:rsidP="007B03D5">
            <w:pPr>
              <w:spacing w:after="200" w:line="276" w:lineRule="auto"/>
              <w:contextualSpacing w:val="0"/>
              <w:rPr>
                <w:lang w:val="en-GB"/>
              </w:rPr>
            </w:pPr>
            <w:r>
              <w:rPr>
                <w:lang w:val="en-GB"/>
              </w:rPr>
              <w:t xml:space="preserve">13 Climate Action </w:t>
            </w:r>
            <w:r>
              <w:rPr>
                <w:lang w:val="en-GB"/>
              </w:rPr>
              <w:br/>
              <w:t>(mandatory)</w:t>
            </w:r>
          </w:p>
        </w:tc>
        <w:tc>
          <w:tcPr>
            <w:tcW w:w="891" w:type="pct"/>
          </w:tcPr>
          <w:p w14:paraId="0045B80A" w14:textId="446D7A99" w:rsidR="00355EF5" w:rsidRPr="00355EF5" w:rsidRDefault="00C21B40" w:rsidP="007B03D5">
            <w:pPr>
              <w:spacing w:after="200" w:line="276" w:lineRule="auto"/>
              <w:contextualSpacing w:val="0"/>
              <w:rPr>
                <w:lang w:val="en-GB"/>
              </w:rPr>
            </w:pPr>
            <w:r>
              <w:rPr>
                <w:lang w:val="en-GB"/>
              </w:rPr>
              <w:t>N/A</w:t>
            </w:r>
          </w:p>
        </w:tc>
        <w:tc>
          <w:tcPr>
            <w:tcW w:w="2471" w:type="pct"/>
          </w:tcPr>
          <w:p w14:paraId="0DB212E8" w14:textId="13E12474" w:rsidR="00355EF5" w:rsidRPr="00355EF5" w:rsidRDefault="00C21B40" w:rsidP="007B03D5">
            <w:pPr>
              <w:spacing w:after="200" w:line="276" w:lineRule="auto"/>
              <w:contextualSpacing w:val="0"/>
              <w:rPr>
                <w:lang w:val="en-GB"/>
              </w:rPr>
            </w:pPr>
            <w:r>
              <w:rPr>
                <w:lang w:val="en-GB"/>
              </w:rPr>
              <w:t>Emissions reductions</w:t>
            </w:r>
          </w:p>
        </w:tc>
      </w:tr>
      <w:tr w:rsidR="00E53724" w:rsidRPr="00355EF5" w14:paraId="3655C70C" w14:textId="77777777" w:rsidTr="007B03D5">
        <w:tc>
          <w:tcPr>
            <w:tcW w:w="1637" w:type="pct"/>
            <w:tcBorders>
              <w:bottom w:val="single" w:sz="4" w:space="0" w:color="A6A6A6" w:themeColor="background1" w:themeShade="A6"/>
            </w:tcBorders>
          </w:tcPr>
          <w:p w14:paraId="2B5204DB" w14:textId="031E10EC" w:rsidR="00355EF5" w:rsidRPr="00355EF5" w:rsidRDefault="00A031C7" w:rsidP="007B03D5">
            <w:pPr>
              <w:spacing w:after="200" w:line="276" w:lineRule="auto"/>
              <w:contextualSpacing w:val="0"/>
              <w:rPr>
                <w:lang w:val="en-GB"/>
              </w:rPr>
            </w:pPr>
            <w:r>
              <w:rPr>
                <w:lang w:val="en-GB"/>
              </w:rPr>
              <w:t>15 Life on Land</w:t>
            </w:r>
          </w:p>
        </w:tc>
        <w:tc>
          <w:tcPr>
            <w:tcW w:w="891" w:type="pct"/>
            <w:tcBorders>
              <w:bottom w:val="single" w:sz="4" w:space="0" w:color="A6A6A6" w:themeColor="background1" w:themeShade="A6"/>
            </w:tcBorders>
          </w:tcPr>
          <w:p w14:paraId="04911771" w14:textId="24ACBD32" w:rsidR="00355EF5" w:rsidRPr="00355EF5" w:rsidRDefault="00A031C7" w:rsidP="007B03D5">
            <w:pPr>
              <w:spacing w:after="200" w:line="276" w:lineRule="auto"/>
              <w:contextualSpacing w:val="0"/>
              <w:rPr>
                <w:lang w:val="en-GB"/>
              </w:rPr>
            </w:pPr>
            <w:r w:rsidRPr="00A031C7">
              <w:rPr>
                <w:lang w:val="en-AU"/>
              </w:rPr>
              <w:t>15.1: Conserve and restore terrestrial and freshwater ecosystems</w:t>
            </w:r>
          </w:p>
        </w:tc>
        <w:tc>
          <w:tcPr>
            <w:tcW w:w="2471" w:type="pct"/>
            <w:tcBorders>
              <w:bottom w:val="single" w:sz="4" w:space="0" w:color="A6A6A6" w:themeColor="background1" w:themeShade="A6"/>
            </w:tcBorders>
          </w:tcPr>
          <w:p w14:paraId="4D3CF37C" w14:textId="537126DC" w:rsidR="00355EF5" w:rsidRPr="00355EF5" w:rsidRDefault="00A031C7" w:rsidP="007B03D5">
            <w:pPr>
              <w:spacing w:after="200" w:line="276" w:lineRule="auto"/>
              <w:contextualSpacing w:val="0"/>
              <w:rPr>
                <w:lang w:val="en-GB"/>
              </w:rPr>
            </w:pPr>
            <w:r>
              <w:rPr>
                <w:lang w:val="en-GB"/>
              </w:rPr>
              <w:t>Number of native species restored within project areas</w:t>
            </w:r>
          </w:p>
        </w:tc>
      </w:tr>
      <w:tr w:rsidR="00E53724" w:rsidRPr="00355EF5" w14:paraId="5C3CC985" w14:textId="77777777" w:rsidTr="007B03D5">
        <w:tc>
          <w:tcPr>
            <w:tcW w:w="1637" w:type="pct"/>
            <w:tcBorders>
              <w:top w:val="single" w:sz="4" w:space="0" w:color="A6A6A6" w:themeColor="background1" w:themeShade="A6"/>
              <w:bottom w:val="single" w:sz="4" w:space="0" w:color="A6A6A6" w:themeColor="background1" w:themeShade="A6"/>
            </w:tcBorders>
          </w:tcPr>
          <w:p w14:paraId="13C1D986" w14:textId="742E7BCF" w:rsidR="00355EF5" w:rsidRPr="00355EF5" w:rsidRDefault="00A031C7" w:rsidP="007B03D5">
            <w:pPr>
              <w:spacing w:after="200" w:line="276" w:lineRule="auto"/>
              <w:contextualSpacing w:val="0"/>
              <w:rPr>
                <w:lang w:val="en-GB"/>
              </w:rPr>
            </w:pPr>
            <w:r>
              <w:rPr>
                <w:lang w:val="en-GB"/>
              </w:rPr>
              <w:t xml:space="preserve">12 </w:t>
            </w:r>
            <w:r w:rsidR="00E53724">
              <w:rPr>
                <w:lang w:val="en-GB"/>
              </w:rPr>
              <w:t>Responsible Consumption and Production</w:t>
            </w:r>
          </w:p>
        </w:tc>
        <w:tc>
          <w:tcPr>
            <w:tcW w:w="891" w:type="pct"/>
            <w:tcBorders>
              <w:top w:val="single" w:sz="4" w:space="0" w:color="A6A6A6" w:themeColor="background1" w:themeShade="A6"/>
              <w:bottom w:val="single" w:sz="4" w:space="0" w:color="A6A6A6" w:themeColor="background1" w:themeShade="A6"/>
            </w:tcBorders>
          </w:tcPr>
          <w:p w14:paraId="0EC2AC12" w14:textId="11E2EC1A" w:rsidR="00355EF5" w:rsidRPr="00355EF5" w:rsidRDefault="00C21B40" w:rsidP="007B03D5">
            <w:pPr>
              <w:spacing w:after="200" w:line="276" w:lineRule="auto"/>
              <w:contextualSpacing w:val="0"/>
              <w:rPr>
                <w:lang w:val="en-GB"/>
              </w:rPr>
            </w:pPr>
            <w:r w:rsidRPr="00C21B40">
              <w:rPr>
                <w:lang w:val="en-AU"/>
              </w:rPr>
              <w:t>12.2: Sustainable management and use of natural resources</w:t>
            </w:r>
          </w:p>
        </w:tc>
        <w:tc>
          <w:tcPr>
            <w:tcW w:w="2471" w:type="pct"/>
            <w:tcBorders>
              <w:top w:val="single" w:sz="4" w:space="0" w:color="A6A6A6" w:themeColor="background1" w:themeShade="A6"/>
              <w:bottom w:val="single" w:sz="4" w:space="0" w:color="A6A6A6" w:themeColor="background1" w:themeShade="A6"/>
            </w:tcBorders>
          </w:tcPr>
          <w:p w14:paraId="5D4FDF77" w14:textId="7E8E8FBE" w:rsidR="00355EF5" w:rsidRPr="00E53724" w:rsidRDefault="00E53724" w:rsidP="007B03D5">
            <w:pPr>
              <w:spacing w:after="200" w:line="276" w:lineRule="auto"/>
              <w:contextualSpacing w:val="0"/>
              <w:rPr>
                <w:lang w:val="en-GB"/>
              </w:rPr>
            </w:pPr>
            <w:r>
              <w:rPr>
                <w:lang w:val="en-GB"/>
              </w:rPr>
              <w:t>Volume (m</w:t>
            </w:r>
            <w:r>
              <w:rPr>
                <w:vertAlign w:val="superscript"/>
                <w:lang w:val="en-GB"/>
              </w:rPr>
              <w:t>3</w:t>
            </w:r>
            <w:r>
              <w:rPr>
                <w:lang w:val="en-GB"/>
              </w:rPr>
              <w:t>) of timber responsibly produced</w:t>
            </w:r>
          </w:p>
        </w:tc>
      </w:tr>
    </w:tbl>
    <w:p w14:paraId="62EC20DE" w14:textId="77777777" w:rsidR="006E3CFB" w:rsidRPr="00355EF5" w:rsidRDefault="006E3CFB" w:rsidP="00A61CC2">
      <w:pPr>
        <w:rPr>
          <w:lang w:eastAsia="en-GB"/>
        </w:rPr>
      </w:pPr>
    </w:p>
    <w:p w14:paraId="2807C117" w14:textId="2071A8AD" w:rsidR="001C5512" w:rsidRPr="001C5512" w:rsidRDefault="00B46B23" w:rsidP="001C5512">
      <w:pPr>
        <w:rPr>
          <w:b/>
          <w:bCs/>
        </w:rPr>
      </w:pPr>
      <w:r w:rsidRPr="001C5512">
        <w:rPr>
          <w:b/>
          <w:bCs/>
        </w:rPr>
        <w:t xml:space="preserve">B.6.1 </w:t>
      </w:r>
      <w:r w:rsidR="00355EF5" w:rsidRPr="001C5512">
        <w:rPr>
          <w:b/>
          <w:bCs/>
        </w:rPr>
        <w:t>Explanation of methodological choices/approaches for estimating the SDG Impact</w:t>
      </w:r>
    </w:p>
    <w:p w14:paraId="24142322" w14:textId="77777777" w:rsidR="001C5512" w:rsidRPr="00580D27" w:rsidRDefault="001C5512" w:rsidP="001C5512">
      <w:pPr>
        <w:spacing w:line="240" w:lineRule="auto"/>
        <w:rPr>
          <w:rFonts w:ascii="Avenir Book" w:eastAsia="MS Mincho" w:hAnsi="Avenir Book"/>
          <w:b/>
          <w:bCs/>
          <w:color w:val="515151" w:themeColor="text1"/>
          <w:lang w:val="en-GB"/>
        </w:rPr>
      </w:pPr>
      <w:r w:rsidRPr="00580D27">
        <w:rPr>
          <w:rFonts w:ascii="Avenir Book" w:eastAsia="MS Mincho" w:hAnsi="Avenir Book"/>
          <w:b/>
          <w:bCs/>
          <w:color w:val="515151" w:themeColor="text1"/>
          <w:u w:val="single"/>
          <w:lang w:val="en-GB"/>
        </w:rPr>
        <w:t>SDG13 – Climate Action</w:t>
      </w:r>
      <w:r w:rsidRPr="00580D27">
        <w:rPr>
          <w:rFonts w:ascii="Avenir Book" w:eastAsia="MS Mincho" w:hAnsi="Avenir Book"/>
          <w:b/>
          <w:bCs/>
          <w:color w:val="515151" w:themeColor="text1"/>
          <w:lang w:val="en-GB"/>
        </w:rPr>
        <w:t xml:space="preserve"> </w:t>
      </w:r>
    </w:p>
    <w:p w14:paraId="3394A239" w14:textId="4988591E" w:rsidR="001C5512" w:rsidRDefault="001C5512" w:rsidP="001C5512">
      <w:pPr>
        <w:spacing w:line="240" w:lineRule="auto"/>
        <w:rPr>
          <w:rFonts w:ascii="Avenir Book" w:eastAsia="MS Mincho" w:hAnsi="Avenir Book"/>
          <w:color w:val="515151" w:themeColor="text1"/>
          <w:lang w:val="en-GB"/>
        </w:rPr>
      </w:pPr>
      <w:r w:rsidRPr="00580D27">
        <w:rPr>
          <w:rFonts w:ascii="Avenir Book" w:eastAsia="MS Mincho" w:hAnsi="Avenir Book"/>
          <w:b/>
          <w:bCs/>
          <w:color w:val="515151" w:themeColor="text1"/>
          <w:lang w:val="en-GB"/>
        </w:rPr>
        <w:t>Project-Specific Target</w:t>
      </w:r>
      <w:r w:rsidRPr="00580D27">
        <w:rPr>
          <w:rFonts w:ascii="Avenir Book" w:eastAsia="MS Mincho" w:hAnsi="Avenir Book"/>
          <w:color w:val="515151" w:themeColor="text1"/>
          <w:lang w:val="en-GB"/>
        </w:rPr>
        <w:t>: Mitigate adverse climate effects through the sequestration of atmospheric carbon in afforested areas.</w:t>
      </w:r>
    </w:p>
    <w:p w14:paraId="0ECFAC2B" w14:textId="77777777" w:rsidR="007B03D5" w:rsidRPr="00580D27" w:rsidRDefault="007B03D5" w:rsidP="001C5512">
      <w:pPr>
        <w:spacing w:line="240" w:lineRule="auto"/>
        <w:rPr>
          <w:rFonts w:ascii="Avenir Book" w:eastAsia="MS Mincho" w:hAnsi="Avenir Book"/>
          <w:color w:val="515151" w:themeColor="text1"/>
          <w:lang w:val="en-GB"/>
        </w:rPr>
      </w:pPr>
    </w:p>
    <w:p w14:paraId="68203A7F" w14:textId="77777777" w:rsidR="001C5512" w:rsidRPr="00580D27" w:rsidRDefault="001C5512" w:rsidP="007B03D5">
      <w:pPr>
        <w:tabs>
          <w:tab w:val="left" w:pos="4946"/>
        </w:tabs>
        <w:spacing w:after="0" w:line="240" w:lineRule="auto"/>
        <w:rPr>
          <w:rFonts w:ascii="Avenir Book" w:eastAsia="MS Mincho" w:hAnsi="Avenir Book"/>
          <w:b/>
          <w:bCs/>
          <w:color w:val="515151" w:themeColor="text1"/>
        </w:rPr>
      </w:pPr>
      <w:r w:rsidRPr="00580D27">
        <w:rPr>
          <w:rFonts w:ascii="Avenir Book" w:eastAsia="MS Mincho" w:hAnsi="Avenir Book"/>
          <w:b/>
          <w:bCs/>
          <w:color w:val="515151" w:themeColor="text1"/>
        </w:rPr>
        <w:t>Methods/steps used:</w:t>
      </w:r>
    </w:p>
    <w:p w14:paraId="37711984" w14:textId="77777777" w:rsidR="001C5512" w:rsidRPr="00580D27" w:rsidRDefault="001C5512" w:rsidP="006971D0">
      <w:pPr>
        <w:pStyle w:val="ListParagraph"/>
        <w:numPr>
          <w:ilvl w:val="0"/>
          <w:numId w:val="36"/>
        </w:numPr>
        <w:spacing w:after="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 xml:space="preserve">Map around any pre-existing </w:t>
      </w:r>
      <w:proofErr w:type="spellStart"/>
      <w:r w:rsidRPr="00580D27">
        <w:rPr>
          <w:rFonts w:ascii="Avenir Book" w:eastAsia="MS Mincho" w:hAnsi="Avenir Book"/>
          <w:color w:val="515151" w:themeColor="text1"/>
        </w:rPr>
        <w:t>koa</w:t>
      </w:r>
      <w:proofErr w:type="spellEnd"/>
      <w:r w:rsidRPr="00580D27">
        <w:rPr>
          <w:rFonts w:ascii="Avenir Book" w:eastAsia="MS Mincho" w:hAnsi="Avenir Book"/>
          <w:color w:val="515151" w:themeColor="text1"/>
        </w:rPr>
        <w:t xml:space="preserve"> trees to ensure all project areas have only a non-wood baseline for carbon fixation</w:t>
      </w:r>
    </w:p>
    <w:p w14:paraId="08ECAEB4" w14:textId="77777777" w:rsidR="001C5512" w:rsidRPr="00580D27"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Determine the carbon baseline of the kikuyu grass:</w:t>
      </w:r>
    </w:p>
    <w:p w14:paraId="7AF6E962" w14:textId="77777777" w:rsidR="001C5512" w:rsidRPr="00580D27" w:rsidRDefault="001C5512" w:rsidP="006971D0">
      <w:pPr>
        <w:pStyle w:val="ListParagraph"/>
        <w:numPr>
          <w:ilvl w:val="1"/>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Above-ground biomass of kikuyu was assumed to be 229 g/m</w:t>
      </w:r>
      <w:r w:rsidRPr="00580D27">
        <w:rPr>
          <w:rFonts w:ascii="Avenir Book" w:eastAsia="MS Mincho" w:hAnsi="Avenir Book"/>
          <w:color w:val="515151" w:themeColor="text1"/>
          <w:vertAlign w:val="superscript"/>
        </w:rPr>
        <w:t>2</w:t>
      </w:r>
      <w:r w:rsidRPr="00580D27">
        <w:rPr>
          <w:rFonts w:ascii="Avenir Book" w:eastAsia="MS Mincho" w:hAnsi="Avenir Book"/>
          <w:color w:val="515151" w:themeColor="text1"/>
        </w:rPr>
        <w:t xml:space="preserve">, based on published measurements taken from grazed kikuyu fields 24 miles from the study site (Blackmore and </w:t>
      </w:r>
      <w:proofErr w:type="spellStart"/>
      <w:r w:rsidRPr="00580D27">
        <w:rPr>
          <w:rFonts w:ascii="Avenir Book" w:eastAsia="MS Mincho" w:hAnsi="Avenir Book"/>
          <w:color w:val="515151" w:themeColor="text1"/>
        </w:rPr>
        <w:t>Vitousek</w:t>
      </w:r>
      <w:proofErr w:type="spellEnd"/>
      <w:r w:rsidRPr="00580D27">
        <w:rPr>
          <w:rFonts w:ascii="Avenir Book" w:eastAsia="MS Mincho" w:hAnsi="Avenir Book"/>
          <w:color w:val="515151" w:themeColor="text1"/>
        </w:rPr>
        <w:t xml:space="preserve"> 2000</w:t>
      </w:r>
      <w:r>
        <w:rPr>
          <w:rStyle w:val="FootnoteReference"/>
          <w:rFonts w:ascii="Avenir Book" w:eastAsia="MS Mincho" w:hAnsi="Avenir Book"/>
          <w:color w:val="515151" w:themeColor="text1"/>
        </w:rPr>
        <w:footnoteReference w:id="2"/>
      </w:r>
      <w:r w:rsidRPr="00580D27">
        <w:rPr>
          <w:rFonts w:ascii="Avenir Book" w:eastAsia="MS Mincho" w:hAnsi="Avenir Book"/>
          <w:color w:val="515151" w:themeColor="text1"/>
        </w:rPr>
        <w:t xml:space="preserve">) </w:t>
      </w:r>
    </w:p>
    <w:p w14:paraId="6D644511" w14:textId="77777777" w:rsidR="001C5512" w:rsidRPr="00580D27" w:rsidRDefault="001C5512" w:rsidP="006971D0">
      <w:pPr>
        <w:pStyle w:val="ListParagraph"/>
        <w:numPr>
          <w:ilvl w:val="1"/>
          <w:numId w:val="36"/>
        </w:numPr>
        <w:spacing w:after="240" w:line="240" w:lineRule="auto"/>
        <w:jc w:val="both"/>
        <w:rPr>
          <w:rFonts w:ascii="Avenir Book" w:eastAsia="MS Mincho" w:hAnsi="Avenir Book"/>
          <w:color w:val="515151" w:themeColor="text1"/>
        </w:rPr>
      </w:pPr>
      <w:r w:rsidRPr="001074F2">
        <w:rPr>
          <w:rFonts w:ascii="Avenir Book" w:eastAsia="MS Mincho" w:hAnsi="Avenir Book"/>
          <w:color w:val="515151" w:themeColor="text1"/>
        </w:rPr>
        <w:t>Below-ground biomass of kikuyu was calculated as 539 g/m</w:t>
      </w:r>
      <w:r w:rsidRPr="001074F2">
        <w:rPr>
          <w:rFonts w:ascii="Avenir Book" w:eastAsia="MS Mincho" w:hAnsi="Avenir Book"/>
          <w:color w:val="515151" w:themeColor="text1"/>
          <w:vertAlign w:val="superscript"/>
        </w:rPr>
        <w:t>2</w:t>
      </w:r>
      <w:r w:rsidRPr="001074F2">
        <w:rPr>
          <w:rFonts w:ascii="Avenir Book" w:eastAsia="MS Mincho" w:hAnsi="Avenir Book"/>
          <w:color w:val="515151" w:themeColor="text1"/>
        </w:rPr>
        <w:t xml:space="preserve"> from the above-ground biomass value and the mean annual temperature (MAT) of the site (18</w:t>
      </w:r>
      <w:r w:rsidRPr="001074F2">
        <w:rPr>
          <w:rFonts w:ascii="Avenir Book" w:eastAsia="MS Mincho" w:hAnsi="Avenir Book"/>
          <w:color w:val="515151" w:themeColor="text1"/>
          <w:vertAlign w:val="superscript"/>
        </w:rPr>
        <w:t>o</w:t>
      </w:r>
      <w:r w:rsidRPr="001074F2">
        <w:rPr>
          <w:rFonts w:ascii="Avenir Book" w:eastAsia="MS Mincho" w:hAnsi="Avenir Book"/>
          <w:color w:val="515151" w:themeColor="text1"/>
        </w:rPr>
        <w:t>C) using the following equation from Gill et al.</w:t>
      </w:r>
      <w:r w:rsidRPr="00580D27">
        <w:rPr>
          <w:rFonts w:ascii="Avenir Book" w:eastAsia="MS Mincho" w:hAnsi="Avenir Book"/>
          <w:color w:val="515151" w:themeColor="text1"/>
        </w:rPr>
        <w:t xml:space="preserve"> (2002</w:t>
      </w:r>
      <w:r>
        <w:rPr>
          <w:rStyle w:val="FootnoteReference"/>
          <w:rFonts w:ascii="Avenir Book" w:eastAsia="MS Mincho" w:hAnsi="Avenir Book"/>
          <w:color w:val="515151" w:themeColor="text1"/>
        </w:rPr>
        <w:footnoteReference w:id="3"/>
      </w:r>
      <w:r w:rsidRPr="00580D27">
        <w:rPr>
          <w:rFonts w:ascii="Avenir Book" w:eastAsia="MS Mincho" w:hAnsi="Avenir Book"/>
          <w:color w:val="515151" w:themeColor="text1"/>
        </w:rPr>
        <w:t>)</w:t>
      </w:r>
      <w:r w:rsidRPr="001074F2">
        <w:rPr>
          <w:rFonts w:ascii="Avenir Book" w:eastAsia="MS Mincho" w:hAnsi="Avenir Book"/>
          <w:color w:val="515151" w:themeColor="text1"/>
        </w:rPr>
        <w:t>:</w:t>
      </w:r>
      <w:r w:rsidRPr="00580D27">
        <w:rPr>
          <w:rFonts w:ascii="Avenir Book" w:eastAsia="MS Mincho" w:hAnsi="Avenir Book"/>
          <w:color w:val="515151" w:themeColor="text1"/>
        </w:rPr>
        <w:t xml:space="preserve"> BGB (g/m</w:t>
      </w:r>
      <w:r w:rsidRPr="00580D27">
        <w:rPr>
          <w:rFonts w:ascii="Avenir Book" w:eastAsia="MS Mincho" w:hAnsi="Avenir Book"/>
          <w:color w:val="515151" w:themeColor="text1"/>
          <w:vertAlign w:val="superscript"/>
        </w:rPr>
        <w:t>2</w:t>
      </w:r>
      <w:r w:rsidRPr="00580D27">
        <w:rPr>
          <w:rFonts w:ascii="Avenir Book" w:eastAsia="MS Mincho" w:hAnsi="Avenir Book"/>
          <w:color w:val="515151" w:themeColor="text1"/>
        </w:rPr>
        <w:t>) = 0.79AGB – 33.3(MAT+10) +1290</w:t>
      </w:r>
    </w:p>
    <w:p w14:paraId="3ABA8FBE" w14:textId="77777777" w:rsidR="001C5512" w:rsidRPr="00580D27" w:rsidRDefault="001C5512" w:rsidP="006971D0">
      <w:pPr>
        <w:pStyle w:val="ListParagraph"/>
        <w:numPr>
          <w:ilvl w:val="1"/>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lastRenderedPageBreak/>
        <w:t>Total CO</w:t>
      </w:r>
      <w:r w:rsidRPr="00580D27">
        <w:rPr>
          <w:rFonts w:ascii="Avenir Book" w:eastAsia="MS Mincho" w:hAnsi="Avenir Book"/>
          <w:color w:val="515151" w:themeColor="text1"/>
          <w:vertAlign w:val="subscript"/>
        </w:rPr>
        <w:t>2</w:t>
      </w:r>
      <w:r w:rsidRPr="00580D27">
        <w:rPr>
          <w:rFonts w:ascii="Avenir Book" w:eastAsia="MS Mincho" w:hAnsi="Avenir Book"/>
          <w:i/>
          <w:color w:val="515151" w:themeColor="text1"/>
        </w:rPr>
        <w:t>e</w:t>
      </w:r>
      <w:r w:rsidRPr="00580D27">
        <w:rPr>
          <w:rFonts w:ascii="Avenir Book" w:eastAsia="MS Mincho" w:hAnsi="Avenir Book"/>
          <w:color w:val="515151" w:themeColor="text1"/>
        </w:rPr>
        <w:t xml:space="preserve"> for the non-tree carbon pool was then estimated on a per-hectare basis as (229+</w:t>
      </w:r>
      <w:proofErr w:type="gramStart"/>
      <w:r w:rsidRPr="00580D27">
        <w:rPr>
          <w:rFonts w:ascii="Avenir Book" w:eastAsia="MS Mincho" w:hAnsi="Avenir Book"/>
          <w:color w:val="515151" w:themeColor="text1"/>
        </w:rPr>
        <w:t>539)*</w:t>
      </w:r>
      <w:proofErr w:type="gramEnd"/>
      <w:r w:rsidRPr="00580D27">
        <w:rPr>
          <w:rFonts w:ascii="Avenir Book" w:eastAsia="MS Mincho" w:hAnsi="Avenir Book"/>
          <w:color w:val="515151" w:themeColor="text1"/>
        </w:rPr>
        <w:t>10</w:t>
      </w:r>
      <w:r w:rsidRPr="00580D27">
        <w:rPr>
          <w:rFonts w:ascii="Avenir Book" w:eastAsia="MS Mincho" w:hAnsi="Avenir Book"/>
          <w:color w:val="515151" w:themeColor="text1"/>
          <w:vertAlign w:val="superscript"/>
        </w:rPr>
        <w:t>4</w:t>
      </w:r>
      <w:r w:rsidRPr="00580D27">
        <w:rPr>
          <w:rFonts w:ascii="Avenir Book" w:eastAsia="MS Mincho" w:hAnsi="Avenir Book"/>
          <w:color w:val="515151" w:themeColor="text1"/>
        </w:rPr>
        <w:t>/10</w:t>
      </w:r>
      <w:r w:rsidRPr="00580D27">
        <w:rPr>
          <w:rFonts w:ascii="Avenir Book" w:eastAsia="MS Mincho" w:hAnsi="Avenir Book"/>
          <w:color w:val="515151" w:themeColor="text1"/>
          <w:vertAlign w:val="superscript"/>
        </w:rPr>
        <w:t>6</w:t>
      </w:r>
      <w:r w:rsidRPr="00580D27">
        <w:rPr>
          <w:rFonts w:ascii="Avenir Book" w:eastAsia="MS Mincho" w:hAnsi="Avenir Book"/>
          <w:color w:val="515151" w:themeColor="text1"/>
        </w:rPr>
        <w:t xml:space="preserve">*0.4*3.67 = </w:t>
      </w:r>
      <w:r w:rsidRPr="00580D27">
        <w:rPr>
          <w:rFonts w:ascii="Avenir Book" w:eastAsia="MS Mincho" w:hAnsi="Avenir Book"/>
          <w:b/>
          <w:bCs/>
          <w:color w:val="515151" w:themeColor="text1"/>
        </w:rPr>
        <w:t>11.27</w:t>
      </w:r>
      <w:r w:rsidRPr="00580D27">
        <w:rPr>
          <w:rFonts w:ascii="Avenir Book" w:eastAsia="MS Mincho" w:hAnsi="Avenir Book"/>
          <w:color w:val="515151" w:themeColor="text1"/>
        </w:rPr>
        <w:t xml:space="preserve"> t CO</w:t>
      </w:r>
      <w:r w:rsidRPr="00580D27">
        <w:rPr>
          <w:rFonts w:ascii="Avenir Book" w:eastAsia="MS Mincho" w:hAnsi="Avenir Book"/>
          <w:color w:val="515151" w:themeColor="text1"/>
          <w:vertAlign w:val="subscript"/>
        </w:rPr>
        <w:t>2</w:t>
      </w:r>
      <w:r w:rsidRPr="00580D27">
        <w:rPr>
          <w:rFonts w:ascii="Avenir Book" w:eastAsia="MS Mincho" w:hAnsi="Avenir Book"/>
          <w:i/>
          <w:color w:val="515151" w:themeColor="text1"/>
        </w:rPr>
        <w:t>e</w:t>
      </w:r>
      <w:r w:rsidRPr="00580D27">
        <w:rPr>
          <w:rFonts w:ascii="Avenir Book" w:eastAsia="MS Mincho" w:hAnsi="Avenir Book"/>
          <w:color w:val="515151" w:themeColor="text1"/>
        </w:rPr>
        <w:t>/ha</w:t>
      </w:r>
    </w:p>
    <w:p w14:paraId="22293B86" w14:textId="77777777" w:rsidR="001C5512" w:rsidRPr="00580D27"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 xml:space="preserve">Establish afforested area by planting </w:t>
      </w:r>
      <w:proofErr w:type="spellStart"/>
      <w:r w:rsidRPr="00580D27">
        <w:rPr>
          <w:rFonts w:ascii="Avenir Book" w:eastAsia="MS Mincho" w:hAnsi="Avenir Book"/>
          <w:color w:val="515151" w:themeColor="text1"/>
        </w:rPr>
        <w:t>koa</w:t>
      </w:r>
      <w:proofErr w:type="spellEnd"/>
      <w:r w:rsidRPr="00580D27">
        <w:rPr>
          <w:rFonts w:ascii="Avenir Book" w:eastAsia="MS Mincho" w:hAnsi="Avenir Book"/>
          <w:color w:val="515151" w:themeColor="text1"/>
        </w:rPr>
        <w:t xml:space="preserve"> in monocultures (ca. 40% of area where terrain is suitable) and in biodiverse mixtures with </w:t>
      </w:r>
      <w:proofErr w:type="gramStart"/>
      <w:r w:rsidRPr="00580D27">
        <w:rPr>
          <w:rFonts w:ascii="Avenir Book" w:eastAsia="MS Mincho" w:hAnsi="Avenir Book"/>
          <w:color w:val="515151" w:themeColor="text1"/>
        </w:rPr>
        <w:t>other</w:t>
      </w:r>
      <w:proofErr w:type="gramEnd"/>
      <w:r w:rsidRPr="00580D27">
        <w:rPr>
          <w:rFonts w:ascii="Avenir Book" w:eastAsia="MS Mincho" w:hAnsi="Avenir Book"/>
          <w:color w:val="515151" w:themeColor="text1"/>
        </w:rPr>
        <w:t xml:space="preserve"> endemic canopy and sub-canopy species;</w:t>
      </w:r>
    </w:p>
    <w:p w14:paraId="22DD52CE" w14:textId="77777777" w:rsidR="001C5512" w:rsidRPr="00580D27"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Stratify the planted area for management and enumeration purposes into classes with common planting year and purpose (</w:t>
      </w:r>
      <w:proofErr w:type="gramStart"/>
      <w:r w:rsidRPr="00580D27">
        <w:rPr>
          <w:rFonts w:ascii="Avenir Book" w:eastAsia="MS Mincho" w:hAnsi="Avenir Book"/>
          <w:color w:val="515151" w:themeColor="text1"/>
        </w:rPr>
        <w:t>i.e.</w:t>
      </w:r>
      <w:proofErr w:type="gramEnd"/>
      <w:r w:rsidRPr="00580D27">
        <w:rPr>
          <w:rFonts w:ascii="Avenir Book" w:eastAsia="MS Mincho" w:hAnsi="Avenir Book"/>
          <w:color w:val="515151" w:themeColor="text1"/>
        </w:rPr>
        <w:t xml:space="preserve"> timber versus pure conservation);</w:t>
      </w:r>
    </w:p>
    <w:p w14:paraId="1FBE7B7C" w14:textId="77777777" w:rsidR="001C5512" w:rsidRPr="00580D27"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 xml:space="preserve">Manage the forest to maintain or increase its health and growth rate, including </w:t>
      </w:r>
      <w:proofErr w:type="spellStart"/>
      <w:r w:rsidRPr="00580D27">
        <w:rPr>
          <w:rFonts w:ascii="Avenir Book" w:eastAsia="MS Mincho" w:hAnsi="Avenir Book"/>
          <w:color w:val="515151" w:themeColor="text1"/>
        </w:rPr>
        <w:t>fertilisation</w:t>
      </w:r>
      <w:proofErr w:type="spellEnd"/>
      <w:r w:rsidRPr="00580D27">
        <w:rPr>
          <w:rFonts w:ascii="Avenir Book" w:eastAsia="MS Mincho" w:hAnsi="Avenir Book"/>
          <w:color w:val="515151" w:themeColor="text1"/>
        </w:rPr>
        <w:t xml:space="preserve"> and thinning as </w:t>
      </w:r>
      <w:proofErr w:type="gramStart"/>
      <w:r w:rsidRPr="00580D27">
        <w:rPr>
          <w:rFonts w:ascii="Avenir Book" w:eastAsia="MS Mincho" w:hAnsi="Avenir Book"/>
          <w:color w:val="515151" w:themeColor="text1"/>
        </w:rPr>
        <w:t>necessary;</w:t>
      </w:r>
      <w:proofErr w:type="gramEnd"/>
    </w:p>
    <w:p w14:paraId="699404EF" w14:textId="77777777" w:rsidR="001C5512" w:rsidRPr="00580D27"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 xml:space="preserve">Control invasive plant and animal </w:t>
      </w:r>
      <w:proofErr w:type="gramStart"/>
      <w:r w:rsidRPr="00580D27">
        <w:rPr>
          <w:rFonts w:ascii="Avenir Book" w:eastAsia="MS Mincho" w:hAnsi="Avenir Book"/>
          <w:color w:val="515151" w:themeColor="text1"/>
        </w:rPr>
        <w:t>species;</w:t>
      </w:r>
      <w:proofErr w:type="gramEnd"/>
      <w:r w:rsidRPr="00580D27">
        <w:rPr>
          <w:rFonts w:ascii="Avenir Book" w:eastAsia="MS Mincho" w:hAnsi="Avenir Book"/>
          <w:color w:val="515151" w:themeColor="text1"/>
        </w:rPr>
        <w:t xml:space="preserve"> </w:t>
      </w:r>
    </w:p>
    <w:p w14:paraId="6E8E2A33" w14:textId="77777777" w:rsidR="001C5512" w:rsidRPr="00580D27"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 xml:space="preserve">Conduct an audit of carbon fixation every five years by on-ground measurement: </w:t>
      </w:r>
    </w:p>
    <w:p w14:paraId="5EF5DD83" w14:textId="77777777" w:rsidR="001C5512" w:rsidRPr="00580D27" w:rsidRDefault="001C5512" w:rsidP="006971D0">
      <w:pPr>
        <w:pStyle w:val="ListParagraph"/>
        <w:numPr>
          <w:ilvl w:val="1"/>
          <w:numId w:val="36"/>
        </w:numPr>
        <w:spacing w:after="240" w:line="240" w:lineRule="auto"/>
        <w:jc w:val="both"/>
        <w:rPr>
          <w:rFonts w:ascii="Avenir Book" w:eastAsia="MS Mincho" w:hAnsi="Avenir Book"/>
          <w:color w:val="515151" w:themeColor="text1"/>
        </w:rPr>
      </w:pPr>
      <w:r w:rsidRPr="00580D27">
        <w:rPr>
          <w:rFonts w:ascii="Avenir Book" w:hAnsi="Avenir Book"/>
          <w:color w:val="515151" w:themeColor="text1"/>
        </w:rPr>
        <w:t>For each measured tree:</w:t>
      </w:r>
    </w:p>
    <w:p w14:paraId="193FD584" w14:textId="77777777" w:rsidR="001C5512" w:rsidRPr="00580D27" w:rsidRDefault="001C5512" w:rsidP="006971D0">
      <w:pPr>
        <w:pStyle w:val="ListParagraph"/>
        <w:numPr>
          <w:ilvl w:val="2"/>
          <w:numId w:val="36"/>
        </w:numPr>
        <w:spacing w:after="0" w:line="240" w:lineRule="auto"/>
        <w:rPr>
          <w:rFonts w:ascii="Avenir Book" w:hAnsi="Avenir Book"/>
          <w:color w:val="515151" w:themeColor="text1"/>
        </w:rPr>
      </w:pPr>
      <w:r w:rsidRPr="00580D27">
        <w:rPr>
          <w:rFonts w:ascii="Avenir Book" w:hAnsi="Avenir Book"/>
          <w:color w:val="515151" w:themeColor="text1"/>
        </w:rPr>
        <w:t>Above-ground biomass (AGB, kg) is calculated directly from diameter at breast height (DBH) using: AGB=0.144DBH</w:t>
      </w:r>
      <w:r w:rsidRPr="00580D27">
        <w:rPr>
          <w:rFonts w:ascii="Avenir Book" w:hAnsi="Avenir Book"/>
          <w:color w:val="515151" w:themeColor="text1"/>
          <w:vertAlign w:val="superscript"/>
        </w:rPr>
        <w:t>2.221</w:t>
      </w:r>
      <w:r w:rsidRPr="00580D27">
        <w:rPr>
          <w:rFonts w:ascii="Avenir Book" w:hAnsi="Avenir Book"/>
          <w:color w:val="515151" w:themeColor="text1"/>
        </w:rPr>
        <w:t xml:space="preserve"> (Baker et al. 2009</w:t>
      </w:r>
      <w:r>
        <w:rPr>
          <w:rStyle w:val="FootnoteReference"/>
          <w:rFonts w:ascii="Avenir Book" w:hAnsi="Avenir Book"/>
          <w:color w:val="515151" w:themeColor="text1"/>
        </w:rPr>
        <w:footnoteReference w:id="4"/>
      </w:r>
      <w:r w:rsidRPr="00580D27">
        <w:rPr>
          <w:rFonts w:ascii="Avenir Book" w:hAnsi="Avenir Book"/>
          <w:color w:val="515151" w:themeColor="text1"/>
        </w:rPr>
        <w:t>)</w:t>
      </w:r>
    </w:p>
    <w:p w14:paraId="40EEE426" w14:textId="77777777" w:rsidR="001C5512" w:rsidRPr="00580D27" w:rsidRDefault="001C5512" w:rsidP="006971D0">
      <w:pPr>
        <w:pStyle w:val="ListParagraph"/>
        <w:numPr>
          <w:ilvl w:val="2"/>
          <w:numId w:val="36"/>
        </w:numPr>
        <w:spacing w:after="0" w:line="240" w:lineRule="auto"/>
        <w:rPr>
          <w:rFonts w:ascii="Avenir Book" w:hAnsi="Avenir Book"/>
          <w:color w:val="515151" w:themeColor="text1"/>
        </w:rPr>
      </w:pPr>
      <w:r w:rsidRPr="00580D27">
        <w:rPr>
          <w:rFonts w:ascii="Avenir Book" w:hAnsi="Avenir Book"/>
          <w:color w:val="515151" w:themeColor="text1"/>
        </w:rPr>
        <w:t xml:space="preserve">Below-ground biomass (BGB, kg) is calculated from AGB: </w:t>
      </w:r>
      <w:r w:rsidRPr="00580D27">
        <w:rPr>
          <w:rFonts w:ascii="Avenir Book" w:hAnsi="Avenir Book" w:cs="Calibri"/>
          <w:color w:val="515151" w:themeColor="text1"/>
          <w:lang w:eastAsia="es-PE"/>
        </w:rPr>
        <w:t>BGB = exp(-0.7747+</w:t>
      </w:r>
      <w:proofErr w:type="gramStart"/>
      <w:r w:rsidRPr="00580D27">
        <w:rPr>
          <w:rFonts w:ascii="Avenir Book" w:hAnsi="Avenir Book" w:cs="Calibri"/>
          <w:color w:val="515151" w:themeColor="text1"/>
          <w:lang w:eastAsia="es-PE"/>
        </w:rPr>
        <w:t>0.8836.ln</w:t>
      </w:r>
      <w:proofErr w:type="gramEnd"/>
      <w:r w:rsidRPr="00580D27">
        <w:rPr>
          <w:rFonts w:ascii="Avenir Book" w:hAnsi="Avenir Book" w:cs="Calibri"/>
          <w:color w:val="515151" w:themeColor="text1"/>
          <w:lang w:eastAsia="es-PE"/>
        </w:rPr>
        <w:t>(AGB)) (Cairns et al. 1997</w:t>
      </w:r>
      <w:r>
        <w:rPr>
          <w:rStyle w:val="FootnoteReference"/>
          <w:rFonts w:ascii="Avenir Book" w:hAnsi="Avenir Book" w:cs="Calibri"/>
          <w:color w:val="515151" w:themeColor="text1"/>
          <w:lang w:eastAsia="es-PE"/>
        </w:rPr>
        <w:footnoteReference w:id="5"/>
      </w:r>
      <w:r w:rsidRPr="00580D27">
        <w:rPr>
          <w:rFonts w:ascii="Avenir Book" w:hAnsi="Avenir Book" w:cs="Calibri"/>
          <w:color w:val="515151" w:themeColor="text1"/>
          <w:lang w:eastAsia="es-PE"/>
        </w:rPr>
        <w:t>)</w:t>
      </w:r>
    </w:p>
    <w:p w14:paraId="27B34C50" w14:textId="77777777" w:rsidR="001C5512" w:rsidRPr="00580D27" w:rsidRDefault="001C5512" w:rsidP="006971D0">
      <w:pPr>
        <w:pStyle w:val="ListParagraph"/>
        <w:numPr>
          <w:ilvl w:val="2"/>
          <w:numId w:val="36"/>
        </w:numPr>
        <w:spacing w:after="0" w:line="240" w:lineRule="auto"/>
        <w:rPr>
          <w:rFonts w:ascii="Avenir Book" w:hAnsi="Avenir Book"/>
          <w:color w:val="515151" w:themeColor="text1"/>
        </w:rPr>
      </w:pPr>
      <w:r w:rsidRPr="00580D27">
        <w:rPr>
          <w:rFonts w:ascii="Avenir Book" w:hAnsi="Avenir Book"/>
          <w:color w:val="515151" w:themeColor="text1"/>
        </w:rPr>
        <w:t>Total biomass (TB) = AGB + BGB</w:t>
      </w:r>
    </w:p>
    <w:p w14:paraId="24836FFB" w14:textId="77777777" w:rsidR="001C5512" w:rsidRPr="00580D27" w:rsidRDefault="001C5512" w:rsidP="006971D0">
      <w:pPr>
        <w:pStyle w:val="ListParagraph"/>
        <w:numPr>
          <w:ilvl w:val="1"/>
          <w:numId w:val="36"/>
        </w:numPr>
        <w:spacing w:after="0" w:line="240" w:lineRule="auto"/>
        <w:rPr>
          <w:rFonts w:ascii="Avenir Book" w:hAnsi="Avenir Book"/>
          <w:color w:val="515151" w:themeColor="text1"/>
        </w:rPr>
      </w:pPr>
      <w:r w:rsidRPr="00580D27">
        <w:rPr>
          <w:rFonts w:ascii="Avenir Book" w:hAnsi="Avenir Book"/>
          <w:color w:val="515151" w:themeColor="text1"/>
        </w:rPr>
        <w:t>For each measured plot:</w:t>
      </w:r>
    </w:p>
    <w:p w14:paraId="616BBEA2" w14:textId="77777777" w:rsidR="001C5512" w:rsidRPr="00580D27" w:rsidRDefault="001C5512" w:rsidP="006971D0">
      <w:pPr>
        <w:pStyle w:val="ListParagraph"/>
        <w:numPr>
          <w:ilvl w:val="2"/>
          <w:numId w:val="36"/>
        </w:numPr>
        <w:spacing w:after="0" w:line="240" w:lineRule="auto"/>
        <w:rPr>
          <w:rFonts w:ascii="Avenir Book" w:hAnsi="Avenir Book"/>
          <w:color w:val="515151" w:themeColor="text1"/>
        </w:rPr>
      </w:pPr>
      <w:r w:rsidRPr="00580D27">
        <w:rPr>
          <w:rFonts w:ascii="Avenir Book" w:hAnsi="Avenir Book"/>
          <w:color w:val="515151" w:themeColor="text1"/>
        </w:rPr>
        <w:t>Plot CO</w:t>
      </w:r>
      <w:r w:rsidRPr="00580D27">
        <w:rPr>
          <w:rFonts w:ascii="Avenir Book" w:hAnsi="Avenir Book"/>
          <w:color w:val="515151" w:themeColor="text1"/>
          <w:vertAlign w:val="subscript"/>
        </w:rPr>
        <w:t>2</w:t>
      </w:r>
      <w:r w:rsidRPr="00580D27">
        <w:rPr>
          <w:rFonts w:ascii="Avenir Book" w:hAnsi="Avenir Book"/>
          <w:color w:val="515151" w:themeColor="text1"/>
        </w:rPr>
        <w:t xml:space="preserve"> equivalents sequestered (Plot CO</w:t>
      </w:r>
      <w:r w:rsidRPr="00580D27">
        <w:rPr>
          <w:rFonts w:ascii="Avenir Book" w:hAnsi="Avenir Book"/>
          <w:color w:val="515151" w:themeColor="text1"/>
          <w:vertAlign w:val="subscript"/>
        </w:rPr>
        <w:t>2</w:t>
      </w:r>
      <w:r w:rsidRPr="00580D27">
        <w:rPr>
          <w:rFonts w:ascii="Avenir Book" w:hAnsi="Avenir Book"/>
          <w:color w:val="515151" w:themeColor="text1"/>
        </w:rPr>
        <w:t>e) = 0.5x3.67x(plot TB)</w:t>
      </w:r>
    </w:p>
    <w:p w14:paraId="7D7D2D81" w14:textId="77777777" w:rsidR="001C5512" w:rsidRPr="00580D27" w:rsidRDefault="001C5512" w:rsidP="006971D0">
      <w:pPr>
        <w:pStyle w:val="ListParagraph"/>
        <w:numPr>
          <w:ilvl w:val="1"/>
          <w:numId w:val="36"/>
        </w:numPr>
        <w:spacing w:after="0" w:line="240" w:lineRule="auto"/>
        <w:rPr>
          <w:rFonts w:ascii="Avenir Book" w:hAnsi="Avenir Book"/>
          <w:color w:val="515151" w:themeColor="text1"/>
        </w:rPr>
      </w:pPr>
      <w:r w:rsidRPr="00580D27">
        <w:rPr>
          <w:rFonts w:ascii="Avenir Book" w:hAnsi="Avenir Book"/>
          <w:color w:val="515151" w:themeColor="text1"/>
        </w:rPr>
        <w:t>For each Modelling Unit:</w:t>
      </w:r>
    </w:p>
    <w:p w14:paraId="4647BA34" w14:textId="77777777" w:rsidR="001C5512" w:rsidRPr="00580D27" w:rsidRDefault="001C5512" w:rsidP="006971D0">
      <w:pPr>
        <w:pStyle w:val="ListParagraph"/>
        <w:numPr>
          <w:ilvl w:val="2"/>
          <w:numId w:val="36"/>
        </w:numPr>
        <w:spacing w:after="0" w:line="240" w:lineRule="auto"/>
        <w:rPr>
          <w:rFonts w:ascii="Avenir Book" w:hAnsi="Avenir Book"/>
          <w:color w:val="515151" w:themeColor="text1"/>
        </w:rPr>
      </w:pPr>
      <w:r w:rsidRPr="00580D27">
        <w:rPr>
          <w:rFonts w:ascii="Avenir Book" w:hAnsi="Avenir Book"/>
          <w:color w:val="515151" w:themeColor="text1"/>
        </w:rPr>
        <w:t>Per-ha CO</w:t>
      </w:r>
      <w:r w:rsidRPr="00580D27">
        <w:rPr>
          <w:rFonts w:ascii="Avenir Book" w:hAnsi="Avenir Book"/>
          <w:color w:val="515151" w:themeColor="text1"/>
          <w:vertAlign w:val="subscript"/>
        </w:rPr>
        <w:t>2</w:t>
      </w:r>
      <w:r w:rsidRPr="00580D27">
        <w:rPr>
          <w:rFonts w:ascii="Avenir Book" w:hAnsi="Avenir Book"/>
          <w:color w:val="515151" w:themeColor="text1"/>
        </w:rPr>
        <w:t xml:space="preserve"> equivalents sequestered = (plot </w:t>
      </w:r>
      <w:proofErr w:type="gramStart"/>
      <w:r w:rsidRPr="00580D27">
        <w:rPr>
          <w:rFonts w:ascii="Avenir Book" w:hAnsi="Avenir Book"/>
          <w:color w:val="515151" w:themeColor="text1"/>
        </w:rPr>
        <w:t>TB)x</w:t>
      </w:r>
      <w:proofErr w:type="gramEnd"/>
      <w:r w:rsidRPr="00580D27">
        <w:rPr>
          <w:rFonts w:ascii="Avenir Book" w:hAnsi="Avenir Book"/>
          <w:color w:val="515151" w:themeColor="text1"/>
        </w:rPr>
        <w:t>10</w:t>
      </w:r>
      <w:r w:rsidRPr="00580D27">
        <w:rPr>
          <w:rFonts w:ascii="Avenir Book" w:hAnsi="Avenir Book"/>
          <w:color w:val="515151" w:themeColor="text1"/>
          <w:vertAlign w:val="superscript"/>
        </w:rPr>
        <w:t>4</w:t>
      </w:r>
      <w:r w:rsidRPr="00580D27">
        <w:rPr>
          <w:rFonts w:ascii="Avenir Book" w:hAnsi="Avenir Book"/>
          <w:color w:val="515151" w:themeColor="text1"/>
        </w:rPr>
        <w:t xml:space="preserve">/Plot area (in square </w:t>
      </w:r>
      <w:proofErr w:type="spellStart"/>
      <w:r w:rsidRPr="00580D27">
        <w:rPr>
          <w:rFonts w:ascii="Avenir Book" w:hAnsi="Avenir Book"/>
          <w:color w:val="515151" w:themeColor="text1"/>
        </w:rPr>
        <w:t>metres</w:t>
      </w:r>
      <w:proofErr w:type="spellEnd"/>
      <w:r w:rsidRPr="00580D27">
        <w:rPr>
          <w:rFonts w:ascii="Avenir Book" w:hAnsi="Avenir Book"/>
          <w:color w:val="515151" w:themeColor="text1"/>
        </w:rPr>
        <w:t>)</w:t>
      </w:r>
    </w:p>
    <w:p w14:paraId="48BF3EF9" w14:textId="77777777" w:rsidR="001C5512" w:rsidRPr="00580D27"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 xml:space="preserve">Select a subset of plots for annual measurement to improve the precision of growth modelling.  With each new measurement update the forest growth model that is used to project growth and therefore carbon fixation rates into the </w:t>
      </w:r>
      <w:proofErr w:type="gramStart"/>
      <w:r w:rsidRPr="00580D27">
        <w:rPr>
          <w:rFonts w:ascii="Avenir Book" w:eastAsia="MS Mincho" w:hAnsi="Avenir Book"/>
          <w:color w:val="515151" w:themeColor="text1"/>
        </w:rPr>
        <w:t>future;</w:t>
      </w:r>
      <w:proofErr w:type="gramEnd"/>
    </w:p>
    <w:p w14:paraId="7E2514AB" w14:textId="0655B0F0" w:rsidR="001C5512" w:rsidRPr="001C5512" w:rsidRDefault="001C5512" w:rsidP="006971D0">
      <w:pPr>
        <w:pStyle w:val="ListParagraph"/>
        <w:numPr>
          <w:ilvl w:val="0"/>
          <w:numId w:val="36"/>
        </w:numPr>
        <w:spacing w:after="240" w:line="240" w:lineRule="auto"/>
        <w:jc w:val="both"/>
        <w:rPr>
          <w:rFonts w:ascii="Avenir Book" w:eastAsia="MS Mincho" w:hAnsi="Avenir Book"/>
          <w:color w:val="515151" w:themeColor="text1"/>
        </w:rPr>
      </w:pPr>
      <w:r w:rsidRPr="00580D27">
        <w:rPr>
          <w:rFonts w:ascii="Avenir Book" w:eastAsia="MS Mincho" w:hAnsi="Avenir Book"/>
          <w:color w:val="515151" w:themeColor="text1"/>
        </w:rPr>
        <w:t>Certify the integrity of the above steps against the Gold Standard certification scheme and trade carbon offsets.</w:t>
      </w:r>
    </w:p>
    <w:p w14:paraId="6F96DBA1" w14:textId="77777777" w:rsidR="001C5512" w:rsidRPr="00580D27" w:rsidRDefault="001C5512" w:rsidP="001C5512">
      <w:pPr>
        <w:spacing w:line="240" w:lineRule="auto"/>
        <w:rPr>
          <w:rFonts w:ascii="Avenir Book" w:eastAsia="MS Mincho" w:hAnsi="Avenir Book"/>
          <w:b/>
          <w:bCs/>
          <w:lang w:val="en-GB"/>
        </w:rPr>
      </w:pPr>
      <w:r w:rsidRPr="00580D27">
        <w:rPr>
          <w:rFonts w:ascii="Avenir Book" w:eastAsia="MS Mincho" w:hAnsi="Avenir Book"/>
          <w:b/>
          <w:bCs/>
          <w:u w:val="single"/>
          <w:lang w:val="en-GB"/>
        </w:rPr>
        <w:t>SDG15 – Life on Land</w:t>
      </w:r>
      <w:r w:rsidRPr="00580D27">
        <w:rPr>
          <w:rFonts w:ascii="Avenir Book" w:eastAsia="MS Mincho" w:hAnsi="Avenir Book"/>
          <w:b/>
          <w:bCs/>
          <w:lang w:val="en-GB"/>
        </w:rPr>
        <w:t xml:space="preserve"> </w:t>
      </w:r>
    </w:p>
    <w:p w14:paraId="5AE6FDAB" w14:textId="1DBDA73B" w:rsidR="001C5512" w:rsidRDefault="001C5512" w:rsidP="001C5512">
      <w:pPr>
        <w:spacing w:line="240" w:lineRule="auto"/>
        <w:rPr>
          <w:rFonts w:ascii="Avenir Book" w:eastAsia="MS Mincho" w:hAnsi="Avenir Book"/>
          <w:lang w:val="en-GB"/>
        </w:rPr>
      </w:pPr>
      <w:r w:rsidRPr="00580D27">
        <w:rPr>
          <w:rFonts w:ascii="Avenir Book" w:eastAsia="MS Mincho" w:hAnsi="Avenir Book"/>
          <w:b/>
          <w:bCs/>
          <w:lang w:val="en-GB"/>
        </w:rPr>
        <w:t>Project-Specific Target</w:t>
      </w:r>
      <w:r w:rsidRPr="00580D27">
        <w:rPr>
          <w:rFonts w:ascii="Avenir Book" w:eastAsia="MS Mincho" w:hAnsi="Avenir Book"/>
          <w:lang w:val="en-GB"/>
        </w:rPr>
        <w:t xml:space="preserve">: Restore and protect endemic </w:t>
      </w:r>
      <w:r w:rsidRPr="00580D27">
        <w:rPr>
          <w:rFonts w:ascii="Avenir Book" w:eastAsia="MS Mincho" w:hAnsi="Avenir Book"/>
        </w:rPr>
        <w:t>Ohia-Koa-</w:t>
      </w:r>
      <w:proofErr w:type="spellStart"/>
      <w:r w:rsidRPr="00580D27">
        <w:rPr>
          <w:rFonts w:ascii="Avenir Book" w:eastAsia="MS Mincho" w:hAnsi="Avenir Book"/>
        </w:rPr>
        <w:t>Mamane</w:t>
      </w:r>
      <w:proofErr w:type="spellEnd"/>
      <w:r w:rsidRPr="00580D27">
        <w:rPr>
          <w:rFonts w:ascii="Avenir Book" w:eastAsia="MS Mincho" w:hAnsi="Avenir Book"/>
        </w:rPr>
        <w:t xml:space="preserve"> forests</w:t>
      </w:r>
      <w:r w:rsidRPr="00580D27">
        <w:rPr>
          <w:rFonts w:ascii="Avenir Book" w:eastAsia="MS Mincho" w:hAnsi="Avenir Book"/>
          <w:lang w:val="en-GB"/>
        </w:rPr>
        <w:t xml:space="preserve"> on the Big Island of Hawai’i using sustainable forest management practices to improve biodiversity and habitat. </w:t>
      </w:r>
    </w:p>
    <w:p w14:paraId="0FC53B02" w14:textId="77777777" w:rsidR="007B03D5" w:rsidRPr="00580D27" w:rsidRDefault="007B03D5" w:rsidP="001C5512">
      <w:pPr>
        <w:spacing w:line="240" w:lineRule="auto"/>
        <w:rPr>
          <w:rFonts w:ascii="Avenir Book" w:eastAsia="MS Mincho" w:hAnsi="Avenir Book"/>
          <w:lang w:val="en-GB"/>
        </w:rPr>
      </w:pPr>
    </w:p>
    <w:p w14:paraId="6A9E7B76" w14:textId="77777777" w:rsidR="001C5512" w:rsidRPr="00580D27" w:rsidRDefault="001C5512" w:rsidP="001C5512">
      <w:pPr>
        <w:spacing w:line="240" w:lineRule="auto"/>
        <w:rPr>
          <w:rFonts w:ascii="Avenir Book" w:eastAsia="MS Mincho" w:hAnsi="Avenir Book"/>
          <w:b/>
          <w:bCs/>
          <w:lang w:val="en-GB"/>
        </w:rPr>
      </w:pPr>
      <w:r w:rsidRPr="00580D27">
        <w:rPr>
          <w:rFonts w:ascii="Avenir Book" w:eastAsia="MS Mincho" w:hAnsi="Avenir Book"/>
          <w:b/>
          <w:bCs/>
          <w:lang w:val="en-GB"/>
        </w:rPr>
        <w:t>Methods/steps used:</w:t>
      </w:r>
    </w:p>
    <w:p w14:paraId="5CF33EBF" w14:textId="77777777" w:rsidR="001C5512" w:rsidRPr="00580D27" w:rsidRDefault="001C5512" w:rsidP="006971D0">
      <w:pPr>
        <w:numPr>
          <w:ilvl w:val="0"/>
          <w:numId w:val="37"/>
        </w:numPr>
        <w:spacing w:after="0" w:line="240" w:lineRule="auto"/>
        <w:contextualSpacing w:val="0"/>
        <w:rPr>
          <w:rFonts w:ascii="Avenir Book" w:eastAsia="MS Mincho" w:hAnsi="Avenir Book"/>
          <w:lang w:val="en-GB"/>
        </w:rPr>
      </w:pPr>
      <w:r w:rsidRPr="00580D27">
        <w:rPr>
          <w:rFonts w:ascii="Avenir Book" w:eastAsia="MS Mincho" w:hAnsi="Avenir Book"/>
          <w:lang w:val="en-GB"/>
        </w:rPr>
        <w:t>Restore endemic ohia-</w:t>
      </w:r>
      <w:proofErr w:type="spellStart"/>
      <w:r w:rsidRPr="00580D27">
        <w:rPr>
          <w:rFonts w:ascii="Avenir Book" w:eastAsia="MS Mincho" w:hAnsi="Avenir Book"/>
          <w:lang w:val="en-GB"/>
        </w:rPr>
        <w:t>koa</w:t>
      </w:r>
      <w:proofErr w:type="spellEnd"/>
      <w:r w:rsidRPr="00580D27">
        <w:rPr>
          <w:rFonts w:ascii="Avenir Book" w:eastAsia="MS Mincho" w:hAnsi="Avenir Book"/>
          <w:lang w:val="en-GB"/>
        </w:rPr>
        <w:t>-</w:t>
      </w:r>
      <w:proofErr w:type="spellStart"/>
      <w:r w:rsidRPr="00580D27">
        <w:rPr>
          <w:rFonts w:ascii="Avenir Book" w:eastAsia="MS Mincho" w:hAnsi="Avenir Book"/>
          <w:lang w:val="en-GB"/>
        </w:rPr>
        <w:t>mamane</w:t>
      </w:r>
      <w:proofErr w:type="spellEnd"/>
      <w:r w:rsidRPr="00580D27">
        <w:rPr>
          <w:rFonts w:ascii="Avenir Book" w:eastAsia="MS Mincho" w:hAnsi="Avenir Book"/>
          <w:lang w:val="en-GB"/>
        </w:rPr>
        <w:t xml:space="preserve"> forests by replanting </w:t>
      </w:r>
      <w:proofErr w:type="spellStart"/>
      <w:r w:rsidRPr="00580D27">
        <w:rPr>
          <w:rFonts w:ascii="Avenir Book" w:eastAsia="MS Mincho" w:hAnsi="Avenir Book"/>
          <w:lang w:val="en-GB"/>
        </w:rPr>
        <w:t>koa</w:t>
      </w:r>
      <w:proofErr w:type="spellEnd"/>
      <w:r w:rsidRPr="00580D27">
        <w:rPr>
          <w:rFonts w:ascii="Avenir Book" w:eastAsia="MS Mincho" w:hAnsi="Avenir Book"/>
          <w:lang w:val="en-GB"/>
        </w:rPr>
        <w:t>-dominated forests on the slopes of Mauna Kea. Ensure biodiversity restoration by planting a rich mix of endemic species including multiple species at the overstory, understory, and grass-level strata</w:t>
      </w:r>
    </w:p>
    <w:p w14:paraId="7ABB2044" w14:textId="77777777" w:rsidR="001C5512" w:rsidRPr="00580D27" w:rsidRDefault="001C5512" w:rsidP="006971D0">
      <w:pPr>
        <w:numPr>
          <w:ilvl w:val="0"/>
          <w:numId w:val="37"/>
        </w:numPr>
        <w:spacing w:after="0" w:line="240" w:lineRule="auto"/>
        <w:contextualSpacing w:val="0"/>
        <w:rPr>
          <w:rFonts w:ascii="Avenir Book" w:eastAsia="MS Mincho" w:hAnsi="Avenir Book"/>
          <w:lang w:val="en-GB"/>
        </w:rPr>
      </w:pPr>
      <w:r w:rsidRPr="00580D27">
        <w:rPr>
          <w:rFonts w:ascii="Avenir Book" w:eastAsia="MS Mincho" w:hAnsi="Avenir Book"/>
          <w:lang w:val="en-GB"/>
        </w:rPr>
        <w:t>Protect endemic ohia-</w:t>
      </w:r>
      <w:proofErr w:type="spellStart"/>
      <w:r w:rsidRPr="00580D27">
        <w:rPr>
          <w:rFonts w:ascii="Avenir Book" w:eastAsia="MS Mincho" w:hAnsi="Avenir Book"/>
          <w:lang w:val="en-GB"/>
        </w:rPr>
        <w:t>koa</w:t>
      </w:r>
      <w:proofErr w:type="spellEnd"/>
      <w:r w:rsidRPr="00580D27">
        <w:rPr>
          <w:rFonts w:ascii="Avenir Book" w:eastAsia="MS Mincho" w:hAnsi="Avenir Book"/>
          <w:lang w:val="en-GB"/>
        </w:rPr>
        <w:t>-</w:t>
      </w:r>
      <w:proofErr w:type="spellStart"/>
      <w:r w:rsidRPr="00580D27">
        <w:rPr>
          <w:rFonts w:ascii="Avenir Book" w:eastAsia="MS Mincho" w:hAnsi="Avenir Book"/>
          <w:lang w:val="en-GB"/>
        </w:rPr>
        <w:t>mamane</w:t>
      </w:r>
      <w:proofErr w:type="spellEnd"/>
      <w:r w:rsidRPr="00580D27">
        <w:rPr>
          <w:rFonts w:ascii="Avenir Book" w:eastAsia="MS Mincho" w:hAnsi="Avenir Book"/>
          <w:lang w:val="en-GB"/>
        </w:rPr>
        <w:t xml:space="preserve"> forests by:</w:t>
      </w:r>
    </w:p>
    <w:p w14:paraId="77D1CCB5" w14:textId="77777777" w:rsidR="001C5512" w:rsidRPr="00580D27" w:rsidRDefault="001C5512" w:rsidP="006971D0">
      <w:pPr>
        <w:numPr>
          <w:ilvl w:val="1"/>
          <w:numId w:val="37"/>
        </w:numPr>
        <w:spacing w:after="0" w:line="240" w:lineRule="auto"/>
        <w:contextualSpacing w:val="0"/>
        <w:rPr>
          <w:rFonts w:ascii="Avenir Book" w:eastAsia="MS Mincho" w:hAnsi="Avenir Book"/>
          <w:lang w:val="en-GB"/>
        </w:rPr>
      </w:pPr>
      <w:r w:rsidRPr="00580D27">
        <w:rPr>
          <w:rFonts w:ascii="Avenir Book" w:eastAsia="MS Mincho" w:hAnsi="Avenir Book"/>
          <w:lang w:val="en-GB"/>
        </w:rPr>
        <w:lastRenderedPageBreak/>
        <w:t>Registering the restoration project with the Gold Standard Foundation, thus ensuring its permanence for at least 50 years, and</w:t>
      </w:r>
    </w:p>
    <w:p w14:paraId="46A72D45" w14:textId="77777777" w:rsidR="001C5512" w:rsidRPr="00580D27" w:rsidRDefault="001C5512" w:rsidP="006971D0">
      <w:pPr>
        <w:numPr>
          <w:ilvl w:val="1"/>
          <w:numId w:val="37"/>
        </w:numPr>
        <w:spacing w:after="0" w:line="240" w:lineRule="auto"/>
        <w:contextualSpacing w:val="0"/>
        <w:rPr>
          <w:rFonts w:ascii="Avenir Book" w:eastAsia="MS Mincho" w:hAnsi="Avenir Book"/>
          <w:lang w:val="en-GB"/>
        </w:rPr>
      </w:pPr>
      <w:r w:rsidRPr="00580D27">
        <w:rPr>
          <w:rFonts w:ascii="Avenir Book" w:eastAsia="MS Mincho" w:hAnsi="Avenir Book"/>
          <w:lang w:val="en-GB"/>
        </w:rPr>
        <w:t xml:space="preserve">Exemplifying the financial viability of growing </w:t>
      </w:r>
      <w:proofErr w:type="spellStart"/>
      <w:r w:rsidRPr="00580D27">
        <w:rPr>
          <w:rFonts w:ascii="Avenir Book" w:eastAsia="MS Mincho" w:hAnsi="Avenir Book"/>
          <w:lang w:val="en-GB"/>
        </w:rPr>
        <w:t>koa</w:t>
      </w:r>
      <w:proofErr w:type="spellEnd"/>
      <w:r w:rsidRPr="00580D27">
        <w:rPr>
          <w:rFonts w:ascii="Avenir Book" w:eastAsia="MS Mincho" w:hAnsi="Avenir Book"/>
          <w:lang w:val="en-GB"/>
        </w:rPr>
        <w:t xml:space="preserve"> in planted forests for high-value lumber production, thus encouraging others to grow rather than harvest </w:t>
      </w:r>
      <w:proofErr w:type="spellStart"/>
      <w:r w:rsidRPr="00580D27">
        <w:rPr>
          <w:rFonts w:ascii="Avenir Book" w:eastAsia="MS Mincho" w:hAnsi="Avenir Book"/>
          <w:lang w:val="en-GB"/>
        </w:rPr>
        <w:t>koa</w:t>
      </w:r>
      <w:proofErr w:type="spellEnd"/>
      <w:r w:rsidRPr="00580D27">
        <w:rPr>
          <w:rFonts w:ascii="Avenir Book" w:eastAsia="MS Mincho" w:hAnsi="Avenir Book"/>
          <w:lang w:val="en-GB"/>
        </w:rPr>
        <w:t xml:space="preserve"> from native </w:t>
      </w:r>
      <w:proofErr w:type="gramStart"/>
      <w:r w:rsidRPr="00580D27">
        <w:rPr>
          <w:rFonts w:ascii="Avenir Book" w:eastAsia="MS Mincho" w:hAnsi="Avenir Book"/>
          <w:lang w:val="en-GB"/>
        </w:rPr>
        <w:t>stands;</w:t>
      </w:r>
      <w:proofErr w:type="gramEnd"/>
    </w:p>
    <w:p w14:paraId="1680911A" w14:textId="77777777" w:rsidR="001C5512" w:rsidRPr="00580D27" w:rsidRDefault="001C5512" w:rsidP="006971D0">
      <w:pPr>
        <w:numPr>
          <w:ilvl w:val="0"/>
          <w:numId w:val="37"/>
        </w:numPr>
        <w:spacing w:after="0" w:line="240" w:lineRule="auto"/>
        <w:contextualSpacing w:val="0"/>
        <w:rPr>
          <w:rFonts w:ascii="Avenir Book" w:eastAsia="MS Mincho" w:hAnsi="Avenir Book"/>
          <w:lang w:val="en-GB"/>
        </w:rPr>
      </w:pPr>
      <w:r w:rsidRPr="00580D27">
        <w:rPr>
          <w:rFonts w:ascii="Avenir Book" w:eastAsia="MS Mincho" w:hAnsi="Avenir Book"/>
          <w:lang w:val="en-GB"/>
        </w:rPr>
        <w:t>Quantify the success of restoring ohia-</w:t>
      </w:r>
      <w:proofErr w:type="spellStart"/>
      <w:r w:rsidRPr="00580D27">
        <w:rPr>
          <w:rFonts w:ascii="Avenir Book" w:eastAsia="MS Mincho" w:hAnsi="Avenir Book"/>
          <w:lang w:val="en-GB"/>
        </w:rPr>
        <w:t>koa</w:t>
      </w:r>
      <w:proofErr w:type="spellEnd"/>
      <w:r w:rsidRPr="00580D27">
        <w:rPr>
          <w:rFonts w:ascii="Avenir Book" w:eastAsia="MS Mincho" w:hAnsi="Avenir Book"/>
          <w:lang w:val="en-GB"/>
        </w:rPr>
        <w:t>-</w:t>
      </w:r>
      <w:proofErr w:type="spellStart"/>
      <w:r w:rsidRPr="00580D27">
        <w:rPr>
          <w:rFonts w:ascii="Avenir Book" w:eastAsia="MS Mincho" w:hAnsi="Avenir Book"/>
          <w:lang w:val="en-GB"/>
        </w:rPr>
        <w:t>mamane</w:t>
      </w:r>
      <w:proofErr w:type="spellEnd"/>
      <w:r w:rsidRPr="00580D27">
        <w:rPr>
          <w:rFonts w:ascii="Avenir Book" w:eastAsia="MS Mincho" w:hAnsi="Avenir Book"/>
          <w:lang w:val="en-GB"/>
        </w:rPr>
        <w:t xml:space="preserve"> forests through:</w:t>
      </w:r>
    </w:p>
    <w:p w14:paraId="5D4B4E89" w14:textId="77777777" w:rsidR="001C5512" w:rsidRPr="00580D27" w:rsidRDefault="001C5512" w:rsidP="006971D0">
      <w:pPr>
        <w:numPr>
          <w:ilvl w:val="1"/>
          <w:numId w:val="37"/>
        </w:numPr>
        <w:spacing w:after="0" w:line="240" w:lineRule="auto"/>
        <w:contextualSpacing w:val="0"/>
        <w:rPr>
          <w:rFonts w:ascii="Avenir Book" w:eastAsia="MS Mincho" w:hAnsi="Avenir Book"/>
          <w:lang w:val="en-GB"/>
        </w:rPr>
      </w:pPr>
      <w:r w:rsidRPr="00580D27">
        <w:rPr>
          <w:rFonts w:ascii="Avenir Book" w:eastAsia="MS Mincho" w:hAnsi="Avenir Book"/>
          <w:lang w:val="en-GB"/>
        </w:rPr>
        <w:t>The use of remote-sensed imagery to determine the area of new forest every five years, and</w:t>
      </w:r>
    </w:p>
    <w:p w14:paraId="79434098" w14:textId="393B6B07" w:rsidR="001C5512" w:rsidRDefault="001C5512" w:rsidP="006971D0">
      <w:pPr>
        <w:numPr>
          <w:ilvl w:val="1"/>
          <w:numId w:val="37"/>
        </w:numPr>
        <w:spacing w:after="0" w:line="240" w:lineRule="auto"/>
        <w:contextualSpacing w:val="0"/>
        <w:rPr>
          <w:rFonts w:ascii="Avenir Book" w:eastAsia="MS Mincho" w:hAnsi="Avenir Book"/>
          <w:lang w:val="en-GB"/>
        </w:rPr>
      </w:pPr>
      <w:r w:rsidRPr="00580D27">
        <w:rPr>
          <w:rFonts w:ascii="Avenir Book" w:eastAsia="MS Mincho" w:hAnsi="Avenir Book"/>
          <w:lang w:val="en-GB"/>
        </w:rPr>
        <w:t xml:space="preserve">The regular repeated measurement of sample transects placed within the restored forest to provide a census of the plant species that have been restored and the bird species that have returned to the project area. </w:t>
      </w:r>
    </w:p>
    <w:p w14:paraId="3785BBCB" w14:textId="77777777" w:rsidR="001C5512" w:rsidRPr="001C5512" w:rsidRDefault="001C5512" w:rsidP="001C5512">
      <w:pPr>
        <w:spacing w:after="0" w:line="240" w:lineRule="auto"/>
        <w:ind w:left="1440"/>
        <w:contextualSpacing w:val="0"/>
        <w:rPr>
          <w:rFonts w:ascii="Avenir Book" w:eastAsia="MS Mincho" w:hAnsi="Avenir Book"/>
          <w:lang w:val="en-GB"/>
        </w:rPr>
      </w:pPr>
    </w:p>
    <w:p w14:paraId="1655BC16" w14:textId="77777777" w:rsidR="001C5512" w:rsidRPr="00580D27" w:rsidRDefault="001C5512" w:rsidP="001C5512">
      <w:pPr>
        <w:spacing w:line="240" w:lineRule="auto"/>
        <w:rPr>
          <w:rFonts w:ascii="Avenir Book" w:eastAsia="MS Mincho" w:hAnsi="Avenir Book"/>
          <w:b/>
          <w:bCs/>
          <w:lang w:val="en-GB"/>
        </w:rPr>
      </w:pPr>
      <w:r w:rsidRPr="00580D27">
        <w:rPr>
          <w:rFonts w:ascii="Avenir Book" w:eastAsia="MS Mincho" w:hAnsi="Avenir Book"/>
          <w:b/>
          <w:bCs/>
          <w:u w:val="single"/>
          <w:lang w:val="en-GB"/>
        </w:rPr>
        <w:t>SDG12-Responsible Consumption and Production</w:t>
      </w:r>
      <w:r w:rsidRPr="00580D27">
        <w:rPr>
          <w:rFonts w:ascii="Avenir Book" w:eastAsia="MS Mincho" w:hAnsi="Avenir Book"/>
          <w:b/>
          <w:bCs/>
          <w:lang w:val="en-GB"/>
        </w:rPr>
        <w:t xml:space="preserve"> </w:t>
      </w:r>
    </w:p>
    <w:p w14:paraId="721D4C4A" w14:textId="1C757486" w:rsidR="001C5512" w:rsidRDefault="001C5512" w:rsidP="001C5512">
      <w:pPr>
        <w:spacing w:line="240" w:lineRule="auto"/>
        <w:rPr>
          <w:rFonts w:ascii="Avenir Book" w:eastAsia="MS Mincho" w:hAnsi="Avenir Book"/>
          <w:bCs/>
          <w:lang w:val="en-GB"/>
        </w:rPr>
      </w:pPr>
      <w:r w:rsidRPr="00580D27">
        <w:rPr>
          <w:rFonts w:ascii="Avenir Book" w:eastAsia="MS Mincho" w:hAnsi="Avenir Book"/>
          <w:b/>
          <w:lang w:val="en-GB"/>
        </w:rPr>
        <w:t>Project Specific Target:</w:t>
      </w:r>
      <w:r w:rsidRPr="00580D27">
        <w:rPr>
          <w:rFonts w:ascii="Avenir Book" w:eastAsia="MS Mincho" w:hAnsi="Avenir Book"/>
          <w:bCs/>
          <w:lang w:val="en-GB"/>
        </w:rPr>
        <w:t xml:space="preserve"> Produce substantial quantities of commercially valuable Koa lumber in sustainably managed and financially viable plantations, thereby exemplifying sustainable and responsible production of this limited wood resource.</w:t>
      </w:r>
    </w:p>
    <w:p w14:paraId="61040661" w14:textId="77777777" w:rsidR="007B03D5" w:rsidRPr="00580D27" w:rsidRDefault="007B03D5" w:rsidP="001C5512">
      <w:pPr>
        <w:spacing w:line="240" w:lineRule="auto"/>
        <w:rPr>
          <w:rFonts w:ascii="Avenir Book" w:eastAsia="MS Mincho" w:hAnsi="Avenir Book"/>
          <w:bCs/>
          <w:lang w:val="en-GB"/>
        </w:rPr>
      </w:pPr>
    </w:p>
    <w:p w14:paraId="6904AAD7" w14:textId="77777777" w:rsidR="001C5512" w:rsidRPr="00580D27" w:rsidRDefault="001C5512" w:rsidP="001C5512">
      <w:pPr>
        <w:spacing w:line="240" w:lineRule="auto"/>
        <w:rPr>
          <w:rFonts w:ascii="Avenir Book" w:eastAsia="MS Mincho" w:hAnsi="Avenir Book"/>
          <w:b/>
          <w:bCs/>
          <w:lang w:val="en-GB"/>
        </w:rPr>
      </w:pPr>
      <w:r w:rsidRPr="00580D27">
        <w:rPr>
          <w:rFonts w:ascii="Avenir Book" w:eastAsia="MS Mincho" w:hAnsi="Avenir Book"/>
          <w:b/>
          <w:bCs/>
          <w:lang w:val="en-GB"/>
        </w:rPr>
        <w:t>Methods/steps used:</w:t>
      </w:r>
    </w:p>
    <w:p w14:paraId="731AF2F6" w14:textId="77777777" w:rsidR="001C5512" w:rsidRPr="00580D27" w:rsidRDefault="001C5512" w:rsidP="006971D0">
      <w:pPr>
        <w:numPr>
          <w:ilvl w:val="0"/>
          <w:numId w:val="35"/>
        </w:numPr>
        <w:spacing w:after="0" w:line="240" w:lineRule="auto"/>
        <w:contextualSpacing w:val="0"/>
        <w:rPr>
          <w:rFonts w:ascii="Avenir Book" w:eastAsia="MS Mincho" w:hAnsi="Avenir Book"/>
          <w:lang w:val="en-GB"/>
        </w:rPr>
      </w:pPr>
      <w:r w:rsidRPr="00580D27">
        <w:rPr>
          <w:rFonts w:ascii="Avenir Book" w:eastAsia="MS Mincho" w:hAnsi="Avenir Book"/>
          <w:lang w:val="en-GB"/>
        </w:rPr>
        <w:t xml:space="preserve">Stratify the project area based on topography, allocating approximately 40% of the flatter areas to timber </w:t>
      </w:r>
      <w:proofErr w:type="gramStart"/>
      <w:r w:rsidRPr="00580D27">
        <w:rPr>
          <w:rFonts w:ascii="Avenir Book" w:eastAsia="MS Mincho" w:hAnsi="Avenir Book"/>
          <w:lang w:val="en-GB"/>
        </w:rPr>
        <w:t>production;</w:t>
      </w:r>
      <w:proofErr w:type="gramEnd"/>
    </w:p>
    <w:p w14:paraId="6BE7C70B" w14:textId="77777777" w:rsidR="001C5512" w:rsidRPr="00580D27" w:rsidRDefault="001C5512" w:rsidP="006971D0">
      <w:pPr>
        <w:numPr>
          <w:ilvl w:val="0"/>
          <w:numId w:val="35"/>
        </w:numPr>
        <w:spacing w:after="0" w:line="240" w:lineRule="auto"/>
        <w:contextualSpacing w:val="0"/>
        <w:rPr>
          <w:rFonts w:ascii="Avenir Book" w:eastAsia="MS Mincho" w:hAnsi="Avenir Book"/>
          <w:lang w:val="en-GB"/>
        </w:rPr>
      </w:pPr>
      <w:r w:rsidRPr="00580D27">
        <w:rPr>
          <w:rFonts w:ascii="Avenir Book" w:eastAsia="MS Mincho" w:hAnsi="Avenir Book"/>
          <w:lang w:val="en-GB"/>
        </w:rPr>
        <w:t xml:space="preserve">Establish and manage timber units appropriately to maximise growth and </w:t>
      </w:r>
      <w:proofErr w:type="gramStart"/>
      <w:r w:rsidRPr="00580D27">
        <w:rPr>
          <w:rFonts w:ascii="Avenir Book" w:eastAsia="MS Mincho" w:hAnsi="Avenir Book"/>
          <w:lang w:val="en-GB"/>
        </w:rPr>
        <w:t>value;</w:t>
      </w:r>
      <w:proofErr w:type="gramEnd"/>
    </w:p>
    <w:p w14:paraId="35CBDE9E" w14:textId="77777777" w:rsidR="001C5512" w:rsidRPr="00580D27" w:rsidRDefault="001C5512" w:rsidP="006971D0">
      <w:pPr>
        <w:numPr>
          <w:ilvl w:val="0"/>
          <w:numId w:val="35"/>
        </w:numPr>
        <w:spacing w:after="0" w:line="240" w:lineRule="auto"/>
        <w:contextualSpacing w:val="0"/>
        <w:rPr>
          <w:rFonts w:ascii="Avenir Book" w:eastAsia="MS Mincho" w:hAnsi="Avenir Book"/>
          <w:lang w:val="en-GB"/>
        </w:rPr>
      </w:pPr>
      <w:r w:rsidRPr="00580D27">
        <w:rPr>
          <w:rFonts w:ascii="Avenir Book" w:eastAsia="MS Mincho" w:hAnsi="Avenir Book"/>
          <w:lang w:val="en-GB"/>
        </w:rPr>
        <w:t xml:space="preserve">Conduct commercial thinning at 10 and 17 years to remove the individuals with smallest size and poorest form while retaining an </w:t>
      </w:r>
      <w:proofErr w:type="gramStart"/>
      <w:r w:rsidRPr="00580D27">
        <w:rPr>
          <w:rFonts w:ascii="Avenir Book" w:eastAsia="MS Mincho" w:hAnsi="Avenir Book"/>
          <w:lang w:val="en-GB"/>
        </w:rPr>
        <w:t>evenly-spaced</w:t>
      </w:r>
      <w:proofErr w:type="gramEnd"/>
      <w:r w:rsidRPr="00580D27">
        <w:rPr>
          <w:rFonts w:ascii="Avenir Book" w:eastAsia="MS Mincho" w:hAnsi="Avenir Book"/>
          <w:lang w:val="en-GB"/>
        </w:rPr>
        <w:t xml:space="preserve"> stand to grow on.  </w:t>
      </w:r>
      <w:proofErr w:type="spellStart"/>
      <w:r w:rsidRPr="00580D27">
        <w:rPr>
          <w:rFonts w:ascii="Avenir Book" w:eastAsia="MS Mincho" w:hAnsi="Avenir Book"/>
          <w:lang w:val="en-GB"/>
        </w:rPr>
        <w:t>Merchentable</w:t>
      </w:r>
      <w:proofErr w:type="spellEnd"/>
      <w:r w:rsidRPr="00580D27">
        <w:rPr>
          <w:rFonts w:ascii="Avenir Book" w:eastAsia="MS Mincho" w:hAnsi="Avenir Book"/>
          <w:lang w:val="en-GB"/>
        </w:rPr>
        <w:t xml:space="preserve"> logs are extracted from </w:t>
      </w:r>
      <w:proofErr w:type="spellStart"/>
      <w:r w:rsidRPr="00580D27">
        <w:rPr>
          <w:rFonts w:ascii="Avenir Book" w:eastAsia="MS Mincho" w:hAnsi="Avenir Book"/>
          <w:lang w:val="en-GB"/>
        </w:rPr>
        <w:t>thinnings</w:t>
      </w:r>
      <w:proofErr w:type="spellEnd"/>
      <w:r w:rsidRPr="00580D27">
        <w:rPr>
          <w:rFonts w:ascii="Avenir Book" w:eastAsia="MS Mincho" w:hAnsi="Avenir Book"/>
          <w:lang w:val="en-GB"/>
        </w:rPr>
        <w:t xml:space="preserve"> when they are large and straight enough for valuable </w:t>
      </w:r>
      <w:proofErr w:type="gramStart"/>
      <w:r w:rsidRPr="00580D27">
        <w:rPr>
          <w:rFonts w:ascii="Avenir Book" w:eastAsia="MS Mincho" w:hAnsi="Avenir Book"/>
          <w:lang w:val="en-GB"/>
        </w:rPr>
        <w:t>conversion;</w:t>
      </w:r>
      <w:proofErr w:type="gramEnd"/>
    </w:p>
    <w:p w14:paraId="69282358" w14:textId="77777777" w:rsidR="001C5512" w:rsidRPr="00580D27" w:rsidRDefault="001C5512" w:rsidP="006971D0">
      <w:pPr>
        <w:numPr>
          <w:ilvl w:val="0"/>
          <w:numId w:val="35"/>
        </w:numPr>
        <w:spacing w:after="0" w:line="240" w:lineRule="auto"/>
        <w:contextualSpacing w:val="0"/>
        <w:rPr>
          <w:rFonts w:ascii="Avenir Book" w:eastAsia="MS Mincho" w:hAnsi="Avenir Book"/>
          <w:lang w:val="en-GB"/>
        </w:rPr>
      </w:pPr>
      <w:r w:rsidRPr="00580D27">
        <w:rPr>
          <w:rFonts w:ascii="Avenir Book" w:eastAsia="MS Mincho" w:hAnsi="Avenir Book"/>
          <w:lang w:val="en-GB"/>
        </w:rPr>
        <w:t xml:space="preserve">Conduct clear-felling of timber units at 25 years with a focus on maximum conversion to lumber, and </w:t>
      </w:r>
    </w:p>
    <w:p w14:paraId="43E0DFE7" w14:textId="77777777" w:rsidR="001C5512" w:rsidRPr="00580D27" w:rsidRDefault="001C5512" w:rsidP="006971D0">
      <w:pPr>
        <w:numPr>
          <w:ilvl w:val="0"/>
          <w:numId w:val="35"/>
        </w:numPr>
        <w:spacing w:after="0" w:line="240" w:lineRule="auto"/>
        <w:contextualSpacing w:val="0"/>
        <w:rPr>
          <w:rFonts w:ascii="Avenir Book" w:eastAsia="MS Mincho" w:hAnsi="Avenir Book"/>
          <w:color w:val="515151" w:themeColor="text1"/>
          <w:u w:val="single"/>
          <w:lang w:val="en-GB"/>
        </w:rPr>
      </w:pPr>
      <w:r w:rsidRPr="00580D27">
        <w:rPr>
          <w:rFonts w:ascii="Avenir Book" w:eastAsia="MS Mincho" w:hAnsi="Avenir Book"/>
          <w:lang w:val="en-GB"/>
        </w:rPr>
        <w:t xml:space="preserve">Volume of roundwood produced will be monitored as log inventories at the </w:t>
      </w:r>
      <w:proofErr w:type="spellStart"/>
      <w:r w:rsidRPr="00580D27">
        <w:rPr>
          <w:rFonts w:ascii="Avenir Book" w:eastAsia="MS Mincho" w:hAnsi="Avenir Book"/>
          <w:color w:val="515151" w:themeColor="text1"/>
          <w:lang w:val="en-GB"/>
        </w:rPr>
        <w:t>Hakalau</w:t>
      </w:r>
      <w:proofErr w:type="spellEnd"/>
      <w:r w:rsidRPr="00580D27">
        <w:rPr>
          <w:rFonts w:ascii="Avenir Book" w:eastAsia="MS Mincho" w:hAnsi="Avenir Book"/>
          <w:color w:val="515151" w:themeColor="text1"/>
          <w:lang w:val="en-GB"/>
        </w:rPr>
        <w:t xml:space="preserve"> sawmill.  Per-hectare and per-acre estimates of roundwood production will be calculated by referencing the areas thinned or harvested that contributed to the roundwood inventory, </w:t>
      </w:r>
    </w:p>
    <w:p w14:paraId="24FA8134" w14:textId="77777777" w:rsidR="001C5512" w:rsidRPr="00580D27" w:rsidRDefault="001C5512" w:rsidP="001C5512">
      <w:pPr>
        <w:rPr>
          <w:rFonts w:ascii="Avenir Book" w:eastAsia="MS Mincho" w:hAnsi="Avenir Book"/>
          <w:color w:val="515151" w:themeColor="text1"/>
          <w:u w:val="single"/>
          <w:lang w:val="en-GB"/>
        </w:rPr>
      </w:pPr>
    </w:p>
    <w:p w14:paraId="496BC592" w14:textId="3D75AA68" w:rsidR="00355EF5" w:rsidRPr="00355EF5" w:rsidRDefault="00355EF5" w:rsidP="00355EF5">
      <w:pPr>
        <w:spacing w:line="276" w:lineRule="auto"/>
        <w:contextualSpacing w:val="0"/>
        <w:rPr>
          <w:lang w:val="en-GB"/>
        </w:rPr>
      </w:pPr>
    </w:p>
    <w:p w14:paraId="46875F5C" w14:textId="6A60810D" w:rsidR="00355EF5" w:rsidRPr="001C5512" w:rsidRDefault="00B46B23" w:rsidP="00B46B23">
      <w:pPr>
        <w:rPr>
          <w:b/>
          <w:bCs/>
        </w:rPr>
      </w:pPr>
      <w:r w:rsidRPr="001C5512">
        <w:rPr>
          <w:b/>
          <w:bCs/>
        </w:rPr>
        <w:t xml:space="preserve">B.6.2 </w:t>
      </w:r>
      <w:r w:rsidR="00355EF5" w:rsidRPr="001C5512">
        <w:rPr>
          <w:b/>
          <w:bCs/>
        </w:rPr>
        <w:t xml:space="preserve">Data and parameters fixed ex ante </w:t>
      </w:r>
    </w:p>
    <w:p w14:paraId="2CF6184A" w14:textId="5DF9A85C" w:rsidR="00355EF5" w:rsidRPr="00355EF5" w:rsidRDefault="00A10B8A" w:rsidP="00885D25">
      <w:pPr>
        <w:spacing w:line="276" w:lineRule="auto"/>
        <w:contextualSpacing w:val="0"/>
        <w:rPr>
          <w:b/>
          <w:bCs/>
        </w:rPr>
      </w:pPr>
      <w:r>
        <w:rPr>
          <w:b/>
          <w:bCs/>
        </w:rPr>
        <w:br/>
      </w:r>
      <w:r w:rsidR="00355EF5" w:rsidRPr="00355EF5">
        <w:rPr>
          <w:b/>
          <w:bCs/>
        </w:rPr>
        <w:t>SDG13</w:t>
      </w: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7B437E" w:rsidRPr="00355EF5" w14:paraId="291D8F1B" w14:textId="77777777" w:rsidTr="00355EF5">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71564C6B" w14:textId="77777777" w:rsidR="007B437E" w:rsidRPr="00355EF5" w:rsidRDefault="007B437E" w:rsidP="007B437E">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16BE99C3" w14:textId="2A421D64" w:rsidR="007B437E" w:rsidRPr="00D74501" w:rsidRDefault="007B437E" w:rsidP="007B437E">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D74501">
              <w:rPr>
                <w:rFonts w:asciiTheme="minorHAnsi" w:eastAsia="MS Mincho" w:hAnsiTheme="minorHAnsi"/>
                <w:color w:val="515151" w:themeColor="text1"/>
              </w:rPr>
              <w:t>CO</w:t>
            </w:r>
            <w:r w:rsidRPr="00D74501">
              <w:rPr>
                <w:rFonts w:asciiTheme="minorHAnsi" w:eastAsia="MS Mincho" w:hAnsiTheme="minorHAnsi"/>
                <w:color w:val="515151" w:themeColor="text1"/>
                <w:vertAlign w:val="subscript"/>
              </w:rPr>
              <w:t>2</w:t>
            </w:r>
            <w:r w:rsidRPr="00D74501">
              <w:rPr>
                <w:rFonts w:asciiTheme="minorHAnsi" w:eastAsia="MS Mincho" w:hAnsiTheme="minorHAnsi"/>
                <w:color w:val="515151" w:themeColor="text1"/>
              </w:rPr>
              <w:t>/C(mass)</w:t>
            </w:r>
          </w:p>
        </w:tc>
      </w:tr>
      <w:tr w:rsidR="007B437E" w:rsidRPr="00355EF5" w14:paraId="7164AF90" w14:textId="77777777" w:rsidTr="00355EF5">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6E07BA4D" w14:textId="77777777" w:rsidR="007B437E" w:rsidRPr="00355EF5" w:rsidRDefault="007B437E" w:rsidP="007B437E">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3982FE5B" w14:textId="456E4804" w:rsidR="007B437E" w:rsidRPr="007B437E" w:rsidRDefault="007B437E" w:rsidP="007B437E">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tCO</w:t>
            </w:r>
            <w:r w:rsidRPr="007B437E">
              <w:rPr>
                <w:rFonts w:asciiTheme="minorHAnsi" w:eastAsia="MS Mincho" w:hAnsiTheme="minorHAnsi"/>
                <w:color w:val="515151" w:themeColor="text1"/>
                <w:vertAlign w:val="subscript"/>
              </w:rPr>
              <w:t>2</w:t>
            </w:r>
            <w:r w:rsidRPr="007B437E">
              <w:rPr>
                <w:rFonts w:asciiTheme="minorHAnsi" w:eastAsia="MS Mincho" w:hAnsiTheme="minorHAnsi"/>
                <w:color w:val="515151" w:themeColor="text1"/>
              </w:rPr>
              <w:t>/</w:t>
            </w:r>
            <w:proofErr w:type="spellStart"/>
            <w:r w:rsidRPr="007B437E">
              <w:rPr>
                <w:rFonts w:asciiTheme="minorHAnsi" w:eastAsia="MS Mincho" w:hAnsiTheme="minorHAnsi"/>
                <w:color w:val="515151" w:themeColor="text1"/>
              </w:rPr>
              <w:t>tC</w:t>
            </w:r>
            <w:proofErr w:type="spellEnd"/>
          </w:p>
        </w:tc>
      </w:tr>
      <w:tr w:rsidR="007B437E" w:rsidRPr="00355EF5" w14:paraId="5E11E5C7" w14:textId="77777777" w:rsidTr="00355EF5">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3EB02498" w14:textId="77777777" w:rsidR="007B437E" w:rsidRPr="00355EF5" w:rsidRDefault="007B437E" w:rsidP="007B437E">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0678A9AC" w14:textId="32CD8E41" w:rsidR="007B437E" w:rsidRPr="007B437E" w:rsidRDefault="007B437E" w:rsidP="007B437E">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Conversion factor</w:t>
            </w:r>
          </w:p>
        </w:tc>
      </w:tr>
      <w:tr w:rsidR="007B437E" w:rsidRPr="00355EF5" w14:paraId="1B9948DC" w14:textId="77777777" w:rsidTr="00355EF5">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6FA8E945" w14:textId="77777777" w:rsidR="007B437E" w:rsidRPr="00355EF5" w:rsidRDefault="007B437E" w:rsidP="007B437E">
            <w:pPr>
              <w:spacing w:after="200" w:line="276" w:lineRule="auto"/>
              <w:contextualSpacing w:val="0"/>
              <w:rPr>
                <w:color w:val="FFFFFF" w:themeColor="background1"/>
                <w:lang w:val="en-GB"/>
              </w:rPr>
            </w:pPr>
            <w:r w:rsidRPr="00355EF5">
              <w:rPr>
                <w:color w:val="FFFFFF" w:themeColor="background1"/>
                <w:lang w:val="en-GB"/>
              </w:rPr>
              <w:lastRenderedPageBreak/>
              <w:t>Source of data</w:t>
            </w:r>
          </w:p>
        </w:tc>
        <w:tc>
          <w:tcPr>
            <w:tcW w:w="3456" w:type="pct"/>
          </w:tcPr>
          <w:p w14:paraId="3E09DE13" w14:textId="12D7346C" w:rsidR="007B437E" w:rsidRPr="007B437E" w:rsidRDefault="007B437E" w:rsidP="007B437E">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Molecular carbon dioxide relative to that of each carbon atom</w:t>
            </w:r>
          </w:p>
        </w:tc>
      </w:tr>
      <w:tr w:rsidR="007B437E" w:rsidRPr="00355EF5" w14:paraId="7EE7FC52" w14:textId="77777777" w:rsidTr="00355EF5">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628CDE1C" w14:textId="77777777" w:rsidR="007B437E" w:rsidRPr="00355EF5" w:rsidRDefault="007B437E" w:rsidP="007B437E">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5131CF3B" w14:textId="6502E0C9" w:rsidR="007B437E" w:rsidRPr="007B437E" w:rsidRDefault="007B437E" w:rsidP="007B437E">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3.67</w:t>
            </w:r>
          </w:p>
        </w:tc>
      </w:tr>
      <w:tr w:rsidR="007B437E" w:rsidRPr="00355EF5" w14:paraId="0B70D1EE" w14:textId="77777777" w:rsidTr="00355EF5">
        <w:tc>
          <w:tcPr>
            <w:cnfStyle w:val="001000000000" w:firstRow="0" w:lastRow="0" w:firstColumn="1" w:lastColumn="0" w:oddVBand="0" w:evenVBand="0" w:oddHBand="0" w:evenHBand="0" w:firstRowFirstColumn="0" w:firstRowLastColumn="0" w:lastRowFirstColumn="0" w:lastRowLastColumn="0"/>
            <w:tcW w:w="1544" w:type="pct"/>
          </w:tcPr>
          <w:p w14:paraId="24C7D997" w14:textId="77777777" w:rsidR="007B437E" w:rsidRPr="00355EF5" w:rsidRDefault="007B437E" w:rsidP="007B437E">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21F33CD1" w14:textId="3A7658C9" w:rsidR="007B437E" w:rsidRPr="007B437E" w:rsidRDefault="007B437E" w:rsidP="007B437E">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lang w:val="en-AU"/>
              </w:rPr>
              <w:t>Gold Standard default factor: 44/12 = 3.67</w:t>
            </w:r>
          </w:p>
        </w:tc>
      </w:tr>
      <w:tr w:rsidR="007B437E" w:rsidRPr="00355EF5" w14:paraId="35F4FC09" w14:textId="77777777" w:rsidTr="00355EF5">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02324D30" w14:textId="77777777" w:rsidR="007B437E" w:rsidRPr="00355EF5" w:rsidRDefault="007B437E" w:rsidP="007B437E">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5EC7E6FA" w14:textId="5D219676" w:rsidR="007B437E" w:rsidRPr="007B437E" w:rsidRDefault="007B437E" w:rsidP="007B437E">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project scenario</w:t>
            </w:r>
          </w:p>
        </w:tc>
      </w:tr>
      <w:tr w:rsidR="00355EF5" w:rsidRPr="00355EF5" w14:paraId="6E8068D1" w14:textId="77777777" w:rsidTr="00355EF5">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1275AF60" w14:textId="77777777" w:rsidR="00355EF5" w:rsidRPr="00355EF5" w:rsidRDefault="00355EF5" w:rsidP="00355EF5">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47D5C201" w14:textId="77777777" w:rsidR="00355EF5" w:rsidRPr="00355EF5" w:rsidRDefault="00355EF5" w:rsidP="00355EF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21A3B470" w14:textId="77777777" w:rsidR="00CE3337" w:rsidRDefault="00CE333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CE3337" w:rsidRPr="00355EF5" w14:paraId="2DE8009C"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36C299F6" w14:textId="77777777" w:rsidR="00CE3337" w:rsidRPr="00355EF5" w:rsidRDefault="00CE3337" w:rsidP="00CE3337">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62994B3B" w14:textId="29B5B59E" w:rsidR="00CE3337" w:rsidRPr="00D74501" w:rsidRDefault="00CE3337" w:rsidP="00CE33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D74501">
              <w:rPr>
                <w:rFonts w:asciiTheme="minorHAnsi" w:eastAsia="MS Mincho" w:hAnsiTheme="minorHAnsi"/>
                <w:color w:val="515151" w:themeColor="text1"/>
              </w:rPr>
              <w:t xml:space="preserve">N </w:t>
            </w:r>
            <w:proofErr w:type="spellStart"/>
            <w:r w:rsidRPr="00D74501">
              <w:rPr>
                <w:rFonts w:asciiTheme="minorHAnsi" w:eastAsia="MS Mincho" w:hAnsiTheme="minorHAnsi"/>
                <w:color w:val="515151" w:themeColor="text1"/>
              </w:rPr>
              <w:t>fertiliser</w:t>
            </w:r>
            <w:proofErr w:type="spellEnd"/>
            <w:r w:rsidRPr="00D74501">
              <w:rPr>
                <w:rFonts w:asciiTheme="minorHAnsi" w:eastAsia="MS Mincho" w:hAnsiTheme="minorHAnsi"/>
                <w:color w:val="515151" w:themeColor="text1"/>
              </w:rPr>
              <w:t xml:space="preserve"> deduction</w:t>
            </w:r>
          </w:p>
        </w:tc>
      </w:tr>
      <w:tr w:rsidR="00CE3337" w:rsidRPr="00355EF5" w14:paraId="1019E92C"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386C22E9" w14:textId="77777777" w:rsidR="00CE3337" w:rsidRPr="00355EF5" w:rsidRDefault="00CE3337" w:rsidP="00CE3337">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27840E00" w14:textId="3B0545D7" w:rsidR="00CE3337" w:rsidRPr="00CE3337" w:rsidRDefault="00CE3337" w:rsidP="00CE33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3337">
              <w:rPr>
                <w:rFonts w:asciiTheme="minorHAnsi" w:eastAsia="MS Mincho" w:hAnsiTheme="minorHAnsi"/>
                <w:color w:val="515151" w:themeColor="text1"/>
              </w:rPr>
              <w:t>tCO</w:t>
            </w:r>
            <w:r w:rsidRPr="00CE3337">
              <w:rPr>
                <w:rFonts w:asciiTheme="minorHAnsi" w:eastAsia="MS Mincho" w:hAnsiTheme="minorHAnsi"/>
                <w:color w:val="515151" w:themeColor="text1"/>
                <w:vertAlign w:val="subscript"/>
              </w:rPr>
              <w:t>2</w:t>
            </w:r>
            <w:r w:rsidRPr="00CE3337">
              <w:rPr>
                <w:rFonts w:asciiTheme="minorHAnsi" w:eastAsia="MS Mincho" w:hAnsiTheme="minorHAnsi"/>
                <w:i/>
                <w:iCs/>
                <w:color w:val="515151" w:themeColor="text1"/>
              </w:rPr>
              <w:t>e</w:t>
            </w:r>
            <w:r w:rsidRPr="00CE3337">
              <w:rPr>
                <w:rFonts w:asciiTheme="minorHAnsi" w:eastAsia="MS Mincho" w:hAnsiTheme="minorHAnsi"/>
                <w:color w:val="515151" w:themeColor="text1"/>
              </w:rPr>
              <w:t>/</w:t>
            </w:r>
            <w:proofErr w:type="spellStart"/>
            <w:r w:rsidRPr="00CE3337">
              <w:rPr>
                <w:rFonts w:asciiTheme="minorHAnsi" w:eastAsia="MS Mincho" w:hAnsiTheme="minorHAnsi"/>
                <w:color w:val="515151" w:themeColor="text1"/>
              </w:rPr>
              <w:t>kgN</w:t>
            </w:r>
            <w:proofErr w:type="spellEnd"/>
          </w:p>
        </w:tc>
      </w:tr>
      <w:tr w:rsidR="00CE3337" w:rsidRPr="00355EF5" w14:paraId="06BC00C2"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4D130849" w14:textId="77777777" w:rsidR="00CE3337" w:rsidRPr="00355EF5" w:rsidRDefault="00CE3337" w:rsidP="00CE3337">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6E31C769" w14:textId="545521F8" w:rsidR="00CE3337" w:rsidRPr="00CE3337" w:rsidRDefault="00CE3337" w:rsidP="00CE33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CE3337">
              <w:rPr>
                <w:rFonts w:asciiTheme="minorHAnsi" w:eastAsia="MS Mincho" w:hAnsiTheme="minorHAnsi"/>
                <w:color w:val="515151" w:themeColor="text1"/>
              </w:rPr>
              <w:t>Fertilisation</w:t>
            </w:r>
            <w:proofErr w:type="spellEnd"/>
            <w:r w:rsidRPr="00CE3337">
              <w:rPr>
                <w:rFonts w:asciiTheme="minorHAnsi" w:eastAsia="MS Mincho" w:hAnsiTheme="minorHAnsi"/>
                <w:color w:val="515151" w:themeColor="text1"/>
              </w:rPr>
              <w:t xml:space="preserve"> with nitrogen causes the release of N</w:t>
            </w:r>
            <w:r w:rsidRPr="00CE3337">
              <w:rPr>
                <w:rFonts w:asciiTheme="minorHAnsi" w:eastAsia="MS Mincho" w:hAnsiTheme="minorHAnsi"/>
                <w:color w:val="515151" w:themeColor="text1"/>
                <w:vertAlign w:val="subscript"/>
              </w:rPr>
              <w:t>2</w:t>
            </w:r>
            <w:r w:rsidRPr="00CE3337">
              <w:rPr>
                <w:rFonts w:asciiTheme="minorHAnsi" w:eastAsia="MS Mincho" w:hAnsiTheme="minorHAnsi"/>
                <w:color w:val="515151" w:themeColor="text1"/>
              </w:rPr>
              <w:t>O, a greenhouse gas with approximately 300 times the global warming potential of CO</w:t>
            </w:r>
            <w:r w:rsidRPr="00CE3337">
              <w:rPr>
                <w:rFonts w:asciiTheme="minorHAnsi" w:eastAsia="MS Mincho" w:hAnsiTheme="minorHAnsi"/>
                <w:color w:val="515151" w:themeColor="text1"/>
                <w:vertAlign w:val="subscript"/>
              </w:rPr>
              <w:t>2</w:t>
            </w:r>
            <w:r w:rsidRPr="00CE3337">
              <w:rPr>
                <w:rFonts w:asciiTheme="minorHAnsi" w:eastAsia="MS Mincho" w:hAnsiTheme="minorHAnsi"/>
                <w:color w:val="515151" w:themeColor="text1"/>
              </w:rPr>
              <w:t xml:space="preserve">.  This parameter provides a coefficient to the tons of N </w:t>
            </w:r>
            <w:proofErr w:type="spellStart"/>
            <w:r w:rsidRPr="00CE3337">
              <w:rPr>
                <w:rFonts w:asciiTheme="minorHAnsi" w:eastAsia="MS Mincho" w:hAnsiTheme="minorHAnsi"/>
                <w:color w:val="515151" w:themeColor="text1"/>
              </w:rPr>
              <w:t>fertiliser</w:t>
            </w:r>
            <w:proofErr w:type="spellEnd"/>
            <w:r w:rsidRPr="00CE3337">
              <w:rPr>
                <w:rFonts w:asciiTheme="minorHAnsi" w:eastAsia="MS Mincho" w:hAnsiTheme="minorHAnsi"/>
                <w:color w:val="515151" w:themeColor="text1"/>
              </w:rPr>
              <w:t xml:space="preserve"> applied to calculate the relevant CO</w:t>
            </w:r>
            <w:r w:rsidRPr="00CE3337">
              <w:rPr>
                <w:rFonts w:asciiTheme="minorHAnsi" w:eastAsia="MS Mincho" w:hAnsiTheme="minorHAnsi"/>
                <w:color w:val="515151" w:themeColor="text1"/>
                <w:vertAlign w:val="subscript"/>
              </w:rPr>
              <w:t>2</w:t>
            </w:r>
            <w:r w:rsidRPr="00CE3337">
              <w:rPr>
                <w:rFonts w:asciiTheme="minorHAnsi" w:eastAsia="MS Mincho" w:hAnsiTheme="minorHAnsi"/>
                <w:color w:val="515151" w:themeColor="text1"/>
              </w:rPr>
              <w:t xml:space="preserve"> deduction.</w:t>
            </w:r>
          </w:p>
        </w:tc>
      </w:tr>
      <w:tr w:rsidR="00CE3337" w:rsidRPr="00355EF5" w14:paraId="63FCC089"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7575BE75" w14:textId="77777777" w:rsidR="00CE3337" w:rsidRPr="00355EF5" w:rsidRDefault="00CE3337" w:rsidP="00CE3337">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4118803F" w14:textId="61051144" w:rsidR="00CE3337" w:rsidRPr="00CE3337" w:rsidRDefault="00CE3337" w:rsidP="00CE33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3337">
              <w:rPr>
                <w:rFonts w:asciiTheme="minorHAnsi" w:eastAsia="MS Mincho" w:hAnsiTheme="minorHAnsi"/>
                <w:color w:val="515151" w:themeColor="text1"/>
              </w:rPr>
              <w:t>Gold Standard LUF Methodology</w:t>
            </w:r>
          </w:p>
        </w:tc>
      </w:tr>
      <w:tr w:rsidR="00CE3337" w:rsidRPr="00355EF5" w14:paraId="5741E5BB"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727324D4" w14:textId="77777777" w:rsidR="00CE3337" w:rsidRPr="00355EF5" w:rsidRDefault="00CE3337" w:rsidP="00CE3337">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4658C9C8" w14:textId="1A74464E" w:rsidR="00CE3337" w:rsidRPr="00CE3337" w:rsidRDefault="00CE3337" w:rsidP="00CE33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3337">
              <w:rPr>
                <w:rFonts w:asciiTheme="minorHAnsi" w:eastAsia="MS Mincho" w:hAnsiTheme="minorHAnsi"/>
                <w:color w:val="515151" w:themeColor="text1"/>
                <w:lang w:val="en-AU"/>
              </w:rPr>
              <w:t>0.005 tCO</w:t>
            </w:r>
            <w:r w:rsidRPr="00CE3337">
              <w:rPr>
                <w:rFonts w:asciiTheme="minorHAnsi" w:eastAsia="MS Mincho" w:hAnsiTheme="minorHAnsi"/>
                <w:color w:val="515151" w:themeColor="text1"/>
                <w:vertAlign w:val="subscript"/>
                <w:lang w:val="en-AU"/>
              </w:rPr>
              <w:t>2</w:t>
            </w:r>
            <w:r w:rsidRPr="00CE3337">
              <w:rPr>
                <w:rFonts w:asciiTheme="minorHAnsi" w:eastAsia="MS Mincho" w:hAnsiTheme="minorHAnsi"/>
                <w:color w:val="515151" w:themeColor="text1"/>
                <w:lang w:val="en-AU"/>
              </w:rPr>
              <w:t xml:space="preserve"> per kg of nitrogen (N) fertilizer applied</w:t>
            </w:r>
          </w:p>
        </w:tc>
      </w:tr>
      <w:tr w:rsidR="00CE3337" w:rsidRPr="00355EF5" w14:paraId="7F222F9A"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16171C3D" w14:textId="77777777" w:rsidR="00CE3337" w:rsidRPr="00355EF5" w:rsidRDefault="00CE3337" w:rsidP="00CE3337">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0FA319D1" w14:textId="79B9E7B0" w:rsidR="00CE3337" w:rsidRPr="00CE3337" w:rsidRDefault="00CE3337" w:rsidP="00CE33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3337">
              <w:rPr>
                <w:rFonts w:asciiTheme="minorHAnsi" w:eastAsia="MS Mincho" w:hAnsiTheme="minorHAnsi"/>
                <w:color w:val="515151" w:themeColor="text1"/>
                <w:lang w:val="en-AU"/>
              </w:rPr>
              <w:t>NA</w:t>
            </w:r>
          </w:p>
        </w:tc>
      </w:tr>
      <w:tr w:rsidR="00CE3337" w:rsidRPr="00355EF5" w14:paraId="32BCC0DE"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5D892E7D" w14:textId="77777777" w:rsidR="00CE3337" w:rsidRPr="00355EF5" w:rsidRDefault="00CE3337" w:rsidP="0070110D">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72C961E0" w14:textId="5278A4FC" w:rsidR="00CE3337" w:rsidRPr="007B437E" w:rsidRDefault="00CE333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project scenario</w:t>
            </w:r>
          </w:p>
        </w:tc>
      </w:tr>
      <w:tr w:rsidR="00CE3337" w:rsidRPr="00355EF5" w14:paraId="2DAF8F63"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0E3FCD1C" w14:textId="77777777" w:rsidR="00CE3337" w:rsidRPr="00355EF5" w:rsidRDefault="00CE333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40AC5116" w14:textId="77777777" w:rsidR="00CE3337" w:rsidRPr="00355EF5" w:rsidRDefault="00CE333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66A8FC69" w14:textId="7B041DB7" w:rsidR="00CE3337" w:rsidRDefault="00CE333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104F53" w:rsidRPr="00355EF5" w14:paraId="54E50164"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3B0951C1" w14:textId="77777777" w:rsidR="00104F53" w:rsidRPr="00355EF5" w:rsidRDefault="00104F53" w:rsidP="00104F53">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6F9226BD" w14:textId="559D4C1D" w:rsidR="00104F53" w:rsidRPr="00D74501" w:rsidRDefault="00104F53" w:rsidP="00104F53">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D74501">
              <w:rPr>
                <w:rFonts w:asciiTheme="minorHAnsi" w:eastAsia="MS Mincho" w:hAnsiTheme="minorHAnsi"/>
                <w:color w:val="515151" w:themeColor="text1"/>
              </w:rPr>
              <w:t>AGB</w:t>
            </w:r>
            <w:r w:rsidR="00B51B59" w:rsidRPr="00D74501">
              <w:rPr>
                <w:rFonts w:asciiTheme="minorHAnsi" w:eastAsia="MS Mincho" w:hAnsiTheme="minorHAnsi"/>
                <w:color w:val="515151" w:themeColor="text1"/>
              </w:rPr>
              <w:t xml:space="preserve"> </w:t>
            </w:r>
            <w:r w:rsidRPr="00D74501">
              <w:rPr>
                <w:rFonts w:asciiTheme="minorHAnsi" w:eastAsia="MS Mincho" w:hAnsiTheme="minorHAnsi"/>
                <w:color w:val="515151" w:themeColor="text1"/>
              </w:rPr>
              <w:t>(kikuyu)</w:t>
            </w:r>
          </w:p>
        </w:tc>
      </w:tr>
      <w:tr w:rsidR="00104F53" w:rsidRPr="00355EF5" w14:paraId="778D5CCB"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70734659" w14:textId="77777777" w:rsidR="00104F53" w:rsidRPr="00355EF5" w:rsidRDefault="00104F53" w:rsidP="00104F53">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115EA930" w14:textId="5F69508D" w:rsidR="00104F53" w:rsidRPr="00104F53" w:rsidRDefault="00104F53" w:rsidP="00104F53">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104F53">
              <w:rPr>
                <w:rFonts w:asciiTheme="minorHAnsi" w:eastAsia="MS Mincho" w:hAnsiTheme="minorHAnsi"/>
                <w:color w:val="515151" w:themeColor="text1"/>
              </w:rPr>
              <w:t xml:space="preserve">grams per square </w:t>
            </w:r>
            <w:proofErr w:type="spellStart"/>
            <w:r w:rsidRPr="00104F53">
              <w:rPr>
                <w:rFonts w:asciiTheme="minorHAnsi" w:eastAsia="MS Mincho" w:hAnsiTheme="minorHAnsi"/>
                <w:color w:val="515151" w:themeColor="text1"/>
              </w:rPr>
              <w:t>metre</w:t>
            </w:r>
            <w:proofErr w:type="spellEnd"/>
          </w:p>
        </w:tc>
      </w:tr>
      <w:tr w:rsidR="00104F53" w:rsidRPr="00355EF5" w14:paraId="30B13003"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052DC718" w14:textId="77777777" w:rsidR="00104F53" w:rsidRPr="00355EF5" w:rsidRDefault="00104F53" w:rsidP="00104F53">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483B9432" w14:textId="66442B47" w:rsidR="00104F53" w:rsidRPr="00104F53" w:rsidRDefault="00104F53" w:rsidP="00104F53">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104F53">
              <w:rPr>
                <w:rFonts w:asciiTheme="minorHAnsi" w:eastAsia="MS Mincho" w:hAnsiTheme="minorHAnsi"/>
                <w:color w:val="515151" w:themeColor="text1"/>
              </w:rPr>
              <w:t>Above-ground biomass of kikuyu</w:t>
            </w:r>
          </w:p>
        </w:tc>
      </w:tr>
      <w:tr w:rsidR="00104F53" w:rsidRPr="00355EF5" w14:paraId="38EE35C2"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188BA182" w14:textId="77777777" w:rsidR="00104F53" w:rsidRPr="00355EF5" w:rsidRDefault="00104F53" w:rsidP="00104F53">
            <w:pPr>
              <w:spacing w:after="200" w:line="276" w:lineRule="auto"/>
              <w:contextualSpacing w:val="0"/>
              <w:rPr>
                <w:color w:val="FFFFFF" w:themeColor="background1"/>
                <w:lang w:val="en-GB"/>
              </w:rPr>
            </w:pPr>
            <w:r w:rsidRPr="00355EF5">
              <w:rPr>
                <w:color w:val="FFFFFF" w:themeColor="background1"/>
                <w:lang w:val="en-GB"/>
              </w:rPr>
              <w:lastRenderedPageBreak/>
              <w:t>Source of data</w:t>
            </w:r>
          </w:p>
        </w:tc>
        <w:tc>
          <w:tcPr>
            <w:tcW w:w="3456" w:type="pct"/>
          </w:tcPr>
          <w:p w14:paraId="3FBFB777" w14:textId="603D3EDF" w:rsidR="00104F53" w:rsidRPr="00104F53" w:rsidRDefault="00104F53" w:rsidP="00104F53">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bookmarkStart w:id="6" w:name="_ENREF_2"/>
            <w:r w:rsidRPr="00104F53">
              <w:rPr>
                <w:rFonts w:asciiTheme="minorHAnsi" w:eastAsia="MS Mincho" w:hAnsiTheme="minorHAnsi"/>
                <w:color w:val="515151" w:themeColor="text1"/>
              </w:rPr>
              <w:t xml:space="preserve">Blackmore, M. and P. M. </w:t>
            </w:r>
            <w:proofErr w:type="spellStart"/>
            <w:r w:rsidRPr="00104F53">
              <w:rPr>
                <w:rFonts w:asciiTheme="minorHAnsi" w:eastAsia="MS Mincho" w:hAnsiTheme="minorHAnsi"/>
                <w:color w:val="515151" w:themeColor="text1"/>
              </w:rPr>
              <w:t>Vitousek</w:t>
            </w:r>
            <w:proofErr w:type="spellEnd"/>
            <w:r w:rsidRPr="00104F53">
              <w:rPr>
                <w:rFonts w:asciiTheme="minorHAnsi" w:eastAsia="MS Mincho" w:hAnsiTheme="minorHAnsi"/>
                <w:color w:val="515151" w:themeColor="text1"/>
              </w:rPr>
              <w:t xml:space="preserve"> (2000). "Cattle grazing, forest loss, and fuel loading in a dry forest ecosystem at </w:t>
            </w:r>
            <w:proofErr w:type="spellStart"/>
            <w:r w:rsidRPr="00104F53">
              <w:rPr>
                <w:rFonts w:asciiTheme="minorHAnsi" w:eastAsia="MS Mincho" w:hAnsiTheme="minorHAnsi"/>
                <w:color w:val="515151" w:themeColor="text1"/>
              </w:rPr>
              <w:t>Pu'u</w:t>
            </w:r>
            <w:proofErr w:type="spellEnd"/>
            <w:r w:rsidRPr="00104F53">
              <w:rPr>
                <w:rFonts w:asciiTheme="minorHAnsi" w:eastAsia="MS Mincho" w:hAnsiTheme="minorHAnsi"/>
                <w:color w:val="515151" w:themeColor="text1"/>
              </w:rPr>
              <w:t xml:space="preserve"> </w:t>
            </w:r>
            <w:proofErr w:type="spellStart"/>
            <w:r w:rsidRPr="00104F53">
              <w:rPr>
                <w:rFonts w:asciiTheme="minorHAnsi" w:eastAsia="MS Mincho" w:hAnsiTheme="minorHAnsi"/>
                <w:color w:val="515151" w:themeColor="text1"/>
              </w:rPr>
              <w:t>Wa'aWa'a</w:t>
            </w:r>
            <w:proofErr w:type="spellEnd"/>
            <w:r w:rsidRPr="00104F53">
              <w:rPr>
                <w:rFonts w:asciiTheme="minorHAnsi" w:eastAsia="MS Mincho" w:hAnsiTheme="minorHAnsi"/>
                <w:color w:val="515151" w:themeColor="text1"/>
              </w:rPr>
              <w:t xml:space="preserve"> Ranch, Hawai'i." </w:t>
            </w:r>
            <w:proofErr w:type="spellStart"/>
            <w:r w:rsidRPr="00104F53">
              <w:rPr>
                <w:rFonts w:asciiTheme="minorHAnsi" w:eastAsia="MS Mincho" w:hAnsiTheme="minorHAnsi"/>
                <w:color w:val="515151" w:themeColor="text1"/>
                <w:u w:val="single"/>
              </w:rPr>
              <w:t>Biotropica</w:t>
            </w:r>
            <w:proofErr w:type="spellEnd"/>
            <w:r w:rsidRPr="00104F53">
              <w:rPr>
                <w:rFonts w:asciiTheme="minorHAnsi" w:eastAsia="MS Mincho" w:hAnsiTheme="minorHAnsi"/>
                <w:color w:val="515151" w:themeColor="text1"/>
              </w:rPr>
              <w:t xml:space="preserve"> </w:t>
            </w:r>
            <w:r w:rsidRPr="00104F53">
              <w:rPr>
                <w:rFonts w:asciiTheme="minorHAnsi" w:eastAsia="MS Mincho" w:hAnsiTheme="minorHAnsi"/>
                <w:b/>
                <w:color w:val="515151" w:themeColor="text1"/>
              </w:rPr>
              <w:t>32</w:t>
            </w:r>
            <w:r w:rsidRPr="00104F53">
              <w:rPr>
                <w:rFonts w:asciiTheme="minorHAnsi" w:eastAsia="MS Mincho" w:hAnsiTheme="minorHAnsi"/>
                <w:color w:val="515151" w:themeColor="text1"/>
              </w:rPr>
              <w:t>(4a): 625-632.</w:t>
            </w:r>
            <w:bookmarkEnd w:id="6"/>
          </w:p>
        </w:tc>
      </w:tr>
      <w:tr w:rsidR="00104F53" w:rsidRPr="00355EF5" w14:paraId="0B08FD96"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2591320A" w14:textId="77777777" w:rsidR="00104F53" w:rsidRPr="00355EF5" w:rsidRDefault="00104F53" w:rsidP="00104F53">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4E3965F3" w14:textId="28A1E96C" w:rsidR="00104F53" w:rsidRPr="00104F53" w:rsidRDefault="00104F53" w:rsidP="00104F53">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104F53">
              <w:rPr>
                <w:rFonts w:asciiTheme="minorHAnsi" w:eastAsia="MS Mincho" w:hAnsiTheme="minorHAnsi"/>
                <w:color w:val="515151" w:themeColor="text1"/>
              </w:rPr>
              <w:t>229 g/m</w:t>
            </w:r>
            <w:r w:rsidRPr="00104F53">
              <w:rPr>
                <w:rFonts w:asciiTheme="minorHAnsi" w:eastAsia="MS Mincho" w:hAnsiTheme="minorHAnsi"/>
                <w:color w:val="515151" w:themeColor="text1"/>
                <w:vertAlign w:val="superscript"/>
              </w:rPr>
              <w:t>2</w:t>
            </w:r>
          </w:p>
        </w:tc>
      </w:tr>
      <w:tr w:rsidR="00104F53" w:rsidRPr="00355EF5" w14:paraId="7142DC3F"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72F522F4" w14:textId="77777777" w:rsidR="00104F53" w:rsidRPr="00355EF5" w:rsidRDefault="00104F53" w:rsidP="00104F53">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414AE513" w14:textId="6684AA1A" w:rsidR="00104F53" w:rsidRPr="00104F53" w:rsidRDefault="00104F53" w:rsidP="00104F53">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104F53">
              <w:rPr>
                <w:rFonts w:asciiTheme="minorHAnsi" w:eastAsia="MS Mincho" w:hAnsiTheme="minorHAnsi"/>
                <w:color w:val="515151" w:themeColor="text1"/>
              </w:rPr>
              <w:t>Published measurements taken from grazed kikuyu fields 24 miles from the study site</w:t>
            </w:r>
          </w:p>
        </w:tc>
      </w:tr>
      <w:tr w:rsidR="00104F53" w:rsidRPr="00355EF5" w14:paraId="223889C7"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2D084EA1" w14:textId="77777777" w:rsidR="00104F53" w:rsidRPr="00355EF5" w:rsidRDefault="00104F53" w:rsidP="00104F53">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32BD4623" w14:textId="5BD246C1" w:rsidR="00104F53" w:rsidRPr="00104F53" w:rsidRDefault="00104F53" w:rsidP="00104F53">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104F53">
              <w:rPr>
                <w:rFonts w:asciiTheme="minorHAnsi" w:eastAsia="MS Mincho" w:hAnsiTheme="minorHAnsi"/>
                <w:color w:val="515151" w:themeColor="text1"/>
              </w:rPr>
              <w:t xml:space="preserve">Calculation of baseline </w:t>
            </w:r>
          </w:p>
        </w:tc>
      </w:tr>
      <w:tr w:rsidR="00CE3337" w:rsidRPr="00355EF5" w14:paraId="47424518"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6E0A61B2" w14:textId="77777777" w:rsidR="00CE3337" w:rsidRPr="00355EF5" w:rsidRDefault="00CE333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1F52D1AB" w14:textId="77777777" w:rsidR="00CE3337" w:rsidRPr="00355EF5" w:rsidRDefault="00CE333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67F4F289" w14:textId="635AEFFA" w:rsidR="00CE3337" w:rsidRDefault="00CE333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B51B59" w:rsidRPr="00CE3337" w14:paraId="1E42CBF4"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6EE8A53B" w14:textId="77777777" w:rsidR="00B51B59" w:rsidRPr="00355EF5" w:rsidRDefault="00B51B59" w:rsidP="00B51B59">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6E17B334" w14:textId="6E9095BE" w:rsidR="00B51B59" w:rsidRPr="00D74501" w:rsidRDefault="00B51B59" w:rsidP="00B51B59">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D74501">
              <w:rPr>
                <w:rFonts w:asciiTheme="minorHAnsi" w:eastAsia="MS Mincho" w:hAnsiTheme="minorHAnsi"/>
                <w:color w:val="515151" w:themeColor="text1"/>
              </w:rPr>
              <w:t>BGB (kikuyu)</w:t>
            </w:r>
          </w:p>
        </w:tc>
      </w:tr>
      <w:tr w:rsidR="00B51B59" w:rsidRPr="00CE3337" w14:paraId="4B3ACF55"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0396FF13" w14:textId="77777777" w:rsidR="00B51B59" w:rsidRPr="00355EF5" w:rsidRDefault="00B51B59" w:rsidP="00B51B59">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52C42E8E" w14:textId="30C7CBC7" w:rsidR="00B51B59" w:rsidRPr="00B51B59" w:rsidRDefault="00B51B59" w:rsidP="00B51B59">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51B59">
              <w:rPr>
                <w:rFonts w:asciiTheme="minorHAnsi" w:eastAsia="MS Mincho" w:hAnsiTheme="minorHAnsi"/>
                <w:color w:val="515151" w:themeColor="text1"/>
              </w:rPr>
              <w:t xml:space="preserve">grams per square </w:t>
            </w:r>
            <w:proofErr w:type="spellStart"/>
            <w:r w:rsidRPr="00B51B59">
              <w:rPr>
                <w:rFonts w:asciiTheme="minorHAnsi" w:eastAsia="MS Mincho" w:hAnsiTheme="minorHAnsi"/>
                <w:color w:val="515151" w:themeColor="text1"/>
              </w:rPr>
              <w:t>metre</w:t>
            </w:r>
            <w:proofErr w:type="spellEnd"/>
          </w:p>
        </w:tc>
      </w:tr>
      <w:tr w:rsidR="00B51B59" w:rsidRPr="00CE3337" w14:paraId="0D45C2D5"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2A30D03D" w14:textId="77777777" w:rsidR="00B51B59" w:rsidRPr="00355EF5" w:rsidRDefault="00B51B59" w:rsidP="00B51B59">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2DB17E44" w14:textId="7BE15B78" w:rsidR="00B51B59" w:rsidRPr="00B51B59" w:rsidRDefault="00B51B59" w:rsidP="00B51B59">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51B59">
              <w:rPr>
                <w:rFonts w:asciiTheme="minorHAnsi" w:eastAsia="MS Mincho" w:hAnsiTheme="minorHAnsi"/>
                <w:color w:val="515151" w:themeColor="text1"/>
              </w:rPr>
              <w:t>Below-ground biomass of kikuyu</w:t>
            </w:r>
          </w:p>
        </w:tc>
      </w:tr>
      <w:tr w:rsidR="00B51B59" w:rsidRPr="00CE3337" w14:paraId="2E7A9136"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48502DD6" w14:textId="77777777" w:rsidR="00B51B59" w:rsidRPr="00355EF5" w:rsidRDefault="00B51B59" w:rsidP="00B51B59">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0F7F040E" w14:textId="77777777" w:rsidR="00B51B59" w:rsidRPr="00B51B59" w:rsidRDefault="00B51B59"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lang w:val="en-US"/>
              </w:rPr>
            </w:pPr>
            <w:bookmarkStart w:id="7" w:name="_ENREF_4"/>
            <w:r w:rsidRPr="00B51B59">
              <w:rPr>
                <w:rFonts w:asciiTheme="minorHAnsi" w:eastAsia="MS Mincho" w:hAnsiTheme="minorHAnsi"/>
                <w:color w:val="515151" w:themeColor="text1"/>
                <w:lang w:val="en-US"/>
              </w:rPr>
              <w:t xml:space="preserve">Gill, R. A., R. H. Kelly, W. J. Parton, K. A. Day, R. B. Jackson, J. A. Morgan, J. M. O. Scurlock, L. L. </w:t>
            </w:r>
            <w:proofErr w:type="spellStart"/>
            <w:r w:rsidRPr="00B51B59">
              <w:rPr>
                <w:rFonts w:asciiTheme="minorHAnsi" w:eastAsia="MS Mincho" w:hAnsiTheme="minorHAnsi"/>
                <w:color w:val="515151" w:themeColor="text1"/>
                <w:lang w:val="en-US"/>
              </w:rPr>
              <w:t>Tieszen</w:t>
            </w:r>
            <w:proofErr w:type="spellEnd"/>
            <w:r w:rsidRPr="00B51B59">
              <w:rPr>
                <w:rFonts w:asciiTheme="minorHAnsi" w:eastAsia="MS Mincho" w:hAnsiTheme="minorHAnsi"/>
                <w:color w:val="515151" w:themeColor="text1"/>
                <w:lang w:val="en-US"/>
              </w:rPr>
              <w:t xml:space="preserve">, J. V. Castle, D. S. </w:t>
            </w:r>
            <w:proofErr w:type="spellStart"/>
            <w:r w:rsidRPr="00B51B59">
              <w:rPr>
                <w:rFonts w:asciiTheme="minorHAnsi" w:eastAsia="MS Mincho" w:hAnsiTheme="minorHAnsi"/>
                <w:color w:val="515151" w:themeColor="text1"/>
                <w:lang w:val="en-US"/>
              </w:rPr>
              <w:t>Ojima</w:t>
            </w:r>
            <w:proofErr w:type="spellEnd"/>
            <w:r w:rsidRPr="00B51B59">
              <w:rPr>
                <w:rFonts w:asciiTheme="minorHAnsi" w:eastAsia="MS Mincho" w:hAnsiTheme="minorHAnsi"/>
                <w:color w:val="515151" w:themeColor="text1"/>
                <w:lang w:val="en-US"/>
              </w:rPr>
              <w:t xml:space="preserve"> and X. S. Zhang (2002). "Using simple environmental variables to estimate below-ground productivity in grasslands." </w:t>
            </w:r>
            <w:r w:rsidRPr="00B51B59">
              <w:rPr>
                <w:rFonts w:asciiTheme="minorHAnsi" w:eastAsia="MS Mincho" w:hAnsiTheme="minorHAnsi"/>
                <w:color w:val="515151" w:themeColor="text1"/>
                <w:u w:val="single"/>
                <w:lang w:val="en-US"/>
              </w:rPr>
              <w:t>Global Ecology and Biogeography</w:t>
            </w:r>
            <w:r w:rsidRPr="00B51B59">
              <w:rPr>
                <w:rFonts w:asciiTheme="minorHAnsi" w:eastAsia="MS Mincho" w:hAnsiTheme="minorHAnsi"/>
                <w:color w:val="515151" w:themeColor="text1"/>
                <w:lang w:val="en-US"/>
              </w:rPr>
              <w:t xml:space="preserve"> </w:t>
            </w:r>
            <w:r w:rsidRPr="00B51B59">
              <w:rPr>
                <w:rFonts w:asciiTheme="minorHAnsi" w:eastAsia="MS Mincho" w:hAnsiTheme="minorHAnsi"/>
                <w:b/>
                <w:color w:val="515151" w:themeColor="text1"/>
                <w:lang w:val="en-US"/>
              </w:rPr>
              <w:t>11</w:t>
            </w:r>
            <w:r w:rsidRPr="00B51B59">
              <w:rPr>
                <w:rFonts w:asciiTheme="minorHAnsi" w:eastAsia="MS Mincho" w:hAnsiTheme="minorHAnsi"/>
                <w:color w:val="515151" w:themeColor="text1"/>
                <w:lang w:val="en-US"/>
              </w:rPr>
              <w:t>: 79-86.</w:t>
            </w:r>
            <w:bookmarkEnd w:id="7"/>
          </w:p>
          <w:p w14:paraId="46FB3705" w14:textId="77777777" w:rsidR="00B51B59" w:rsidRPr="00B51B59" w:rsidRDefault="00B51B59" w:rsidP="00B51B59">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
        </w:tc>
      </w:tr>
      <w:tr w:rsidR="00B51B59" w:rsidRPr="00CE3337" w14:paraId="5176F98E"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2F2188A7" w14:textId="77777777" w:rsidR="00B51B59" w:rsidRPr="00355EF5" w:rsidRDefault="00B51B59" w:rsidP="00B51B59">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348445D0" w14:textId="16CB5180" w:rsidR="00B51B59" w:rsidRPr="00B51B59" w:rsidRDefault="00B51B59" w:rsidP="00B51B59">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51B59">
              <w:rPr>
                <w:rFonts w:asciiTheme="minorHAnsi" w:eastAsia="MS Mincho" w:hAnsiTheme="minorHAnsi"/>
                <w:color w:val="515151" w:themeColor="text1"/>
              </w:rPr>
              <w:t>539 g/m</w:t>
            </w:r>
            <w:r w:rsidRPr="00B51B59">
              <w:rPr>
                <w:rFonts w:asciiTheme="minorHAnsi" w:eastAsia="MS Mincho" w:hAnsiTheme="minorHAnsi"/>
                <w:color w:val="515151" w:themeColor="text1"/>
                <w:vertAlign w:val="superscript"/>
              </w:rPr>
              <w:t>2</w:t>
            </w:r>
          </w:p>
        </w:tc>
      </w:tr>
      <w:tr w:rsidR="00B51B59" w:rsidRPr="00CE3337" w14:paraId="4C21858C"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5C5090E1" w14:textId="77777777" w:rsidR="00B51B59" w:rsidRPr="00355EF5" w:rsidRDefault="00B51B59" w:rsidP="00B51B59">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110248C3" w14:textId="77777777" w:rsidR="00B51B59" w:rsidRPr="00B51B59" w:rsidRDefault="00B51B59"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rPr>
            </w:pPr>
            <w:r w:rsidRPr="00B51B59">
              <w:rPr>
                <w:rFonts w:asciiTheme="minorHAnsi" w:eastAsia="MS Mincho" w:hAnsiTheme="minorHAnsi"/>
                <w:color w:val="515151" w:themeColor="text1"/>
              </w:rPr>
              <w:t>Applied the formula from Gill et al. (2002) to mean annual temperature (MAT) of the site (18</w:t>
            </w:r>
            <w:r w:rsidRPr="00B51B59">
              <w:rPr>
                <w:rFonts w:asciiTheme="minorHAnsi" w:eastAsia="MS Mincho" w:hAnsiTheme="minorHAnsi"/>
                <w:color w:val="515151" w:themeColor="text1"/>
                <w:vertAlign w:val="superscript"/>
              </w:rPr>
              <w:t>o</w:t>
            </w:r>
            <w:r w:rsidRPr="00B51B59">
              <w:rPr>
                <w:rFonts w:asciiTheme="minorHAnsi" w:eastAsia="MS Mincho" w:hAnsiTheme="minorHAnsi"/>
                <w:color w:val="515151" w:themeColor="text1"/>
              </w:rPr>
              <w:t xml:space="preserve">C) and </w:t>
            </w:r>
            <w:proofErr w:type="gramStart"/>
            <w:r w:rsidRPr="00B51B59">
              <w:rPr>
                <w:rFonts w:asciiTheme="minorHAnsi" w:eastAsia="MS Mincho" w:hAnsiTheme="minorHAnsi"/>
                <w:b/>
                <w:bCs/>
                <w:color w:val="515151" w:themeColor="text1"/>
                <w:lang w:val="en-US"/>
              </w:rPr>
              <w:t>AGB(</w:t>
            </w:r>
            <w:proofErr w:type="gramEnd"/>
            <w:r w:rsidRPr="00B51B59">
              <w:rPr>
                <w:rFonts w:asciiTheme="minorHAnsi" w:eastAsia="MS Mincho" w:hAnsiTheme="minorHAnsi"/>
                <w:b/>
                <w:bCs/>
                <w:color w:val="515151" w:themeColor="text1"/>
                <w:lang w:val="en-US"/>
              </w:rPr>
              <w:t xml:space="preserve">kikuyu) </w:t>
            </w:r>
            <w:r w:rsidRPr="00B51B59">
              <w:rPr>
                <w:rFonts w:asciiTheme="minorHAnsi" w:eastAsia="MS Mincho" w:hAnsiTheme="minorHAnsi"/>
                <w:color w:val="515151" w:themeColor="text1"/>
              </w:rPr>
              <w:t>of 229 g/m</w:t>
            </w:r>
            <w:r w:rsidRPr="00B51B59">
              <w:rPr>
                <w:rFonts w:asciiTheme="minorHAnsi" w:eastAsia="MS Mincho" w:hAnsiTheme="minorHAnsi"/>
                <w:color w:val="515151" w:themeColor="text1"/>
                <w:vertAlign w:val="superscript"/>
              </w:rPr>
              <w:t>2</w:t>
            </w:r>
            <w:r w:rsidRPr="00B51B59">
              <w:rPr>
                <w:rFonts w:asciiTheme="minorHAnsi" w:eastAsia="MS Mincho" w:hAnsiTheme="minorHAnsi"/>
                <w:color w:val="515151" w:themeColor="text1"/>
              </w:rPr>
              <w:t>:</w:t>
            </w:r>
          </w:p>
          <w:p w14:paraId="19D2EED8" w14:textId="1FAE093A" w:rsidR="00B51B59" w:rsidRPr="00B51B59" w:rsidRDefault="00B51B59" w:rsidP="00B51B59">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51B59">
              <w:rPr>
                <w:rFonts w:asciiTheme="minorHAnsi" w:eastAsia="MS Mincho" w:hAnsiTheme="minorHAnsi"/>
                <w:color w:val="515151" w:themeColor="text1"/>
              </w:rPr>
              <w:t>BGB (g/m</w:t>
            </w:r>
            <w:r w:rsidRPr="00B51B59">
              <w:rPr>
                <w:rFonts w:asciiTheme="minorHAnsi" w:eastAsia="MS Mincho" w:hAnsiTheme="minorHAnsi"/>
                <w:color w:val="515151" w:themeColor="text1"/>
                <w:vertAlign w:val="superscript"/>
              </w:rPr>
              <w:t>2</w:t>
            </w:r>
            <w:r w:rsidRPr="00B51B59">
              <w:rPr>
                <w:rFonts w:asciiTheme="minorHAnsi" w:eastAsia="MS Mincho" w:hAnsiTheme="minorHAnsi"/>
                <w:color w:val="515151" w:themeColor="text1"/>
              </w:rPr>
              <w:t>) = 0.79AGB – 33.3(MAT+10) +1290</w:t>
            </w:r>
          </w:p>
        </w:tc>
      </w:tr>
      <w:tr w:rsidR="00B51B59" w:rsidRPr="007B437E" w14:paraId="7FF5ECD6"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3D0D24BA" w14:textId="77777777" w:rsidR="00B51B59" w:rsidRPr="00355EF5" w:rsidRDefault="00B51B59" w:rsidP="00B51B59">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3C46B762" w14:textId="066622AA" w:rsidR="00B51B59" w:rsidRPr="007B437E" w:rsidRDefault="00B51B59" w:rsidP="00B51B59">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104F53">
              <w:rPr>
                <w:rFonts w:asciiTheme="minorHAnsi" w:eastAsia="MS Mincho" w:hAnsiTheme="minorHAnsi"/>
                <w:color w:val="515151" w:themeColor="text1"/>
              </w:rPr>
              <w:t xml:space="preserve">Calculation of baseline </w:t>
            </w:r>
          </w:p>
        </w:tc>
      </w:tr>
      <w:tr w:rsidR="00D66617" w:rsidRPr="00355EF5" w14:paraId="6FB2C9CE"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188BBD77"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43F02B1D" w14:textId="77777777" w:rsidR="00D66617" w:rsidRPr="00355EF5" w:rsidRDefault="00D6661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32B5436E" w14:textId="38F4CE9C" w:rsidR="00D66617" w:rsidRDefault="00D6661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CD3155" w:rsidRPr="00CE3337" w14:paraId="39DE359C"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7D458DDD"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70604FB1" w14:textId="323D5794" w:rsidR="00CD3155" w:rsidRPr="00D74501"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D74501">
              <w:rPr>
                <w:rFonts w:asciiTheme="minorHAnsi" w:eastAsia="MS Mincho" w:hAnsiTheme="minorHAnsi"/>
                <w:color w:val="515151" w:themeColor="text1"/>
              </w:rPr>
              <w:t>tC</w:t>
            </w:r>
            <w:proofErr w:type="spellEnd"/>
            <w:r w:rsidRPr="00D74501">
              <w:rPr>
                <w:rFonts w:asciiTheme="minorHAnsi" w:eastAsia="MS Mincho" w:hAnsiTheme="minorHAnsi"/>
                <w:color w:val="515151" w:themeColor="text1"/>
              </w:rPr>
              <w:t>/tdm (kikuyu)</w:t>
            </w:r>
          </w:p>
        </w:tc>
      </w:tr>
      <w:tr w:rsidR="00CD3155" w:rsidRPr="00CE3337" w14:paraId="488A4277"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1CBB6256"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lastRenderedPageBreak/>
              <w:t>Unit</w:t>
            </w:r>
          </w:p>
        </w:tc>
        <w:tc>
          <w:tcPr>
            <w:tcW w:w="3456" w:type="pct"/>
          </w:tcPr>
          <w:p w14:paraId="5BB84DB7" w14:textId="4D5D4699" w:rsidR="00CD3155" w:rsidRPr="009F0054"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9F0054">
              <w:rPr>
                <w:rFonts w:asciiTheme="minorHAnsi" w:eastAsia="MS Mincho" w:hAnsiTheme="minorHAnsi"/>
                <w:color w:val="515151" w:themeColor="text1"/>
              </w:rPr>
              <w:t>tC</w:t>
            </w:r>
            <w:proofErr w:type="spellEnd"/>
            <w:r w:rsidRPr="009F0054">
              <w:rPr>
                <w:rFonts w:asciiTheme="minorHAnsi" w:eastAsia="MS Mincho" w:hAnsiTheme="minorHAnsi"/>
                <w:color w:val="515151" w:themeColor="text1"/>
              </w:rPr>
              <w:t>/tdm</w:t>
            </w:r>
          </w:p>
        </w:tc>
      </w:tr>
      <w:tr w:rsidR="00CD3155" w:rsidRPr="00CE3337" w14:paraId="5573B0CB"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7B24B907"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4ADB2DAA" w14:textId="0E6A41CA" w:rsidR="00CD3155" w:rsidRPr="009F0054"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9F0054">
              <w:rPr>
                <w:rFonts w:asciiTheme="minorHAnsi" w:eastAsia="MS Mincho" w:hAnsiTheme="minorHAnsi"/>
                <w:color w:val="515151" w:themeColor="text1"/>
              </w:rPr>
              <w:t>Carbon content of kikuyu plants</w:t>
            </w:r>
          </w:p>
        </w:tc>
      </w:tr>
      <w:tr w:rsidR="00CD3155" w:rsidRPr="00CE3337" w14:paraId="0713ADF2"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52523403"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1D6A8C92" w14:textId="77777777" w:rsidR="00CD3155" w:rsidRPr="009F0054" w:rsidRDefault="00CD3155"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lang w:val="en-AU"/>
              </w:rPr>
            </w:pPr>
            <w:r w:rsidRPr="009F0054">
              <w:rPr>
                <w:rFonts w:asciiTheme="minorHAnsi" w:eastAsia="MS Mincho" w:hAnsiTheme="minorHAnsi"/>
                <w:color w:val="515151" w:themeColor="text1"/>
                <w:lang w:val="en-US"/>
              </w:rPr>
              <w:t>Billingham (2015) “</w:t>
            </w:r>
            <w:r w:rsidRPr="009F0054">
              <w:rPr>
                <w:rFonts w:asciiTheme="minorHAnsi" w:eastAsia="MS Mincho" w:hAnsiTheme="minorHAnsi"/>
                <w:color w:val="515151" w:themeColor="text1"/>
                <w:lang w:val="en-AU"/>
              </w:rPr>
              <w:t xml:space="preserve">Nitrogen mineralisation and availability under kikuyu dairy </w:t>
            </w:r>
            <w:proofErr w:type="spellStart"/>
            <w:r w:rsidRPr="009F0054">
              <w:rPr>
                <w:rFonts w:asciiTheme="minorHAnsi" w:eastAsia="MS Mincho" w:hAnsiTheme="minorHAnsi"/>
                <w:color w:val="515151" w:themeColor="text1"/>
                <w:lang w:val="en-AU"/>
              </w:rPr>
              <w:t>pastureson</w:t>
            </w:r>
            <w:proofErr w:type="spellEnd"/>
            <w:r w:rsidRPr="009F0054">
              <w:rPr>
                <w:rFonts w:asciiTheme="minorHAnsi" w:eastAsia="MS Mincho" w:hAnsiTheme="minorHAnsi"/>
                <w:color w:val="515151" w:themeColor="text1"/>
                <w:lang w:val="en-AU"/>
              </w:rPr>
              <w:t xml:space="preserve"> the mid-north coast of NSW”. Literature review for Dairy Australia and Hunter Local Land Services. Project C100001006. </w:t>
            </w:r>
            <w:proofErr w:type="gramStart"/>
            <w:r w:rsidRPr="009F0054">
              <w:rPr>
                <w:rFonts w:asciiTheme="minorHAnsi" w:eastAsia="MS Mincho" w:hAnsiTheme="minorHAnsi"/>
                <w:color w:val="515151" w:themeColor="text1"/>
                <w:lang w:val="en-AU"/>
              </w:rPr>
              <w:t>Fertiliser</w:t>
            </w:r>
            <w:proofErr w:type="gramEnd"/>
            <w:r w:rsidRPr="009F0054">
              <w:rPr>
                <w:rFonts w:asciiTheme="minorHAnsi" w:eastAsia="MS Mincho" w:hAnsiTheme="minorHAnsi"/>
                <w:color w:val="515151" w:themeColor="text1"/>
                <w:lang w:val="en-AU"/>
              </w:rPr>
              <w:t xml:space="preserve"> use efficiency in high input dairy pastures  </w:t>
            </w:r>
          </w:p>
          <w:p w14:paraId="36A22FE1" w14:textId="1B9F7AA2" w:rsidR="00CD3155" w:rsidRPr="009F0054"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9F0054">
              <w:rPr>
                <w:rFonts w:asciiTheme="minorHAnsi" w:eastAsia="MS Mincho" w:hAnsiTheme="minorHAnsi"/>
                <w:color w:val="515151" w:themeColor="text1"/>
              </w:rPr>
              <w:t>(</w:t>
            </w:r>
            <w:hyperlink r:id="rId14" w:history="1">
              <w:r w:rsidRPr="009F0054">
                <w:rPr>
                  <w:rStyle w:val="Hyperlink"/>
                  <w:rFonts w:eastAsia="MS Mincho"/>
                  <w:color w:val="515151" w:themeColor="text1"/>
                </w:rPr>
                <w:t>http://www.dairyingfortomorrow.com.au/wp-content/uploads/Literature-review-Nitrogen-mineralisation-and-availability-under-kikuyu.pdf</w:t>
              </w:r>
            </w:hyperlink>
            <w:r w:rsidRPr="009F0054">
              <w:rPr>
                <w:rFonts w:asciiTheme="minorHAnsi" w:eastAsia="MS Mincho" w:hAnsiTheme="minorHAnsi"/>
                <w:color w:val="515151" w:themeColor="text1"/>
              </w:rPr>
              <w:t>) page 42</w:t>
            </w:r>
          </w:p>
        </w:tc>
      </w:tr>
      <w:tr w:rsidR="00CD3155" w:rsidRPr="00CE3337" w14:paraId="04623BD7"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1904E346"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6B8FBD68" w14:textId="5030582A" w:rsidR="00CD3155" w:rsidRPr="009F0054"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9F0054">
              <w:rPr>
                <w:rFonts w:asciiTheme="minorHAnsi" w:eastAsia="MS Mincho" w:hAnsiTheme="minorHAnsi"/>
                <w:color w:val="515151" w:themeColor="text1"/>
              </w:rPr>
              <w:t xml:space="preserve">0.4 </w:t>
            </w:r>
            <w:proofErr w:type="spellStart"/>
            <w:r w:rsidRPr="009F0054">
              <w:rPr>
                <w:rFonts w:asciiTheme="minorHAnsi" w:eastAsia="MS Mincho" w:hAnsiTheme="minorHAnsi"/>
                <w:color w:val="515151" w:themeColor="text1"/>
              </w:rPr>
              <w:t>tC</w:t>
            </w:r>
            <w:proofErr w:type="spellEnd"/>
            <w:r w:rsidRPr="009F0054">
              <w:rPr>
                <w:rFonts w:asciiTheme="minorHAnsi" w:eastAsia="MS Mincho" w:hAnsiTheme="minorHAnsi"/>
                <w:color w:val="515151" w:themeColor="text1"/>
              </w:rPr>
              <w:t>/tdm</w:t>
            </w:r>
          </w:p>
        </w:tc>
      </w:tr>
      <w:tr w:rsidR="00CD3155" w:rsidRPr="00CE3337" w14:paraId="4AC297E5"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479E60BA"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21F18D33" w14:textId="69B32FC0" w:rsidR="00CD3155" w:rsidRPr="009F0054"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9F0054">
              <w:rPr>
                <w:rFonts w:asciiTheme="minorHAnsi" w:eastAsia="MS Mincho" w:hAnsiTheme="minorHAnsi"/>
                <w:color w:val="515151" w:themeColor="text1"/>
              </w:rPr>
              <w:t>Billingham (2015) states that “</w:t>
            </w:r>
            <w:r w:rsidRPr="009F0054">
              <w:rPr>
                <w:rFonts w:asciiTheme="minorHAnsi" w:eastAsia="MS Mincho" w:hAnsiTheme="minorHAnsi"/>
                <w:color w:val="515151" w:themeColor="text1"/>
                <w:lang w:val="en-AU"/>
              </w:rPr>
              <w:t>Information about the C content of kikuyu is not recorded in the literature. Extrapolating from studies of other species, a concentration of 40% C has been set for this review…</w:t>
            </w:r>
            <w:r w:rsidRPr="009F0054">
              <w:rPr>
                <w:rFonts w:asciiTheme="minorHAnsi" w:eastAsia="MS Mincho" w:hAnsiTheme="minorHAnsi"/>
                <w:color w:val="515151" w:themeColor="text1"/>
              </w:rPr>
              <w:t xml:space="preserve"> </w:t>
            </w:r>
            <w:r w:rsidRPr="009F0054">
              <w:rPr>
                <w:rFonts w:asciiTheme="minorHAnsi" w:eastAsia="MS Mincho" w:hAnsiTheme="minorHAnsi"/>
                <w:color w:val="515151" w:themeColor="text1"/>
                <w:lang w:val="en-AU"/>
              </w:rPr>
              <w:t xml:space="preserve">slightly higher than for the temperate species measured by Garnier and </w:t>
            </w:r>
            <w:proofErr w:type="spellStart"/>
            <w:r w:rsidRPr="009F0054">
              <w:rPr>
                <w:rFonts w:asciiTheme="minorHAnsi" w:eastAsia="MS Mincho" w:hAnsiTheme="minorHAnsi"/>
                <w:color w:val="515151" w:themeColor="text1"/>
                <w:lang w:val="en-AU"/>
              </w:rPr>
              <w:t>Vancaeyzeele</w:t>
            </w:r>
            <w:proofErr w:type="spellEnd"/>
            <w:r w:rsidRPr="009F0054">
              <w:rPr>
                <w:rFonts w:asciiTheme="minorHAnsi" w:eastAsia="MS Mincho" w:hAnsiTheme="minorHAnsi"/>
                <w:color w:val="515151" w:themeColor="text1"/>
                <w:lang w:val="en-AU"/>
              </w:rPr>
              <w:t xml:space="preserve"> (1994) and that calculated from Birch (1964)” (compilation of quotes from pages 8 and 42)</w:t>
            </w:r>
          </w:p>
        </w:tc>
      </w:tr>
      <w:tr w:rsidR="00CD3155" w:rsidRPr="007B437E" w14:paraId="0C82AB47"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264A1924"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03B3319B" w14:textId="246B9B7B" w:rsidR="00CD3155" w:rsidRPr="009F0054"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9F0054">
              <w:rPr>
                <w:rFonts w:asciiTheme="minorHAnsi" w:eastAsia="MS Mincho" w:hAnsiTheme="minorHAnsi"/>
                <w:color w:val="515151" w:themeColor="text1"/>
              </w:rPr>
              <w:t xml:space="preserve">Calculation of baseline </w:t>
            </w:r>
          </w:p>
        </w:tc>
      </w:tr>
      <w:tr w:rsidR="00CD3155" w:rsidRPr="00355EF5" w14:paraId="6B9E0F8D"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0BF17D77" w14:textId="77777777" w:rsidR="00CD3155" w:rsidRPr="00355EF5" w:rsidRDefault="00CD3155" w:rsidP="00CD3155">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4A66FA53" w14:textId="0515D948" w:rsidR="00CD3155" w:rsidRPr="009F0054" w:rsidRDefault="00CD3155" w:rsidP="00CD3155">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9F0054">
              <w:rPr>
                <w:rFonts w:asciiTheme="minorHAnsi" w:eastAsia="MS Mincho" w:hAnsiTheme="minorHAnsi"/>
                <w:color w:val="515151" w:themeColor="text1"/>
              </w:rPr>
              <w:t>This value is also a default factor for non-tree biomass by Gold Standard LUF methodology</w:t>
            </w:r>
          </w:p>
        </w:tc>
      </w:tr>
    </w:tbl>
    <w:p w14:paraId="22A70A5E" w14:textId="29C7866A" w:rsidR="00D66617" w:rsidRDefault="00D6661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CE6D37" w:rsidRPr="00CE3337" w14:paraId="2D9F04AF"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4D0035E7"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1C20B3D0" w14:textId="17BABA93" w:rsidR="00CE6D37" w:rsidRPr="00D74501"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D74501">
              <w:rPr>
                <w:rFonts w:asciiTheme="minorHAnsi" w:eastAsia="MS Mincho" w:hAnsiTheme="minorHAnsi"/>
                <w:color w:val="515151" w:themeColor="text1"/>
              </w:rPr>
              <w:t>Baseline carbon</w:t>
            </w:r>
          </w:p>
        </w:tc>
      </w:tr>
      <w:tr w:rsidR="00CE6D37" w:rsidRPr="00CE3337" w14:paraId="3529ACBA"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48838A69"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7961BA01" w14:textId="71945797"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t CO2e per hectare</w:t>
            </w:r>
          </w:p>
        </w:tc>
      </w:tr>
      <w:tr w:rsidR="00CE6D37" w:rsidRPr="00CE3337" w14:paraId="48DF0849"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1AD438DC"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5A9608DE" w14:textId="62F132EA"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Non-tree baseline carbon represented by kikuyu</w:t>
            </w:r>
          </w:p>
        </w:tc>
      </w:tr>
      <w:tr w:rsidR="00CE6D37" w:rsidRPr="00CE3337" w14:paraId="03C888E9"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2F4DB7FB"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5397DB65" w14:textId="5A3B2CF9"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Function of above values</w:t>
            </w:r>
          </w:p>
        </w:tc>
      </w:tr>
      <w:tr w:rsidR="00CE6D37" w:rsidRPr="00CE3337" w14:paraId="03C33E2A"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3F39169B"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0C25087C" w14:textId="2B3930DD"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11.27 t CO</w:t>
            </w:r>
            <w:r w:rsidRPr="00CE6D37">
              <w:rPr>
                <w:rFonts w:asciiTheme="minorHAnsi" w:eastAsia="MS Mincho" w:hAnsiTheme="minorHAnsi"/>
                <w:color w:val="515151" w:themeColor="text1"/>
                <w:vertAlign w:val="subscript"/>
              </w:rPr>
              <w:t>2</w:t>
            </w:r>
            <w:r w:rsidRPr="00CE6D37">
              <w:rPr>
                <w:rFonts w:asciiTheme="minorHAnsi" w:eastAsia="MS Mincho" w:hAnsiTheme="minorHAnsi"/>
                <w:i/>
                <w:color w:val="515151" w:themeColor="text1"/>
              </w:rPr>
              <w:t>e</w:t>
            </w:r>
            <w:r w:rsidRPr="00CE6D37">
              <w:rPr>
                <w:rFonts w:asciiTheme="minorHAnsi" w:eastAsia="MS Mincho" w:hAnsiTheme="minorHAnsi"/>
                <w:color w:val="515151" w:themeColor="text1"/>
              </w:rPr>
              <w:t>/ha</w:t>
            </w:r>
          </w:p>
        </w:tc>
      </w:tr>
      <w:tr w:rsidR="00CE6D37" w:rsidRPr="00CE3337" w14:paraId="0598E333"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74347ED0"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4C14510C" w14:textId="77777777" w:rsidR="00CE6D37" w:rsidRPr="00CE6D37" w:rsidRDefault="00CE6D37" w:rsidP="006971D0">
            <w:pPr>
              <w:pStyle w:val="RegTableText"/>
              <w:numPr>
                <w:ilvl w:val="0"/>
                <w:numId w:val="20"/>
              </w:numPr>
              <w:jc w:val="left"/>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rPr>
            </w:pPr>
            <w:r w:rsidRPr="00CE6D37">
              <w:rPr>
                <w:rFonts w:asciiTheme="minorHAnsi" w:eastAsia="MS Mincho" w:hAnsiTheme="minorHAnsi"/>
                <w:color w:val="515151" w:themeColor="text1"/>
                <w:lang w:val="en-US"/>
              </w:rPr>
              <w:t>[</w:t>
            </w:r>
            <w:proofErr w:type="gramStart"/>
            <w:r w:rsidRPr="00CE6D37">
              <w:rPr>
                <w:rFonts w:asciiTheme="minorHAnsi" w:eastAsia="MS Mincho" w:hAnsiTheme="minorHAnsi"/>
                <w:b/>
                <w:bCs/>
                <w:color w:val="515151" w:themeColor="text1"/>
                <w:lang w:val="en-US"/>
              </w:rPr>
              <w:t>AGB(</w:t>
            </w:r>
            <w:proofErr w:type="gramEnd"/>
            <w:r w:rsidRPr="00CE6D37">
              <w:rPr>
                <w:rFonts w:asciiTheme="minorHAnsi" w:eastAsia="MS Mincho" w:hAnsiTheme="minorHAnsi"/>
                <w:b/>
                <w:bCs/>
                <w:color w:val="515151" w:themeColor="text1"/>
                <w:lang w:val="en-US"/>
              </w:rPr>
              <w:t>kikuyu)</w:t>
            </w:r>
            <w:r w:rsidRPr="00CE6D37">
              <w:rPr>
                <w:rFonts w:asciiTheme="minorHAnsi" w:eastAsia="MS Mincho" w:hAnsiTheme="minorHAnsi"/>
                <w:color w:val="515151" w:themeColor="text1"/>
                <w:lang w:val="en-US"/>
              </w:rPr>
              <w:t>+</w:t>
            </w:r>
            <w:r w:rsidRPr="00CE6D37">
              <w:rPr>
                <w:rFonts w:asciiTheme="minorHAnsi" w:eastAsia="MS Mincho" w:hAnsiTheme="minorHAnsi"/>
                <w:b/>
                <w:bCs/>
                <w:color w:val="515151" w:themeColor="text1"/>
                <w:lang w:val="en-US"/>
              </w:rPr>
              <w:t>BGB(kikuyu)</w:t>
            </w:r>
            <w:r w:rsidRPr="00CE6D37">
              <w:rPr>
                <w:rFonts w:asciiTheme="minorHAnsi" w:eastAsia="MS Mincho" w:hAnsiTheme="minorHAnsi"/>
                <w:color w:val="515151" w:themeColor="text1"/>
                <w:lang w:val="en-US"/>
              </w:rPr>
              <w:t>] * convert(m</w:t>
            </w:r>
            <w:r w:rsidRPr="00CE6D37">
              <w:rPr>
                <w:rFonts w:asciiTheme="minorHAnsi" w:eastAsia="MS Mincho" w:hAnsiTheme="minorHAnsi"/>
                <w:color w:val="515151" w:themeColor="text1"/>
                <w:vertAlign w:val="superscript"/>
                <w:lang w:val="en-US"/>
              </w:rPr>
              <w:t>2</w:t>
            </w:r>
            <w:r w:rsidRPr="00CE6D37">
              <w:rPr>
                <w:rFonts w:asciiTheme="minorHAnsi" w:eastAsia="MS Mincho" w:hAnsiTheme="minorHAnsi"/>
                <w:color w:val="515151" w:themeColor="text1"/>
                <w:lang w:val="en-US"/>
              </w:rPr>
              <w:t>-ha) * convert(g-t) *</w:t>
            </w:r>
            <w:r w:rsidRPr="00CE6D37">
              <w:rPr>
                <w:rFonts w:asciiTheme="minorHAnsi" w:eastAsia="MS Mincho" w:hAnsiTheme="minorHAnsi"/>
                <w:b/>
                <w:bCs/>
                <w:color w:val="515151" w:themeColor="text1"/>
              </w:rPr>
              <w:t xml:space="preserve"> </w:t>
            </w:r>
            <w:proofErr w:type="spellStart"/>
            <w:r w:rsidRPr="00CE6D37">
              <w:rPr>
                <w:rFonts w:asciiTheme="minorHAnsi" w:eastAsia="MS Mincho" w:hAnsiTheme="minorHAnsi"/>
                <w:b/>
                <w:bCs/>
                <w:color w:val="515151" w:themeColor="text1"/>
              </w:rPr>
              <w:t>tC</w:t>
            </w:r>
            <w:proofErr w:type="spellEnd"/>
            <w:r w:rsidRPr="00CE6D37">
              <w:rPr>
                <w:rFonts w:asciiTheme="minorHAnsi" w:eastAsia="MS Mincho" w:hAnsiTheme="minorHAnsi"/>
                <w:b/>
                <w:bCs/>
                <w:color w:val="515151" w:themeColor="text1"/>
              </w:rPr>
              <w:t>/tdm(kikuyu)</w:t>
            </w:r>
            <w:r w:rsidRPr="00CE6D37">
              <w:rPr>
                <w:rFonts w:asciiTheme="minorHAnsi" w:eastAsia="MS Mincho" w:hAnsiTheme="minorHAnsi"/>
                <w:color w:val="515151" w:themeColor="text1"/>
                <w:lang w:val="en-US"/>
              </w:rPr>
              <w:t xml:space="preserve"> * </w:t>
            </w:r>
            <w:r w:rsidRPr="00CE6D37">
              <w:rPr>
                <w:rFonts w:asciiTheme="minorHAnsi" w:eastAsia="MS Mincho" w:hAnsiTheme="minorHAnsi"/>
                <w:b/>
                <w:bCs/>
                <w:color w:val="515151" w:themeColor="text1"/>
              </w:rPr>
              <w:t>mass(CO2e/C)</w:t>
            </w:r>
          </w:p>
          <w:p w14:paraId="42760D21" w14:textId="77777777" w:rsidR="00CE6D37" w:rsidRPr="00CE6D37" w:rsidRDefault="00CE6D37"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rPr>
            </w:pPr>
            <w:r w:rsidRPr="00CE6D37">
              <w:rPr>
                <w:rFonts w:asciiTheme="minorHAnsi" w:eastAsia="MS Mincho" w:hAnsiTheme="minorHAnsi"/>
                <w:color w:val="515151" w:themeColor="text1"/>
                <w:lang w:val="en-US"/>
              </w:rPr>
              <w:t>= (229+</w:t>
            </w:r>
            <w:proofErr w:type="gramStart"/>
            <w:r w:rsidRPr="00CE6D37">
              <w:rPr>
                <w:rFonts w:asciiTheme="minorHAnsi" w:eastAsia="MS Mincho" w:hAnsiTheme="minorHAnsi"/>
                <w:color w:val="515151" w:themeColor="text1"/>
                <w:lang w:val="en-US"/>
              </w:rPr>
              <w:t>539)*</w:t>
            </w:r>
            <w:proofErr w:type="gramEnd"/>
            <w:r w:rsidRPr="00CE6D37">
              <w:rPr>
                <w:rFonts w:asciiTheme="minorHAnsi" w:eastAsia="MS Mincho" w:hAnsiTheme="minorHAnsi"/>
                <w:color w:val="515151" w:themeColor="text1"/>
                <w:lang w:val="en-US"/>
              </w:rPr>
              <w:t>10</w:t>
            </w:r>
            <w:r w:rsidRPr="00CE6D37">
              <w:rPr>
                <w:rFonts w:asciiTheme="minorHAnsi" w:eastAsia="MS Mincho" w:hAnsiTheme="minorHAnsi"/>
                <w:color w:val="515151" w:themeColor="text1"/>
                <w:vertAlign w:val="superscript"/>
                <w:lang w:val="en-US"/>
              </w:rPr>
              <w:t>4</w:t>
            </w:r>
            <w:r w:rsidRPr="00CE6D37">
              <w:rPr>
                <w:rFonts w:asciiTheme="minorHAnsi" w:eastAsia="MS Mincho" w:hAnsiTheme="minorHAnsi"/>
                <w:color w:val="515151" w:themeColor="text1"/>
                <w:lang w:val="en-US"/>
              </w:rPr>
              <w:t>/10</w:t>
            </w:r>
            <w:r w:rsidRPr="00CE6D37">
              <w:rPr>
                <w:rFonts w:asciiTheme="minorHAnsi" w:eastAsia="MS Mincho" w:hAnsiTheme="minorHAnsi"/>
                <w:color w:val="515151" w:themeColor="text1"/>
                <w:vertAlign w:val="superscript"/>
                <w:lang w:val="en-US"/>
              </w:rPr>
              <w:t>6</w:t>
            </w:r>
            <w:r w:rsidRPr="00CE6D37">
              <w:rPr>
                <w:rFonts w:asciiTheme="minorHAnsi" w:eastAsia="MS Mincho" w:hAnsiTheme="minorHAnsi"/>
                <w:color w:val="515151" w:themeColor="text1"/>
                <w:lang w:val="en-US"/>
              </w:rPr>
              <w:t xml:space="preserve">*0.4*3.67 </w:t>
            </w:r>
          </w:p>
          <w:p w14:paraId="1CF1DC30" w14:textId="45E287AD"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 11.27 t CO</w:t>
            </w:r>
            <w:r w:rsidRPr="00CE6D37">
              <w:rPr>
                <w:rFonts w:asciiTheme="minorHAnsi" w:eastAsia="MS Mincho" w:hAnsiTheme="minorHAnsi"/>
                <w:color w:val="515151" w:themeColor="text1"/>
                <w:vertAlign w:val="subscript"/>
              </w:rPr>
              <w:t>2</w:t>
            </w:r>
            <w:r w:rsidRPr="00CE6D37">
              <w:rPr>
                <w:rFonts w:asciiTheme="minorHAnsi" w:eastAsia="MS Mincho" w:hAnsiTheme="minorHAnsi"/>
                <w:i/>
                <w:color w:val="515151" w:themeColor="text1"/>
              </w:rPr>
              <w:t>e</w:t>
            </w:r>
            <w:r w:rsidRPr="00CE6D37">
              <w:rPr>
                <w:rFonts w:asciiTheme="minorHAnsi" w:eastAsia="MS Mincho" w:hAnsiTheme="minorHAnsi"/>
                <w:color w:val="515151" w:themeColor="text1"/>
              </w:rPr>
              <w:t xml:space="preserve">/ha.  </w:t>
            </w:r>
          </w:p>
        </w:tc>
      </w:tr>
      <w:tr w:rsidR="00D66617" w:rsidRPr="007B437E" w14:paraId="22FA91A6"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5550D320"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lastRenderedPageBreak/>
              <w:t>Purpose of data</w:t>
            </w:r>
          </w:p>
        </w:tc>
        <w:tc>
          <w:tcPr>
            <w:tcW w:w="3456" w:type="pct"/>
          </w:tcPr>
          <w:p w14:paraId="18C043ED" w14:textId="321403CD" w:rsidR="00D66617" w:rsidRPr="007B437E" w:rsidRDefault="00CE6D3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9F0054">
              <w:rPr>
                <w:rFonts w:asciiTheme="minorHAnsi" w:eastAsia="MS Mincho" w:hAnsiTheme="minorHAnsi"/>
                <w:color w:val="515151" w:themeColor="text1"/>
              </w:rPr>
              <w:t>Calculation of baseline</w:t>
            </w:r>
          </w:p>
        </w:tc>
      </w:tr>
      <w:tr w:rsidR="00D66617" w:rsidRPr="00355EF5" w14:paraId="32D6B4CA"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01B249C7"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2FC4FACF" w14:textId="77777777" w:rsidR="00D66617" w:rsidRPr="00355EF5" w:rsidRDefault="00D6661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667C6374" w14:textId="71E26ED7" w:rsidR="00D66617" w:rsidRDefault="00D6661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CE6D37" w:rsidRPr="00CE3337" w14:paraId="6A555EA5"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55452784"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5909DC4D" w14:textId="2262030A" w:rsidR="00CE6D37" w:rsidRPr="00D74501"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D74501">
              <w:rPr>
                <w:rFonts w:asciiTheme="minorHAnsi" w:eastAsia="MS Mincho" w:hAnsiTheme="minorHAnsi"/>
                <w:color w:val="515151" w:themeColor="text1"/>
              </w:rPr>
              <w:t>Koa allometric coefficients</w:t>
            </w:r>
          </w:p>
        </w:tc>
      </w:tr>
      <w:tr w:rsidR="00CE6D37" w:rsidRPr="00CE3337" w14:paraId="25A852D0"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681CD6A0"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3562AD8A" w14:textId="251B50DB"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 xml:space="preserve">The coefficients are used to biomass in kg from DBH in cm </w:t>
            </w:r>
          </w:p>
        </w:tc>
      </w:tr>
      <w:tr w:rsidR="00CE6D37" w:rsidRPr="00CE3337" w14:paraId="481D7224"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457DBA92"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036B580C" w14:textId="23F99A35"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 xml:space="preserve">Two coefficients to an allometric equation for AGB of </w:t>
            </w:r>
            <w:proofErr w:type="spellStart"/>
            <w:r w:rsidRPr="00CE6D37">
              <w:rPr>
                <w:rFonts w:asciiTheme="minorHAnsi" w:eastAsia="MS Mincho" w:hAnsiTheme="minorHAnsi"/>
                <w:color w:val="515151" w:themeColor="text1"/>
              </w:rPr>
              <w:t>koa</w:t>
            </w:r>
            <w:proofErr w:type="spellEnd"/>
            <w:r w:rsidRPr="00CE6D37">
              <w:rPr>
                <w:rFonts w:asciiTheme="minorHAnsi" w:eastAsia="MS Mincho" w:hAnsiTheme="minorHAnsi"/>
                <w:color w:val="515151" w:themeColor="text1"/>
              </w:rPr>
              <w:t xml:space="preserve"> from diameter at breast height (DBH)</w:t>
            </w:r>
          </w:p>
        </w:tc>
      </w:tr>
      <w:tr w:rsidR="00CE6D37" w:rsidRPr="00CE3337" w14:paraId="1719F35F"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2CB0A83F"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399DA305" w14:textId="77777777" w:rsidR="00CE6D37" w:rsidRPr="00CE6D37" w:rsidRDefault="00CE6D37"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lang w:val="en-US"/>
              </w:rPr>
            </w:pPr>
            <w:r w:rsidRPr="00CE6D37">
              <w:rPr>
                <w:rFonts w:asciiTheme="minorHAnsi" w:eastAsia="MS Mincho" w:hAnsiTheme="minorHAnsi"/>
                <w:color w:val="515151" w:themeColor="text1"/>
                <w:lang w:val="en-US"/>
              </w:rPr>
              <w:fldChar w:fldCharType="begin"/>
            </w:r>
            <w:r w:rsidRPr="00CE6D37">
              <w:rPr>
                <w:rFonts w:asciiTheme="minorHAnsi" w:eastAsia="MS Mincho" w:hAnsiTheme="minorHAnsi"/>
                <w:color w:val="515151" w:themeColor="text1"/>
                <w:lang w:val="en-US"/>
              </w:rPr>
              <w:instrText xml:space="preserve"> ADDIN EN.CITE &lt;EndNote&gt;&lt;Cite&gt;&lt;Author&gt;Baker&lt;/Author&gt;&lt;Year&gt;2009&lt;/Year&gt;&lt;RecNum&gt;3098&lt;/RecNum&gt;&lt;Prefix&gt;Pearson and Vitousek (2001) in &lt;/Prefix&gt;&lt;DisplayText&gt;(Pearson and Vitousek (2001) in Baker et al. 2009)&lt;/DisplayText&gt;&lt;record&gt;&lt;rec-number&gt;3098&lt;/rec-number&gt;&lt;foreign-keys&gt;&lt;key app="EN" db-id="apa09wp2wdv903e5d51pefdsfzrrxxsrrwar" timestamp="1401198757"&gt;3098&lt;/key&gt;&lt;/foreign-keys&gt;&lt;ref-type name="Report"&gt;27&lt;/ref-type&gt;&lt;contributors&gt;&lt;authors&gt;&lt;author&gt;Baker, P.J.&lt;/author&gt;&lt;author&gt;Scowcroft, P.G.&lt;/author&gt;&lt;author&gt;Ewel, J.J.&lt;/author&gt;&lt;/authors&gt;&lt;/contributors&gt;&lt;titles&gt;&lt;title&gt;&lt;style face="normal" font="default" size="100%"&gt;Koa (&lt;/style&gt;&lt;style face="italic" font="default" size="100%"&gt;Acacia koa&lt;/style&gt;&lt;style face="normal" font="default" size="100%"&gt;) Ecology and Silviculture&lt;/style&gt;&lt;/title&gt;&lt;/titles&gt;&lt;pages&gt;140 pp&lt;/pages&gt;&lt;dates&gt;&lt;year&gt;2009&lt;/year&gt;&lt;/dates&gt;&lt;publisher&gt;United States Department of Agriculture, Forest Service, Pacific Southwest Research Station. General Technical Report PSW-GTR-211&lt;/publisher&gt;&lt;urls&gt;&lt;/urls&gt;&lt;/record&gt;&lt;/Cite&gt;&lt;/EndNote&gt;</w:instrText>
            </w:r>
            <w:r w:rsidRPr="00CE6D37">
              <w:rPr>
                <w:rFonts w:asciiTheme="minorHAnsi" w:eastAsia="MS Mincho" w:hAnsiTheme="minorHAnsi"/>
                <w:color w:val="515151" w:themeColor="text1"/>
                <w:lang w:val="en-US"/>
              </w:rPr>
              <w:fldChar w:fldCharType="end"/>
            </w:r>
            <w:r w:rsidRPr="00CE6D37">
              <w:rPr>
                <w:rFonts w:asciiTheme="minorHAnsi" w:eastAsia="MS Mincho" w:hAnsiTheme="minorHAnsi"/>
                <w:color w:val="515151" w:themeColor="text1"/>
                <w:lang w:val="en-US"/>
              </w:rPr>
              <w:t xml:space="preserve">Pearson and </w:t>
            </w:r>
            <w:proofErr w:type="spellStart"/>
            <w:r w:rsidRPr="00CE6D37">
              <w:rPr>
                <w:rFonts w:asciiTheme="minorHAnsi" w:eastAsia="MS Mincho" w:hAnsiTheme="minorHAnsi"/>
                <w:color w:val="515151" w:themeColor="text1"/>
                <w:lang w:val="en-US"/>
              </w:rPr>
              <w:t>Vitousek</w:t>
            </w:r>
            <w:proofErr w:type="spellEnd"/>
            <w:r w:rsidRPr="00CE6D37">
              <w:rPr>
                <w:rFonts w:asciiTheme="minorHAnsi" w:eastAsia="MS Mincho" w:hAnsiTheme="minorHAnsi"/>
                <w:color w:val="515151" w:themeColor="text1"/>
                <w:lang w:val="en-US"/>
              </w:rPr>
              <w:t xml:space="preserve"> (2001) in:</w:t>
            </w:r>
          </w:p>
          <w:p w14:paraId="10333236" w14:textId="6F83C065"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bookmarkStart w:id="8" w:name="_ENREF_1"/>
            <w:r w:rsidRPr="00CE6D37">
              <w:rPr>
                <w:rFonts w:asciiTheme="minorHAnsi" w:eastAsia="MS Mincho" w:hAnsiTheme="minorHAnsi"/>
                <w:color w:val="515151" w:themeColor="text1"/>
              </w:rPr>
              <w:t xml:space="preserve">Baker, P. J., P. G. Scowcroft and J. J. </w:t>
            </w:r>
            <w:proofErr w:type="spellStart"/>
            <w:r w:rsidRPr="00CE6D37">
              <w:rPr>
                <w:rFonts w:asciiTheme="minorHAnsi" w:eastAsia="MS Mincho" w:hAnsiTheme="minorHAnsi"/>
                <w:color w:val="515151" w:themeColor="text1"/>
              </w:rPr>
              <w:t>Ewel</w:t>
            </w:r>
            <w:proofErr w:type="spellEnd"/>
            <w:r w:rsidRPr="00CE6D37">
              <w:rPr>
                <w:rFonts w:asciiTheme="minorHAnsi" w:eastAsia="MS Mincho" w:hAnsiTheme="minorHAnsi"/>
                <w:color w:val="515151" w:themeColor="text1"/>
              </w:rPr>
              <w:t xml:space="preserve"> (2009). Koa (</w:t>
            </w:r>
            <w:r w:rsidRPr="00CE6D37">
              <w:rPr>
                <w:rFonts w:asciiTheme="minorHAnsi" w:eastAsia="MS Mincho" w:hAnsiTheme="minorHAnsi"/>
                <w:i/>
                <w:color w:val="515151" w:themeColor="text1"/>
              </w:rPr>
              <w:t xml:space="preserve">Acacia </w:t>
            </w:r>
            <w:proofErr w:type="spellStart"/>
            <w:r w:rsidRPr="00CE6D37">
              <w:rPr>
                <w:rFonts w:asciiTheme="minorHAnsi" w:eastAsia="MS Mincho" w:hAnsiTheme="minorHAnsi"/>
                <w:i/>
                <w:color w:val="515151" w:themeColor="text1"/>
              </w:rPr>
              <w:t>koa</w:t>
            </w:r>
            <w:proofErr w:type="spellEnd"/>
            <w:r w:rsidRPr="00CE6D37">
              <w:rPr>
                <w:rFonts w:asciiTheme="minorHAnsi" w:eastAsia="MS Mincho" w:hAnsiTheme="minorHAnsi"/>
                <w:color w:val="515151" w:themeColor="text1"/>
              </w:rPr>
              <w:t>) Ecology and Silviculture, United States Department of Agriculture, Forest Service, Pacific Southwest Research Station. General Technical Report PSW-GTR-211</w:t>
            </w:r>
            <w:r w:rsidRPr="00CE6D37">
              <w:rPr>
                <w:rFonts w:asciiTheme="minorHAnsi" w:eastAsia="MS Mincho" w:hAnsiTheme="minorHAnsi"/>
                <w:b/>
                <w:color w:val="515151" w:themeColor="text1"/>
              </w:rPr>
              <w:t xml:space="preserve">: </w:t>
            </w:r>
            <w:r w:rsidRPr="00CE6D37">
              <w:rPr>
                <w:rFonts w:asciiTheme="minorHAnsi" w:eastAsia="MS Mincho" w:hAnsiTheme="minorHAnsi"/>
                <w:color w:val="515151" w:themeColor="text1"/>
              </w:rPr>
              <w:t>140 pp.</w:t>
            </w:r>
            <w:bookmarkEnd w:id="8"/>
          </w:p>
        </w:tc>
      </w:tr>
      <w:tr w:rsidR="00CE6D37" w:rsidRPr="00CE3337" w14:paraId="68169067"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599A4E5D"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0FBD313C" w14:textId="2C78CAC5"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Symbol" w:eastAsia="MS Mincho" w:hAnsi="Symbol"/>
                <w:color w:val="515151" w:themeColor="text1"/>
              </w:rPr>
              <w:t>a</w:t>
            </w:r>
            <w:r w:rsidRPr="00CE6D37">
              <w:rPr>
                <w:rFonts w:asciiTheme="minorHAnsi" w:eastAsia="MS Mincho" w:hAnsiTheme="minorHAnsi"/>
                <w:color w:val="515151" w:themeColor="text1"/>
              </w:rPr>
              <w:t xml:space="preserve"> = 0.144; </w:t>
            </w:r>
            <w:r w:rsidRPr="00CE6D37">
              <w:rPr>
                <w:rFonts w:ascii="Symbol" w:eastAsia="MS Mincho" w:hAnsi="Symbol"/>
                <w:color w:val="515151" w:themeColor="text1"/>
              </w:rPr>
              <w:t>b</w:t>
            </w:r>
            <w:r w:rsidRPr="00CE6D37">
              <w:rPr>
                <w:rFonts w:asciiTheme="minorHAnsi" w:eastAsia="MS Mincho" w:hAnsiTheme="minorHAnsi"/>
                <w:color w:val="515151" w:themeColor="text1"/>
              </w:rPr>
              <w:t>= 2.221</w:t>
            </w:r>
          </w:p>
        </w:tc>
      </w:tr>
      <w:tr w:rsidR="00CE6D37" w:rsidRPr="00CE3337" w14:paraId="6B1A3409"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44AEB5CE"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3107A695" w14:textId="77777777" w:rsidR="00CE6D37" w:rsidRPr="00CE6D37" w:rsidRDefault="00CE6D37"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rPr>
            </w:pPr>
            <w:r w:rsidRPr="00CE6D37">
              <w:rPr>
                <w:rFonts w:asciiTheme="minorHAnsi" w:hAnsiTheme="minorHAnsi"/>
                <w:color w:val="515151" w:themeColor="text1"/>
              </w:rPr>
              <w:t>Koa-specific allometric values convert diameter at breast height to above-ground biomass</w:t>
            </w:r>
          </w:p>
          <w:p w14:paraId="0D8E72C1" w14:textId="77777777" w:rsidR="00CE6D37" w:rsidRPr="00CE6D37" w:rsidRDefault="00CE6D37"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rPr>
            </w:pPr>
            <w:r w:rsidRPr="00CE6D37">
              <w:rPr>
                <w:rFonts w:asciiTheme="minorHAnsi" w:hAnsiTheme="minorHAnsi"/>
                <w:color w:val="515151" w:themeColor="text1"/>
              </w:rPr>
              <w:t xml:space="preserve">AGB = </w:t>
            </w:r>
            <w:r w:rsidRPr="00CE6D37">
              <w:rPr>
                <w:rFonts w:ascii="Symbol" w:eastAsia="MS Mincho" w:hAnsi="Symbol"/>
                <w:color w:val="515151" w:themeColor="text1"/>
                <w:lang w:val="en-US"/>
              </w:rPr>
              <w:t>a</w:t>
            </w:r>
            <w:r w:rsidRPr="00CE6D37">
              <w:rPr>
                <w:rFonts w:asciiTheme="minorHAnsi" w:hAnsiTheme="minorHAnsi"/>
                <w:color w:val="515151" w:themeColor="text1"/>
              </w:rPr>
              <w:t>DBH</w:t>
            </w:r>
            <w:r w:rsidRPr="00CE6D37">
              <w:rPr>
                <w:rFonts w:ascii="Symbol" w:eastAsia="MS Mincho" w:hAnsi="Symbol"/>
                <w:color w:val="515151" w:themeColor="text1"/>
                <w:vertAlign w:val="superscript"/>
              </w:rPr>
              <w:t>b</w:t>
            </w:r>
          </w:p>
          <w:p w14:paraId="7D81795F" w14:textId="2CD51AAD"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hAnsiTheme="minorHAnsi"/>
                <w:color w:val="515151" w:themeColor="text1"/>
              </w:rPr>
              <w:t xml:space="preserve">         = 0.144DBH</w:t>
            </w:r>
            <w:r w:rsidRPr="00CE6D37">
              <w:rPr>
                <w:rFonts w:asciiTheme="minorHAnsi" w:hAnsiTheme="minorHAnsi"/>
                <w:color w:val="515151" w:themeColor="text1"/>
                <w:vertAlign w:val="superscript"/>
              </w:rPr>
              <w:t>2.221</w:t>
            </w:r>
          </w:p>
        </w:tc>
      </w:tr>
      <w:tr w:rsidR="00CE6D37" w:rsidRPr="007B437E" w14:paraId="3529961D"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674B274A"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492F42FC" w14:textId="1B1F8210" w:rsidR="00CE6D37" w:rsidRPr="007B437E"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project scenario</w:t>
            </w:r>
          </w:p>
        </w:tc>
      </w:tr>
      <w:tr w:rsidR="00D66617" w:rsidRPr="00355EF5" w14:paraId="10CA3517"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1770A4D7"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57707876" w14:textId="77777777" w:rsidR="00D66617" w:rsidRPr="00355EF5" w:rsidRDefault="00D6661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16C3168F" w14:textId="38636E40" w:rsidR="00D66617" w:rsidRDefault="00D6661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CE6D37" w:rsidRPr="00CE3337" w14:paraId="752E3F1F"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05F17E4B"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1C86A9D6" w14:textId="7E4E68F9" w:rsidR="00CE6D37" w:rsidRPr="00D74501"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D74501">
              <w:rPr>
                <w:rFonts w:asciiTheme="minorHAnsi" w:eastAsia="MS Mincho" w:hAnsiTheme="minorHAnsi"/>
                <w:color w:val="515151" w:themeColor="text1"/>
              </w:rPr>
              <w:t>BGB coefficients</w:t>
            </w:r>
          </w:p>
        </w:tc>
      </w:tr>
      <w:tr w:rsidR="00CE6D37" w:rsidRPr="00CE3337" w14:paraId="35661723"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0A3873F0"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32C4726A" w14:textId="211E0807"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The coefficients are used to estimate BGB in kg from AGB in kg</w:t>
            </w:r>
          </w:p>
        </w:tc>
      </w:tr>
      <w:tr w:rsidR="00CE6D37" w:rsidRPr="00CE3337" w14:paraId="58F8EA2D"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28927042"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14E965F3" w14:textId="1826B9DB"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Two coefficients to an allometric equation for BGB of trees from AGB</w:t>
            </w:r>
          </w:p>
        </w:tc>
      </w:tr>
      <w:tr w:rsidR="00CE6D37" w:rsidRPr="00CE3337" w14:paraId="20BDB796"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603CA473"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117DC365" w14:textId="20B4BAB6"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bookmarkStart w:id="9" w:name="_ENREF_3"/>
            <w:r w:rsidRPr="00CE6D37">
              <w:rPr>
                <w:rFonts w:asciiTheme="minorHAnsi" w:eastAsia="MS Mincho" w:hAnsiTheme="minorHAnsi"/>
                <w:color w:val="515151" w:themeColor="text1"/>
              </w:rPr>
              <w:t xml:space="preserve">Cairns, M. A., S. Brown, E. H. Helmer and G. A. Baumgardner (1997). "Root biomass allocation in the world's upland forests." </w:t>
            </w:r>
            <w:proofErr w:type="spellStart"/>
            <w:r w:rsidRPr="00CE6D37">
              <w:rPr>
                <w:rFonts w:asciiTheme="minorHAnsi" w:eastAsia="MS Mincho" w:hAnsiTheme="minorHAnsi"/>
                <w:color w:val="515151" w:themeColor="text1"/>
                <w:u w:val="single"/>
              </w:rPr>
              <w:t>Oecologia</w:t>
            </w:r>
            <w:proofErr w:type="spellEnd"/>
            <w:r w:rsidRPr="00CE6D37">
              <w:rPr>
                <w:rFonts w:asciiTheme="minorHAnsi" w:eastAsia="MS Mincho" w:hAnsiTheme="minorHAnsi"/>
                <w:color w:val="515151" w:themeColor="text1"/>
              </w:rPr>
              <w:t xml:space="preserve"> </w:t>
            </w:r>
            <w:r w:rsidRPr="00CE6D37">
              <w:rPr>
                <w:rFonts w:asciiTheme="minorHAnsi" w:eastAsia="MS Mincho" w:hAnsiTheme="minorHAnsi"/>
                <w:b/>
                <w:color w:val="515151" w:themeColor="text1"/>
              </w:rPr>
              <w:t>1111</w:t>
            </w:r>
            <w:r w:rsidRPr="00CE6D37">
              <w:rPr>
                <w:rFonts w:asciiTheme="minorHAnsi" w:eastAsia="MS Mincho" w:hAnsiTheme="minorHAnsi"/>
                <w:color w:val="515151" w:themeColor="text1"/>
              </w:rPr>
              <w:t>(1): 1-11.</w:t>
            </w:r>
            <w:bookmarkEnd w:id="9"/>
          </w:p>
        </w:tc>
      </w:tr>
      <w:tr w:rsidR="00CE6D37" w:rsidRPr="00CE3337" w14:paraId="320BC1A0"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2938AA51"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lastRenderedPageBreak/>
              <w:t>Value(s) applied</w:t>
            </w:r>
          </w:p>
        </w:tc>
        <w:tc>
          <w:tcPr>
            <w:tcW w:w="3456" w:type="pct"/>
          </w:tcPr>
          <w:p w14:paraId="7DEAC16F" w14:textId="506B9BC7"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Symbol" w:eastAsia="MS Mincho" w:hAnsi="Symbol"/>
                <w:color w:val="515151" w:themeColor="text1"/>
              </w:rPr>
              <w:t>a</w:t>
            </w:r>
            <w:r w:rsidRPr="00CE6D37">
              <w:rPr>
                <w:rFonts w:asciiTheme="minorHAnsi" w:eastAsia="MS Mincho" w:hAnsiTheme="minorHAnsi"/>
                <w:color w:val="515151" w:themeColor="text1"/>
              </w:rPr>
              <w:t xml:space="preserve"> = -0.7747; </w:t>
            </w:r>
            <w:r w:rsidRPr="00CE6D37">
              <w:rPr>
                <w:rFonts w:ascii="Symbol" w:eastAsia="MS Mincho" w:hAnsi="Symbol"/>
                <w:color w:val="515151" w:themeColor="text1"/>
              </w:rPr>
              <w:t>b</w:t>
            </w:r>
            <w:r w:rsidRPr="00CE6D37">
              <w:rPr>
                <w:rFonts w:asciiTheme="minorHAnsi" w:eastAsia="MS Mincho" w:hAnsiTheme="minorHAnsi"/>
                <w:color w:val="515151" w:themeColor="text1"/>
              </w:rPr>
              <w:t>= 0.8836</w:t>
            </w:r>
          </w:p>
        </w:tc>
      </w:tr>
      <w:tr w:rsidR="00CE6D37" w:rsidRPr="00CE3337" w14:paraId="78EDA0CD"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080FEC2C"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4B43FBF5" w14:textId="77777777" w:rsidR="00CE6D37" w:rsidRPr="00CE6D37" w:rsidRDefault="00CE6D37"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olor w:val="515151" w:themeColor="text1"/>
              </w:rPr>
            </w:pPr>
            <w:r w:rsidRPr="00CE6D37">
              <w:rPr>
                <w:rFonts w:asciiTheme="minorHAnsi" w:hAnsiTheme="minorHAnsi"/>
                <w:color w:val="515151" w:themeColor="text1"/>
              </w:rPr>
              <w:t>Estimation of below-ground biomass from above-ground biomass:</w:t>
            </w:r>
          </w:p>
          <w:p w14:paraId="0A25B79B" w14:textId="77777777" w:rsidR="00CE6D37" w:rsidRPr="00CE6D37" w:rsidRDefault="00CE6D37" w:rsidP="006971D0">
            <w:pPr>
              <w:pStyle w:val="RegTableText"/>
              <w:numPr>
                <w:ilvl w:val="0"/>
                <w:numId w:val="20"/>
              </w:num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rPr>
            </w:pPr>
            <w:r w:rsidRPr="00CE6D37">
              <w:rPr>
                <w:rFonts w:asciiTheme="minorHAnsi" w:hAnsiTheme="minorHAnsi" w:cs="Calibri"/>
                <w:color w:val="515151" w:themeColor="text1"/>
                <w:lang w:val="en-US" w:eastAsia="es-PE"/>
              </w:rPr>
              <w:t>BGB = exp(</w:t>
            </w:r>
            <w:r w:rsidRPr="00CE6D37">
              <w:rPr>
                <w:rFonts w:ascii="Symbol" w:hAnsi="Symbol" w:cs="Calibri"/>
                <w:color w:val="515151" w:themeColor="text1"/>
                <w:lang w:val="en-US" w:eastAsia="es-PE"/>
              </w:rPr>
              <w:t>a</w:t>
            </w:r>
            <w:r w:rsidRPr="00CE6D37">
              <w:rPr>
                <w:rFonts w:asciiTheme="minorHAnsi" w:hAnsiTheme="minorHAnsi" w:cs="Calibri"/>
                <w:color w:val="515151" w:themeColor="text1"/>
                <w:lang w:val="en-US" w:eastAsia="es-PE"/>
              </w:rPr>
              <w:t>+</w:t>
            </w:r>
            <w:proofErr w:type="gramStart"/>
            <w:r w:rsidRPr="00CE6D37">
              <w:rPr>
                <w:rFonts w:ascii="Symbol" w:hAnsi="Symbol" w:cs="Calibri"/>
                <w:color w:val="515151" w:themeColor="text1"/>
                <w:lang w:val="en-US" w:eastAsia="es-PE"/>
              </w:rPr>
              <w:t>b</w:t>
            </w:r>
            <w:r w:rsidRPr="00CE6D37">
              <w:rPr>
                <w:rFonts w:asciiTheme="minorHAnsi" w:hAnsiTheme="minorHAnsi" w:cs="Calibri"/>
                <w:color w:val="515151" w:themeColor="text1"/>
                <w:lang w:val="en-US" w:eastAsia="es-PE"/>
              </w:rPr>
              <w:t>.ln</w:t>
            </w:r>
            <w:proofErr w:type="gramEnd"/>
            <w:r w:rsidRPr="00CE6D37">
              <w:rPr>
                <w:rFonts w:asciiTheme="minorHAnsi" w:hAnsiTheme="minorHAnsi" w:cs="Calibri"/>
                <w:color w:val="515151" w:themeColor="text1"/>
                <w:lang w:val="en-US" w:eastAsia="es-PE"/>
              </w:rPr>
              <w:t>(AGB))</w:t>
            </w:r>
          </w:p>
          <w:p w14:paraId="65E40DAD" w14:textId="6401615D"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hAnsiTheme="minorHAnsi" w:cs="Calibri"/>
                <w:color w:val="515151" w:themeColor="text1"/>
                <w:lang w:eastAsia="es-PE"/>
              </w:rPr>
              <w:t xml:space="preserve">         = exp(-0.7747+</w:t>
            </w:r>
            <w:proofErr w:type="gramStart"/>
            <w:r w:rsidRPr="00CE6D37">
              <w:rPr>
                <w:rFonts w:asciiTheme="minorHAnsi" w:hAnsiTheme="minorHAnsi" w:cs="Calibri"/>
                <w:color w:val="515151" w:themeColor="text1"/>
                <w:lang w:eastAsia="es-PE"/>
              </w:rPr>
              <w:t>0.8836.ln</w:t>
            </w:r>
            <w:proofErr w:type="gramEnd"/>
            <w:r w:rsidRPr="00CE6D37">
              <w:rPr>
                <w:rFonts w:asciiTheme="minorHAnsi" w:hAnsiTheme="minorHAnsi" w:cs="Calibri"/>
                <w:color w:val="515151" w:themeColor="text1"/>
                <w:lang w:eastAsia="es-PE"/>
              </w:rPr>
              <w:t>(AGB)</w:t>
            </w:r>
          </w:p>
        </w:tc>
      </w:tr>
      <w:tr w:rsidR="00CE6D37" w:rsidRPr="007B437E" w14:paraId="6E64B3A8"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4F3EDB72"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397591BC" w14:textId="0B741133"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project scenario</w:t>
            </w:r>
          </w:p>
        </w:tc>
      </w:tr>
      <w:tr w:rsidR="00CE6D37" w:rsidRPr="00355EF5" w14:paraId="0B0A2494"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284D367C" w14:textId="77777777" w:rsidR="00CE6D37" w:rsidRPr="00355EF5" w:rsidRDefault="00CE6D37" w:rsidP="00CE6D37">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352FEFAA" w14:textId="5B084483" w:rsidR="00CE6D37" w:rsidRPr="00CE6D37" w:rsidRDefault="00CE6D37" w:rsidP="00CE6D3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CE6D37">
              <w:rPr>
                <w:rFonts w:asciiTheme="minorHAnsi" w:eastAsia="MS Mincho" w:hAnsiTheme="minorHAnsi"/>
                <w:color w:val="515151" w:themeColor="text1"/>
              </w:rPr>
              <w:t>Koa-specific below-ground biomass equation was not available in the literature</w:t>
            </w:r>
          </w:p>
        </w:tc>
      </w:tr>
    </w:tbl>
    <w:p w14:paraId="59895E3F" w14:textId="1F29F0BF" w:rsidR="00D66617" w:rsidRDefault="00D6661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BF2F4F" w:rsidRPr="00CE3337" w14:paraId="7C4EFE2C"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1E960F1E" w14:textId="77777777" w:rsidR="00BF2F4F" w:rsidRPr="00355EF5" w:rsidRDefault="00BF2F4F" w:rsidP="00BF2F4F">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7DCEA9A4" w14:textId="37C2E3CD" w:rsidR="00BF2F4F" w:rsidRPr="00D74501" w:rsidRDefault="00BF2F4F" w:rsidP="00BF2F4F">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D74501">
              <w:rPr>
                <w:rFonts w:asciiTheme="minorHAnsi" w:eastAsia="MS Mincho" w:hAnsiTheme="minorHAnsi"/>
                <w:color w:val="515151" w:themeColor="text1"/>
              </w:rPr>
              <w:t>tC</w:t>
            </w:r>
            <w:proofErr w:type="spellEnd"/>
            <w:r w:rsidRPr="00D74501">
              <w:rPr>
                <w:rFonts w:asciiTheme="minorHAnsi" w:eastAsia="MS Mincho" w:hAnsiTheme="minorHAnsi"/>
                <w:color w:val="515151" w:themeColor="text1"/>
              </w:rPr>
              <w:t>/tdm(</w:t>
            </w:r>
            <w:proofErr w:type="spellStart"/>
            <w:r w:rsidRPr="00D74501">
              <w:rPr>
                <w:rFonts w:asciiTheme="minorHAnsi" w:eastAsia="MS Mincho" w:hAnsiTheme="minorHAnsi"/>
                <w:color w:val="515151" w:themeColor="text1"/>
              </w:rPr>
              <w:t>koa</w:t>
            </w:r>
            <w:proofErr w:type="spellEnd"/>
            <w:r w:rsidRPr="00D74501">
              <w:rPr>
                <w:rFonts w:asciiTheme="minorHAnsi" w:eastAsia="MS Mincho" w:hAnsiTheme="minorHAnsi"/>
                <w:color w:val="515151" w:themeColor="text1"/>
              </w:rPr>
              <w:t>)</w:t>
            </w:r>
          </w:p>
        </w:tc>
      </w:tr>
      <w:tr w:rsidR="00BF2F4F" w:rsidRPr="00CE3337" w14:paraId="3EAC2FF1"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7D79D917" w14:textId="77777777" w:rsidR="00BF2F4F" w:rsidRPr="00355EF5" w:rsidRDefault="00BF2F4F" w:rsidP="00BF2F4F">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468A31FA" w14:textId="4AAA0185" w:rsidR="00BF2F4F" w:rsidRPr="00BF2F4F" w:rsidRDefault="00BF2F4F" w:rsidP="00BF2F4F">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BF2F4F">
              <w:rPr>
                <w:rFonts w:asciiTheme="minorHAnsi" w:eastAsia="MS Mincho" w:hAnsiTheme="minorHAnsi"/>
                <w:color w:val="515151" w:themeColor="text1"/>
              </w:rPr>
              <w:t>tC</w:t>
            </w:r>
            <w:proofErr w:type="spellEnd"/>
            <w:r w:rsidRPr="00BF2F4F">
              <w:rPr>
                <w:rFonts w:asciiTheme="minorHAnsi" w:eastAsia="MS Mincho" w:hAnsiTheme="minorHAnsi"/>
                <w:color w:val="515151" w:themeColor="text1"/>
              </w:rPr>
              <w:t>/tdm</w:t>
            </w:r>
          </w:p>
        </w:tc>
      </w:tr>
      <w:tr w:rsidR="00BF2F4F" w:rsidRPr="00CE3337" w14:paraId="09BD4974"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6EB80E82" w14:textId="77777777" w:rsidR="00BF2F4F" w:rsidRPr="00355EF5" w:rsidRDefault="00BF2F4F" w:rsidP="00BF2F4F">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261188E4" w14:textId="7709212E" w:rsidR="00BF2F4F" w:rsidRPr="00BF2F4F" w:rsidRDefault="00BF2F4F" w:rsidP="00BF2F4F">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2F4F">
              <w:rPr>
                <w:rFonts w:asciiTheme="minorHAnsi" w:eastAsia="MS Mincho" w:hAnsiTheme="minorHAnsi"/>
                <w:color w:val="515151" w:themeColor="text1"/>
              </w:rPr>
              <w:t xml:space="preserve">Conversion from biomass to carbon mass of </w:t>
            </w:r>
            <w:proofErr w:type="spellStart"/>
            <w:r w:rsidRPr="00BF2F4F">
              <w:rPr>
                <w:rFonts w:asciiTheme="minorHAnsi" w:eastAsia="MS Mincho" w:hAnsiTheme="minorHAnsi"/>
                <w:color w:val="515151" w:themeColor="text1"/>
              </w:rPr>
              <w:t>koa</w:t>
            </w:r>
            <w:proofErr w:type="spellEnd"/>
            <w:r w:rsidRPr="00BF2F4F">
              <w:rPr>
                <w:rFonts w:asciiTheme="minorHAnsi" w:eastAsia="MS Mincho" w:hAnsiTheme="minorHAnsi"/>
                <w:color w:val="515151" w:themeColor="text1"/>
              </w:rPr>
              <w:t xml:space="preserve"> </w:t>
            </w:r>
          </w:p>
        </w:tc>
      </w:tr>
      <w:tr w:rsidR="00BF2F4F" w:rsidRPr="00CE3337" w14:paraId="0A9BB3A5"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3DB7AA94" w14:textId="77777777" w:rsidR="00BF2F4F" w:rsidRPr="00355EF5" w:rsidRDefault="00BF2F4F" w:rsidP="00BF2F4F">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4A17B586" w14:textId="344AE80F" w:rsidR="00BF2F4F" w:rsidRPr="00BF2F4F" w:rsidRDefault="00BF2F4F" w:rsidP="00BF2F4F">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2F4F">
              <w:rPr>
                <w:rFonts w:asciiTheme="minorHAnsi" w:eastAsia="MS Mincho" w:hAnsiTheme="minorHAnsi"/>
                <w:color w:val="515151" w:themeColor="text1"/>
              </w:rPr>
              <w:t>Gold Standard LUF Methodology</w:t>
            </w:r>
          </w:p>
        </w:tc>
      </w:tr>
      <w:tr w:rsidR="00BF2F4F" w:rsidRPr="00CE3337" w14:paraId="485BCC5A"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12476BE1" w14:textId="77777777" w:rsidR="00BF2F4F" w:rsidRPr="00355EF5" w:rsidRDefault="00BF2F4F" w:rsidP="00BF2F4F">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38B55527" w14:textId="77777777" w:rsidR="00BF2F4F" w:rsidRPr="00BF2F4F" w:rsidRDefault="00BF2F4F" w:rsidP="00BF2F4F">
            <w:pPr>
              <w:pStyle w:val="RegTableText"/>
              <w:tabs>
                <w:tab w:val="clear" w:pos="0"/>
              </w:tabs>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rPr>
            </w:pPr>
            <w:r w:rsidRPr="00BF2F4F">
              <w:rPr>
                <w:rFonts w:asciiTheme="minorHAnsi" w:hAnsiTheme="minorHAnsi"/>
                <w:color w:val="515151" w:themeColor="text1"/>
              </w:rPr>
              <w:t xml:space="preserve">0.5 </w:t>
            </w:r>
            <w:proofErr w:type="spellStart"/>
            <w:r w:rsidRPr="00BF2F4F">
              <w:rPr>
                <w:rFonts w:asciiTheme="minorHAnsi" w:eastAsia="MS Mincho" w:hAnsiTheme="minorHAnsi"/>
                <w:color w:val="515151" w:themeColor="text1"/>
              </w:rPr>
              <w:t>tC</w:t>
            </w:r>
            <w:proofErr w:type="spellEnd"/>
            <w:r w:rsidRPr="00BF2F4F">
              <w:rPr>
                <w:rFonts w:asciiTheme="minorHAnsi" w:eastAsia="MS Mincho" w:hAnsiTheme="minorHAnsi"/>
                <w:color w:val="515151" w:themeColor="text1"/>
              </w:rPr>
              <w:t>/tdm</w:t>
            </w:r>
          </w:p>
          <w:p w14:paraId="59024D49" w14:textId="77777777" w:rsidR="00BF2F4F" w:rsidRPr="00BF2F4F" w:rsidRDefault="00BF2F4F" w:rsidP="00BF2F4F">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
        </w:tc>
      </w:tr>
      <w:tr w:rsidR="00BF2F4F" w:rsidRPr="00CE3337" w14:paraId="513184BA"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04BB6294" w14:textId="77777777" w:rsidR="00BF2F4F" w:rsidRPr="00355EF5" w:rsidRDefault="00BF2F4F" w:rsidP="00BF2F4F">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23C17EFD" w14:textId="1F907A82" w:rsidR="00BF2F4F" w:rsidRPr="00BF2F4F" w:rsidRDefault="00BF2F4F" w:rsidP="00BF2F4F">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2F4F">
              <w:rPr>
                <w:rFonts w:asciiTheme="minorHAnsi" w:eastAsia="MS Mincho" w:hAnsiTheme="minorHAnsi"/>
                <w:color w:val="515151" w:themeColor="text1"/>
              </w:rPr>
              <w:t xml:space="preserve">Gold Standard Default factor </w:t>
            </w:r>
          </w:p>
        </w:tc>
      </w:tr>
      <w:tr w:rsidR="00BF2F4F" w:rsidRPr="007B437E" w14:paraId="4C09EEEA"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73BDC515" w14:textId="77777777" w:rsidR="00BF2F4F" w:rsidRPr="00355EF5" w:rsidRDefault="00BF2F4F" w:rsidP="00BF2F4F">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523EBDF3" w14:textId="55595332" w:rsidR="00BF2F4F" w:rsidRPr="007B437E" w:rsidRDefault="00BF2F4F" w:rsidP="00BF2F4F">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project scenario</w:t>
            </w:r>
          </w:p>
        </w:tc>
      </w:tr>
      <w:tr w:rsidR="00D66617" w:rsidRPr="00355EF5" w14:paraId="3A7FD20E"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341F6678"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33AACCCE" w14:textId="77777777" w:rsidR="00D66617" w:rsidRPr="00355EF5" w:rsidRDefault="00D6661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2705A4F5" w14:textId="0389387F" w:rsidR="00D66617" w:rsidRDefault="00D66617" w:rsidP="00885D25">
      <w:pPr>
        <w:spacing w:line="276" w:lineRule="auto"/>
        <w:contextualSpacing w:val="0"/>
        <w:rPr>
          <w:b/>
          <w:bCs/>
        </w:rPr>
      </w:pPr>
    </w:p>
    <w:p w14:paraId="424902AE" w14:textId="2CD95880" w:rsidR="000A2058" w:rsidRDefault="000A2058" w:rsidP="00885D25">
      <w:pPr>
        <w:spacing w:line="276" w:lineRule="auto"/>
        <w:contextualSpacing w:val="0"/>
        <w:rPr>
          <w:b/>
          <w:bCs/>
        </w:rPr>
      </w:pPr>
      <w:r>
        <w:rPr>
          <w:b/>
          <w:bCs/>
        </w:rPr>
        <w:t>SDG15</w:t>
      </w: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BF52E7" w:rsidRPr="00CE3337" w14:paraId="7A7DBF70"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4BFB93E2" w14:textId="77777777" w:rsidR="00BF52E7" w:rsidRPr="00355EF5" w:rsidRDefault="00BF52E7" w:rsidP="00BF52E7">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0D651906" w14:textId="6ABE8D66" w:rsidR="00BF52E7" w:rsidRPr="00BF52E7" w:rsidRDefault="00BF52E7" w:rsidP="00BF52E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52E7">
              <w:rPr>
                <w:rFonts w:asciiTheme="minorHAnsi" w:eastAsia="MS Mincho" w:hAnsiTheme="minorHAnsi"/>
                <w:color w:val="515151" w:themeColor="text1"/>
              </w:rPr>
              <w:t>Baseline area of restored ohia-</w:t>
            </w:r>
            <w:proofErr w:type="spellStart"/>
            <w:r w:rsidRPr="00BF52E7">
              <w:rPr>
                <w:rFonts w:asciiTheme="minorHAnsi" w:eastAsia="MS Mincho" w:hAnsiTheme="minorHAnsi"/>
                <w:color w:val="515151" w:themeColor="text1"/>
              </w:rPr>
              <w:t>koa</w:t>
            </w:r>
            <w:proofErr w:type="spellEnd"/>
            <w:r w:rsidRPr="00BF52E7">
              <w:rPr>
                <w:rFonts w:asciiTheme="minorHAnsi" w:eastAsia="MS Mincho" w:hAnsiTheme="minorHAnsi"/>
                <w:color w:val="515151" w:themeColor="text1"/>
              </w:rPr>
              <w:t>-</w:t>
            </w:r>
            <w:proofErr w:type="spellStart"/>
            <w:r w:rsidRPr="00BF52E7">
              <w:rPr>
                <w:rFonts w:asciiTheme="minorHAnsi" w:eastAsia="MS Mincho" w:hAnsiTheme="minorHAnsi"/>
                <w:color w:val="515151" w:themeColor="text1"/>
              </w:rPr>
              <w:t>mamane</w:t>
            </w:r>
            <w:proofErr w:type="spellEnd"/>
            <w:r w:rsidRPr="00BF52E7">
              <w:rPr>
                <w:rFonts w:asciiTheme="minorHAnsi" w:eastAsia="MS Mincho" w:hAnsiTheme="minorHAnsi"/>
                <w:color w:val="515151" w:themeColor="text1"/>
              </w:rPr>
              <w:t xml:space="preserve"> forests</w:t>
            </w:r>
          </w:p>
        </w:tc>
      </w:tr>
      <w:tr w:rsidR="00BF52E7" w:rsidRPr="00CE3337" w14:paraId="2258D20B"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452617BC" w14:textId="77777777" w:rsidR="00BF52E7" w:rsidRPr="00355EF5" w:rsidRDefault="00BF52E7" w:rsidP="00BF52E7">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61695E70" w14:textId="2B437CDD" w:rsidR="00BF52E7" w:rsidRPr="00BF52E7" w:rsidRDefault="00BF52E7" w:rsidP="00BF52E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52E7">
              <w:rPr>
                <w:rFonts w:asciiTheme="minorHAnsi" w:eastAsia="MS Mincho" w:hAnsiTheme="minorHAnsi"/>
                <w:color w:val="515151" w:themeColor="text1"/>
              </w:rPr>
              <w:t>Acres of restored forest</w:t>
            </w:r>
          </w:p>
        </w:tc>
      </w:tr>
      <w:tr w:rsidR="00BF52E7" w:rsidRPr="00CE3337" w14:paraId="1CB367FE"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447EC44A" w14:textId="77777777" w:rsidR="00BF52E7" w:rsidRPr="00355EF5" w:rsidRDefault="00BF52E7" w:rsidP="00BF52E7">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4E3D31FC" w14:textId="5719F8F5" w:rsidR="00BF52E7" w:rsidRPr="00BF52E7" w:rsidRDefault="00BF52E7" w:rsidP="00BF52E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52E7">
              <w:rPr>
                <w:rFonts w:asciiTheme="minorHAnsi" w:eastAsia="MS Mincho" w:hAnsiTheme="minorHAnsi"/>
                <w:color w:val="515151" w:themeColor="text1"/>
              </w:rPr>
              <w:t>Baseline value assumed to be starting value of ecologically functional native forest at the commencement of the project</w:t>
            </w:r>
          </w:p>
        </w:tc>
      </w:tr>
      <w:tr w:rsidR="00BF52E7" w:rsidRPr="00CE3337" w14:paraId="7ADAA10B"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29A92DC7" w14:textId="77777777" w:rsidR="00BF52E7" w:rsidRPr="00355EF5" w:rsidRDefault="00BF52E7" w:rsidP="00BF52E7">
            <w:pPr>
              <w:spacing w:after="200" w:line="276" w:lineRule="auto"/>
              <w:contextualSpacing w:val="0"/>
              <w:rPr>
                <w:color w:val="FFFFFF" w:themeColor="background1"/>
                <w:lang w:val="en-GB"/>
              </w:rPr>
            </w:pPr>
            <w:r w:rsidRPr="00355EF5">
              <w:rPr>
                <w:color w:val="FFFFFF" w:themeColor="background1"/>
                <w:lang w:val="en-GB"/>
              </w:rPr>
              <w:lastRenderedPageBreak/>
              <w:t>Source of data</w:t>
            </w:r>
          </w:p>
        </w:tc>
        <w:tc>
          <w:tcPr>
            <w:tcW w:w="3456" w:type="pct"/>
          </w:tcPr>
          <w:p w14:paraId="5A4DEF1A" w14:textId="1A70C492" w:rsidR="00BF52E7" w:rsidRPr="00BF52E7" w:rsidRDefault="00BF52E7" w:rsidP="00BF52E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52E7">
              <w:rPr>
                <w:rFonts w:asciiTheme="minorHAnsi" w:eastAsia="MS Mincho" w:hAnsiTheme="minorHAnsi"/>
                <w:color w:val="515151" w:themeColor="text1"/>
              </w:rPr>
              <w:t xml:space="preserve">Baseline documentation report for a Safe Harbor Agreement </w:t>
            </w:r>
            <w:proofErr w:type="spellStart"/>
            <w:r w:rsidRPr="00BF52E7">
              <w:rPr>
                <w:rFonts w:asciiTheme="minorHAnsi" w:eastAsia="MS Mincho" w:hAnsiTheme="minorHAnsi"/>
                <w:color w:val="515151" w:themeColor="text1"/>
              </w:rPr>
              <w:t>Kuka’iau</w:t>
            </w:r>
            <w:proofErr w:type="spellEnd"/>
            <w:r w:rsidRPr="00BF52E7">
              <w:rPr>
                <w:rFonts w:asciiTheme="minorHAnsi" w:eastAsia="MS Mincho" w:hAnsiTheme="minorHAnsi"/>
                <w:color w:val="515151" w:themeColor="text1"/>
              </w:rPr>
              <w:t xml:space="preserve"> Ranch conducted by Jon </w:t>
            </w:r>
            <w:proofErr w:type="spellStart"/>
            <w:r w:rsidRPr="00BF52E7">
              <w:rPr>
                <w:rFonts w:asciiTheme="minorHAnsi" w:eastAsia="MS Mincho" w:hAnsiTheme="minorHAnsi"/>
                <w:color w:val="515151" w:themeColor="text1"/>
              </w:rPr>
              <w:t>Giffin</w:t>
            </w:r>
            <w:proofErr w:type="spellEnd"/>
            <w:r w:rsidRPr="00BF52E7">
              <w:rPr>
                <w:rFonts w:asciiTheme="minorHAnsi" w:eastAsia="MS Mincho" w:hAnsiTheme="minorHAnsi"/>
                <w:color w:val="515151" w:themeColor="text1"/>
              </w:rPr>
              <w:t xml:space="preserve"> in 2012</w:t>
            </w:r>
          </w:p>
        </w:tc>
      </w:tr>
      <w:tr w:rsidR="00BF52E7" w:rsidRPr="00CE3337" w14:paraId="06A2B6D8"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306112B7" w14:textId="77777777" w:rsidR="00BF52E7" w:rsidRPr="00355EF5" w:rsidRDefault="00BF52E7" w:rsidP="00BF52E7">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1717C9BB" w14:textId="7331C84A" w:rsidR="00BF52E7" w:rsidRPr="00FA7280" w:rsidRDefault="00BF52E7" w:rsidP="00BF52E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FA7280">
              <w:rPr>
                <w:rFonts w:asciiTheme="minorHAnsi" w:eastAsia="MS Mincho" w:hAnsiTheme="minorHAnsi"/>
                <w:color w:val="515151" w:themeColor="text1"/>
              </w:rPr>
              <w:t xml:space="preserve">zero acres </w:t>
            </w:r>
          </w:p>
        </w:tc>
      </w:tr>
      <w:tr w:rsidR="00BF52E7" w:rsidRPr="00CE3337" w14:paraId="2B8C572C"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2B4D40E1" w14:textId="77777777" w:rsidR="00BF52E7" w:rsidRPr="00355EF5" w:rsidRDefault="00BF52E7" w:rsidP="00BF52E7">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4DBECB5C" w14:textId="57DDA203" w:rsidR="00BF52E7" w:rsidRPr="00BF52E7" w:rsidRDefault="00BF52E7" w:rsidP="00BF52E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BF52E7">
              <w:rPr>
                <w:rFonts w:asciiTheme="minorHAnsi" w:eastAsia="MS Mincho" w:hAnsiTheme="minorHAnsi"/>
                <w:color w:val="515151" w:themeColor="text1"/>
              </w:rPr>
              <w:t>This survey was conducted to determine the biodiversity conditions of the project area before the project had a material impact on it</w:t>
            </w:r>
          </w:p>
        </w:tc>
      </w:tr>
      <w:tr w:rsidR="00BF52E7" w:rsidRPr="007B437E" w14:paraId="15CA20E7"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41F90927" w14:textId="77777777" w:rsidR="00BF52E7" w:rsidRPr="00355EF5" w:rsidRDefault="00BF52E7" w:rsidP="00BF52E7">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09E0F2AA" w14:textId="323989AD" w:rsidR="00BF52E7" w:rsidRPr="00BF52E7" w:rsidRDefault="00BF52E7" w:rsidP="00BF52E7">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baseline</w:t>
            </w:r>
          </w:p>
        </w:tc>
      </w:tr>
      <w:tr w:rsidR="00D66617" w:rsidRPr="00355EF5" w14:paraId="452EF9EE"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065CF9CA"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37E772E1" w14:textId="77777777" w:rsidR="00D66617" w:rsidRPr="00355EF5" w:rsidRDefault="00D6661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1EA8C789" w14:textId="3636F149" w:rsidR="00D66617" w:rsidRDefault="00D6661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FD3118" w:rsidRPr="00CE3337" w14:paraId="446F8CD2"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6710E107" w14:textId="77777777" w:rsidR="00FD3118" w:rsidRPr="00355EF5" w:rsidRDefault="00FD3118" w:rsidP="00FD3118">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0D95BC90" w14:textId="417210B0" w:rsidR="00FD3118" w:rsidRPr="00FD3118" w:rsidRDefault="00FD3118" w:rsidP="00FD3118">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FD3118">
              <w:rPr>
                <w:rFonts w:asciiTheme="minorHAnsi" w:eastAsia="MS Mincho" w:hAnsiTheme="minorHAnsi"/>
                <w:color w:val="515151" w:themeColor="text1"/>
              </w:rPr>
              <w:t xml:space="preserve">Baseline flora biodiversity </w:t>
            </w:r>
          </w:p>
        </w:tc>
      </w:tr>
      <w:tr w:rsidR="00FD3118" w:rsidRPr="00CE3337" w14:paraId="6C95CBB0"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067A2A16" w14:textId="77777777" w:rsidR="00FD3118" w:rsidRPr="00355EF5" w:rsidRDefault="00FD3118" w:rsidP="00FD3118">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17AD40A6" w14:textId="4FF70488" w:rsidR="00FD3118" w:rsidRPr="00FD3118" w:rsidRDefault="00FD3118" w:rsidP="00FD3118">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FD3118">
              <w:rPr>
                <w:rFonts w:asciiTheme="minorHAnsi" w:eastAsia="MS Mincho" w:hAnsiTheme="minorHAnsi"/>
                <w:color w:val="515151" w:themeColor="text1"/>
              </w:rPr>
              <w:t>Number of native plant species</w:t>
            </w:r>
          </w:p>
        </w:tc>
      </w:tr>
      <w:tr w:rsidR="00FD3118" w:rsidRPr="00CE3337" w14:paraId="0C3A885A"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49B3FF4C" w14:textId="77777777" w:rsidR="00FD3118" w:rsidRPr="00355EF5" w:rsidRDefault="00FD3118" w:rsidP="00FD3118">
            <w:pPr>
              <w:spacing w:after="200" w:line="276" w:lineRule="auto"/>
              <w:contextualSpacing w:val="0"/>
              <w:rPr>
                <w:color w:val="FFFFFF" w:themeColor="background1"/>
                <w:lang w:val="en-GB"/>
              </w:rPr>
            </w:pPr>
            <w:r w:rsidRPr="00355EF5">
              <w:rPr>
                <w:color w:val="FFFFFF" w:themeColor="background1"/>
                <w:lang w:val="en-GB"/>
              </w:rPr>
              <w:t>Description</w:t>
            </w:r>
          </w:p>
        </w:tc>
        <w:tc>
          <w:tcPr>
            <w:tcW w:w="3456" w:type="pct"/>
          </w:tcPr>
          <w:p w14:paraId="1955D0DE" w14:textId="5275B204" w:rsidR="00FD3118" w:rsidRPr="00FD3118" w:rsidRDefault="00FD3118" w:rsidP="00FD3118">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FD3118">
              <w:rPr>
                <w:rFonts w:asciiTheme="minorHAnsi" w:eastAsia="MS Mincho" w:hAnsiTheme="minorHAnsi"/>
                <w:color w:val="515151" w:themeColor="text1"/>
              </w:rPr>
              <w:t>Baseline value assumed to be starting value of native plant species at the commencement of the project</w:t>
            </w:r>
          </w:p>
        </w:tc>
      </w:tr>
      <w:tr w:rsidR="00FD3118" w:rsidRPr="00CE3337" w14:paraId="09EFD4D6"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3C8DA4E9" w14:textId="77777777" w:rsidR="00FD3118" w:rsidRPr="00355EF5" w:rsidRDefault="00FD3118" w:rsidP="00FD3118">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20FC4BAC" w14:textId="083B30C7" w:rsidR="00FD3118" w:rsidRPr="00FD3118" w:rsidRDefault="00FD3118" w:rsidP="00FD3118">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FD3118">
              <w:rPr>
                <w:rFonts w:asciiTheme="minorHAnsi" w:eastAsia="MS Mincho" w:hAnsiTheme="minorHAnsi"/>
                <w:color w:val="515151" w:themeColor="text1"/>
              </w:rPr>
              <w:t xml:space="preserve">Baseline documentation report for a Safe Harbor Agreement </w:t>
            </w:r>
            <w:proofErr w:type="spellStart"/>
            <w:r w:rsidRPr="00FD3118">
              <w:rPr>
                <w:rFonts w:asciiTheme="minorHAnsi" w:eastAsia="MS Mincho" w:hAnsiTheme="minorHAnsi"/>
                <w:color w:val="515151" w:themeColor="text1"/>
              </w:rPr>
              <w:t>Kuka’iau</w:t>
            </w:r>
            <w:proofErr w:type="spellEnd"/>
            <w:r w:rsidRPr="00FD3118">
              <w:rPr>
                <w:rFonts w:asciiTheme="minorHAnsi" w:eastAsia="MS Mincho" w:hAnsiTheme="minorHAnsi"/>
                <w:color w:val="515151" w:themeColor="text1"/>
              </w:rPr>
              <w:t xml:space="preserve"> Ranch conducted by Jon </w:t>
            </w:r>
            <w:proofErr w:type="spellStart"/>
            <w:r w:rsidRPr="00FD3118">
              <w:rPr>
                <w:rFonts w:asciiTheme="minorHAnsi" w:eastAsia="MS Mincho" w:hAnsiTheme="minorHAnsi"/>
                <w:color w:val="515151" w:themeColor="text1"/>
              </w:rPr>
              <w:t>Giffin</w:t>
            </w:r>
            <w:proofErr w:type="spellEnd"/>
            <w:r w:rsidRPr="00FD3118">
              <w:rPr>
                <w:rFonts w:asciiTheme="minorHAnsi" w:eastAsia="MS Mincho" w:hAnsiTheme="minorHAnsi"/>
                <w:color w:val="515151" w:themeColor="text1"/>
              </w:rPr>
              <w:t xml:space="preserve"> in 2012</w:t>
            </w:r>
          </w:p>
        </w:tc>
      </w:tr>
      <w:tr w:rsidR="00FD3118" w:rsidRPr="00CE3337" w14:paraId="160293D6"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50C4D6EE" w14:textId="77777777" w:rsidR="00FD3118" w:rsidRPr="00355EF5" w:rsidRDefault="00FD3118" w:rsidP="00FD3118">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2A76435A" w14:textId="61CAF64B" w:rsidR="00FD3118" w:rsidRPr="00FD3118" w:rsidRDefault="00FD3118" w:rsidP="00FD3118">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FD3118">
              <w:rPr>
                <w:rFonts w:asciiTheme="minorHAnsi" w:eastAsia="MS Mincho" w:hAnsiTheme="minorHAnsi"/>
                <w:color w:val="515151" w:themeColor="text1"/>
              </w:rPr>
              <w:t>One native species (</w:t>
            </w:r>
            <w:proofErr w:type="spellStart"/>
            <w:r w:rsidRPr="00FD3118">
              <w:rPr>
                <w:rFonts w:asciiTheme="minorHAnsi" w:eastAsia="MS Mincho" w:hAnsiTheme="minorHAnsi"/>
                <w:color w:val="515151" w:themeColor="text1"/>
              </w:rPr>
              <w:t>koa</w:t>
            </w:r>
            <w:proofErr w:type="spellEnd"/>
            <w:r w:rsidRPr="00FD3118">
              <w:rPr>
                <w:rFonts w:asciiTheme="minorHAnsi" w:eastAsia="MS Mincho" w:hAnsiTheme="minorHAnsi"/>
                <w:color w:val="515151" w:themeColor="text1"/>
              </w:rPr>
              <w:t>)</w:t>
            </w:r>
          </w:p>
        </w:tc>
      </w:tr>
      <w:tr w:rsidR="00FD3118" w:rsidRPr="00CE3337" w14:paraId="647931E0"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7BEE3ECC" w14:textId="77777777" w:rsidR="00FD3118" w:rsidRPr="00355EF5" w:rsidRDefault="00FD3118" w:rsidP="00FD3118">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7DEC11F0" w14:textId="42577755" w:rsidR="00FD3118" w:rsidRPr="00FD3118" w:rsidRDefault="00FD3118" w:rsidP="00FD3118">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FD3118">
              <w:rPr>
                <w:rFonts w:asciiTheme="minorHAnsi" w:eastAsia="MS Mincho" w:hAnsiTheme="minorHAnsi"/>
                <w:color w:val="515151" w:themeColor="text1"/>
              </w:rPr>
              <w:t>Giffin’s</w:t>
            </w:r>
            <w:proofErr w:type="spellEnd"/>
            <w:r w:rsidRPr="00FD3118">
              <w:rPr>
                <w:rFonts w:asciiTheme="minorHAnsi" w:eastAsia="MS Mincho" w:hAnsiTheme="minorHAnsi"/>
                <w:color w:val="515151" w:themeColor="text1"/>
              </w:rPr>
              <w:t xml:space="preserve"> survey was conducted to determine the biodiversity conditions of the project area before the project had a material impact on it</w:t>
            </w:r>
          </w:p>
        </w:tc>
      </w:tr>
      <w:tr w:rsidR="00FD3118" w:rsidRPr="007B437E" w14:paraId="5F53DFF1"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187B4ACD" w14:textId="77777777" w:rsidR="00FD3118" w:rsidRPr="00355EF5" w:rsidRDefault="00FD3118" w:rsidP="00FD3118">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4CF14794" w14:textId="34C988F2" w:rsidR="00FD3118" w:rsidRPr="007B437E" w:rsidRDefault="00FD3118" w:rsidP="00FD3118">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baseline</w:t>
            </w:r>
          </w:p>
        </w:tc>
      </w:tr>
      <w:tr w:rsidR="00D66617" w:rsidRPr="00355EF5" w14:paraId="542A34B8"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2FC2FEF6"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66BBF81C" w14:textId="77777777" w:rsidR="00D66617" w:rsidRPr="00355EF5" w:rsidRDefault="00D6661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74D33E7B" w14:textId="72355BEB" w:rsidR="00D66617" w:rsidRDefault="00D66617" w:rsidP="00885D25">
      <w:pPr>
        <w:spacing w:line="276" w:lineRule="auto"/>
        <w:contextualSpacing w:val="0"/>
        <w:rPr>
          <w:b/>
          <w:bCs/>
        </w:rPr>
      </w:pPr>
    </w:p>
    <w:tbl>
      <w:tblPr>
        <w:tblStyle w:val="GridTable5Dark-Accent1"/>
        <w:tblpPr w:leftFromText="180" w:rightFromText="180" w:vertAnchor="text" w:horzAnchor="margin" w:tblpY="219"/>
        <w:tblW w:w="5000" w:type="pct"/>
        <w:tblCellMar>
          <w:top w:w="57" w:type="dxa"/>
        </w:tblCellMar>
        <w:tblLook w:val="0680" w:firstRow="0" w:lastRow="0" w:firstColumn="1" w:lastColumn="0" w:noHBand="1" w:noVBand="1"/>
      </w:tblPr>
      <w:tblGrid>
        <w:gridCol w:w="2971"/>
        <w:gridCol w:w="6651"/>
      </w:tblGrid>
      <w:tr w:rsidR="00A536BC" w:rsidRPr="00CE3337" w14:paraId="08EFC7EC"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191524E1" w14:textId="77777777" w:rsidR="00A536BC" w:rsidRPr="00355EF5" w:rsidRDefault="00A536BC" w:rsidP="00A536BC">
            <w:pPr>
              <w:spacing w:after="200" w:line="276" w:lineRule="auto"/>
              <w:contextualSpacing w:val="0"/>
              <w:rPr>
                <w:color w:val="FFFFFF" w:themeColor="background1"/>
                <w:lang w:val="en-GB"/>
              </w:rPr>
            </w:pPr>
            <w:r w:rsidRPr="00355EF5">
              <w:rPr>
                <w:color w:val="FFFFFF" w:themeColor="background1"/>
                <w:lang w:val="en-GB"/>
              </w:rPr>
              <w:t>Data/parameter</w:t>
            </w:r>
          </w:p>
        </w:tc>
        <w:tc>
          <w:tcPr>
            <w:tcW w:w="3456" w:type="pct"/>
          </w:tcPr>
          <w:p w14:paraId="5B34856F" w14:textId="4C4503FD" w:rsidR="00A536BC" w:rsidRPr="00A536BC" w:rsidRDefault="00A536BC" w:rsidP="00A536BC">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A536BC">
              <w:rPr>
                <w:rFonts w:asciiTheme="minorHAnsi" w:eastAsia="MS Mincho" w:hAnsiTheme="minorHAnsi"/>
                <w:color w:val="515151" w:themeColor="text1"/>
              </w:rPr>
              <w:t>Baseline avian fauna biodiversity</w:t>
            </w:r>
          </w:p>
        </w:tc>
      </w:tr>
      <w:tr w:rsidR="00A536BC" w:rsidRPr="00CE3337" w14:paraId="05E51F4E"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71D55EFB" w14:textId="77777777" w:rsidR="00A536BC" w:rsidRPr="00355EF5" w:rsidRDefault="00A536BC" w:rsidP="00A536BC">
            <w:pPr>
              <w:spacing w:after="200" w:line="276" w:lineRule="auto"/>
              <w:contextualSpacing w:val="0"/>
              <w:rPr>
                <w:color w:val="FFFFFF" w:themeColor="background1"/>
                <w:lang w:val="en-GB"/>
              </w:rPr>
            </w:pPr>
            <w:r w:rsidRPr="00355EF5">
              <w:rPr>
                <w:color w:val="FFFFFF" w:themeColor="background1"/>
                <w:lang w:val="en-GB"/>
              </w:rPr>
              <w:t>Unit</w:t>
            </w:r>
          </w:p>
        </w:tc>
        <w:tc>
          <w:tcPr>
            <w:tcW w:w="3456" w:type="pct"/>
          </w:tcPr>
          <w:p w14:paraId="21A9B082" w14:textId="0EB6D32F" w:rsidR="00A536BC" w:rsidRPr="00A536BC" w:rsidRDefault="00A536BC" w:rsidP="00A536BC">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A536BC">
              <w:rPr>
                <w:rFonts w:asciiTheme="minorHAnsi" w:eastAsia="MS Mincho" w:hAnsiTheme="minorHAnsi"/>
                <w:color w:val="515151" w:themeColor="text1"/>
              </w:rPr>
              <w:t>Number of bird species observed within the restored forest of the project</w:t>
            </w:r>
          </w:p>
        </w:tc>
      </w:tr>
      <w:tr w:rsidR="00A536BC" w:rsidRPr="00CE3337" w14:paraId="4C61F6BD"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44" w:type="pct"/>
          </w:tcPr>
          <w:p w14:paraId="41EEB007" w14:textId="77777777" w:rsidR="00A536BC" w:rsidRPr="00355EF5" w:rsidRDefault="00A536BC" w:rsidP="00A536BC">
            <w:pPr>
              <w:spacing w:after="200" w:line="276" w:lineRule="auto"/>
              <w:contextualSpacing w:val="0"/>
              <w:rPr>
                <w:color w:val="FFFFFF" w:themeColor="background1"/>
                <w:lang w:val="en-GB"/>
              </w:rPr>
            </w:pPr>
            <w:r w:rsidRPr="00355EF5">
              <w:rPr>
                <w:color w:val="FFFFFF" w:themeColor="background1"/>
                <w:lang w:val="en-GB"/>
              </w:rPr>
              <w:lastRenderedPageBreak/>
              <w:t>Description</w:t>
            </w:r>
          </w:p>
        </w:tc>
        <w:tc>
          <w:tcPr>
            <w:tcW w:w="3456" w:type="pct"/>
          </w:tcPr>
          <w:p w14:paraId="7CE3DB53" w14:textId="16D0767D" w:rsidR="00A536BC" w:rsidRPr="00A536BC" w:rsidRDefault="00A536BC" w:rsidP="00A536BC">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A536BC">
              <w:rPr>
                <w:rFonts w:asciiTheme="minorHAnsi" w:eastAsia="MS Mincho" w:hAnsiTheme="minorHAnsi"/>
                <w:color w:val="515151" w:themeColor="text1"/>
              </w:rPr>
              <w:t>Baseline value assumed to be starting value of forest bird species at the commencement of the project</w:t>
            </w:r>
          </w:p>
        </w:tc>
      </w:tr>
      <w:tr w:rsidR="00A536BC" w:rsidRPr="00CE3337" w14:paraId="244F4910"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6543869A" w14:textId="77777777" w:rsidR="00A536BC" w:rsidRPr="00355EF5" w:rsidRDefault="00A536BC" w:rsidP="00A536BC">
            <w:pPr>
              <w:spacing w:after="200" w:line="276" w:lineRule="auto"/>
              <w:contextualSpacing w:val="0"/>
              <w:rPr>
                <w:color w:val="FFFFFF" w:themeColor="background1"/>
                <w:lang w:val="en-GB"/>
              </w:rPr>
            </w:pPr>
            <w:r w:rsidRPr="00355EF5">
              <w:rPr>
                <w:color w:val="FFFFFF" w:themeColor="background1"/>
                <w:lang w:val="en-GB"/>
              </w:rPr>
              <w:t>Source of data</w:t>
            </w:r>
          </w:p>
        </w:tc>
        <w:tc>
          <w:tcPr>
            <w:tcW w:w="3456" w:type="pct"/>
          </w:tcPr>
          <w:p w14:paraId="6A8FA8E5" w14:textId="565E46AA" w:rsidR="00A536BC" w:rsidRPr="00A536BC" w:rsidRDefault="00A536BC" w:rsidP="00A536BC">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A536BC">
              <w:rPr>
                <w:rFonts w:asciiTheme="minorHAnsi" w:eastAsia="MS Mincho" w:hAnsiTheme="minorHAnsi"/>
                <w:color w:val="515151" w:themeColor="text1"/>
              </w:rPr>
              <w:t xml:space="preserve">Baseline documentation report for a Safe Harbor Agreement </w:t>
            </w:r>
            <w:proofErr w:type="spellStart"/>
            <w:r w:rsidRPr="00A536BC">
              <w:rPr>
                <w:rFonts w:asciiTheme="minorHAnsi" w:eastAsia="MS Mincho" w:hAnsiTheme="minorHAnsi"/>
                <w:color w:val="515151" w:themeColor="text1"/>
              </w:rPr>
              <w:t>Kuka’iau</w:t>
            </w:r>
            <w:proofErr w:type="spellEnd"/>
            <w:r w:rsidRPr="00A536BC">
              <w:rPr>
                <w:rFonts w:asciiTheme="minorHAnsi" w:eastAsia="MS Mincho" w:hAnsiTheme="minorHAnsi"/>
                <w:color w:val="515151" w:themeColor="text1"/>
              </w:rPr>
              <w:t xml:space="preserve"> Ranch conducted by Jon </w:t>
            </w:r>
            <w:proofErr w:type="spellStart"/>
            <w:r w:rsidRPr="00A536BC">
              <w:rPr>
                <w:rFonts w:asciiTheme="minorHAnsi" w:eastAsia="MS Mincho" w:hAnsiTheme="minorHAnsi"/>
                <w:color w:val="515151" w:themeColor="text1"/>
              </w:rPr>
              <w:t>Giffin</w:t>
            </w:r>
            <w:proofErr w:type="spellEnd"/>
            <w:r w:rsidRPr="00A536BC">
              <w:rPr>
                <w:rFonts w:asciiTheme="minorHAnsi" w:eastAsia="MS Mincho" w:hAnsiTheme="minorHAnsi"/>
                <w:color w:val="515151" w:themeColor="text1"/>
              </w:rPr>
              <w:t xml:space="preserve"> in 2012</w:t>
            </w:r>
          </w:p>
        </w:tc>
      </w:tr>
      <w:tr w:rsidR="00A536BC" w:rsidRPr="00CE3337" w14:paraId="24D3965F"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44" w:type="pct"/>
          </w:tcPr>
          <w:p w14:paraId="10B2A58F" w14:textId="77777777" w:rsidR="00A536BC" w:rsidRPr="00355EF5" w:rsidRDefault="00A536BC" w:rsidP="00A536BC">
            <w:pPr>
              <w:spacing w:after="200" w:line="276" w:lineRule="auto"/>
              <w:contextualSpacing w:val="0"/>
              <w:rPr>
                <w:color w:val="FFFFFF" w:themeColor="background1"/>
                <w:lang w:val="en-GB"/>
              </w:rPr>
            </w:pPr>
            <w:r w:rsidRPr="00355EF5">
              <w:rPr>
                <w:color w:val="FFFFFF" w:themeColor="background1"/>
                <w:lang w:val="en-GB"/>
              </w:rPr>
              <w:t>Value(s) applied</w:t>
            </w:r>
          </w:p>
        </w:tc>
        <w:tc>
          <w:tcPr>
            <w:tcW w:w="3456" w:type="pct"/>
          </w:tcPr>
          <w:p w14:paraId="30862203" w14:textId="79C9DCDE" w:rsidR="00A536BC" w:rsidRPr="00A536BC" w:rsidRDefault="00A536BC" w:rsidP="00A536BC">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A536BC">
              <w:rPr>
                <w:rFonts w:asciiTheme="minorHAnsi" w:eastAsia="MS Mincho" w:hAnsiTheme="minorHAnsi"/>
                <w:color w:val="515151" w:themeColor="text1"/>
              </w:rPr>
              <w:t xml:space="preserve">zero forest bird species </w:t>
            </w:r>
          </w:p>
        </w:tc>
      </w:tr>
      <w:tr w:rsidR="00A536BC" w:rsidRPr="00CE3337" w14:paraId="4E023170" w14:textId="77777777" w:rsidTr="0070110D">
        <w:tc>
          <w:tcPr>
            <w:cnfStyle w:val="001000000000" w:firstRow="0" w:lastRow="0" w:firstColumn="1" w:lastColumn="0" w:oddVBand="0" w:evenVBand="0" w:oddHBand="0" w:evenHBand="0" w:firstRowFirstColumn="0" w:firstRowLastColumn="0" w:lastRowFirstColumn="0" w:lastRowLastColumn="0"/>
            <w:tcW w:w="1544" w:type="pct"/>
          </w:tcPr>
          <w:p w14:paraId="643C86B6" w14:textId="77777777" w:rsidR="00A536BC" w:rsidRPr="00355EF5" w:rsidRDefault="00A536BC" w:rsidP="00A536BC">
            <w:pPr>
              <w:spacing w:after="200" w:line="276" w:lineRule="auto"/>
              <w:contextualSpacing w:val="0"/>
              <w:rPr>
                <w:color w:val="FFFFFF" w:themeColor="background1"/>
                <w:lang w:val="en-GB"/>
              </w:rPr>
            </w:pPr>
            <w:r w:rsidRPr="00355EF5">
              <w:rPr>
                <w:color w:val="FFFFFF" w:themeColor="background1"/>
                <w:lang w:val="en-GB"/>
              </w:rPr>
              <w:t xml:space="preserve">Choice of data or Measurement methods and procedures </w:t>
            </w:r>
          </w:p>
        </w:tc>
        <w:tc>
          <w:tcPr>
            <w:tcW w:w="3456" w:type="pct"/>
          </w:tcPr>
          <w:p w14:paraId="0108E9E9" w14:textId="502B2D2E" w:rsidR="00A536BC" w:rsidRPr="00A536BC" w:rsidRDefault="00A536BC" w:rsidP="00A536BC">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A536BC">
              <w:rPr>
                <w:rFonts w:asciiTheme="minorHAnsi" w:eastAsia="MS Mincho" w:hAnsiTheme="minorHAnsi"/>
                <w:color w:val="515151" w:themeColor="text1"/>
              </w:rPr>
              <w:t>This survey was conducted to determine the biodiversity conditions of the project area before the project had a material impact on it</w:t>
            </w:r>
          </w:p>
        </w:tc>
      </w:tr>
      <w:tr w:rsidR="00A536BC" w:rsidRPr="007B437E" w14:paraId="5E939F90"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44" w:type="pct"/>
          </w:tcPr>
          <w:p w14:paraId="452F6C75" w14:textId="77777777" w:rsidR="00A536BC" w:rsidRPr="00355EF5" w:rsidRDefault="00A536BC" w:rsidP="00A536BC">
            <w:pPr>
              <w:spacing w:after="200" w:line="276" w:lineRule="auto"/>
              <w:contextualSpacing w:val="0"/>
              <w:rPr>
                <w:color w:val="FFFFFF" w:themeColor="background1"/>
                <w:lang w:val="en-GB"/>
              </w:rPr>
            </w:pPr>
            <w:r w:rsidRPr="00355EF5">
              <w:rPr>
                <w:color w:val="FFFFFF" w:themeColor="background1"/>
                <w:lang w:val="en-GB"/>
              </w:rPr>
              <w:t>Purpose of data</w:t>
            </w:r>
          </w:p>
        </w:tc>
        <w:tc>
          <w:tcPr>
            <w:tcW w:w="3456" w:type="pct"/>
          </w:tcPr>
          <w:p w14:paraId="4760907B" w14:textId="2FAC17F7" w:rsidR="00A536BC" w:rsidRPr="007B437E" w:rsidRDefault="00A536BC" w:rsidP="00A536BC">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B437E">
              <w:rPr>
                <w:rFonts w:asciiTheme="minorHAnsi" w:eastAsia="MS Mincho" w:hAnsiTheme="minorHAnsi"/>
                <w:color w:val="515151" w:themeColor="text1"/>
              </w:rPr>
              <w:t xml:space="preserve">Calculation of </w:t>
            </w:r>
            <w:r>
              <w:rPr>
                <w:rFonts w:asciiTheme="minorHAnsi" w:eastAsia="MS Mincho" w:hAnsiTheme="minorHAnsi"/>
                <w:color w:val="515151" w:themeColor="text1"/>
              </w:rPr>
              <w:t>baseline</w:t>
            </w:r>
          </w:p>
        </w:tc>
      </w:tr>
      <w:tr w:rsidR="00D66617" w:rsidRPr="00355EF5" w14:paraId="32AF5947"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44" w:type="pct"/>
          </w:tcPr>
          <w:p w14:paraId="605D5231" w14:textId="77777777" w:rsidR="00D66617" w:rsidRPr="00355EF5" w:rsidRDefault="00D66617" w:rsidP="0070110D">
            <w:pPr>
              <w:spacing w:after="200" w:line="276" w:lineRule="auto"/>
              <w:contextualSpacing w:val="0"/>
              <w:rPr>
                <w:color w:val="FFFFFF" w:themeColor="background1"/>
                <w:lang w:val="en-GB"/>
              </w:rPr>
            </w:pPr>
            <w:r w:rsidRPr="00355EF5">
              <w:rPr>
                <w:color w:val="FFFFFF" w:themeColor="background1"/>
                <w:lang w:val="en-GB"/>
              </w:rPr>
              <w:t>Additional comment</w:t>
            </w:r>
          </w:p>
        </w:tc>
        <w:tc>
          <w:tcPr>
            <w:tcW w:w="3456" w:type="pct"/>
          </w:tcPr>
          <w:p w14:paraId="77271DCE" w14:textId="77777777" w:rsidR="00D66617" w:rsidRPr="00355EF5" w:rsidRDefault="00D66617" w:rsidP="0070110D">
            <w:pPr>
              <w:spacing w:after="200"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3505B44E" w14:textId="77777777" w:rsidR="006E3CFB" w:rsidRPr="00A10B8A" w:rsidRDefault="006E3CFB" w:rsidP="00885D25">
      <w:pPr>
        <w:spacing w:line="276" w:lineRule="auto"/>
        <w:contextualSpacing w:val="0"/>
        <w:rPr>
          <w:b/>
          <w:bCs/>
        </w:rPr>
      </w:pPr>
    </w:p>
    <w:p w14:paraId="589BB5C4" w14:textId="10AB76B8" w:rsidR="003A6007" w:rsidRPr="00023F51" w:rsidRDefault="00B46B23" w:rsidP="00B46B23">
      <w:pPr>
        <w:rPr>
          <w:b/>
          <w:bCs/>
        </w:rPr>
      </w:pPr>
      <w:r w:rsidRPr="00023F51">
        <w:rPr>
          <w:b/>
          <w:bCs/>
        </w:rPr>
        <w:t xml:space="preserve">B.6.3 </w:t>
      </w:r>
      <w:r w:rsidR="003A6007" w:rsidRPr="00023F51">
        <w:rPr>
          <w:b/>
          <w:bCs/>
        </w:rPr>
        <w:t xml:space="preserve">Ex ante estimation of SDG Impact </w:t>
      </w:r>
    </w:p>
    <w:p w14:paraId="17AA2274" w14:textId="77777777" w:rsidR="00E10EF8" w:rsidRPr="00580D27" w:rsidRDefault="00E10EF8" w:rsidP="00E10EF8">
      <w:pPr>
        <w:spacing w:line="240" w:lineRule="auto"/>
        <w:rPr>
          <w:rFonts w:ascii="Avenir Book" w:eastAsia="MS Mincho" w:hAnsi="Avenir Book"/>
          <w:b/>
          <w:bCs/>
          <w:color w:val="515151" w:themeColor="text1"/>
          <w:lang w:val="en-GB"/>
        </w:rPr>
      </w:pPr>
      <w:r w:rsidRPr="00580D27">
        <w:rPr>
          <w:rFonts w:ascii="Avenir Book" w:eastAsia="MS Mincho" w:hAnsi="Avenir Book"/>
          <w:b/>
          <w:bCs/>
          <w:color w:val="515151" w:themeColor="text1"/>
          <w:u w:val="single"/>
          <w:lang w:val="en-GB"/>
        </w:rPr>
        <w:t>SDG13 – Climate Action</w:t>
      </w:r>
      <w:r w:rsidRPr="00580D27">
        <w:rPr>
          <w:rFonts w:ascii="Avenir Book" w:eastAsia="MS Mincho" w:hAnsi="Avenir Book"/>
          <w:b/>
          <w:bCs/>
          <w:color w:val="515151" w:themeColor="text1"/>
          <w:lang w:val="en-GB"/>
        </w:rPr>
        <w:t xml:space="preserve"> </w:t>
      </w:r>
    </w:p>
    <w:p w14:paraId="74F8717D" w14:textId="4066EC2C" w:rsidR="00E10EF8" w:rsidRDefault="00E10EF8" w:rsidP="00E10EF8">
      <w:pPr>
        <w:spacing w:line="240" w:lineRule="auto"/>
        <w:rPr>
          <w:rFonts w:ascii="Avenir Book" w:eastAsia="MS Mincho" w:hAnsi="Avenir Book"/>
          <w:color w:val="515151" w:themeColor="text1"/>
          <w:lang w:val="en-GB"/>
        </w:rPr>
      </w:pPr>
      <w:r w:rsidRPr="00580D27">
        <w:rPr>
          <w:rFonts w:ascii="Avenir Book" w:eastAsia="MS Mincho" w:hAnsi="Avenir Book"/>
          <w:b/>
          <w:bCs/>
          <w:color w:val="515151" w:themeColor="text1"/>
          <w:lang w:val="en-GB"/>
        </w:rPr>
        <w:t>Project-Specific Target</w:t>
      </w:r>
      <w:r w:rsidRPr="00580D27">
        <w:rPr>
          <w:rFonts w:ascii="Avenir Book" w:eastAsia="MS Mincho" w:hAnsi="Avenir Book"/>
          <w:color w:val="515151" w:themeColor="text1"/>
          <w:lang w:val="en-GB"/>
        </w:rPr>
        <w:t>: Mitigate adverse climate effects through the sequestration of atmospheric carbon in afforested areas.</w:t>
      </w:r>
    </w:p>
    <w:p w14:paraId="477F3923" w14:textId="77777777" w:rsidR="00E10EF8" w:rsidRPr="00580D27" w:rsidRDefault="00E10EF8" w:rsidP="00E10EF8">
      <w:pPr>
        <w:spacing w:line="240" w:lineRule="auto"/>
        <w:rPr>
          <w:rFonts w:ascii="Avenir Book" w:eastAsia="MS Mincho" w:hAnsi="Avenir Book"/>
          <w:color w:val="515151" w:themeColor="text1"/>
          <w:lang w:val="en-GB"/>
        </w:rPr>
      </w:pPr>
    </w:p>
    <w:p w14:paraId="7A26AED5" w14:textId="77777777" w:rsidR="00E10EF8" w:rsidRDefault="00E10EF8" w:rsidP="00E10EF8">
      <w:pPr>
        <w:spacing w:after="0" w:line="240" w:lineRule="auto"/>
        <w:rPr>
          <w:rFonts w:ascii="Avenir Book" w:eastAsia="MS Mincho" w:hAnsi="Avenir Book"/>
          <w:b/>
          <w:bCs/>
          <w:lang w:val="en-GB"/>
        </w:rPr>
      </w:pPr>
      <w:r>
        <w:rPr>
          <w:rFonts w:ascii="Avenir Book" w:eastAsia="MS Mincho" w:hAnsi="Avenir Book"/>
          <w:b/>
          <w:bCs/>
          <w:lang w:val="en-GB"/>
        </w:rPr>
        <w:t>Calculation of baseline:</w:t>
      </w:r>
    </w:p>
    <w:p w14:paraId="390E2D45" w14:textId="77777777" w:rsidR="00E10EF8" w:rsidRDefault="00E10EF8" w:rsidP="006971D0">
      <w:pPr>
        <w:pStyle w:val="ListParagraph"/>
        <w:numPr>
          <w:ilvl w:val="0"/>
          <w:numId w:val="39"/>
        </w:numPr>
        <w:spacing w:after="0" w:line="240" w:lineRule="auto"/>
        <w:rPr>
          <w:rFonts w:ascii="Avenir Book" w:eastAsia="MS Mincho" w:hAnsi="Avenir Book"/>
          <w:lang w:val="en-GB"/>
        </w:rPr>
      </w:pPr>
      <w:r w:rsidRPr="00166A60">
        <w:rPr>
          <w:rFonts w:ascii="Avenir Book" w:eastAsia="MS Mincho" w:hAnsi="Avenir Book"/>
          <w:lang w:val="en-GB"/>
        </w:rPr>
        <w:t xml:space="preserve">Baseline scenario of cattle ranching </w:t>
      </w:r>
      <w:r>
        <w:rPr>
          <w:rFonts w:ascii="Avenir Book" w:eastAsia="MS Mincho" w:hAnsi="Avenir Book"/>
          <w:lang w:val="en-GB"/>
        </w:rPr>
        <w:t>sustains 11.27 t CO</w:t>
      </w:r>
      <w:r w:rsidRPr="00166A60">
        <w:rPr>
          <w:rFonts w:ascii="Avenir Book" w:eastAsia="MS Mincho" w:hAnsi="Avenir Book"/>
          <w:vertAlign w:val="subscript"/>
          <w:lang w:val="en-GB"/>
        </w:rPr>
        <w:t>2</w:t>
      </w:r>
      <w:r w:rsidRPr="00166A60">
        <w:rPr>
          <w:rFonts w:ascii="Avenir Book" w:eastAsia="MS Mincho" w:hAnsi="Avenir Book"/>
          <w:i/>
          <w:iCs/>
          <w:lang w:val="en-GB"/>
        </w:rPr>
        <w:t>e</w:t>
      </w:r>
      <w:r>
        <w:rPr>
          <w:rFonts w:ascii="Avenir Book" w:eastAsia="MS Mincho" w:hAnsi="Avenir Book"/>
          <w:lang w:val="en-GB"/>
        </w:rPr>
        <w:t xml:space="preserve"> per ha of kikuyu </w:t>
      </w:r>
      <w:proofErr w:type="gramStart"/>
      <w:r>
        <w:rPr>
          <w:rFonts w:ascii="Avenir Book" w:eastAsia="MS Mincho" w:hAnsi="Avenir Book"/>
          <w:lang w:val="en-GB"/>
        </w:rPr>
        <w:t>grass;</w:t>
      </w:r>
      <w:proofErr w:type="gramEnd"/>
      <w:r>
        <w:rPr>
          <w:rFonts w:ascii="Avenir Book" w:eastAsia="MS Mincho" w:hAnsi="Avenir Book"/>
          <w:lang w:val="en-GB"/>
        </w:rPr>
        <w:t xml:space="preserve"> </w:t>
      </w:r>
    </w:p>
    <w:p w14:paraId="6FEB8EB3" w14:textId="76BFD5CB" w:rsidR="00E10EF8" w:rsidRDefault="00E10EF8" w:rsidP="006971D0">
      <w:pPr>
        <w:pStyle w:val="ListParagraph"/>
        <w:numPr>
          <w:ilvl w:val="0"/>
          <w:numId w:val="39"/>
        </w:numPr>
        <w:spacing w:after="0" w:line="240" w:lineRule="auto"/>
        <w:rPr>
          <w:rFonts w:ascii="Avenir Book" w:eastAsia="MS Mincho" w:hAnsi="Avenir Book"/>
          <w:lang w:val="en-GB"/>
        </w:rPr>
      </w:pPr>
      <w:r>
        <w:rPr>
          <w:rFonts w:ascii="Avenir Book" w:eastAsia="MS Mincho" w:hAnsi="Avenir Book"/>
          <w:lang w:val="en-GB"/>
        </w:rPr>
        <w:t xml:space="preserve">Across an expected planting area of 366.6 ha, this vegetation represents a carbon baseline of </w:t>
      </w:r>
      <w:r>
        <w:rPr>
          <w:rFonts w:ascii="Avenir Book" w:eastAsia="MS Mincho" w:hAnsi="Avenir Book"/>
          <w:b/>
          <w:bCs/>
          <w:lang w:val="en-GB"/>
        </w:rPr>
        <w:t>4132 t CO</w:t>
      </w:r>
      <w:r w:rsidRPr="00A74150">
        <w:rPr>
          <w:rFonts w:ascii="Avenir Book" w:eastAsia="MS Mincho" w:hAnsi="Avenir Book"/>
          <w:b/>
          <w:bCs/>
          <w:vertAlign w:val="subscript"/>
          <w:lang w:val="en-GB"/>
        </w:rPr>
        <w:t>2</w:t>
      </w:r>
      <w:proofErr w:type="gramStart"/>
      <w:r w:rsidRPr="00A74150">
        <w:rPr>
          <w:rFonts w:ascii="Avenir Book" w:eastAsia="MS Mincho" w:hAnsi="Avenir Book"/>
          <w:b/>
          <w:bCs/>
          <w:i/>
          <w:iCs/>
          <w:lang w:val="en-GB"/>
        </w:rPr>
        <w:t>e</w:t>
      </w:r>
      <w:r>
        <w:rPr>
          <w:rFonts w:ascii="Avenir Book" w:eastAsia="MS Mincho" w:hAnsi="Avenir Book"/>
          <w:lang w:val="en-GB"/>
        </w:rPr>
        <w:t xml:space="preserve"> </w:t>
      </w:r>
      <w:r w:rsidRPr="00166A60">
        <w:rPr>
          <w:rFonts w:ascii="Avenir Book" w:eastAsia="MS Mincho" w:hAnsi="Avenir Book"/>
          <w:lang w:val="en-GB"/>
        </w:rPr>
        <w:t>.</w:t>
      </w:r>
      <w:proofErr w:type="gramEnd"/>
    </w:p>
    <w:p w14:paraId="3879C408" w14:textId="77777777" w:rsidR="00E10EF8" w:rsidRPr="00617418" w:rsidRDefault="00E10EF8" w:rsidP="00E10EF8">
      <w:pPr>
        <w:pStyle w:val="ListParagraph"/>
        <w:spacing w:after="0" w:line="240" w:lineRule="auto"/>
        <w:rPr>
          <w:rFonts w:ascii="Avenir Book" w:eastAsia="MS Mincho" w:hAnsi="Avenir Book"/>
          <w:lang w:val="en-GB"/>
        </w:rPr>
      </w:pPr>
    </w:p>
    <w:p w14:paraId="3ACE52AD" w14:textId="77777777" w:rsidR="00E10EF8" w:rsidRPr="00580D27" w:rsidRDefault="00E10EF8" w:rsidP="00E10EF8">
      <w:pPr>
        <w:spacing w:after="0" w:line="240" w:lineRule="auto"/>
        <w:rPr>
          <w:rFonts w:ascii="Avenir Book" w:eastAsia="MS Mincho" w:hAnsi="Avenir Book"/>
          <w:b/>
          <w:bCs/>
          <w:lang w:val="en-GB"/>
        </w:rPr>
      </w:pPr>
      <w:r w:rsidRPr="0070028D">
        <w:rPr>
          <w:rFonts w:ascii="Avenir Book" w:eastAsia="MS Mincho" w:hAnsi="Avenir Book"/>
          <w:b/>
          <w:bCs/>
          <w:lang w:val="en-GB"/>
        </w:rPr>
        <w:t>Calculation of project outcomes</w:t>
      </w:r>
    </w:p>
    <w:p w14:paraId="1846952F" w14:textId="77777777" w:rsidR="00E10EF8" w:rsidRDefault="00E10EF8" w:rsidP="006971D0">
      <w:pPr>
        <w:pStyle w:val="ListParagraph"/>
        <w:numPr>
          <w:ilvl w:val="0"/>
          <w:numId w:val="40"/>
        </w:numPr>
        <w:spacing w:after="0" w:line="240" w:lineRule="auto"/>
        <w:jc w:val="both"/>
        <w:rPr>
          <w:rFonts w:ascii="Avenir Book" w:eastAsia="MS Mincho" w:hAnsi="Avenir Book"/>
          <w:color w:val="515151" w:themeColor="text1"/>
        </w:rPr>
      </w:pPr>
      <w:r>
        <w:rPr>
          <w:rFonts w:ascii="Avenir Book" w:eastAsia="MS Mincho" w:hAnsi="Avenir Book"/>
          <w:color w:val="515151" w:themeColor="text1"/>
        </w:rPr>
        <w:t>The project area is stratified into flatter areas for timber production (ca 40% of eligible planting area) and steeper areas for conservation solely (‘Legacy areas’; ca. 60% of eligible planting area</w:t>
      </w:r>
      <w:proofErr w:type="gramStart"/>
      <w:r>
        <w:rPr>
          <w:rFonts w:ascii="Avenir Book" w:eastAsia="MS Mincho" w:hAnsi="Avenir Book"/>
          <w:color w:val="515151" w:themeColor="text1"/>
        </w:rPr>
        <w:t>);</w:t>
      </w:r>
      <w:proofErr w:type="gramEnd"/>
    </w:p>
    <w:p w14:paraId="66D5F9D9" w14:textId="77777777" w:rsidR="00E10EF8" w:rsidRDefault="00E10EF8" w:rsidP="006971D0">
      <w:pPr>
        <w:pStyle w:val="ListParagraph"/>
        <w:numPr>
          <w:ilvl w:val="0"/>
          <w:numId w:val="40"/>
        </w:numPr>
        <w:spacing w:after="240" w:line="240" w:lineRule="auto"/>
        <w:jc w:val="both"/>
        <w:rPr>
          <w:rFonts w:ascii="Avenir Book" w:eastAsia="MS Mincho" w:hAnsi="Avenir Book"/>
          <w:color w:val="515151" w:themeColor="text1"/>
        </w:rPr>
      </w:pPr>
      <w:r>
        <w:rPr>
          <w:rFonts w:ascii="Avenir Book" w:eastAsia="MS Mincho" w:hAnsi="Avenir Book"/>
          <w:color w:val="515151" w:themeColor="text1"/>
        </w:rPr>
        <w:t>Inventory sample plots have been placed in the forest and measured twice (2014 and 2019) for diameter at breast height (DBH) and dominant height (</w:t>
      </w:r>
      <w:proofErr w:type="spellStart"/>
      <w:r>
        <w:rPr>
          <w:rFonts w:ascii="Avenir Book" w:eastAsia="MS Mincho" w:hAnsi="Avenir Book"/>
          <w:color w:val="515151" w:themeColor="text1"/>
        </w:rPr>
        <w:t>HT</w:t>
      </w:r>
      <w:r>
        <w:rPr>
          <w:rFonts w:ascii="Avenir Book" w:eastAsia="MS Mincho" w:hAnsi="Avenir Book"/>
          <w:color w:val="515151" w:themeColor="text1"/>
          <w:vertAlign w:val="subscript"/>
        </w:rPr>
        <w:t>dom</w:t>
      </w:r>
      <w:proofErr w:type="spellEnd"/>
      <w:proofErr w:type="gramStart"/>
      <w:r>
        <w:rPr>
          <w:rFonts w:ascii="Avenir Book" w:eastAsia="MS Mincho" w:hAnsi="Avenir Book"/>
          <w:color w:val="515151" w:themeColor="text1"/>
        </w:rPr>
        <w:t>);</w:t>
      </w:r>
      <w:proofErr w:type="gramEnd"/>
    </w:p>
    <w:p w14:paraId="39DEE880" w14:textId="77777777" w:rsidR="00E10EF8" w:rsidRDefault="00E10EF8" w:rsidP="006971D0">
      <w:pPr>
        <w:pStyle w:val="ListParagraph"/>
        <w:numPr>
          <w:ilvl w:val="0"/>
          <w:numId w:val="40"/>
        </w:numPr>
        <w:spacing w:after="240" w:line="240" w:lineRule="auto"/>
        <w:jc w:val="both"/>
        <w:rPr>
          <w:rFonts w:ascii="Avenir Book" w:eastAsia="MS Mincho" w:hAnsi="Avenir Book"/>
          <w:color w:val="515151" w:themeColor="text1"/>
        </w:rPr>
      </w:pPr>
      <w:r>
        <w:rPr>
          <w:rFonts w:ascii="Avenir Book" w:eastAsia="MS Mincho" w:hAnsi="Avenir Book"/>
          <w:color w:val="515151" w:themeColor="text1"/>
        </w:rPr>
        <w:t>A pair of growth models (</w:t>
      </w:r>
      <w:proofErr w:type="spellStart"/>
      <w:r>
        <w:rPr>
          <w:rFonts w:ascii="Avenir Book" w:eastAsia="MS Mincho" w:hAnsi="Avenir Book"/>
          <w:color w:val="515151" w:themeColor="text1"/>
        </w:rPr>
        <w:t>Vanclay</w:t>
      </w:r>
      <w:proofErr w:type="spellEnd"/>
      <w:r>
        <w:rPr>
          <w:rFonts w:ascii="Avenir Book" w:eastAsia="MS Mincho" w:hAnsi="Avenir Book"/>
          <w:color w:val="515151" w:themeColor="text1"/>
        </w:rPr>
        <w:t xml:space="preserve"> 2010</w:t>
      </w:r>
      <w:r>
        <w:rPr>
          <w:rStyle w:val="FootnoteReference"/>
          <w:rFonts w:ascii="Avenir Book" w:eastAsia="MS Mincho" w:hAnsi="Avenir Book"/>
          <w:color w:val="515151" w:themeColor="text1"/>
        </w:rPr>
        <w:footnoteReference w:id="6"/>
      </w:r>
      <w:r>
        <w:rPr>
          <w:rFonts w:ascii="Avenir Book" w:eastAsia="MS Mincho" w:hAnsi="Avenir Book"/>
          <w:color w:val="515151" w:themeColor="text1"/>
        </w:rPr>
        <w:t xml:space="preserve">) was </w:t>
      </w:r>
      <w:proofErr w:type="spellStart"/>
      <w:r>
        <w:rPr>
          <w:rFonts w:ascii="Avenir Book" w:eastAsia="MS Mincho" w:hAnsi="Avenir Book"/>
          <w:color w:val="515151" w:themeColor="text1"/>
        </w:rPr>
        <w:t>parameterised</w:t>
      </w:r>
      <w:proofErr w:type="spellEnd"/>
      <w:r>
        <w:rPr>
          <w:rFonts w:ascii="Avenir Book" w:eastAsia="MS Mincho" w:hAnsi="Avenir Book"/>
          <w:color w:val="515151" w:themeColor="text1"/>
        </w:rPr>
        <w:t xml:space="preserve"> to provide a robust prediction of average diameter growth in each management system (timber and legacy):</w:t>
      </w:r>
    </w:p>
    <w:p w14:paraId="378A5B34" w14:textId="77777777" w:rsidR="00E10EF8" w:rsidRPr="005F1CBA" w:rsidRDefault="00E10EF8" w:rsidP="00E10EF8">
      <w:pPr>
        <w:pStyle w:val="ListParagraph"/>
        <w:ind w:left="1429" w:firstLine="698"/>
        <w:jc w:val="both"/>
        <w:rPr>
          <w:rFonts w:eastAsiaTheme="minorEastAsia"/>
        </w:rPr>
      </w:pPr>
      <w:r w:rsidRPr="005F1CBA">
        <w:rPr>
          <w:iCs/>
        </w:rPr>
        <w:t xml:space="preserve">[1] </w:t>
      </w:r>
      <w:r w:rsidRPr="005F1CBA">
        <w:rPr>
          <w:iCs/>
        </w:rPr>
        <w:tab/>
      </w:r>
      <w:proofErr w:type="spellStart"/>
      <w:r w:rsidRPr="005F1CBA">
        <w:rPr>
          <w:i/>
        </w:rPr>
        <w:t>H</w:t>
      </w:r>
      <w:r>
        <w:rPr>
          <w:i/>
        </w:rPr>
        <w:t>T</w:t>
      </w:r>
      <w:r>
        <w:rPr>
          <w:i/>
          <w:vertAlign w:val="subscript"/>
        </w:rPr>
        <w:t>dom</w:t>
      </w:r>
      <w:proofErr w:type="spellEnd"/>
      <w:r w:rsidRPr="005F1CBA">
        <w:rPr>
          <w:iCs/>
        </w:rPr>
        <w:t xml:space="preserve"> = </w:t>
      </w:r>
      <w:r w:rsidRPr="005F1CBA">
        <w:rPr>
          <w:rFonts w:eastAsiaTheme="minorEastAsia"/>
          <w:i/>
          <w:iCs/>
        </w:rPr>
        <w:t>β</w:t>
      </w:r>
      <w:r w:rsidRPr="005F1CBA">
        <w:rPr>
          <w:rFonts w:eastAsiaTheme="minorEastAsia"/>
          <w:i/>
          <w:iCs/>
          <w:vertAlign w:val="subscript"/>
        </w:rPr>
        <w:t>1</w:t>
      </w:r>
      <w:r w:rsidRPr="005F1CBA">
        <w:rPr>
          <w:rFonts w:eastAsiaTheme="minorEastAsia"/>
        </w:rPr>
        <w:t>(t-0.5)</w:t>
      </w:r>
      <w:r w:rsidRPr="005F1CBA">
        <w:rPr>
          <w:rFonts w:eastAsiaTheme="minorEastAsia"/>
          <w:vertAlign w:val="superscript"/>
        </w:rPr>
        <w:t>0.</w:t>
      </w:r>
      <w:proofErr w:type="gramStart"/>
      <w:r w:rsidRPr="005F1CBA">
        <w:rPr>
          <w:rFonts w:eastAsiaTheme="minorEastAsia"/>
          <w:vertAlign w:val="superscript"/>
        </w:rPr>
        <w:t>5</w:t>
      </w:r>
      <w:r w:rsidRPr="005F1CBA">
        <w:rPr>
          <w:rFonts w:eastAsiaTheme="minorEastAsia"/>
        </w:rPr>
        <w:t>,  and</w:t>
      </w:r>
      <w:proofErr w:type="gramEnd"/>
    </w:p>
    <w:p w14:paraId="51D9B886" w14:textId="77777777" w:rsidR="00E10EF8" w:rsidRDefault="00E10EF8" w:rsidP="00E10EF8">
      <w:pPr>
        <w:pStyle w:val="ListParagraph"/>
        <w:ind w:left="1429" w:firstLine="698"/>
        <w:jc w:val="both"/>
        <w:rPr>
          <w:rFonts w:eastAsiaTheme="minorEastAsia"/>
          <w:i/>
          <w:iCs/>
        </w:rPr>
      </w:pPr>
      <w:r w:rsidRPr="005F1CBA">
        <w:rPr>
          <w:rFonts w:eastAsiaTheme="minorEastAsia"/>
          <w:szCs w:val="22"/>
        </w:rPr>
        <w:t>[2]</w:t>
      </w:r>
      <w:r w:rsidRPr="005F1CBA">
        <w:rPr>
          <w:rFonts w:eastAsiaTheme="minorEastAsia"/>
          <w:szCs w:val="22"/>
        </w:rPr>
        <w:tab/>
      </w:r>
      <w:proofErr w:type="spellStart"/>
      <w:r w:rsidRPr="005F1CBA">
        <w:rPr>
          <w:rFonts w:eastAsiaTheme="minorEastAsia"/>
          <w:i/>
          <w:iCs/>
        </w:rPr>
        <w:t>D</w:t>
      </w:r>
      <w:r>
        <w:rPr>
          <w:rFonts w:eastAsiaTheme="minorEastAsia"/>
          <w:i/>
          <w:iCs/>
        </w:rPr>
        <w:t>BH</w:t>
      </w:r>
      <w:r>
        <w:rPr>
          <w:rFonts w:eastAsiaTheme="minorEastAsia"/>
          <w:i/>
          <w:iCs/>
          <w:vertAlign w:val="subscript"/>
        </w:rPr>
        <w:t>ave</w:t>
      </w:r>
      <w:proofErr w:type="spellEnd"/>
      <w:r w:rsidRPr="005F1CBA">
        <w:rPr>
          <w:rFonts w:eastAsiaTheme="minorEastAsia"/>
        </w:rPr>
        <w:t xml:space="preserve"> = </w:t>
      </w:r>
      <w:r w:rsidRPr="005F1CBA">
        <w:rPr>
          <w:rFonts w:eastAsiaTheme="minorEastAsia"/>
          <w:i/>
          <w:iCs/>
        </w:rPr>
        <w:t>β</w:t>
      </w:r>
      <w:r w:rsidRPr="005F1CBA">
        <w:rPr>
          <w:rFonts w:eastAsiaTheme="minorEastAsia"/>
          <w:i/>
          <w:iCs/>
          <w:vertAlign w:val="subscript"/>
        </w:rPr>
        <w:t>2</w:t>
      </w:r>
      <w:r w:rsidRPr="005F1CBA">
        <w:rPr>
          <w:rFonts w:eastAsiaTheme="minorEastAsia"/>
        </w:rPr>
        <w:t>(</w:t>
      </w:r>
      <w:r w:rsidRPr="005F1CBA">
        <w:rPr>
          <w:rFonts w:eastAsiaTheme="minorEastAsia"/>
          <w:i/>
          <w:iCs/>
        </w:rPr>
        <w:t>H</w:t>
      </w:r>
      <w:r>
        <w:rPr>
          <w:rFonts w:eastAsiaTheme="minorEastAsia"/>
          <w:i/>
          <w:iCs/>
        </w:rPr>
        <w:t>T</w:t>
      </w:r>
      <w:r>
        <w:rPr>
          <w:rFonts w:eastAsiaTheme="minorEastAsia"/>
          <w:i/>
          <w:iCs/>
          <w:vertAlign w:val="subscript"/>
        </w:rPr>
        <w:t>dom</w:t>
      </w:r>
      <w:r w:rsidRPr="005F1CBA">
        <w:rPr>
          <w:rFonts w:eastAsiaTheme="minorEastAsia"/>
        </w:rPr>
        <w:t>-1.3)/</w:t>
      </w:r>
      <w:proofErr w:type="spellStart"/>
      <w:r w:rsidRPr="005F1CBA">
        <w:rPr>
          <w:rFonts w:eastAsiaTheme="minorEastAsia"/>
          <w:i/>
          <w:iCs/>
        </w:rPr>
        <w:t>lnN</w:t>
      </w:r>
      <w:proofErr w:type="spellEnd"/>
      <w:r>
        <w:rPr>
          <w:rFonts w:eastAsiaTheme="minorEastAsia"/>
          <w:i/>
          <w:iCs/>
        </w:rPr>
        <w:t xml:space="preserve">, </w:t>
      </w:r>
      <w:r w:rsidRPr="00D52203">
        <w:rPr>
          <w:rFonts w:eastAsiaTheme="minorEastAsia"/>
        </w:rPr>
        <w:t>where</w:t>
      </w:r>
      <w:r w:rsidRPr="00D52203">
        <w:rPr>
          <w:rFonts w:eastAsiaTheme="minorEastAsia"/>
          <w:i/>
          <w:iCs/>
        </w:rPr>
        <w:t xml:space="preserve"> </w:t>
      </w:r>
    </w:p>
    <w:p w14:paraId="2888D655" w14:textId="77777777" w:rsidR="00E10EF8" w:rsidRDefault="00E10EF8" w:rsidP="00E10EF8">
      <w:pPr>
        <w:pStyle w:val="ListParagraph"/>
        <w:ind w:left="2138" w:firstLine="698"/>
        <w:jc w:val="both"/>
        <w:rPr>
          <w:rFonts w:eastAsiaTheme="minorEastAsia"/>
        </w:rPr>
      </w:pPr>
      <w:proofErr w:type="spellStart"/>
      <w:r>
        <w:rPr>
          <w:rFonts w:eastAsiaTheme="minorEastAsia"/>
          <w:i/>
          <w:iCs/>
        </w:rPr>
        <w:lastRenderedPageBreak/>
        <w:t>HT</w:t>
      </w:r>
      <w:r>
        <w:rPr>
          <w:rFonts w:eastAsiaTheme="minorEastAsia"/>
          <w:i/>
          <w:iCs/>
          <w:vertAlign w:val="subscript"/>
        </w:rPr>
        <w:t>dom</w:t>
      </w:r>
      <w:proofErr w:type="spellEnd"/>
      <w:r>
        <w:rPr>
          <w:rFonts w:eastAsiaTheme="minorEastAsia"/>
          <w:i/>
          <w:iCs/>
        </w:rPr>
        <w:t xml:space="preserve"> </w:t>
      </w:r>
      <w:r>
        <w:rPr>
          <w:rFonts w:eastAsiaTheme="minorEastAsia"/>
        </w:rPr>
        <w:t>is dominant height,</w:t>
      </w:r>
    </w:p>
    <w:p w14:paraId="249332B4" w14:textId="77777777" w:rsidR="00E10EF8" w:rsidRDefault="00E10EF8" w:rsidP="00E10EF8">
      <w:pPr>
        <w:pStyle w:val="ListParagraph"/>
        <w:ind w:left="2138" w:firstLine="698"/>
        <w:jc w:val="both"/>
        <w:rPr>
          <w:rFonts w:eastAsiaTheme="minorEastAsia"/>
        </w:rPr>
      </w:pPr>
      <w:proofErr w:type="spellStart"/>
      <w:r>
        <w:rPr>
          <w:rFonts w:eastAsiaTheme="minorEastAsia"/>
          <w:i/>
          <w:iCs/>
        </w:rPr>
        <w:t>DBH</w:t>
      </w:r>
      <w:r>
        <w:rPr>
          <w:rFonts w:eastAsiaTheme="minorEastAsia"/>
          <w:i/>
          <w:iCs/>
          <w:vertAlign w:val="subscript"/>
        </w:rPr>
        <w:t>ave</w:t>
      </w:r>
      <w:proofErr w:type="spellEnd"/>
      <w:r>
        <w:rPr>
          <w:rFonts w:eastAsiaTheme="minorEastAsia"/>
          <w:i/>
          <w:iCs/>
        </w:rPr>
        <w:t xml:space="preserve"> </w:t>
      </w:r>
      <w:r>
        <w:rPr>
          <w:rFonts w:eastAsiaTheme="minorEastAsia"/>
        </w:rPr>
        <w:t>is average DBH,</w:t>
      </w:r>
    </w:p>
    <w:p w14:paraId="3E0CE33B" w14:textId="77777777" w:rsidR="00E10EF8" w:rsidRDefault="00E10EF8" w:rsidP="00E10EF8">
      <w:pPr>
        <w:pStyle w:val="ListParagraph"/>
        <w:ind w:left="2138" w:firstLine="698"/>
        <w:jc w:val="both"/>
        <w:rPr>
          <w:rFonts w:eastAsiaTheme="minorEastAsia"/>
        </w:rPr>
      </w:pPr>
      <w:r>
        <w:rPr>
          <w:rFonts w:eastAsiaTheme="minorEastAsia"/>
          <w:i/>
          <w:iCs/>
        </w:rPr>
        <w:t>t</w:t>
      </w:r>
      <w:r>
        <w:rPr>
          <w:rFonts w:eastAsiaTheme="minorEastAsia"/>
        </w:rPr>
        <w:t xml:space="preserve"> is stand age, </w:t>
      </w:r>
    </w:p>
    <w:p w14:paraId="0F761EFC" w14:textId="77777777" w:rsidR="00E10EF8" w:rsidRDefault="00E10EF8" w:rsidP="00E10EF8">
      <w:pPr>
        <w:pStyle w:val="ListParagraph"/>
        <w:ind w:left="2138" w:firstLine="698"/>
        <w:jc w:val="both"/>
        <w:rPr>
          <w:rFonts w:eastAsiaTheme="minorEastAsia"/>
        </w:rPr>
      </w:pPr>
      <w:proofErr w:type="gramStart"/>
      <w:r>
        <w:rPr>
          <w:rFonts w:eastAsiaTheme="minorEastAsia"/>
          <w:i/>
          <w:iCs/>
        </w:rPr>
        <w:t xml:space="preserve">N </w:t>
      </w:r>
      <w:r>
        <w:rPr>
          <w:rFonts w:eastAsiaTheme="minorEastAsia"/>
        </w:rPr>
        <w:t xml:space="preserve"> is</w:t>
      </w:r>
      <w:proofErr w:type="gramEnd"/>
      <w:r>
        <w:rPr>
          <w:rFonts w:eastAsiaTheme="minorEastAsia"/>
        </w:rPr>
        <w:t xml:space="preserve"> stand density (stocking), and</w:t>
      </w:r>
    </w:p>
    <w:p w14:paraId="418F6723" w14:textId="77777777" w:rsidR="00E10EF8" w:rsidRPr="00D52203" w:rsidRDefault="00E10EF8" w:rsidP="00E10EF8">
      <w:pPr>
        <w:pStyle w:val="ListParagraph"/>
        <w:ind w:left="2138" w:firstLine="698"/>
        <w:jc w:val="both"/>
        <w:rPr>
          <w:rFonts w:eastAsiaTheme="minorEastAsia"/>
        </w:rPr>
      </w:pPr>
      <w:r w:rsidRPr="005F1CBA">
        <w:rPr>
          <w:rFonts w:eastAsiaTheme="minorEastAsia"/>
          <w:i/>
          <w:iCs/>
        </w:rPr>
        <w:t>β</w:t>
      </w:r>
      <w:r w:rsidRPr="005F1CBA">
        <w:rPr>
          <w:rFonts w:eastAsiaTheme="minorEastAsia"/>
          <w:i/>
          <w:iCs/>
          <w:vertAlign w:val="subscript"/>
        </w:rPr>
        <w:t>1</w:t>
      </w:r>
      <w:r>
        <w:rPr>
          <w:rFonts w:eastAsiaTheme="minorEastAsia"/>
          <w:i/>
          <w:iCs/>
          <w:vertAlign w:val="subscript"/>
        </w:rPr>
        <w:t xml:space="preserve"> </w:t>
      </w:r>
      <w:r>
        <w:rPr>
          <w:rFonts w:eastAsiaTheme="minorEastAsia"/>
        </w:rPr>
        <w:t xml:space="preserve">and </w:t>
      </w:r>
      <w:r w:rsidRPr="005F1CBA">
        <w:rPr>
          <w:rFonts w:eastAsiaTheme="minorEastAsia"/>
          <w:i/>
          <w:iCs/>
        </w:rPr>
        <w:t>β</w:t>
      </w:r>
      <w:r>
        <w:rPr>
          <w:rFonts w:eastAsiaTheme="minorEastAsia"/>
          <w:i/>
          <w:iCs/>
          <w:vertAlign w:val="subscript"/>
        </w:rPr>
        <w:t>2</w:t>
      </w:r>
      <w:r>
        <w:rPr>
          <w:rFonts w:eastAsiaTheme="minorEastAsia"/>
        </w:rPr>
        <w:t xml:space="preserve"> are parameters to be </w:t>
      </w:r>
      <w:proofErr w:type="gramStart"/>
      <w:r>
        <w:rPr>
          <w:rFonts w:eastAsiaTheme="minorEastAsia"/>
        </w:rPr>
        <w:t>estimated;</w:t>
      </w:r>
      <w:proofErr w:type="gramEnd"/>
    </w:p>
    <w:p w14:paraId="35748F65" w14:textId="77777777" w:rsidR="00E10EF8" w:rsidRDefault="00E10EF8" w:rsidP="006971D0">
      <w:pPr>
        <w:pStyle w:val="ListParagraph"/>
        <w:numPr>
          <w:ilvl w:val="0"/>
          <w:numId w:val="40"/>
        </w:numPr>
        <w:spacing w:after="240" w:line="240" w:lineRule="auto"/>
        <w:jc w:val="both"/>
        <w:rPr>
          <w:rFonts w:ascii="Avenir Book" w:eastAsia="MS Mincho" w:hAnsi="Avenir Book"/>
          <w:color w:val="515151" w:themeColor="text1"/>
        </w:rPr>
      </w:pPr>
      <w:r>
        <w:rPr>
          <w:rFonts w:ascii="Avenir Book" w:eastAsia="MS Mincho" w:hAnsi="Avenir Book"/>
          <w:color w:val="515151" w:themeColor="text1"/>
        </w:rPr>
        <w:t>Parameterisation resulted in (</w:t>
      </w:r>
      <w:r w:rsidRPr="005F1CBA">
        <w:rPr>
          <w:rFonts w:eastAsiaTheme="minorEastAsia"/>
          <w:i/>
          <w:iCs/>
        </w:rPr>
        <w:t>β</w:t>
      </w:r>
      <w:proofErr w:type="gramStart"/>
      <w:r w:rsidRPr="007173BF">
        <w:rPr>
          <w:rFonts w:ascii="Avenir Book" w:eastAsia="MS Mincho" w:hAnsi="Avenir Book"/>
          <w:i/>
          <w:iCs/>
          <w:color w:val="515151" w:themeColor="text1"/>
          <w:vertAlign w:val="subscript"/>
        </w:rPr>
        <w:t xml:space="preserve">1 </w:t>
      </w:r>
      <w:r>
        <w:rPr>
          <w:rFonts w:ascii="Avenir Book" w:eastAsia="MS Mincho" w:hAnsi="Avenir Book"/>
          <w:color w:val="515151" w:themeColor="text1"/>
        </w:rPr>
        <w:t>,</w:t>
      </w:r>
      <w:proofErr w:type="gramEnd"/>
      <w:r w:rsidRPr="007173BF">
        <w:rPr>
          <w:rFonts w:ascii="Avenir Book" w:eastAsia="MS Mincho" w:hAnsi="Avenir Book"/>
          <w:color w:val="515151" w:themeColor="text1"/>
        </w:rPr>
        <w:t xml:space="preserve"> </w:t>
      </w:r>
      <w:r w:rsidRPr="005F1CBA">
        <w:rPr>
          <w:rFonts w:eastAsiaTheme="minorEastAsia"/>
          <w:i/>
          <w:iCs/>
        </w:rPr>
        <w:t>β</w:t>
      </w:r>
      <w:r w:rsidRPr="007173BF">
        <w:rPr>
          <w:rFonts w:ascii="Avenir Book" w:eastAsia="MS Mincho" w:hAnsi="Avenir Book"/>
          <w:i/>
          <w:iCs/>
          <w:color w:val="515151" w:themeColor="text1"/>
          <w:vertAlign w:val="subscript"/>
        </w:rPr>
        <w:t>2</w:t>
      </w:r>
      <w:r>
        <w:rPr>
          <w:rFonts w:ascii="Avenir Book" w:eastAsia="MS Mincho" w:hAnsi="Avenir Book"/>
          <w:color w:val="515151" w:themeColor="text1"/>
        </w:rPr>
        <w:t>) estimates of (13.1, 1.47) for Legacy and (16.0, 1.49) for Timber, respectively.</w:t>
      </w:r>
    </w:p>
    <w:p w14:paraId="53ADDBD3" w14:textId="77777777" w:rsidR="00E10EF8" w:rsidRDefault="00E10EF8" w:rsidP="006971D0">
      <w:pPr>
        <w:pStyle w:val="ListParagraph"/>
        <w:numPr>
          <w:ilvl w:val="0"/>
          <w:numId w:val="40"/>
        </w:numPr>
        <w:spacing w:after="240" w:line="240" w:lineRule="auto"/>
        <w:jc w:val="both"/>
        <w:rPr>
          <w:rFonts w:ascii="Avenir Book" w:eastAsia="MS Mincho" w:hAnsi="Avenir Book"/>
          <w:color w:val="515151" w:themeColor="text1"/>
        </w:rPr>
      </w:pPr>
      <w:r>
        <w:rPr>
          <w:rFonts w:ascii="Avenir Book" w:eastAsia="MS Mincho" w:hAnsi="Avenir Book"/>
          <w:color w:val="515151" w:themeColor="text1"/>
        </w:rPr>
        <w:t xml:space="preserve">Growth in </w:t>
      </w:r>
      <w:proofErr w:type="spellStart"/>
      <w:r>
        <w:rPr>
          <w:rFonts w:ascii="Avenir Book" w:eastAsia="MS Mincho" w:hAnsi="Avenir Book"/>
          <w:color w:val="515151" w:themeColor="text1"/>
        </w:rPr>
        <w:t>HT</w:t>
      </w:r>
      <w:r>
        <w:rPr>
          <w:rFonts w:ascii="Avenir Book" w:eastAsia="MS Mincho" w:hAnsi="Avenir Book"/>
          <w:color w:val="515151" w:themeColor="text1"/>
          <w:vertAlign w:val="subscript"/>
        </w:rPr>
        <w:t>dom</w:t>
      </w:r>
      <w:proofErr w:type="spellEnd"/>
      <w:r>
        <w:rPr>
          <w:rFonts w:ascii="Avenir Book" w:eastAsia="MS Mincho" w:hAnsi="Avenir Book"/>
          <w:color w:val="515151" w:themeColor="text1"/>
        </w:rPr>
        <w:t xml:space="preserve"> and </w:t>
      </w:r>
      <w:proofErr w:type="spellStart"/>
      <w:r>
        <w:rPr>
          <w:rFonts w:ascii="Avenir Book" w:eastAsia="MS Mincho" w:hAnsi="Avenir Book"/>
          <w:color w:val="515151" w:themeColor="text1"/>
        </w:rPr>
        <w:t>DBH</w:t>
      </w:r>
      <w:r>
        <w:rPr>
          <w:rFonts w:ascii="Avenir Book" w:eastAsia="MS Mincho" w:hAnsi="Avenir Book"/>
          <w:color w:val="515151" w:themeColor="text1"/>
          <w:vertAlign w:val="subscript"/>
        </w:rPr>
        <w:t>ave</w:t>
      </w:r>
      <w:proofErr w:type="spellEnd"/>
      <w:r>
        <w:rPr>
          <w:rFonts w:ascii="Avenir Book" w:eastAsia="MS Mincho" w:hAnsi="Avenir Book"/>
          <w:color w:val="515151" w:themeColor="text1"/>
        </w:rPr>
        <w:t xml:space="preserve"> was then projected for the entire crediting period by applying the expected thinning regimes: Timber areas will be thinned to 400 </w:t>
      </w:r>
      <w:proofErr w:type="spellStart"/>
      <w:r>
        <w:rPr>
          <w:rFonts w:ascii="Avenir Book" w:eastAsia="MS Mincho" w:hAnsi="Avenir Book"/>
          <w:color w:val="515151" w:themeColor="text1"/>
        </w:rPr>
        <w:t>sph</w:t>
      </w:r>
      <w:proofErr w:type="spellEnd"/>
      <w:r>
        <w:rPr>
          <w:rFonts w:ascii="Avenir Book" w:eastAsia="MS Mincho" w:hAnsi="Avenir Book"/>
          <w:color w:val="515151" w:themeColor="text1"/>
        </w:rPr>
        <w:t xml:space="preserve"> at 10 years, 150 </w:t>
      </w:r>
      <w:proofErr w:type="spellStart"/>
      <w:r>
        <w:rPr>
          <w:rFonts w:ascii="Avenir Book" w:eastAsia="MS Mincho" w:hAnsi="Avenir Book"/>
          <w:color w:val="515151" w:themeColor="text1"/>
        </w:rPr>
        <w:t>sph</w:t>
      </w:r>
      <w:proofErr w:type="spellEnd"/>
      <w:r>
        <w:rPr>
          <w:rFonts w:ascii="Avenir Book" w:eastAsia="MS Mincho" w:hAnsi="Avenir Book"/>
          <w:color w:val="515151" w:themeColor="text1"/>
        </w:rPr>
        <w:t xml:space="preserve"> at 17 years, and </w:t>
      </w:r>
      <w:proofErr w:type="spellStart"/>
      <w:r>
        <w:rPr>
          <w:rFonts w:ascii="Avenir Book" w:eastAsia="MS Mincho" w:hAnsi="Avenir Book"/>
          <w:color w:val="515151" w:themeColor="text1"/>
        </w:rPr>
        <w:t>clearfelled</w:t>
      </w:r>
      <w:proofErr w:type="spellEnd"/>
      <w:r>
        <w:rPr>
          <w:rFonts w:ascii="Avenir Book" w:eastAsia="MS Mincho" w:hAnsi="Avenir Book"/>
          <w:color w:val="515151" w:themeColor="text1"/>
        </w:rPr>
        <w:t xml:space="preserve"> at 25 years, whereas Legacy areas will simply be thinned to 400 </w:t>
      </w:r>
      <w:proofErr w:type="spellStart"/>
      <w:r>
        <w:rPr>
          <w:rFonts w:ascii="Avenir Book" w:eastAsia="MS Mincho" w:hAnsi="Avenir Book"/>
          <w:color w:val="515151" w:themeColor="text1"/>
        </w:rPr>
        <w:t>sph</w:t>
      </w:r>
      <w:proofErr w:type="spellEnd"/>
      <w:r>
        <w:rPr>
          <w:rFonts w:ascii="Avenir Book" w:eastAsia="MS Mincho" w:hAnsi="Avenir Book"/>
          <w:color w:val="515151" w:themeColor="text1"/>
        </w:rPr>
        <w:t xml:space="preserve"> at 13 </w:t>
      </w:r>
      <w:proofErr w:type="gramStart"/>
      <w:r>
        <w:rPr>
          <w:rFonts w:ascii="Avenir Book" w:eastAsia="MS Mincho" w:hAnsi="Avenir Book"/>
          <w:color w:val="515151" w:themeColor="text1"/>
        </w:rPr>
        <w:t>years;</w:t>
      </w:r>
      <w:proofErr w:type="gramEnd"/>
    </w:p>
    <w:p w14:paraId="4FD70817" w14:textId="77777777" w:rsidR="00E10EF8" w:rsidRDefault="00E10EF8" w:rsidP="006971D0">
      <w:pPr>
        <w:pStyle w:val="ListParagraph"/>
        <w:numPr>
          <w:ilvl w:val="0"/>
          <w:numId w:val="40"/>
        </w:numPr>
        <w:spacing w:after="240" w:line="240" w:lineRule="auto"/>
        <w:jc w:val="both"/>
        <w:rPr>
          <w:rFonts w:ascii="Avenir Book" w:eastAsia="MS Mincho" w:hAnsi="Avenir Book"/>
          <w:color w:val="515151" w:themeColor="text1"/>
        </w:rPr>
      </w:pPr>
      <w:r w:rsidRPr="00C22845">
        <w:rPr>
          <w:rFonts w:ascii="Avenir Book" w:eastAsia="MS Mincho" w:hAnsi="Avenir Book"/>
          <w:color w:val="515151" w:themeColor="text1"/>
        </w:rPr>
        <w:t xml:space="preserve">At any point in stand growth, the </w:t>
      </w:r>
      <w:proofErr w:type="spellStart"/>
      <w:r w:rsidRPr="00C22845">
        <w:rPr>
          <w:rFonts w:ascii="Avenir Book" w:eastAsia="MS Mincho" w:hAnsi="Avenir Book"/>
          <w:color w:val="515151" w:themeColor="text1"/>
        </w:rPr>
        <w:t>DBH</w:t>
      </w:r>
      <w:r w:rsidRPr="00C22845">
        <w:rPr>
          <w:rFonts w:ascii="Avenir Book" w:eastAsia="MS Mincho" w:hAnsi="Avenir Book"/>
          <w:color w:val="515151" w:themeColor="text1"/>
          <w:vertAlign w:val="subscript"/>
        </w:rPr>
        <w:t>ave</w:t>
      </w:r>
      <w:proofErr w:type="spellEnd"/>
      <w:r w:rsidRPr="00C22845">
        <w:rPr>
          <w:rFonts w:ascii="Avenir Book" w:eastAsia="MS Mincho" w:hAnsi="Avenir Book"/>
          <w:color w:val="515151" w:themeColor="text1"/>
        </w:rPr>
        <w:t xml:space="preserve"> for each cohort of trees that will be removed in thinning was calculated by determining their contributions to the weighted mean, which was determined using the </w:t>
      </w:r>
      <w:proofErr w:type="spellStart"/>
      <w:r w:rsidRPr="00C22845">
        <w:rPr>
          <w:rFonts w:ascii="Avenir Book" w:eastAsia="MS Mincho" w:hAnsi="Avenir Book"/>
          <w:color w:val="515151" w:themeColor="text1"/>
        </w:rPr>
        <w:t>Vanclay</w:t>
      </w:r>
      <w:proofErr w:type="spellEnd"/>
      <w:r w:rsidRPr="00C22845">
        <w:rPr>
          <w:rFonts w:ascii="Avenir Book" w:eastAsia="MS Mincho" w:hAnsi="Avenir Book"/>
          <w:color w:val="515151" w:themeColor="text1"/>
        </w:rPr>
        <w:t xml:space="preserve"> (2010) model.  This process </w:t>
      </w:r>
      <w:r>
        <w:rPr>
          <w:rFonts w:ascii="Avenir Book" w:eastAsia="MS Mincho" w:hAnsi="Avenir Book"/>
          <w:color w:val="515151" w:themeColor="text1"/>
        </w:rPr>
        <w:t>required</w:t>
      </w:r>
      <w:r w:rsidRPr="00C22845">
        <w:rPr>
          <w:rFonts w:ascii="Avenir Book" w:eastAsia="MS Mincho" w:hAnsi="Avenir Book"/>
          <w:color w:val="515151" w:themeColor="text1"/>
        </w:rPr>
        <w:t xml:space="preserve"> the assumption that </w:t>
      </w:r>
      <w:proofErr w:type="spellStart"/>
      <w:r w:rsidRPr="00C22845">
        <w:rPr>
          <w:rFonts w:ascii="Avenir Book" w:eastAsia="MS Mincho" w:hAnsi="Avenir Book"/>
          <w:color w:val="515151" w:themeColor="text1"/>
        </w:rPr>
        <w:t>DBH</w:t>
      </w:r>
      <w:r w:rsidRPr="00C22845">
        <w:rPr>
          <w:rFonts w:ascii="Avenir Book" w:eastAsia="MS Mincho" w:hAnsi="Avenir Book"/>
          <w:color w:val="515151" w:themeColor="text1"/>
          <w:vertAlign w:val="subscript"/>
        </w:rPr>
        <w:t>ave</w:t>
      </w:r>
      <w:proofErr w:type="spellEnd"/>
      <w:r w:rsidRPr="00C22845">
        <w:rPr>
          <w:rFonts w:ascii="Avenir Book" w:eastAsia="MS Mincho" w:hAnsi="Avenir Book"/>
          <w:color w:val="515151" w:themeColor="text1"/>
        </w:rPr>
        <w:t xml:space="preserve"> for the cohort of trees remaining after all thinning is unaffected by the presence of the thinned cohort(s</w:t>
      </w:r>
      <w:proofErr w:type="gramStart"/>
      <w:r w:rsidRPr="00C22845">
        <w:rPr>
          <w:rFonts w:ascii="Avenir Book" w:eastAsia="MS Mincho" w:hAnsi="Avenir Book"/>
          <w:color w:val="515151" w:themeColor="text1"/>
        </w:rPr>
        <w:t>)</w:t>
      </w:r>
      <w:r>
        <w:rPr>
          <w:rFonts w:ascii="Avenir Book" w:eastAsia="MS Mincho" w:hAnsi="Avenir Book"/>
          <w:color w:val="515151" w:themeColor="text1"/>
        </w:rPr>
        <w:t>;</w:t>
      </w:r>
      <w:proofErr w:type="gramEnd"/>
    </w:p>
    <w:p w14:paraId="075E3D6A" w14:textId="77777777" w:rsidR="00E10EF8" w:rsidRDefault="00E10EF8" w:rsidP="006971D0">
      <w:pPr>
        <w:pStyle w:val="ListParagraph"/>
        <w:numPr>
          <w:ilvl w:val="0"/>
          <w:numId w:val="40"/>
        </w:numPr>
        <w:spacing w:after="240" w:line="240" w:lineRule="auto"/>
        <w:jc w:val="both"/>
        <w:rPr>
          <w:rFonts w:ascii="Avenir Book" w:eastAsia="MS Mincho" w:hAnsi="Avenir Book"/>
          <w:color w:val="515151" w:themeColor="text1"/>
        </w:rPr>
      </w:pPr>
      <w:r>
        <w:rPr>
          <w:rFonts w:ascii="Avenir Book" w:eastAsia="MS Mincho" w:hAnsi="Avenir Book"/>
          <w:color w:val="515151" w:themeColor="text1"/>
        </w:rPr>
        <w:t xml:space="preserve">The long-term carbon fixation represented in conservation and rotational forestry pools was calculated from this growth model: </w:t>
      </w:r>
    </w:p>
    <w:p w14:paraId="4566C3EE" w14:textId="77777777" w:rsidR="00E10EF8" w:rsidRPr="001A0070" w:rsidRDefault="00E10EF8" w:rsidP="006971D0">
      <w:pPr>
        <w:pStyle w:val="ListParagraph"/>
        <w:numPr>
          <w:ilvl w:val="1"/>
          <w:numId w:val="40"/>
        </w:numPr>
        <w:spacing w:after="240" w:line="240" w:lineRule="auto"/>
        <w:jc w:val="both"/>
        <w:rPr>
          <w:rFonts w:ascii="Avenir Book" w:eastAsia="MS Mincho" w:hAnsi="Avenir Book"/>
          <w:color w:val="515151" w:themeColor="text1"/>
        </w:rPr>
      </w:pPr>
      <w:r>
        <w:rPr>
          <w:rFonts w:ascii="Avenir Book" w:eastAsia="MS Mincho" w:hAnsi="Avenir Book"/>
          <w:color w:val="515151" w:themeColor="text1"/>
        </w:rPr>
        <w:t xml:space="preserve">Above-ground biomass (AGB) of trees was calculated using an allometric equation developed for </w:t>
      </w:r>
      <w:proofErr w:type="spellStart"/>
      <w:r>
        <w:rPr>
          <w:rFonts w:ascii="Avenir Book" w:eastAsia="MS Mincho" w:hAnsi="Avenir Book"/>
          <w:color w:val="515151" w:themeColor="text1"/>
        </w:rPr>
        <w:t>koa</w:t>
      </w:r>
      <w:proofErr w:type="spellEnd"/>
      <w:r>
        <w:rPr>
          <w:rFonts w:ascii="Avenir Book" w:eastAsia="MS Mincho" w:hAnsi="Avenir Book"/>
          <w:color w:val="515151" w:themeColor="text1"/>
        </w:rPr>
        <w:t xml:space="preserve">: </w:t>
      </w:r>
      <w:r w:rsidRPr="00580D27">
        <w:rPr>
          <w:rFonts w:ascii="Avenir Book" w:hAnsi="Avenir Book"/>
          <w:color w:val="515151" w:themeColor="text1"/>
        </w:rPr>
        <w:t>AGB=0.144DBH</w:t>
      </w:r>
      <w:r w:rsidRPr="00580D27">
        <w:rPr>
          <w:rFonts w:ascii="Avenir Book" w:hAnsi="Avenir Book"/>
          <w:color w:val="515151" w:themeColor="text1"/>
          <w:vertAlign w:val="superscript"/>
        </w:rPr>
        <w:t>2.221</w:t>
      </w:r>
      <w:r w:rsidRPr="00580D27">
        <w:rPr>
          <w:rFonts w:ascii="Avenir Book" w:hAnsi="Avenir Book"/>
          <w:color w:val="515151" w:themeColor="text1"/>
        </w:rPr>
        <w:t xml:space="preserve"> (Baker et al. 2009</w:t>
      </w:r>
      <w:proofErr w:type="gramStart"/>
      <w:r w:rsidRPr="00580D27">
        <w:rPr>
          <w:rFonts w:ascii="Avenir Book" w:hAnsi="Avenir Book"/>
          <w:color w:val="515151" w:themeColor="text1"/>
        </w:rPr>
        <w:t>)</w:t>
      </w:r>
      <w:r>
        <w:rPr>
          <w:rFonts w:ascii="Avenir Book" w:hAnsi="Avenir Book"/>
          <w:color w:val="515151" w:themeColor="text1"/>
        </w:rPr>
        <w:t>;</w:t>
      </w:r>
      <w:proofErr w:type="gramEnd"/>
    </w:p>
    <w:p w14:paraId="127752B0" w14:textId="77777777" w:rsidR="00E10EF8" w:rsidRDefault="00E10EF8" w:rsidP="006971D0">
      <w:pPr>
        <w:pStyle w:val="ListParagraph"/>
        <w:numPr>
          <w:ilvl w:val="1"/>
          <w:numId w:val="40"/>
        </w:numPr>
        <w:spacing w:after="240" w:line="240" w:lineRule="auto"/>
        <w:jc w:val="both"/>
        <w:rPr>
          <w:rFonts w:ascii="Avenir Book" w:eastAsia="MS Mincho" w:hAnsi="Avenir Book"/>
          <w:color w:val="515151" w:themeColor="text1"/>
        </w:rPr>
      </w:pPr>
      <w:r w:rsidRPr="001A0070">
        <w:rPr>
          <w:rFonts w:ascii="Avenir Book" w:eastAsia="MS Mincho" w:hAnsi="Avenir Book"/>
          <w:color w:val="515151" w:themeColor="text1"/>
        </w:rPr>
        <w:t xml:space="preserve">Below-ground biomass (BGB) was calculated using a global model: </w:t>
      </w:r>
    </w:p>
    <w:p w14:paraId="06ABD985" w14:textId="77777777" w:rsidR="00E10EF8" w:rsidRPr="001A0070" w:rsidRDefault="00E10EF8" w:rsidP="00E10EF8">
      <w:pPr>
        <w:pStyle w:val="ListParagraph"/>
        <w:spacing w:after="240"/>
        <w:ind w:left="1440"/>
        <w:jc w:val="both"/>
        <w:rPr>
          <w:rFonts w:ascii="Avenir Book" w:eastAsia="MS Mincho" w:hAnsi="Avenir Book"/>
          <w:color w:val="515151" w:themeColor="text1"/>
        </w:rPr>
      </w:pPr>
      <w:r w:rsidRPr="001A0070">
        <w:rPr>
          <w:rFonts w:ascii="Avenir Book" w:hAnsi="Avenir Book" w:cs="Calibri"/>
          <w:color w:val="515151" w:themeColor="text1"/>
          <w:lang w:eastAsia="es-PE"/>
        </w:rPr>
        <w:t>BGB = exp(-0.7747+</w:t>
      </w:r>
      <w:proofErr w:type="gramStart"/>
      <w:r w:rsidRPr="001A0070">
        <w:rPr>
          <w:rFonts w:ascii="Avenir Book" w:hAnsi="Avenir Book" w:cs="Calibri"/>
          <w:color w:val="515151" w:themeColor="text1"/>
          <w:lang w:eastAsia="es-PE"/>
        </w:rPr>
        <w:t>0.8836.ln</w:t>
      </w:r>
      <w:proofErr w:type="gramEnd"/>
      <w:r w:rsidRPr="001A0070">
        <w:rPr>
          <w:rFonts w:ascii="Avenir Book" w:hAnsi="Avenir Book" w:cs="Calibri"/>
          <w:color w:val="515151" w:themeColor="text1"/>
          <w:lang w:eastAsia="es-PE"/>
        </w:rPr>
        <w:t>(AGB)) (Cairns et al. 1997)</w:t>
      </w:r>
    </w:p>
    <w:p w14:paraId="09C483E9" w14:textId="77777777" w:rsidR="00E10EF8" w:rsidRPr="001A0070" w:rsidRDefault="00E10EF8" w:rsidP="006971D0">
      <w:pPr>
        <w:pStyle w:val="ListParagraph"/>
        <w:numPr>
          <w:ilvl w:val="1"/>
          <w:numId w:val="40"/>
        </w:numPr>
        <w:spacing w:after="240" w:line="240" w:lineRule="auto"/>
        <w:jc w:val="both"/>
        <w:rPr>
          <w:rFonts w:ascii="Avenir Book" w:eastAsia="MS Mincho" w:hAnsi="Avenir Book"/>
          <w:color w:val="515151" w:themeColor="text1"/>
        </w:rPr>
      </w:pPr>
      <w:r w:rsidRPr="001A0070">
        <w:rPr>
          <w:rFonts w:ascii="Avenir Book" w:eastAsia="MS Mincho" w:hAnsi="Avenir Book"/>
          <w:color w:val="515151" w:themeColor="text1"/>
        </w:rPr>
        <w:t xml:space="preserve">Biomass was converted to carbon content assuming </w:t>
      </w:r>
      <w:proofErr w:type="spellStart"/>
      <w:r>
        <w:rPr>
          <w:rFonts w:ascii="Avenir Book" w:hAnsi="Avenir Book"/>
          <w:color w:val="515151" w:themeColor="text1"/>
        </w:rPr>
        <w:t>k</w:t>
      </w:r>
      <w:r w:rsidRPr="001A0070">
        <w:rPr>
          <w:rFonts w:ascii="Avenir Book" w:hAnsi="Avenir Book"/>
          <w:color w:val="515151" w:themeColor="text1"/>
        </w:rPr>
        <w:t>oa</w:t>
      </w:r>
      <w:proofErr w:type="spellEnd"/>
      <w:r w:rsidRPr="001A0070">
        <w:rPr>
          <w:rFonts w:ascii="Avenir Book" w:hAnsi="Avenir Book"/>
          <w:color w:val="515151" w:themeColor="text1"/>
        </w:rPr>
        <w:t xml:space="preserve"> wood </w:t>
      </w:r>
      <w:r>
        <w:rPr>
          <w:rFonts w:ascii="Avenir Book" w:hAnsi="Avenir Book"/>
          <w:color w:val="515151" w:themeColor="text1"/>
        </w:rPr>
        <w:t>is</w:t>
      </w:r>
      <w:r w:rsidRPr="001A0070">
        <w:rPr>
          <w:rFonts w:ascii="Avenir Book" w:hAnsi="Avenir Book"/>
          <w:color w:val="515151" w:themeColor="text1"/>
        </w:rPr>
        <w:t xml:space="preserve"> 50% structural carbon</w:t>
      </w:r>
      <w:r>
        <w:rPr>
          <w:rFonts w:ascii="Avenir Book" w:hAnsi="Avenir Book"/>
          <w:color w:val="515151" w:themeColor="text1"/>
        </w:rPr>
        <w:t>, and</w:t>
      </w:r>
    </w:p>
    <w:p w14:paraId="530524C9" w14:textId="77777777" w:rsidR="00E10EF8" w:rsidRPr="00C22845" w:rsidRDefault="00E10EF8" w:rsidP="006971D0">
      <w:pPr>
        <w:pStyle w:val="ListParagraph"/>
        <w:numPr>
          <w:ilvl w:val="1"/>
          <w:numId w:val="40"/>
        </w:numPr>
        <w:spacing w:after="240" w:line="240" w:lineRule="auto"/>
        <w:jc w:val="both"/>
        <w:rPr>
          <w:rFonts w:ascii="Avenir Book" w:eastAsia="MS Mincho" w:hAnsi="Avenir Book"/>
          <w:color w:val="515151" w:themeColor="text1"/>
        </w:rPr>
      </w:pPr>
      <w:r w:rsidRPr="00DF7543">
        <w:rPr>
          <w:rFonts w:ascii="Avenir Book" w:hAnsi="Avenir Book"/>
          <w:color w:val="515151" w:themeColor="text1"/>
        </w:rPr>
        <w:t>Conversion from woody carbon to CO</w:t>
      </w:r>
      <w:r w:rsidRPr="001A0070">
        <w:rPr>
          <w:rFonts w:ascii="Avenir Book" w:hAnsi="Avenir Book"/>
          <w:color w:val="515151" w:themeColor="text1"/>
          <w:vertAlign w:val="subscript"/>
        </w:rPr>
        <w:t>2</w:t>
      </w:r>
      <w:r w:rsidRPr="001A0070">
        <w:rPr>
          <w:rFonts w:ascii="Avenir Book" w:hAnsi="Avenir Book"/>
          <w:i/>
          <w:iCs/>
          <w:color w:val="515151" w:themeColor="text1"/>
        </w:rPr>
        <w:t>e</w:t>
      </w:r>
      <w:r w:rsidRPr="00DF7543">
        <w:rPr>
          <w:rFonts w:ascii="Avenir Book" w:hAnsi="Avenir Book"/>
          <w:color w:val="515151" w:themeColor="text1"/>
        </w:rPr>
        <w:t xml:space="preserve"> is achieved via a factor of </w:t>
      </w:r>
      <w:r w:rsidRPr="001A0070">
        <w:rPr>
          <w:rFonts w:ascii="Avenir Book" w:hAnsi="Avenir Book"/>
          <w:color w:val="515151" w:themeColor="text1"/>
        </w:rPr>
        <w:t>3.67</w:t>
      </w:r>
      <w:r w:rsidRPr="00DF7543">
        <w:rPr>
          <w:rFonts w:ascii="Avenir Book" w:hAnsi="Avenir Book"/>
          <w:color w:val="515151" w:themeColor="text1"/>
        </w:rPr>
        <w:t>, which is the mass of CO</w:t>
      </w:r>
      <w:r w:rsidRPr="001A0070">
        <w:rPr>
          <w:rFonts w:ascii="Avenir Book" w:hAnsi="Avenir Book"/>
          <w:color w:val="515151" w:themeColor="text1"/>
          <w:vertAlign w:val="subscript"/>
        </w:rPr>
        <w:t>2</w:t>
      </w:r>
      <w:r w:rsidRPr="00DF7543">
        <w:rPr>
          <w:rFonts w:ascii="Avenir Book" w:hAnsi="Avenir Book"/>
          <w:color w:val="515151" w:themeColor="text1"/>
        </w:rPr>
        <w:t>/mass of C.</w:t>
      </w:r>
    </w:p>
    <w:p w14:paraId="07611421" w14:textId="77777777" w:rsidR="00E10EF8" w:rsidRPr="001A0070" w:rsidRDefault="00E10EF8" w:rsidP="006971D0">
      <w:pPr>
        <w:pStyle w:val="ListParagraph"/>
        <w:numPr>
          <w:ilvl w:val="0"/>
          <w:numId w:val="40"/>
        </w:numPr>
        <w:spacing w:after="240" w:line="240" w:lineRule="auto"/>
        <w:jc w:val="both"/>
        <w:rPr>
          <w:rFonts w:ascii="Avenir Book" w:eastAsia="MS Mincho" w:hAnsi="Avenir Book"/>
          <w:color w:val="515151" w:themeColor="text1"/>
        </w:rPr>
      </w:pPr>
      <w:r>
        <w:rPr>
          <w:rFonts w:ascii="Avenir Book" w:eastAsia="MS Mincho" w:hAnsi="Avenir Book"/>
          <w:color w:val="515151" w:themeColor="text1"/>
        </w:rPr>
        <w:t xml:space="preserve">The result is an expected </w:t>
      </w:r>
      <w:r>
        <w:rPr>
          <w:rFonts w:ascii="Avenir Book" w:eastAsia="MS Mincho" w:hAnsi="Avenir Book"/>
          <w:b/>
          <w:bCs/>
          <w:color w:val="515151" w:themeColor="text1"/>
          <w:u w:val="single"/>
        </w:rPr>
        <w:t>266,151 t CO</w:t>
      </w:r>
      <w:r>
        <w:rPr>
          <w:rFonts w:ascii="Avenir Book" w:eastAsia="MS Mincho" w:hAnsi="Avenir Book"/>
          <w:b/>
          <w:bCs/>
          <w:color w:val="515151" w:themeColor="text1"/>
          <w:u w:val="single"/>
          <w:vertAlign w:val="subscript"/>
        </w:rPr>
        <w:t>2</w:t>
      </w:r>
      <w:r>
        <w:rPr>
          <w:rFonts w:ascii="Avenir Book" w:eastAsia="MS Mincho" w:hAnsi="Avenir Book"/>
          <w:b/>
          <w:bCs/>
          <w:i/>
          <w:iCs/>
          <w:color w:val="515151" w:themeColor="text1"/>
          <w:u w:val="single"/>
        </w:rPr>
        <w:t>e</w:t>
      </w:r>
      <w:r>
        <w:rPr>
          <w:rFonts w:ascii="Avenir Book" w:eastAsia="MS Mincho" w:hAnsi="Avenir Book"/>
          <w:color w:val="515151" w:themeColor="text1"/>
        </w:rPr>
        <w:t xml:space="preserve"> of carbon fixation by the whole project during its 50-year crediting period.</w:t>
      </w:r>
    </w:p>
    <w:p w14:paraId="324DF90D" w14:textId="77777777" w:rsidR="00E10EF8" w:rsidRPr="00580D27" w:rsidRDefault="00E10EF8" w:rsidP="00E10EF8">
      <w:pPr>
        <w:spacing w:line="240" w:lineRule="auto"/>
        <w:rPr>
          <w:rFonts w:ascii="Avenir Book" w:eastAsia="MS Mincho" w:hAnsi="Avenir Book"/>
          <w:b/>
          <w:bCs/>
          <w:lang w:val="en-GB"/>
        </w:rPr>
      </w:pPr>
      <w:r w:rsidRPr="00580D27">
        <w:rPr>
          <w:rFonts w:ascii="Avenir Book" w:eastAsia="MS Mincho" w:hAnsi="Avenir Book"/>
          <w:b/>
          <w:bCs/>
          <w:u w:val="single"/>
          <w:lang w:val="en-GB"/>
        </w:rPr>
        <w:t>SDG15 – Life on Land</w:t>
      </w:r>
      <w:r w:rsidRPr="00580D27">
        <w:rPr>
          <w:rFonts w:ascii="Avenir Book" w:eastAsia="MS Mincho" w:hAnsi="Avenir Book"/>
          <w:b/>
          <w:bCs/>
          <w:lang w:val="en-GB"/>
        </w:rPr>
        <w:t xml:space="preserve"> </w:t>
      </w:r>
    </w:p>
    <w:p w14:paraId="74583100" w14:textId="0215F5A7" w:rsidR="00E10EF8" w:rsidRDefault="00E10EF8" w:rsidP="00E10EF8">
      <w:pPr>
        <w:spacing w:line="240" w:lineRule="auto"/>
        <w:rPr>
          <w:rFonts w:ascii="Avenir Book" w:eastAsia="MS Mincho" w:hAnsi="Avenir Book"/>
          <w:lang w:val="en-GB"/>
        </w:rPr>
      </w:pPr>
      <w:r w:rsidRPr="00580D27">
        <w:rPr>
          <w:rFonts w:ascii="Avenir Book" w:eastAsia="MS Mincho" w:hAnsi="Avenir Book"/>
          <w:b/>
          <w:bCs/>
          <w:lang w:val="en-GB"/>
        </w:rPr>
        <w:t>Project-Specific Target</w:t>
      </w:r>
      <w:r w:rsidRPr="00580D27">
        <w:rPr>
          <w:rFonts w:ascii="Avenir Book" w:eastAsia="MS Mincho" w:hAnsi="Avenir Book"/>
          <w:lang w:val="en-GB"/>
        </w:rPr>
        <w:t xml:space="preserve">: Restore and protect endemic </w:t>
      </w:r>
      <w:r w:rsidRPr="00580D27">
        <w:rPr>
          <w:rFonts w:ascii="Avenir Book" w:eastAsia="MS Mincho" w:hAnsi="Avenir Book"/>
        </w:rPr>
        <w:t>Ohia-Koa-</w:t>
      </w:r>
      <w:proofErr w:type="spellStart"/>
      <w:r w:rsidRPr="00580D27">
        <w:rPr>
          <w:rFonts w:ascii="Avenir Book" w:eastAsia="MS Mincho" w:hAnsi="Avenir Book"/>
        </w:rPr>
        <w:t>Mamane</w:t>
      </w:r>
      <w:proofErr w:type="spellEnd"/>
      <w:r w:rsidRPr="00580D27">
        <w:rPr>
          <w:rFonts w:ascii="Avenir Book" w:eastAsia="MS Mincho" w:hAnsi="Avenir Book"/>
        </w:rPr>
        <w:t xml:space="preserve"> forests</w:t>
      </w:r>
      <w:r w:rsidRPr="00580D27">
        <w:rPr>
          <w:rFonts w:ascii="Avenir Book" w:eastAsia="MS Mincho" w:hAnsi="Avenir Book"/>
          <w:lang w:val="en-GB"/>
        </w:rPr>
        <w:t xml:space="preserve"> on the Big Island of Hawai’i using sustainable forest management practices to improve biodiversity and habitat. </w:t>
      </w:r>
    </w:p>
    <w:p w14:paraId="1F7DCA22" w14:textId="77777777" w:rsidR="00E10EF8" w:rsidRPr="00580D27" w:rsidRDefault="00E10EF8" w:rsidP="00E10EF8">
      <w:pPr>
        <w:spacing w:line="240" w:lineRule="auto"/>
        <w:rPr>
          <w:rFonts w:ascii="Avenir Book" w:eastAsia="MS Mincho" w:hAnsi="Avenir Book"/>
          <w:lang w:val="en-GB"/>
        </w:rPr>
      </w:pPr>
    </w:p>
    <w:p w14:paraId="765CBF90" w14:textId="77777777" w:rsidR="00E10EF8" w:rsidRDefault="00E10EF8" w:rsidP="00E10EF8">
      <w:pPr>
        <w:spacing w:line="240" w:lineRule="auto"/>
        <w:rPr>
          <w:rFonts w:ascii="Avenir Book" w:eastAsia="MS Mincho" w:hAnsi="Avenir Book"/>
          <w:b/>
          <w:bCs/>
          <w:lang w:val="en-GB"/>
        </w:rPr>
      </w:pPr>
      <w:r>
        <w:rPr>
          <w:rFonts w:ascii="Avenir Book" w:eastAsia="MS Mincho" w:hAnsi="Avenir Book"/>
          <w:b/>
          <w:bCs/>
          <w:lang w:val="en-GB"/>
        </w:rPr>
        <w:t>Calculation of baseline:</w:t>
      </w:r>
    </w:p>
    <w:p w14:paraId="5F2DED2C" w14:textId="37C03240" w:rsidR="00E10EF8" w:rsidRDefault="00E10EF8" w:rsidP="00E10EF8">
      <w:pPr>
        <w:spacing w:line="240" w:lineRule="auto"/>
        <w:rPr>
          <w:rFonts w:ascii="Avenir Book" w:eastAsia="MS Mincho" w:hAnsi="Avenir Book"/>
          <w:lang w:val="en-GB"/>
        </w:rPr>
      </w:pPr>
      <w:r>
        <w:rPr>
          <w:rFonts w:ascii="Avenir Book" w:eastAsia="MS Mincho" w:hAnsi="Avenir Book"/>
          <w:lang w:val="en-GB"/>
        </w:rPr>
        <w:t xml:space="preserve">Baseline scenario of cattle ranching provides for </w:t>
      </w:r>
      <w:r>
        <w:rPr>
          <w:rFonts w:ascii="Avenir Book" w:eastAsia="MS Mincho" w:hAnsi="Avenir Book"/>
          <w:b/>
          <w:bCs/>
          <w:lang w:val="en-GB"/>
        </w:rPr>
        <w:t>ONE</w:t>
      </w:r>
      <w:r>
        <w:rPr>
          <w:rFonts w:ascii="Avenir Book" w:eastAsia="MS Mincho" w:hAnsi="Avenir Book"/>
          <w:lang w:val="en-GB"/>
        </w:rPr>
        <w:t xml:space="preserve"> native plant species and </w:t>
      </w:r>
      <w:r>
        <w:rPr>
          <w:rFonts w:ascii="Avenir Book" w:eastAsia="MS Mincho" w:hAnsi="Avenir Book"/>
          <w:b/>
          <w:bCs/>
          <w:lang w:val="en-GB"/>
        </w:rPr>
        <w:t xml:space="preserve">ZERO </w:t>
      </w:r>
      <w:r>
        <w:rPr>
          <w:rFonts w:ascii="Avenir Book" w:eastAsia="MS Mincho" w:hAnsi="Avenir Book"/>
          <w:lang w:val="en-GB"/>
        </w:rPr>
        <w:t>forest birds in the project area.</w:t>
      </w:r>
    </w:p>
    <w:p w14:paraId="63549F0F" w14:textId="77777777" w:rsidR="00E10EF8" w:rsidRPr="005E2173" w:rsidRDefault="00E10EF8" w:rsidP="00E10EF8">
      <w:pPr>
        <w:spacing w:line="240" w:lineRule="auto"/>
        <w:rPr>
          <w:rFonts w:ascii="Avenir Book" w:eastAsia="MS Mincho" w:hAnsi="Avenir Book"/>
          <w:b/>
          <w:bCs/>
          <w:lang w:val="en-GB"/>
        </w:rPr>
      </w:pPr>
    </w:p>
    <w:p w14:paraId="7FF0A68B" w14:textId="77777777" w:rsidR="00E10EF8" w:rsidRPr="00580D27" w:rsidRDefault="00E10EF8" w:rsidP="00E10EF8">
      <w:pPr>
        <w:spacing w:after="0" w:line="240" w:lineRule="auto"/>
        <w:rPr>
          <w:rFonts w:ascii="Avenir Book" w:eastAsia="MS Mincho" w:hAnsi="Avenir Book"/>
          <w:b/>
          <w:bCs/>
          <w:lang w:val="en-GB"/>
        </w:rPr>
      </w:pPr>
      <w:r>
        <w:rPr>
          <w:rFonts w:ascii="Avenir Book" w:eastAsia="MS Mincho" w:hAnsi="Avenir Book"/>
          <w:b/>
          <w:bCs/>
          <w:lang w:val="en-GB"/>
        </w:rPr>
        <w:t>Calculation of project outcomes</w:t>
      </w:r>
    </w:p>
    <w:p w14:paraId="4E322279" w14:textId="77777777" w:rsidR="00E10EF8" w:rsidRPr="005364AF" w:rsidRDefault="00E10EF8" w:rsidP="006971D0">
      <w:pPr>
        <w:pStyle w:val="ListParagraph"/>
        <w:numPr>
          <w:ilvl w:val="0"/>
          <w:numId w:val="38"/>
        </w:numPr>
        <w:spacing w:after="0" w:line="240" w:lineRule="auto"/>
        <w:rPr>
          <w:rFonts w:ascii="Avenir Book" w:eastAsia="MS Mincho" w:hAnsi="Avenir Book"/>
        </w:rPr>
      </w:pPr>
      <w:r>
        <w:rPr>
          <w:rFonts w:ascii="Avenir Book" w:eastAsia="MS Mincho" w:hAnsi="Avenir Book"/>
          <w:lang w:val="en-GB"/>
        </w:rPr>
        <w:t xml:space="preserve">In addition to </w:t>
      </w:r>
      <w:proofErr w:type="spellStart"/>
      <w:r>
        <w:rPr>
          <w:rFonts w:ascii="Avenir Book" w:eastAsia="MS Mincho" w:hAnsi="Avenir Book"/>
          <w:lang w:val="en-GB"/>
        </w:rPr>
        <w:t>koa</w:t>
      </w:r>
      <w:proofErr w:type="spellEnd"/>
      <w:r>
        <w:rPr>
          <w:rFonts w:ascii="Avenir Book" w:eastAsia="MS Mincho" w:hAnsi="Avenir Book"/>
          <w:lang w:val="en-GB"/>
        </w:rPr>
        <w:t xml:space="preserve">, 37 native plant species have been planted in the project since 2015 and the majority of these will continue to be planted as the canopy closes over recent </w:t>
      </w:r>
      <w:proofErr w:type="spellStart"/>
      <w:r>
        <w:rPr>
          <w:rFonts w:ascii="Avenir Book" w:eastAsia="MS Mincho" w:hAnsi="Avenir Book"/>
          <w:lang w:val="en-GB"/>
        </w:rPr>
        <w:t>koa</w:t>
      </w:r>
      <w:proofErr w:type="spellEnd"/>
      <w:r>
        <w:rPr>
          <w:rFonts w:ascii="Avenir Book" w:eastAsia="MS Mincho" w:hAnsi="Avenir Book"/>
          <w:lang w:val="en-GB"/>
        </w:rPr>
        <w:t xml:space="preserve"> plantings.  If a conservative 60% of these survive and thrive beyond establishment, then the project will have created a biodiverse native forest with </w:t>
      </w:r>
      <w:r>
        <w:rPr>
          <w:rFonts w:ascii="Avenir Book" w:eastAsia="MS Mincho" w:hAnsi="Avenir Book"/>
          <w:b/>
          <w:bCs/>
          <w:lang w:val="en-GB"/>
        </w:rPr>
        <w:t>TWENTY-TWO</w:t>
      </w:r>
      <w:r>
        <w:rPr>
          <w:rFonts w:ascii="Avenir Book" w:eastAsia="MS Mincho" w:hAnsi="Avenir Book"/>
          <w:lang w:val="en-GB"/>
        </w:rPr>
        <w:t xml:space="preserve"> plant species</w:t>
      </w:r>
    </w:p>
    <w:p w14:paraId="74615F16" w14:textId="77777777" w:rsidR="00E10EF8" w:rsidRDefault="00E10EF8" w:rsidP="006971D0">
      <w:pPr>
        <w:pStyle w:val="ListParagraph"/>
        <w:numPr>
          <w:ilvl w:val="0"/>
          <w:numId w:val="38"/>
        </w:numPr>
        <w:spacing w:after="0" w:line="240" w:lineRule="auto"/>
        <w:rPr>
          <w:rFonts w:ascii="Avenir Book" w:eastAsia="MS Mincho" w:hAnsi="Avenir Book"/>
        </w:rPr>
      </w:pPr>
      <w:r>
        <w:rPr>
          <w:rFonts w:ascii="Avenir Book" w:eastAsia="MS Mincho" w:hAnsi="Avenir Book"/>
        </w:rPr>
        <w:t>Five native forest bird species have been recorded along the Mauna Loa Road, which is uphill of the project (</w:t>
      </w:r>
      <w:hyperlink r:id="rId15" w:history="1">
        <w:r w:rsidRPr="00177C92">
          <w:rPr>
            <w:rStyle w:val="Hyperlink"/>
            <w:rFonts w:ascii="Avenir Book" w:eastAsia="MS Mincho" w:hAnsi="Avenir Book"/>
          </w:rPr>
          <w:t>https://www.nps.gov/im/pacn/havo-mauna-loa-road.htm</w:t>
        </w:r>
      </w:hyperlink>
      <w:r>
        <w:rPr>
          <w:rFonts w:ascii="Avenir Book" w:eastAsia="MS Mincho" w:hAnsi="Avenir Book"/>
        </w:rPr>
        <w:t xml:space="preserve"> ), of which </w:t>
      </w:r>
      <w:r>
        <w:rPr>
          <w:rFonts w:ascii="Avenir Book" w:eastAsia="MS Mincho" w:hAnsi="Avenir Book"/>
        </w:rPr>
        <w:lastRenderedPageBreak/>
        <w:t>one has a ‘threatened’ conservation status and two are considered ‘vulnerable’.  It is possible that all five might re-</w:t>
      </w:r>
      <w:proofErr w:type="spellStart"/>
      <w:r>
        <w:rPr>
          <w:rFonts w:ascii="Avenir Book" w:eastAsia="MS Mincho" w:hAnsi="Avenir Book"/>
        </w:rPr>
        <w:t>colonise</w:t>
      </w:r>
      <w:proofErr w:type="spellEnd"/>
      <w:r>
        <w:rPr>
          <w:rFonts w:ascii="Avenir Book" w:eastAsia="MS Mincho" w:hAnsi="Avenir Book"/>
        </w:rPr>
        <w:t xml:space="preserve"> the restored forest of our project, although there are numerous barriers and it is more likely that </w:t>
      </w:r>
      <w:r>
        <w:rPr>
          <w:rFonts w:ascii="Avenir Book" w:eastAsia="MS Mincho" w:hAnsi="Avenir Book"/>
          <w:b/>
          <w:bCs/>
        </w:rPr>
        <w:t xml:space="preserve">TWO OR THREE </w:t>
      </w:r>
      <w:r>
        <w:rPr>
          <w:rFonts w:ascii="Avenir Book" w:eastAsia="MS Mincho" w:hAnsi="Avenir Book"/>
        </w:rPr>
        <w:t>native forest bird species will be supported by the project, including one or two of threatened/vulnerable conservation status.</w:t>
      </w:r>
    </w:p>
    <w:p w14:paraId="5689B4BE" w14:textId="77777777" w:rsidR="00E10EF8" w:rsidRPr="00EE403E" w:rsidRDefault="00E10EF8" w:rsidP="00E10EF8">
      <w:pPr>
        <w:spacing w:line="240" w:lineRule="auto"/>
        <w:ind w:left="360"/>
        <w:rPr>
          <w:rFonts w:ascii="Avenir Book" w:eastAsia="MS Mincho" w:hAnsi="Avenir Book"/>
        </w:rPr>
      </w:pPr>
    </w:p>
    <w:p w14:paraId="10D4D1C1" w14:textId="77777777" w:rsidR="00E10EF8" w:rsidRPr="00580D27" w:rsidRDefault="00E10EF8" w:rsidP="00E10EF8">
      <w:pPr>
        <w:spacing w:line="240" w:lineRule="auto"/>
        <w:rPr>
          <w:rFonts w:ascii="Avenir Book" w:eastAsia="MS Mincho" w:hAnsi="Avenir Book"/>
          <w:b/>
          <w:bCs/>
          <w:lang w:val="en-GB"/>
        </w:rPr>
      </w:pPr>
      <w:r w:rsidRPr="00580D27">
        <w:rPr>
          <w:rFonts w:ascii="Avenir Book" w:eastAsia="MS Mincho" w:hAnsi="Avenir Book"/>
          <w:b/>
          <w:bCs/>
          <w:u w:val="single"/>
          <w:lang w:val="en-GB"/>
        </w:rPr>
        <w:t>SDG12-Responsible Consumption and Production</w:t>
      </w:r>
      <w:r w:rsidRPr="00580D27">
        <w:rPr>
          <w:rFonts w:ascii="Avenir Book" w:eastAsia="MS Mincho" w:hAnsi="Avenir Book"/>
          <w:b/>
          <w:bCs/>
          <w:lang w:val="en-GB"/>
        </w:rPr>
        <w:t xml:space="preserve"> </w:t>
      </w:r>
    </w:p>
    <w:p w14:paraId="4F7F9BBA" w14:textId="17AA388C" w:rsidR="00E10EF8" w:rsidRDefault="00E10EF8" w:rsidP="00E10EF8">
      <w:pPr>
        <w:spacing w:line="240" w:lineRule="auto"/>
        <w:rPr>
          <w:rFonts w:ascii="Avenir Book" w:eastAsia="MS Mincho" w:hAnsi="Avenir Book"/>
          <w:bCs/>
          <w:lang w:val="en-GB"/>
        </w:rPr>
      </w:pPr>
      <w:r w:rsidRPr="00580D27">
        <w:rPr>
          <w:rFonts w:ascii="Avenir Book" w:eastAsia="MS Mincho" w:hAnsi="Avenir Book"/>
          <w:b/>
          <w:lang w:val="en-GB"/>
        </w:rPr>
        <w:t>Project Specific Target:</w:t>
      </w:r>
      <w:r w:rsidRPr="00580D27">
        <w:rPr>
          <w:rFonts w:ascii="Avenir Book" w:eastAsia="MS Mincho" w:hAnsi="Avenir Book"/>
          <w:bCs/>
          <w:lang w:val="en-GB"/>
        </w:rPr>
        <w:t xml:space="preserve"> Produce substantial quantities of commercially valuable Koa lumber in sustainably managed and financially viable plantations, thereby exemplifying sustainable and responsible production of this limited wood resource.</w:t>
      </w:r>
    </w:p>
    <w:p w14:paraId="7848208F" w14:textId="77777777" w:rsidR="00E10EF8" w:rsidRPr="00580D27" w:rsidRDefault="00E10EF8" w:rsidP="00E10EF8">
      <w:pPr>
        <w:spacing w:line="240" w:lineRule="auto"/>
        <w:rPr>
          <w:rFonts w:ascii="Avenir Book" w:eastAsia="MS Mincho" w:hAnsi="Avenir Book"/>
          <w:bCs/>
          <w:lang w:val="en-GB"/>
        </w:rPr>
      </w:pPr>
    </w:p>
    <w:p w14:paraId="6D8602C5" w14:textId="77777777" w:rsidR="00E10EF8" w:rsidRDefault="00E10EF8" w:rsidP="00E10EF8">
      <w:pPr>
        <w:spacing w:line="240" w:lineRule="auto"/>
        <w:rPr>
          <w:rFonts w:ascii="Avenir Book" w:eastAsia="MS Mincho" w:hAnsi="Avenir Book"/>
          <w:b/>
          <w:bCs/>
          <w:lang w:val="en-GB"/>
        </w:rPr>
      </w:pPr>
      <w:r>
        <w:rPr>
          <w:rFonts w:ascii="Avenir Book" w:eastAsia="MS Mincho" w:hAnsi="Avenir Book"/>
          <w:b/>
          <w:bCs/>
          <w:lang w:val="en-GB"/>
        </w:rPr>
        <w:t>Calculation of baseline:</w:t>
      </w:r>
    </w:p>
    <w:p w14:paraId="49252791" w14:textId="10FFD611" w:rsidR="00E10EF8" w:rsidRDefault="00E10EF8" w:rsidP="00E10EF8">
      <w:pPr>
        <w:spacing w:line="240" w:lineRule="auto"/>
        <w:rPr>
          <w:rFonts w:ascii="Avenir Book" w:eastAsia="MS Mincho" w:hAnsi="Avenir Book"/>
          <w:lang w:val="en-GB"/>
        </w:rPr>
      </w:pPr>
      <w:r>
        <w:rPr>
          <w:rFonts w:ascii="Avenir Book" w:eastAsia="MS Mincho" w:hAnsi="Avenir Book"/>
          <w:lang w:val="en-GB"/>
        </w:rPr>
        <w:t xml:space="preserve">Baseline scenario of cattle ranching provides for </w:t>
      </w:r>
      <w:r>
        <w:rPr>
          <w:rFonts w:ascii="Avenir Book" w:eastAsia="MS Mincho" w:hAnsi="Avenir Book"/>
          <w:b/>
          <w:bCs/>
          <w:lang w:val="en-GB"/>
        </w:rPr>
        <w:t xml:space="preserve">ZERO </w:t>
      </w:r>
      <w:proofErr w:type="gramStart"/>
      <w:r>
        <w:rPr>
          <w:rFonts w:ascii="Avenir Book" w:eastAsia="MS Mincho" w:hAnsi="Avenir Book"/>
          <w:lang w:val="en-GB"/>
        </w:rPr>
        <w:t>sustainable  and</w:t>
      </w:r>
      <w:proofErr w:type="gramEnd"/>
      <w:r>
        <w:rPr>
          <w:rFonts w:ascii="Avenir Book" w:eastAsia="MS Mincho" w:hAnsi="Avenir Book"/>
          <w:lang w:val="en-GB"/>
        </w:rPr>
        <w:t xml:space="preserve"> responsible production of </w:t>
      </w:r>
      <w:proofErr w:type="spellStart"/>
      <w:r>
        <w:rPr>
          <w:rFonts w:ascii="Avenir Book" w:eastAsia="MS Mincho" w:hAnsi="Avenir Book"/>
          <w:lang w:val="en-GB"/>
        </w:rPr>
        <w:t>koa</w:t>
      </w:r>
      <w:proofErr w:type="spellEnd"/>
      <w:r>
        <w:rPr>
          <w:rFonts w:ascii="Avenir Book" w:eastAsia="MS Mincho" w:hAnsi="Avenir Book"/>
          <w:lang w:val="en-GB"/>
        </w:rPr>
        <w:t xml:space="preserve"> roundwood</w:t>
      </w:r>
    </w:p>
    <w:p w14:paraId="41C402BF" w14:textId="77777777" w:rsidR="00E10EF8" w:rsidRPr="005E2173" w:rsidRDefault="00E10EF8" w:rsidP="00E10EF8">
      <w:pPr>
        <w:spacing w:line="240" w:lineRule="auto"/>
        <w:rPr>
          <w:rFonts w:ascii="Avenir Book" w:eastAsia="MS Mincho" w:hAnsi="Avenir Book"/>
          <w:b/>
          <w:bCs/>
          <w:lang w:val="en-GB"/>
        </w:rPr>
      </w:pPr>
    </w:p>
    <w:p w14:paraId="316BC403" w14:textId="77777777" w:rsidR="00E10EF8" w:rsidRPr="00580D27" w:rsidRDefault="00E10EF8" w:rsidP="00E10EF8">
      <w:pPr>
        <w:spacing w:after="0" w:line="240" w:lineRule="auto"/>
        <w:rPr>
          <w:rFonts w:ascii="Avenir Book" w:eastAsia="MS Mincho" w:hAnsi="Avenir Book"/>
          <w:b/>
          <w:bCs/>
          <w:lang w:val="en-GB"/>
        </w:rPr>
      </w:pPr>
      <w:r>
        <w:rPr>
          <w:rFonts w:ascii="Avenir Book" w:eastAsia="MS Mincho" w:hAnsi="Avenir Book"/>
          <w:b/>
          <w:bCs/>
          <w:lang w:val="en-GB"/>
        </w:rPr>
        <w:t>Calculation of project outcomes</w:t>
      </w:r>
    </w:p>
    <w:p w14:paraId="0E4B74DE" w14:textId="77777777" w:rsidR="00E10EF8" w:rsidRDefault="00E10EF8" w:rsidP="006971D0">
      <w:pPr>
        <w:pStyle w:val="ListParagraph"/>
        <w:numPr>
          <w:ilvl w:val="0"/>
          <w:numId w:val="41"/>
        </w:numPr>
        <w:spacing w:after="0" w:line="240" w:lineRule="auto"/>
        <w:rPr>
          <w:rFonts w:ascii="Avenir Book" w:eastAsia="MS Mincho" w:hAnsi="Avenir Book"/>
          <w:lang w:val="en-GB"/>
        </w:rPr>
      </w:pPr>
      <w:r>
        <w:rPr>
          <w:rFonts w:ascii="Avenir Book" w:eastAsia="MS Mincho" w:hAnsi="Avenir Book"/>
          <w:lang w:val="en-GB"/>
        </w:rPr>
        <w:t xml:space="preserve">Assessment of 12 sample plots within the timber units of the project in 2015 provided a distribution of 2m and 1m logs per plot, which was scaled up to the per-hectare </w:t>
      </w:r>
      <w:proofErr w:type="gramStart"/>
      <w:r>
        <w:rPr>
          <w:rFonts w:ascii="Avenir Book" w:eastAsia="MS Mincho" w:hAnsi="Avenir Book"/>
          <w:lang w:val="en-GB"/>
        </w:rPr>
        <w:t>level;</w:t>
      </w:r>
      <w:proofErr w:type="gramEnd"/>
    </w:p>
    <w:p w14:paraId="7FCF30F3" w14:textId="77777777" w:rsidR="00E10EF8" w:rsidRDefault="00E10EF8" w:rsidP="006971D0">
      <w:pPr>
        <w:pStyle w:val="ListParagraph"/>
        <w:numPr>
          <w:ilvl w:val="0"/>
          <w:numId w:val="41"/>
        </w:numPr>
        <w:spacing w:after="0" w:line="240" w:lineRule="auto"/>
        <w:rPr>
          <w:rFonts w:ascii="Avenir Book" w:eastAsia="MS Mincho" w:hAnsi="Avenir Book"/>
          <w:lang w:val="en-GB"/>
        </w:rPr>
      </w:pPr>
      <w:r>
        <w:rPr>
          <w:rFonts w:ascii="Avenir Book" w:eastAsia="MS Mincho" w:hAnsi="Avenir Book"/>
          <w:lang w:val="en-GB"/>
        </w:rPr>
        <w:t xml:space="preserve"> An approximate allocation of trees to thinning and </w:t>
      </w:r>
      <w:proofErr w:type="spellStart"/>
      <w:r>
        <w:rPr>
          <w:rFonts w:ascii="Avenir Book" w:eastAsia="MS Mincho" w:hAnsi="Avenir Book"/>
          <w:lang w:val="en-GB"/>
        </w:rPr>
        <w:t>clearfall</w:t>
      </w:r>
      <w:proofErr w:type="spellEnd"/>
      <w:r>
        <w:rPr>
          <w:rFonts w:ascii="Avenir Book" w:eastAsia="MS Mincho" w:hAnsi="Avenir Book"/>
          <w:lang w:val="en-GB"/>
        </w:rPr>
        <w:t xml:space="preserve"> events was modelled, creating a distribution of 2m and 1m logs at thinning and </w:t>
      </w:r>
      <w:proofErr w:type="spellStart"/>
      <w:proofErr w:type="gramStart"/>
      <w:r>
        <w:rPr>
          <w:rFonts w:ascii="Avenir Book" w:eastAsia="MS Mincho" w:hAnsi="Avenir Book"/>
          <w:lang w:val="en-GB"/>
        </w:rPr>
        <w:t>clearfall</w:t>
      </w:r>
      <w:proofErr w:type="spellEnd"/>
      <w:r>
        <w:rPr>
          <w:rFonts w:ascii="Avenir Book" w:eastAsia="MS Mincho" w:hAnsi="Avenir Book"/>
          <w:lang w:val="en-GB"/>
        </w:rPr>
        <w:t>;</w:t>
      </w:r>
      <w:proofErr w:type="gramEnd"/>
    </w:p>
    <w:p w14:paraId="4A95E558" w14:textId="77777777" w:rsidR="00E10EF8" w:rsidRDefault="00E10EF8" w:rsidP="006971D0">
      <w:pPr>
        <w:pStyle w:val="ListParagraph"/>
        <w:numPr>
          <w:ilvl w:val="0"/>
          <w:numId w:val="41"/>
        </w:numPr>
        <w:spacing w:after="0" w:line="240" w:lineRule="auto"/>
        <w:rPr>
          <w:rFonts w:ascii="Avenir Book" w:eastAsia="MS Mincho" w:hAnsi="Avenir Book"/>
          <w:lang w:val="en-GB"/>
        </w:rPr>
      </w:pPr>
      <w:r>
        <w:rPr>
          <w:rFonts w:ascii="Avenir Book" w:eastAsia="MS Mincho" w:hAnsi="Avenir Book"/>
          <w:lang w:val="en-GB"/>
        </w:rPr>
        <w:t xml:space="preserve">The log volume per tree in the simulation model was estimated at thinning and </w:t>
      </w:r>
      <w:proofErr w:type="spellStart"/>
      <w:r>
        <w:rPr>
          <w:rFonts w:ascii="Avenir Book" w:eastAsia="MS Mincho" w:hAnsi="Avenir Book"/>
          <w:lang w:val="en-GB"/>
        </w:rPr>
        <w:t>clearfall</w:t>
      </w:r>
      <w:proofErr w:type="spellEnd"/>
      <w:r>
        <w:rPr>
          <w:rFonts w:ascii="Avenir Book" w:eastAsia="MS Mincho" w:hAnsi="Avenir Book"/>
          <w:lang w:val="en-GB"/>
        </w:rPr>
        <w:t xml:space="preserve"> using a stand growth model parameterised with information from inventory in this project (see below for details), the above log distribution data, and the quarter-inch log </w:t>
      </w:r>
      <w:proofErr w:type="gramStart"/>
      <w:r>
        <w:rPr>
          <w:rFonts w:ascii="Avenir Book" w:eastAsia="MS Mincho" w:hAnsi="Avenir Book"/>
          <w:lang w:val="en-GB"/>
        </w:rPr>
        <w:t>rule;</w:t>
      </w:r>
      <w:proofErr w:type="gramEnd"/>
    </w:p>
    <w:p w14:paraId="738C3F9A" w14:textId="77777777" w:rsidR="00E10EF8" w:rsidRDefault="00E10EF8" w:rsidP="006971D0">
      <w:pPr>
        <w:pStyle w:val="ListParagraph"/>
        <w:numPr>
          <w:ilvl w:val="0"/>
          <w:numId w:val="41"/>
        </w:numPr>
        <w:spacing w:after="0" w:line="240" w:lineRule="auto"/>
        <w:rPr>
          <w:rFonts w:ascii="Avenir Book" w:eastAsia="MS Mincho" w:hAnsi="Avenir Book"/>
          <w:lang w:val="en-GB"/>
        </w:rPr>
      </w:pPr>
      <w:r>
        <w:rPr>
          <w:rFonts w:ascii="Avenir Book" w:eastAsia="MS Mincho" w:hAnsi="Avenir Book"/>
          <w:lang w:val="en-GB"/>
        </w:rPr>
        <w:t xml:space="preserve">The above processes resulted in an </w:t>
      </w:r>
      <w:proofErr w:type="gramStart"/>
      <w:r>
        <w:rPr>
          <w:rFonts w:ascii="Avenir Book" w:eastAsia="MS Mincho" w:hAnsi="Avenir Book"/>
          <w:lang w:val="en-GB"/>
        </w:rPr>
        <w:t>estimates of 38 m</w:t>
      </w:r>
      <w:r>
        <w:rPr>
          <w:rFonts w:ascii="Avenir Book" w:eastAsia="MS Mincho" w:hAnsi="Avenir Book"/>
          <w:vertAlign w:val="superscript"/>
          <w:lang w:val="en-GB"/>
        </w:rPr>
        <w:t>3</w:t>
      </w:r>
      <w:r>
        <w:rPr>
          <w:rFonts w:ascii="Avenir Book" w:eastAsia="MS Mincho" w:hAnsi="Avenir Book"/>
          <w:lang w:val="en-GB"/>
        </w:rPr>
        <w:t>/ha</w:t>
      </w:r>
      <w:proofErr w:type="gramEnd"/>
      <w:r>
        <w:rPr>
          <w:rFonts w:ascii="Avenir Book" w:eastAsia="MS Mincho" w:hAnsi="Avenir Book"/>
          <w:lang w:val="en-GB"/>
        </w:rPr>
        <w:t xml:space="preserve"> extracted roundwood at 17-year thinning and 170 m</w:t>
      </w:r>
      <w:r>
        <w:rPr>
          <w:rFonts w:ascii="Avenir Book" w:eastAsia="MS Mincho" w:hAnsi="Avenir Book"/>
          <w:vertAlign w:val="superscript"/>
          <w:lang w:val="en-GB"/>
        </w:rPr>
        <w:t>3</w:t>
      </w:r>
      <w:r>
        <w:rPr>
          <w:rFonts w:ascii="Avenir Book" w:eastAsia="MS Mincho" w:hAnsi="Avenir Book"/>
          <w:lang w:val="en-GB"/>
        </w:rPr>
        <w:t xml:space="preserve">/ha extracted roundwood at 25-year </w:t>
      </w:r>
      <w:proofErr w:type="spellStart"/>
      <w:r>
        <w:rPr>
          <w:rFonts w:ascii="Avenir Book" w:eastAsia="MS Mincho" w:hAnsi="Avenir Book"/>
          <w:lang w:val="en-GB"/>
        </w:rPr>
        <w:t>clearfall</w:t>
      </w:r>
      <w:proofErr w:type="spellEnd"/>
      <w:r>
        <w:rPr>
          <w:rFonts w:ascii="Avenir Book" w:eastAsia="MS Mincho" w:hAnsi="Avenir Book"/>
          <w:lang w:val="en-GB"/>
        </w:rPr>
        <w:t xml:space="preserve">.  Note that roundwood volume is not expected from </w:t>
      </w:r>
      <w:proofErr w:type="spellStart"/>
      <w:r>
        <w:rPr>
          <w:rFonts w:ascii="Avenir Book" w:eastAsia="MS Mincho" w:hAnsi="Avenir Book"/>
          <w:lang w:val="en-GB"/>
        </w:rPr>
        <w:t>thinnings</w:t>
      </w:r>
      <w:proofErr w:type="spellEnd"/>
      <w:r>
        <w:rPr>
          <w:rFonts w:ascii="Avenir Book" w:eastAsia="MS Mincho" w:hAnsi="Avenir Book"/>
          <w:lang w:val="en-GB"/>
        </w:rPr>
        <w:t xml:space="preserve"> earlier than 17 years even though small amounts may be </w:t>
      </w:r>
      <w:proofErr w:type="gramStart"/>
      <w:r>
        <w:rPr>
          <w:rFonts w:ascii="Avenir Book" w:eastAsia="MS Mincho" w:hAnsi="Avenir Book"/>
          <w:lang w:val="en-GB"/>
        </w:rPr>
        <w:t>possible;</w:t>
      </w:r>
      <w:proofErr w:type="gramEnd"/>
    </w:p>
    <w:p w14:paraId="6670E098" w14:textId="77777777" w:rsidR="00E10EF8" w:rsidRDefault="00E10EF8" w:rsidP="006971D0">
      <w:pPr>
        <w:pStyle w:val="ListParagraph"/>
        <w:numPr>
          <w:ilvl w:val="0"/>
          <w:numId w:val="41"/>
        </w:numPr>
        <w:spacing w:after="0" w:line="240" w:lineRule="auto"/>
        <w:rPr>
          <w:rFonts w:ascii="Avenir Book" w:eastAsia="MS Mincho" w:hAnsi="Avenir Book"/>
          <w:lang w:val="en-GB"/>
        </w:rPr>
      </w:pPr>
      <w:r>
        <w:rPr>
          <w:rFonts w:ascii="Avenir Book" w:eastAsia="MS Mincho" w:hAnsi="Avenir Book"/>
          <w:lang w:val="en-GB"/>
        </w:rPr>
        <w:t xml:space="preserve">Multiplying the results from step 4 by the estimated 146 ha of timber production area yields an ex-ante estimate of </w:t>
      </w:r>
      <w:r w:rsidRPr="00761B88">
        <w:rPr>
          <w:rFonts w:ascii="Avenir Book" w:eastAsia="MS Mincho" w:hAnsi="Avenir Book"/>
          <w:b/>
          <w:bCs/>
          <w:u w:val="single"/>
          <w:lang w:val="en-GB"/>
        </w:rPr>
        <w:t>55</w:t>
      </w:r>
      <w:r>
        <w:rPr>
          <w:rFonts w:ascii="Avenir Book" w:eastAsia="MS Mincho" w:hAnsi="Avenir Book"/>
          <w:b/>
          <w:bCs/>
          <w:u w:val="single"/>
          <w:lang w:val="en-GB"/>
        </w:rPr>
        <w:t>00</w:t>
      </w:r>
      <w:r w:rsidRPr="00761B88">
        <w:rPr>
          <w:rFonts w:ascii="Avenir Book" w:eastAsia="MS Mincho" w:hAnsi="Avenir Book"/>
          <w:b/>
          <w:bCs/>
          <w:u w:val="single"/>
          <w:lang w:val="en-GB"/>
        </w:rPr>
        <w:t xml:space="preserve"> m</w:t>
      </w:r>
      <w:r w:rsidRPr="00761B88">
        <w:rPr>
          <w:rFonts w:ascii="Avenir Book" w:eastAsia="MS Mincho" w:hAnsi="Avenir Book"/>
          <w:b/>
          <w:bCs/>
          <w:u w:val="single"/>
          <w:vertAlign w:val="superscript"/>
          <w:lang w:val="en-GB"/>
        </w:rPr>
        <w:t>3</w:t>
      </w:r>
      <w:r>
        <w:rPr>
          <w:rFonts w:ascii="Avenir Book" w:eastAsia="MS Mincho" w:hAnsi="Avenir Book"/>
          <w:lang w:val="en-GB"/>
        </w:rPr>
        <w:t xml:space="preserve"> roundwood produced at thinning and </w:t>
      </w:r>
      <w:r w:rsidRPr="00761B88">
        <w:rPr>
          <w:rFonts w:ascii="Avenir Book" w:eastAsia="MS Mincho" w:hAnsi="Avenir Book"/>
          <w:b/>
          <w:bCs/>
          <w:u w:val="single"/>
          <w:lang w:val="en-GB"/>
        </w:rPr>
        <w:t>24,</w:t>
      </w:r>
      <w:r>
        <w:rPr>
          <w:rFonts w:ascii="Avenir Book" w:eastAsia="MS Mincho" w:hAnsi="Avenir Book"/>
          <w:b/>
          <w:bCs/>
          <w:u w:val="single"/>
          <w:lang w:val="en-GB"/>
        </w:rPr>
        <w:t>500</w:t>
      </w:r>
      <w:r w:rsidRPr="00761B88">
        <w:rPr>
          <w:rFonts w:ascii="Avenir Book" w:eastAsia="MS Mincho" w:hAnsi="Avenir Book"/>
          <w:b/>
          <w:bCs/>
          <w:u w:val="single"/>
          <w:lang w:val="en-GB"/>
        </w:rPr>
        <w:t xml:space="preserve"> m</w:t>
      </w:r>
      <w:r w:rsidRPr="00761B88">
        <w:rPr>
          <w:rFonts w:ascii="Avenir Book" w:eastAsia="MS Mincho" w:hAnsi="Avenir Book"/>
          <w:b/>
          <w:bCs/>
          <w:u w:val="single"/>
          <w:vertAlign w:val="superscript"/>
          <w:lang w:val="en-GB"/>
        </w:rPr>
        <w:t>3</w:t>
      </w:r>
      <w:r>
        <w:rPr>
          <w:rFonts w:ascii="Avenir Book" w:eastAsia="MS Mincho" w:hAnsi="Avenir Book"/>
          <w:lang w:val="en-GB"/>
        </w:rPr>
        <w:t xml:space="preserve"> roundwood produced at </w:t>
      </w:r>
      <w:proofErr w:type="spellStart"/>
      <w:r>
        <w:rPr>
          <w:rFonts w:ascii="Avenir Book" w:eastAsia="MS Mincho" w:hAnsi="Avenir Book"/>
          <w:lang w:val="en-GB"/>
        </w:rPr>
        <w:t>clearfall</w:t>
      </w:r>
      <w:proofErr w:type="spellEnd"/>
      <w:r>
        <w:rPr>
          <w:rFonts w:ascii="Avenir Book" w:eastAsia="MS Mincho" w:hAnsi="Avenir Book"/>
          <w:lang w:val="en-GB"/>
        </w:rPr>
        <w:t xml:space="preserve"> throughout the project lifetime.</w:t>
      </w:r>
    </w:p>
    <w:p w14:paraId="5E68B7E4" w14:textId="77777777" w:rsidR="000901DD" w:rsidRDefault="000901DD" w:rsidP="003A6007">
      <w:pPr>
        <w:spacing w:line="276" w:lineRule="auto"/>
        <w:contextualSpacing w:val="0"/>
      </w:pPr>
    </w:p>
    <w:p w14:paraId="3802B961" w14:textId="4839D94B" w:rsidR="003A6007" w:rsidRDefault="00B46B23" w:rsidP="00B46B23">
      <w:pPr>
        <w:rPr>
          <w:b/>
          <w:bCs/>
        </w:rPr>
      </w:pPr>
      <w:r w:rsidRPr="00023F51">
        <w:rPr>
          <w:b/>
          <w:bCs/>
        </w:rPr>
        <w:t xml:space="preserve">B.6.4 </w:t>
      </w:r>
      <w:r w:rsidR="003A6007" w:rsidRPr="00023F51">
        <w:rPr>
          <w:b/>
          <w:bCs/>
        </w:rPr>
        <w:t xml:space="preserve">Summary of ex ante estimates of each SDG </w:t>
      </w:r>
      <w:r w:rsidR="00A135E3" w:rsidRPr="00023F51">
        <w:rPr>
          <w:b/>
          <w:bCs/>
        </w:rPr>
        <w:t>Impact</w:t>
      </w:r>
    </w:p>
    <w:p w14:paraId="3DA1793F" w14:textId="77777777" w:rsidR="00315CF4" w:rsidRDefault="00315CF4" w:rsidP="00B46B23">
      <w:pPr>
        <w:rPr>
          <w:b/>
          <w:bCs/>
        </w:rPr>
      </w:pPr>
    </w:p>
    <w:p w14:paraId="6E51E1D1" w14:textId="63A4A02B" w:rsidR="00315CF4" w:rsidRPr="00023F51" w:rsidRDefault="00315CF4" w:rsidP="00B46B23">
      <w:pPr>
        <w:rPr>
          <w:b/>
          <w:bCs/>
        </w:rPr>
      </w:pPr>
      <w:r>
        <w:rPr>
          <w:b/>
          <w:bCs/>
        </w:rPr>
        <w:t>SDG13</w:t>
      </w:r>
    </w:p>
    <w:tbl>
      <w:tblPr>
        <w:tblStyle w:val="GridTable4-Accent1"/>
        <w:tblW w:w="9493" w:type="dxa"/>
        <w:tblCellMar>
          <w:top w:w="28" w:type="dxa"/>
        </w:tblCellMar>
        <w:tblLook w:val="0660" w:firstRow="1" w:lastRow="1" w:firstColumn="0" w:lastColumn="0" w:noHBand="1" w:noVBand="1"/>
      </w:tblPr>
      <w:tblGrid>
        <w:gridCol w:w="2764"/>
        <w:gridCol w:w="2193"/>
        <w:gridCol w:w="1984"/>
        <w:gridCol w:w="2552"/>
      </w:tblGrid>
      <w:tr w:rsidR="00A10B8A" w:rsidRPr="003A6007" w14:paraId="383FB997" w14:textId="77777777" w:rsidTr="00A10B8A">
        <w:trPr>
          <w:cnfStyle w:val="100000000000" w:firstRow="1" w:lastRow="0" w:firstColumn="0" w:lastColumn="0" w:oddVBand="0" w:evenVBand="0" w:oddHBand="0" w:evenHBand="0" w:firstRowFirstColumn="0" w:firstRowLastColumn="0" w:lastRowFirstColumn="0" w:lastRowLastColumn="0"/>
        </w:trPr>
        <w:tc>
          <w:tcPr>
            <w:tcW w:w="1456" w:type="pct"/>
            <w:tcBorders>
              <w:bottom w:val="single" w:sz="4" w:space="0" w:color="DCDCDC"/>
            </w:tcBorders>
          </w:tcPr>
          <w:p w14:paraId="7ECC1579" w14:textId="77777777" w:rsidR="003A6007" w:rsidRPr="003A6007" w:rsidRDefault="003A6007" w:rsidP="003A6007">
            <w:pPr>
              <w:spacing w:after="200" w:line="240" w:lineRule="auto"/>
              <w:rPr>
                <w:color w:val="FFFFFF" w:themeColor="background1"/>
                <w:lang w:val="en-GB"/>
              </w:rPr>
            </w:pPr>
            <w:r w:rsidRPr="003A6007">
              <w:rPr>
                <w:color w:val="FFFFFF" w:themeColor="background1"/>
                <w:lang w:val="en-GB"/>
              </w:rPr>
              <w:t>Year</w:t>
            </w:r>
          </w:p>
        </w:tc>
        <w:tc>
          <w:tcPr>
            <w:tcW w:w="1155" w:type="pct"/>
            <w:tcBorders>
              <w:bottom w:val="single" w:sz="4" w:space="0" w:color="DCDCDC"/>
            </w:tcBorders>
          </w:tcPr>
          <w:p w14:paraId="7660C1CF" w14:textId="77777777" w:rsidR="003A6007" w:rsidRPr="003A6007" w:rsidRDefault="003A6007" w:rsidP="003A6007">
            <w:pPr>
              <w:spacing w:after="200" w:line="240" w:lineRule="auto"/>
              <w:rPr>
                <w:color w:val="FFFFFF" w:themeColor="background1"/>
                <w:lang w:val="en-GB"/>
              </w:rPr>
            </w:pPr>
            <w:r w:rsidRPr="003A6007">
              <w:rPr>
                <w:color w:val="FFFFFF" w:themeColor="background1"/>
                <w:lang w:val="en-GB"/>
              </w:rPr>
              <w:t>Baseline estimate</w:t>
            </w:r>
          </w:p>
        </w:tc>
        <w:tc>
          <w:tcPr>
            <w:tcW w:w="1045" w:type="pct"/>
            <w:tcBorders>
              <w:bottom w:val="single" w:sz="4" w:space="0" w:color="DCDCDC"/>
            </w:tcBorders>
          </w:tcPr>
          <w:p w14:paraId="78F80FF7" w14:textId="77777777" w:rsidR="003A6007" w:rsidRPr="003A6007" w:rsidRDefault="003A6007" w:rsidP="003A6007">
            <w:pPr>
              <w:spacing w:after="200" w:line="240" w:lineRule="auto"/>
              <w:rPr>
                <w:color w:val="FFFFFF" w:themeColor="background1"/>
                <w:lang w:val="en-GB"/>
              </w:rPr>
            </w:pPr>
            <w:r w:rsidRPr="003A6007">
              <w:rPr>
                <w:color w:val="FFFFFF" w:themeColor="background1"/>
                <w:lang w:val="en-GB"/>
              </w:rPr>
              <w:t>Project estimate</w:t>
            </w:r>
          </w:p>
        </w:tc>
        <w:tc>
          <w:tcPr>
            <w:tcW w:w="1344" w:type="pct"/>
            <w:tcBorders>
              <w:bottom w:val="single" w:sz="4" w:space="0" w:color="DCDCDC"/>
            </w:tcBorders>
          </w:tcPr>
          <w:p w14:paraId="5F897AFA" w14:textId="77777777" w:rsidR="003A6007" w:rsidRPr="003A6007" w:rsidRDefault="003A6007" w:rsidP="003A6007">
            <w:pPr>
              <w:spacing w:after="200" w:line="240" w:lineRule="auto"/>
              <w:rPr>
                <w:color w:val="FFFFFF" w:themeColor="background1"/>
                <w:lang w:val="en-GB"/>
              </w:rPr>
            </w:pPr>
            <w:r w:rsidRPr="003A6007">
              <w:rPr>
                <w:color w:val="FFFFFF" w:themeColor="background1"/>
                <w:lang w:val="en-GB"/>
              </w:rPr>
              <w:t>Net benefit</w:t>
            </w:r>
          </w:p>
        </w:tc>
      </w:tr>
      <w:tr w:rsidR="00495644" w:rsidRPr="003A6007" w14:paraId="1C1CEA9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FBF977D" w14:textId="77777777" w:rsidR="00495644" w:rsidRPr="003A6007" w:rsidRDefault="00495644" w:rsidP="00495644">
            <w:pPr>
              <w:spacing w:after="200" w:line="240" w:lineRule="auto"/>
              <w:rPr>
                <w:lang w:val="en-GB"/>
              </w:rPr>
            </w:pPr>
            <w:r w:rsidRPr="003A6007">
              <w:rPr>
                <w:lang w:val="en-GB"/>
              </w:rPr>
              <w:t>Year 1</w:t>
            </w:r>
          </w:p>
        </w:tc>
        <w:tc>
          <w:tcPr>
            <w:tcW w:w="1155" w:type="pct"/>
            <w:tcBorders>
              <w:top w:val="single" w:sz="4" w:space="0" w:color="DCDCDC"/>
              <w:left w:val="single" w:sz="4" w:space="0" w:color="DCDCDC"/>
              <w:bottom w:val="single" w:sz="4" w:space="0" w:color="DCDCDC"/>
              <w:right w:val="single" w:sz="4" w:space="0" w:color="DCDCDC"/>
            </w:tcBorders>
          </w:tcPr>
          <w:p w14:paraId="74239B1B" w14:textId="052C2F3F" w:rsidR="00495644" w:rsidRPr="003A6007" w:rsidRDefault="00495644" w:rsidP="00495644">
            <w:pPr>
              <w:spacing w:after="200" w:line="240" w:lineRule="auto"/>
              <w:rPr>
                <w:lang w:val="en-GB"/>
              </w:rPr>
            </w:pPr>
            <w:r>
              <w:rPr>
                <w:rFonts w:ascii="Avenir Book" w:hAnsi="Avenir Book"/>
              </w:rPr>
              <w:t>4123</w:t>
            </w:r>
          </w:p>
        </w:tc>
        <w:tc>
          <w:tcPr>
            <w:tcW w:w="1045" w:type="pct"/>
            <w:tcBorders>
              <w:top w:val="single" w:sz="4" w:space="0" w:color="DCDCDC"/>
              <w:left w:val="single" w:sz="4" w:space="0" w:color="DCDCDC"/>
              <w:bottom w:val="single" w:sz="4" w:space="0" w:color="DCDCDC"/>
              <w:right w:val="single" w:sz="4" w:space="0" w:color="DCDCDC"/>
            </w:tcBorders>
            <w:vAlign w:val="bottom"/>
          </w:tcPr>
          <w:p w14:paraId="15024F06" w14:textId="0B1D442E" w:rsidR="00495644" w:rsidRPr="003A6007" w:rsidRDefault="00495644" w:rsidP="00495644">
            <w:pPr>
              <w:spacing w:after="200"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149E6888" w14:textId="7CCD4657" w:rsidR="00495644" w:rsidRPr="003A6007" w:rsidRDefault="00495644" w:rsidP="00495644">
            <w:pPr>
              <w:spacing w:after="200" w:line="240" w:lineRule="auto"/>
              <w:rPr>
                <w:lang w:val="en-GB"/>
              </w:rPr>
            </w:pPr>
            <w:r w:rsidRPr="006108EF">
              <w:rPr>
                <w:rFonts w:ascii="Calibri" w:hAnsi="Calibri" w:cs="Calibri"/>
                <w:color w:val="000000"/>
              </w:rPr>
              <w:t>-4123</w:t>
            </w:r>
          </w:p>
        </w:tc>
      </w:tr>
      <w:tr w:rsidR="00495644" w:rsidRPr="003A6007" w14:paraId="5B003E42"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C60A41C" w14:textId="77777777" w:rsidR="00495644" w:rsidRPr="003A6007" w:rsidRDefault="00495644" w:rsidP="00495644">
            <w:pPr>
              <w:spacing w:after="200" w:line="240" w:lineRule="auto"/>
              <w:rPr>
                <w:lang w:val="en-GB"/>
              </w:rPr>
            </w:pPr>
            <w:r w:rsidRPr="003A6007">
              <w:rPr>
                <w:lang w:val="en-GB"/>
              </w:rPr>
              <w:t>Year 2</w:t>
            </w:r>
          </w:p>
        </w:tc>
        <w:tc>
          <w:tcPr>
            <w:tcW w:w="1155" w:type="pct"/>
            <w:tcBorders>
              <w:top w:val="single" w:sz="4" w:space="0" w:color="DCDCDC"/>
              <w:left w:val="single" w:sz="4" w:space="0" w:color="DCDCDC"/>
              <w:bottom w:val="single" w:sz="4" w:space="0" w:color="DCDCDC"/>
              <w:right w:val="single" w:sz="4" w:space="0" w:color="DCDCDC"/>
            </w:tcBorders>
          </w:tcPr>
          <w:p w14:paraId="42848650" w14:textId="6A106932" w:rsidR="00495644" w:rsidRPr="003A6007" w:rsidRDefault="00495644" w:rsidP="00495644">
            <w:pPr>
              <w:spacing w:after="200" w:line="240" w:lineRule="auto"/>
              <w:rPr>
                <w:lang w:val="en-GB"/>
              </w:rPr>
            </w:pPr>
            <w:r>
              <w:rPr>
                <w:rFonts w:ascii="Avenir Book" w:hAnsi="Avenir Book"/>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121711E" w14:textId="12A08B18" w:rsidR="00495644" w:rsidRPr="003A6007" w:rsidRDefault="00495644" w:rsidP="00495644">
            <w:pPr>
              <w:spacing w:after="200" w:line="240" w:lineRule="auto"/>
              <w:rPr>
                <w:lang w:val="en-GB"/>
              </w:rPr>
            </w:pPr>
            <w:r>
              <w:rPr>
                <w:rFonts w:ascii="Calibri" w:hAnsi="Calibri" w:cs="Calibri"/>
                <w:color w:val="000000"/>
              </w:rPr>
              <w:t>71</w:t>
            </w:r>
          </w:p>
        </w:tc>
        <w:tc>
          <w:tcPr>
            <w:tcW w:w="1344" w:type="pct"/>
            <w:tcBorders>
              <w:top w:val="single" w:sz="4" w:space="0" w:color="DCDCDC"/>
              <w:left w:val="single" w:sz="4" w:space="0" w:color="DCDCDC"/>
              <w:bottom w:val="single" w:sz="4" w:space="0" w:color="DCDCDC"/>
              <w:right w:val="single" w:sz="4" w:space="0" w:color="DCDCDC"/>
            </w:tcBorders>
            <w:vAlign w:val="bottom"/>
          </w:tcPr>
          <w:p w14:paraId="2AFD85BC" w14:textId="3404C8B9" w:rsidR="00495644" w:rsidRPr="003A6007" w:rsidRDefault="00495644" w:rsidP="00495644">
            <w:pPr>
              <w:spacing w:after="200" w:line="240" w:lineRule="auto"/>
              <w:rPr>
                <w:lang w:val="en-GB"/>
              </w:rPr>
            </w:pPr>
            <w:r w:rsidRPr="006108EF">
              <w:rPr>
                <w:rFonts w:ascii="Calibri" w:hAnsi="Calibri" w:cs="Calibri"/>
                <w:color w:val="000000"/>
              </w:rPr>
              <w:t>71</w:t>
            </w:r>
          </w:p>
        </w:tc>
      </w:tr>
      <w:tr w:rsidR="00495644" w:rsidRPr="003A6007" w14:paraId="14D58F7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3615653" w14:textId="77777777" w:rsidR="00495644" w:rsidRPr="003A6007" w:rsidRDefault="00495644" w:rsidP="00495644">
            <w:pPr>
              <w:spacing w:after="200" w:line="240" w:lineRule="auto"/>
              <w:rPr>
                <w:lang w:val="en-GB"/>
              </w:rPr>
            </w:pPr>
            <w:r w:rsidRPr="003A6007">
              <w:rPr>
                <w:lang w:val="en-GB"/>
              </w:rPr>
              <w:t>Year 2</w:t>
            </w:r>
          </w:p>
        </w:tc>
        <w:tc>
          <w:tcPr>
            <w:tcW w:w="1155" w:type="pct"/>
            <w:tcBorders>
              <w:top w:val="single" w:sz="4" w:space="0" w:color="DCDCDC"/>
              <w:left w:val="single" w:sz="4" w:space="0" w:color="DCDCDC"/>
              <w:bottom w:val="single" w:sz="4" w:space="0" w:color="DCDCDC"/>
              <w:right w:val="single" w:sz="4" w:space="0" w:color="DCDCDC"/>
            </w:tcBorders>
          </w:tcPr>
          <w:p w14:paraId="38397AA8" w14:textId="3695331B" w:rsidR="00495644" w:rsidRPr="003A6007" w:rsidRDefault="00495644" w:rsidP="00495644">
            <w:pPr>
              <w:spacing w:after="200" w:line="240" w:lineRule="auto"/>
              <w:rPr>
                <w:lang w:val="en-GB"/>
              </w:rPr>
            </w:pPr>
            <w:r>
              <w:rPr>
                <w:rFonts w:ascii="Avenir Book" w:hAnsi="Avenir Book"/>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02343F8" w14:textId="14D65ABE" w:rsidR="00495644" w:rsidRPr="003A6007" w:rsidRDefault="00495644" w:rsidP="00495644">
            <w:pPr>
              <w:spacing w:after="200" w:line="240" w:lineRule="auto"/>
              <w:rPr>
                <w:lang w:val="en-GB"/>
              </w:rPr>
            </w:pPr>
            <w:r>
              <w:rPr>
                <w:rFonts w:ascii="Calibri" w:hAnsi="Calibri" w:cs="Calibri"/>
                <w:color w:val="000000"/>
              </w:rPr>
              <w:t>261</w:t>
            </w:r>
          </w:p>
        </w:tc>
        <w:tc>
          <w:tcPr>
            <w:tcW w:w="1344" w:type="pct"/>
            <w:tcBorders>
              <w:top w:val="single" w:sz="4" w:space="0" w:color="DCDCDC"/>
              <w:left w:val="single" w:sz="4" w:space="0" w:color="DCDCDC"/>
              <w:bottom w:val="single" w:sz="4" w:space="0" w:color="DCDCDC"/>
              <w:right w:val="single" w:sz="4" w:space="0" w:color="DCDCDC"/>
            </w:tcBorders>
            <w:vAlign w:val="bottom"/>
          </w:tcPr>
          <w:p w14:paraId="33F338C4" w14:textId="7E63ECE2" w:rsidR="00495644" w:rsidRPr="003A6007" w:rsidRDefault="00495644" w:rsidP="00495644">
            <w:pPr>
              <w:spacing w:after="200" w:line="240" w:lineRule="auto"/>
              <w:rPr>
                <w:lang w:val="en-GB"/>
              </w:rPr>
            </w:pPr>
            <w:r w:rsidRPr="006108EF">
              <w:rPr>
                <w:rFonts w:ascii="Calibri" w:hAnsi="Calibri" w:cs="Calibri"/>
                <w:color w:val="000000"/>
              </w:rPr>
              <w:t>261</w:t>
            </w:r>
          </w:p>
        </w:tc>
      </w:tr>
      <w:tr w:rsidR="00495644" w:rsidRPr="003A6007" w14:paraId="6DADD32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FEDC762" w14:textId="77777777" w:rsidR="00495644" w:rsidRPr="003A6007" w:rsidRDefault="00495644" w:rsidP="00495644">
            <w:pPr>
              <w:spacing w:after="200" w:line="240" w:lineRule="auto"/>
              <w:rPr>
                <w:lang w:val="en-GB"/>
              </w:rPr>
            </w:pPr>
            <w:r w:rsidRPr="003A6007">
              <w:rPr>
                <w:lang w:val="en-GB"/>
              </w:rPr>
              <w:t>Year 4</w:t>
            </w:r>
          </w:p>
        </w:tc>
        <w:tc>
          <w:tcPr>
            <w:tcW w:w="1155" w:type="pct"/>
            <w:tcBorders>
              <w:top w:val="single" w:sz="4" w:space="0" w:color="DCDCDC"/>
              <w:left w:val="single" w:sz="4" w:space="0" w:color="DCDCDC"/>
              <w:bottom w:val="single" w:sz="4" w:space="0" w:color="DCDCDC"/>
              <w:right w:val="single" w:sz="4" w:space="0" w:color="DCDCDC"/>
            </w:tcBorders>
          </w:tcPr>
          <w:p w14:paraId="4006DDCF" w14:textId="5A838D57" w:rsidR="00495644" w:rsidRPr="003A6007" w:rsidRDefault="00495644" w:rsidP="00495644">
            <w:pPr>
              <w:spacing w:after="200" w:line="240" w:lineRule="auto"/>
              <w:rPr>
                <w:lang w:val="en-GB"/>
              </w:rPr>
            </w:pPr>
            <w:r>
              <w:rPr>
                <w:rFonts w:ascii="Avenir Book" w:hAnsi="Avenir Book"/>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278148E" w14:textId="03D22A89" w:rsidR="00495644" w:rsidRPr="003A6007" w:rsidRDefault="00495644" w:rsidP="00495644">
            <w:pPr>
              <w:spacing w:after="200" w:line="240" w:lineRule="auto"/>
              <w:rPr>
                <w:lang w:val="en-GB"/>
              </w:rPr>
            </w:pPr>
            <w:r>
              <w:rPr>
                <w:rFonts w:ascii="Calibri" w:hAnsi="Calibri" w:cs="Calibri"/>
                <w:color w:val="000000"/>
              </w:rPr>
              <w:t>763</w:t>
            </w:r>
          </w:p>
        </w:tc>
        <w:tc>
          <w:tcPr>
            <w:tcW w:w="1344" w:type="pct"/>
            <w:tcBorders>
              <w:top w:val="single" w:sz="4" w:space="0" w:color="DCDCDC"/>
              <w:left w:val="single" w:sz="4" w:space="0" w:color="DCDCDC"/>
              <w:bottom w:val="single" w:sz="4" w:space="0" w:color="DCDCDC"/>
              <w:right w:val="single" w:sz="4" w:space="0" w:color="DCDCDC"/>
            </w:tcBorders>
            <w:vAlign w:val="bottom"/>
          </w:tcPr>
          <w:p w14:paraId="33B97AEE" w14:textId="30B67AC6" w:rsidR="00495644" w:rsidRPr="003A6007" w:rsidRDefault="00495644" w:rsidP="00495644">
            <w:pPr>
              <w:spacing w:after="200" w:line="240" w:lineRule="auto"/>
              <w:rPr>
                <w:lang w:val="en-GB"/>
              </w:rPr>
            </w:pPr>
            <w:r w:rsidRPr="006108EF">
              <w:rPr>
                <w:rFonts w:ascii="Calibri" w:hAnsi="Calibri" w:cs="Calibri"/>
                <w:color w:val="000000"/>
              </w:rPr>
              <w:t>763</w:t>
            </w:r>
          </w:p>
        </w:tc>
      </w:tr>
      <w:tr w:rsidR="00495644" w:rsidRPr="003A6007" w14:paraId="1EDF9EC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5274887" w14:textId="3B3704E6" w:rsidR="00495644" w:rsidRPr="003A6007" w:rsidRDefault="00495644" w:rsidP="00495644">
            <w:pPr>
              <w:spacing w:line="240" w:lineRule="auto"/>
              <w:rPr>
                <w:lang w:val="en-GB"/>
              </w:rPr>
            </w:pPr>
            <w:r>
              <w:rPr>
                <w:lang w:val="en-GB"/>
              </w:rPr>
              <w:t>Year 5</w:t>
            </w:r>
          </w:p>
        </w:tc>
        <w:tc>
          <w:tcPr>
            <w:tcW w:w="1155" w:type="pct"/>
            <w:tcBorders>
              <w:top w:val="single" w:sz="4" w:space="0" w:color="DCDCDC"/>
              <w:left w:val="single" w:sz="4" w:space="0" w:color="DCDCDC"/>
              <w:bottom w:val="single" w:sz="4" w:space="0" w:color="DCDCDC"/>
              <w:right w:val="single" w:sz="4" w:space="0" w:color="DCDCDC"/>
            </w:tcBorders>
          </w:tcPr>
          <w:p w14:paraId="4F162055" w14:textId="6390CFD3"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EE34D0D" w14:textId="4581BFF2" w:rsidR="00495644" w:rsidRPr="003A6007" w:rsidRDefault="00495644" w:rsidP="00495644">
            <w:pPr>
              <w:spacing w:line="240" w:lineRule="auto"/>
              <w:rPr>
                <w:lang w:val="en-GB"/>
              </w:rPr>
            </w:pPr>
            <w:r>
              <w:rPr>
                <w:rFonts w:ascii="Calibri" w:hAnsi="Calibri" w:cs="Calibri"/>
                <w:color w:val="000000"/>
              </w:rPr>
              <w:t>1261</w:t>
            </w:r>
          </w:p>
        </w:tc>
        <w:tc>
          <w:tcPr>
            <w:tcW w:w="1344" w:type="pct"/>
            <w:tcBorders>
              <w:top w:val="single" w:sz="4" w:space="0" w:color="DCDCDC"/>
              <w:left w:val="single" w:sz="4" w:space="0" w:color="DCDCDC"/>
              <w:bottom w:val="single" w:sz="4" w:space="0" w:color="DCDCDC"/>
              <w:right w:val="single" w:sz="4" w:space="0" w:color="DCDCDC"/>
            </w:tcBorders>
            <w:vAlign w:val="bottom"/>
          </w:tcPr>
          <w:p w14:paraId="110F9BFB" w14:textId="1DAD8F24" w:rsidR="00495644" w:rsidRPr="003A6007" w:rsidRDefault="00495644" w:rsidP="00495644">
            <w:pPr>
              <w:spacing w:line="240" w:lineRule="auto"/>
              <w:rPr>
                <w:lang w:val="en-GB"/>
              </w:rPr>
            </w:pPr>
            <w:r w:rsidRPr="006108EF">
              <w:rPr>
                <w:rFonts w:ascii="Calibri" w:hAnsi="Calibri" w:cs="Calibri"/>
                <w:color w:val="000000"/>
              </w:rPr>
              <w:t>1261</w:t>
            </w:r>
          </w:p>
        </w:tc>
      </w:tr>
      <w:tr w:rsidR="00495644" w:rsidRPr="003A6007" w14:paraId="4402DA8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75E4A12" w14:textId="0A5FA527" w:rsidR="00495644" w:rsidRPr="003A6007" w:rsidRDefault="00495644" w:rsidP="00495644">
            <w:pPr>
              <w:spacing w:line="240" w:lineRule="auto"/>
              <w:rPr>
                <w:lang w:val="en-GB"/>
              </w:rPr>
            </w:pPr>
            <w:r>
              <w:rPr>
                <w:lang w:val="en-GB"/>
              </w:rPr>
              <w:t>Year 6</w:t>
            </w:r>
          </w:p>
        </w:tc>
        <w:tc>
          <w:tcPr>
            <w:tcW w:w="1155" w:type="pct"/>
            <w:tcBorders>
              <w:top w:val="single" w:sz="4" w:space="0" w:color="DCDCDC"/>
              <w:left w:val="single" w:sz="4" w:space="0" w:color="DCDCDC"/>
              <w:bottom w:val="single" w:sz="4" w:space="0" w:color="DCDCDC"/>
              <w:right w:val="single" w:sz="4" w:space="0" w:color="DCDCDC"/>
            </w:tcBorders>
          </w:tcPr>
          <w:p w14:paraId="574C7FC3" w14:textId="265924F5"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CCE32E8" w14:textId="44EB8C6B" w:rsidR="00495644" w:rsidRPr="003A6007" w:rsidRDefault="00495644" w:rsidP="00495644">
            <w:pPr>
              <w:spacing w:line="240" w:lineRule="auto"/>
              <w:rPr>
                <w:lang w:val="en-GB"/>
              </w:rPr>
            </w:pPr>
            <w:r>
              <w:rPr>
                <w:rFonts w:ascii="Calibri" w:hAnsi="Calibri" w:cs="Calibri"/>
                <w:color w:val="000000"/>
              </w:rPr>
              <w:t>1624</w:t>
            </w:r>
          </w:p>
        </w:tc>
        <w:tc>
          <w:tcPr>
            <w:tcW w:w="1344" w:type="pct"/>
            <w:tcBorders>
              <w:top w:val="single" w:sz="4" w:space="0" w:color="DCDCDC"/>
              <w:left w:val="single" w:sz="4" w:space="0" w:color="DCDCDC"/>
              <w:bottom w:val="single" w:sz="4" w:space="0" w:color="DCDCDC"/>
              <w:right w:val="single" w:sz="4" w:space="0" w:color="DCDCDC"/>
            </w:tcBorders>
            <w:vAlign w:val="bottom"/>
          </w:tcPr>
          <w:p w14:paraId="7D83CAAA" w14:textId="1B76AE4E" w:rsidR="00495644" w:rsidRPr="003A6007" w:rsidRDefault="00495644" w:rsidP="00495644">
            <w:pPr>
              <w:spacing w:line="240" w:lineRule="auto"/>
              <w:rPr>
                <w:lang w:val="en-GB"/>
              </w:rPr>
            </w:pPr>
            <w:r w:rsidRPr="006108EF">
              <w:rPr>
                <w:rFonts w:ascii="Calibri" w:hAnsi="Calibri" w:cs="Calibri"/>
                <w:color w:val="000000"/>
              </w:rPr>
              <w:t>1624</w:t>
            </w:r>
          </w:p>
        </w:tc>
      </w:tr>
      <w:tr w:rsidR="00495644" w:rsidRPr="003A6007" w14:paraId="71360172"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3E08948" w14:textId="4AD03FBF" w:rsidR="00495644" w:rsidRPr="003A6007" w:rsidRDefault="00495644" w:rsidP="00495644">
            <w:pPr>
              <w:spacing w:line="240" w:lineRule="auto"/>
              <w:rPr>
                <w:lang w:val="en-GB"/>
              </w:rPr>
            </w:pPr>
            <w:r>
              <w:rPr>
                <w:lang w:val="en-GB"/>
              </w:rPr>
              <w:t>Year 7</w:t>
            </w:r>
          </w:p>
        </w:tc>
        <w:tc>
          <w:tcPr>
            <w:tcW w:w="1155" w:type="pct"/>
            <w:tcBorders>
              <w:top w:val="single" w:sz="4" w:space="0" w:color="DCDCDC"/>
              <w:left w:val="single" w:sz="4" w:space="0" w:color="DCDCDC"/>
              <w:bottom w:val="single" w:sz="4" w:space="0" w:color="DCDCDC"/>
              <w:right w:val="single" w:sz="4" w:space="0" w:color="DCDCDC"/>
            </w:tcBorders>
          </w:tcPr>
          <w:p w14:paraId="17FF7B0E" w14:textId="33099A1D"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F209124" w14:textId="126A11B8" w:rsidR="00495644" w:rsidRPr="003A6007" w:rsidRDefault="00495644" w:rsidP="00495644">
            <w:pPr>
              <w:spacing w:line="240" w:lineRule="auto"/>
              <w:rPr>
                <w:lang w:val="en-GB"/>
              </w:rPr>
            </w:pPr>
            <w:r>
              <w:rPr>
                <w:rFonts w:ascii="Calibri" w:hAnsi="Calibri" w:cs="Calibri"/>
                <w:color w:val="000000"/>
              </w:rPr>
              <w:t>1989</w:t>
            </w:r>
          </w:p>
        </w:tc>
        <w:tc>
          <w:tcPr>
            <w:tcW w:w="1344" w:type="pct"/>
            <w:tcBorders>
              <w:top w:val="single" w:sz="4" w:space="0" w:color="DCDCDC"/>
              <w:left w:val="single" w:sz="4" w:space="0" w:color="DCDCDC"/>
              <w:bottom w:val="single" w:sz="4" w:space="0" w:color="DCDCDC"/>
              <w:right w:val="single" w:sz="4" w:space="0" w:color="DCDCDC"/>
            </w:tcBorders>
            <w:vAlign w:val="bottom"/>
          </w:tcPr>
          <w:p w14:paraId="5F6CEFBD" w14:textId="0A3688C1" w:rsidR="00495644" w:rsidRPr="003A6007" w:rsidRDefault="00495644" w:rsidP="00495644">
            <w:pPr>
              <w:spacing w:line="240" w:lineRule="auto"/>
              <w:rPr>
                <w:lang w:val="en-GB"/>
              </w:rPr>
            </w:pPr>
            <w:r w:rsidRPr="006108EF">
              <w:rPr>
                <w:rFonts w:ascii="Calibri" w:hAnsi="Calibri" w:cs="Calibri"/>
                <w:color w:val="000000"/>
              </w:rPr>
              <w:t>1989</w:t>
            </w:r>
          </w:p>
        </w:tc>
      </w:tr>
      <w:tr w:rsidR="00495644" w:rsidRPr="003A6007" w14:paraId="13820B4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D22E494" w14:textId="7C2B4916" w:rsidR="00495644" w:rsidRPr="003A6007" w:rsidRDefault="00495644" w:rsidP="00495644">
            <w:pPr>
              <w:spacing w:line="240" w:lineRule="auto"/>
              <w:rPr>
                <w:lang w:val="en-GB"/>
              </w:rPr>
            </w:pPr>
            <w:r>
              <w:rPr>
                <w:lang w:val="en-GB"/>
              </w:rPr>
              <w:lastRenderedPageBreak/>
              <w:t>Year 8</w:t>
            </w:r>
          </w:p>
        </w:tc>
        <w:tc>
          <w:tcPr>
            <w:tcW w:w="1155" w:type="pct"/>
            <w:tcBorders>
              <w:top w:val="single" w:sz="4" w:space="0" w:color="DCDCDC"/>
              <w:left w:val="single" w:sz="4" w:space="0" w:color="DCDCDC"/>
              <w:bottom w:val="single" w:sz="4" w:space="0" w:color="DCDCDC"/>
              <w:right w:val="single" w:sz="4" w:space="0" w:color="DCDCDC"/>
            </w:tcBorders>
          </w:tcPr>
          <w:p w14:paraId="7EA7DAC7" w14:textId="6928FD79"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880FC68" w14:textId="6490EEFC" w:rsidR="00495644" w:rsidRPr="003A6007" w:rsidRDefault="00495644" w:rsidP="00495644">
            <w:pPr>
              <w:spacing w:line="240" w:lineRule="auto"/>
              <w:rPr>
                <w:lang w:val="en-GB"/>
              </w:rPr>
            </w:pPr>
            <w:r>
              <w:rPr>
                <w:rFonts w:ascii="Calibri" w:hAnsi="Calibri" w:cs="Calibri"/>
                <w:color w:val="000000"/>
              </w:rPr>
              <w:t>2238</w:t>
            </w:r>
          </w:p>
        </w:tc>
        <w:tc>
          <w:tcPr>
            <w:tcW w:w="1344" w:type="pct"/>
            <w:tcBorders>
              <w:top w:val="single" w:sz="4" w:space="0" w:color="DCDCDC"/>
              <w:left w:val="single" w:sz="4" w:space="0" w:color="DCDCDC"/>
              <w:bottom w:val="single" w:sz="4" w:space="0" w:color="DCDCDC"/>
              <w:right w:val="single" w:sz="4" w:space="0" w:color="DCDCDC"/>
            </w:tcBorders>
            <w:vAlign w:val="bottom"/>
          </w:tcPr>
          <w:p w14:paraId="575FDBD9" w14:textId="272D2632" w:rsidR="00495644" w:rsidRPr="003A6007" w:rsidRDefault="00495644" w:rsidP="00495644">
            <w:pPr>
              <w:spacing w:line="240" w:lineRule="auto"/>
              <w:rPr>
                <w:lang w:val="en-GB"/>
              </w:rPr>
            </w:pPr>
            <w:r w:rsidRPr="006108EF">
              <w:rPr>
                <w:rFonts w:ascii="Calibri" w:hAnsi="Calibri" w:cs="Calibri"/>
                <w:color w:val="000000"/>
              </w:rPr>
              <w:t>2238</w:t>
            </w:r>
          </w:p>
        </w:tc>
      </w:tr>
      <w:tr w:rsidR="00495644" w:rsidRPr="003A6007" w14:paraId="37975E2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DAE9E18" w14:textId="5FE4AC68" w:rsidR="00495644" w:rsidRPr="003A6007" w:rsidRDefault="00495644" w:rsidP="00495644">
            <w:pPr>
              <w:spacing w:line="240" w:lineRule="auto"/>
              <w:rPr>
                <w:lang w:val="en-GB"/>
              </w:rPr>
            </w:pPr>
            <w:r>
              <w:rPr>
                <w:lang w:val="en-GB"/>
              </w:rPr>
              <w:t>Year 9</w:t>
            </w:r>
          </w:p>
        </w:tc>
        <w:tc>
          <w:tcPr>
            <w:tcW w:w="1155" w:type="pct"/>
            <w:tcBorders>
              <w:top w:val="single" w:sz="4" w:space="0" w:color="DCDCDC"/>
              <w:left w:val="single" w:sz="4" w:space="0" w:color="DCDCDC"/>
              <w:bottom w:val="single" w:sz="4" w:space="0" w:color="DCDCDC"/>
              <w:right w:val="single" w:sz="4" w:space="0" w:color="DCDCDC"/>
            </w:tcBorders>
          </w:tcPr>
          <w:p w14:paraId="3EF3CCA5" w14:textId="0A1F0E2E"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9FEAC2F" w14:textId="646FAF29" w:rsidR="00495644" w:rsidRPr="003A6007" w:rsidRDefault="00495644" w:rsidP="00495644">
            <w:pPr>
              <w:spacing w:line="240" w:lineRule="auto"/>
              <w:rPr>
                <w:lang w:val="en-GB"/>
              </w:rPr>
            </w:pPr>
            <w:r>
              <w:rPr>
                <w:rFonts w:ascii="Calibri" w:hAnsi="Calibri" w:cs="Calibri"/>
                <w:color w:val="000000"/>
              </w:rPr>
              <w:t>2445</w:t>
            </w:r>
          </w:p>
        </w:tc>
        <w:tc>
          <w:tcPr>
            <w:tcW w:w="1344" w:type="pct"/>
            <w:tcBorders>
              <w:top w:val="single" w:sz="4" w:space="0" w:color="DCDCDC"/>
              <w:left w:val="single" w:sz="4" w:space="0" w:color="DCDCDC"/>
              <w:bottom w:val="single" w:sz="4" w:space="0" w:color="DCDCDC"/>
              <w:right w:val="single" w:sz="4" w:space="0" w:color="DCDCDC"/>
            </w:tcBorders>
            <w:vAlign w:val="bottom"/>
          </w:tcPr>
          <w:p w14:paraId="2A20638A" w14:textId="2B9F976E" w:rsidR="00495644" w:rsidRPr="003A6007" w:rsidRDefault="00495644" w:rsidP="00495644">
            <w:pPr>
              <w:spacing w:line="240" w:lineRule="auto"/>
              <w:rPr>
                <w:lang w:val="en-GB"/>
              </w:rPr>
            </w:pPr>
            <w:r w:rsidRPr="006108EF">
              <w:rPr>
                <w:rFonts w:ascii="Calibri" w:hAnsi="Calibri" w:cs="Calibri"/>
                <w:color w:val="000000"/>
              </w:rPr>
              <w:t>2445</w:t>
            </w:r>
          </w:p>
        </w:tc>
      </w:tr>
      <w:tr w:rsidR="00495644" w:rsidRPr="003A6007" w14:paraId="3D87BEF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196F26F" w14:textId="62F3F9AA" w:rsidR="00495644" w:rsidRPr="003A6007" w:rsidRDefault="00495644" w:rsidP="00495644">
            <w:pPr>
              <w:spacing w:line="240" w:lineRule="auto"/>
              <w:rPr>
                <w:lang w:val="en-GB"/>
              </w:rPr>
            </w:pPr>
            <w:r>
              <w:rPr>
                <w:lang w:val="en-GB"/>
              </w:rPr>
              <w:t>Year 10</w:t>
            </w:r>
          </w:p>
        </w:tc>
        <w:tc>
          <w:tcPr>
            <w:tcW w:w="1155" w:type="pct"/>
            <w:tcBorders>
              <w:top w:val="single" w:sz="4" w:space="0" w:color="DCDCDC"/>
              <w:left w:val="single" w:sz="4" w:space="0" w:color="DCDCDC"/>
              <w:bottom w:val="single" w:sz="4" w:space="0" w:color="DCDCDC"/>
              <w:right w:val="single" w:sz="4" w:space="0" w:color="DCDCDC"/>
            </w:tcBorders>
          </w:tcPr>
          <w:p w14:paraId="66DF445E" w14:textId="24812124"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E4EC542" w14:textId="08E1352D" w:rsidR="00495644" w:rsidRPr="003A6007" w:rsidRDefault="00495644" w:rsidP="00495644">
            <w:pPr>
              <w:spacing w:line="240" w:lineRule="auto"/>
              <w:rPr>
                <w:lang w:val="en-GB"/>
              </w:rPr>
            </w:pPr>
            <w:r>
              <w:rPr>
                <w:rFonts w:ascii="Calibri" w:hAnsi="Calibri" w:cs="Calibri"/>
                <w:color w:val="000000"/>
              </w:rPr>
              <w:t>2651</w:t>
            </w:r>
          </w:p>
        </w:tc>
        <w:tc>
          <w:tcPr>
            <w:tcW w:w="1344" w:type="pct"/>
            <w:tcBorders>
              <w:top w:val="single" w:sz="4" w:space="0" w:color="DCDCDC"/>
              <w:left w:val="single" w:sz="4" w:space="0" w:color="DCDCDC"/>
              <w:bottom w:val="single" w:sz="4" w:space="0" w:color="DCDCDC"/>
              <w:right w:val="single" w:sz="4" w:space="0" w:color="DCDCDC"/>
            </w:tcBorders>
            <w:vAlign w:val="bottom"/>
          </w:tcPr>
          <w:p w14:paraId="4EF23929" w14:textId="42C1C3AF" w:rsidR="00495644" w:rsidRPr="003A6007" w:rsidRDefault="00495644" w:rsidP="00495644">
            <w:pPr>
              <w:spacing w:line="240" w:lineRule="auto"/>
              <w:rPr>
                <w:lang w:val="en-GB"/>
              </w:rPr>
            </w:pPr>
            <w:r w:rsidRPr="006108EF">
              <w:rPr>
                <w:rFonts w:ascii="Calibri" w:hAnsi="Calibri" w:cs="Calibri"/>
                <w:color w:val="000000"/>
              </w:rPr>
              <w:t>2651</w:t>
            </w:r>
          </w:p>
        </w:tc>
      </w:tr>
      <w:tr w:rsidR="00495644" w:rsidRPr="003A6007" w14:paraId="382637F2"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E1CBCBE" w14:textId="7B5FAEB2" w:rsidR="00495644" w:rsidRPr="003A6007" w:rsidRDefault="00495644" w:rsidP="00495644">
            <w:pPr>
              <w:spacing w:line="240" w:lineRule="auto"/>
              <w:rPr>
                <w:lang w:val="en-GB"/>
              </w:rPr>
            </w:pPr>
            <w:r>
              <w:rPr>
                <w:lang w:val="en-GB"/>
              </w:rPr>
              <w:t>Year 11</w:t>
            </w:r>
          </w:p>
        </w:tc>
        <w:tc>
          <w:tcPr>
            <w:tcW w:w="1155" w:type="pct"/>
            <w:tcBorders>
              <w:top w:val="single" w:sz="4" w:space="0" w:color="DCDCDC"/>
              <w:left w:val="single" w:sz="4" w:space="0" w:color="DCDCDC"/>
              <w:bottom w:val="single" w:sz="4" w:space="0" w:color="DCDCDC"/>
              <w:right w:val="single" w:sz="4" w:space="0" w:color="DCDCDC"/>
            </w:tcBorders>
          </w:tcPr>
          <w:p w14:paraId="0F81B6C5" w14:textId="1E7CDD3A"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E4D582A" w14:textId="373FCCF1" w:rsidR="00495644" w:rsidRPr="003A6007" w:rsidRDefault="00495644" w:rsidP="00495644">
            <w:pPr>
              <w:spacing w:line="240" w:lineRule="auto"/>
              <w:rPr>
                <w:lang w:val="en-GB"/>
              </w:rPr>
            </w:pPr>
            <w:r>
              <w:rPr>
                <w:rFonts w:ascii="Calibri" w:hAnsi="Calibri" w:cs="Calibri"/>
                <w:color w:val="000000"/>
              </w:rPr>
              <w:t>2798</w:t>
            </w:r>
          </w:p>
        </w:tc>
        <w:tc>
          <w:tcPr>
            <w:tcW w:w="1344" w:type="pct"/>
            <w:tcBorders>
              <w:top w:val="single" w:sz="4" w:space="0" w:color="DCDCDC"/>
              <w:left w:val="single" w:sz="4" w:space="0" w:color="DCDCDC"/>
              <w:bottom w:val="single" w:sz="4" w:space="0" w:color="DCDCDC"/>
              <w:right w:val="single" w:sz="4" w:space="0" w:color="DCDCDC"/>
            </w:tcBorders>
            <w:vAlign w:val="bottom"/>
          </w:tcPr>
          <w:p w14:paraId="783C30BA" w14:textId="25A60F58" w:rsidR="00495644" w:rsidRPr="003A6007" w:rsidRDefault="00495644" w:rsidP="00495644">
            <w:pPr>
              <w:spacing w:line="240" w:lineRule="auto"/>
              <w:rPr>
                <w:lang w:val="en-GB"/>
              </w:rPr>
            </w:pPr>
            <w:r w:rsidRPr="006108EF">
              <w:rPr>
                <w:rFonts w:ascii="Calibri" w:hAnsi="Calibri" w:cs="Calibri"/>
                <w:color w:val="000000"/>
              </w:rPr>
              <w:t>2798</w:t>
            </w:r>
          </w:p>
        </w:tc>
      </w:tr>
      <w:tr w:rsidR="00495644" w:rsidRPr="003A6007" w14:paraId="53A306F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A6F3FB9" w14:textId="0A68291B" w:rsidR="00495644" w:rsidRPr="003A6007" w:rsidRDefault="00495644" w:rsidP="00495644">
            <w:pPr>
              <w:spacing w:line="240" w:lineRule="auto"/>
              <w:rPr>
                <w:lang w:val="en-GB"/>
              </w:rPr>
            </w:pPr>
            <w:r>
              <w:rPr>
                <w:lang w:val="en-GB"/>
              </w:rPr>
              <w:t>Year 12</w:t>
            </w:r>
          </w:p>
        </w:tc>
        <w:tc>
          <w:tcPr>
            <w:tcW w:w="1155" w:type="pct"/>
            <w:tcBorders>
              <w:top w:val="single" w:sz="4" w:space="0" w:color="DCDCDC"/>
              <w:left w:val="single" w:sz="4" w:space="0" w:color="DCDCDC"/>
              <w:bottom w:val="single" w:sz="4" w:space="0" w:color="DCDCDC"/>
              <w:right w:val="single" w:sz="4" w:space="0" w:color="DCDCDC"/>
            </w:tcBorders>
          </w:tcPr>
          <w:p w14:paraId="38EC6929" w14:textId="6EA77BFB"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08B1246" w14:textId="2A4C444C" w:rsidR="00495644" w:rsidRPr="003A6007" w:rsidRDefault="00495644" w:rsidP="00495644">
            <w:pPr>
              <w:spacing w:line="240" w:lineRule="auto"/>
              <w:rPr>
                <w:lang w:val="en-GB"/>
              </w:rPr>
            </w:pPr>
            <w:r>
              <w:rPr>
                <w:rFonts w:ascii="Calibri" w:hAnsi="Calibri" w:cs="Calibri"/>
                <w:color w:val="000000"/>
              </w:rPr>
              <w:t>2906</w:t>
            </w:r>
          </w:p>
        </w:tc>
        <w:tc>
          <w:tcPr>
            <w:tcW w:w="1344" w:type="pct"/>
            <w:tcBorders>
              <w:top w:val="single" w:sz="4" w:space="0" w:color="DCDCDC"/>
              <w:left w:val="single" w:sz="4" w:space="0" w:color="DCDCDC"/>
              <w:bottom w:val="single" w:sz="4" w:space="0" w:color="DCDCDC"/>
              <w:right w:val="single" w:sz="4" w:space="0" w:color="DCDCDC"/>
            </w:tcBorders>
            <w:vAlign w:val="bottom"/>
          </w:tcPr>
          <w:p w14:paraId="5248F31A" w14:textId="4AE4D1AE" w:rsidR="00495644" w:rsidRPr="003A6007" w:rsidRDefault="00495644" w:rsidP="00495644">
            <w:pPr>
              <w:spacing w:line="240" w:lineRule="auto"/>
              <w:rPr>
                <w:lang w:val="en-GB"/>
              </w:rPr>
            </w:pPr>
            <w:r w:rsidRPr="006108EF">
              <w:rPr>
                <w:rFonts w:ascii="Calibri" w:hAnsi="Calibri" w:cs="Calibri"/>
                <w:color w:val="000000"/>
              </w:rPr>
              <w:t>2906</w:t>
            </w:r>
          </w:p>
        </w:tc>
      </w:tr>
      <w:tr w:rsidR="00495644" w:rsidRPr="003A6007" w14:paraId="51C9AD2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AE15571" w14:textId="4F005137" w:rsidR="00495644" w:rsidRPr="003A6007" w:rsidRDefault="00495644" w:rsidP="00495644">
            <w:pPr>
              <w:spacing w:line="240" w:lineRule="auto"/>
              <w:rPr>
                <w:lang w:val="en-GB"/>
              </w:rPr>
            </w:pPr>
            <w:r>
              <w:rPr>
                <w:lang w:val="en-GB"/>
              </w:rPr>
              <w:t>Year 13</w:t>
            </w:r>
          </w:p>
        </w:tc>
        <w:tc>
          <w:tcPr>
            <w:tcW w:w="1155" w:type="pct"/>
            <w:tcBorders>
              <w:top w:val="single" w:sz="4" w:space="0" w:color="DCDCDC"/>
              <w:left w:val="single" w:sz="4" w:space="0" w:color="DCDCDC"/>
              <w:bottom w:val="single" w:sz="4" w:space="0" w:color="DCDCDC"/>
              <w:right w:val="single" w:sz="4" w:space="0" w:color="DCDCDC"/>
            </w:tcBorders>
          </w:tcPr>
          <w:p w14:paraId="4197A9E4" w14:textId="474CD149"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25D617F" w14:textId="6905A586" w:rsidR="00495644" w:rsidRPr="003A6007" w:rsidRDefault="00495644" w:rsidP="00495644">
            <w:pPr>
              <w:spacing w:line="240" w:lineRule="auto"/>
              <w:rPr>
                <w:lang w:val="en-GB"/>
              </w:rPr>
            </w:pPr>
            <w:r>
              <w:rPr>
                <w:rFonts w:ascii="Calibri" w:hAnsi="Calibri" w:cs="Calibri"/>
                <w:color w:val="000000"/>
              </w:rPr>
              <w:t>3094</w:t>
            </w:r>
          </w:p>
        </w:tc>
        <w:tc>
          <w:tcPr>
            <w:tcW w:w="1344" w:type="pct"/>
            <w:tcBorders>
              <w:top w:val="single" w:sz="4" w:space="0" w:color="DCDCDC"/>
              <w:left w:val="single" w:sz="4" w:space="0" w:color="DCDCDC"/>
              <w:bottom w:val="single" w:sz="4" w:space="0" w:color="DCDCDC"/>
              <w:right w:val="single" w:sz="4" w:space="0" w:color="DCDCDC"/>
            </w:tcBorders>
            <w:vAlign w:val="bottom"/>
          </w:tcPr>
          <w:p w14:paraId="037244E5" w14:textId="18ABF4E0" w:rsidR="00495644" w:rsidRPr="003A6007" w:rsidRDefault="00495644" w:rsidP="00495644">
            <w:pPr>
              <w:spacing w:line="240" w:lineRule="auto"/>
              <w:rPr>
                <w:lang w:val="en-GB"/>
              </w:rPr>
            </w:pPr>
            <w:r w:rsidRPr="006108EF">
              <w:rPr>
                <w:rFonts w:ascii="Calibri" w:hAnsi="Calibri" w:cs="Calibri"/>
                <w:color w:val="000000"/>
              </w:rPr>
              <w:t>3094</w:t>
            </w:r>
          </w:p>
        </w:tc>
      </w:tr>
      <w:tr w:rsidR="00495644" w:rsidRPr="003A6007" w14:paraId="09AF540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F47A9D3" w14:textId="4F70EC56" w:rsidR="00495644" w:rsidRPr="003A6007" w:rsidRDefault="00495644" w:rsidP="00495644">
            <w:pPr>
              <w:spacing w:line="240" w:lineRule="auto"/>
              <w:rPr>
                <w:lang w:val="en-GB"/>
              </w:rPr>
            </w:pPr>
            <w:r>
              <w:rPr>
                <w:lang w:val="en-GB"/>
              </w:rPr>
              <w:t>Year 14</w:t>
            </w:r>
          </w:p>
        </w:tc>
        <w:tc>
          <w:tcPr>
            <w:tcW w:w="1155" w:type="pct"/>
            <w:tcBorders>
              <w:top w:val="single" w:sz="4" w:space="0" w:color="DCDCDC"/>
              <w:left w:val="single" w:sz="4" w:space="0" w:color="DCDCDC"/>
              <w:bottom w:val="single" w:sz="4" w:space="0" w:color="DCDCDC"/>
              <w:right w:val="single" w:sz="4" w:space="0" w:color="DCDCDC"/>
            </w:tcBorders>
          </w:tcPr>
          <w:p w14:paraId="1B4ABBDA" w14:textId="17DDFE22"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D155684" w14:textId="3A6B2024" w:rsidR="00495644" w:rsidRPr="003A6007" w:rsidRDefault="00495644" w:rsidP="00495644">
            <w:pPr>
              <w:spacing w:line="240" w:lineRule="auto"/>
              <w:rPr>
                <w:lang w:val="en-GB"/>
              </w:rPr>
            </w:pPr>
            <w:r>
              <w:rPr>
                <w:rFonts w:ascii="Calibri" w:hAnsi="Calibri" w:cs="Calibri"/>
                <w:color w:val="000000"/>
              </w:rPr>
              <w:t>3460</w:t>
            </w:r>
          </w:p>
        </w:tc>
        <w:tc>
          <w:tcPr>
            <w:tcW w:w="1344" w:type="pct"/>
            <w:tcBorders>
              <w:top w:val="single" w:sz="4" w:space="0" w:color="DCDCDC"/>
              <w:left w:val="single" w:sz="4" w:space="0" w:color="DCDCDC"/>
              <w:bottom w:val="single" w:sz="4" w:space="0" w:color="DCDCDC"/>
              <w:right w:val="single" w:sz="4" w:space="0" w:color="DCDCDC"/>
            </w:tcBorders>
            <w:vAlign w:val="bottom"/>
          </w:tcPr>
          <w:p w14:paraId="56A4C1E5" w14:textId="3ABCCAFD" w:rsidR="00495644" w:rsidRPr="003A6007" w:rsidRDefault="00495644" w:rsidP="00495644">
            <w:pPr>
              <w:spacing w:line="240" w:lineRule="auto"/>
              <w:rPr>
                <w:lang w:val="en-GB"/>
              </w:rPr>
            </w:pPr>
            <w:r w:rsidRPr="006108EF">
              <w:rPr>
                <w:rFonts w:ascii="Calibri" w:hAnsi="Calibri" w:cs="Calibri"/>
                <w:color w:val="000000"/>
              </w:rPr>
              <w:t>3460</w:t>
            </w:r>
          </w:p>
        </w:tc>
      </w:tr>
      <w:tr w:rsidR="00495644" w:rsidRPr="003A6007" w14:paraId="441F0BF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174FEAD" w14:textId="4222EDD7" w:rsidR="00495644" w:rsidRPr="003A6007" w:rsidRDefault="00495644" w:rsidP="00495644">
            <w:pPr>
              <w:spacing w:line="240" w:lineRule="auto"/>
              <w:rPr>
                <w:lang w:val="en-GB"/>
              </w:rPr>
            </w:pPr>
            <w:r>
              <w:rPr>
                <w:lang w:val="en-GB"/>
              </w:rPr>
              <w:t>Year 15</w:t>
            </w:r>
          </w:p>
        </w:tc>
        <w:tc>
          <w:tcPr>
            <w:tcW w:w="1155" w:type="pct"/>
            <w:tcBorders>
              <w:top w:val="single" w:sz="4" w:space="0" w:color="DCDCDC"/>
              <w:left w:val="single" w:sz="4" w:space="0" w:color="DCDCDC"/>
              <w:bottom w:val="single" w:sz="4" w:space="0" w:color="DCDCDC"/>
              <w:right w:val="single" w:sz="4" w:space="0" w:color="DCDCDC"/>
            </w:tcBorders>
          </w:tcPr>
          <w:p w14:paraId="205AE98C" w14:textId="77C41171"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ABE6A43" w14:textId="37DE0B78" w:rsidR="00495644" w:rsidRPr="003A6007" w:rsidRDefault="00495644" w:rsidP="00495644">
            <w:pPr>
              <w:spacing w:line="240" w:lineRule="auto"/>
              <w:rPr>
                <w:lang w:val="en-GB"/>
              </w:rPr>
            </w:pPr>
            <w:r>
              <w:rPr>
                <w:rFonts w:ascii="Calibri" w:hAnsi="Calibri" w:cs="Calibri"/>
                <w:color w:val="000000"/>
              </w:rPr>
              <w:t>3936</w:t>
            </w:r>
          </w:p>
        </w:tc>
        <w:tc>
          <w:tcPr>
            <w:tcW w:w="1344" w:type="pct"/>
            <w:tcBorders>
              <w:top w:val="single" w:sz="4" w:space="0" w:color="DCDCDC"/>
              <w:left w:val="single" w:sz="4" w:space="0" w:color="DCDCDC"/>
              <w:bottom w:val="single" w:sz="4" w:space="0" w:color="DCDCDC"/>
              <w:right w:val="single" w:sz="4" w:space="0" w:color="DCDCDC"/>
            </w:tcBorders>
            <w:vAlign w:val="bottom"/>
          </w:tcPr>
          <w:p w14:paraId="55FF7457" w14:textId="5C6AD854" w:rsidR="00495644" w:rsidRPr="003A6007" w:rsidRDefault="00495644" w:rsidP="00495644">
            <w:pPr>
              <w:spacing w:line="240" w:lineRule="auto"/>
              <w:rPr>
                <w:lang w:val="en-GB"/>
              </w:rPr>
            </w:pPr>
            <w:r w:rsidRPr="006108EF">
              <w:rPr>
                <w:rFonts w:ascii="Calibri" w:hAnsi="Calibri" w:cs="Calibri"/>
                <w:color w:val="000000"/>
              </w:rPr>
              <w:t>3936</w:t>
            </w:r>
          </w:p>
        </w:tc>
      </w:tr>
      <w:tr w:rsidR="00495644" w:rsidRPr="003A6007" w14:paraId="18A62E6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1CFAA64" w14:textId="1AA423B0" w:rsidR="00495644" w:rsidRPr="003A6007" w:rsidRDefault="00495644" w:rsidP="00495644">
            <w:pPr>
              <w:spacing w:line="240" w:lineRule="auto"/>
              <w:rPr>
                <w:lang w:val="en-GB"/>
              </w:rPr>
            </w:pPr>
            <w:r>
              <w:rPr>
                <w:lang w:val="en-GB"/>
              </w:rPr>
              <w:t>Year 16</w:t>
            </w:r>
          </w:p>
        </w:tc>
        <w:tc>
          <w:tcPr>
            <w:tcW w:w="1155" w:type="pct"/>
            <w:tcBorders>
              <w:top w:val="single" w:sz="4" w:space="0" w:color="DCDCDC"/>
              <w:left w:val="single" w:sz="4" w:space="0" w:color="DCDCDC"/>
              <w:bottom w:val="single" w:sz="4" w:space="0" w:color="DCDCDC"/>
              <w:right w:val="single" w:sz="4" w:space="0" w:color="DCDCDC"/>
            </w:tcBorders>
          </w:tcPr>
          <w:p w14:paraId="36C87B52" w14:textId="09F9F146"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42FCD15" w14:textId="54A9CD57" w:rsidR="00495644" w:rsidRPr="003A6007" w:rsidRDefault="00495644" w:rsidP="00495644">
            <w:pPr>
              <w:spacing w:line="240" w:lineRule="auto"/>
              <w:rPr>
                <w:lang w:val="en-GB"/>
              </w:rPr>
            </w:pPr>
            <w:r>
              <w:rPr>
                <w:rFonts w:ascii="Calibri" w:hAnsi="Calibri" w:cs="Calibri"/>
                <w:color w:val="000000"/>
              </w:rPr>
              <w:t>4318</w:t>
            </w:r>
          </w:p>
        </w:tc>
        <w:tc>
          <w:tcPr>
            <w:tcW w:w="1344" w:type="pct"/>
            <w:tcBorders>
              <w:top w:val="single" w:sz="4" w:space="0" w:color="DCDCDC"/>
              <w:left w:val="single" w:sz="4" w:space="0" w:color="DCDCDC"/>
              <w:bottom w:val="single" w:sz="4" w:space="0" w:color="DCDCDC"/>
              <w:right w:val="single" w:sz="4" w:space="0" w:color="DCDCDC"/>
            </w:tcBorders>
            <w:vAlign w:val="bottom"/>
          </w:tcPr>
          <w:p w14:paraId="78DB85BA" w14:textId="11376451" w:rsidR="00495644" w:rsidRPr="003A6007" w:rsidRDefault="00495644" w:rsidP="00495644">
            <w:pPr>
              <w:spacing w:line="240" w:lineRule="auto"/>
              <w:rPr>
                <w:lang w:val="en-GB"/>
              </w:rPr>
            </w:pPr>
            <w:r w:rsidRPr="006108EF">
              <w:rPr>
                <w:rFonts w:ascii="Calibri" w:hAnsi="Calibri" w:cs="Calibri"/>
                <w:color w:val="000000"/>
              </w:rPr>
              <w:t>4318</w:t>
            </w:r>
          </w:p>
        </w:tc>
      </w:tr>
      <w:tr w:rsidR="00495644" w:rsidRPr="003A6007" w14:paraId="46DABB3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D9CBB26" w14:textId="3D9D570B" w:rsidR="00495644" w:rsidRPr="003A6007" w:rsidRDefault="00495644" w:rsidP="00495644">
            <w:pPr>
              <w:spacing w:line="240" w:lineRule="auto"/>
              <w:rPr>
                <w:lang w:val="en-GB"/>
              </w:rPr>
            </w:pPr>
            <w:r>
              <w:rPr>
                <w:lang w:val="en-GB"/>
              </w:rPr>
              <w:t>Year 17</w:t>
            </w:r>
          </w:p>
        </w:tc>
        <w:tc>
          <w:tcPr>
            <w:tcW w:w="1155" w:type="pct"/>
            <w:tcBorders>
              <w:top w:val="single" w:sz="4" w:space="0" w:color="DCDCDC"/>
              <w:left w:val="single" w:sz="4" w:space="0" w:color="DCDCDC"/>
              <w:bottom w:val="single" w:sz="4" w:space="0" w:color="DCDCDC"/>
              <w:right w:val="single" w:sz="4" w:space="0" w:color="DCDCDC"/>
            </w:tcBorders>
          </w:tcPr>
          <w:p w14:paraId="60C49910" w14:textId="15102582"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130E91B" w14:textId="277BBAE7" w:rsidR="00495644" w:rsidRPr="003A6007" w:rsidRDefault="00495644" w:rsidP="00495644">
            <w:pPr>
              <w:spacing w:line="240" w:lineRule="auto"/>
              <w:rPr>
                <w:lang w:val="en-GB"/>
              </w:rPr>
            </w:pPr>
            <w:r>
              <w:rPr>
                <w:rFonts w:ascii="Calibri" w:hAnsi="Calibri" w:cs="Calibri"/>
                <w:color w:val="000000"/>
              </w:rPr>
              <w:t>4490</w:t>
            </w:r>
          </w:p>
        </w:tc>
        <w:tc>
          <w:tcPr>
            <w:tcW w:w="1344" w:type="pct"/>
            <w:tcBorders>
              <w:top w:val="single" w:sz="4" w:space="0" w:color="DCDCDC"/>
              <w:left w:val="single" w:sz="4" w:space="0" w:color="DCDCDC"/>
              <w:bottom w:val="single" w:sz="4" w:space="0" w:color="DCDCDC"/>
              <w:right w:val="single" w:sz="4" w:space="0" w:color="DCDCDC"/>
            </w:tcBorders>
            <w:vAlign w:val="bottom"/>
          </w:tcPr>
          <w:p w14:paraId="7C6B9908" w14:textId="50BDFF1E" w:rsidR="00495644" w:rsidRPr="003A6007" w:rsidRDefault="00495644" w:rsidP="00495644">
            <w:pPr>
              <w:spacing w:line="240" w:lineRule="auto"/>
              <w:rPr>
                <w:lang w:val="en-GB"/>
              </w:rPr>
            </w:pPr>
            <w:r w:rsidRPr="006108EF">
              <w:rPr>
                <w:rFonts w:ascii="Calibri" w:hAnsi="Calibri" w:cs="Calibri"/>
                <w:color w:val="000000"/>
              </w:rPr>
              <w:t>4490</w:t>
            </w:r>
          </w:p>
        </w:tc>
      </w:tr>
      <w:tr w:rsidR="00495644" w:rsidRPr="003A6007" w14:paraId="755A540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7D2E052" w14:textId="2F8E7ACA" w:rsidR="00495644" w:rsidRPr="003A6007" w:rsidRDefault="00495644" w:rsidP="00495644">
            <w:pPr>
              <w:spacing w:line="240" w:lineRule="auto"/>
              <w:rPr>
                <w:lang w:val="en-GB"/>
              </w:rPr>
            </w:pPr>
            <w:r>
              <w:rPr>
                <w:lang w:val="en-GB"/>
              </w:rPr>
              <w:t>Year 18</w:t>
            </w:r>
          </w:p>
        </w:tc>
        <w:tc>
          <w:tcPr>
            <w:tcW w:w="1155" w:type="pct"/>
            <w:tcBorders>
              <w:top w:val="single" w:sz="4" w:space="0" w:color="DCDCDC"/>
              <w:left w:val="single" w:sz="4" w:space="0" w:color="DCDCDC"/>
              <w:bottom w:val="single" w:sz="4" w:space="0" w:color="DCDCDC"/>
              <w:right w:val="single" w:sz="4" w:space="0" w:color="DCDCDC"/>
            </w:tcBorders>
          </w:tcPr>
          <w:p w14:paraId="3FF4656F" w14:textId="23F0FB84"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DE41D48" w14:textId="6EEDB3B8" w:rsidR="00495644" w:rsidRPr="003A6007" w:rsidRDefault="00495644" w:rsidP="00495644">
            <w:pPr>
              <w:spacing w:line="240" w:lineRule="auto"/>
              <w:rPr>
                <w:lang w:val="en-GB"/>
              </w:rPr>
            </w:pPr>
            <w:r>
              <w:rPr>
                <w:rFonts w:ascii="Calibri" w:hAnsi="Calibri" w:cs="Calibri"/>
                <w:color w:val="000000"/>
              </w:rPr>
              <w:t>4591</w:t>
            </w:r>
          </w:p>
        </w:tc>
        <w:tc>
          <w:tcPr>
            <w:tcW w:w="1344" w:type="pct"/>
            <w:tcBorders>
              <w:top w:val="single" w:sz="4" w:space="0" w:color="DCDCDC"/>
              <w:left w:val="single" w:sz="4" w:space="0" w:color="DCDCDC"/>
              <w:bottom w:val="single" w:sz="4" w:space="0" w:color="DCDCDC"/>
              <w:right w:val="single" w:sz="4" w:space="0" w:color="DCDCDC"/>
            </w:tcBorders>
            <w:vAlign w:val="bottom"/>
          </w:tcPr>
          <w:p w14:paraId="53441159" w14:textId="30147F99" w:rsidR="00495644" w:rsidRPr="003A6007" w:rsidRDefault="00495644" w:rsidP="00495644">
            <w:pPr>
              <w:spacing w:line="240" w:lineRule="auto"/>
              <w:rPr>
                <w:lang w:val="en-GB"/>
              </w:rPr>
            </w:pPr>
            <w:r w:rsidRPr="006108EF">
              <w:rPr>
                <w:rFonts w:ascii="Calibri" w:hAnsi="Calibri" w:cs="Calibri"/>
                <w:color w:val="000000"/>
              </w:rPr>
              <w:t>4591</w:t>
            </w:r>
          </w:p>
        </w:tc>
      </w:tr>
      <w:tr w:rsidR="00495644" w:rsidRPr="003A6007" w14:paraId="4E08FC1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D954D9A" w14:textId="0785A603" w:rsidR="00495644" w:rsidRPr="003A6007" w:rsidRDefault="00495644" w:rsidP="00495644">
            <w:pPr>
              <w:spacing w:line="240" w:lineRule="auto"/>
              <w:rPr>
                <w:lang w:val="en-GB"/>
              </w:rPr>
            </w:pPr>
            <w:r>
              <w:rPr>
                <w:lang w:val="en-GB"/>
              </w:rPr>
              <w:t>Year 19</w:t>
            </w:r>
          </w:p>
        </w:tc>
        <w:tc>
          <w:tcPr>
            <w:tcW w:w="1155" w:type="pct"/>
            <w:tcBorders>
              <w:top w:val="single" w:sz="4" w:space="0" w:color="DCDCDC"/>
              <w:left w:val="single" w:sz="4" w:space="0" w:color="DCDCDC"/>
              <w:bottom w:val="single" w:sz="4" w:space="0" w:color="DCDCDC"/>
              <w:right w:val="single" w:sz="4" w:space="0" w:color="DCDCDC"/>
            </w:tcBorders>
          </w:tcPr>
          <w:p w14:paraId="73CEE941" w14:textId="1D6FDDD6"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3D75A6C" w14:textId="679E18A2" w:rsidR="00495644" w:rsidRPr="003A6007" w:rsidRDefault="00495644" w:rsidP="00495644">
            <w:pPr>
              <w:spacing w:line="240" w:lineRule="auto"/>
              <w:rPr>
                <w:lang w:val="en-GB"/>
              </w:rPr>
            </w:pPr>
            <w:r>
              <w:rPr>
                <w:rFonts w:ascii="Calibri" w:hAnsi="Calibri" w:cs="Calibri"/>
                <w:color w:val="000000"/>
              </w:rPr>
              <w:t>4613</w:t>
            </w:r>
          </w:p>
        </w:tc>
        <w:tc>
          <w:tcPr>
            <w:tcW w:w="1344" w:type="pct"/>
            <w:tcBorders>
              <w:top w:val="single" w:sz="4" w:space="0" w:color="DCDCDC"/>
              <w:left w:val="single" w:sz="4" w:space="0" w:color="DCDCDC"/>
              <w:bottom w:val="single" w:sz="4" w:space="0" w:color="DCDCDC"/>
              <w:right w:val="single" w:sz="4" w:space="0" w:color="DCDCDC"/>
            </w:tcBorders>
            <w:vAlign w:val="bottom"/>
          </w:tcPr>
          <w:p w14:paraId="57B4CC28" w14:textId="3723DA0A" w:rsidR="00495644" w:rsidRPr="003A6007" w:rsidRDefault="00495644" w:rsidP="00495644">
            <w:pPr>
              <w:spacing w:line="240" w:lineRule="auto"/>
              <w:rPr>
                <w:lang w:val="en-GB"/>
              </w:rPr>
            </w:pPr>
            <w:r w:rsidRPr="006108EF">
              <w:rPr>
                <w:rFonts w:ascii="Calibri" w:hAnsi="Calibri" w:cs="Calibri"/>
                <w:color w:val="000000"/>
              </w:rPr>
              <w:t>4613</w:t>
            </w:r>
          </w:p>
        </w:tc>
      </w:tr>
      <w:tr w:rsidR="00495644" w:rsidRPr="003A6007" w14:paraId="105FA27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CA0B997" w14:textId="67E156D3" w:rsidR="00495644" w:rsidRPr="003A6007" w:rsidRDefault="00495644" w:rsidP="00495644">
            <w:pPr>
              <w:spacing w:line="240" w:lineRule="auto"/>
              <w:rPr>
                <w:lang w:val="en-GB"/>
              </w:rPr>
            </w:pPr>
            <w:r>
              <w:rPr>
                <w:lang w:val="en-GB"/>
              </w:rPr>
              <w:t>Year 20</w:t>
            </w:r>
          </w:p>
        </w:tc>
        <w:tc>
          <w:tcPr>
            <w:tcW w:w="1155" w:type="pct"/>
            <w:tcBorders>
              <w:top w:val="single" w:sz="4" w:space="0" w:color="DCDCDC"/>
              <w:left w:val="single" w:sz="4" w:space="0" w:color="DCDCDC"/>
              <w:bottom w:val="single" w:sz="4" w:space="0" w:color="DCDCDC"/>
              <w:right w:val="single" w:sz="4" w:space="0" w:color="DCDCDC"/>
            </w:tcBorders>
          </w:tcPr>
          <w:p w14:paraId="3CFCDE73" w14:textId="75708DA4"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BEEC0B6" w14:textId="79F6CEE0" w:rsidR="00495644" w:rsidRPr="003A6007" w:rsidRDefault="00495644" w:rsidP="00495644">
            <w:pPr>
              <w:spacing w:line="240" w:lineRule="auto"/>
              <w:rPr>
                <w:lang w:val="en-GB"/>
              </w:rPr>
            </w:pPr>
            <w:r>
              <w:rPr>
                <w:rFonts w:ascii="Calibri" w:hAnsi="Calibri" w:cs="Calibri"/>
                <w:color w:val="000000"/>
              </w:rPr>
              <w:t>4670</w:t>
            </w:r>
          </w:p>
        </w:tc>
        <w:tc>
          <w:tcPr>
            <w:tcW w:w="1344" w:type="pct"/>
            <w:tcBorders>
              <w:top w:val="single" w:sz="4" w:space="0" w:color="DCDCDC"/>
              <w:left w:val="single" w:sz="4" w:space="0" w:color="DCDCDC"/>
              <w:bottom w:val="single" w:sz="4" w:space="0" w:color="DCDCDC"/>
              <w:right w:val="single" w:sz="4" w:space="0" w:color="DCDCDC"/>
            </w:tcBorders>
            <w:vAlign w:val="bottom"/>
          </w:tcPr>
          <w:p w14:paraId="2163E547" w14:textId="0C6B62C9" w:rsidR="00495644" w:rsidRPr="003A6007" w:rsidRDefault="00495644" w:rsidP="00495644">
            <w:pPr>
              <w:spacing w:line="240" w:lineRule="auto"/>
              <w:rPr>
                <w:lang w:val="en-GB"/>
              </w:rPr>
            </w:pPr>
            <w:r w:rsidRPr="006108EF">
              <w:rPr>
                <w:rFonts w:ascii="Calibri" w:hAnsi="Calibri" w:cs="Calibri"/>
                <w:color w:val="000000"/>
              </w:rPr>
              <w:t>4670</w:t>
            </w:r>
          </w:p>
        </w:tc>
      </w:tr>
      <w:tr w:rsidR="00495644" w:rsidRPr="003A6007" w14:paraId="445DD81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9B8DE15" w14:textId="017E1AD6" w:rsidR="00495644" w:rsidRPr="003A6007" w:rsidRDefault="00495644" w:rsidP="00495644">
            <w:pPr>
              <w:spacing w:line="240" w:lineRule="auto"/>
              <w:rPr>
                <w:lang w:val="en-GB"/>
              </w:rPr>
            </w:pPr>
            <w:r>
              <w:rPr>
                <w:lang w:val="en-GB"/>
              </w:rPr>
              <w:t>Year 21</w:t>
            </w:r>
          </w:p>
        </w:tc>
        <w:tc>
          <w:tcPr>
            <w:tcW w:w="1155" w:type="pct"/>
            <w:tcBorders>
              <w:top w:val="single" w:sz="4" w:space="0" w:color="DCDCDC"/>
              <w:left w:val="single" w:sz="4" w:space="0" w:color="DCDCDC"/>
              <w:bottom w:val="single" w:sz="4" w:space="0" w:color="DCDCDC"/>
              <w:right w:val="single" w:sz="4" w:space="0" w:color="DCDCDC"/>
            </w:tcBorders>
          </w:tcPr>
          <w:p w14:paraId="342C9429" w14:textId="0EB972CB"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D3CBC24" w14:textId="7B758AF1" w:rsidR="00495644" w:rsidRPr="003A6007" w:rsidRDefault="00495644" w:rsidP="00495644">
            <w:pPr>
              <w:spacing w:line="240" w:lineRule="auto"/>
              <w:rPr>
                <w:lang w:val="en-GB"/>
              </w:rPr>
            </w:pPr>
            <w:r>
              <w:rPr>
                <w:rFonts w:ascii="Calibri" w:hAnsi="Calibri" w:cs="Calibri"/>
                <w:color w:val="000000"/>
              </w:rPr>
              <w:t>4726</w:t>
            </w:r>
          </w:p>
        </w:tc>
        <w:tc>
          <w:tcPr>
            <w:tcW w:w="1344" w:type="pct"/>
            <w:tcBorders>
              <w:top w:val="single" w:sz="4" w:space="0" w:color="DCDCDC"/>
              <w:left w:val="single" w:sz="4" w:space="0" w:color="DCDCDC"/>
              <w:bottom w:val="single" w:sz="4" w:space="0" w:color="DCDCDC"/>
              <w:right w:val="single" w:sz="4" w:space="0" w:color="DCDCDC"/>
            </w:tcBorders>
            <w:vAlign w:val="bottom"/>
          </w:tcPr>
          <w:p w14:paraId="0E0A835A" w14:textId="67603E67" w:rsidR="00495644" w:rsidRPr="003A6007" w:rsidRDefault="00495644" w:rsidP="00495644">
            <w:pPr>
              <w:spacing w:line="240" w:lineRule="auto"/>
              <w:rPr>
                <w:lang w:val="en-GB"/>
              </w:rPr>
            </w:pPr>
            <w:r w:rsidRPr="006108EF">
              <w:rPr>
                <w:rFonts w:ascii="Calibri" w:hAnsi="Calibri" w:cs="Calibri"/>
                <w:color w:val="000000"/>
              </w:rPr>
              <w:t>4726</w:t>
            </w:r>
          </w:p>
        </w:tc>
      </w:tr>
      <w:tr w:rsidR="00495644" w:rsidRPr="003A6007" w14:paraId="1B5889D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182C9BF" w14:textId="70451EEB" w:rsidR="00495644" w:rsidRPr="003A6007" w:rsidRDefault="00495644" w:rsidP="00495644">
            <w:pPr>
              <w:spacing w:line="240" w:lineRule="auto"/>
              <w:rPr>
                <w:lang w:val="en-GB"/>
              </w:rPr>
            </w:pPr>
            <w:r>
              <w:rPr>
                <w:lang w:val="en-GB"/>
              </w:rPr>
              <w:t>Year 22</w:t>
            </w:r>
          </w:p>
        </w:tc>
        <w:tc>
          <w:tcPr>
            <w:tcW w:w="1155" w:type="pct"/>
            <w:tcBorders>
              <w:top w:val="single" w:sz="4" w:space="0" w:color="DCDCDC"/>
              <w:left w:val="single" w:sz="4" w:space="0" w:color="DCDCDC"/>
              <w:bottom w:val="single" w:sz="4" w:space="0" w:color="DCDCDC"/>
              <w:right w:val="single" w:sz="4" w:space="0" w:color="DCDCDC"/>
            </w:tcBorders>
          </w:tcPr>
          <w:p w14:paraId="41828904" w14:textId="7246E32F"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7CF3632" w14:textId="24868640" w:rsidR="00495644" w:rsidRPr="003A6007" w:rsidRDefault="00495644" w:rsidP="00495644">
            <w:pPr>
              <w:spacing w:line="240" w:lineRule="auto"/>
              <w:rPr>
                <w:lang w:val="en-GB"/>
              </w:rPr>
            </w:pPr>
            <w:r>
              <w:rPr>
                <w:rFonts w:ascii="Calibri" w:hAnsi="Calibri" w:cs="Calibri"/>
                <w:color w:val="000000"/>
              </w:rPr>
              <w:t>4798</w:t>
            </w:r>
          </w:p>
        </w:tc>
        <w:tc>
          <w:tcPr>
            <w:tcW w:w="1344" w:type="pct"/>
            <w:tcBorders>
              <w:top w:val="single" w:sz="4" w:space="0" w:color="DCDCDC"/>
              <w:left w:val="single" w:sz="4" w:space="0" w:color="DCDCDC"/>
              <w:bottom w:val="single" w:sz="4" w:space="0" w:color="DCDCDC"/>
              <w:right w:val="single" w:sz="4" w:space="0" w:color="DCDCDC"/>
            </w:tcBorders>
            <w:vAlign w:val="bottom"/>
          </w:tcPr>
          <w:p w14:paraId="735EEA89" w14:textId="57D9089C" w:rsidR="00495644" w:rsidRPr="003A6007" w:rsidRDefault="00495644" w:rsidP="00495644">
            <w:pPr>
              <w:spacing w:line="240" w:lineRule="auto"/>
              <w:rPr>
                <w:lang w:val="en-GB"/>
              </w:rPr>
            </w:pPr>
            <w:r w:rsidRPr="006108EF">
              <w:rPr>
                <w:rFonts w:ascii="Calibri" w:hAnsi="Calibri" w:cs="Calibri"/>
                <w:color w:val="000000"/>
              </w:rPr>
              <w:t>4798</w:t>
            </w:r>
          </w:p>
        </w:tc>
      </w:tr>
      <w:tr w:rsidR="00495644" w:rsidRPr="003A6007" w14:paraId="0B8ED2D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C7933D7" w14:textId="54E16649" w:rsidR="00495644" w:rsidRPr="003A6007" w:rsidRDefault="00495644" w:rsidP="00495644">
            <w:pPr>
              <w:spacing w:line="240" w:lineRule="auto"/>
              <w:rPr>
                <w:lang w:val="en-GB"/>
              </w:rPr>
            </w:pPr>
            <w:r>
              <w:rPr>
                <w:lang w:val="en-GB"/>
              </w:rPr>
              <w:t>Year 23</w:t>
            </w:r>
          </w:p>
        </w:tc>
        <w:tc>
          <w:tcPr>
            <w:tcW w:w="1155" w:type="pct"/>
            <w:tcBorders>
              <w:top w:val="single" w:sz="4" w:space="0" w:color="DCDCDC"/>
              <w:left w:val="single" w:sz="4" w:space="0" w:color="DCDCDC"/>
              <w:bottom w:val="single" w:sz="4" w:space="0" w:color="DCDCDC"/>
              <w:right w:val="single" w:sz="4" w:space="0" w:color="DCDCDC"/>
            </w:tcBorders>
          </w:tcPr>
          <w:p w14:paraId="20C66792" w14:textId="3C2C2DD3"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68002CF" w14:textId="05E6D9BD" w:rsidR="00495644" w:rsidRPr="003A6007" w:rsidRDefault="00495644" w:rsidP="00495644">
            <w:pPr>
              <w:spacing w:line="240" w:lineRule="auto"/>
              <w:rPr>
                <w:lang w:val="en-GB"/>
              </w:rPr>
            </w:pPr>
            <w:r>
              <w:rPr>
                <w:rFonts w:ascii="Calibri" w:hAnsi="Calibri" w:cs="Calibri"/>
                <w:color w:val="000000"/>
              </w:rPr>
              <w:t>4890</w:t>
            </w:r>
          </w:p>
        </w:tc>
        <w:tc>
          <w:tcPr>
            <w:tcW w:w="1344" w:type="pct"/>
            <w:tcBorders>
              <w:top w:val="single" w:sz="4" w:space="0" w:color="DCDCDC"/>
              <w:left w:val="single" w:sz="4" w:space="0" w:color="DCDCDC"/>
              <w:bottom w:val="single" w:sz="4" w:space="0" w:color="DCDCDC"/>
              <w:right w:val="single" w:sz="4" w:space="0" w:color="DCDCDC"/>
            </w:tcBorders>
            <w:vAlign w:val="bottom"/>
          </w:tcPr>
          <w:p w14:paraId="27F8B6F0" w14:textId="043BD239" w:rsidR="00495644" w:rsidRPr="003A6007" w:rsidRDefault="00495644" w:rsidP="00495644">
            <w:pPr>
              <w:spacing w:line="240" w:lineRule="auto"/>
              <w:rPr>
                <w:lang w:val="en-GB"/>
              </w:rPr>
            </w:pPr>
            <w:r w:rsidRPr="006108EF">
              <w:rPr>
                <w:rFonts w:ascii="Calibri" w:hAnsi="Calibri" w:cs="Calibri"/>
                <w:color w:val="000000"/>
              </w:rPr>
              <w:t>4890</w:t>
            </w:r>
          </w:p>
        </w:tc>
      </w:tr>
      <w:tr w:rsidR="00495644" w:rsidRPr="003A6007" w14:paraId="0BD0319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B9CA6A5" w14:textId="2A113B78" w:rsidR="00495644" w:rsidRPr="003A6007" w:rsidRDefault="00495644" w:rsidP="00495644">
            <w:pPr>
              <w:spacing w:line="240" w:lineRule="auto"/>
              <w:rPr>
                <w:lang w:val="en-GB"/>
              </w:rPr>
            </w:pPr>
            <w:r>
              <w:rPr>
                <w:lang w:val="en-GB"/>
              </w:rPr>
              <w:t>Year 24</w:t>
            </w:r>
          </w:p>
        </w:tc>
        <w:tc>
          <w:tcPr>
            <w:tcW w:w="1155" w:type="pct"/>
            <w:tcBorders>
              <w:top w:val="single" w:sz="4" w:space="0" w:color="DCDCDC"/>
              <w:left w:val="single" w:sz="4" w:space="0" w:color="DCDCDC"/>
              <w:bottom w:val="single" w:sz="4" w:space="0" w:color="DCDCDC"/>
              <w:right w:val="single" w:sz="4" w:space="0" w:color="DCDCDC"/>
            </w:tcBorders>
          </w:tcPr>
          <w:p w14:paraId="43B21003" w14:textId="05FC8EC8"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11D1789" w14:textId="44FE395E" w:rsidR="00495644" w:rsidRPr="003A6007" w:rsidRDefault="00495644" w:rsidP="00495644">
            <w:pPr>
              <w:spacing w:line="240" w:lineRule="auto"/>
              <w:rPr>
                <w:lang w:val="en-GB"/>
              </w:rPr>
            </w:pPr>
            <w:r>
              <w:rPr>
                <w:rFonts w:ascii="Calibri" w:hAnsi="Calibri" w:cs="Calibri"/>
                <w:color w:val="000000"/>
              </w:rPr>
              <w:t>4940</w:t>
            </w:r>
          </w:p>
        </w:tc>
        <w:tc>
          <w:tcPr>
            <w:tcW w:w="1344" w:type="pct"/>
            <w:tcBorders>
              <w:top w:val="single" w:sz="4" w:space="0" w:color="DCDCDC"/>
              <w:left w:val="single" w:sz="4" w:space="0" w:color="DCDCDC"/>
              <w:bottom w:val="single" w:sz="4" w:space="0" w:color="DCDCDC"/>
              <w:right w:val="single" w:sz="4" w:space="0" w:color="DCDCDC"/>
            </w:tcBorders>
            <w:vAlign w:val="bottom"/>
          </w:tcPr>
          <w:p w14:paraId="741CB171" w14:textId="67EB9327" w:rsidR="00495644" w:rsidRPr="003A6007" w:rsidRDefault="00495644" w:rsidP="00495644">
            <w:pPr>
              <w:spacing w:line="240" w:lineRule="auto"/>
              <w:rPr>
                <w:lang w:val="en-GB"/>
              </w:rPr>
            </w:pPr>
            <w:r w:rsidRPr="006108EF">
              <w:rPr>
                <w:rFonts w:ascii="Calibri" w:hAnsi="Calibri" w:cs="Calibri"/>
                <w:color w:val="000000"/>
              </w:rPr>
              <w:t>4940</w:t>
            </w:r>
          </w:p>
        </w:tc>
      </w:tr>
      <w:tr w:rsidR="00495644" w:rsidRPr="003A6007" w14:paraId="4CD0A13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47A21FC" w14:textId="12C02862" w:rsidR="00495644" w:rsidRPr="003A6007" w:rsidRDefault="00495644" w:rsidP="00495644">
            <w:pPr>
              <w:spacing w:line="240" w:lineRule="auto"/>
              <w:rPr>
                <w:lang w:val="en-GB"/>
              </w:rPr>
            </w:pPr>
            <w:r>
              <w:rPr>
                <w:lang w:val="en-GB"/>
              </w:rPr>
              <w:t>Year 25</w:t>
            </w:r>
          </w:p>
        </w:tc>
        <w:tc>
          <w:tcPr>
            <w:tcW w:w="1155" w:type="pct"/>
            <w:tcBorders>
              <w:top w:val="single" w:sz="4" w:space="0" w:color="DCDCDC"/>
              <w:left w:val="single" w:sz="4" w:space="0" w:color="DCDCDC"/>
              <w:bottom w:val="single" w:sz="4" w:space="0" w:color="DCDCDC"/>
              <w:right w:val="single" w:sz="4" w:space="0" w:color="DCDCDC"/>
            </w:tcBorders>
          </w:tcPr>
          <w:p w14:paraId="2C76864E" w14:textId="53792E5C"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A0B3C4B" w14:textId="6AF46E8A" w:rsidR="00495644" w:rsidRPr="003A6007" w:rsidRDefault="00495644" w:rsidP="00495644">
            <w:pPr>
              <w:spacing w:line="240" w:lineRule="auto"/>
              <w:rPr>
                <w:lang w:val="en-GB"/>
              </w:rPr>
            </w:pPr>
            <w:r>
              <w:rPr>
                <w:rFonts w:ascii="Calibri" w:hAnsi="Calibri" w:cs="Calibri"/>
                <w:color w:val="000000"/>
              </w:rPr>
              <w:t>5007</w:t>
            </w:r>
          </w:p>
        </w:tc>
        <w:tc>
          <w:tcPr>
            <w:tcW w:w="1344" w:type="pct"/>
            <w:tcBorders>
              <w:top w:val="single" w:sz="4" w:space="0" w:color="DCDCDC"/>
              <w:left w:val="single" w:sz="4" w:space="0" w:color="DCDCDC"/>
              <w:bottom w:val="single" w:sz="4" w:space="0" w:color="DCDCDC"/>
              <w:right w:val="single" w:sz="4" w:space="0" w:color="DCDCDC"/>
            </w:tcBorders>
            <w:vAlign w:val="bottom"/>
          </w:tcPr>
          <w:p w14:paraId="7C1500E7" w14:textId="3E418C49" w:rsidR="00495644" w:rsidRPr="003A6007" w:rsidRDefault="00495644" w:rsidP="00495644">
            <w:pPr>
              <w:spacing w:line="240" w:lineRule="auto"/>
              <w:rPr>
                <w:lang w:val="en-GB"/>
              </w:rPr>
            </w:pPr>
            <w:r w:rsidRPr="006108EF">
              <w:rPr>
                <w:rFonts w:ascii="Calibri" w:hAnsi="Calibri" w:cs="Calibri"/>
                <w:color w:val="000000"/>
              </w:rPr>
              <w:t>5007</w:t>
            </w:r>
          </w:p>
        </w:tc>
      </w:tr>
      <w:tr w:rsidR="00495644" w:rsidRPr="003A6007" w14:paraId="0D6AF86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2679B9A" w14:textId="7B9BF815" w:rsidR="00495644" w:rsidRPr="003A6007" w:rsidRDefault="00495644" w:rsidP="00495644">
            <w:pPr>
              <w:spacing w:line="240" w:lineRule="auto"/>
              <w:rPr>
                <w:lang w:val="en-GB"/>
              </w:rPr>
            </w:pPr>
            <w:r>
              <w:rPr>
                <w:lang w:val="en-GB"/>
              </w:rPr>
              <w:t>Year 26</w:t>
            </w:r>
          </w:p>
        </w:tc>
        <w:tc>
          <w:tcPr>
            <w:tcW w:w="1155" w:type="pct"/>
            <w:tcBorders>
              <w:top w:val="single" w:sz="4" w:space="0" w:color="DCDCDC"/>
              <w:left w:val="single" w:sz="4" w:space="0" w:color="DCDCDC"/>
              <w:bottom w:val="single" w:sz="4" w:space="0" w:color="DCDCDC"/>
              <w:right w:val="single" w:sz="4" w:space="0" w:color="DCDCDC"/>
            </w:tcBorders>
          </w:tcPr>
          <w:p w14:paraId="3BC93E95" w14:textId="73AF9293"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272B997" w14:textId="31970B3D" w:rsidR="00495644" w:rsidRPr="003A6007" w:rsidRDefault="00495644" w:rsidP="00495644">
            <w:pPr>
              <w:spacing w:line="240" w:lineRule="auto"/>
              <w:rPr>
                <w:lang w:val="en-GB"/>
              </w:rPr>
            </w:pPr>
            <w:r>
              <w:rPr>
                <w:rFonts w:ascii="Calibri" w:hAnsi="Calibri" w:cs="Calibri"/>
                <w:color w:val="000000"/>
              </w:rPr>
              <w:t>5022</w:t>
            </w:r>
          </w:p>
        </w:tc>
        <w:tc>
          <w:tcPr>
            <w:tcW w:w="1344" w:type="pct"/>
            <w:tcBorders>
              <w:top w:val="single" w:sz="4" w:space="0" w:color="DCDCDC"/>
              <w:left w:val="single" w:sz="4" w:space="0" w:color="DCDCDC"/>
              <w:bottom w:val="single" w:sz="4" w:space="0" w:color="DCDCDC"/>
              <w:right w:val="single" w:sz="4" w:space="0" w:color="DCDCDC"/>
            </w:tcBorders>
            <w:vAlign w:val="bottom"/>
          </w:tcPr>
          <w:p w14:paraId="76469910" w14:textId="0A96E420" w:rsidR="00495644" w:rsidRPr="003A6007" w:rsidRDefault="00495644" w:rsidP="00495644">
            <w:pPr>
              <w:spacing w:line="240" w:lineRule="auto"/>
              <w:rPr>
                <w:lang w:val="en-GB"/>
              </w:rPr>
            </w:pPr>
            <w:r w:rsidRPr="006108EF">
              <w:rPr>
                <w:rFonts w:ascii="Calibri" w:hAnsi="Calibri" w:cs="Calibri"/>
                <w:color w:val="000000"/>
              </w:rPr>
              <w:t>5022</w:t>
            </w:r>
          </w:p>
        </w:tc>
      </w:tr>
      <w:tr w:rsidR="00495644" w:rsidRPr="003A6007" w14:paraId="6F4776C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8EB939A" w14:textId="4D106D9A" w:rsidR="00495644" w:rsidRPr="003A6007" w:rsidRDefault="00495644" w:rsidP="00495644">
            <w:pPr>
              <w:spacing w:line="240" w:lineRule="auto"/>
              <w:rPr>
                <w:lang w:val="en-GB"/>
              </w:rPr>
            </w:pPr>
            <w:r>
              <w:rPr>
                <w:lang w:val="en-GB"/>
              </w:rPr>
              <w:t>Year 27</w:t>
            </w:r>
          </w:p>
        </w:tc>
        <w:tc>
          <w:tcPr>
            <w:tcW w:w="1155" w:type="pct"/>
            <w:tcBorders>
              <w:top w:val="single" w:sz="4" w:space="0" w:color="DCDCDC"/>
              <w:left w:val="single" w:sz="4" w:space="0" w:color="DCDCDC"/>
              <w:bottom w:val="single" w:sz="4" w:space="0" w:color="DCDCDC"/>
              <w:right w:val="single" w:sz="4" w:space="0" w:color="DCDCDC"/>
            </w:tcBorders>
          </w:tcPr>
          <w:p w14:paraId="508A414D" w14:textId="59BA659B"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2F81650" w14:textId="5ED8DE2C" w:rsidR="00495644" w:rsidRPr="003A6007" w:rsidRDefault="00495644" w:rsidP="00495644">
            <w:pPr>
              <w:spacing w:line="240" w:lineRule="auto"/>
              <w:rPr>
                <w:lang w:val="en-GB"/>
              </w:rPr>
            </w:pPr>
            <w:r>
              <w:rPr>
                <w:rFonts w:ascii="Calibri" w:hAnsi="Calibri" w:cs="Calibri"/>
                <w:color w:val="000000"/>
              </w:rPr>
              <w:t>5144</w:t>
            </w:r>
          </w:p>
        </w:tc>
        <w:tc>
          <w:tcPr>
            <w:tcW w:w="1344" w:type="pct"/>
            <w:tcBorders>
              <w:top w:val="single" w:sz="4" w:space="0" w:color="DCDCDC"/>
              <w:left w:val="single" w:sz="4" w:space="0" w:color="DCDCDC"/>
              <w:bottom w:val="single" w:sz="4" w:space="0" w:color="DCDCDC"/>
              <w:right w:val="single" w:sz="4" w:space="0" w:color="DCDCDC"/>
            </w:tcBorders>
            <w:vAlign w:val="bottom"/>
          </w:tcPr>
          <w:p w14:paraId="627CF81E" w14:textId="40D02948" w:rsidR="00495644" w:rsidRPr="003A6007" w:rsidRDefault="00495644" w:rsidP="00495644">
            <w:pPr>
              <w:spacing w:line="240" w:lineRule="auto"/>
              <w:rPr>
                <w:lang w:val="en-GB"/>
              </w:rPr>
            </w:pPr>
            <w:r w:rsidRPr="006108EF">
              <w:rPr>
                <w:rFonts w:ascii="Calibri" w:hAnsi="Calibri" w:cs="Calibri"/>
                <w:color w:val="000000"/>
              </w:rPr>
              <w:t>5144</w:t>
            </w:r>
          </w:p>
        </w:tc>
      </w:tr>
      <w:tr w:rsidR="00495644" w:rsidRPr="003A6007" w14:paraId="2537193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5F374E4" w14:textId="13891240" w:rsidR="00495644" w:rsidRPr="003A6007" w:rsidRDefault="00495644" w:rsidP="00495644">
            <w:pPr>
              <w:spacing w:line="240" w:lineRule="auto"/>
              <w:rPr>
                <w:lang w:val="en-GB"/>
              </w:rPr>
            </w:pPr>
            <w:r>
              <w:rPr>
                <w:lang w:val="en-GB"/>
              </w:rPr>
              <w:t>Year 28</w:t>
            </w:r>
          </w:p>
        </w:tc>
        <w:tc>
          <w:tcPr>
            <w:tcW w:w="1155" w:type="pct"/>
            <w:tcBorders>
              <w:top w:val="single" w:sz="4" w:space="0" w:color="DCDCDC"/>
              <w:left w:val="single" w:sz="4" w:space="0" w:color="DCDCDC"/>
              <w:bottom w:val="single" w:sz="4" w:space="0" w:color="DCDCDC"/>
              <w:right w:val="single" w:sz="4" w:space="0" w:color="DCDCDC"/>
            </w:tcBorders>
          </w:tcPr>
          <w:p w14:paraId="27D820A7" w14:textId="0CCC8D32"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96967A2" w14:textId="1E516912" w:rsidR="00495644" w:rsidRPr="003A6007" w:rsidRDefault="00495644" w:rsidP="00495644">
            <w:pPr>
              <w:spacing w:line="240" w:lineRule="auto"/>
              <w:rPr>
                <w:lang w:val="en-GB"/>
              </w:rPr>
            </w:pPr>
            <w:r>
              <w:rPr>
                <w:rFonts w:ascii="Calibri" w:hAnsi="Calibri" w:cs="Calibri"/>
                <w:color w:val="000000"/>
              </w:rPr>
              <w:t>5336</w:t>
            </w:r>
          </w:p>
        </w:tc>
        <w:tc>
          <w:tcPr>
            <w:tcW w:w="1344" w:type="pct"/>
            <w:tcBorders>
              <w:top w:val="single" w:sz="4" w:space="0" w:color="DCDCDC"/>
              <w:left w:val="single" w:sz="4" w:space="0" w:color="DCDCDC"/>
              <w:bottom w:val="single" w:sz="4" w:space="0" w:color="DCDCDC"/>
              <w:right w:val="single" w:sz="4" w:space="0" w:color="DCDCDC"/>
            </w:tcBorders>
            <w:vAlign w:val="bottom"/>
          </w:tcPr>
          <w:p w14:paraId="4BB977D6" w14:textId="343889F8" w:rsidR="00495644" w:rsidRPr="003A6007" w:rsidRDefault="00495644" w:rsidP="00495644">
            <w:pPr>
              <w:spacing w:line="240" w:lineRule="auto"/>
              <w:rPr>
                <w:lang w:val="en-GB"/>
              </w:rPr>
            </w:pPr>
            <w:r w:rsidRPr="006108EF">
              <w:rPr>
                <w:rFonts w:ascii="Calibri" w:hAnsi="Calibri" w:cs="Calibri"/>
                <w:color w:val="000000"/>
              </w:rPr>
              <w:t>5336</w:t>
            </w:r>
          </w:p>
        </w:tc>
      </w:tr>
      <w:tr w:rsidR="00495644" w:rsidRPr="003A6007" w14:paraId="4890ED7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125C780" w14:textId="57D569FF" w:rsidR="00495644" w:rsidRPr="003A6007" w:rsidRDefault="00495644" w:rsidP="00495644">
            <w:pPr>
              <w:spacing w:line="240" w:lineRule="auto"/>
              <w:rPr>
                <w:lang w:val="en-GB"/>
              </w:rPr>
            </w:pPr>
            <w:r>
              <w:rPr>
                <w:lang w:val="en-GB"/>
              </w:rPr>
              <w:t>Year 29</w:t>
            </w:r>
          </w:p>
        </w:tc>
        <w:tc>
          <w:tcPr>
            <w:tcW w:w="1155" w:type="pct"/>
            <w:tcBorders>
              <w:top w:val="single" w:sz="4" w:space="0" w:color="DCDCDC"/>
              <w:left w:val="single" w:sz="4" w:space="0" w:color="DCDCDC"/>
              <w:bottom w:val="single" w:sz="4" w:space="0" w:color="DCDCDC"/>
              <w:right w:val="single" w:sz="4" w:space="0" w:color="DCDCDC"/>
            </w:tcBorders>
          </w:tcPr>
          <w:p w14:paraId="51637C66" w14:textId="7811ABEF"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0A83B7B" w14:textId="58FDDC8B" w:rsidR="00495644" w:rsidRPr="003A6007" w:rsidRDefault="00495644" w:rsidP="00495644">
            <w:pPr>
              <w:spacing w:line="240" w:lineRule="auto"/>
              <w:rPr>
                <w:lang w:val="en-GB"/>
              </w:rPr>
            </w:pPr>
            <w:r>
              <w:rPr>
                <w:rFonts w:ascii="Calibri" w:hAnsi="Calibri" w:cs="Calibri"/>
                <w:color w:val="000000"/>
              </w:rPr>
              <w:t>5877</w:t>
            </w:r>
          </w:p>
        </w:tc>
        <w:tc>
          <w:tcPr>
            <w:tcW w:w="1344" w:type="pct"/>
            <w:tcBorders>
              <w:top w:val="single" w:sz="4" w:space="0" w:color="DCDCDC"/>
              <w:left w:val="single" w:sz="4" w:space="0" w:color="DCDCDC"/>
              <w:bottom w:val="single" w:sz="4" w:space="0" w:color="DCDCDC"/>
              <w:right w:val="single" w:sz="4" w:space="0" w:color="DCDCDC"/>
            </w:tcBorders>
            <w:vAlign w:val="bottom"/>
          </w:tcPr>
          <w:p w14:paraId="00FEC324" w14:textId="1E02AFEB" w:rsidR="00495644" w:rsidRPr="003A6007" w:rsidRDefault="00495644" w:rsidP="00495644">
            <w:pPr>
              <w:spacing w:line="240" w:lineRule="auto"/>
              <w:rPr>
                <w:lang w:val="en-GB"/>
              </w:rPr>
            </w:pPr>
            <w:r w:rsidRPr="006108EF">
              <w:rPr>
                <w:rFonts w:ascii="Calibri" w:hAnsi="Calibri" w:cs="Calibri"/>
                <w:color w:val="000000"/>
              </w:rPr>
              <w:t>5877</w:t>
            </w:r>
          </w:p>
        </w:tc>
      </w:tr>
      <w:tr w:rsidR="00495644" w:rsidRPr="003A6007" w14:paraId="08BBAB6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66C1111" w14:textId="239A45D5" w:rsidR="00495644" w:rsidRPr="003A6007" w:rsidRDefault="00495644" w:rsidP="00495644">
            <w:pPr>
              <w:spacing w:line="240" w:lineRule="auto"/>
              <w:rPr>
                <w:lang w:val="en-GB"/>
              </w:rPr>
            </w:pPr>
            <w:r>
              <w:rPr>
                <w:lang w:val="en-GB"/>
              </w:rPr>
              <w:t>Year 30</w:t>
            </w:r>
          </w:p>
        </w:tc>
        <w:tc>
          <w:tcPr>
            <w:tcW w:w="1155" w:type="pct"/>
            <w:tcBorders>
              <w:top w:val="single" w:sz="4" w:space="0" w:color="DCDCDC"/>
              <w:left w:val="single" w:sz="4" w:space="0" w:color="DCDCDC"/>
              <w:bottom w:val="single" w:sz="4" w:space="0" w:color="DCDCDC"/>
              <w:right w:val="single" w:sz="4" w:space="0" w:color="DCDCDC"/>
            </w:tcBorders>
          </w:tcPr>
          <w:p w14:paraId="5AD7B6C1" w14:textId="682381AB"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08AF470" w14:textId="353258E9" w:rsidR="00495644" w:rsidRPr="003A6007" w:rsidRDefault="00495644" w:rsidP="00495644">
            <w:pPr>
              <w:spacing w:line="240" w:lineRule="auto"/>
              <w:rPr>
                <w:lang w:val="en-GB"/>
              </w:rPr>
            </w:pPr>
            <w:r>
              <w:rPr>
                <w:rFonts w:ascii="Calibri" w:hAnsi="Calibri" w:cs="Calibri"/>
                <w:color w:val="000000"/>
              </w:rPr>
              <w:t>6354</w:t>
            </w:r>
          </w:p>
        </w:tc>
        <w:tc>
          <w:tcPr>
            <w:tcW w:w="1344" w:type="pct"/>
            <w:tcBorders>
              <w:top w:val="single" w:sz="4" w:space="0" w:color="DCDCDC"/>
              <w:left w:val="single" w:sz="4" w:space="0" w:color="DCDCDC"/>
              <w:bottom w:val="single" w:sz="4" w:space="0" w:color="DCDCDC"/>
              <w:right w:val="single" w:sz="4" w:space="0" w:color="DCDCDC"/>
            </w:tcBorders>
            <w:vAlign w:val="bottom"/>
          </w:tcPr>
          <w:p w14:paraId="0DD03CDD" w14:textId="6789A9AD" w:rsidR="00495644" w:rsidRPr="003A6007" w:rsidRDefault="00495644" w:rsidP="00495644">
            <w:pPr>
              <w:spacing w:line="240" w:lineRule="auto"/>
              <w:rPr>
                <w:lang w:val="en-GB"/>
              </w:rPr>
            </w:pPr>
            <w:r w:rsidRPr="006108EF">
              <w:rPr>
                <w:rFonts w:ascii="Calibri" w:hAnsi="Calibri" w:cs="Calibri"/>
                <w:color w:val="000000"/>
              </w:rPr>
              <w:t>6354</w:t>
            </w:r>
          </w:p>
        </w:tc>
      </w:tr>
      <w:tr w:rsidR="00495644" w:rsidRPr="003A6007" w14:paraId="636EB07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649FE6A" w14:textId="5E3FB2F9" w:rsidR="00495644" w:rsidRPr="003A6007" w:rsidRDefault="00495644" w:rsidP="00495644">
            <w:pPr>
              <w:spacing w:line="240" w:lineRule="auto"/>
              <w:rPr>
                <w:lang w:val="en-GB"/>
              </w:rPr>
            </w:pPr>
            <w:r>
              <w:rPr>
                <w:lang w:val="en-GB"/>
              </w:rPr>
              <w:t>Year 31</w:t>
            </w:r>
          </w:p>
        </w:tc>
        <w:tc>
          <w:tcPr>
            <w:tcW w:w="1155" w:type="pct"/>
            <w:tcBorders>
              <w:top w:val="single" w:sz="4" w:space="0" w:color="DCDCDC"/>
              <w:left w:val="single" w:sz="4" w:space="0" w:color="DCDCDC"/>
              <w:bottom w:val="single" w:sz="4" w:space="0" w:color="DCDCDC"/>
              <w:right w:val="single" w:sz="4" w:space="0" w:color="DCDCDC"/>
            </w:tcBorders>
          </w:tcPr>
          <w:p w14:paraId="5FB1EB1E" w14:textId="273F332E"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795CA18" w14:textId="3E9B43AD" w:rsidR="00495644" w:rsidRPr="003A6007" w:rsidRDefault="00495644" w:rsidP="00495644">
            <w:pPr>
              <w:spacing w:line="240" w:lineRule="auto"/>
              <w:rPr>
                <w:lang w:val="en-GB"/>
              </w:rPr>
            </w:pPr>
            <w:r>
              <w:rPr>
                <w:rFonts w:ascii="Calibri" w:hAnsi="Calibri" w:cs="Calibri"/>
                <w:color w:val="000000"/>
              </w:rPr>
              <w:t>6753</w:t>
            </w:r>
          </w:p>
        </w:tc>
        <w:tc>
          <w:tcPr>
            <w:tcW w:w="1344" w:type="pct"/>
            <w:tcBorders>
              <w:top w:val="single" w:sz="4" w:space="0" w:color="DCDCDC"/>
              <w:left w:val="single" w:sz="4" w:space="0" w:color="DCDCDC"/>
              <w:bottom w:val="single" w:sz="4" w:space="0" w:color="DCDCDC"/>
              <w:right w:val="single" w:sz="4" w:space="0" w:color="DCDCDC"/>
            </w:tcBorders>
            <w:vAlign w:val="bottom"/>
          </w:tcPr>
          <w:p w14:paraId="5876DFA5" w14:textId="65802720" w:rsidR="00495644" w:rsidRPr="003A6007" w:rsidRDefault="00495644" w:rsidP="00495644">
            <w:pPr>
              <w:spacing w:line="240" w:lineRule="auto"/>
              <w:rPr>
                <w:lang w:val="en-GB"/>
              </w:rPr>
            </w:pPr>
            <w:r w:rsidRPr="006108EF">
              <w:rPr>
                <w:rFonts w:ascii="Calibri" w:hAnsi="Calibri" w:cs="Calibri"/>
                <w:color w:val="000000"/>
              </w:rPr>
              <w:t>6753</w:t>
            </w:r>
          </w:p>
        </w:tc>
      </w:tr>
      <w:tr w:rsidR="00495644" w:rsidRPr="003A6007" w14:paraId="31B5AC0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48165F9" w14:textId="34069D23" w:rsidR="00495644" w:rsidRPr="003A6007" w:rsidRDefault="00495644" w:rsidP="00495644">
            <w:pPr>
              <w:spacing w:line="240" w:lineRule="auto"/>
              <w:rPr>
                <w:lang w:val="en-GB"/>
              </w:rPr>
            </w:pPr>
            <w:r>
              <w:rPr>
                <w:lang w:val="en-GB"/>
              </w:rPr>
              <w:t>Year 32</w:t>
            </w:r>
          </w:p>
        </w:tc>
        <w:tc>
          <w:tcPr>
            <w:tcW w:w="1155" w:type="pct"/>
            <w:tcBorders>
              <w:top w:val="single" w:sz="4" w:space="0" w:color="DCDCDC"/>
              <w:left w:val="single" w:sz="4" w:space="0" w:color="DCDCDC"/>
              <w:bottom w:val="single" w:sz="4" w:space="0" w:color="DCDCDC"/>
              <w:right w:val="single" w:sz="4" w:space="0" w:color="DCDCDC"/>
            </w:tcBorders>
          </w:tcPr>
          <w:p w14:paraId="2331FE11" w14:textId="0069EA52"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FEC8859" w14:textId="7A4EEA48" w:rsidR="00495644" w:rsidRPr="003A6007" w:rsidRDefault="00495644" w:rsidP="00495644">
            <w:pPr>
              <w:spacing w:line="240" w:lineRule="auto"/>
              <w:rPr>
                <w:lang w:val="en-GB"/>
              </w:rPr>
            </w:pPr>
            <w:r>
              <w:rPr>
                <w:rFonts w:ascii="Calibri" w:hAnsi="Calibri" w:cs="Calibri"/>
                <w:color w:val="000000"/>
              </w:rPr>
              <w:t>7073</w:t>
            </w:r>
          </w:p>
        </w:tc>
        <w:tc>
          <w:tcPr>
            <w:tcW w:w="1344" w:type="pct"/>
            <w:tcBorders>
              <w:top w:val="single" w:sz="4" w:space="0" w:color="DCDCDC"/>
              <w:left w:val="single" w:sz="4" w:space="0" w:color="DCDCDC"/>
              <w:bottom w:val="single" w:sz="4" w:space="0" w:color="DCDCDC"/>
              <w:right w:val="single" w:sz="4" w:space="0" w:color="DCDCDC"/>
            </w:tcBorders>
            <w:vAlign w:val="bottom"/>
          </w:tcPr>
          <w:p w14:paraId="4037A4AF" w14:textId="407EC997" w:rsidR="00495644" w:rsidRPr="003A6007" w:rsidRDefault="00495644" w:rsidP="00495644">
            <w:pPr>
              <w:spacing w:line="240" w:lineRule="auto"/>
              <w:rPr>
                <w:lang w:val="en-GB"/>
              </w:rPr>
            </w:pPr>
            <w:r w:rsidRPr="006108EF">
              <w:rPr>
                <w:rFonts w:ascii="Calibri" w:hAnsi="Calibri" w:cs="Calibri"/>
                <w:color w:val="000000"/>
              </w:rPr>
              <w:t>7073</w:t>
            </w:r>
          </w:p>
        </w:tc>
      </w:tr>
      <w:tr w:rsidR="00495644" w:rsidRPr="003A6007" w14:paraId="5D99C38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8822522" w14:textId="693C859D" w:rsidR="00495644" w:rsidRPr="003A6007" w:rsidRDefault="00495644" w:rsidP="00495644">
            <w:pPr>
              <w:spacing w:line="240" w:lineRule="auto"/>
              <w:rPr>
                <w:lang w:val="en-GB"/>
              </w:rPr>
            </w:pPr>
            <w:r>
              <w:rPr>
                <w:lang w:val="en-GB"/>
              </w:rPr>
              <w:t>Year 33</w:t>
            </w:r>
          </w:p>
        </w:tc>
        <w:tc>
          <w:tcPr>
            <w:tcW w:w="1155" w:type="pct"/>
            <w:tcBorders>
              <w:top w:val="single" w:sz="4" w:space="0" w:color="DCDCDC"/>
              <w:left w:val="single" w:sz="4" w:space="0" w:color="DCDCDC"/>
              <w:bottom w:val="single" w:sz="4" w:space="0" w:color="DCDCDC"/>
              <w:right w:val="single" w:sz="4" w:space="0" w:color="DCDCDC"/>
            </w:tcBorders>
          </w:tcPr>
          <w:p w14:paraId="33D77F4A" w14:textId="5B086A44"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D3B101F" w14:textId="6CE18652" w:rsidR="00495644" w:rsidRPr="003A6007" w:rsidRDefault="00495644" w:rsidP="00495644">
            <w:pPr>
              <w:spacing w:line="240" w:lineRule="auto"/>
              <w:rPr>
                <w:lang w:val="en-GB"/>
              </w:rPr>
            </w:pPr>
            <w:r>
              <w:rPr>
                <w:rFonts w:ascii="Calibri" w:hAnsi="Calibri" w:cs="Calibri"/>
                <w:color w:val="000000"/>
              </w:rPr>
              <w:t>7275</w:t>
            </w:r>
          </w:p>
        </w:tc>
        <w:tc>
          <w:tcPr>
            <w:tcW w:w="1344" w:type="pct"/>
            <w:tcBorders>
              <w:top w:val="single" w:sz="4" w:space="0" w:color="DCDCDC"/>
              <w:left w:val="single" w:sz="4" w:space="0" w:color="DCDCDC"/>
              <w:bottom w:val="single" w:sz="4" w:space="0" w:color="DCDCDC"/>
              <w:right w:val="single" w:sz="4" w:space="0" w:color="DCDCDC"/>
            </w:tcBorders>
            <w:vAlign w:val="bottom"/>
          </w:tcPr>
          <w:p w14:paraId="0DE67817" w14:textId="22EAECE7" w:rsidR="00495644" w:rsidRPr="003A6007" w:rsidRDefault="00495644" w:rsidP="00495644">
            <w:pPr>
              <w:spacing w:line="240" w:lineRule="auto"/>
              <w:rPr>
                <w:lang w:val="en-GB"/>
              </w:rPr>
            </w:pPr>
            <w:r w:rsidRPr="006108EF">
              <w:rPr>
                <w:rFonts w:ascii="Calibri" w:hAnsi="Calibri" w:cs="Calibri"/>
                <w:color w:val="000000"/>
              </w:rPr>
              <w:t>7275</w:t>
            </w:r>
          </w:p>
        </w:tc>
      </w:tr>
      <w:tr w:rsidR="00495644" w:rsidRPr="003A6007" w14:paraId="47C6B482"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87CAF0E" w14:textId="767743B1" w:rsidR="00495644" w:rsidRPr="003A6007" w:rsidRDefault="00495644" w:rsidP="00495644">
            <w:pPr>
              <w:spacing w:line="240" w:lineRule="auto"/>
              <w:rPr>
                <w:lang w:val="en-GB"/>
              </w:rPr>
            </w:pPr>
            <w:r>
              <w:rPr>
                <w:lang w:val="en-GB"/>
              </w:rPr>
              <w:t>Year 34</w:t>
            </w:r>
          </w:p>
        </w:tc>
        <w:tc>
          <w:tcPr>
            <w:tcW w:w="1155" w:type="pct"/>
            <w:tcBorders>
              <w:top w:val="single" w:sz="4" w:space="0" w:color="DCDCDC"/>
              <w:left w:val="single" w:sz="4" w:space="0" w:color="DCDCDC"/>
              <w:bottom w:val="single" w:sz="4" w:space="0" w:color="DCDCDC"/>
              <w:right w:val="single" w:sz="4" w:space="0" w:color="DCDCDC"/>
            </w:tcBorders>
          </w:tcPr>
          <w:p w14:paraId="72547B5B" w14:textId="298F302A"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E0D5902" w14:textId="7537715A" w:rsidR="00495644" w:rsidRPr="003A6007" w:rsidRDefault="00495644" w:rsidP="00495644">
            <w:pPr>
              <w:spacing w:line="240" w:lineRule="auto"/>
              <w:rPr>
                <w:lang w:val="en-GB"/>
              </w:rPr>
            </w:pPr>
            <w:r>
              <w:rPr>
                <w:rFonts w:ascii="Calibri" w:hAnsi="Calibri" w:cs="Calibri"/>
                <w:color w:val="000000"/>
              </w:rPr>
              <w:t>7622</w:t>
            </w:r>
          </w:p>
        </w:tc>
        <w:tc>
          <w:tcPr>
            <w:tcW w:w="1344" w:type="pct"/>
            <w:tcBorders>
              <w:top w:val="single" w:sz="4" w:space="0" w:color="DCDCDC"/>
              <w:left w:val="single" w:sz="4" w:space="0" w:color="DCDCDC"/>
              <w:bottom w:val="single" w:sz="4" w:space="0" w:color="DCDCDC"/>
              <w:right w:val="single" w:sz="4" w:space="0" w:color="DCDCDC"/>
            </w:tcBorders>
            <w:vAlign w:val="bottom"/>
          </w:tcPr>
          <w:p w14:paraId="511C5A72" w14:textId="6B048F71" w:rsidR="00495644" w:rsidRPr="003A6007" w:rsidRDefault="00495644" w:rsidP="00495644">
            <w:pPr>
              <w:spacing w:line="240" w:lineRule="auto"/>
              <w:rPr>
                <w:lang w:val="en-GB"/>
              </w:rPr>
            </w:pPr>
            <w:r w:rsidRPr="006108EF">
              <w:rPr>
                <w:rFonts w:ascii="Calibri" w:hAnsi="Calibri" w:cs="Calibri"/>
                <w:color w:val="000000"/>
              </w:rPr>
              <w:t>7622</w:t>
            </w:r>
          </w:p>
        </w:tc>
      </w:tr>
      <w:tr w:rsidR="00495644" w:rsidRPr="003A6007" w14:paraId="3EC1666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FD67DBE" w14:textId="6ABD38CE" w:rsidR="00495644" w:rsidRPr="003A6007" w:rsidRDefault="00495644" w:rsidP="00495644">
            <w:pPr>
              <w:spacing w:line="240" w:lineRule="auto"/>
              <w:rPr>
                <w:lang w:val="en-GB"/>
              </w:rPr>
            </w:pPr>
            <w:r>
              <w:rPr>
                <w:lang w:val="en-GB"/>
              </w:rPr>
              <w:t>Year 35</w:t>
            </w:r>
          </w:p>
        </w:tc>
        <w:tc>
          <w:tcPr>
            <w:tcW w:w="1155" w:type="pct"/>
            <w:tcBorders>
              <w:top w:val="single" w:sz="4" w:space="0" w:color="DCDCDC"/>
              <w:left w:val="single" w:sz="4" w:space="0" w:color="DCDCDC"/>
              <w:bottom w:val="single" w:sz="4" w:space="0" w:color="DCDCDC"/>
              <w:right w:val="single" w:sz="4" w:space="0" w:color="DCDCDC"/>
            </w:tcBorders>
          </w:tcPr>
          <w:p w14:paraId="52A2B8B7" w14:textId="28FFC4BC"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7952463" w14:textId="772B1C50" w:rsidR="00495644" w:rsidRPr="003A6007" w:rsidRDefault="00495644" w:rsidP="00495644">
            <w:pPr>
              <w:spacing w:line="240" w:lineRule="auto"/>
              <w:rPr>
                <w:lang w:val="en-GB"/>
              </w:rPr>
            </w:pPr>
            <w:r>
              <w:rPr>
                <w:rFonts w:ascii="Calibri" w:hAnsi="Calibri" w:cs="Calibri"/>
                <w:color w:val="000000"/>
              </w:rPr>
              <w:t>7851</w:t>
            </w:r>
          </w:p>
        </w:tc>
        <w:tc>
          <w:tcPr>
            <w:tcW w:w="1344" w:type="pct"/>
            <w:tcBorders>
              <w:top w:val="single" w:sz="4" w:space="0" w:color="DCDCDC"/>
              <w:left w:val="single" w:sz="4" w:space="0" w:color="DCDCDC"/>
              <w:bottom w:val="single" w:sz="4" w:space="0" w:color="DCDCDC"/>
              <w:right w:val="single" w:sz="4" w:space="0" w:color="DCDCDC"/>
            </w:tcBorders>
            <w:vAlign w:val="bottom"/>
          </w:tcPr>
          <w:p w14:paraId="3FA1D6FC" w14:textId="4BEA15DC" w:rsidR="00495644" w:rsidRPr="003A6007" w:rsidRDefault="00495644" w:rsidP="00495644">
            <w:pPr>
              <w:spacing w:line="240" w:lineRule="auto"/>
              <w:rPr>
                <w:lang w:val="en-GB"/>
              </w:rPr>
            </w:pPr>
            <w:r w:rsidRPr="006108EF">
              <w:rPr>
                <w:rFonts w:ascii="Calibri" w:hAnsi="Calibri" w:cs="Calibri"/>
                <w:color w:val="000000"/>
              </w:rPr>
              <w:t>7851</w:t>
            </w:r>
          </w:p>
        </w:tc>
      </w:tr>
      <w:tr w:rsidR="00495644" w:rsidRPr="003A6007" w14:paraId="68F6BCD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9A59553" w14:textId="3D022199" w:rsidR="00495644" w:rsidRPr="003A6007" w:rsidRDefault="00495644" w:rsidP="00495644">
            <w:pPr>
              <w:spacing w:line="240" w:lineRule="auto"/>
              <w:rPr>
                <w:lang w:val="en-GB"/>
              </w:rPr>
            </w:pPr>
            <w:r>
              <w:rPr>
                <w:lang w:val="en-GB"/>
              </w:rPr>
              <w:t>Year 36</w:t>
            </w:r>
          </w:p>
        </w:tc>
        <w:tc>
          <w:tcPr>
            <w:tcW w:w="1155" w:type="pct"/>
            <w:tcBorders>
              <w:top w:val="single" w:sz="4" w:space="0" w:color="DCDCDC"/>
              <w:left w:val="single" w:sz="4" w:space="0" w:color="DCDCDC"/>
              <w:bottom w:val="single" w:sz="4" w:space="0" w:color="DCDCDC"/>
              <w:right w:val="single" w:sz="4" w:space="0" w:color="DCDCDC"/>
            </w:tcBorders>
          </w:tcPr>
          <w:p w14:paraId="205E5723" w14:textId="6E5568DE"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E41A637" w14:textId="5DA50595" w:rsidR="00495644" w:rsidRPr="003A6007" w:rsidRDefault="00495644" w:rsidP="00495644">
            <w:pPr>
              <w:spacing w:line="240" w:lineRule="auto"/>
              <w:rPr>
                <w:lang w:val="en-GB"/>
              </w:rPr>
            </w:pPr>
            <w:r>
              <w:rPr>
                <w:rFonts w:ascii="Calibri" w:hAnsi="Calibri" w:cs="Calibri"/>
                <w:color w:val="000000"/>
              </w:rPr>
              <w:t>8005</w:t>
            </w:r>
          </w:p>
        </w:tc>
        <w:tc>
          <w:tcPr>
            <w:tcW w:w="1344" w:type="pct"/>
            <w:tcBorders>
              <w:top w:val="single" w:sz="4" w:space="0" w:color="DCDCDC"/>
              <w:left w:val="single" w:sz="4" w:space="0" w:color="DCDCDC"/>
              <w:bottom w:val="single" w:sz="4" w:space="0" w:color="DCDCDC"/>
              <w:right w:val="single" w:sz="4" w:space="0" w:color="DCDCDC"/>
            </w:tcBorders>
            <w:vAlign w:val="bottom"/>
          </w:tcPr>
          <w:p w14:paraId="17927748" w14:textId="1ED40590" w:rsidR="00495644" w:rsidRPr="003A6007" w:rsidRDefault="00495644" w:rsidP="00495644">
            <w:pPr>
              <w:spacing w:line="240" w:lineRule="auto"/>
              <w:rPr>
                <w:lang w:val="en-GB"/>
              </w:rPr>
            </w:pPr>
            <w:r w:rsidRPr="006108EF">
              <w:rPr>
                <w:rFonts w:ascii="Calibri" w:hAnsi="Calibri" w:cs="Calibri"/>
                <w:color w:val="000000"/>
              </w:rPr>
              <w:t>8005</w:t>
            </w:r>
          </w:p>
        </w:tc>
      </w:tr>
      <w:tr w:rsidR="00495644" w:rsidRPr="003A6007" w14:paraId="4754CF3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86B6C40" w14:textId="34A6530F" w:rsidR="00495644" w:rsidRPr="003A6007" w:rsidRDefault="00495644" w:rsidP="00495644">
            <w:pPr>
              <w:spacing w:line="240" w:lineRule="auto"/>
              <w:rPr>
                <w:lang w:val="en-GB"/>
              </w:rPr>
            </w:pPr>
            <w:r>
              <w:rPr>
                <w:lang w:val="en-GB"/>
              </w:rPr>
              <w:t>Year 37</w:t>
            </w:r>
          </w:p>
        </w:tc>
        <w:tc>
          <w:tcPr>
            <w:tcW w:w="1155" w:type="pct"/>
            <w:tcBorders>
              <w:top w:val="single" w:sz="4" w:space="0" w:color="DCDCDC"/>
              <w:left w:val="single" w:sz="4" w:space="0" w:color="DCDCDC"/>
              <w:bottom w:val="single" w:sz="4" w:space="0" w:color="DCDCDC"/>
              <w:right w:val="single" w:sz="4" w:space="0" w:color="DCDCDC"/>
            </w:tcBorders>
          </w:tcPr>
          <w:p w14:paraId="1C247BA4" w14:textId="46E63663"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EA7F262" w14:textId="08C13BFA" w:rsidR="00495644" w:rsidRPr="003A6007" w:rsidRDefault="00495644" w:rsidP="00495644">
            <w:pPr>
              <w:spacing w:line="240" w:lineRule="auto"/>
              <w:rPr>
                <w:lang w:val="en-GB"/>
              </w:rPr>
            </w:pPr>
            <w:r>
              <w:rPr>
                <w:rFonts w:ascii="Calibri" w:hAnsi="Calibri" w:cs="Calibri"/>
                <w:color w:val="000000"/>
              </w:rPr>
              <w:t>8103</w:t>
            </w:r>
          </w:p>
        </w:tc>
        <w:tc>
          <w:tcPr>
            <w:tcW w:w="1344" w:type="pct"/>
            <w:tcBorders>
              <w:top w:val="single" w:sz="4" w:space="0" w:color="DCDCDC"/>
              <w:left w:val="single" w:sz="4" w:space="0" w:color="DCDCDC"/>
              <w:bottom w:val="single" w:sz="4" w:space="0" w:color="DCDCDC"/>
              <w:right w:val="single" w:sz="4" w:space="0" w:color="DCDCDC"/>
            </w:tcBorders>
            <w:vAlign w:val="bottom"/>
          </w:tcPr>
          <w:p w14:paraId="4C0A6F18" w14:textId="78268849" w:rsidR="00495644" w:rsidRPr="003A6007" w:rsidRDefault="00495644" w:rsidP="00495644">
            <w:pPr>
              <w:spacing w:line="240" w:lineRule="auto"/>
              <w:rPr>
                <w:lang w:val="en-GB"/>
              </w:rPr>
            </w:pPr>
            <w:r w:rsidRPr="006108EF">
              <w:rPr>
                <w:rFonts w:ascii="Calibri" w:hAnsi="Calibri" w:cs="Calibri"/>
                <w:color w:val="000000"/>
              </w:rPr>
              <w:t>8103</w:t>
            </w:r>
          </w:p>
        </w:tc>
      </w:tr>
      <w:tr w:rsidR="00495644" w:rsidRPr="003A6007" w14:paraId="026CD840"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2B84F51" w14:textId="314B13B5" w:rsidR="00495644" w:rsidRPr="003A6007" w:rsidRDefault="00495644" w:rsidP="00495644">
            <w:pPr>
              <w:spacing w:line="240" w:lineRule="auto"/>
              <w:rPr>
                <w:lang w:val="en-GB"/>
              </w:rPr>
            </w:pPr>
            <w:r>
              <w:rPr>
                <w:lang w:val="en-GB"/>
              </w:rPr>
              <w:t>Year 38</w:t>
            </w:r>
          </w:p>
        </w:tc>
        <w:tc>
          <w:tcPr>
            <w:tcW w:w="1155" w:type="pct"/>
            <w:tcBorders>
              <w:top w:val="single" w:sz="4" w:space="0" w:color="DCDCDC"/>
              <w:left w:val="single" w:sz="4" w:space="0" w:color="DCDCDC"/>
              <w:bottom w:val="single" w:sz="4" w:space="0" w:color="DCDCDC"/>
              <w:right w:val="single" w:sz="4" w:space="0" w:color="DCDCDC"/>
            </w:tcBorders>
          </w:tcPr>
          <w:p w14:paraId="33C7A8A0" w14:textId="794747A3"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D9CBF92" w14:textId="3E942071" w:rsidR="00495644" w:rsidRPr="003A6007" w:rsidRDefault="00495644" w:rsidP="00495644">
            <w:pPr>
              <w:spacing w:line="240" w:lineRule="auto"/>
              <w:rPr>
                <w:lang w:val="en-GB"/>
              </w:rPr>
            </w:pPr>
            <w:r>
              <w:rPr>
                <w:rFonts w:ascii="Calibri" w:hAnsi="Calibri" w:cs="Calibri"/>
                <w:color w:val="000000"/>
              </w:rPr>
              <w:t>8281</w:t>
            </w:r>
          </w:p>
        </w:tc>
        <w:tc>
          <w:tcPr>
            <w:tcW w:w="1344" w:type="pct"/>
            <w:tcBorders>
              <w:top w:val="single" w:sz="4" w:space="0" w:color="DCDCDC"/>
              <w:left w:val="single" w:sz="4" w:space="0" w:color="DCDCDC"/>
              <w:bottom w:val="single" w:sz="4" w:space="0" w:color="DCDCDC"/>
              <w:right w:val="single" w:sz="4" w:space="0" w:color="DCDCDC"/>
            </w:tcBorders>
            <w:vAlign w:val="bottom"/>
          </w:tcPr>
          <w:p w14:paraId="516DF56B" w14:textId="53AD5C00" w:rsidR="00495644" w:rsidRPr="003A6007" w:rsidRDefault="00495644" w:rsidP="00495644">
            <w:pPr>
              <w:spacing w:line="240" w:lineRule="auto"/>
              <w:rPr>
                <w:lang w:val="en-GB"/>
              </w:rPr>
            </w:pPr>
            <w:r w:rsidRPr="006108EF">
              <w:rPr>
                <w:rFonts w:ascii="Calibri" w:hAnsi="Calibri" w:cs="Calibri"/>
                <w:color w:val="000000"/>
              </w:rPr>
              <w:t>8281</w:t>
            </w:r>
          </w:p>
        </w:tc>
      </w:tr>
      <w:tr w:rsidR="00495644" w:rsidRPr="003A6007" w14:paraId="7B3A4E48"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5E2745B" w14:textId="546EB6EF" w:rsidR="00495644" w:rsidRPr="003A6007" w:rsidRDefault="00495644" w:rsidP="00495644">
            <w:pPr>
              <w:spacing w:line="240" w:lineRule="auto"/>
              <w:rPr>
                <w:lang w:val="en-GB"/>
              </w:rPr>
            </w:pPr>
            <w:r>
              <w:rPr>
                <w:lang w:val="en-GB"/>
              </w:rPr>
              <w:t>Year 39</w:t>
            </w:r>
          </w:p>
        </w:tc>
        <w:tc>
          <w:tcPr>
            <w:tcW w:w="1155" w:type="pct"/>
            <w:tcBorders>
              <w:top w:val="single" w:sz="4" w:space="0" w:color="DCDCDC"/>
              <w:left w:val="single" w:sz="4" w:space="0" w:color="DCDCDC"/>
              <w:bottom w:val="single" w:sz="4" w:space="0" w:color="DCDCDC"/>
              <w:right w:val="single" w:sz="4" w:space="0" w:color="DCDCDC"/>
            </w:tcBorders>
          </w:tcPr>
          <w:p w14:paraId="6B96B7F9" w14:textId="3CAF5ABF"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01CC166" w14:textId="2E3916B2" w:rsidR="00495644" w:rsidRPr="003A6007" w:rsidRDefault="00495644" w:rsidP="00495644">
            <w:pPr>
              <w:spacing w:line="240" w:lineRule="auto"/>
              <w:rPr>
                <w:lang w:val="en-GB"/>
              </w:rPr>
            </w:pPr>
            <w:r>
              <w:rPr>
                <w:rFonts w:ascii="Calibri" w:hAnsi="Calibri" w:cs="Calibri"/>
                <w:color w:val="000000"/>
              </w:rPr>
              <w:t>8459</w:t>
            </w:r>
          </w:p>
        </w:tc>
        <w:tc>
          <w:tcPr>
            <w:tcW w:w="1344" w:type="pct"/>
            <w:tcBorders>
              <w:top w:val="single" w:sz="4" w:space="0" w:color="DCDCDC"/>
              <w:left w:val="single" w:sz="4" w:space="0" w:color="DCDCDC"/>
              <w:bottom w:val="single" w:sz="4" w:space="0" w:color="DCDCDC"/>
              <w:right w:val="single" w:sz="4" w:space="0" w:color="DCDCDC"/>
            </w:tcBorders>
            <w:vAlign w:val="bottom"/>
          </w:tcPr>
          <w:p w14:paraId="3A3415EF" w14:textId="5F28852D" w:rsidR="00495644" w:rsidRPr="003A6007" w:rsidRDefault="00495644" w:rsidP="00495644">
            <w:pPr>
              <w:spacing w:line="240" w:lineRule="auto"/>
              <w:rPr>
                <w:lang w:val="en-GB"/>
              </w:rPr>
            </w:pPr>
            <w:r w:rsidRPr="006108EF">
              <w:rPr>
                <w:rFonts w:ascii="Calibri" w:hAnsi="Calibri" w:cs="Calibri"/>
                <w:color w:val="000000"/>
              </w:rPr>
              <w:t>8459</w:t>
            </w:r>
          </w:p>
        </w:tc>
      </w:tr>
      <w:tr w:rsidR="00495644" w:rsidRPr="003A6007" w14:paraId="0C274862"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657B995" w14:textId="3DCC0837" w:rsidR="00495644" w:rsidRPr="003A6007" w:rsidRDefault="00495644" w:rsidP="00495644">
            <w:pPr>
              <w:spacing w:line="240" w:lineRule="auto"/>
              <w:rPr>
                <w:lang w:val="en-GB"/>
              </w:rPr>
            </w:pPr>
            <w:r>
              <w:rPr>
                <w:lang w:val="en-GB"/>
              </w:rPr>
              <w:t>Year 40</w:t>
            </w:r>
          </w:p>
        </w:tc>
        <w:tc>
          <w:tcPr>
            <w:tcW w:w="1155" w:type="pct"/>
            <w:tcBorders>
              <w:top w:val="single" w:sz="4" w:space="0" w:color="DCDCDC"/>
              <w:left w:val="single" w:sz="4" w:space="0" w:color="DCDCDC"/>
              <w:bottom w:val="single" w:sz="4" w:space="0" w:color="DCDCDC"/>
              <w:right w:val="single" w:sz="4" w:space="0" w:color="DCDCDC"/>
            </w:tcBorders>
          </w:tcPr>
          <w:p w14:paraId="2E775662" w14:textId="3089F95F"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339AB7E" w14:textId="38308C2D" w:rsidR="00495644" w:rsidRPr="003A6007" w:rsidRDefault="00495644" w:rsidP="00495644">
            <w:pPr>
              <w:spacing w:line="240" w:lineRule="auto"/>
              <w:rPr>
                <w:lang w:val="en-GB"/>
              </w:rPr>
            </w:pPr>
            <w:r>
              <w:rPr>
                <w:rFonts w:ascii="Calibri" w:hAnsi="Calibri" w:cs="Calibri"/>
                <w:color w:val="000000"/>
              </w:rPr>
              <w:t>8515</w:t>
            </w:r>
          </w:p>
        </w:tc>
        <w:tc>
          <w:tcPr>
            <w:tcW w:w="1344" w:type="pct"/>
            <w:tcBorders>
              <w:top w:val="single" w:sz="4" w:space="0" w:color="DCDCDC"/>
              <w:left w:val="single" w:sz="4" w:space="0" w:color="DCDCDC"/>
              <w:bottom w:val="single" w:sz="4" w:space="0" w:color="DCDCDC"/>
              <w:right w:val="single" w:sz="4" w:space="0" w:color="DCDCDC"/>
            </w:tcBorders>
            <w:vAlign w:val="bottom"/>
          </w:tcPr>
          <w:p w14:paraId="4674DBF6" w14:textId="397E6BF2" w:rsidR="00495644" w:rsidRPr="003A6007" w:rsidRDefault="00495644" w:rsidP="00495644">
            <w:pPr>
              <w:spacing w:line="240" w:lineRule="auto"/>
              <w:rPr>
                <w:lang w:val="en-GB"/>
              </w:rPr>
            </w:pPr>
            <w:r w:rsidRPr="006108EF">
              <w:rPr>
                <w:rFonts w:ascii="Calibri" w:hAnsi="Calibri" w:cs="Calibri"/>
                <w:color w:val="000000"/>
              </w:rPr>
              <w:t>8515</w:t>
            </w:r>
          </w:p>
        </w:tc>
      </w:tr>
      <w:tr w:rsidR="00495644" w:rsidRPr="003A6007" w14:paraId="7DC967F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1CEA921" w14:textId="120160D2" w:rsidR="00495644" w:rsidRPr="003A6007" w:rsidRDefault="00495644" w:rsidP="00495644">
            <w:pPr>
              <w:spacing w:line="240" w:lineRule="auto"/>
              <w:rPr>
                <w:lang w:val="en-GB"/>
              </w:rPr>
            </w:pPr>
            <w:r>
              <w:rPr>
                <w:lang w:val="en-GB"/>
              </w:rPr>
              <w:t>Year 41</w:t>
            </w:r>
          </w:p>
        </w:tc>
        <w:tc>
          <w:tcPr>
            <w:tcW w:w="1155" w:type="pct"/>
            <w:tcBorders>
              <w:top w:val="single" w:sz="4" w:space="0" w:color="DCDCDC"/>
              <w:left w:val="single" w:sz="4" w:space="0" w:color="DCDCDC"/>
              <w:bottom w:val="single" w:sz="4" w:space="0" w:color="DCDCDC"/>
              <w:right w:val="single" w:sz="4" w:space="0" w:color="DCDCDC"/>
            </w:tcBorders>
          </w:tcPr>
          <w:p w14:paraId="403B2224" w14:textId="41FFF556"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799A009" w14:textId="1373B697" w:rsidR="00495644" w:rsidRPr="003A6007" w:rsidRDefault="00495644" w:rsidP="00495644">
            <w:pPr>
              <w:spacing w:line="240" w:lineRule="auto"/>
              <w:rPr>
                <w:lang w:val="en-GB"/>
              </w:rPr>
            </w:pPr>
            <w:r>
              <w:rPr>
                <w:rFonts w:ascii="Calibri" w:hAnsi="Calibri" w:cs="Calibri"/>
                <w:color w:val="000000"/>
              </w:rPr>
              <w:t>8573</w:t>
            </w:r>
          </w:p>
        </w:tc>
        <w:tc>
          <w:tcPr>
            <w:tcW w:w="1344" w:type="pct"/>
            <w:tcBorders>
              <w:top w:val="single" w:sz="4" w:space="0" w:color="DCDCDC"/>
              <w:left w:val="single" w:sz="4" w:space="0" w:color="DCDCDC"/>
              <w:bottom w:val="single" w:sz="4" w:space="0" w:color="DCDCDC"/>
              <w:right w:val="single" w:sz="4" w:space="0" w:color="DCDCDC"/>
            </w:tcBorders>
            <w:vAlign w:val="bottom"/>
          </w:tcPr>
          <w:p w14:paraId="1B9D54C2" w14:textId="59308A3B" w:rsidR="00495644" w:rsidRPr="003A6007" w:rsidRDefault="00495644" w:rsidP="00495644">
            <w:pPr>
              <w:spacing w:line="240" w:lineRule="auto"/>
              <w:rPr>
                <w:lang w:val="en-GB"/>
              </w:rPr>
            </w:pPr>
            <w:r w:rsidRPr="006108EF">
              <w:rPr>
                <w:rFonts w:ascii="Calibri" w:hAnsi="Calibri" w:cs="Calibri"/>
                <w:color w:val="000000"/>
              </w:rPr>
              <w:t>8573</w:t>
            </w:r>
          </w:p>
        </w:tc>
      </w:tr>
      <w:tr w:rsidR="00495644" w:rsidRPr="003A6007" w14:paraId="7972827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E6F3C63" w14:textId="506B1C6A" w:rsidR="00495644" w:rsidRPr="003A6007" w:rsidRDefault="00495644" w:rsidP="00495644">
            <w:pPr>
              <w:spacing w:line="240" w:lineRule="auto"/>
              <w:rPr>
                <w:lang w:val="en-GB"/>
              </w:rPr>
            </w:pPr>
            <w:r>
              <w:rPr>
                <w:lang w:val="en-GB"/>
              </w:rPr>
              <w:t>Year 42</w:t>
            </w:r>
          </w:p>
        </w:tc>
        <w:tc>
          <w:tcPr>
            <w:tcW w:w="1155" w:type="pct"/>
            <w:tcBorders>
              <w:top w:val="single" w:sz="4" w:space="0" w:color="DCDCDC"/>
              <w:left w:val="single" w:sz="4" w:space="0" w:color="DCDCDC"/>
              <w:bottom w:val="single" w:sz="4" w:space="0" w:color="DCDCDC"/>
              <w:right w:val="single" w:sz="4" w:space="0" w:color="DCDCDC"/>
            </w:tcBorders>
          </w:tcPr>
          <w:p w14:paraId="4C6C6E64" w14:textId="3633EF4C"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6D3D6A7" w14:textId="017005BD" w:rsidR="00495644" w:rsidRPr="003A6007" w:rsidRDefault="00495644" w:rsidP="00495644">
            <w:pPr>
              <w:spacing w:line="240" w:lineRule="auto"/>
              <w:rPr>
                <w:lang w:val="en-GB"/>
              </w:rPr>
            </w:pPr>
            <w:r>
              <w:rPr>
                <w:rFonts w:ascii="Calibri" w:hAnsi="Calibri" w:cs="Calibri"/>
                <w:color w:val="000000"/>
              </w:rPr>
              <w:t>8630</w:t>
            </w:r>
          </w:p>
        </w:tc>
        <w:tc>
          <w:tcPr>
            <w:tcW w:w="1344" w:type="pct"/>
            <w:tcBorders>
              <w:top w:val="single" w:sz="4" w:space="0" w:color="DCDCDC"/>
              <w:left w:val="single" w:sz="4" w:space="0" w:color="DCDCDC"/>
              <w:bottom w:val="single" w:sz="4" w:space="0" w:color="DCDCDC"/>
              <w:right w:val="single" w:sz="4" w:space="0" w:color="DCDCDC"/>
            </w:tcBorders>
            <w:vAlign w:val="bottom"/>
          </w:tcPr>
          <w:p w14:paraId="37DECD30" w14:textId="4198CFF1" w:rsidR="00495644" w:rsidRPr="003A6007" w:rsidRDefault="00495644" w:rsidP="00495644">
            <w:pPr>
              <w:spacing w:line="240" w:lineRule="auto"/>
              <w:rPr>
                <w:lang w:val="en-GB"/>
              </w:rPr>
            </w:pPr>
            <w:r w:rsidRPr="006108EF">
              <w:rPr>
                <w:rFonts w:ascii="Calibri" w:hAnsi="Calibri" w:cs="Calibri"/>
                <w:color w:val="000000"/>
              </w:rPr>
              <w:t>8630</w:t>
            </w:r>
          </w:p>
        </w:tc>
      </w:tr>
      <w:tr w:rsidR="00495644" w:rsidRPr="003A6007" w14:paraId="067187B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7B3F907" w14:textId="3EE50FBC" w:rsidR="00495644" w:rsidRPr="003A6007" w:rsidRDefault="00495644" w:rsidP="00495644">
            <w:pPr>
              <w:spacing w:line="240" w:lineRule="auto"/>
              <w:rPr>
                <w:lang w:val="en-GB"/>
              </w:rPr>
            </w:pPr>
            <w:r>
              <w:rPr>
                <w:lang w:val="en-GB"/>
              </w:rPr>
              <w:t>Year 43</w:t>
            </w:r>
          </w:p>
        </w:tc>
        <w:tc>
          <w:tcPr>
            <w:tcW w:w="1155" w:type="pct"/>
            <w:tcBorders>
              <w:top w:val="single" w:sz="4" w:space="0" w:color="DCDCDC"/>
              <w:left w:val="single" w:sz="4" w:space="0" w:color="DCDCDC"/>
              <w:bottom w:val="single" w:sz="4" w:space="0" w:color="DCDCDC"/>
              <w:right w:val="single" w:sz="4" w:space="0" w:color="DCDCDC"/>
            </w:tcBorders>
          </w:tcPr>
          <w:p w14:paraId="5E656E43" w14:textId="1E6E37CE"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443EFAE" w14:textId="055FA452" w:rsidR="00495644" w:rsidRPr="003A6007" w:rsidRDefault="00495644" w:rsidP="00495644">
            <w:pPr>
              <w:spacing w:line="240" w:lineRule="auto"/>
              <w:rPr>
                <w:lang w:val="en-GB"/>
              </w:rPr>
            </w:pPr>
            <w:r>
              <w:rPr>
                <w:rFonts w:ascii="Calibri" w:hAnsi="Calibri" w:cs="Calibri"/>
                <w:color w:val="000000"/>
              </w:rPr>
              <w:t>8688</w:t>
            </w:r>
          </w:p>
        </w:tc>
        <w:tc>
          <w:tcPr>
            <w:tcW w:w="1344" w:type="pct"/>
            <w:tcBorders>
              <w:top w:val="single" w:sz="4" w:space="0" w:color="DCDCDC"/>
              <w:left w:val="single" w:sz="4" w:space="0" w:color="DCDCDC"/>
              <w:bottom w:val="single" w:sz="4" w:space="0" w:color="DCDCDC"/>
              <w:right w:val="single" w:sz="4" w:space="0" w:color="DCDCDC"/>
            </w:tcBorders>
            <w:vAlign w:val="bottom"/>
          </w:tcPr>
          <w:p w14:paraId="6D4EE344" w14:textId="412F8008" w:rsidR="00495644" w:rsidRPr="003A6007" w:rsidRDefault="00495644" w:rsidP="00495644">
            <w:pPr>
              <w:spacing w:line="240" w:lineRule="auto"/>
              <w:rPr>
                <w:lang w:val="en-GB"/>
              </w:rPr>
            </w:pPr>
            <w:r w:rsidRPr="006108EF">
              <w:rPr>
                <w:rFonts w:ascii="Calibri" w:hAnsi="Calibri" w:cs="Calibri"/>
                <w:color w:val="000000"/>
              </w:rPr>
              <w:t>8688</w:t>
            </w:r>
          </w:p>
        </w:tc>
      </w:tr>
      <w:tr w:rsidR="00495644" w:rsidRPr="003A6007" w14:paraId="2274A6D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D59FA22" w14:textId="642FC99E" w:rsidR="00495644" w:rsidRPr="003A6007" w:rsidRDefault="00495644" w:rsidP="00495644">
            <w:pPr>
              <w:spacing w:line="240" w:lineRule="auto"/>
              <w:rPr>
                <w:lang w:val="en-GB"/>
              </w:rPr>
            </w:pPr>
            <w:r>
              <w:rPr>
                <w:lang w:val="en-GB"/>
              </w:rPr>
              <w:t>Year 44</w:t>
            </w:r>
          </w:p>
        </w:tc>
        <w:tc>
          <w:tcPr>
            <w:tcW w:w="1155" w:type="pct"/>
            <w:tcBorders>
              <w:top w:val="single" w:sz="4" w:space="0" w:color="DCDCDC"/>
              <w:left w:val="single" w:sz="4" w:space="0" w:color="DCDCDC"/>
              <w:bottom w:val="single" w:sz="4" w:space="0" w:color="DCDCDC"/>
              <w:right w:val="single" w:sz="4" w:space="0" w:color="DCDCDC"/>
            </w:tcBorders>
          </w:tcPr>
          <w:p w14:paraId="6FDDB1E8" w14:textId="564F8D1E"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6FEFD08" w14:textId="44E5AC69" w:rsidR="00495644" w:rsidRPr="003A6007" w:rsidRDefault="00495644" w:rsidP="00495644">
            <w:pPr>
              <w:spacing w:line="240" w:lineRule="auto"/>
              <w:rPr>
                <w:lang w:val="en-GB"/>
              </w:rPr>
            </w:pPr>
            <w:r>
              <w:rPr>
                <w:rFonts w:ascii="Calibri" w:hAnsi="Calibri" w:cs="Calibri"/>
                <w:color w:val="000000"/>
              </w:rPr>
              <w:t>8747</w:t>
            </w:r>
          </w:p>
        </w:tc>
        <w:tc>
          <w:tcPr>
            <w:tcW w:w="1344" w:type="pct"/>
            <w:tcBorders>
              <w:top w:val="single" w:sz="4" w:space="0" w:color="DCDCDC"/>
              <w:left w:val="single" w:sz="4" w:space="0" w:color="DCDCDC"/>
              <w:bottom w:val="single" w:sz="4" w:space="0" w:color="DCDCDC"/>
              <w:right w:val="single" w:sz="4" w:space="0" w:color="DCDCDC"/>
            </w:tcBorders>
            <w:vAlign w:val="bottom"/>
          </w:tcPr>
          <w:p w14:paraId="1F3DD72D" w14:textId="3A14234B" w:rsidR="00495644" w:rsidRPr="003A6007" w:rsidRDefault="00495644" w:rsidP="00495644">
            <w:pPr>
              <w:spacing w:line="240" w:lineRule="auto"/>
              <w:rPr>
                <w:lang w:val="en-GB"/>
              </w:rPr>
            </w:pPr>
            <w:r w:rsidRPr="006108EF">
              <w:rPr>
                <w:rFonts w:ascii="Calibri" w:hAnsi="Calibri" w:cs="Calibri"/>
                <w:color w:val="000000"/>
              </w:rPr>
              <w:t>8747</w:t>
            </w:r>
          </w:p>
        </w:tc>
      </w:tr>
      <w:tr w:rsidR="00495644" w:rsidRPr="003A6007" w14:paraId="6FC378ED"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B4DA913" w14:textId="4AD33458" w:rsidR="00495644" w:rsidRPr="003A6007" w:rsidRDefault="00495644" w:rsidP="00495644">
            <w:pPr>
              <w:spacing w:line="240" w:lineRule="auto"/>
              <w:rPr>
                <w:lang w:val="en-GB"/>
              </w:rPr>
            </w:pPr>
            <w:r>
              <w:rPr>
                <w:lang w:val="en-GB"/>
              </w:rPr>
              <w:t>Year 45</w:t>
            </w:r>
          </w:p>
        </w:tc>
        <w:tc>
          <w:tcPr>
            <w:tcW w:w="1155" w:type="pct"/>
            <w:tcBorders>
              <w:top w:val="single" w:sz="4" w:space="0" w:color="DCDCDC"/>
              <w:left w:val="single" w:sz="4" w:space="0" w:color="DCDCDC"/>
              <w:bottom w:val="single" w:sz="4" w:space="0" w:color="DCDCDC"/>
              <w:right w:val="single" w:sz="4" w:space="0" w:color="DCDCDC"/>
            </w:tcBorders>
          </w:tcPr>
          <w:p w14:paraId="5D5C0289" w14:textId="319AC458"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DDA2A4C" w14:textId="196B447B" w:rsidR="00495644" w:rsidRPr="003A6007" w:rsidRDefault="00495644" w:rsidP="00495644">
            <w:pPr>
              <w:spacing w:line="240" w:lineRule="auto"/>
              <w:rPr>
                <w:lang w:val="en-GB"/>
              </w:rPr>
            </w:pPr>
            <w:r>
              <w:rPr>
                <w:rFonts w:ascii="Calibri" w:hAnsi="Calibri" w:cs="Calibri"/>
                <w:color w:val="000000"/>
              </w:rPr>
              <w:t>8785</w:t>
            </w:r>
          </w:p>
        </w:tc>
        <w:tc>
          <w:tcPr>
            <w:tcW w:w="1344" w:type="pct"/>
            <w:tcBorders>
              <w:top w:val="single" w:sz="4" w:space="0" w:color="DCDCDC"/>
              <w:left w:val="single" w:sz="4" w:space="0" w:color="DCDCDC"/>
              <w:bottom w:val="single" w:sz="4" w:space="0" w:color="DCDCDC"/>
              <w:right w:val="single" w:sz="4" w:space="0" w:color="DCDCDC"/>
            </w:tcBorders>
            <w:vAlign w:val="bottom"/>
          </w:tcPr>
          <w:p w14:paraId="259567FF" w14:textId="432ED45C" w:rsidR="00495644" w:rsidRPr="003A6007" w:rsidRDefault="00495644" w:rsidP="00495644">
            <w:pPr>
              <w:spacing w:line="240" w:lineRule="auto"/>
              <w:rPr>
                <w:lang w:val="en-GB"/>
              </w:rPr>
            </w:pPr>
            <w:r w:rsidRPr="006108EF">
              <w:rPr>
                <w:rFonts w:ascii="Calibri" w:hAnsi="Calibri" w:cs="Calibri"/>
                <w:color w:val="000000"/>
              </w:rPr>
              <w:t>8785</w:t>
            </w:r>
          </w:p>
        </w:tc>
      </w:tr>
      <w:tr w:rsidR="00495644" w:rsidRPr="003A6007" w14:paraId="47B77CF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514CAC0" w14:textId="3D245DE5" w:rsidR="00495644" w:rsidRPr="003A6007" w:rsidRDefault="00495644" w:rsidP="00495644">
            <w:pPr>
              <w:spacing w:line="240" w:lineRule="auto"/>
              <w:rPr>
                <w:lang w:val="en-GB"/>
              </w:rPr>
            </w:pPr>
            <w:r>
              <w:rPr>
                <w:lang w:val="en-GB"/>
              </w:rPr>
              <w:t>Year 46</w:t>
            </w:r>
          </w:p>
        </w:tc>
        <w:tc>
          <w:tcPr>
            <w:tcW w:w="1155" w:type="pct"/>
            <w:tcBorders>
              <w:top w:val="single" w:sz="4" w:space="0" w:color="DCDCDC"/>
              <w:left w:val="single" w:sz="4" w:space="0" w:color="DCDCDC"/>
              <w:bottom w:val="single" w:sz="4" w:space="0" w:color="DCDCDC"/>
              <w:right w:val="single" w:sz="4" w:space="0" w:color="DCDCDC"/>
            </w:tcBorders>
          </w:tcPr>
          <w:p w14:paraId="69B320FC" w14:textId="7695B7AB"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8055058" w14:textId="68B40AB0" w:rsidR="00495644" w:rsidRPr="003A6007" w:rsidRDefault="00495644" w:rsidP="00495644">
            <w:pPr>
              <w:spacing w:line="240" w:lineRule="auto"/>
              <w:rPr>
                <w:lang w:val="en-GB"/>
              </w:rPr>
            </w:pPr>
            <w:r>
              <w:rPr>
                <w:rFonts w:ascii="Calibri" w:hAnsi="Calibri" w:cs="Calibri"/>
                <w:color w:val="000000"/>
              </w:rPr>
              <w:t>8835</w:t>
            </w:r>
          </w:p>
        </w:tc>
        <w:tc>
          <w:tcPr>
            <w:tcW w:w="1344" w:type="pct"/>
            <w:tcBorders>
              <w:top w:val="single" w:sz="4" w:space="0" w:color="DCDCDC"/>
              <w:left w:val="single" w:sz="4" w:space="0" w:color="DCDCDC"/>
              <w:bottom w:val="single" w:sz="4" w:space="0" w:color="DCDCDC"/>
              <w:right w:val="single" w:sz="4" w:space="0" w:color="DCDCDC"/>
            </w:tcBorders>
            <w:vAlign w:val="bottom"/>
          </w:tcPr>
          <w:p w14:paraId="1EE80FEB" w14:textId="5E0AED9C" w:rsidR="00495644" w:rsidRPr="003A6007" w:rsidRDefault="00495644" w:rsidP="00495644">
            <w:pPr>
              <w:spacing w:line="240" w:lineRule="auto"/>
              <w:rPr>
                <w:lang w:val="en-GB"/>
              </w:rPr>
            </w:pPr>
            <w:r w:rsidRPr="006108EF">
              <w:rPr>
                <w:rFonts w:ascii="Calibri" w:hAnsi="Calibri" w:cs="Calibri"/>
                <w:color w:val="000000"/>
              </w:rPr>
              <w:t>8835</w:t>
            </w:r>
          </w:p>
        </w:tc>
      </w:tr>
      <w:tr w:rsidR="00495644" w:rsidRPr="003A6007" w14:paraId="5BC69B7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ABA4C87" w14:textId="6D0ADE92" w:rsidR="00495644" w:rsidRPr="003A6007" w:rsidRDefault="00495644" w:rsidP="00495644">
            <w:pPr>
              <w:spacing w:line="240" w:lineRule="auto"/>
              <w:rPr>
                <w:lang w:val="en-GB"/>
              </w:rPr>
            </w:pPr>
            <w:r>
              <w:rPr>
                <w:lang w:val="en-GB"/>
              </w:rPr>
              <w:t>Year 47</w:t>
            </w:r>
          </w:p>
        </w:tc>
        <w:tc>
          <w:tcPr>
            <w:tcW w:w="1155" w:type="pct"/>
            <w:tcBorders>
              <w:top w:val="single" w:sz="4" w:space="0" w:color="DCDCDC"/>
              <w:left w:val="single" w:sz="4" w:space="0" w:color="DCDCDC"/>
              <w:bottom w:val="single" w:sz="4" w:space="0" w:color="DCDCDC"/>
              <w:right w:val="single" w:sz="4" w:space="0" w:color="DCDCDC"/>
            </w:tcBorders>
          </w:tcPr>
          <w:p w14:paraId="281691A4" w14:textId="644A542F"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4DDF5B5" w14:textId="128C791A" w:rsidR="00495644" w:rsidRPr="003A6007" w:rsidRDefault="00495644" w:rsidP="00495644">
            <w:pPr>
              <w:spacing w:line="240" w:lineRule="auto"/>
              <w:rPr>
                <w:lang w:val="en-GB"/>
              </w:rPr>
            </w:pPr>
            <w:r>
              <w:rPr>
                <w:rFonts w:ascii="Calibri" w:hAnsi="Calibri" w:cs="Calibri"/>
                <w:color w:val="000000"/>
              </w:rPr>
              <w:t>8888</w:t>
            </w:r>
          </w:p>
        </w:tc>
        <w:tc>
          <w:tcPr>
            <w:tcW w:w="1344" w:type="pct"/>
            <w:tcBorders>
              <w:top w:val="single" w:sz="4" w:space="0" w:color="DCDCDC"/>
              <w:left w:val="single" w:sz="4" w:space="0" w:color="DCDCDC"/>
              <w:bottom w:val="single" w:sz="4" w:space="0" w:color="DCDCDC"/>
              <w:right w:val="single" w:sz="4" w:space="0" w:color="DCDCDC"/>
            </w:tcBorders>
            <w:vAlign w:val="bottom"/>
          </w:tcPr>
          <w:p w14:paraId="5227CBE9" w14:textId="320E8EBF" w:rsidR="00495644" w:rsidRPr="003A6007" w:rsidRDefault="00495644" w:rsidP="00495644">
            <w:pPr>
              <w:spacing w:line="240" w:lineRule="auto"/>
              <w:rPr>
                <w:lang w:val="en-GB"/>
              </w:rPr>
            </w:pPr>
            <w:r w:rsidRPr="006108EF">
              <w:rPr>
                <w:rFonts w:ascii="Calibri" w:hAnsi="Calibri" w:cs="Calibri"/>
                <w:color w:val="000000"/>
              </w:rPr>
              <w:t>8888</w:t>
            </w:r>
          </w:p>
        </w:tc>
      </w:tr>
      <w:tr w:rsidR="00495644" w:rsidRPr="003A6007" w14:paraId="2117747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0BA5AC3" w14:textId="1E6A2981" w:rsidR="00495644" w:rsidRPr="003A6007" w:rsidRDefault="00495644" w:rsidP="00495644">
            <w:pPr>
              <w:spacing w:line="240" w:lineRule="auto"/>
              <w:rPr>
                <w:lang w:val="en-GB"/>
              </w:rPr>
            </w:pPr>
            <w:r>
              <w:rPr>
                <w:lang w:val="en-GB"/>
              </w:rPr>
              <w:t>Year 48</w:t>
            </w:r>
          </w:p>
        </w:tc>
        <w:tc>
          <w:tcPr>
            <w:tcW w:w="1155" w:type="pct"/>
            <w:tcBorders>
              <w:top w:val="single" w:sz="4" w:space="0" w:color="DCDCDC"/>
              <w:left w:val="single" w:sz="4" w:space="0" w:color="DCDCDC"/>
              <w:bottom w:val="single" w:sz="4" w:space="0" w:color="DCDCDC"/>
              <w:right w:val="single" w:sz="4" w:space="0" w:color="DCDCDC"/>
            </w:tcBorders>
          </w:tcPr>
          <w:p w14:paraId="6838D6F6" w14:textId="738706FB"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79B7953" w14:textId="1E23C3F8" w:rsidR="00495644" w:rsidRPr="003A6007" w:rsidRDefault="00495644" w:rsidP="00495644">
            <w:pPr>
              <w:spacing w:line="240" w:lineRule="auto"/>
              <w:rPr>
                <w:lang w:val="en-GB"/>
              </w:rPr>
            </w:pPr>
            <w:r>
              <w:rPr>
                <w:rFonts w:ascii="Calibri" w:hAnsi="Calibri" w:cs="Calibri"/>
                <w:color w:val="000000"/>
              </w:rPr>
              <w:t>8938</w:t>
            </w:r>
          </w:p>
        </w:tc>
        <w:tc>
          <w:tcPr>
            <w:tcW w:w="1344" w:type="pct"/>
            <w:tcBorders>
              <w:top w:val="single" w:sz="4" w:space="0" w:color="DCDCDC"/>
              <w:left w:val="single" w:sz="4" w:space="0" w:color="DCDCDC"/>
              <w:bottom w:val="single" w:sz="4" w:space="0" w:color="DCDCDC"/>
              <w:right w:val="single" w:sz="4" w:space="0" w:color="DCDCDC"/>
            </w:tcBorders>
            <w:vAlign w:val="bottom"/>
          </w:tcPr>
          <w:p w14:paraId="528A5CD0" w14:textId="5D21D370" w:rsidR="00495644" w:rsidRPr="003A6007" w:rsidRDefault="00495644" w:rsidP="00495644">
            <w:pPr>
              <w:spacing w:line="240" w:lineRule="auto"/>
              <w:rPr>
                <w:lang w:val="en-GB"/>
              </w:rPr>
            </w:pPr>
            <w:r w:rsidRPr="006108EF">
              <w:rPr>
                <w:rFonts w:ascii="Calibri" w:hAnsi="Calibri" w:cs="Calibri"/>
                <w:color w:val="000000"/>
              </w:rPr>
              <w:t>8938</w:t>
            </w:r>
          </w:p>
        </w:tc>
      </w:tr>
      <w:tr w:rsidR="00495644" w:rsidRPr="003A6007" w14:paraId="55CFEDCD"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89E5771" w14:textId="2FEF7269" w:rsidR="00495644" w:rsidRPr="003A6007" w:rsidRDefault="00495644" w:rsidP="00495644">
            <w:pPr>
              <w:spacing w:line="240" w:lineRule="auto"/>
              <w:rPr>
                <w:lang w:val="en-GB"/>
              </w:rPr>
            </w:pPr>
            <w:r>
              <w:rPr>
                <w:lang w:val="en-GB"/>
              </w:rPr>
              <w:lastRenderedPageBreak/>
              <w:t>Year 49</w:t>
            </w:r>
          </w:p>
        </w:tc>
        <w:tc>
          <w:tcPr>
            <w:tcW w:w="1155" w:type="pct"/>
            <w:tcBorders>
              <w:top w:val="single" w:sz="4" w:space="0" w:color="DCDCDC"/>
              <w:left w:val="single" w:sz="4" w:space="0" w:color="DCDCDC"/>
              <w:bottom w:val="single" w:sz="4" w:space="0" w:color="DCDCDC"/>
              <w:right w:val="single" w:sz="4" w:space="0" w:color="DCDCDC"/>
            </w:tcBorders>
          </w:tcPr>
          <w:p w14:paraId="3D8D3FED" w14:textId="75B9616D" w:rsidR="00495644" w:rsidRPr="003A6007" w:rsidRDefault="00495644" w:rsidP="00495644">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EDA3193" w14:textId="63DB8875" w:rsidR="00495644" w:rsidRPr="003A6007" w:rsidRDefault="00495644" w:rsidP="00495644">
            <w:pPr>
              <w:spacing w:line="240" w:lineRule="auto"/>
              <w:rPr>
                <w:lang w:val="en-GB"/>
              </w:rPr>
            </w:pPr>
            <w:r>
              <w:rPr>
                <w:rFonts w:ascii="Calibri" w:hAnsi="Calibri" w:cs="Calibri"/>
                <w:color w:val="000000"/>
              </w:rPr>
              <w:t>8973</w:t>
            </w:r>
          </w:p>
        </w:tc>
        <w:tc>
          <w:tcPr>
            <w:tcW w:w="1344" w:type="pct"/>
            <w:tcBorders>
              <w:top w:val="single" w:sz="4" w:space="0" w:color="DCDCDC"/>
              <w:left w:val="single" w:sz="4" w:space="0" w:color="DCDCDC"/>
              <w:bottom w:val="single" w:sz="4" w:space="0" w:color="DCDCDC"/>
              <w:right w:val="single" w:sz="4" w:space="0" w:color="DCDCDC"/>
            </w:tcBorders>
            <w:vAlign w:val="bottom"/>
          </w:tcPr>
          <w:p w14:paraId="43ACC35F" w14:textId="780EE610" w:rsidR="00495644" w:rsidRPr="003A6007" w:rsidRDefault="00495644" w:rsidP="00495644">
            <w:pPr>
              <w:spacing w:line="240" w:lineRule="auto"/>
              <w:rPr>
                <w:lang w:val="en-GB"/>
              </w:rPr>
            </w:pPr>
            <w:r w:rsidRPr="006108EF">
              <w:rPr>
                <w:rFonts w:ascii="Calibri" w:hAnsi="Calibri" w:cs="Calibri"/>
                <w:color w:val="000000"/>
              </w:rPr>
              <w:t>8973</w:t>
            </w:r>
          </w:p>
        </w:tc>
      </w:tr>
      <w:tr w:rsidR="00495644" w:rsidRPr="003A6007" w14:paraId="7E0CF023" w14:textId="77777777" w:rsidTr="0070110D">
        <w:tc>
          <w:tcPr>
            <w:tcW w:w="1456" w:type="pct"/>
            <w:tcBorders>
              <w:top w:val="single" w:sz="4" w:space="0" w:color="DCDCDC"/>
              <w:left w:val="single" w:sz="4" w:space="0" w:color="DCDCDC"/>
              <w:bottom w:val="double" w:sz="4" w:space="0" w:color="00B9BD" w:themeColor="accent1"/>
              <w:right w:val="single" w:sz="4" w:space="0" w:color="DCDCDC"/>
            </w:tcBorders>
            <w:vAlign w:val="center"/>
          </w:tcPr>
          <w:p w14:paraId="2087DF27" w14:textId="40EB0B3A" w:rsidR="00495644" w:rsidRPr="003A6007" w:rsidRDefault="00495644" w:rsidP="00495644">
            <w:pPr>
              <w:spacing w:after="200" w:line="240" w:lineRule="auto"/>
              <w:rPr>
                <w:lang w:val="en-GB"/>
              </w:rPr>
            </w:pPr>
            <w:r w:rsidRPr="003A6007">
              <w:rPr>
                <w:lang w:val="en-GB"/>
              </w:rPr>
              <w:t xml:space="preserve">Year </w:t>
            </w:r>
            <w:r>
              <w:rPr>
                <w:lang w:val="en-GB"/>
              </w:rPr>
              <w:t>50</w:t>
            </w:r>
          </w:p>
        </w:tc>
        <w:tc>
          <w:tcPr>
            <w:tcW w:w="1155" w:type="pct"/>
            <w:tcBorders>
              <w:top w:val="single" w:sz="4" w:space="0" w:color="DCDCDC"/>
              <w:left w:val="single" w:sz="4" w:space="0" w:color="DCDCDC"/>
              <w:bottom w:val="double" w:sz="4" w:space="0" w:color="00B9BD" w:themeColor="accent1"/>
              <w:right w:val="single" w:sz="4" w:space="0" w:color="DCDCDC"/>
            </w:tcBorders>
          </w:tcPr>
          <w:p w14:paraId="17888FD8" w14:textId="6E9CF3CA" w:rsidR="00495644" w:rsidRPr="003A6007" w:rsidRDefault="00495644" w:rsidP="00495644">
            <w:pPr>
              <w:spacing w:after="200" w:line="240" w:lineRule="auto"/>
              <w:rPr>
                <w:lang w:val="en-GB"/>
              </w:rPr>
            </w:pPr>
            <w:r>
              <w:rPr>
                <w:rFonts w:ascii="Avenir Book" w:hAnsi="Avenir Book"/>
                <w:bCs/>
              </w:rPr>
              <w:t>0</w:t>
            </w:r>
          </w:p>
        </w:tc>
        <w:tc>
          <w:tcPr>
            <w:tcW w:w="1045" w:type="pct"/>
            <w:tcBorders>
              <w:top w:val="single" w:sz="4" w:space="0" w:color="DCDCDC"/>
              <w:left w:val="single" w:sz="4" w:space="0" w:color="DCDCDC"/>
              <w:bottom w:val="double" w:sz="4" w:space="0" w:color="00B9BD" w:themeColor="accent1"/>
              <w:right w:val="single" w:sz="4" w:space="0" w:color="DCDCDC"/>
            </w:tcBorders>
            <w:vAlign w:val="bottom"/>
          </w:tcPr>
          <w:p w14:paraId="6D031F8B" w14:textId="16416F84" w:rsidR="00495644" w:rsidRPr="003A6007" w:rsidRDefault="00495644" w:rsidP="00495644">
            <w:pPr>
              <w:spacing w:after="200" w:line="240" w:lineRule="auto"/>
              <w:rPr>
                <w:lang w:val="en-GB"/>
              </w:rPr>
            </w:pPr>
            <w:r>
              <w:rPr>
                <w:rFonts w:ascii="Calibri" w:hAnsi="Calibri" w:cs="Calibri"/>
                <w:color w:val="000000"/>
              </w:rPr>
              <w:t>9006</w:t>
            </w:r>
          </w:p>
        </w:tc>
        <w:tc>
          <w:tcPr>
            <w:tcW w:w="1344" w:type="pct"/>
            <w:tcBorders>
              <w:top w:val="single" w:sz="4" w:space="0" w:color="DCDCDC"/>
              <w:left w:val="single" w:sz="4" w:space="0" w:color="DCDCDC"/>
              <w:bottom w:val="double" w:sz="4" w:space="0" w:color="00B9BD" w:themeColor="accent1"/>
              <w:right w:val="single" w:sz="4" w:space="0" w:color="DCDCDC"/>
            </w:tcBorders>
            <w:vAlign w:val="bottom"/>
          </w:tcPr>
          <w:p w14:paraId="2BDDFBAD" w14:textId="675FDA6A" w:rsidR="00495644" w:rsidRPr="003A6007" w:rsidRDefault="00495644" w:rsidP="00495644">
            <w:pPr>
              <w:spacing w:after="200" w:line="240" w:lineRule="auto"/>
              <w:rPr>
                <w:lang w:val="en-GB"/>
              </w:rPr>
            </w:pPr>
            <w:r w:rsidRPr="006108EF">
              <w:rPr>
                <w:rFonts w:ascii="Calibri" w:hAnsi="Calibri" w:cs="Calibri"/>
                <w:color w:val="000000"/>
              </w:rPr>
              <w:t>9006</w:t>
            </w:r>
          </w:p>
        </w:tc>
      </w:tr>
      <w:tr w:rsidR="00A10B8A" w:rsidRPr="003A6007" w14:paraId="53D951DD" w14:textId="77777777" w:rsidTr="00A10B8A">
        <w:trPr>
          <w:cnfStyle w:val="010000000000" w:firstRow="0" w:lastRow="1" w:firstColumn="0" w:lastColumn="0" w:oddVBand="0" w:evenVBand="0" w:oddHBand="0" w:evenHBand="0" w:firstRowFirstColumn="0" w:firstRowLastColumn="0" w:lastRowFirstColumn="0" w:lastRowLastColumn="0"/>
          <w:trHeight w:val="594"/>
        </w:trPr>
        <w:tc>
          <w:tcPr>
            <w:tcW w:w="1456" w:type="pct"/>
            <w:tcBorders>
              <w:left w:val="single" w:sz="4" w:space="0" w:color="DCDCDC"/>
              <w:bottom w:val="single" w:sz="4" w:space="0" w:color="DCDCDC"/>
              <w:right w:val="single" w:sz="4" w:space="0" w:color="DCDCDC"/>
            </w:tcBorders>
            <w:vAlign w:val="bottom"/>
          </w:tcPr>
          <w:p w14:paraId="51657C2E" w14:textId="77777777" w:rsidR="003A6007" w:rsidRPr="003A6007" w:rsidRDefault="003A6007" w:rsidP="003A6007">
            <w:pPr>
              <w:spacing w:after="200"/>
              <w:rPr>
                <w:lang w:val="en-GB"/>
              </w:rPr>
            </w:pPr>
            <w:r w:rsidRPr="003A6007">
              <w:rPr>
                <w:lang w:val="en-GB"/>
              </w:rPr>
              <w:t>Total</w:t>
            </w:r>
          </w:p>
        </w:tc>
        <w:tc>
          <w:tcPr>
            <w:tcW w:w="1155" w:type="pct"/>
            <w:tcBorders>
              <w:left w:val="single" w:sz="4" w:space="0" w:color="DCDCDC"/>
              <w:bottom w:val="single" w:sz="4" w:space="0" w:color="DCDCDC"/>
              <w:right w:val="single" w:sz="4" w:space="0" w:color="DCDCDC"/>
            </w:tcBorders>
          </w:tcPr>
          <w:p w14:paraId="3D59C827" w14:textId="0FF25ADD" w:rsidR="003A6007" w:rsidRPr="003A6007" w:rsidRDefault="00507A5B" w:rsidP="003A6007">
            <w:pPr>
              <w:spacing w:after="200"/>
              <w:rPr>
                <w:lang w:val="en-GB"/>
              </w:rPr>
            </w:pPr>
            <w:r>
              <w:rPr>
                <w:lang w:val="en-GB"/>
              </w:rPr>
              <w:t>4123</w:t>
            </w:r>
          </w:p>
        </w:tc>
        <w:tc>
          <w:tcPr>
            <w:tcW w:w="1045" w:type="pct"/>
            <w:tcBorders>
              <w:left w:val="single" w:sz="4" w:space="0" w:color="DCDCDC"/>
              <w:bottom w:val="single" w:sz="4" w:space="0" w:color="DCDCDC"/>
              <w:right w:val="single" w:sz="4" w:space="0" w:color="DCDCDC"/>
            </w:tcBorders>
          </w:tcPr>
          <w:p w14:paraId="38605909" w14:textId="3BC4B8BC" w:rsidR="003A6007" w:rsidRPr="003A6007" w:rsidRDefault="00507A5B" w:rsidP="003A6007">
            <w:pPr>
              <w:spacing w:after="200"/>
              <w:rPr>
                <w:lang w:val="en-GB"/>
              </w:rPr>
            </w:pPr>
            <w:r>
              <w:rPr>
                <w:lang w:val="en-GB"/>
              </w:rPr>
              <w:t>270,274</w:t>
            </w:r>
          </w:p>
        </w:tc>
        <w:tc>
          <w:tcPr>
            <w:tcW w:w="1344" w:type="pct"/>
            <w:tcBorders>
              <w:left w:val="single" w:sz="4" w:space="0" w:color="DCDCDC"/>
              <w:bottom w:val="single" w:sz="4" w:space="0" w:color="DCDCDC"/>
              <w:right w:val="single" w:sz="4" w:space="0" w:color="DCDCDC"/>
            </w:tcBorders>
          </w:tcPr>
          <w:p w14:paraId="63447214" w14:textId="32CA52F2" w:rsidR="003A6007" w:rsidRPr="003A6007" w:rsidRDefault="00507A5B" w:rsidP="003A6007">
            <w:pPr>
              <w:spacing w:after="200"/>
              <w:rPr>
                <w:lang w:val="en-GB"/>
              </w:rPr>
            </w:pPr>
            <w:r>
              <w:rPr>
                <w:lang w:val="en-GB"/>
              </w:rPr>
              <w:t>266,151</w:t>
            </w:r>
          </w:p>
        </w:tc>
      </w:tr>
    </w:tbl>
    <w:tbl>
      <w:tblPr>
        <w:tblW w:w="9627" w:type="dxa"/>
        <w:tblInd w:w="-5" w:type="dxa"/>
        <w:tblBorders>
          <w:top w:val="single" w:sz="4" w:space="0" w:color="DCDCDC"/>
          <w:left w:val="single" w:sz="4" w:space="0" w:color="DCDCDC"/>
          <w:bottom w:val="single" w:sz="4" w:space="0" w:color="DCDCDC"/>
          <w:right w:val="single" w:sz="4" w:space="0" w:color="DCDCDC"/>
          <w:insideH w:val="single" w:sz="4" w:space="0" w:color="DCDCDC"/>
          <w:insideV w:val="single" w:sz="4" w:space="0" w:color="DCDCDC"/>
        </w:tblBorders>
        <w:tblCellMar>
          <w:top w:w="23" w:type="dxa"/>
          <w:bottom w:w="23" w:type="dxa"/>
        </w:tblCellMar>
        <w:tblLook w:val="0160" w:firstRow="1" w:lastRow="1" w:firstColumn="0" w:lastColumn="1" w:noHBand="0" w:noVBand="0"/>
      </w:tblPr>
      <w:tblGrid>
        <w:gridCol w:w="2773"/>
        <w:gridCol w:w="2189"/>
        <w:gridCol w:w="1985"/>
        <w:gridCol w:w="2680"/>
      </w:tblGrid>
      <w:tr w:rsidR="00507A5B" w:rsidRPr="003A6007" w14:paraId="6D88FB18" w14:textId="3E443A9F" w:rsidTr="00507A5B">
        <w:trPr>
          <w:gridAfter w:val="2"/>
          <w:wAfter w:w="2423" w:type="pct"/>
          <w:cantSplit/>
          <w:trHeight w:val="602"/>
        </w:trPr>
        <w:tc>
          <w:tcPr>
            <w:tcW w:w="1440" w:type="pct"/>
            <w:shd w:val="clear" w:color="auto" w:fill="auto"/>
            <w:vAlign w:val="center"/>
          </w:tcPr>
          <w:p w14:paraId="350074AE" w14:textId="77777777" w:rsidR="00507A5B" w:rsidRPr="003A6007" w:rsidRDefault="00507A5B" w:rsidP="003A6007">
            <w:pPr>
              <w:spacing w:line="240" w:lineRule="auto"/>
              <w:rPr>
                <w:b/>
                <w:lang w:val="en-GB"/>
              </w:rPr>
            </w:pPr>
            <w:r w:rsidRPr="003A6007">
              <w:rPr>
                <w:b/>
                <w:lang w:val="en-GB"/>
              </w:rPr>
              <w:t>Total number of crediting years</w:t>
            </w:r>
          </w:p>
        </w:tc>
        <w:tc>
          <w:tcPr>
            <w:tcW w:w="1137" w:type="pct"/>
          </w:tcPr>
          <w:p w14:paraId="5A89BEB3" w14:textId="579978DE" w:rsidR="00507A5B" w:rsidRPr="003A6007" w:rsidRDefault="00507A5B" w:rsidP="003A6007">
            <w:pPr>
              <w:spacing w:line="240" w:lineRule="auto"/>
              <w:rPr>
                <w:b/>
                <w:lang w:val="en-GB"/>
              </w:rPr>
            </w:pPr>
            <w:r>
              <w:rPr>
                <w:b/>
                <w:lang w:val="en-GB"/>
              </w:rPr>
              <w:t>50</w:t>
            </w:r>
          </w:p>
        </w:tc>
      </w:tr>
      <w:tr w:rsidR="00507A5B" w:rsidRPr="003A6007" w14:paraId="77DE06BA" w14:textId="77777777" w:rsidTr="00507A5B">
        <w:trPr>
          <w:cantSplit/>
          <w:trHeight w:val="782"/>
        </w:trPr>
        <w:tc>
          <w:tcPr>
            <w:tcW w:w="1440" w:type="pct"/>
            <w:shd w:val="clear" w:color="auto" w:fill="auto"/>
            <w:vAlign w:val="center"/>
          </w:tcPr>
          <w:p w14:paraId="3B15B74A" w14:textId="77777777" w:rsidR="00507A5B" w:rsidRPr="003A6007" w:rsidRDefault="00507A5B" w:rsidP="003A6007">
            <w:pPr>
              <w:spacing w:line="240" w:lineRule="auto"/>
              <w:rPr>
                <w:b/>
                <w:lang w:val="en-GB"/>
              </w:rPr>
            </w:pPr>
            <w:r w:rsidRPr="003A6007">
              <w:rPr>
                <w:b/>
                <w:lang w:val="en-GB"/>
              </w:rPr>
              <w:t>Annual average over the crediting period</w:t>
            </w:r>
          </w:p>
        </w:tc>
        <w:tc>
          <w:tcPr>
            <w:tcW w:w="1137" w:type="pct"/>
          </w:tcPr>
          <w:p w14:paraId="6909B819" w14:textId="70492CA2" w:rsidR="00507A5B" w:rsidRPr="00507A5B" w:rsidRDefault="00507A5B" w:rsidP="003A6007">
            <w:pPr>
              <w:rPr>
                <w:b/>
                <w:bCs/>
                <w:lang w:val="en-GB"/>
              </w:rPr>
            </w:pPr>
            <w:r w:rsidRPr="00507A5B">
              <w:rPr>
                <w:b/>
                <w:bCs/>
                <w:lang w:val="en-GB"/>
              </w:rPr>
              <w:t>82</w:t>
            </w:r>
          </w:p>
        </w:tc>
        <w:tc>
          <w:tcPr>
            <w:tcW w:w="1031" w:type="pct"/>
            <w:shd w:val="clear" w:color="auto" w:fill="auto"/>
          </w:tcPr>
          <w:p w14:paraId="4B255731" w14:textId="7C5FF9BD" w:rsidR="00507A5B" w:rsidRPr="00507A5B" w:rsidRDefault="00507A5B" w:rsidP="003A6007">
            <w:pPr>
              <w:rPr>
                <w:b/>
                <w:bCs/>
                <w:lang w:val="en-GB"/>
              </w:rPr>
            </w:pPr>
            <w:r w:rsidRPr="00507A5B">
              <w:rPr>
                <w:b/>
                <w:bCs/>
                <w:lang w:val="en-GB"/>
              </w:rPr>
              <w:t>5405</w:t>
            </w:r>
          </w:p>
        </w:tc>
        <w:tc>
          <w:tcPr>
            <w:tcW w:w="1392" w:type="pct"/>
            <w:shd w:val="clear" w:color="auto" w:fill="auto"/>
          </w:tcPr>
          <w:p w14:paraId="6B676015" w14:textId="3F29378E" w:rsidR="00507A5B" w:rsidRPr="00507A5B" w:rsidRDefault="00507A5B" w:rsidP="003A6007">
            <w:pPr>
              <w:rPr>
                <w:b/>
                <w:bCs/>
                <w:lang w:val="en-GB"/>
              </w:rPr>
            </w:pPr>
            <w:r w:rsidRPr="00507A5B">
              <w:rPr>
                <w:b/>
                <w:bCs/>
                <w:lang w:val="en-GB"/>
              </w:rPr>
              <w:t>5323</w:t>
            </w:r>
          </w:p>
        </w:tc>
      </w:tr>
    </w:tbl>
    <w:p w14:paraId="1BB50C94" w14:textId="29DCE58F" w:rsidR="003A6007" w:rsidRDefault="003A6007" w:rsidP="003A6007">
      <w:pPr>
        <w:rPr>
          <w:b/>
          <w:lang w:val="en-GB"/>
        </w:rPr>
      </w:pPr>
    </w:p>
    <w:p w14:paraId="598787A0" w14:textId="7942E256" w:rsidR="00315CF4" w:rsidRPr="00023F51" w:rsidRDefault="00315CF4" w:rsidP="00315CF4">
      <w:pPr>
        <w:rPr>
          <w:b/>
          <w:bCs/>
        </w:rPr>
      </w:pPr>
      <w:r>
        <w:rPr>
          <w:b/>
          <w:bCs/>
        </w:rPr>
        <w:t>SDG15</w:t>
      </w:r>
    </w:p>
    <w:tbl>
      <w:tblPr>
        <w:tblStyle w:val="GridTable4-Accent1"/>
        <w:tblW w:w="9493" w:type="dxa"/>
        <w:tblCellMar>
          <w:top w:w="28" w:type="dxa"/>
        </w:tblCellMar>
        <w:tblLook w:val="0660" w:firstRow="1" w:lastRow="1" w:firstColumn="0" w:lastColumn="0" w:noHBand="1" w:noVBand="1"/>
      </w:tblPr>
      <w:tblGrid>
        <w:gridCol w:w="2764"/>
        <w:gridCol w:w="2193"/>
        <w:gridCol w:w="1984"/>
        <w:gridCol w:w="2552"/>
      </w:tblGrid>
      <w:tr w:rsidR="00315CF4" w:rsidRPr="003A6007" w14:paraId="30D556A0" w14:textId="77777777" w:rsidTr="0070110D">
        <w:trPr>
          <w:cnfStyle w:val="100000000000" w:firstRow="1" w:lastRow="0" w:firstColumn="0" w:lastColumn="0" w:oddVBand="0" w:evenVBand="0" w:oddHBand="0" w:evenHBand="0" w:firstRowFirstColumn="0" w:firstRowLastColumn="0" w:lastRowFirstColumn="0" w:lastRowLastColumn="0"/>
        </w:trPr>
        <w:tc>
          <w:tcPr>
            <w:tcW w:w="1456" w:type="pct"/>
            <w:tcBorders>
              <w:bottom w:val="single" w:sz="4" w:space="0" w:color="DCDCDC"/>
            </w:tcBorders>
          </w:tcPr>
          <w:p w14:paraId="3F6AEE40"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Year</w:t>
            </w:r>
          </w:p>
        </w:tc>
        <w:tc>
          <w:tcPr>
            <w:tcW w:w="1155" w:type="pct"/>
            <w:tcBorders>
              <w:bottom w:val="single" w:sz="4" w:space="0" w:color="DCDCDC"/>
            </w:tcBorders>
          </w:tcPr>
          <w:p w14:paraId="0442E106"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Baseline estimate</w:t>
            </w:r>
          </w:p>
        </w:tc>
        <w:tc>
          <w:tcPr>
            <w:tcW w:w="1045" w:type="pct"/>
            <w:tcBorders>
              <w:bottom w:val="single" w:sz="4" w:space="0" w:color="DCDCDC"/>
            </w:tcBorders>
          </w:tcPr>
          <w:p w14:paraId="14BF5981"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Project estimate</w:t>
            </w:r>
          </w:p>
        </w:tc>
        <w:tc>
          <w:tcPr>
            <w:tcW w:w="1344" w:type="pct"/>
            <w:tcBorders>
              <w:bottom w:val="single" w:sz="4" w:space="0" w:color="DCDCDC"/>
            </w:tcBorders>
          </w:tcPr>
          <w:p w14:paraId="0BD977CB"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Net benefit</w:t>
            </w:r>
          </w:p>
        </w:tc>
      </w:tr>
      <w:tr w:rsidR="00F324C3" w:rsidRPr="003A6007" w14:paraId="79B3CC4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3691497" w14:textId="77777777" w:rsidR="00F324C3" w:rsidRPr="003A6007" w:rsidRDefault="00F324C3" w:rsidP="00F324C3">
            <w:pPr>
              <w:spacing w:after="200" w:line="240" w:lineRule="auto"/>
              <w:rPr>
                <w:lang w:val="en-GB"/>
              </w:rPr>
            </w:pPr>
            <w:r w:rsidRPr="003A6007">
              <w:rPr>
                <w:lang w:val="en-GB"/>
              </w:rPr>
              <w:t>Year 1</w:t>
            </w:r>
          </w:p>
        </w:tc>
        <w:tc>
          <w:tcPr>
            <w:tcW w:w="1155" w:type="pct"/>
            <w:tcBorders>
              <w:top w:val="single" w:sz="4" w:space="0" w:color="DCDCDC"/>
              <w:left w:val="single" w:sz="4" w:space="0" w:color="DCDCDC"/>
              <w:bottom w:val="single" w:sz="4" w:space="0" w:color="DCDCDC"/>
              <w:right w:val="single" w:sz="4" w:space="0" w:color="DCDCDC"/>
            </w:tcBorders>
          </w:tcPr>
          <w:p w14:paraId="71479DE0" w14:textId="5DD7C5A3" w:rsidR="00F324C3" w:rsidRPr="003A6007" w:rsidRDefault="00F324C3" w:rsidP="00F324C3">
            <w:pPr>
              <w:spacing w:after="200" w:line="240" w:lineRule="auto"/>
              <w:rPr>
                <w:lang w:val="en-GB"/>
              </w:rPr>
            </w:pPr>
            <w:r>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63807CFB" w14:textId="39C5E0AC" w:rsidR="00F324C3" w:rsidRPr="003A6007" w:rsidRDefault="00F324C3" w:rsidP="00F324C3">
            <w:pPr>
              <w:spacing w:after="200" w:line="240" w:lineRule="auto"/>
              <w:rPr>
                <w:lang w:val="en-GB"/>
              </w:rPr>
            </w:pPr>
            <w:r>
              <w:rPr>
                <w:rFonts w:ascii="Calibri" w:hAnsi="Calibri" w:cs="Calibri"/>
                <w:color w:val="000000"/>
              </w:rPr>
              <w:t>1/0</w:t>
            </w:r>
          </w:p>
        </w:tc>
        <w:tc>
          <w:tcPr>
            <w:tcW w:w="1344" w:type="pct"/>
            <w:tcBorders>
              <w:top w:val="single" w:sz="4" w:space="0" w:color="DCDCDC"/>
              <w:left w:val="single" w:sz="4" w:space="0" w:color="DCDCDC"/>
              <w:bottom w:val="single" w:sz="4" w:space="0" w:color="DCDCDC"/>
              <w:right w:val="single" w:sz="4" w:space="0" w:color="DCDCDC"/>
            </w:tcBorders>
            <w:vAlign w:val="bottom"/>
          </w:tcPr>
          <w:p w14:paraId="53478485" w14:textId="7748F3E2" w:rsidR="00F324C3" w:rsidRPr="003A6007" w:rsidRDefault="00F324C3" w:rsidP="00F324C3">
            <w:pPr>
              <w:spacing w:after="200" w:line="240" w:lineRule="auto"/>
              <w:rPr>
                <w:lang w:val="en-GB"/>
              </w:rPr>
            </w:pPr>
            <w:r>
              <w:rPr>
                <w:rFonts w:ascii="Calibri" w:hAnsi="Calibri" w:cs="Calibri"/>
                <w:color w:val="000000"/>
              </w:rPr>
              <w:t>0/0</w:t>
            </w:r>
          </w:p>
        </w:tc>
      </w:tr>
      <w:tr w:rsidR="00F324C3" w:rsidRPr="003A6007" w14:paraId="66BF7F6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1B02067" w14:textId="77777777" w:rsidR="00F324C3" w:rsidRPr="003A6007" w:rsidRDefault="00F324C3" w:rsidP="00F324C3">
            <w:pPr>
              <w:spacing w:after="200" w:line="240" w:lineRule="auto"/>
              <w:rPr>
                <w:lang w:val="en-GB"/>
              </w:rPr>
            </w:pPr>
            <w:r w:rsidRPr="003A6007">
              <w:rPr>
                <w:lang w:val="en-GB"/>
              </w:rPr>
              <w:t>Year 2</w:t>
            </w:r>
          </w:p>
        </w:tc>
        <w:tc>
          <w:tcPr>
            <w:tcW w:w="1155" w:type="pct"/>
            <w:tcBorders>
              <w:top w:val="single" w:sz="4" w:space="0" w:color="DCDCDC"/>
              <w:left w:val="single" w:sz="4" w:space="0" w:color="DCDCDC"/>
              <w:bottom w:val="single" w:sz="4" w:space="0" w:color="DCDCDC"/>
              <w:right w:val="single" w:sz="4" w:space="0" w:color="DCDCDC"/>
            </w:tcBorders>
          </w:tcPr>
          <w:p w14:paraId="5CD7BED9" w14:textId="44C1174B" w:rsidR="00F324C3" w:rsidRPr="003A6007" w:rsidRDefault="00F324C3" w:rsidP="00F324C3">
            <w:pPr>
              <w:spacing w:after="200"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5BC163D9" w14:textId="3EA76B31" w:rsidR="00F324C3" w:rsidRPr="003A6007" w:rsidRDefault="00F324C3" w:rsidP="00F324C3">
            <w:pPr>
              <w:spacing w:after="200" w:line="240" w:lineRule="auto"/>
              <w:rPr>
                <w:lang w:val="en-GB"/>
              </w:rPr>
            </w:pPr>
            <w:r>
              <w:rPr>
                <w:rFonts w:ascii="Calibri" w:hAnsi="Calibri" w:cs="Calibri"/>
                <w:color w:val="000000"/>
              </w:rPr>
              <w:t>1/0</w:t>
            </w:r>
          </w:p>
        </w:tc>
        <w:tc>
          <w:tcPr>
            <w:tcW w:w="1344" w:type="pct"/>
            <w:tcBorders>
              <w:top w:val="single" w:sz="4" w:space="0" w:color="DCDCDC"/>
              <w:left w:val="single" w:sz="4" w:space="0" w:color="DCDCDC"/>
              <w:bottom w:val="single" w:sz="4" w:space="0" w:color="DCDCDC"/>
              <w:right w:val="single" w:sz="4" w:space="0" w:color="DCDCDC"/>
            </w:tcBorders>
            <w:vAlign w:val="bottom"/>
          </w:tcPr>
          <w:p w14:paraId="25206495" w14:textId="37C81390" w:rsidR="00F324C3" w:rsidRPr="003A6007" w:rsidRDefault="00F324C3" w:rsidP="00F324C3">
            <w:pPr>
              <w:spacing w:after="200" w:line="240" w:lineRule="auto"/>
              <w:rPr>
                <w:lang w:val="en-GB"/>
              </w:rPr>
            </w:pPr>
            <w:r>
              <w:rPr>
                <w:rFonts w:ascii="Calibri" w:hAnsi="Calibri" w:cs="Calibri"/>
                <w:color w:val="000000"/>
              </w:rPr>
              <w:t>0/0</w:t>
            </w:r>
          </w:p>
        </w:tc>
      </w:tr>
      <w:tr w:rsidR="00F324C3" w:rsidRPr="003A6007" w14:paraId="511484C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B881D29" w14:textId="77777777" w:rsidR="00F324C3" w:rsidRPr="003A6007" w:rsidRDefault="00F324C3" w:rsidP="00F324C3">
            <w:pPr>
              <w:spacing w:after="200" w:line="240" w:lineRule="auto"/>
              <w:rPr>
                <w:lang w:val="en-GB"/>
              </w:rPr>
            </w:pPr>
            <w:r w:rsidRPr="003A6007">
              <w:rPr>
                <w:lang w:val="en-GB"/>
              </w:rPr>
              <w:t>Year 2</w:t>
            </w:r>
          </w:p>
        </w:tc>
        <w:tc>
          <w:tcPr>
            <w:tcW w:w="1155" w:type="pct"/>
            <w:tcBorders>
              <w:top w:val="single" w:sz="4" w:space="0" w:color="DCDCDC"/>
              <w:left w:val="single" w:sz="4" w:space="0" w:color="DCDCDC"/>
              <w:bottom w:val="single" w:sz="4" w:space="0" w:color="DCDCDC"/>
              <w:right w:val="single" w:sz="4" w:space="0" w:color="DCDCDC"/>
            </w:tcBorders>
          </w:tcPr>
          <w:p w14:paraId="0FD3A050" w14:textId="11A35036" w:rsidR="00F324C3" w:rsidRPr="003A6007" w:rsidRDefault="00F324C3" w:rsidP="00F324C3">
            <w:pPr>
              <w:spacing w:after="200"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4B9DE8D" w14:textId="4148D360" w:rsidR="00F324C3" w:rsidRPr="003A6007" w:rsidRDefault="00F324C3" w:rsidP="00F324C3">
            <w:pPr>
              <w:spacing w:after="200" w:line="240" w:lineRule="auto"/>
              <w:rPr>
                <w:lang w:val="en-GB"/>
              </w:rPr>
            </w:pPr>
            <w:r>
              <w:rPr>
                <w:rFonts w:ascii="Calibri" w:hAnsi="Calibri" w:cs="Calibri"/>
                <w:color w:val="000000"/>
              </w:rPr>
              <w:t>1/0</w:t>
            </w:r>
          </w:p>
        </w:tc>
        <w:tc>
          <w:tcPr>
            <w:tcW w:w="1344" w:type="pct"/>
            <w:tcBorders>
              <w:top w:val="single" w:sz="4" w:space="0" w:color="DCDCDC"/>
              <w:left w:val="single" w:sz="4" w:space="0" w:color="DCDCDC"/>
              <w:bottom w:val="single" w:sz="4" w:space="0" w:color="DCDCDC"/>
              <w:right w:val="single" w:sz="4" w:space="0" w:color="DCDCDC"/>
            </w:tcBorders>
            <w:vAlign w:val="bottom"/>
          </w:tcPr>
          <w:p w14:paraId="299B979F" w14:textId="21E1E6B7" w:rsidR="00F324C3" w:rsidRPr="003A6007" w:rsidRDefault="00F324C3" w:rsidP="00F324C3">
            <w:pPr>
              <w:spacing w:after="200" w:line="240" w:lineRule="auto"/>
              <w:rPr>
                <w:lang w:val="en-GB"/>
              </w:rPr>
            </w:pPr>
            <w:r>
              <w:rPr>
                <w:rFonts w:ascii="Calibri" w:hAnsi="Calibri" w:cs="Calibri"/>
                <w:color w:val="000000"/>
              </w:rPr>
              <w:t>0/0</w:t>
            </w:r>
          </w:p>
        </w:tc>
      </w:tr>
      <w:tr w:rsidR="00F324C3" w:rsidRPr="003A6007" w14:paraId="07FC2F5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B36B437" w14:textId="77777777" w:rsidR="00F324C3" w:rsidRPr="003A6007" w:rsidRDefault="00F324C3" w:rsidP="00F324C3">
            <w:pPr>
              <w:spacing w:after="200" w:line="240" w:lineRule="auto"/>
              <w:rPr>
                <w:lang w:val="en-GB"/>
              </w:rPr>
            </w:pPr>
            <w:r w:rsidRPr="003A6007">
              <w:rPr>
                <w:lang w:val="en-GB"/>
              </w:rPr>
              <w:t>Year 4</w:t>
            </w:r>
          </w:p>
        </w:tc>
        <w:tc>
          <w:tcPr>
            <w:tcW w:w="1155" w:type="pct"/>
            <w:tcBorders>
              <w:top w:val="single" w:sz="4" w:space="0" w:color="DCDCDC"/>
              <w:left w:val="single" w:sz="4" w:space="0" w:color="DCDCDC"/>
              <w:bottom w:val="single" w:sz="4" w:space="0" w:color="DCDCDC"/>
              <w:right w:val="single" w:sz="4" w:space="0" w:color="DCDCDC"/>
            </w:tcBorders>
          </w:tcPr>
          <w:p w14:paraId="1CAC675E" w14:textId="725CAFFA" w:rsidR="00F324C3" w:rsidRPr="003A6007" w:rsidRDefault="00F324C3" w:rsidP="00F324C3">
            <w:pPr>
              <w:spacing w:after="200"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1D063C45" w14:textId="68D7FE2F" w:rsidR="00F324C3" w:rsidRPr="003A6007" w:rsidRDefault="00F324C3" w:rsidP="00F324C3">
            <w:pPr>
              <w:spacing w:after="200" w:line="240" w:lineRule="auto"/>
              <w:rPr>
                <w:lang w:val="en-GB"/>
              </w:rPr>
            </w:pPr>
            <w:r>
              <w:rPr>
                <w:rFonts w:ascii="Calibri" w:hAnsi="Calibri" w:cs="Calibri"/>
                <w:color w:val="000000"/>
              </w:rPr>
              <w:t>5/0</w:t>
            </w:r>
          </w:p>
        </w:tc>
        <w:tc>
          <w:tcPr>
            <w:tcW w:w="1344" w:type="pct"/>
            <w:tcBorders>
              <w:top w:val="single" w:sz="4" w:space="0" w:color="DCDCDC"/>
              <w:left w:val="single" w:sz="4" w:space="0" w:color="DCDCDC"/>
              <w:bottom w:val="single" w:sz="4" w:space="0" w:color="DCDCDC"/>
              <w:right w:val="single" w:sz="4" w:space="0" w:color="DCDCDC"/>
            </w:tcBorders>
            <w:vAlign w:val="bottom"/>
          </w:tcPr>
          <w:p w14:paraId="1342E29C" w14:textId="413F2E5C" w:rsidR="00F324C3" w:rsidRPr="003A6007" w:rsidRDefault="00F324C3" w:rsidP="00F324C3">
            <w:pPr>
              <w:spacing w:after="200" w:line="240" w:lineRule="auto"/>
              <w:rPr>
                <w:lang w:val="en-GB"/>
              </w:rPr>
            </w:pPr>
            <w:r>
              <w:rPr>
                <w:rFonts w:ascii="Calibri" w:hAnsi="Calibri" w:cs="Calibri"/>
                <w:color w:val="000000"/>
              </w:rPr>
              <w:t>4/0</w:t>
            </w:r>
          </w:p>
        </w:tc>
      </w:tr>
      <w:tr w:rsidR="00F324C3" w:rsidRPr="003A6007" w14:paraId="6C352E9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0B13768" w14:textId="77777777" w:rsidR="00F324C3" w:rsidRPr="003A6007" w:rsidRDefault="00F324C3" w:rsidP="00F324C3">
            <w:pPr>
              <w:spacing w:line="240" w:lineRule="auto"/>
              <w:rPr>
                <w:lang w:val="en-GB"/>
              </w:rPr>
            </w:pPr>
            <w:r>
              <w:rPr>
                <w:lang w:val="en-GB"/>
              </w:rPr>
              <w:t>Year 5</w:t>
            </w:r>
          </w:p>
        </w:tc>
        <w:tc>
          <w:tcPr>
            <w:tcW w:w="1155" w:type="pct"/>
            <w:tcBorders>
              <w:top w:val="single" w:sz="4" w:space="0" w:color="DCDCDC"/>
              <w:left w:val="single" w:sz="4" w:space="0" w:color="DCDCDC"/>
              <w:bottom w:val="single" w:sz="4" w:space="0" w:color="DCDCDC"/>
              <w:right w:val="single" w:sz="4" w:space="0" w:color="DCDCDC"/>
            </w:tcBorders>
          </w:tcPr>
          <w:p w14:paraId="59A774F6" w14:textId="2FE25EBB"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83ED5AA" w14:textId="1A590793" w:rsidR="00F324C3" w:rsidRPr="003A6007" w:rsidRDefault="00F324C3" w:rsidP="00F324C3">
            <w:pPr>
              <w:spacing w:line="240" w:lineRule="auto"/>
              <w:rPr>
                <w:lang w:val="en-GB"/>
              </w:rPr>
            </w:pPr>
            <w:r>
              <w:rPr>
                <w:rFonts w:ascii="Calibri" w:hAnsi="Calibri" w:cs="Calibri"/>
                <w:color w:val="000000"/>
              </w:rPr>
              <w:t>10/0</w:t>
            </w:r>
          </w:p>
        </w:tc>
        <w:tc>
          <w:tcPr>
            <w:tcW w:w="1344" w:type="pct"/>
            <w:tcBorders>
              <w:top w:val="single" w:sz="4" w:space="0" w:color="DCDCDC"/>
              <w:left w:val="single" w:sz="4" w:space="0" w:color="DCDCDC"/>
              <w:bottom w:val="single" w:sz="4" w:space="0" w:color="DCDCDC"/>
              <w:right w:val="single" w:sz="4" w:space="0" w:color="DCDCDC"/>
            </w:tcBorders>
            <w:vAlign w:val="bottom"/>
          </w:tcPr>
          <w:p w14:paraId="6D979B7E" w14:textId="64844B7F" w:rsidR="00F324C3" w:rsidRPr="003A6007" w:rsidRDefault="00F324C3" w:rsidP="00F324C3">
            <w:pPr>
              <w:spacing w:line="240" w:lineRule="auto"/>
              <w:rPr>
                <w:lang w:val="en-GB"/>
              </w:rPr>
            </w:pPr>
            <w:r>
              <w:rPr>
                <w:rFonts w:ascii="Calibri" w:hAnsi="Calibri" w:cs="Calibri"/>
                <w:color w:val="000000"/>
              </w:rPr>
              <w:t>9/0</w:t>
            </w:r>
          </w:p>
        </w:tc>
      </w:tr>
      <w:tr w:rsidR="00F324C3" w:rsidRPr="003A6007" w14:paraId="5BA2AF04"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F48BCB4" w14:textId="77777777" w:rsidR="00F324C3" w:rsidRPr="003A6007" w:rsidRDefault="00F324C3" w:rsidP="00F324C3">
            <w:pPr>
              <w:spacing w:line="240" w:lineRule="auto"/>
              <w:rPr>
                <w:lang w:val="en-GB"/>
              </w:rPr>
            </w:pPr>
            <w:r>
              <w:rPr>
                <w:lang w:val="en-GB"/>
              </w:rPr>
              <w:t>Year 6</w:t>
            </w:r>
          </w:p>
        </w:tc>
        <w:tc>
          <w:tcPr>
            <w:tcW w:w="1155" w:type="pct"/>
            <w:tcBorders>
              <w:top w:val="single" w:sz="4" w:space="0" w:color="DCDCDC"/>
              <w:left w:val="single" w:sz="4" w:space="0" w:color="DCDCDC"/>
              <w:bottom w:val="single" w:sz="4" w:space="0" w:color="DCDCDC"/>
              <w:right w:val="single" w:sz="4" w:space="0" w:color="DCDCDC"/>
            </w:tcBorders>
          </w:tcPr>
          <w:p w14:paraId="347C369C" w14:textId="425130B6"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1C47C3C2" w14:textId="3FC68D56" w:rsidR="00F324C3" w:rsidRPr="003A6007" w:rsidRDefault="00F324C3" w:rsidP="00F324C3">
            <w:pPr>
              <w:spacing w:line="240" w:lineRule="auto"/>
              <w:rPr>
                <w:lang w:val="en-GB"/>
              </w:rPr>
            </w:pPr>
            <w:r>
              <w:rPr>
                <w:rFonts w:ascii="Calibri" w:hAnsi="Calibri" w:cs="Calibri"/>
                <w:color w:val="000000"/>
              </w:rPr>
              <w:t>20/0</w:t>
            </w:r>
          </w:p>
        </w:tc>
        <w:tc>
          <w:tcPr>
            <w:tcW w:w="1344" w:type="pct"/>
            <w:tcBorders>
              <w:top w:val="single" w:sz="4" w:space="0" w:color="DCDCDC"/>
              <w:left w:val="single" w:sz="4" w:space="0" w:color="DCDCDC"/>
              <w:bottom w:val="single" w:sz="4" w:space="0" w:color="DCDCDC"/>
              <w:right w:val="single" w:sz="4" w:space="0" w:color="DCDCDC"/>
            </w:tcBorders>
            <w:vAlign w:val="bottom"/>
          </w:tcPr>
          <w:p w14:paraId="082DAF17" w14:textId="3F28E034" w:rsidR="00F324C3" w:rsidRPr="003A6007" w:rsidRDefault="00F324C3" w:rsidP="00F324C3">
            <w:pPr>
              <w:spacing w:line="240" w:lineRule="auto"/>
              <w:rPr>
                <w:lang w:val="en-GB"/>
              </w:rPr>
            </w:pPr>
            <w:r>
              <w:rPr>
                <w:rFonts w:ascii="Calibri" w:hAnsi="Calibri" w:cs="Calibri"/>
                <w:color w:val="000000"/>
              </w:rPr>
              <w:t>19/0</w:t>
            </w:r>
          </w:p>
        </w:tc>
      </w:tr>
      <w:tr w:rsidR="00F324C3" w:rsidRPr="003A6007" w14:paraId="5C2F417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B2105FF" w14:textId="77777777" w:rsidR="00F324C3" w:rsidRPr="003A6007" w:rsidRDefault="00F324C3" w:rsidP="00F324C3">
            <w:pPr>
              <w:spacing w:line="240" w:lineRule="auto"/>
              <w:rPr>
                <w:lang w:val="en-GB"/>
              </w:rPr>
            </w:pPr>
            <w:r>
              <w:rPr>
                <w:lang w:val="en-GB"/>
              </w:rPr>
              <w:t>Year 7</w:t>
            </w:r>
          </w:p>
        </w:tc>
        <w:tc>
          <w:tcPr>
            <w:tcW w:w="1155" w:type="pct"/>
            <w:tcBorders>
              <w:top w:val="single" w:sz="4" w:space="0" w:color="DCDCDC"/>
              <w:left w:val="single" w:sz="4" w:space="0" w:color="DCDCDC"/>
              <w:bottom w:val="single" w:sz="4" w:space="0" w:color="DCDCDC"/>
              <w:right w:val="single" w:sz="4" w:space="0" w:color="DCDCDC"/>
            </w:tcBorders>
          </w:tcPr>
          <w:p w14:paraId="0CEFBD70" w14:textId="1E2DFB11"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64433532" w14:textId="65057C49" w:rsidR="00F324C3" w:rsidRPr="003A6007" w:rsidRDefault="00F324C3" w:rsidP="00F324C3">
            <w:pPr>
              <w:spacing w:line="240" w:lineRule="auto"/>
              <w:rPr>
                <w:lang w:val="en-GB"/>
              </w:rPr>
            </w:pPr>
            <w:r>
              <w:rPr>
                <w:rFonts w:ascii="Calibri" w:hAnsi="Calibri" w:cs="Calibri"/>
                <w:color w:val="000000"/>
              </w:rPr>
              <w:t>30/0</w:t>
            </w:r>
          </w:p>
        </w:tc>
        <w:tc>
          <w:tcPr>
            <w:tcW w:w="1344" w:type="pct"/>
            <w:tcBorders>
              <w:top w:val="single" w:sz="4" w:space="0" w:color="DCDCDC"/>
              <w:left w:val="single" w:sz="4" w:space="0" w:color="DCDCDC"/>
              <w:bottom w:val="single" w:sz="4" w:space="0" w:color="DCDCDC"/>
              <w:right w:val="single" w:sz="4" w:space="0" w:color="DCDCDC"/>
            </w:tcBorders>
            <w:vAlign w:val="bottom"/>
          </w:tcPr>
          <w:p w14:paraId="015CB242" w14:textId="1E7DF6CE" w:rsidR="00F324C3" w:rsidRPr="003A6007" w:rsidRDefault="00F324C3" w:rsidP="00F324C3">
            <w:pPr>
              <w:spacing w:line="240" w:lineRule="auto"/>
              <w:rPr>
                <w:lang w:val="en-GB"/>
              </w:rPr>
            </w:pPr>
            <w:r>
              <w:rPr>
                <w:rFonts w:ascii="Calibri" w:hAnsi="Calibri" w:cs="Calibri"/>
                <w:color w:val="000000"/>
              </w:rPr>
              <w:t>29/0</w:t>
            </w:r>
          </w:p>
        </w:tc>
      </w:tr>
      <w:tr w:rsidR="00F324C3" w:rsidRPr="003A6007" w14:paraId="52A0AC6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BEED0D1" w14:textId="77777777" w:rsidR="00F324C3" w:rsidRPr="003A6007" w:rsidRDefault="00F324C3" w:rsidP="00F324C3">
            <w:pPr>
              <w:spacing w:line="240" w:lineRule="auto"/>
              <w:rPr>
                <w:lang w:val="en-GB"/>
              </w:rPr>
            </w:pPr>
            <w:r>
              <w:rPr>
                <w:lang w:val="en-GB"/>
              </w:rPr>
              <w:t>Year 8</w:t>
            </w:r>
          </w:p>
        </w:tc>
        <w:tc>
          <w:tcPr>
            <w:tcW w:w="1155" w:type="pct"/>
            <w:tcBorders>
              <w:top w:val="single" w:sz="4" w:space="0" w:color="DCDCDC"/>
              <w:left w:val="single" w:sz="4" w:space="0" w:color="DCDCDC"/>
              <w:bottom w:val="single" w:sz="4" w:space="0" w:color="DCDCDC"/>
              <w:right w:val="single" w:sz="4" w:space="0" w:color="DCDCDC"/>
            </w:tcBorders>
          </w:tcPr>
          <w:p w14:paraId="33CDA06B" w14:textId="61720118"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728FEF13" w14:textId="6DA0E1C3" w:rsidR="00F324C3" w:rsidRPr="003A6007" w:rsidRDefault="00F324C3" w:rsidP="00F324C3">
            <w:pPr>
              <w:spacing w:line="240" w:lineRule="auto"/>
              <w:rPr>
                <w:lang w:val="en-GB"/>
              </w:rPr>
            </w:pPr>
            <w:r>
              <w:rPr>
                <w:rFonts w:ascii="Calibri" w:hAnsi="Calibri" w:cs="Calibri"/>
                <w:color w:val="000000"/>
              </w:rPr>
              <w:t>33/0</w:t>
            </w:r>
          </w:p>
        </w:tc>
        <w:tc>
          <w:tcPr>
            <w:tcW w:w="1344" w:type="pct"/>
            <w:tcBorders>
              <w:top w:val="single" w:sz="4" w:space="0" w:color="DCDCDC"/>
              <w:left w:val="single" w:sz="4" w:space="0" w:color="DCDCDC"/>
              <w:bottom w:val="single" w:sz="4" w:space="0" w:color="DCDCDC"/>
              <w:right w:val="single" w:sz="4" w:space="0" w:color="DCDCDC"/>
            </w:tcBorders>
            <w:vAlign w:val="bottom"/>
          </w:tcPr>
          <w:p w14:paraId="16D3B3AD" w14:textId="5001F332" w:rsidR="00F324C3" w:rsidRPr="003A6007" w:rsidRDefault="00F324C3" w:rsidP="00F324C3">
            <w:pPr>
              <w:spacing w:line="240" w:lineRule="auto"/>
              <w:rPr>
                <w:lang w:val="en-GB"/>
              </w:rPr>
            </w:pPr>
            <w:r>
              <w:rPr>
                <w:rFonts w:ascii="Calibri" w:hAnsi="Calibri" w:cs="Calibri"/>
                <w:color w:val="000000"/>
              </w:rPr>
              <w:t>32/0</w:t>
            </w:r>
          </w:p>
        </w:tc>
      </w:tr>
      <w:tr w:rsidR="00F324C3" w:rsidRPr="003A6007" w14:paraId="4DD2005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9036407" w14:textId="77777777" w:rsidR="00F324C3" w:rsidRPr="003A6007" w:rsidRDefault="00F324C3" w:rsidP="00F324C3">
            <w:pPr>
              <w:spacing w:line="240" w:lineRule="auto"/>
              <w:rPr>
                <w:lang w:val="en-GB"/>
              </w:rPr>
            </w:pPr>
            <w:r>
              <w:rPr>
                <w:lang w:val="en-GB"/>
              </w:rPr>
              <w:t>Year 9</w:t>
            </w:r>
          </w:p>
        </w:tc>
        <w:tc>
          <w:tcPr>
            <w:tcW w:w="1155" w:type="pct"/>
            <w:tcBorders>
              <w:top w:val="single" w:sz="4" w:space="0" w:color="DCDCDC"/>
              <w:left w:val="single" w:sz="4" w:space="0" w:color="DCDCDC"/>
              <w:bottom w:val="single" w:sz="4" w:space="0" w:color="DCDCDC"/>
              <w:right w:val="single" w:sz="4" w:space="0" w:color="DCDCDC"/>
            </w:tcBorders>
          </w:tcPr>
          <w:p w14:paraId="1221549C" w14:textId="75DB9AA7"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23B7A616" w14:textId="04C9028A" w:rsidR="00F324C3" w:rsidRPr="003A6007" w:rsidRDefault="00F324C3" w:rsidP="00F324C3">
            <w:pPr>
              <w:spacing w:line="240" w:lineRule="auto"/>
              <w:rPr>
                <w:lang w:val="en-GB"/>
              </w:rPr>
            </w:pPr>
            <w:r>
              <w:rPr>
                <w:rFonts w:ascii="Calibri" w:hAnsi="Calibri" w:cs="Calibri"/>
                <w:color w:val="000000"/>
              </w:rPr>
              <w:t>35/0</w:t>
            </w:r>
          </w:p>
        </w:tc>
        <w:tc>
          <w:tcPr>
            <w:tcW w:w="1344" w:type="pct"/>
            <w:tcBorders>
              <w:top w:val="single" w:sz="4" w:space="0" w:color="DCDCDC"/>
              <w:left w:val="single" w:sz="4" w:space="0" w:color="DCDCDC"/>
              <w:bottom w:val="single" w:sz="4" w:space="0" w:color="DCDCDC"/>
              <w:right w:val="single" w:sz="4" w:space="0" w:color="DCDCDC"/>
            </w:tcBorders>
            <w:vAlign w:val="bottom"/>
          </w:tcPr>
          <w:p w14:paraId="576B636C" w14:textId="2E732400" w:rsidR="00F324C3" w:rsidRPr="003A6007" w:rsidRDefault="00F324C3" w:rsidP="00F324C3">
            <w:pPr>
              <w:spacing w:line="240" w:lineRule="auto"/>
              <w:rPr>
                <w:lang w:val="en-GB"/>
              </w:rPr>
            </w:pPr>
            <w:r>
              <w:rPr>
                <w:rFonts w:ascii="Calibri" w:hAnsi="Calibri" w:cs="Calibri"/>
                <w:color w:val="000000"/>
              </w:rPr>
              <w:t>34/0</w:t>
            </w:r>
          </w:p>
        </w:tc>
      </w:tr>
      <w:tr w:rsidR="00F324C3" w:rsidRPr="003A6007" w14:paraId="2257064C"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C652A0F" w14:textId="77777777" w:rsidR="00F324C3" w:rsidRPr="003A6007" w:rsidRDefault="00F324C3" w:rsidP="00F324C3">
            <w:pPr>
              <w:spacing w:line="240" w:lineRule="auto"/>
              <w:rPr>
                <w:lang w:val="en-GB"/>
              </w:rPr>
            </w:pPr>
            <w:r>
              <w:rPr>
                <w:lang w:val="en-GB"/>
              </w:rPr>
              <w:t>Year 10</w:t>
            </w:r>
          </w:p>
        </w:tc>
        <w:tc>
          <w:tcPr>
            <w:tcW w:w="1155" w:type="pct"/>
            <w:tcBorders>
              <w:top w:val="single" w:sz="4" w:space="0" w:color="DCDCDC"/>
              <w:left w:val="single" w:sz="4" w:space="0" w:color="DCDCDC"/>
              <w:bottom w:val="single" w:sz="4" w:space="0" w:color="DCDCDC"/>
              <w:right w:val="single" w:sz="4" w:space="0" w:color="DCDCDC"/>
            </w:tcBorders>
          </w:tcPr>
          <w:p w14:paraId="200B4A5B" w14:textId="1238F2DD"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6C3054C8" w14:textId="2DC9BA1D" w:rsidR="00F324C3" w:rsidRPr="003A6007" w:rsidRDefault="00F324C3" w:rsidP="00F324C3">
            <w:pPr>
              <w:spacing w:line="240" w:lineRule="auto"/>
              <w:rPr>
                <w:lang w:val="en-GB"/>
              </w:rPr>
            </w:pPr>
            <w:r>
              <w:rPr>
                <w:rFonts w:ascii="Calibri" w:hAnsi="Calibri" w:cs="Calibri"/>
                <w:color w:val="000000"/>
              </w:rPr>
              <w:t>37/1</w:t>
            </w:r>
          </w:p>
        </w:tc>
        <w:tc>
          <w:tcPr>
            <w:tcW w:w="1344" w:type="pct"/>
            <w:tcBorders>
              <w:top w:val="single" w:sz="4" w:space="0" w:color="DCDCDC"/>
              <w:left w:val="single" w:sz="4" w:space="0" w:color="DCDCDC"/>
              <w:bottom w:val="single" w:sz="4" w:space="0" w:color="DCDCDC"/>
              <w:right w:val="single" w:sz="4" w:space="0" w:color="DCDCDC"/>
            </w:tcBorders>
            <w:vAlign w:val="bottom"/>
          </w:tcPr>
          <w:p w14:paraId="153160B0" w14:textId="2EF5BC5C" w:rsidR="00F324C3" w:rsidRPr="003A6007" w:rsidRDefault="00F324C3" w:rsidP="00F324C3">
            <w:pPr>
              <w:spacing w:line="240" w:lineRule="auto"/>
              <w:rPr>
                <w:lang w:val="en-GB"/>
              </w:rPr>
            </w:pPr>
            <w:r>
              <w:rPr>
                <w:rFonts w:ascii="Calibri" w:hAnsi="Calibri" w:cs="Calibri"/>
                <w:color w:val="000000"/>
              </w:rPr>
              <w:t>36/1</w:t>
            </w:r>
          </w:p>
        </w:tc>
      </w:tr>
      <w:tr w:rsidR="00F324C3" w:rsidRPr="003A6007" w14:paraId="11996C74"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F995A96" w14:textId="77777777" w:rsidR="00F324C3" w:rsidRPr="003A6007" w:rsidRDefault="00F324C3" w:rsidP="00F324C3">
            <w:pPr>
              <w:spacing w:line="240" w:lineRule="auto"/>
              <w:rPr>
                <w:lang w:val="en-GB"/>
              </w:rPr>
            </w:pPr>
            <w:r>
              <w:rPr>
                <w:lang w:val="en-GB"/>
              </w:rPr>
              <w:t>Year 11</w:t>
            </w:r>
          </w:p>
        </w:tc>
        <w:tc>
          <w:tcPr>
            <w:tcW w:w="1155" w:type="pct"/>
            <w:tcBorders>
              <w:top w:val="single" w:sz="4" w:space="0" w:color="DCDCDC"/>
              <w:left w:val="single" w:sz="4" w:space="0" w:color="DCDCDC"/>
              <w:bottom w:val="single" w:sz="4" w:space="0" w:color="DCDCDC"/>
              <w:right w:val="single" w:sz="4" w:space="0" w:color="DCDCDC"/>
            </w:tcBorders>
          </w:tcPr>
          <w:p w14:paraId="3935298C" w14:textId="2447D663"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787BFD8" w14:textId="72F859F2" w:rsidR="00F324C3" w:rsidRPr="003A6007" w:rsidRDefault="00F324C3" w:rsidP="00F324C3">
            <w:pPr>
              <w:spacing w:line="240" w:lineRule="auto"/>
              <w:rPr>
                <w:lang w:val="en-GB"/>
              </w:rPr>
            </w:pPr>
            <w:r>
              <w:rPr>
                <w:rFonts w:ascii="Calibri" w:hAnsi="Calibri" w:cs="Calibri"/>
                <w:color w:val="000000"/>
              </w:rPr>
              <w:t>37/1</w:t>
            </w:r>
          </w:p>
        </w:tc>
        <w:tc>
          <w:tcPr>
            <w:tcW w:w="1344" w:type="pct"/>
            <w:tcBorders>
              <w:top w:val="single" w:sz="4" w:space="0" w:color="DCDCDC"/>
              <w:left w:val="single" w:sz="4" w:space="0" w:color="DCDCDC"/>
              <w:bottom w:val="single" w:sz="4" w:space="0" w:color="DCDCDC"/>
              <w:right w:val="single" w:sz="4" w:space="0" w:color="DCDCDC"/>
            </w:tcBorders>
            <w:vAlign w:val="bottom"/>
          </w:tcPr>
          <w:p w14:paraId="3DD78F18" w14:textId="3C9F8BC8" w:rsidR="00F324C3" w:rsidRPr="003A6007" w:rsidRDefault="00F324C3" w:rsidP="00F324C3">
            <w:pPr>
              <w:spacing w:line="240" w:lineRule="auto"/>
              <w:rPr>
                <w:lang w:val="en-GB"/>
              </w:rPr>
            </w:pPr>
            <w:r>
              <w:rPr>
                <w:rFonts w:ascii="Calibri" w:hAnsi="Calibri" w:cs="Calibri"/>
                <w:color w:val="000000"/>
              </w:rPr>
              <w:t>36/1</w:t>
            </w:r>
          </w:p>
        </w:tc>
      </w:tr>
      <w:tr w:rsidR="00F324C3" w:rsidRPr="003A6007" w14:paraId="29E609C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5E264B9" w14:textId="77777777" w:rsidR="00F324C3" w:rsidRPr="003A6007" w:rsidRDefault="00F324C3" w:rsidP="00F324C3">
            <w:pPr>
              <w:spacing w:line="240" w:lineRule="auto"/>
              <w:rPr>
                <w:lang w:val="en-GB"/>
              </w:rPr>
            </w:pPr>
            <w:r>
              <w:rPr>
                <w:lang w:val="en-GB"/>
              </w:rPr>
              <w:t>Year 12</w:t>
            </w:r>
          </w:p>
        </w:tc>
        <w:tc>
          <w:tcPr>
            <w:tcW w:w="1155" w:type="pct"/>
            <w:tcBorders>
              <w:top w:val="single" w:sz="4" w:space="0" w:color="DCDCDC"/>
              <w:left w:val="single" w:sz="4" w:space="0" w:color="DCDCDC"/>
              <w:bottom w:val="single" w:sz="4" w:space="0" w:color="DCDCDC"/>
              <w:right w:val="single" w:sz="4" w:space="0" w:color="DCDCDC"/>
            </w:tcBorders>
          </w:tcPr>
          <w:p w14:paraId="193EEB18" w14:textId="4FC23CAA"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1DCDC20D" w14:textId="699E2AC2" w:rsidR="00F324C3" w:rsidRPr="003A6007" w:rsidRDefault="00F324C3" w:rsidP="00F324C3">
            <w:pPr>
              <w:spacing w:line="240" w:lineRule="auto"/>
              <w:rPr>
                <w:lang w:val="en-GB"/>
              </w:rPr>
            </w:pPr>
            <w:r>
              <w:rPr>
                <w:rFonts w:ascii="Calibri" w:hAnsi="Calibri" w:cs="Calibri"/>
                <w:color w:val="000000"/>
              </w:rPr>
              <w:t>37/1</w:t>
            </w:r>
          </w:p>
        </w:tc>
        <w:tc>
          <w:tcPr>
            <w:tcW w:w="1344" w:type="pct"/>
            <w:tcBorders>
              <w:top w:val="single" w:sz="4" w:space="0" w:color="DCDCDC"/>
              <w:left w:val="single" w:sz="4" w:space="0" w:color="DCDCDC"/>
              <w:bottom w:val="single" w:sz="4" w:space="0" w:color="DCDCDC"/>
              <w:right w:val="single" w:sz="4" w:space="0" w:color="DCDCDC"/>
            </w:tcBorders>
            <w:vAlign w:val="bottom"/>
          </w:tcPr>
          <w:p w14:paraId="799A2763" w14:textId="73DB4EFB" w:rsidR="00F324C3" w:rsidRPr="003A6007" w:rsidRDefault="00F324C3" w:rsidP="00F324C3">
            <w:pPr>
              <w:spacing w:line="240" w:lineRule="auto"/>
              <w:rPr>
                <w:lang w:val="en-GB"/>
              </w:rPr>
            </w:pPr>
            <w:r>
              <w:rPr>
                <w:rFonts w:ascii="Calibri" w:hAnsi="Calibri" w:cs="Calibri"/>
                <w:color w:val="000000"/>
              </w:rPr>
              <w:t>36/1</w:t>
            </w:r>
          </w:p>
        </w:tc>
      </w:tr>
      <w:tr w:rsidR="00F324C3" w:rsidRPr="003A6007" w14:paraId="361F2E9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9123191" w14:textId="77777777" w:rsidR="00F324C3" w:rsidRPr="003A6007" w:rsidRDefault="00F324C3" w:rsidP="00F324C3">
            <w:pPr>
              <w:spacing w:line="240" w:lineRule="auto"/>
              <w:rPr>
                <w:lang w:val="en-GB"/>
              </w:rPr>
            </w:pPr>
            <w:r>
              <w:rPr>
                <w:lang w:val="en-GB"/>
              </w:rPr>
              <w:t>Year 13</w:t>
            </w:r>
          </w:p>
        </w:tc>
        <w:tc>
          <w:tcPr>
            <w:tcW w:w="1155" w:type="pct"/>
            <w:tcBorders>
              <w:top w:val="single" w:sz="4" w:space="0" w:color="DCDCDC"/>
              <w:left w:val="single" w:sz="4" w:space="0" w:color="DCDCDC"/>
              <w:bottom w:val="single" w:sz="4" w:space="0" w:color="DCDCDC"/>
              <w:right w:val="single" w:sz="4" w:space="0" w:color="DCDCDC"/>
            </w:tcBorders>
          </w:tcPr>
          <w:p w14:paraId="4A0487CE" w14:textId="3F71F2B6"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2ADAB4B1" w14:textId="11790FF4" w:rsidR="00F324C3" w:rsidRPr="003A6007" w:rsidRDefault="00F324C3" w:rsidP="00F324C3">
            <w:pPr>
              <w:spacing w:line="240" w:lineRule="auto"/>
              <w:rPr>
                <w:lang w:val="en-GB"/>
              </w:rPr>
            </w:pPr>
            <w:r>
              <w:rPr>
                <w:rFonts w:ascii="Calibri" w:hAnsi="Calibri" w:cs="Calibri"/>
                <w:color w:val="000000"/>
              </w:rPr>
              <w:t>37/1</w:t>
            </w:r>
          </w:p>
        </w:tc>
        <w:tc>
          <w:tcPr>
            <w:tcW w:w="1344" w:type="pct"/>
            <w:tcBorders>
              <w:top w:val="single" w:sz="4" w:space="0" w:color="DCDCDC"/>
              <w:left w:val="single" w:sz="4" w:space="0" w:color="DCDCDC"/>
              <w:bottom w:val="single" w:sz="4" w:space="0" w:color="DCDCDC"/>
              <w:right w:val="single" w:sz="4" w:space="0" w:color="DCDCDC"/>
            </w:tcBorders>
            <w:vAlign w:val="bottom"/>
          </w:tcPr>
          <w:p w14:paraId="2352AF63" w14:textId="6C65C354" w:rsidR="00F324C3" w:rsidRPr="003A6007" w:rsidRDefault="00F324C3" w:rsidP="00F324C3">
            <w:pPr>
              <w:spacing w:line="240" w:lineRule="auto"/>
              <w:rPr>
                <w:lang w:val="en-GB"/>
              </w:rPr>
            </w:pPr>
            <w:r>
              <w:rPr>
                <w:rFonts w:ascii="Calibri" w:hAnsi="Calibri" w:cs="Calibri"/>
                <w:color w:val="000000"/>
              </w:rPr>
              <w:t>36/1</w:t>
            </w:r>
          </w:p>
        </w:tc>
      </w:tr>
      <w:tr w:rsidR="00F324C3" w:rsidRPr="003A6007" w14:paraId="478B44B8"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54A8D6C" w14:textId="77777777" w:rsidR="00F324C3" w:rsidRPr="003A6007" w:rsidRDefault="00F324C3" w:rsidP="00F324C3">
            <w:pPr>
              <w:spacing w:line="240" w:lineRule="auto"/>
              <w:rPr>
                <w:lang w:val="en-GB"/>
              </w:rPr>
            </w:pPr>
            <w:r>
              <w:rPr>
                <w:lang w:val="en-GB"/>
              </w:rPr>
              <w:t>Year 14</w:t>
            </w:r>
          </w:p>
        </w:tc>
        <w:tc>
          <w:tcPr>
            <w:tcW w:w="1155" w:type="pct"/>
            <w:tcBorders>
              <w:top w:val="single" w:sz="4" w:space="0" w:color="DCDCDC"/>
              <w:left w:val="single" w:sz="4" w:space="0" w:color="DCDCDC"/>
              <w:bottom w:val="single" w:sz="4" w:space="0" w:color="DCDCDC"/>
              <w:right w:val="single" w:sz="4" w:space="0" w:color="DCDCDC"/>
            </w:tcBorders>
          </w:tcPr>
          <w:p w14:paraId="78206822" w14:textId="1703567E"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E47E2E1" w14:textId="7619E5AE" w:rsidR="00F324C3" w:rsidRPr="003A6007" w:rsidRDefault="00F324C3" w:rsidP="00F324C3">
            <w:pPr>
              <w:spacing w:line="240" w:lineRule="auto"/>
              <w:rPr>
                <w:lang w:val="en-GB"/>
              </w:rPr>
            </w:pPr>
            <w:r>
              <w:rPr>
                <w:rFonts w:ascii="Calibri" w:hAnsi="Calibri" w:cs="Calibri"/>
                <w:color w:val="000000"/>
              </w:rPr>
              <w:t>37/1</w:t>
            </w:r>
          </w:p>
        </w:tc>
        <w:tc>
          <w:tcPr>
            <w:tcW w:w="1344" w:type="pct"/>
            <w:tcBorders>
              <w:top w:val="single" w:sz="4" w:space="0" w:color="DCDCDC"/>
              <w:left w:val="single" w:sz="4" w:space="0" w:color="DCDCDC"/>
              <w:bottom w:val="single" w:sz="4" w:space="0" w:color="DCDCDC"/>
              <w:right w:val="single" w:sz="4" w:space="0" w:color="DCDCDC"/>
            </w:tcBorders>
            <w:vAlign w:val="bottom"/>
          </w:tcPr>
          <w:p w14:paraId="76D79565" w14:textId="5A8D301B" w:rsidR="00F324C3" w:rsidRPr="003A6007" w:rsidRDefault="00F324C3" w:rsidP="00F324C3">
            <w:pPr>
              <w:spacing w:line="240" w:lineRule="auto"/>
              <w:rPr>
                <w:lang w:val="en-GB"/>
              </w:rPr>
            </w:pPr>
            <w:r>
              <w:rPr>
                <w:rFonts w:ascii="Calibri" w:hAnsi="Calibri" w:cs="Calibri"/>
                <w:color w:val="000000"/>
              </w:rPr>
              <w:t>36/1</w:t>
            </w:r>
          </w:p>
        </w:tc>
      </w:tr>
      <w:tr w:rsidR="00F324C3" w:rsidRPr="003A6007" w14:paraId="53728AB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4D81897" w14:textId="77777777" w:rsidR="00F324C3" w:rsidRPr="003A6007" w:rsidRDefault="00F324C3" w:rsidP="00F324C3">
            <w:pPr>
              <w:spacing w:line="240" w:lineRule="auto"/>
              <w:rPr>
                <w:lang w:val="en-GB"/>
              </w:rPr>
            </w:pPr>
            <w:r>
              <w:rPr>
                <w:lang w:val="en-GB"/>
              </w:rPr>
              <w:t>Year 15</w:t>
            </w:r>
          </w:p>
        </w:tc>
        <w:tc>
          <w:tcPr>
            <w:tcW w:w="1155" w:type="pct"/>
            <w:tcBorders>
              <w:top w:val="single" w:sz="4" w:space="0" w:color="DCDCDC"/>
              <w:left w:val="single" w:sz="4" w:space="0" w:color="DCDCDC"/>
              <w:bottom w:val="single" w:sz="4" w:space="0" w:color="DCDCDC"/>
              <w:right w:val="single" w:sz="4" w:space="0" w:color="DCDCDC"/>
            </w:tcBorders>
          </w:tcPr>
          <w:p w14:paraId="31343937" w14:textId="757B6B39"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3B83BD16" w14:textId="1ACD6DBC" w:rsidR="00F324C3" w:rsidRPr="003A6007" w:rsidRDefault="00F324C3" w:rsidP="00F324C3">
            <w:pPr>
              <w:spacing w:line="240" w:lineRule="auto"/>
              <w:rPr>
                <w:lang w:val="en-GB"/>
              </w:rPr>
            </w:pPr>
            <w:r>
              <w:rPr>
                <w:rFonts w:ascii="Calibri" w:hAnsi="Calibri" w:cs="Calibri"/>
                <w:color w:val="000000"/>
              </w:rPr>
              <w:t>37/1</w:t>
            </w:r>
          </w:p>
        </w:tc>
        <w:tc>
          <w:tcPr>
            <w:tcW w:w="1344" w:type="pct"/>
            <w:tcBorders>
              <w:top w:val="single" w:sz="4" w:space="0" w:color="DCDCDC"/>
              <w:left w:val="single" w:sz="4" w:space="0" w:color="DCDCDC"/>
              <w:bottom w:val="single" w:sz="4" w:space="0" w:color="DCDCDC"/>
              <w:right w:val="single" w:sz="4" w:space="0" w:color="DCDCDC"/>
            </w:tcBorders>
            <w:vAlign w:val="bottom"/>
          </w:tcPr>
          <w:p w14:paraId="47F9C11F" w14:textId="55F77ADF" w:rsidR="00F324C3" w:rsidRPr="003A6007" w:rsidRDefault="00F324C3" w:rsidP="00F324C3">
            <w:pPr>
              <w:spacing w:line="240" w:lineRule="auto"/>
              <w:rPr>
                <w:lang w:val="en-GB"/>
              </w:rPr>
            </w:pPr>
            <w:r>
              <w:rPr>
                <w:rFonts w:ascii="Calibri" w:hAnsi="Calibri" w:cs="Calibri"/>
                <w:color w:val="000000"/>
              </w:rPr>
              <w:t>36/1</w:t>
            </w:r>
          </w:p>
        </w:tc>
      </w:tr>
      <w:tr w:rsidR="00F324C3" w:rsidRPr="003A6007" w14:paraId="4E5F642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C40811E" w14:textId="77777777" w:rsidR="00F324C3" w:rsidRPr="003A6007" w:rsidRDefault="00F324C3" w:rsidP="00F324C3">
            <w:pPr>
              <w:spacing w:line="240" w:lineRule="auto"/>
              <w:rPr>
                <w:lang w:val="en-GB"/>
              </w:rPr>
            </w:pPr>
            <w:r>
              <w:rPr>
                <w:lang w:val="en-GB"/>
              </w:rPr>
              <w:t>Year 16</w:t>
            </w:r>
          </w:p>
        </w:tc>
        <w:tc>
          <w:tcPr>
            <w:tcW w:w="1155" w:type="pct"/>
            <w:tcBorders>
              <w:top w:val="single" w:sz="4" w:space="0" w:color="DCDCDC"/>
              <w:left w:val="single" w:sz="4" w:space="0" w:color="DCDCDC"/>
              <w:bottom w:val="single" w:sz="4" w:space="0" w:color="DCDCDC"/>
              <w:right w:val="single" w:sz="4" w:space="0" w:color="DCDCDC"/>
            </w:tcBorders>
          </w:tcPr>
          <w:p w14:paraId="01A658A8" w14:textId="123191FC"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65A3E924" w14:textId="12BA2347" w:rsidR="00F324C3" w:rsidRPr="003A6007" w:rsidRDefault="00F324C3" w:rsidP="00F324C3">
            <w:pPr>
              <w:spacing w:line="240" w:lineRule="auto"/>
              <w:rPr>
                <w:lang w:val="en-GB"/>
              </w:rPr>
            </w:pPr>
            <w:r>
              <w:rPr>
                <w:rFonts w:ascii="Calibri" w:hAnsi="Calibri" w:cs="Calibri"/>
                <w:color w:val="000000"/>
              </w:rPr>
              <w:t>36/1</w:t>
            </w:r>
          </w:p>
        </w:tc>
        <w:tc>
          <w:tcPr>
            <w:tcW w:w="1344" w:type="pct"/>
            <w:tcBorders>
              <w:top w:val="single" w:sz="4" w:space="0" w:color="DCDCDC"/>
              <w:left w:val="single" w:sz="4" w:space="0" w:color="DCDCDC"/>
              <w:bottom w:val="single" w:sz="4" w:space="0" w:color="DCDCDC"/>
              <w:right w:val="single" w:sz="4" w:space="0" w:color="DCDCDC"/>
            </w:tcBorders>
            <w:vAlign w:val="bottom"/>
          </w:tcPr>
          <w:p w14:paraId="5C33E830" w14:textId="09E80D26" w:rsidR="00F324C3" w:rsidRPr="003A6007" w:rsidRDefault="00F324C3" w:rsidP="00F324C3">
            <w:pPr>
              <w:spacing w:line="240" w:lineRule="auto"/>
              <w:rPr>
                <w:lang w:val="en-GB"/>
              </w:rPr>
            </w:pPr>
            <w:r>
              <w:rPr>
                <w:rFonts w:ascii="Calibri" w:hAnsi="Calibri" w:cs="Calibri"/>
                <w:color w:val="000000"/>
              </w:rPr>
              <w:t>35/1</w:t>
            </w:r>
          </w:p>
        </w:tc>
      </w:tr>
      <w:tr w:rsidR="00F324C3" w:rsidRPr="003A6007" w14:paraId="2FE6FFB0"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C915F5E" w14:textId="77777777" w:rsidR="00F324C3" w:rsidRPr="003A6007" w:rsidRDefault="00F324C3" w:rsidP="00F324C3">
            <w:pPr>
              <w:spacing w:line="240" w:lineRule="auto"/>
              <w:rPr>
                <w:lang w:val="en-GB"/>
              </w:rPr>
            </w:pPr>
            <w:r>
              <w:rPr>
                <w:lang w:val="en-GB"/>
              </w:rPr>
              <w:t>Year 17</w:t>
            </w:r>
          </w:p>
        </w:tc>
        <w:tc>
          <w:tcPr>
            <w:tcW w:w="1155" w:type="pct"/>
            <w:tcBorders>
              <w:top w:val="single" w:sz="4" w:space="0" w:color="DCDCDC"/>
              <w:left w:val="single" w:sz="4" w:space="0" w:color="DCDCDC"/>
              <w:bottom w:val="single" w:sz="4" w:space="0" w:color="DCDCDC"/>
              <w:right w:val="single" w:sz="4" w:space="0" w:color="DCDCDC"/>
            </w:tcBorders>
          </w:tcPr>
          <w:p w14:paraId="30046C05" w14:textId="264D20AE"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34B0D19C" w14:textId="77EB7DB0" w:rsidR="00F324C3" w:rsidRPr="003A6007" w:rsidRDefault="00F324C3" w:rsidP="00F324C3">
            <w:pPr>
              <w:spacing w:line="240" w:lineRule="auto"/>
              <w:rPr>
                <w:lang w:val="en-GB"/>
              </w:rPr>
            </w:pPr>
            <w:r>
              <w:rPr>
                <w:rFonts w:ascii="Calibri" w:hAnsi="Calibri" w:cs="Calibri"/>
                <w:color w:val="000000"/>
              </w:rPr>
              <w:t>35/1</w:t>
            </w:r>
          </w:p>
        </w:tc>
        <w:tc>
          <w:tcPr>
            <w:tcW w:w="1344" w:type="pct"/>
            <w:tcBorders>
              <w:top w:val="single" w:sz="4" w:space="0" w:color="DCDCDC"/>
              <w:left w:val="single" w:sz="4" w:space="0" w:color="DCDCDC"/>
              <w:bottom w:val="single" w:sz="4" w:space="0" w:color="DCDCDC"/>
              <w:right w:val="single" w:sz="4" w:space="0" w:color="DCDCDC"/>
            </w:tcBorders>
            <w:vAlign w:val="bottom"/>
          </w:tcPr>
          <w:p w14:paraId="7E6626AF" w14:textId="2041B7E9" w:rsidR="00F324C3" w:rsidRPr="003A6007" w:rsidRDefault="00F324C3" w:rsidP="00F324C3">
            <w:pPr>
              <w:spacing w:line="240" w:lineRule="auto"/>
              <w:rPr>
                <w:lang w:val="en-GB"/>
              </w:rPr>
            </w:pPr>
            <w:r>
              <w:rPr>
                <w:rFonts w:ascii="Calibri" w:hAnsi="Calibri" w:cs="Calibri"/>
                <w:color w:val="000000"/>
              </w:rPr>
              <w:t>34/1</w:t>
            </w:r>
          </w:p>
        </w:tc>
      </w:tr>
      <w:tr w:rsidR="00F324C3" w:rsidRPr="003A6007" w14:paraId="2BB2E9B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BEBBD02" w14:textId="77777777" w:rsidR="00F324C3" w:rsidRPr="003A6007" w:rsidRDefault="00F324C3" w:rsidP="00F324C3">
            <w:pPr>
              <w:spacing w:line="240" w:lineRule="auto"/>
              <w:rPr>
                <w:lang w:val="en-GB"/>
              </w:rPr>
            </w:pPr>
            <w:r>
              <w:rPr>
                <w:lang w:val="en-GB"/>
              </w:rPr>
              <w:t>Year 18</w:t>
            </w:r>
          </w:p>
        </w:tc>
        <w:tc>
          <w:tcPr>
            <w:tcW w:w="1155" w:type="pct"/>
            <w:tcBorders>
              <w:top w:val="single" w:sz="4" w:space="0" w:color="DCDCDC"/>
              <w:left w:val="single" w:sz="4" w:space="0" w:color="DCDCDC"/>
              <w:bottom w:val="single" w:sz="4" w:space="0" w:color="DCDCDC"/>
              <w:right w:val="single" w:sz="4" w:space="0" w:color="DCDCDC"/>
            </w:tcBorders>
          </w:tcPr>
          <w:p w14:paraId="2DBEC6CD" w14:textId="14391993"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ADD6E7B" w14:textId="6D96CB28" w:rsidR="00F324C3" w:rsidRPr="003A6007" w:rsidRDefault="00F324C3" w:rsidP="00F324C3">
            <w:pPr>
              <w:spacing w:line="240" w:lineRule="auto"/>
              <w:rPr>
                <w:lang w:val="en-GB"/>
              </w:rPr>
            </w:pPr>
            <w:r>
              <w:rPr>
                <w:rFonts w:ascii="Calibri" w:hAnsi="Calibri" w:cs="Calibri"/>
                <w:color w:val="000000"/>
              </w:rPr>
              <w:t>34/1</w:t>
            </w:r>
          </w:p>
        </w:tc>
        <w:tc>
          <w:tcPr>
            <w:tcW w:w="1344" w:type="pct"/>
            <w:tcBorders>
              <w:top w:val="single" w:sz="4" w:space="0" w:color="DCDCDC"/>
              <w:left w:val="single" w:sz="4" w:space="0" w:color="DCDCDC"/>
              <w:bottom w:val="single" w:sz="4" w:space="0" w:color="DCDCDC"/>
              <w:right w:val="single" w:sz="4" w:space="0" w:color="DCDCDC"/>
            </w:tcBorders>
            <w:vAlign w:val="bottom"/>
          </w:tcPr>
          <w:p w14:paraId="6BE42D83" w14:textId="4CFCA48F" w:rsidR="00F324C3" w:rsidRPr="003A6007" w:rsidRDefault="00F324C3" w:rsidP="00F324C3">
            <w:pPr>
              <w:spacing w:line="240" w:lineRule="auto"/>
              <w:rPr>
                <w:lang w:val="en-GB"/>
              </w:rPr>
            </w:pPr>
            <w:r>
              <w:rPr>
                <w:rFonts w:ascii="Calibri" w:hAnsi="Calibri" w:cs="Calibri"/>
                <w:color w:val="000000"/>
              </w:rPr>
              <w:t>33/1</w:t>
            </w:r>
          </w:p>
        </w:tc>
      </w:tr>
      <w:tr w:rsidR="00F324C3" w:rsidRPr="003A6007" w14:paraId="4EC277A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9BCACFC" w14:textId="77777777" w:rsidR="00F324C3" w:rsidRPr="003A6007" w:rsidRDefault="00F324C3" w:rsidP="00F324C3">
            <w:pPr>
              <w:spacing w:line="240" w:lineRule="auto"/>
              <w:rPr>
                <w:lang w:val="en-GB"/>
              </w:rPr>
            </w:pPr>
            <w:r>
              <w:rPr>
                <w:lang w:val="en-GB"/>
              </w:rPr>
              <w:t>Year 19</w:t>
            </w:r>
          </w:p>
        </w:tc>
        <w:tc>
          <w:tcPr>
            <w:tcW w:w="1155" w:type="pct"/>
            <w:tcBorders>
              <w:top w:val="single" w:sz="4" w:space="0" w:color="DCDCDC"/>
              <w:left w:val="single" w:sz="4" w:space="0" w:color="DCDCDC"/>
              <w:bottom w:val="single" w:sz="4" w:space="0" w:color="DCDCDC"/>
              <w:right w:val="single" w:sz="4" w:space="0" w:color="DCDCDC"/>
            </w:tcBorders>
          </w:tcPr>
          <w:p w14:paraId="2644E610" w14:textId="1341D280"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3C3AB53A" w14:textId="5F353617" w:rsidR="00F324C3" w:rsidRPr="003A6007" w:rsidRDefault="00F324C3" w:rsidP="00F324C3">
            <w:pPr>
              <w:spacing w:line="240" w:lineRule="auto"/>
              <w:rPr>
                <w:lang w:val="en-GB"/>
              </w:rPr>
            </w:pPr>
            <w:r>
              <w:rPr>
                <w:rFonts w:ascii="Calibri" w:hAnsi="Calibri" w:cs="Calibri"/>
                <w:color w:val="000000"/>
              </w:rPr>
              <w:t>33/1</w:t>
            </w:r>
          </w:p>
        </w:tc>
        <w:tc>
          <w:tcPr>
            <w:tcW w:w="1344" w:type="pct"/>
            <w:tcBorders>
              <w:top w:val="single" w:sz="4" w:space="0" w:color="DCDCDC"/>
              <w:left w:val="single" w:sz="4" w:space="0" w:color="DCDCDC"/>
              <w:bottom w:val="single" w:sz="4" w:space="0" w:color="DCDCDC"/>
              <w:right w:val="single" w:sz="4" w:space="0" w:color="DCDCDC"/>
            </w:tcBorders>
            <w:vAlign w:val="bottom"/>
          </w:tcPr>
          <w:p w14:paraId="33473B80" w14:textId="1768F609" w:rsidR="00F324C3" w:rsidRPr="003A6007" w:rsidRDefault="00F324C3" w:rsidP="00F324C3">
            <w:pPr>
              <w:spacing w:line="240" w:lineRule="auto"/>
              <w:rPr>
                <w:lang w:val="en-GB"/>
              </w:rPr>
            </w:pPr>
            <w:r>
              <w:rPr>
                <w:rFonts w:ascii="Calibri" w:hAnsi="Calibri" w:cs="Calibri"/>
                <w:color w:val="000000"/>
              </w:rPr>
              <w:t>32/1</w:t>
            </w:r>
          </w:p>
        </w:tc>
      </w:tr>
      <w:tr w:rsidR="00F324C3" w:rsidRPr="003A6007" w14:paraId="6CC3602C"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57495C3" w14:textId="77777777" w:rsidR="00F324C3" w:rsidRPr="003A6007" w:rsidRDefault="00F324C3" w:rsidP="00F324C3">
            <w:pPr>
              <w:spacing w:line="240" w:lineRule="auto"/>
              <w:rPr>
                <w:lang w:val="en-GB"/>
              </w:rPr>
            </w:pPr>
            <w:r>
              <w:rPr>
                <w:lang w:val="en-GB"/>
              </w:rPr>
              <w:t>Year 20</w:t>
            </w:r>
          </w:p>
        </w:tc>
        <w:tc>
          <w:tcPr>
            <w:tcW w:w="1155" w:type="pct"/>
            <w:tcBorders>
              <w:top w:val="single" w:sz="4" w:space="0" w:color="DCDCDC"/>
              <w:left w:val="single" w:sz="4" w:space="0" w:color="DCDCDC"/>
              <w:bottom w:val="single" w:sz="4" w:space="0" w:color="DCDCDC"/>
              <w:right w:val="single" w:sz="4" w:space="0" w:color="DCDCDC"/>
            </w:tcBorders>
          </w:tcPr>
          <w:p w14:paraId="34A222BF" w14:textId="30B37D67"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B1BC91C" w14:textId="70DEB2DB" w:rsidR="00F324C3" w:rsidRPr="003A6007" w:rsidRDefault="00F324C3" w:rsidP="00F324C3">
            <w:pPr>
              <w:spacing w:line="240" w:lineRule="auto"/>
              <w:rPr>
                <w:lang w:val="en-GB"/>
              </w:rPr>
            </w:pPr>
            <w:r>
              <w:rPr>
                <w:rFonts w:ascii="Calibri" w:hAnsi="Calibri" w:cs="Calibri"/>
                <w:color w:val="000000"/>
              </w:rPr>
              <w:t>32/2</w:t>
            </w:r>
          </w:p>
        </w:tc>
        <w:tc>
          <w:tcPr>
            <w:tcW w:w="1344" w:type="pct"/>
            <w:tcBorders>
              <w:top w:val="single" w:sz="4" w:space="0" w:color="DCDCDC"/>
              <w:left w:val="single" w:sz="4" w:space="0" w:color="DCDCDC"/>
              <w:bottom w:val="single" w:sz="4" w:space="0" w:color="DCDCDC"/>
              <w:right w:val="single" w:sz="4" w:space="0" w:color="DCDCDC"/>
            </w:tcBorders>
            <w:vAlign w:val="bottom"/>
          </w:tcPr>
          <w:p w14:paraId="03FF1B35" w14:textId="2A805E9E" w:rsidR="00F324C3" w:rsidRPr="003A6007" w:rsidRDefault="00F324C3" w:rsidP="00F324C3">
            <w:pPr>
              <w:spacing w:line="240" w:lineRule="auto"/>
              <w:rPr>
                <w:lang w:val="en-GB"/>
              </w:rPr>
            </w:pPr>
            <w:r>
              <w:rPr>
                <w:rFonts w:ascii="Calibri" w:hAnsi="Calibri" w:cs="Calibri"/>
                <w:color w:val="000000"/>
              </w:rPr>
              <w:t>31/2</w:t>
            </w:r>
          </w:p>
        </w:tc>
      </w:tr>
      <w:tr w:rsidR="00F324C3" w:rsidRPr="003A6007" w14:paraId="6E6F86D2"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E4D605D" w14:textId="77777777" w:rsidR="00F324C3" w:rsidRPr="003A6007" w:rsidRDefault="00F324C3" w:rsidP="00F324C3">
            <w:pPr>
              <w:spacing w:line="240" w:lineRule="auto"/>
              <w:rPr>
                <w:lang w:val="en-GB"/>
              </w:rPr>
            </w:pPr>
            <w:r>
              <w:rPr>
                <w:lang w:val="en-GB"/>
              </w:rPr>
              <w:t>Year 21</w:t>
            </w:r>
          </w:p>
        </w:tc>
        <w:tc>
          <w:tcPr>
            <w:tcW w:w="1155" w:type="pct"/>
            <w:tcBorders>
              <w:top w:val="single" w:sz="4" w:space="0" w:color="DCDCDC"/>
              <w:left w:val="single" w:sz="4" w:space="0" w:color="DCDCDC"/>
              <w:bottom w:val="single" w:sz="4" w:space="0" w:color="DCDCDC"/>
              <w:right w:val="single" w:sz="4" w:space="0" w:color="DCDCDC"/>
            </w:tcBorders>
          </w:tcPr>
          <w:p w14:paraId="19768450" w14:textId="19BA8BF9"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72BEB133" w14:textId="24988841" w:rsidR="00F324C3" w:rsidRPr="003A6007" w:rsidRDefault="00F324C3" w:rsidP="00F324C3">
            <w:pPr>
              <w:spacing w:line="240" w:lineRule="auto"/>
              <w:rPr>
                <w:lang w:val="en-GB"/>
              </w:rPr>
            </w:pPr>
            <w:r>
              <w:rPr>
                <w:rFonts w:ascii="Calibri" w:hAnsi="Calibri" w:cs="Calibri"/>
                <w:color w:val="000000"/>
              </w:rPr>
              <w:t>31/2</w:t>
            </w:r>
          </w:p>
        </w:tc>
        <w:tc>
          <w:tcPr>
            <w:tcW w:w="1344" w:type="pct"/>
            <w:tcBorders>
              <w:top w:val="single" w:sz="4" w:space="0" w:color="DCDCDC"/>
              <w:left w:val="single" w:sz="4" w:space="0" w:color="DCDCDC"/>
              <w:bottom w:val="single" w:sz="4" w:space="0" w:color="DCDCDC"/>
              <w:right w:val="single" w:sz="4" w:space="0" w:color="DCDCDC"/>
            </w:tcBorders>
            <w:vAlign w:val="bottom"/>
          </w:tcPr>
          <w:p w14:paraId="18A0DDF4" w14:textId="0AAFF351" w:rsidR="00F324C3" w:rsidRPr="003A6007" w:rsidRDefault="00F324C3" w:rsidP="00F324C3">
            <w:pPr>
              <w:spacing w:line="240" w:lineRule="auto"/>
              <w:rPr>
                <w:lang w:val="en-GB"/>
              </w:rPr>
            </w:pPr>
            <w:r>
              <w:rPr>
                <w:rFonts w:ascii="Calibri" w:hAnsi="Calibri" w:cs="Calibri"/>
                <w:color w:val="000000"/>
              </w:rPr>
              <w:t>30/2</w:t>
            </w:r>
          </w:p>
        </w:tc>
      </w:tr>
      <w:tr w:rsidR="00F324C3" w:rsidRPr="003A6007" w14:paraId="53B24E0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794146F" w14:textId="77777777" w:rsidR="00F324C3" w:rsidRPr="003A6007" w:rsidRDefault="00F324C3" w:rsidP="00F324C3">
            <w:pPr>
              <w:spacing w:line="240" w:lineRule="auto"/>
              <w:rPr>
                <w:lang w:val="en-GB"/>
              </w:rPr>
            </w:pPr>
            <w:r>
              <w:rPr>
                <w:lang w:val="en-GB"/>
              </w:rPr>
              <w:t>Year 22</w:t>
            </w:r>
          </w:p>
        </w:tc>
        <w:tc>
          <w:tcPr>
            <w:tcW w:w="1155" w:type="pct"/>
            <w:tcBorders>
              <w:top w:val="single" w:sz="4" w:space="0" w:color="DCDCDC"/>
              <w:left w:val="single" w:sz="4" w:space="0" w:color="DCDCDC"/>
              <w:bottom w:val="single" w:sz="4" w:space="0" w:color="DCDCDC"/>
              <w:right w:val="single" w:sz="4" w:space="0" w:color="DCDCDC"/>
            </w:tcBorders>
          </w:tcPr>
          <w:p w14:paraId="16E0C0C4" w14:textId="1B162BC4"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74FDBE5" w14:textId="3C99C0AA" w:rsidR="00F324C3" w:rsidRPr="003A6007" w:rsidRDefault="00F324C3" w:rsidP="00F324C3">
            <w:pPr>
              <w:spacing w:line="240" w:lineRule="auto"/>
              <w:rPr>
                <w:lang w:val="en-GB"/>
              </w:rPr>
            </w:pPr>
            <w:r>
              <w:rPr>
                <w:rFonts w:ascii="Calibri" w:hAnsi="Calibri" w:cs="Calibri"/>
                <w:color w:val="000000"/>
              </w:rPr>
              <w:t>30/2</w:t>
            </w:r>
          </w:p>
        </w:tc>
        <w:tc>
          <w:tcPr>
            <w:tcW w:w="1344" w:type="pct"/>
            <w:tcBorders>
              <w:top w:val="single" w:sz="4" w:space="0" w:color="DCDCDC"/>
              <w:left w:val="single" w:sz="4" w:space="0" w:color="DCDCDC"/>
              <w:bottom w:val="single" w:sz="4" w:space="0" w:color="DCDCDC"/>
              <w:right w:val="single" w:sz="4" w:space="0" w:color="DCDCDC"/>
            </w:tcBorders>
            <w:vAlign w:val="bottom"/>
          </w:tcPr>
          <w:p w14:paraId="5DB3BEF9" w14:textId="71811804" w:rsidR="00F324C3" w:rsidRPr="003A6007" w:rsidRDefault="00F324C3" w:rsidP="00F324C3">
            <w:pPr>
              <w:spacing w:line="240" w:lineRule="auto"/>
              <w:rPr>
                <w:lang w:val="en-GB"/>
              </w:rPr>
            </w:pPr>
            <w:r>
              <w:rPr>
                <w:rFonts w:ascii="Calibri" w:hAnsi="Calibri" w:cs="Calibri"/>
                <w:color w:val="000000"/>
              </w:rPr>
              <w:t>29/2</w:t>
            </w:r>
          </w:p>
        </w:tc>
      </w:tr>
      <w:tr w:rsidR="00F324C3" w:rsidRPr="003A6007" w14:paraId="77951100"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A68D1F0" w14:textId="77777777" w:rsidR="00F324C3" w:rsidRPr="003A6007" w:rsidRDefault="00F324C3" w:rsidP="00F324C3">
            <w:pPr>
              <w:spacing w:line="240" w:lineRule="auto"/>
              <w:rPr>
                <w:lang w:val="en-GB"/>
              </w:rPr>
            </w:pPr>
            <w:r>
              <w:rPr>
                <w:lang w:val="en-GB"/>
              </w:rPr>
              <w:t>Year 23</w:t>
            </w:r>
          </w:p>
        </w:tc>
        <w:tc>
          <w:tcPr>
            <w:tcW w:w="1155" w:type="pct"/>
            <w:tcBorders>
              <w:top w:val="single" w:sz="4" w:space="0" w:color="DCDCDC"/>
              <w:left w:val="single" w:sz="4" w:space="0" w:color="DCDCDC"/>
              <w:bottom w:val="single" w:sz="4" w:space="0" w:color="DCDCDC"/>
              <w:right w:val="single" w:sz="4" w:space="0" w:color="DCDCDC"/>
            </w:tcBorders>
          </w:tcPr>
          <w:p w14:paraId="224ACB24" w14:textId="00833EA1"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2A5FEDBC" w14:textId="46064CA0" w:rsidR="00F324C3" w:rsidRPr="003A6007" w:rsidRDefault="00F324C3" w:rsidP="00F324C3">
            <w:pPr>
              <w:spacing w:line="240" w:lineRule="auto"/>
              <w:rPr>
                <w:lang w:val="en-GB"/>
              </w:rPr>
            </w:pPr>
            <w:r>
              <w:rPr>
                <w:rFonts w:ascii="Calibri" w:hAnsi="Calibri" w:cs="Calibri"/>
                <w:color w:val="000000"/>
              </w:rPr>
              <w:t>29/2</w:t>
            </w:r>
          </w:p>
        </w:tc>
        <w:tc>
          <w:tcPr>
            <w:tcW w:w="1344" w:type="pct"/>
            <w:tcBorders>
              <w:top w:val="single" w:sz="4" w:space="0" w:color="DCDCDC"/>
              <w:left w:val="single" w:sz="4" w:space="0" w:color="DCDCDC"/>
              <w:bottom w:val="single" w:sz="4" w:space="0" w:color="DCDCDC"/>
              <w:right w:val="single" w:sz="4" w:space="0" w:color="DCDCDC"/>
            </w:tcBorders>
            <w:vAlign w:val="bottom"/>
          </w:tcPr>
          <w:p w14:paraId="3D300DFA" w14:textId="7AB6816C" w:rsidR="00F324C3" w:rsidRPr="003A6007" w:rsidRDefault="00F324C3" w:rsidP="00F324C3">
            <w:pPr>
              <w:spacing w:line="240" w:lineRule="auto"/>
              <w:rPr>
                <w:lang w:val="en-GB"/>
              </w:rPr>
            </w:pPr>
            <w:r>
              <w:rPr>
                <w:rFonts w:ascii="Calibri" w:hAnsi="Calibri" w:cs="Calibri"/>
                <w:color w:val="000000"/>
              </w:rPr>
              <w:t>28/2</w:t>
            </w:r>
          </w:p>
        </w:tc>
      </w:tr>
      <w:tr w:rsidR="00F324C3" w:rsidRPr="003A6007" w14:paraId="36775F0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CBA1D65" w14:textId="77777777" w:rsidR="00F324C3" w:rsidRPr="003A6007" w:rsidRDefault="00F324C3" w:rsidP="00F324C3">
            <w:pPr>
              <w:spacing w:line="240" w:lineRule="auto"/>
              <w:rPr>
                <w:lang w:val="en-GB"/>
              </w:rPr>
            </w:pPr>
            <w:r>
              <w:rPr>
                <w:lang w:val="en-GB"/>
              </w:rPr>
              <w:t>Year 24</w:t>
            </w:r>
          </w:p>
        </w:tc>
        <w:tc>
          <w:tcPr>
            <w:tcW w:w="1155" w:type="pct"/>
            <w:tcBorders>
              <w:top w:val="single" w:sz="4" w:space="0" w:color="DCDCDC"/>
              <w:left w:val="single" w:sz="4" w:space="0" w:color="DCDCDC"/>
              <w:bottom w:val="single" w:sz="4" w:space="0" w:color="DCDCDC"/>
              <w:right w:val="single" w:sz="4" w:space="0" w:color="DCDCDC"/>
            </w:tcBorders>
          </w:tcPr>
          <w:p w14:paraId="7B0670D9" w14:textId="468FF5BC"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12427C6" w14:textId="1BD2FD8C" w:rsidR="00F324C3" w:rsidRPr="003A6007" w:rsidRDefault="00F324C3" w:rsidP="00F324C3">
            <w:pPr>
              <w:spacing w:line="240" w:lineRule="auto"/>
              <w:rPr>
                <w:lang w:val="en-GB"/>
              </w:rPr>
            </w:pPr>
            <w:r>
              <w:rPr>
                <w:rFonts w:ascii="Calibri" w:hAnsi="Calibri" w:cs="Calibri"/>
                <w:color w:val="000000"/>
              </w:rPr>
              <w:t>28/2</w:t>
            </w:r>
          </w:p>
        </w:tc>
        <w:tc>
          <w:tcPr>
            <w:tcW w:w="1344" w:type="pct"/>
            <w:tcBorders>
              <w:top w:val="single" w:sz="4" w:space="0" w:color="DCDCDC"/>
              <w:left w:val="single" w:sz="4" w:space="0" w:color="DCDCDC"/>
              <w:bottom w:val="single" w:sz="4" w:space="0" w:color="DCDCDC"/>
              <w:right w:val="single" w:sz="4" w:space="0" w:color="DCDCDC"/>
            </w:tcBorders>
            <w:vAlign w:val="bottom"/>
          </w:tcPr>
          <w:p w14:paraId="2316A2FC" w14:textId="0855ABF2" w:rsidR="00F324C3" w:rsidRPr="003A6007" w:rsidRDefault="00F324C3" w:rsidP="00F324C3">
            <w:pPr>
              <w:spacing w:line="240" w:lineRule="auto"/>
              <w:rPr>
                <w:lang w:val="en-GB"/>
              </w:rPr>
            </w:pPr>
            <w:r>
              <w:rPr>
                <w:rFonts w:ascii="Calibri" w:hAnsi="Calibri" w:cs="Calibri"/>
                <w:color w:val="000000"/>
              </w:rPr>
              <w:t>27/2</w:t>
            </w:r>
          </w:p>
        </w:tc>
      </w:tr>
      <w:tr w:rsidR="00F324C3" w:rsidRPr="003A6007" w14:paraId="64193F10"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C85ACAC" w14:textId="77777777" w:rsidR="00F324C3" w:rsidRPr="003A6007" w:rsidRDefault="00F324C3" w:rsidP="00F324C3">
            <w:pPr>
              <w:spacing w:line="240" w:lineRule="auto"/>
              <w:rPr>
                <w:lang w:val="en-GB"/>
              </w:rPr>
            </w:pPr>
            <w:r>
              <w:rPr>
                <w:lang w:val="en-GB"/>
              </w:rPr>
              <w:t>Year 25</w:t>
            </w:r>
          </w:p>
        </w:tc>
        <w:tc>
          <w:tcPr>
            <w:tcW w:w="1155" w:type="pct"/>
            <w:tcBorders>
              <w:top w:val="single" w:sz="4" w:space="0" w:color="DCDCDC"/>
              <w:left w:val="single" w:sz="4" w:space="0" w:color="DCDCDC"/>
              <w:bottom w:val="single" w:sz="4" w:space="0" w:color="DCDCDC"/>
              <w:right w:val="single" w:sz="4" w:space="0" w:color="DCDCDC"/>
            </w:tcBorders>
          </w:tcPr>
          <w:p w14:paraId="4F3DF223" w14:textId="59B20C59"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167F16A3" w14:textId="1E909D55" w:rsidR="00F324C3" w:rsidRPr="003A6007" w:rsidRDefault="00F324C3" w:rsidP="00F324C3">
            <w:pPr>
              <w:spacing w:line="240" w:lineRule="auto"/>
              <w:rPr>
                <w:lang w:val="en-GB"/>
              </w:rPr>
            </w:pPr>
            <w:r>
              <w:rPr>
                <w:rFonts w:ascii="Calibri" w:hAnsi="Calibri" w:cs="Calibri"/>
                <w:color w:val="000000"/>
              </w:rPr>
              <w:t>27/2</w:t>
            </w:r>
          </w:p>
        </w:tc>
        <w:tc>
          <w:tcPr>
            <w:tcW w:w="1344" w:type="pct"/>
            <w:tcBorders>
              <w:top w:val="single" w:sz="4" w:space="0" w:color="DCDCDC"/>
              <w:left w:val="single" w:sz="4" w:space="0" w:color="DCDCDC"/>
              <w:bottom w:val="single" w:sz="4" w:space="0" w:color="DCDCDC"/>
              <w:right w:val="single" w:sz="4" w:space="0" w:color="DCDCDC"/>
            </w:tcBorders>
            <w:vAlign w:val="bottom"/>
          </w:tcPr>
          <w:p w14:paraId="2494309A" w14:textId="2CF0880B" w:rsidR="00F324C3" w:rsidRPr="003A6007" w:rsidRDefault="00F324C3" w:rsidP="00F324C3">
            <w:pPr>
              <w:spacing w:line="240" w:lineRule="auto"/>
              <w:rPr>
                <w:lang w:val="en-GB"/>
              </w:rPr>
            </w:pPr>
            <w:r>
              <w:rPr>
                <w:rFonts w:ascii="Calibri" w:hAnsi="Calibri" w:cs="Calibri"/>
                <w:color w:val="000000"/>
              </w:rPr>
              <w:t>26/2</w:t>
            </w:r>
          </w:p>
        </w:tc>
      </w:tr>
      <w:tr w:rsidR="00F324C3" w:rsidRPr="003A6007" w14:paraId="7D93FC2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7952EB7" w14:textId="77777777" w:rsidR="00F324C3" w:rsidRPr="003A6007" w:rsidRDefault="00F324C3" w:rsidP="00F324C3">
            <w:pPr>
              <w:spacing w:line="240" w:lineRule="auto"/>
              <w:rPr>
                <w:lang w:val="en-GB"/>
              </w:rPr>
            </w:pPr>
            <w:r>
              <w:rPr>
                <w:lang w:val="en-GB"/>
              </w:rPr>
              <w:t>Year 26</w:t>
            </w:r>
          </w:p>
        </w:tc>
        <w:tc>
          <w:tcPr>
            <w:tcW w:w="1155" w:type="pct"/>
            <w:tcBorders>
              <w:top w:val="single" w:sz="4" w:space="0" w:color="DCDCDC"/>
              <w:left w:val="single" w:sz="4" w:space="0" w:color="DCDCDC"/>
              <w:bottom w:val="single" w:sz="4" w:space="0" w:color="DCDCDC"/>
              <w:right w:val="single" w:sz="4" w:space="0" w:color="DCDCDC"/>
            </w:tcBorders>
          </w:tcPr>
          <w:p w14:paraId="712DFD84" w14:textId="229FD062"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C63A565" w14:textId="680A16E4" w:rsidR="00F324C3" w:rsidRPr="003A6007" w:rsidRDefault="00F324C3" w:rsidP="00F324C3">
            <w:pPr>
              <w:spacing w:line="240" w:lineRule="auto"/>
              <w:rPr>
                <w:lang w:val="en-GB"/>
              </w:rPr>
            </w:pPr>
            <w:r>
              <w:rPr>
                <w:rFonts w:ascii="Calibri" w:hAnsi="Calibri" w:cs="Calibri"/>
                <w:color w:val="000000"/>
              </w:rPr>
              <w:t>26/2</w:t>
            </w:r>
          </w:p>
        </w:tc>
        <w:tc>
          <w:tcPr>
            <w:tcW w:w="1344" w:type="pct"/>
            <w:tcBorders>
              <w:top w:val="single" w:sz="4" w:space="0" w:color="DCDCDC"/>
              <w:left w:val="single" w:sz="4" w:space="0" w:color="DCDCDC"/>
              <w:bottom w:val="single" w:sz="4" w:space="0" w:color="DCDCDC"/>
              <w:right w:val="single" w:sz="4" w:space="0" w:color="DCDCDC"/>
            </w:tcBorders>
            <w:vAlign w:val="bottom"/>
          </w:tcPr>
          <w:p w14:paraId="65CCD1A8" w14:textId="661D1A1E" w:rsidR="00F324C3" w:rsidRPr="003A6007" w:rsidRDefault="00F324C3" w:rsidP="00F324C3">
            <w:pPr>
              <w:spacing w:line="240" w:lineRule="auto"/>
              <w:rPr>
                <w:lang w:val="en-GB"/>
              </w:rPr>
            </w:pPr>
            <w:r>
              <w:rPr>
                <w:rFonts w:ascii="Calibri" w:hAnsi="Calibri" w:cs="Calibri"/>
                <w:color w:val="000000"/>
              </w:rPr>
              <w:t>25/2</w:t>
            </w:r>
          </w:p>
        </w:tc>
      </w:tr>
      <w:tr w:rsidR="00F324C3" w:rsidRPr="003A6007" w14:paraId="0EA1D14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13E9554" w14:textId="77777777" w:rsidR="00F324C3" w:rsidRPr="003A6007" w:rsidRDefault="00F324C3" w:rsidP="00F324C3">
            <w:pPr>
              <w:spacing w:line="240" w:lineRule="auto"/>
              <w:rPr>
                <w:lang w:val="en-GB"/>
              </w:rPr>
            </w:pPr>
            <w:r>
              <w:rPr>
                <w:lang w:val="en-GB"/>
              </w:rPr>
              <w:t>Year 27</w:t>
            </w:r>
          </w:p>
        </w:tc>
        <w:tc>
          <w:tcPr>
            <w:tcW w:w="1155" w:type="pct"/>
            <w:tcBorders>
              <w:top w:val="single" w:sz="4" w:space="0" w:color="DCDCDC"/>
              <w:left w:val="single" w:sz="4" w:space="0" w:color="DCDCDC"/>
              <w:bottom w:val="single" w:sz="4" w:space="0" w:color="DCDCDC"/>
              <w:right w:val="single" w:sz="4" w:space="0" w:color="DCDCDC"/>
            </w:tcBorders>
          </w:tcPr>
          <w:p w14:paraId="48F393E7" w14:textId="057FE351"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37DDD55" w14:textId="16405BEA" w:rsidR="00F324C3" w:rsidRPr="003A6007" w:rsidRDefault="00F324C3" w:rsidP="00F324C3">
            <w:pPr>
              <w:spacing w:line="240" w:lineRule="auto"/>
              <w:rPr>
                <w:lang w:val="en-GB"/>
              </w:rPr>
            </w:pPr>
            <w:r>
              <w:rPr>
                <w:rFonts w:ascii="Calibri" w:hAnsi="Calibri" w:cs="Calibri"/>
                <w:color w:val="000000"/>
              </w:rPr>
              <w:t>25/2</w:t>
            </w:r>
          </w:p>
        </w:tc>
        <w:tc>
          <w:tcPr>
            <w:tcW w:w="1344" w:type="pct"/>
            <w:tcBorders>
              <w:top w:val="single" w:sz="4" w:space="0" w:color="DCDCDC"/>
              <w:left w:val="single" w:sz="4" w:space="0" w:color="DCDCDC"/>
              <w:bottom w:val="single" w:sz="4" w:space="0" w:color="DCDCDC"/>
              <w:right w:val="single" w:sz="4" w:space="0" w:color="DCDCDC"/>
            </w:tcBorders>
            <w:vAlign w:val="bottom"/>
          </w:tcPr>
          <w:p w14:paraId="4EA0EC9B" w14:textId="3E12F068" w:rsidR="00F324C3" w:rsidRPr="003A6007" w:rsidRDefault="00F324C3" w:rsidP="00F324C3">
            <w:pPr>
              <w:spacing w:line="240" w:lineRule="auto"/>
              <w:rPr>
                <w:lang w:val="en-GB"/>
              </w:rPr>
            </w:pPr>
            <w:r>
              <w:rPr>
                <w:rFonts w:ascii="Calibri" w:hAnsi="Calibri" w:cs="Calibri"/>
                <w:color w:val="000000"/>
              </w:rPr>
              <w:t>24/2</w:t>
            </w:r>
          </w:p>
        </w:tc>
      </w:tr>
      <w:tr w:rsidR="00F324C3" w:rsidRPr="003A6007" w14:paraId="1BD77BC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0E63189" w14:textId="77777777" w:rsidR="00F324C3" w:rsidRPr="003A6007" w:rsidRDefault="00F324C3" w:rsidP="00F324C3">
            <w:pPr>
              <w:spacing w:line="240" w:lineRule="auto"/>
              <w:rPr>
                <w:lang w:val="en-GB"/>
              </w:rPr>
            </w:pPr>
            <w:r>
              <w:rPr>
                <w:lang w:val="en-GB"/>
              </w:rPr>
              <w:t>Year 28</w:t>
            </w:r>
          </w:p>
        </w:tc>
        <w:tc>
          <w:tcPr>
            <w:tcW w:w="1155" w:type="pct"/>
            <w:tcBorders>
              <w:top w:val="single" w:sz="4" w:space="0" w:color="DCDCDC"/>
              <w:left w:val="single" w:sz="4" w:space="0" w:color="DCDCDC"/>
              <w:bottom w:val="single" w:sz="4" w:space="0" w:color="DCDCDC"/>
              <w:right w:val="single" w:sz="4" w:space="0" w:color="DCDCDC"/>
            </w:tcBorders>
          </w:tcPr>
          <w:p w14:paraId="4A073D12" w14:textId="779D9BCC"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12BEAF63" w14:textId="746ECF07" w:rsidR="00F324C3" w:rsidRPr="003A6007" w:rsidRDefault="00F324C3" w:rsidP="00F324C3">
            <w:pPr>
              <w:spacing w:line="240" w:lineRule="auto"/>
              <w:rPr>
                <w:lang w:val="en-GB"/>
              </w:rPr>
            </w:pPr>
            <w:r>
              <w:rPr>
                <w:rFonts w:ascii="Calibri" w:hAnsi="Calibri" w:cs="Calibri"/>
                <w:color w:val="000000"/>
              </w:rPr>
              <w:t>24/2</w:t>
            </w:r>
          </w:p>
        </w:tc>
        <w:tc>
          <w:tcPr>
            <w:tcW w:w="1344" w:type="pct"/>
            <w:tcBorders>
              <w:top w:val="single" w:sz="4" w:space="0" w:color="DCDCDC"/>
              <w:left w:val="single" w:sz="4" w:space="0" w:color="DCDCDC"/>
              <w:bottom w:val="single" w:sz="4" w:space="0" w:color="DCDCDC"/>
              <w:right w:val="single" w:sz="4" w:space="0" w:color="DCDCDC"/>
            </w:tcBorders>
            <w:vAlign w:val="bottom"/>
          </w:tcPr>
          <w:p w14:paraId="385B2642" w14:textId="5A092B5D" w:rsidR="00F324C3" w:rsidRPr="003A6007" w:rsidRDefault="00F324C3" w:rsidP="00F324C3">
            <w:pPr>
              <w:spacing w:line="240" w:lineRule="auto"/>
              <w:rPr>
                <w:lang w:val="en-GB"/>
              </w:rPr>
            </w:pPr>
            <w:r>
              <w:rPr>
                <w:rFonts w:ascii="Calibri" w:hAnsi="Calibri" w:cs="Calibri"/>
                <w:color w:val="000000"/>
              </w:rPr>
              <w:t>23/2</w:t>
            </w:r>
          </w:p>
        </w:tc>
      </w:tr>
      <w:tr w:rsidR="00F324C3" w:rsidRPr="003A6007" w14:paraId="0227F38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4B47E46" w14:textId="77777777" w:rsidR="00F324C3" w:rsidRPr="003A6007" w:rsidRDefault="00F324C3" w:rsidP="00F324C3">
            <w:pPr>
              <w:spacing w:line="240" w:lineRule="auto"/>
              <w:rPr>
                <w:lang w:val="en-GB"/>
              </w:rPr>
            </w:pPr>
            <w:r>
              <w:rPr>
                <w:lang w:val="en-GB"/>
              </w:rPr>
              <w:lastRenderedPageBreak/>
              <w:t>Year 29</w:t>
            </w:r>
          </w:p>
        </w:tc>
        <w:tc>
          <w:tcPr>
            <w:tcW w:w="1155" w:type="pct"/>
            <w:tcBorders>
              <w:top w:val="single" w:sz="4" w:space="0" w:color="DCDCDC"/>
              <w:left w:val="single" w:sz="4" w:space="0" w:color="DCDCDC"/>
              <w:bottom w:val="single" w:sz="4" w:space="0" w:color="DCDCDC"/>
              <w:right w:val="single" w:sz="4" w:space="0" w:color="DCDCDC"/>
            </w:tcBorders>
          </w:tcPr>
          <w:p w14:paraId="0B5D1C60" w14:textId="2CD17750"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E16334B" w14:textId="7ADAFA72" w:rsidR="00F324C3" w:rsidRPr="003A6007" w:rsidRDefault="00F324C3" w:rsidP="00F324C3">
            <w:pPr>
              <w:spacing w:line="240" w:lineRule="auto"/>
              <w:rPr>
                <w:lang w:val="en-GB"/>
              </w:rPr>
            </w:pPr>
            <w:r>
              <w:rPr>
                <w:rFonts w:ascii="Calibri" w:hAnsi="Calibri" w:cs="Calibri"/>
                <w:color w:val="000000"/>
              </w:rPr>
              <w:t>23/2</w:t>
            </w:r>
          </w:p>
        </w:tc>
        <w:tc>
          <w:tcPr>
            <w:tcW w:w="1344" w:type="pct"/>
            <w:tcBorders>
              <w:top w:val="single" w:sz="4" w:space="0" w:color="DCDCDC"/>
              <w:left w:val="single" w:sz="4" w:space="0" w:color="DCDCDC"/>
              <w:bottom w:val="single" w:sz="4" w:space="0" w:color="DCDCDC"/>
              <w:right w:val="single" w:sz="4" w:space="0" w:color="DCDCDC"/>
            </w:tcBorders>
            <w:vAlign w:val="bottom"/>
          </w:tcPr>
          <w:p w14:paraId="04BA825E" w14:textId="3DC6E512" w:rsidR="00F324C3" w:rsidRPr="003A6007" w:rsidRDefault="00F324C3" w:rsidP="00F324C3">
            <w:pPr>
              <w:spacing w:line="240" w:lineRule="auto"/>
              <w:rPr>
                <w:lang w:val="en-GB"/>
              </w:rPr>
            </w:pPr>
            <w:r>
              <w:rPr>
                <w:rFonts w:ascii="Calibri" w:hAnsi="Calibri" w:cs="Calibri"/>
                <w:color w:val="000000"/>
              </w:rPr>
              <w:t>22/2</w:t>
            </w:r>
          </w:p>
        </w:tc>
      </w:tr>
      <w:tr w:rsidR="00F324C3" w:rsidRPr="003A6007" w14:paraId="465F9BA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1B5DE9A" w14:textId="77777777" w:rsidR="00F324C3" w:rsidRPr="003A6007" w:rsidRDefault="00F324C3" w:rsidP="00F324C3">
            <w:pPr>
              <w:spacing w:line="240" w:lineRule="auto"/>
              <w:rPr>
                <w:lang w:val="en-GB"/>
              </w:rPr>
            </w:pPr>
            <w:r>
              <w:rPr>
                <w:lang w:val="en-GB"/>
              </w:rPr>
              <w:t>Year 30</w:t>
            </w:r>
          </w:p>
        </w:tc>
        <w:tc>
          <w:tcPr>
            <w:tcW w:w="1155" w:type="pct"/>
            <w:tcBorders>
              <w:top w:val="single" w:sz="4" w:space="0" w:color="DCDCDC"/>
              <w:left w:val="single" w:sz="4" w:space="0" w:color="DCDCDC"/>
              <w:bottom w:val="single" w:sz="4" w:space="0" w:color="DCDCDC"/>
              <w:right w:val="single" w:sz="4" w:space="0" w:color="DCDCDC"/>
            </w:tcBorders>
          </w:tcPr>
          <w:p w14:paraId="49299702" w14:textId="124EAE8C"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5B930922" w14:textId="6F8ADD84"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32D23C49" w14:textId="3D60F4AF"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592A4688"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CE42FE9" w14:textId="77777777" w:rsidR="00F324C3" w:rsidRPr="003A6007" w:rsidRDefault="00F324C3" w:rsidP="00F324C3">
            <w:pPr>
              <w:spacing w:line="240" w:lineRule="auto"/>
              <w:rPr>
                <w:lang w:val="en-GB"/>
              </w:rPr>
            </w:pPr>
            <w:r>
              <w:rPr>
                <w:lang w:val="en-GB"/>
              </w:rPr>
              <w:t>Year 31</w:t>
            </w:r>
          </w:p>
        </w:tc>
        <w:tc>
          <w:tcPr>
            <w:tcW w:w="1155" w:type="pct"/>
            <w:tcBorders>
              <w:top w:val="single" w:sz="4" w:space="0" w:color="DCDCDC"/>
              <w:left w:val="single" w:sz="4" w:space="0" w:color="DCDCDC"/>
              <w:bottom w:val="single" w:sz="4" w:space="0" w:color="DCDCDC"/>
              <w:right w:val="single" w:sz="4" w:space="0" w:color="DCDCDC"/>
            </w:tcBorders>
          </w:tcPr>
          <w:p w14:paraId="390EE559" w14:textId="4B97AE6C"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B8149CC" w14:textId="150B3EB4"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79F8CF01" w14:textId="6B712E38"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660FD18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5E0C245" w14:textId="77777777" w:rsidR="00F324C3" w:rsidRPr="003A6007" w:rsidRDefault="00F324C3" w:rsidP="00F324C3">
            <w:pPr>
              <w:spacing w:line="240" w:lineRule="auto"/>
              <w:rPr>
                <w:lang w:val="en-GB"/>
              </w:rPr>
            </w:pPr>
            <w:r>
              <w:rPr>
                <w:lang w:val="en-GB"/>
              </w:rPr>
              <w:t>Year 32</w:t>
            </w:r>
          </w:p>
        </w:tc>
        <w:tc>
          <w:tcPr>
            <w:tcW w:w="1155" w:type="pct"/>
            <w:tcBorders>
              <w:top w:val="single" w:sz="4" w:space="0" w:color="DCDCDC"/>
              <w:left w:val="single" w:sz="4" w:space="0" w:color="DCDCDC"/>
              <w:bottom w:val="single" w:sz="4" w:space="0" w:color="DCDCDC"/>
              <w:right w:val="single" w:sz="4" w:space="0" w:color="DCDCDC"/>
            </w:tcBorders>
          </w:tcPr>
          <w:p w14:paraId="5A89BC5D" w14:textId="70070856"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710C19D1" w14:textId="58D7BDF5"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7847658D" w14:textId="679F3D70"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4D758468"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7E5F2E6" w14:textId="77777777" w:rsidR="00F324C3" w:rsidRPr="003A6007" w:rsidRDefault="00F324C3" w:rsidP="00F324C3">
            <w:pPr>
              <w:spacing w:line="240" w:lineRule="auto"/>
              <w:rPr>
                <w:lang w:val="en-GB"/>
              </w:rPr>
            </w:pPr>
            <w:r>
              <w:rPr>
                <w:lang w:val="en-GB"/>
              </w:rPr>
              <w:t>Year 33</w:t>
            </w:r>
          </w:p>
        </w:tc>
        <w:tc>
          <w:tcPr>
            <w:tcW w:w="1155" w:type="pct"/>
            <w:tcBorders>
              <w:top w:val="single" w:sz="4" w:space="0" w:color="DCDCDC"/>
              <w:left w:val="single" w:sz="4" w:space="0" w:color="DCDCDC"/>
              <w:bottom w:val="single" w:sz="4" w:space="0" w:color="DCDCDC"/>
              <w:right w:val="single" w:sz="4" w:space="0" w:color="DCDCDC"/>
            </w:tcBorders>
          </w:tcPr>
          <w:p w14:paraId="1BA426A4" w14:textId="6304DEEE"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36B2731" w14:textId="4CE94A38"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40CB2C76" w14:textId="2CD1268E"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6709B10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06565F2" w14:textId="77777777" w:rsidR="00F324C3" w:rsidRPr="003A6007" w:rsidRDefault="00F324C3" w:rsidP="00F324C3">
            <w:pPr>
              <w:spacing w:line="240" w:lineRule="auto"/>
              <w:rPr>
                <w:lang w:val="en-GB"/>
              </w:rPr>
            </w:pPr>
            <w:r>
              <w:rPr>
                <w:lang w:val="en-GB"/>
              </w:rPr>
              <w:t>Year 34</w:t>
            </w:r>
          </w:p>
        </w:tc>
        <w:tc>
          <w:tcPr>
            <w:tcW w:w="1155" w:type="pct"/>
            <w:tcBorders>
              <w:top w:val="single" w:sz="4" w:space="0" w:color="DCDCDC"/>
              <w:left w:val="single" w:sz="4" w:space="0" w:color="DCDCDC"/>
              <w:bottom w:val="single" w:sz="4" w:space="0" w:color="DCDCDC"/>
              <w:right w:val="single" w:sz="4" w:space="0" w:color="DCDCDC"/>
            </w:tcBorders>
          </w:tcPr>
          <w:p w14:paraId="3D04B86D" w14:textId="6EC0D1C0"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7923FA52" w14:textId="763BAD7B"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74471BFD" w14:textId="6A7B35E7"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6C0D124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9D8ED3F" w14:textId="77777777" w:rsidR="00F324C3" w:rsidRPr="003A6007" w:rsidRDefault="00F324C3" w:rsidP="00F324C3">
            <w:pPr>
              <w:spacing w:line="240" w:lineRule="auto"/>
              <w:rPr>
                <w:lang w:val="en-GB"/>
              </w:rPr>
            </w:pPr>
            <w:r>
              <w:rPr>
                <w:lang w:val="en-GB"/>
              </w:rPr>
              <w:t>Year 35</w:t>
            </w:r>
          </w:p>
        </w:tc>
        <w:tc>
          <w:tcPr>
            <w:tcW w:w="1155" w:type="pct"/>
            <w:tcBorders>
              <w:top w:val="single" w:sz="4" w:space="0" w:color="DCDCDC"/>
              <w:left w:val="single" w:sz="4" w:space="0" w:color="DCDCDC"/>
              <w:bottom w:val="single" w:sz="4" w:space="0" w:color="DCDCDC"/>
              <w:right w:val="single" w:sz="4" w:space="0" w:color="DCDCDC"/>
            </w:tcBorders>
          </w:tcPr>
          <w:p w14:paraId="12128153" w14:textId="13CFC041"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6AF8154E" w14:textId="240F2F38"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4A564E77" w14:textId="75933442"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46457E9C"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C823E73" w14:textId="77777777" w:rsidR="00F324C3" w:rsidRPr="003A6007" w:rsidRDefault="00F324C3" w:rsidP="00F324C3">
            <w:pPr>
              <w:spacing w:line="240" w:lineRule="auto"/>
              <w:rPr>
                <w:lang w:val="en-GB"/>
              </w:rPr>
            </w:pPr>
            <w:r>
              <w:rPr>
                <w:lang w:val="en-GB"/>
              </w:rPr>
              <w:t>Year 36</w:t>
            </w:r>
          </w:p>
        </w:tc>
        <w:tc>
          <w:tcPr>
            <w:tcW w:w="1155" w:type="pct"/>
            <w:tcBorders>
              <w:top w:val="single" w:sz="4" w:space="0" w:color="DCDCDC"/>
              <w:left w:val="single" w:sz="4" w:space="0" w:color="DCDCDC"/>
              <w:bottom w:val="single" w:sz="4" w:space="0" w:color="DCDCDC"/>
              <w:right w:val="single" w:sz="4" w:space="0" w:color="DCDCDC"/>
            </w:tcBorders>
          </w:tcPr>
          <w:p w14:paraId="3BA29EEA" w14:textId="2B48BBAB"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68B74861" w14:textId="205453FC"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5A60951E" w14:textId="5E269B40"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6B0E45AD"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316F0EC" w14:textId="77777777" w:rsidR="00F324C3" w:rsidRPr="003A6007" w:rsidRDefault="00F324C3" w:rsidP="00F324C3">
            <w:pPr>
              <w:spacing w:line="240" w:lineRule="auto"/>
              <w:rPr>
                <w:lang w:val="en-GB"/>
              </w:rPr>
            </w:pPr>
            <w:r>
              <w:rPr>
                <w:lang w:val="en-GB"/>
              </w:rPr>
              <w:t>Year 37</w:t>
            </w:r>
          </w:p>
        </w:tc>
        <w:tc>
          <w:tcPr>
            <w:tcW w:w="1155" w:type="pct"/>
            <w:tcBorders>
              <w:top w:val="single" w:sz="4" w:space="0" w:color="DCDCDC"/>
              <w:left w:val="single" w:sz="4" w:space="0" w:color="DCDCDC"/>
              <w:bottom w:val="single" w:sz="4" w:space="0" w:color="DCDCDC"/>
              <w:right w:val="single" w:sz="4" w:space="0" w:color="DCDCDC"/>
            </w:tcBorders>
          </w:tcPr>
          <w:p w14:paraId="52258E29" w14:textId="0A1EC2A4"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5CBA1A0" w14:textId="591DBFA1"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70042BB9" w14:textId="654D6A37"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18FEBB2D"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D93E63A" w14:textId="77777777" w:rsidR="00F324C3" w:rsidRPr="003A6007" w:rsidRDefault="00F324C3" w:rsidP="00F324C3">
            <w:pPr>
              <w:spacing w:line="240" w:lineRule="auto"/>
              <w:rPr>
                <w:lang w:val="en-GB"/>
              </w:rPr>
            </w:pPr>
            <w:r>
              <w:rPr>
                <w:lang w:val="en-GB"/>
              </w:rPr>
              <w:t>Year 38</w:t>
            </w:r>
          </w:p>
        </w:tc>
        <w:tc>
          <w:tcPr>
            <w:tcW w:w="1155" w:type="pct"/>
            <w:tcBorders>
              <w:top w:val="single" w:sz="4" w:space="0" w:color="DCDCDC"/>
              <w:left w:val="single" w:sz="4" w:space="0" w:color="DCDCDC"/>
              <w:bottom w:val="single" w:sz="4" w:space="0" w:color="DCDCDC"/>
              <w:right w:val="single" w:sz="4" w:space="0" w:color="DCDCDC"/>
            </w:tcBorders>
          </w:tcPr>
          <w:p w14:paraId="4DF3F398" w14:textId="65F09AF1"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22D4F4B9" w14:textId="5A74FD05"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5EBD2343" w14:textId="551B911E"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64DCFFA4"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F5F6E28" w14:textId="77777777" w:rsidR="00F324C3" w:rsidRPr="003A6007" w:rsidRDefault="00F324C3" w:rsidP="00F324C3">
            <w:pPr>
              <w:spacing w:line="240" w:lineRule="auto"/>
              <w:rPr>
                <w:lang w:val="en-GB"/>
              </w:rPr>
            </w:pPr>
            <w:r>
              <w:rPr>
                <w:lang w:val="en-GB"/>
              </w:rPr>
              <w:t>Year 39</w:t>
            </w:r>
          </w:p>
        </w:tc>
        <w:tc>
          <w:tcPr>
            <w:tcW w:w="1155" w:type="pct"/>
            <w:tcBorders>
              <w:top w:val="single" w:sz="4" w:space="0" w:color="DCDCDC"/>
              <w:left w:val="single" w:sz="4" w:space="0" w:color="DCDCDC"/>
              <w:bottom w:val="single" w:sz="4" w:space="0" w:color="DCDCDC"/>
              <w:right w:val="single" w:sz="4" w:space="0" w:color="DCDCDC"/>
            </w:tcBorders>
          </w:tcPr>
          <w:p w14:paraId="0B11F94F" w14:textId="1D9AFFBF"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B95FA14" w14:textId="5E51FFAD"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53A7BBD0" w14:textId="0ACA8005"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32531054"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D4811B2" w14:textId="77777777" w:rsidR="00F324C3" w:rsidRPr="003A6007" w:rsidRDefault="00F324C3" w:rsidP="00F324C3">
            <w:pPr>
              <w:spacing w:line="240" w:lineRule="auto"/>
              <w:rPr>
                <w:lang w:val="en-GB"/>
              </w:rPr>
            </w:pPr>
            <w:r>
              <w:rPr>
                <w:lang w:val="en-GB"/>
              </w:rPr>
              <w:t>Year 40</w:t>
            </w:r>
          </w:p>
        </w:tc>
        <w:tc>
          <w:tcPr>
            <w:tcW w:w="1155" w:type="pct"/>
            <w:tcBorders>
              <w:top w:val="single" w:sz="4" w:space="0" w:color="DCDCDC"/>
              <w:left w:val="single" w:sz="4" w:space="0" w:color="DCDCDC"/>
              <w:bottom w:val="single" w:sz="4" w:space="0" w:color="DCDCDC"/>
              <w:right w:val="single" w:sz="4" w:space="0" w:color="DCDCDC"/>
            </w:tcBorders>
          </w:tcPr>
          <w:p w14:paraId="20DB8859" w14:textId="159DF013"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210A7807" w14:textId="670FBB7A"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29AB7924" w14:textId="61982876"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2D8254E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7A62D79" w14:textId="77777777" w:rsidR="00F324C3" w:rsidRPr="003A6007" w:rsidRDefault="00F324C3" w:rsidP="00F324C3">
            <w:pPr>
              <w:spacing w:line="240" w:lineRule="auto"/>
              <w:rPr>
                <w:lang w:val="en-GB"/>
              </w:rPr>
            </w:pPr>
            <w:r>
              <w:rPr>
                <w:lang w:val="en-GB"/>
              </w:rPr>
              <w:t>Year 41</w:t>
            </w:r>
          </w:p>
        </w:tc>
        <w:tc>
          <w:tcPr>
            <w:tcW w:w="1155" w:type="pct"/>
            <w:tcBorders>
              <w:top w:val="single" w:sz="4" w:space="0" w:color="DCDCDC"/>
              <w:left w:val="single" w:sz="4" w:space="0" w:color="DCDCDC"/>
              <w:bottom w:val="single" w:sz="4" w:space="0" w:color="DCDCDC"/>
              <w:right w:val="single" w:sz="4" w:space="0" w:color="DCDCDC"/>
            </w:tcBorders>
          </w:tcPr>
          <w:p w14:paraId="7D2B5551" w14:textId="25551B59"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027506E1" w14:textId="4D06EF10"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5E95A25B" w14:textId="1E0E0877"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6B8AFD18"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BFF01B8" w14:textId="77777777" w:rsidR="00F324C3" w:rsidRPr="003A6007" w:rsidRDefault="00F324C3" w:rsidP="00F324C3">
            <w:pPr>
              <w:spacing w:line="240" w:lineRule="auto"/>
              <w:rPr>
                <w:lang w:val="en-GB"/>
              </w:rPr>
            </w:pPr>
            <w:r>
              <w:rPr>
                <w:lang w:val="en-GB"/>
              </w:rPr>
              <w:t>Year 42</w:t>
            </w:r>
          </w:p>
        </w:tc>
        <w:tc>
          <w:tcPr>
            <w:tcW w:w="1155" w:type="pct"/>
            <w:tcBorders>
              <w:top w:val="single" w:sz="4" w:space="0" w:color="DCDCDC"/>
              <w:left w:val="single" w:sz="4" w:space="0" w:color="DCDCDC"/>
              <w:bottom w:val="single" w:sz="4" w:space="0" w:color="DCDCDC"/>
              <w:right w:val="single" w:sz="4" w:space="0" w:color="DCDCDC"/>
            </w:tcBorders>
          </w:tcPr>
          <w:p w14:paraId="00F1E2B7" w14:textId="1B6773EE"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5A932520" w14:textId="6AD73BDD"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5A0421A1" w14:textId="5E207549"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33CB0DC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E1C793B" w14:textId="77777777" w:rsidR="00F324C3" w:rsidRPr="003A6007" w:rsidRDefault="00F324C3" w:rsidP="00F324C3">
            <w:pPr>
              <w:spacing w:line="240" w:lineRule="auto"/>
              <w:rPr>
                <w:lang w:val="en-GB"/>
              </w:rPr>
            </w:pPr>
            <w:r>
              <w:rPr>
                <w:lang w:val="en-GB"/>
              </w:rPr>
              <w:t>Year 43</w:t>
            </w:r>
          </w:p>
        </w:tc>
        <w:tc>
          <w:tcPr>
            <w:tcW w:w="1155" w:type="pct"/>
            <w:tcBorders>
              <w:top w:val="single" w:sz="4" w:space="0" w:color="DCDCDC"/>
              <w:left w:val="single" w:sz="4" w:space="0" w:color="DCDCDC"/>
              <w:bottom w:val="single" w:sz="4" w:space="0" w:color="DCDCDC"/>
              <w:right w:val="single" w:sz="4" w:space="0" w:color="DCDCDC"/>
            </w:tcBorders>
          </w:tcPr>
          <w:p w14:paraId="35639B7C" w14:textId="1E404FDB"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950AFB9" w14:textId="24445256"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37723795" w14:textId="6C17758C"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2A162390"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FDC12B7" w14:textId="77777777" w:rsidR="00F324C3" w:rsidRPr="003A6007" w:rsidRDefault="00F324C3" w:rsidP="00F324C3">
            <w:pPr>
              <w:spacing w:line="240" w:lineRule="auto"/>
              <w:rPr>
                <w:lang w:val="en-GB"/>
              </w:rPr>
            </w:pPr>
            <w:r>
              <w:rPr>
                <w:lang w:val="en-GB"/>
              </w:rPr>
              <w:t>Year 44</w:t>
            </w:r>
          </w:p>
        </w:tc>
        <w:tc>
          <w:tcPr>
            <w:tcW w:w="1155" w:type="pct"/>
            <w:tcBorders>
              <w:top w:val="single" w:sz="4" w:space="0" w:color="DCDCDC"/>
              <w:left w:val="single" w:sz="4" w:space="0" w:color="DCDCDC"/>
              <w:bottom w:val="single" w:sz="4" w:space="0" w:color="DCDCDC"/>
              <w:right w:val="single" w:sz="4" w:space="0" w:color="DCDCDC"/>
            </w:tcBorders>
          </w:tcPr>
          <w:p w14:paraId="08C6A949" w14:textId="5B056090"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48590ED7" w14:textId="785652F2"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1B9B2639" w14:textId="22B8F791"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784B4B5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E5F1066" w14:textId="77777777" w:rsidR="00F324C3" w:rsidRPr="003A6007" w:rsidRDefault="00F324C3" w:rsidP="00F324C3">
            <w:pPr>
              <w:spacing w:line="240" w:lineRule="auto"/>
              <w:rPr>
                <w:lang w:val="en-GB"/>
              </w:rPr>
            </w:pPr>
            <w:r>
              <w:rPr>
                <w:lang w:val="en-GB"/>
              </w:rPr>
              <w:t>Year 45</w:t>
            </w:r>
          </w:p>
        </w:tc>
        <w:tc>
          <w:tcPr>
            <w:tcW w:w="1155" w:type="pct"/>
            <w:tcBorders>
              <w:top w:val="single" w:sz="4" w:space="0" w:color="DCDCDC"/>
              <w:left w:val="single" w:sz="4" w:space="0" w:color="DCDCDC"/>
              <w:bottom w:val="single" w:sz="4" w:space="0" w:color="DCDCDC"/>
              <w:right w:val="single" w:sz="4" w:space="0" w:color="DCDCDC"/>
            </w:tcBorders>
          </w:tcPr>
          <w:p w14:paraId="1004DEAB" w14:textId="2CFE2DA6"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25DEEFC8" w14:textId="2E2A0715"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74A1A531" w14:textId="1D5E78F0"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278FCA0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B95992C" w14:textId="77777777" w:rsidR="00F324C3" w:rsidRPr="003A6007" w:rsidRDefault="00F324C3" w:rsidP="00F324C3">
            <w:pPr>
              <w:spacing w:line="240" w:lineRule="auto"/>
              <w:rPr>
                <w:lang w:val="en-GB"/>
              </w:rPr>
            </w:pPr>
            <w:r>
              <w:rPr>
                <w:lang w:val="en-GB"/>
              </w:rPr>
              <w:t>Year 46</w:t>
            </w:r>
          </w:p>
        </w:tc>
        <w:tc>
          <w:tcPr>
            <w:tcW w:w="1155" w:type="pct"/>
            <w:tcBorders>
              <w:top w:val="single" w:sz="4" w:space="0" w:color="DCDCDC"/>
              <w:left w:val="single" w:sz="4" w:space="0" w:color="DCDCDC"/>
              <w:bottom w:val="single" w:sz="4" w:space="0" w:color="DCDCDC"/>
              <w:right w:val="single" w:sz="4" w:space="0" w:color="DCDCDC"/>
            </w:tcBorders>
          </w:tcPr>
          <w:p w14:paraId="35222E16" w14:textId="4C524D87"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7B4EDAA1" w14:textId="0C7512AE"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1B264E1F" w14:textId="025A6080"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3490A7F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245AB42" w14:textId="77777777" w:rsidR="00F324C3" w:rsidRPr="003A6007" w:rsidRDefault="00F324C3" w:rsidP="00F324C3">
            <w:pPr>
              <w:spacing w:line="240" w:lineRule="auto"/>
              <w:rPr>
                <w:lang w:val="en-GB"/>
              </w:rPr>
            </w:pPr>
            <w:r>
              <w:rPr>
                <w:lang w:val="en-GB"/>
              </w:rPr>
              <w:t>Year 47</w:t>
            </w:r>
          </w:p>
        </w:tc>
        <w:tc>
          <w:tcPr>
            <w:tcW w:w="1155" w:type="pct"/>
            <w:tcBorders>
              <w:top w:val="single" w:sz="4" w:space="0" w:color="DCDCDC"/>
              <w:left w:val="single" w:sz="4" w:space="0" w:color="DCDCDC"/>
              <w:bottom w:val="single" w:sz="4" w:space="0" w:color="DCDCDC"/>
              <w:right w:val="single" w:sz="4" w:space="0" w:color="DCDCDC"/>
            </w:tcBorders>
          </w:tcPr>
          <w:p w14:paraId="55C7D878" w14:textId="6034C652"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6EC85719" w14:textId="63A91DFE"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16C23C51" w14:textId="69F080D2"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5A102E7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C89C0CC" w14:textId="77777777" w:rsidR="00F324C3" w:rsidRPr="003A6007" w:rsidRDefault="00F324C3" w:rsidP="00F324C3">
            <w:pPr>
              <w:spacing w:line="240" w:lineRule="auto"/>
              <w:rPr>
                <w:lang w:val="en-GB"/>
              </w:rPr>
            </w:pPr>
            <w:r>
              <w:rPr>
                <w:lang w:val="en-GB"/>
              </w:rPr>
              <w:t>Year 48</w:t>
            </w:r>
          </w:p>
        </w:tc>
        <w:tc>
          <w:tcPr>
            <w:tcW w:w="1155" w:type="pct"/>
            <w:tcBorders>
              <w:top w:val="single" w:sz="4" w:space="0" w:color="DCDCDC"/>
              <w:left w:val="single" w:sz="4" w:space="0" w:color="DCDCDC"/>
              <w:bottom w:val="single" w:sz="4" w:space="0" w:color="DCDCDC"/>
              <w:right w:val="single" w:sz="4" w:space="0" w:color="DCDCDC"/>
            </w:tcBorders>
          </w:tcPr>
          <w:p w14:paraId="3BB61FD0" w14:textId="4A8AF98A"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54EF2FE6" w14:textId="509409A2"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770D7360" w14:textId="5A427846"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07A4B3B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9D4AB75" w14:textId="77777777" w:rsidR="00F324C3" w:rsidRPr="003A6007" w:rsidRDefault="00F324C3" w:rsidP="00F324C3">
            <w:pPr>
              <w:spacing w:line="240" w:lineRule="auto"/>
              <w:rPr>
                <w:lang w:val="en-GB"/>
              </w:rPr>
            </w:pPr>
            <w:r>
              <w:rPr>
                <w:lang w:val="en-GB"/>
              </w:rPr>
              <w:t>Year 49</w:t>
            </w:r>
          </w:p>
        </w:tc>
        <w:tc>
          <w:tcPr>
            <w:tcW w:w="1155" w:type="pct"/>
            <w:tcBorders>
              <w:top w:val="single" w:sz="4" w:space="0" w:color="DCDCDC"/>
              <w:left w:val="single" w:sz="4" w:space="0" w:color="DCDCDC"/>
              <w:bottom w:val="single" w:sz="4" w:space="0" w:color="DCDCDC"/>
              <w:right w:val="single" w:sz="4" w:space="0" w:color="DCDCDC"/>
            </w:tcBorders>
          </w:tcPr>
          <w:p w14:paraId="2EC281DE" w14:textId="430CE8E6" w:rsidR="00F324C3" w:rsidRPr="003A6007" w:rsidRDefault="00F324C3" w:rsidP="00F324C3">
            <w:pPr>
              <w:spacing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single" w:sz="4" w:space="0" w:color="DCDCDC"/>
              <w:right w:val="single" w:sz="4" w:space="0" w:color="DCDCDC"/>
            </w:tcBorders>
            <w:vAlign w:val="bottom"/>
          </w:tcPr>
          <w:p w14:paraId="76FCFDBB" w14:textId="614FA6BB" w:rsidR="00F324C3" w:rsidRPr="003A6007" w:rsidRDefault="00F324C3" w:rsidP="00F324C3">
            <w:pPr>
              <w:spacing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single" w:sz="4" w:space="0" w:color="DCDCDC"/>
              <w:right w:val="single" w:sz="4" w:space="0" w:color="DCDCDC"/>
            </w:tcBorders>
            <w:vAlign w:val="bottom"/>
          </w:tcPr>
          <w:p w14:paraId="629EF833" w14:textId="47BC3258" w:rsidR="00F324C3" w:rsidRPr="003A6007" w:rsidRDefault="00F324C3" w:rsidP="00F324C3">
            <w:pPr>
              <w:spacing w:line="240" w:lineRule="auto"/>
              <w:rPr>
                <w:lang w:val="en-GB"/>
              </w:rPr>
            </w:pPr>
            <w:r>
              <w:rPr>
                <w:rFonts w:ascii="Calibri" w:hAnsi="Calibri" w:cs="Calibri"/>
                <w:color w:val="000000"/>
              </w:rPr>
              <w:t>21/3</w:t>
            </w:r>
          </w:p>
        </w:tc>
      </w:tr>
      <w:tr w:rsidR="00F324C3" w:rsidRPr="003A6007" w14:paraId="3DA2A56E" w14:textId="77777777" w:rsidTr="0070110D">
        <w:tc>
          <w:tcPr>
            <w:tcW w:w="1456" w:type="pct"/>
            <w:tcBorders>
              <w:top w:val="single" w:sz="4" w:space="0" w:color="DCDCDC"/>
              <w:left w:val="single" w:sz="4" w:space="0" w:color="DCDCDC"/>
              <w:bottom w:val="double" w:sz="4" w:space="0" w:color="00B9BD" w:themeColor="accent1"/>
              <w:right w:val="single" w:sz="4" w:space="0" w:color="DCDCDC"/>
            </w:tcBorders>
            <w:vAlign w:val="center"/>
          </w:tcPr>
          <w:p w14:paraId="54903320" w14:textId="77777777" w:rsidR="00F324C3" w:rsidRPr="003A6007" w:rsidRDefault="00F324C3" w:rsidP="00F324C3">
            <w:pPr>
              <w:spacing w:after="200" w:line="240" w:lineRule="auto"/>
              <w:rPr>
                <w:lang w:val="en-GB"/>
              </w:rPr>
            </w:pPr>
            <w:r w:rsidRPr="003A6007">
              <w:rPr>
                <w:lang w:val="en-GB"/>
              </w:rPr>
              <w:t xml:space="preserve">Year </w:t>
            </w:r>
            <w:r>
              <w:rPr>
                <w:lang w:val="en-GB"/>
              </w:rPr>
              <w:t>50</w:t>
            </w:r>
          </w:p>
        </w:tc>
        <w:tc>
          <w:tcPr>
            <w:tcW w:w="1155" w:type="pct"/>
            <w:tcBorders>
              <w:top w:val="single" w:sz="4" w:space="0" w:color="DCDCDC"/>
              <w:left w:val="single" w:sz="4" w:space="0" w:color="DCDCDC"/>
              <w:bottom w:val="double" w:sz="4" w:space="0" w:color="00B9BD" w:themeColor="accent1"/>
              <w:right w:val="single" w:sz="4" w:space="0" w:color="DCDCDC"/>
            </w:tcBorders>
          </w:tcPr>
          <w:p w14:paraId="3B0627D2" w14:textId="19E42EB7" w:rsidR="00F324C3" w:rsidRPr="003A6007" w:rsidRDefault="00F324C3" w:rsidP="00F324C3">
            <w:pPr>
              <w:spacing w:after="200" w:line="240" w:lineRule="auto"/>
              <w:rPr>
                <w:lang w:val="en-GB"/>
              </w:rPr>
            </w:pPr>
            <w:r w:rsidRPr="00591C36">
              <w:rPr>
                <w:rFonts w:ascii="Avenir Book" w:hAnsi="Avenir Book"/>
              </w:rPr>
              <w:t>1/0</w:t>
            </w:r>
          </w:p>
        </w:tc>
        <w:tc>
          <w:tcPr>
            <w:tcW w:w="1045" w:type="pct"/>
            <w:tcBorders>
              <w:top w:val="single" w:sz="4" w:space="0" w:color="DCDCDC"/>
              <w:left w:val="single" w:sz="4" w:space="0" w:color="DCDCDC"/>
              <w:bottom w:val="double" w:sz="4" w:space="0" w:color="00B9BD" w:themeColor="accent1"/>
              <w:right w:val="single" w:sz="4" w:space="0" w:color="DCDCDC"/>
            </w:tcBorders>
            <w:vAlign w:val="bottom"/>
          </w:tcPr>
          <w:p w14:paraId="76326AEB" w14:textId="61E0E6AA" w:rsidR="00F324C3" w:rsidRPr="003A6007" w:rsidRDefault="00F324C3" w:rsidP="00F324C3">
            <w:pPr>
              <w:spacing w:after="200" w:line="240" w:lineRule="auto"/>
              <w:rPr>
                <w:lang w:val="en-GB"/>
              </w:rPr>
            </w:pPr>
            <w:r>
              <w:rPr>
                <w:rFonts w:ascii="Calibri" w:hAnsi="Calibri" w:cs="Calibri"/>
                <w:color w:val="000000"/>
              </w:rPr>
              <w:t>22/3</w:t>
            </w:r>
          </w:p>
        </w:tc>
        <w:tc>
          <w:tcPr>
            <w:tcW w:w="1344" w:type="pct"/>
            <w:tcBorders>
              <w:top w:val="single" w:sz="4" w:space="0" w:color="DCDCDC"/>
              <w:left w:val="single" w:sz="4" w:space="0" w:color="DCDCDC"/>
              <w:bottom w:val="double" w:sz="4" w:space="0" w:color="00B9BD" w:themeColor="accent1"/>
              <w:right w:val="single" w:sz="4" w:space="0" w:color="DCDCDC"/>
            </w:tcBorders>
            <w:vAlign w:val="bottom"/>
          </w:tcPr>
          <w:p w14:paraId="073CAC17" w14:textId="0BFDECD7" w:rsidR="00F324C3" w:rsidRPr="003A6007" w:rsidRDefault="00F324C3" w:rsidP="00F324C3">
            <w:pPr>
              <w:spacing w:after="200" w:line="240" w:lineRule="auto"/>
              <w:rPr>
                <w:lang w:val="en-GB"/>
              </w:rPr>
            </w:pPr>
            <w:r>
              <w:rPr>
                <w:rFonts w:ascii="Calibri" w:hAnsi="Calibri" w:cs="Calibri"/>
                <w:color w:val="000000"/>
              </w:rPr>
              <w:t>21/3</w:t>
            </w:r>
          </w:p>
        </w:tc>
      </w:tr>
      <w:tr w:rsidR="00315CF4" w:rsidRPr="003A6007" w14:paraId="02B6BEB6" w14:textId="77777777" w:rsidTr="0070110D">
        <w:trPr>
          <w:cnfStyle w:val="010000000000" w:firstRow="0" w:lastRow="1" w:firstColumn="0" w:lastColumn="0" w:oddVBand="0" w:evenVBand="0" w:oddHBand="0" w:evenHBand="0" w:firstRowFirstColumn="0" w:firstRowLastColumn="0" w:lastRowFirstColumn="0" w:lastRowLastColumn="0"/>
          <w:trHeight w:val="594"/>
        </w:trPr>
        <w:tc>
          <w:tcPr>
            <w:tcW w:w="1456" w:type="pct"/>
            <w:tcBorders>
              <w:left w:val="single" w:sz="4" w:space="0" w:color="DCDCDC"/>
              <w:bottom w:val="single" w:sz="4" w:space="0" w:color="DCDCDC"/>
              <w:right w:val="single" w:sz="4" w:space="0" w:color="DCDCDC"/>
            </w:tcBorders>
            <w:vAlign w:val="bottom"/>
          </w:tcPr>
          <w:p w14:paraId="23B133D8" w14:textId="77777777" w:rsidR="00315CF4" w:rsidRPr="003A6007" w:rsidRDefault="00315CF4" w:rsidP="0070110D">
            <w:pPr>
              <w:spacing w:after="200"/>
              <w:rPr>
                <w:lang w:val="en-GB"/>
              </w:rPr>
            </w:pPr>
            <w:r w:rsidRPr="003A6007">
              <w:rPr>
                <w:lang w:val="en-GB"/>
              </w:rPr>
              <w:t>Total</w:t>
            </w:r>
          </w:p>
        </w:tc>
        <w:tc>
          <w:tcPr>
            <w:tcW w:w="1155" w:type="pct"/>
            <w:tcBorders>
              <w:left w:val="single" w:sz="4" w:space="0" w:color="DCDCDC"/>
              <w:bottom w:val="single" w:sz="4" w:space="0" w:color="DCDCDC"/>
              <w:right w:val="single" w:sz="4" w:space="0" w:color="DCDCDC"/>
            </w:tcBorders>
          </w:tcPr>
          <w:p w14:paraId="601EB8DD" w14:textId="6557A250" w:rsidR="00315CF4" w:rsidRPr="003A6007" w:rsidRDefault="00F324C3" w:rsidP="0070110D">
            <w:pPr>
              <w:spacing w:after="200"/>
              <w:rPr>
                <w:lang w:val="en-GB"/>
              </w:rPr>
            </w:pPr>
            <w:r>
              <w:rPr>
                <w:lang w:val="en-GB"/>
              </w:rPr>
              <w:t>1/0</w:t>
            </w:r>
          </w:p>
        </w:tc>
        <w:tc>
          <w:tcPr>
            <w:tcW w:w="1045" w:type="pct"/>
            <w:tcBorders>
              <w:left w:val="single" w:sz="4" w:space="0" w:color="DCDCDC"/>
              <w:bottom w:val="single" w:sz="4" w:space="0" w:color="DCDCDC"/>
              <w:right w:val="single" w:sz="4" w:space="0" w:color="DCDCDC"/>
            </w:tcBorders>
          </w:tcPr>
          <w:p w14:paraId="15A6D67F" w14:textId="6C1DFF14" w:rsidR="00315CF4" w:rsidRPr="003A6007" w:rsidRDefault="00F324C3" w:rsidP="0070110D">
            <w:pPr>
              <w:spacing w:after="200"/>
              <w:rPr>
                <w:lang w:val="en-GB"/>
              </w:rPr>
            </w:pPr>
            <w:r>
              <w:rPr>
                <w:lang w:val="en-GB"/>
              </w:rPr>
              <w:t>22/3</w:t>
            </w:r>
          </w:p>
        </w:tc>
        <w:tc>
          <w:tcPr>
            <w:tcW w:w="1344" w:type="pct"/>
            <w:tcBorders>
              <w:left w:val="single" w:sz="4" w:space="0" w:color="DCDCDC"/>
              <w:bottom w:val="single" w:sz="4" w:space="0" w:color="DCDCDC"/>
              <w:right w:val="single" w:sz="4" w:space="0" w:color="DCDCDC"/>
            </w:tcBorders>
          </w:tcPr>
          <w:p w14:paraId="3C7F824E" w14:textId="28694A76" w:rsidR="00315CF4" w:rsidRPr="003A6007" w:rsidRDefault="00F324C3" w:rsidP="0070110D">
            <w:pPr>
              <w:spacing w:after="200"/>
              <w:rPr>
                <w:lang w:val="en-GB"/>
              </w:rPr>
            </w:pPr>
            <w:r>
              <w:rPr>
                <w:lang w:val="en-GB"/>
              </w:rPr>
              <w:t>21/3</w:t>
            </w:r>
          </w:p>
        </w:tc>
      </w:tr>
    </w:tbl>
    <w:tbl>
      <w:tblPr>
        <w:tblW w:w="9498" w:type="dxa"/>
        <w:tblInd w:w="-5" w:type="dxa"/>
        <w:tblBorders>
          <w:top w:val="single" w:sz="4" w:space="0" w:color="DCDCDC"/>
          <w:left w:val="single" w:sz="4" w:space="0" w:color="DCDCDC"/>
          <w:bottom w:val="single" w:sz="4" w:space="0" w:color="DCDCDC"/>
          <w:right w:val="single" w:sz="4" w:space="0" w:color="DCDCDC"/>
          <w:insideH w:val="single" w:sz="4" w:space="0" w:color="DCDCDC"/>
          <w:insideV w:val="single" w:sz="4" w:space="0" w:color="DCDCDC"/>
        </w:tblBorders>
        <w:tblCellMar>
          <w:top w:w="23" w:type="dxa"/>
          <w:bottom w:w="23" w:type="dxa"/>
        </w:tblCellMar>
        <w:tblLook w:val="0160" w:firstRow="1" w:lastRow="1" w:firstColumn="0" w:lastColumn="1" w:noHBand="0" w:noVBand="0"/>
      </w:tblPr>
      <w:tblGrid>
        <w:gridCol w:w="2774"/>
        <w:gridCol w:w="2188"/>
        <w:gridCol w:w="1983"/>
        <w:gridCol w:w="2553"/>
      </w:tblGrid>
      <w:tr w:rsidR="00F324C3" w:rsidRPr="003A6007" w14:paraId="32A89B31" w14:textId="1D9B0087" w:rsidTr="00F324C3">
        <w:trPr>
          <w:gridAfter w:val="2"/>
          <w:wAfter w:w="2388" w:type="pct"/>
          <w:cantSplit/>
          <w:trHeight w:val="602"/>
        </w:trPr>
        <w:tc>
          <w:tcPr>
            <w:tcW w:w="1460" w:type="pct"/>
            <w:shd w:val="clear" w:color="auto" w:fill="auto"/>
            <w:vAlign w:val="center"/>
          </w:tcPr>
          <w:p w14:paraId="37BEED76" w14:textId="77777777" w:rsidR="00F324C3" w:rsidRPr="003A6007" w:rsidRDefault="00F324C3" w:rsidP="0070110D">
            <w:pPr>
              <w:spacing w:line="240" w:lineRule="auto"/>
              <w:rPr>
                <w:b/>
                <w:lang w:val="en-GB"/>
              </w:rPr>
            </w:pPr>
            <w:r w:rsidRPr="003A6007">
              <w:rPr>
                <w:b/>
                <w:lang w:val="en-GB"/>
              </w:rPr>
              <w:t>Total number of crediting years</w:t>
            </w:r>
          </w:p>
        </w:tc>
        <w:tc>
          <w:tcPr>
            <w:tcW w:w="1152" w:type="pct"/>
          </w:tcPr>
          <w:p w14:paraId="5E6FED05" w14:textId="79E96A43" w:rsidR="00F324C3" w:rsidRPr="003A6007" w:rsidRDefault="00F324C3" w:rsidP="0070110D">
            <w:pPr>
              <w:spacing w:line="240" w:lineRule="auto"/>
              <w:rPr>
                <w:b/>
                <w:lang w:val="en-GB"/>
              </w:rPr>
            </w:pPr>
            <w:r>
              <w:rPr>
                <w:b/>
                <w:lang w:val="en-GB"/>
              </w:rPr>
              <w:t>50</w:t>
            </w:r>
          </w:p>
        </w:tc>
      </w:tr>
      <w:tr w:rsidR="00F324C3" w:rsidRPr="003A6007" w14:paraId="50621F11" w14:textId="77777777" w:rsidTr="00F324C3">
        <w:trPr>
          <w:cantSplit/>
          <w:trHeight w:val="782"/>
        </w:trPr>
        <w:tc>
          <w:tcPr>
            <w:tcW w:w="1460" w:type="pct"/>
            <w:shd w:val="clear" w:color="auto" w:fill="auto"/>
            <w:vAlign w:val="center"/>
          </w:tcPr>
          <w:p w14:paraId="095670AF" w14:textId="77777777" w:rsidR="00F324C3" w:rsidRPr="003A6007" w:rsidRDefault="00F324C3" w:rsidP="0070110D">
            <w:pPr>
              <w:spacing w:line="240" w:lineRule="auto"/>
              <w:rPr>
                <w:b/>
                <w:lang w:val="en-GB"/>
              </w:rPr>
            </w:pPr>
            <w:r w:rsidRPr="003A6007">
              <w:rPr>
                <w:b/>
                <w:lang w:val="en-GB"/>
              </w:rPr>
              <w:t>Annual average over the crediting period</w:t>
            </w:r>
          </w:p>
        </w:tc>
        <w:tc>
          <w:tcPr>
            <w:tcW w:w="1152" w:type="pct"/>
          </w:tcPr>
          <w:p w14:paraId="0F89BE7D" w14:textId="41400F85" w:rsidR="00F324C3" w:rsidRPr="00F324C3" w:rsidRDefault="00F324C3" w:rsidP="0070110D">
            <w:pPr>
              <w:rPr>
                <w:b/>
                <w:bCs/>
                <w:lang w:val="en-GB"/>
              </w:rPr>
            </w:pPr>
            <w:r w:rsidRPr="00F324C3">
              <w:rPr>
                <w:b/>
                <w:bCs/>
                <w:lang w:val="en-GB"/>
              </w:rPr>
              <w:t>1/0</w:t>
            </w:r>
          </w:p>
        </w:tc>
        <w:tc>
          <w:tcPr>
            <w:tcW w:w="1044" w:type="pct"/>
            <w:shd w:val="clear" w:color="auto" w:fill="auto"/>
          </w:tcPr>
          <w:p w14:paraId="757E86ED" w14:textId="45AA6A2F" w:rsidR="00F324C3" w:rsidRPr="00F324C3" w:rsidRDefault="00F324C3" w:rsidP="0070110D">
            <w:pPr>
              <w:rPr>
                <w:b/>
                <w:bCs/>
                <w:lang w:val="en-GB"/>
              </w:rPr>
            </w:pPr>
            <w:r w:rsidRPr="00F324C3">
              <w:rPr>
                <w:b/>
                <w:bCs/>
                <w:lang w:val="en-GB"/>
              </w:rPr>
              <w:t>25/1.9</w:t>
            </w:r>
          </w:p>
        </w:tc>
        <w:tc>
          <w:tcPr>
            <w:tcW w:w="1344" w:type="pct"/>
            <w:shd w:val="clear" w:color="auto" w:fill="auto"/>
          </w:tcPr>
          <w:p w14:paraId="120B239E" w14:textId="519DA0A3" w:rsidR="00F324C3" w:rsidRPr="00F324C3" w:rsidRDefault="00F324C3" w:rsidP="0070110D">
            <w:pPr>
              <w:rPr>
                <w:b/>
                <w:bCs/>
                <w:lang w:val="en-GB"/>
              </w:rPr>
            </w:pPr>
            <w:r w:rsidRPr="00F324C3">
              <w:rPr>
                <w:b/>
                <w:bCs/>
                <w:lang w:val="en-GB"/>
              </w:rPr>
              <w:t>24/1.9</w:t>
            </w:r>
          </w:p>
        </w:tc>
      </w:tr>
    </w:tbl>
    <w:p w14:paraId="5F4EB1A1" w14:textId="77777777" w:rsidR="00315CF4" w:rsidRPr="003A6007" w:rsidRDefault="00315CF4" w:rsidP="00315CF4">
      <w:pPr>
        <w:rPr>
          <w:b/>
          <w:lang w:val="en-GB"/>
        </w:rPr>
      </w:pPr>
    </w:p>
    <w:p w14:paraId="69016140" w14:textId="70314256" w:rsidR="00315CF4" w:rsidRPr="00023F51" w:rsidRDefault="00315CF4" w:rsidP="00315CF4">
      <w:pPr>
        <w:rPr>
          <w:b/>
          <w:bCs/>
        </w:rPr>
      </w:pPr>
      <w:r>
        <w:rPr>
          <w:b/>
          <w:bCs/>
        </w:rPr>
        <w:t>SDG12</w:t>
      </w:r>
    </w:p>
    <w:tbl>
      <w:tblPr>
        <w:tblStyle w:val="GridTable4-Accent1"/>
        <w:tblW w:w="9493" w:type="dxa"/>
        <w:tblCellMar>
          <w:top w:w="28" w:type="dxa"/>
        </w:tblCellMar>
        <w:tblLook w:val="0660" w:firstRow="1" w:lastRow="1" w:firstColumn="0" w:lastColumn="0" w:noHBand="1" w:noVBand="1"/>
      </w:tblPr>
      <w:tblGrid>
        <w:gridCol w:w="2764"/>
        <w:gridCol w:w="2193"/>
        <w:gridCol w:w="1984"/>
        <w:gridCol w:w="2552"/>
      </w:tblGrid>
      <w:tr w:rsidR="00315CF4" w:rsidRPr="003A6007" w14:paraId="1B81854B" w14:textId="77777777" w:rsidTr="0070110D">
        <w:trPr>
          <w:cnfStyle w:val="100000000000" w:firstRow="1" w:lastRow="0" w:firstColumn="0" w:lastColumn="0" w:oddVBand="0" w:evenVBand="0" w:oddHBand="0" w:evenHBand="0" w:firstRowFirstColumn="0" w:firstRowLastColumn="0" w:lastRowFirstColumn="0" w:lastRowLastColumn="0"/>
        </w:trPr>
        <w:tc>
          <w:tcPr>
            <w:tcW w:w="1456" w:type="pct"/>
            <w:tcBorders>
              <w:bottom w:val="single" w:sz="4" w:space="0" w:color="DCDCDC"/>
            </w:tcBorders>
          </w:tcPr>
          <w:p w14:paraId="74FCC670"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Year</w:t>
            </w:r>
          </w:p>
        </w:tc>
        <w:tc>
          <w:tcPr>
            <w:tcW w:w="1155" w:type="pct"/>
            <w:tcBorders>
              <w:bottom w:val="single" w:sz="4" w:space="0" w:color="DCDCDC"/>
            </w:tcBorders>
          </w:tcPr>
          <w:p w14:paraId="2055B000"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Baseline estimate</w:t>
            </w:r>
          </w:p>
        </w:tc>
        <w:tc>
          <w:tcPr>
            <w:tcW w:w="1045" w:type="pct"/>
            <w:tcBorders>
              <w:bottom w:val="single" w:sz="4" w:space="0" w:color="DCDCDC"/>
            </w:tcBorders>
          </w:tcPr>
          <w:p w14:paraId="124DA67A"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Project estimate</w:t>
            </w:r>
          </w:p>
        </w:tc>
        <w:tc>
          <w:tcPr>
            <w:tcW w:w="1344" w:type="pct"/>
            <w:tcBorders>
              <w:bottom w:val="single" w:sz="4" w:space="0" w:color="DCDCDC"/>
            </w:tcBorders>
          </w:tcPr>
          <w:p w14:paraId="47F84BD2" w14:textId="77777777" w:rsidR="00315CF4" w:rsidRPr="003A6007" w:rsidRDefault="00315CF4" w:rsidP="0070110D">
            <w:pPr>
              <w:spacing w:after="200" w:line="240" w:lineRule="auto"/>
              <w:rPr>
                <w:color w:val="FFFFFF" w:themeColor="background1"/>
                <w:lang w:val="en-GB"/>
              </w:rPr>
            </w:pPr>
            <w:r w:rsidRPr="003A6007">
              <w:rPr>
                <w:color w:val="FFFFFF" w:themeColor="background1"/>
                <w:lang w:val="en-GB"/>
              </w:rPr>
              <w:t>Net benefit</w:t>
            </w:r>
          </w:p>
        </w:tc>
      </w:tr>
      <w:tr w:rsidR="00EF2C8D" w:rsidRPr="003A6007" w14:paraId="513A0114"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2E34518" w14:textId="77777777" w:rsidR="00EF2C8D" w:rsidRPr="003A6007" w:rsidRDefault="00EF2C8D" w:rsidP="00EF2C8D">
            <w:pPr>
              <w:spacing w:after="200" w:line="240" w:lineRule="auto"/>
              <w:rPr>
                <w:lang w:val="en-GB"/>
              </w:rPr>
            </w:pPr>
            <w:r w:rsidRPr="003A6007">
              <w:rPr>
                <w:lang w:val="en-GB"/>
              </w:rPr>
              <w:t>Year 1</w:t>
            </w:r>
          </w:p>
        </w:tc>
        <w:tc>
          <w:tcPr>
            <w:tcW w:w="1155" w:type="pct"/>
            <w:tcBorders>
              <w:top w:val="single" w:sz="4" w:space="0" w:color="DCDCDC"/>
              <w:left w:val="single" w:sz="4" w:space="0" w:color="DCDCDC"/>
              <w:bottom w:val="single" w:sz="4" w:space="0" w:color="DCDCDC"/>
              <w:right w:val="single" w:sz="4" w:space="0" w:color="DCDCDC"/>
            </w:tcBorders>
          </w:tcPr>
          <w:p w14:paraId="73DE820E" w14:textId="00FC9DC2" w:rsidR="00EF2C8D" w:rsidRPr="003A6007" w:rsidRDefault="00EF2C8D" w:rsidP="00EF2C8D">
            <w:pPr>
              <w:spacing w:after="200" w:line="240" w:lineRule="auto"/>
              <w:rPr>
                <w:lang w:val="en-GB"/>
              </w:rPr>
            </w:pPr>
            <w:r>
              <w:rPr>
                <w:rFonts w:ascii="Avenir Book" w:hAnsi="Avenir Book"/>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A305935" w14:textId="763CBB9E" w:rsidR="00EF2C8D" w:rsidRPr="003A6007" w:rsidRDefault="00EF2C8D" w:rsidP="00EF2C8D">
            <w:pPr>
              <w:spacing w:after="200"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6BDB257C" w14:textId="12F699AF" w:rsidR="00EF2C8D" w:rsidRPr="003A6007" w:rsidRDefault="00EF2C8D" w:rsidP="00EF2C8D">
            <w:pPr>
              <w:spacing w:after="200" w:line="240" w:lineRule="auto"/>
              <w:rPr>
                <w:lang w:val="en-GB"/>
              </w:rPr>
            </w:pPr>
            <w:r>
              <w:rPr>
                <w:rFonts w:ascii="Calibri" w:hAnsi="Calibri" w:cs="Calibri"/>
                <w:color w:val="000000"/>
              </w:rPr>
              <w:t>0</w:t>
            </w:r>
          </w:p>
        </w:tc>
      </w:tr>
      <w:tr w:rsidR="00EF2C8D" w:rsidRPr="003A6007" w14:paraId="35DC647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9483FFF" w14:textId="77777777" w:rsidR="00EF2C8D" w:rsidRPr="003A6007" w:rsidRDefault="00EF2C8D" w:rsidP="00EF2C8D">
            <w:pPr>
              <w:spacing w:after="200" w:line="240" w:lineRule="auto"/>
              <w:rPr>
                <w:lang w:val="en-GB"/>
              </w:rPr>
            </w:pPr>
            <w:r w:rsidRPr="003A6007">
              <w:rPr>
                <w:lang w:val="en-GB"/>
              </w:rPr>
              <w:t>Year 2</w:t>
            </w:r>
          </w:p>
        </w:tc>
        <w:tc>
          <w:tcPr>
            <w:tcW w:w="1155" w:type="pct"/>
            <w:tcBorders>
              <w:top w:val="single" w:sz="4" w:space="0" w:color="DCDCDC"/>
              <w:left w:val="single" w:sz="4" w:space="0" w:color="DCDCDC"/>
              <w:bottom w:val="single" w:sz="4" w:space="0" w:color="DCDCDC"/>
              <w:right w:val="single" w:sz="4" w:space="0" w:color="DCDCDC"/>
            </w:tcBorders>
          </w:tcPr>
          <w:p w14:paraId="23CBEA69" w14:textId="19728234" w:rsidR="00EF2C8D" w:rsidRPr="003A6007" w:rsidRDefault="00EF2C8D" w:rsidP="00EF2C8D">
            <w:pPr>
              <w:spacing w:after="200" w:line="240" w:lineRule="auto"/>
              <w:rPr>
                <w:lang w:val="en-GB"/>
              </w:rPr>
            </w:pPr>
            <w:r>
              <w:rPr>
                <w:rFonts w:ascii="Avenir Book" w:hAnsi="Avenir Book"/>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0EC90A4" w14:textId="58F9BE22" w:rsidR="00EF2C8D" w:rsidRPr="003A6007" w:rsidRDefault="00EF2C8D" w:rsidP="00EF2C8D">
            <w:pPr>
              <w:spacing w:after="200"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6E75BCE4" w14:textId="000015DE" w:rsidR="00EF2C8D" w:rsidRPr="003A6007" w:rsidRDefault="00EF2C8D" w:rsidP="00EF2C8D">
            <w:pPr>
              <w:spacing w:after="200" w:line="240" w:lineRule="auto"/>
              <w:rPr>
                <w:lang w:val="en-GB"/>
              </w:rPr>
            </w:pPr>
            <w:r>
              <w:rPr>
                <w:rFonts w:ascii="Calibri" w:hAnsi="Calibri" w:cs="Calibri"/>
                <w:color w:val="000000"/>
              </w:rPr>
              <w:t>0</w:t>
            </w:r>
          </w:p>
        </w:tc>
      </w:tr>
      <w:tr w:rsidR="00EF2C8D" w:rsidRPr="003A6007" w14:paraId="74E00DF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3065FB9" w14:textId="77777777" w:rsidR="00EF2C8D" w:rsidRPr="003A6007" w:rsidRDefault="00EF2C8D" w:rsidP="00EF2C8D">
            <w:pPr>
              <w:spacing w:after="200" w:line="240" w:lineRule="auto"/>
              <w:rPr>
                <w:lang w:val="en-GB"/>
              </w:rPr>
            </w:pPr>
            <w:r w:rsidRPr="003A6007">
              <w:rPr>
                <w:lang w:val="en-GB"/>
              </w:rPr>
              <w:t>Year 2</w:t>
            </w:r>
          </w:p>
        </w:tc>
        <w:tc>
          <w:tcPr>
            <w:tcW w:w="1155" w:type="pct"/>
            <w:tcBorders>
              <w:top w:val="single" w:sz="4" w:space="0" w:color="DCDCDC"/>
              <w:left w:val="single" w:sz="4" w:space="0" w:color="DCDCDC"/>
              <w:bottom w:val="single" w:sz="4" w:space="0" w:color="DCDCDC"/>
              <w:right w:val="single" w:sz="4" w:space="0" w:color="DCDCDC"/>
            </w:tcBorders>
          </w:tcPr>
          <w:p w14:paraId="06933525" w14:textId="1E538E43" w:rsidR="00EF2C8D" w:rsidRPr="003A6007" w:rsidRDefault="00EF2C8D" w:rsidP="00EF2C8D">
            <w:pPr>
              <w:spacing w:after="200" w:line="240" w:lineRule="auto"/>
              <w:rPr>
                <w:lang w:val="en-GB"/>
              </w:rPr>
            </w:pPr>
            <w:r>
              <w:rPr>
                <w:rFonts w:ascii="Avenir Book" w:hAnsi="Avenir Book"/>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86A865C" w14:textId="0685650E" w:rsidR="00EF2C8D" w:rsidRPr="003A6007" w:rsidRDefault="00EF2C8D" w:rsidP="00EF2C8D">
            <w:pPr>
              <w:spacing w:after="200"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09B160ED" w14:textId="46827AA4" w:rsidR="00EF2C8D" w:rsidRPr="003A6007" w:rsidRDefault="00EF2C8D" w:rsidP="00EF2C8D">
            <w:pPr>
              <w:spacing w:after="200" w:line="240" w:lineRule="auto"/>
              <w:rPr>
                <w:lang w:val="en-GB"/>
              </w:rPr>
            </w:pPr>
            <w:r>
              <w:rPr>
                <w:rFonts w:ascii="Calibri" w:hAnsi="Calibri" w:cs="Calibri"/>
                <w:color w:val="000000"/>
              </w:rPr>
              <w:t>0</w:t>
            </w:r>
          </w:p>
        </w:tc>
      </w:tr>
      <w:tr w:rsidR="00EF2C8D" w:rsidRPr="003A6007" w14:paraId="4E82E87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28544A1" w14:textId="77777777" w:rsidR="00EF2C8D" w:rsidRPr="003A6007" w:rsidRDefault="00EF2C8D" w:rsidP="00EF2C8D">
            <w:pPr>
              <w:spacing w:after="200" w:line="240" w:lineRule="auto"/>
              <w:rPr>
                <w:lang w:val="en-GB"/>
              </w:rPr>
            </w:pPr>
            <w:r w:rsidRPr="003A6007">
              <w:rPr>
                <w:lang w:val="en-GB"/>
              </w:rPr>
              <w:t>Year 4</w:t>
            </w:r>
          </w:p>
        </w:tc>
        <w:tc>
          <w:tcPr>
            <w:tcW w:w="1155" w:type="pct"/>
            <w:tcBorders>
              <w:top w:val="single" w:sz="4" w:space="0" w:color="DCDCDC"/>
              <w:left w:val="single" w:sz="4" w:space="0" w:color="DCDCDC"/>
              <w:bottom w:val="single" w:sz="4" w:space="0" w:color="DCDCDC"/>
              <w:right w:val="single" w:sz="4" w:space="0" w:color="DCDCDC"/>
            </w:tcBorders>
          </w:tcPr>
          <w:p w14:paraId="5DA6A46F" w14:textId="16A7B408" w:rsidR="00EF2C8D" w:rsidRPr="003A6007" w:rsidRDefault="00EF2C8D" w:rsidP="00EF2C8D">
            <w:pPr>
              <w:spacing w:after="200" w:line="240" w:lineRule="auto"/>
              <w:rPr>
                <w:lang w:val="en-GB"/>
              </w:rPr>
            </w:pPr>
            <w:r>
              <w:rPr>
                <w:rFonts w:ascii="Avenir Book" w:hAnsi="Avenir Book"/>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CFF2F42" w14:textId="3AB25133" w:rsidR="00EF2C8D" w:rsidRPr="003A6007" w:rsidRDefault="00EF2C8D" w:rsidP="00EF2C8D">
            <w:pPr>
              <w:spacing w:after="200"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44C4D742" w14:textId="65E1F781" w:rsidR="00EF2C8D" w:rsidRPr="003A6007" w:rsidRDefault="00EF2C8D" w:rsidP="00EF2C8D">
            <w:pPr>
              <w:spacing w:after="200" w:line="240" w:lineRule="auto"/>
              <w:rPr>
                <w:lang w:val="en-GB"/>
              </w:rPr>
            </w:pPr>
            <w:r>
              <w:rPr>
                <w:rFonts w:ascii="Calibri" w:hAnsi="Calibri" w:cs="Calibri"/>
                <w:color w:val="000000"/>
              </w:rPr>
              <w:t>0</w:t>
            </w:r>
          </w:p>
        </w:tc>
      </w:tr>
      <w:tr w:rsidR="00EF2C8D" w:rsidRPr="003A6007" w14:paraId="2E45A9D0"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F1D6092" w14:textId="77777777" w:rsidR="00EF2C8D" w:rsidRPr="003A6007" w:rsidRDefault="00EF2C8D" w:rsidP="00EF2C8D">
            <w:pPr>
              <w:spacing w:line="240" w:lineRule="auto"/>
              <w:rPr>
                <w:lang w:val="en-GB"/>
              </w:rPr>
            </w:pPr>
            <w:r>
              <w:rPr>
                <w:lang w:val="en-GB"/>
              </w:rPr>
              <w:t>Year 5</w:t>
            </w:r>
          </w:p>
        </w:tc>
        <w:tc>
          <w:tcPr>
            <w:tcW w:w="1155" w:type="pct"/>
            <w:tcBorders>
              <w:top w:val="single" w:sz="4" w:space="0" w:color="DCDCDC"/>
              <w:left w:val="single" w:sz="4" w:space="0" w:color="DCDCDC"/>
              <w:bottom w:val="single" w:sz="4" w:space="0" w:color="DCDCDC"/>
              <w:right w:val="single" w:sz="4" w:space="0" w:color="DCDCDC"/>
            </w:tcBorders>
          </w:tcPr>
          <w:p w14:paraId="750E891E" w14:textId="28E0F1DF"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9AF3A0F" w14:textId="58ABC1F7"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62533C85" w14:textId="503D0549"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633505F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1904ED4" w14:textId="77777777" w:rsidR="00EF2C8D" w:rsidRPr="003A6007" w:rsidRDefault="00EF2C8D" w:rsidP="00EF2C8D">
            <w:pPr>
              <w:spacing w:line="240" w:lineRule="auto"/>
              <w:rPr>
                <w:lang w:val="en-GB"/>
              </w:rPr>
            </w:pPr>
            <w:r>
              <w:rPr>
                <w:lang w:val="en-GB"/>
              </w:rPr>
              <w:t>Year 6</w:t>
            </w:r>
          </w:p>
        </w:tc>
        <w:tc>
          <w:tcPr>
            <w:tcW w:w="1155" w:type="pct"/>
            <w:tcBorders>
              <w:top w:val="single" w:sz="4" w:space="0" w:color="DCDCDC"/>
              <w:left w:val="single" w:sz="4" w:space="0" w:color="DCDCDC"/>
              <w:bottom w:val="single" w:sz="4" w:space="0" w:color="DCDCDC"/>
              <w:right w:val="single" w:sz="4" w:space="0" w:color="DCDCDC"/>
            </w:tcBorders>
          </w:tcPr>
          <w:p w14:paraId="582CF2AE" w14:textId="50009237"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F66EAFB" w14:textId="40F639DF"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3A517CFF" w14:textId="4116FD73"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3386820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433ECCB" w14:textId="77777777" w:rsidR="00EF2C8D" w:rsidRPr="003A6007" w:rsidRDefault="00EF2C8D" w:rsidP="00EF2C8D">
            <w:pPr>
              <w:spacing w:line="240" w:lineRule="auto"/>
              <w:rPr>
                <w:lang w:val="en-GB"/>
              </w:rPr>
            </w:pPr>
            <w:r>
              <w:rPr>
                <w:lang w:val="en-GB"/>
              </w:rPr>
              <w:t>Year 7</w:t>
            </w:r>
          </w:p>
        </w:tc>
        <w:tc>
          <w:tcPr>
            <w:tcW w:w="1155" w:type="pct"/>
            <w:tcBorders>
              <w:top w:val="single" w:sz="4" w:space="0" w:color="DCDCDC"/>
              <w:left w:val="single" w:sz="4" w:space="0" w:color="DCDCDC"/>
              <w:bottom w:val="single" w:sz="4" w:space="0" w:color="DCDCDC"/>
              <w:right w:val="single" w:sz="4" w:space="0" w:color="DCDCDC"/>
            </w:tcBorders>
          </w:tcPr>
          <w:p w14:paraId="570FE376" w14:textId="2A05EBA9"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7961D28" w14:textId="402E85CA"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74E94199" w14:textId="53CF7697"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32F927C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A36C1F9" w14:textId="77777777" w:rsidR="00EF2C8D" w:rsidRPr="003A6007" w:rsidRDefault="00EF2C8D" w:rsidP="00EF2C8D">
            <w:pPr>
              <w:spacing w:line="240" w:lineRule="auto"/>
              <w:rPr>
                <w:lang w:val="en-GB"/>
              </w:rPr>
            </w:pPr>
            <w:r>
              <w:rPr>
                <w:lang w:val="en-GB"/>
              </w:rPr>
              <w:t>Year 8</w:t>
            </w:r>
          </w:p>
        </w:tc>
        <w:tc>
          <w:tcPr>
            <w:tcW w:w="1155" w:type="pct"/>
            <w:tcBorders>
              <w:top w:val="single" w:sz="4" w:space="0" w:color="DCDCDC"/>
              <w:left w:val="single" w:sz="4" w:space="0" w:color="DCDCDC"/>
              <w:bottom w:val="single" w:sz="4" w:space="0" w:color="DCDCDC"/>
              <w:right w:val="single" w:sz="4" w:space="0" w:color="DCDCDC"/>
            </w:tcBorders>
          </w:tcPr>
          <w:p w14:paraId="31BC443A" w14:textId="59056163"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E922596" w14:textId="3E75E756"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67B8AE07" w14:textId="4C3895F3"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2826ED8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B77999E" w14:textId="77777777" w:rsidR="00EF2C8D" w:rsidRPr="003A6007" w:rsidRDefault="00EF2C8D" w:rsidP="00EF2C8D">
            <w:pPr>
              <w:spacing w:line="240" w:lineRule="auto"/>
              <w:rPr>
                <w:lang w:val="en-GB"/>
              </w:rPr>
            </w:pPr>
            <w:r>
              <w:rPr>
                <w:lang w:val="en-GB"/>
              </w:rPr>
              <w:lastRenderedPageBreak/>
              <w:t>Year 9</w:t>
            </w:r>
          </w:p>
        </w:tc>
        <w:tc>
          <w:tcPr>
            <w:tcW w:w="1155" w:type="pct"/>
            <w:tcBorders>
              <w:top w:val="single" w:sz="4" w:space="0" w:color="DCDCDC"/>
              <w:left w:val="single" w:sz="4" w:space="0" w:color="DCDCDC"/>
              <w:bottom w:val="single" w:sz="4" w:space="0" w:color="DCDCDC"/>
              <w:right w:val="single" w:sz="4" w:space="0" w:color="DCDCDC"/>
            </w:tcBorders>
          </w:tcPr>
          <w:p w14:paraId="564D0F33" w14:textId="31DD5E99"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54CF855" w14:textId="1482ECD3"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54DFC8CB" w14:textId="7DC41AF0"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696DCDF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872854A" w14:textId="77777777" w:rsidR="00EF2C8D" w:rsidRPr="003A6007" w:rsidRDefault="00EF2C8D" w:rsidP="00EF2C8D">
            <w:pPr>
              <w:spacing w:line="240" w:lineRule="auto"/>
              <w:rPr>
                <w:lang w:val="en-GB"/>
              </w:rPr>
            </w:pPr>
            <w:r>
              <w:rPr>
                <w:lang w:val="en-GB"/>
              </w:rPr>
              <w:t>Year 10</w:t>
            </w:r>
          </w:p>
        </w:tc>
        <w:tc>
          <w:tcPr>
            <w:tcW w:w="1155" w:type="pct"/>
            <w:tcBorders>
              <w:top w:val="single" w:sz="4" w:space="0" w:color="DCDCDC"/>
              <w:left w:val="single" w:sz="4" w:space="0" w:color="DCDCDC"/>
              <w:bottom w:val="single" w:sz="4" w:space="0" w:color="DCDCDC"/>
              <w:right w:val="single" w:sz="4" w:space="0" w:color="DCDCDC"/>
            </w:tcBorders>
          </w:tcPr>
          <w:p w14:paraId="5C706BC1" w14:textId="674A638B"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FE2BF53" w14:textId="2BD9BD2A"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18D2C8CB" w14:textId="5B3ABCC9"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6BFCC65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4835BBE" w14:textId="77777777" w:rsidR="00EF2C8D" w:rsidRPr="003A6007" w:rsidRDefault="00EF2C8D" w:rsidP="00EF2C8D">
            <w:pPr>
              <w:spacing w:line="240" w:lineRule="auto"/>
              <w:rPr>
                <w:lang w:val="en-GB"/>
              </w:rPr>
            </w:pPr>
            <w:r>
              <w:rPr>
                <w:lang w:val="en-GB"/>
              </w:rPr>
              <w:t>Year 11</w:t>
            </w:r>
          </w:p>
        </w:tc>
        <w:tc>
          <w:tcPr>
            <w:tcW w:w="1155" w:type="pct"/>
            <w:tcBorders>
              <w:top w:val="single" w:sz="4" w:space="0" w:color="DCDCDC"/>
              <w:left w:val="single" w:sz="4" w:space="0" w:color="DCDCDC"/>
              <w:bottom w:val="single" w:sz="4" w:space="0" w:color="DCDCDC"/>
              <w:right w:val="single" w:sz="4" w:space="0" w:color="DCDCDC"/>
            </w:tcBorders>
          </w:tcPr>
          <w:p w14:paraId="2E6347CA" w14:textId="776964A0"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1C5D9F7" w14:textId="214646C3"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0E479A72" w14:textId="20156B67"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22F6C27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B525AB6" w14:textId="77777777" w:rsidR="00EF2C8D" w:rsidRPr="003A6007" w:rsidRDefault="00EF2C8D" w:rsidP="00EF2C8D">
            <w:pPr>
              <w:spacing w:line="240" w:lineRule="auto"/>
              <w:rPr>
                <w:lang w:val="en-GB"/>
              </w:rPr>
            </w:pPr>
            <w:r>
              <w:rPr>
                <w:lang w:val="en-GB"/>
              </w:rPr>
              <w:t>Year 12</w:t>
            </w:r>
          </w:p>
        </w:tc>
        <w:tc>
          <w:tcPr>
            <w:tcW w:w="1155" w:type="pct"/>
            <w:tcBorders>
              <w:top w:val="single" w:sz="4" w:space="0" w:color="DCDCDC"/>
              <w:left w:val="single" w:sz="4" w:space="0" w:color="DCDCDC"/>
              <w:bottom w:val="single" w:sz="4" w:space="0" w:color="DCDCDC"/>
              <w:right w:val="single" w:sz="4" w:space="0" w:color="DCDCDC"/>
            </w:tcBorders>
          </w:tcPr>
          <w:p w14:paraId="016EE73D" w14:textId="70C6099C"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6A9D0F3" w14:textId="786B928A"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0BC1C031" w14:textId="51E1B57D"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2696A91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F8F73A8" w14:textId="77777777" w:rsidR="00EF2C8D" w:rsidRPr="003A6007" w:rsidRDefault="00EF2C8D" w:rsidP="00EF2C8D">
            <w:pPr>
              <w:spacing w:line="240" w:lineRule="auto"/>
              <w:rPr>
                <w:lang w:val="en-GB"/>
              </w:rPr>
            </w:pPr>
            <w:r>
              <w:rPr>
                <w:lang w:val="en-GB"/>
              </w:rPr>
              <w:t>Year 13</w:t>
            </w:r>
          </w:p>
        </w:tc>
        <w:tc>
          <w:tcPr>
            <w:tcW w:w="1155" w:type="pct"/>
            <w:tcBorders>
              <w:top w:val="single" w:sz="4" w:space="0" w:color="DCDCDC"/>
              <w:left w:val="single" w:sz="4" w:space="0" w:color="DCDCDC"/>
              <w:bottom w:val="single" w:sz="4" w:space="0" w:color="DCDCDC"/>
              <w:right w:val="single" w:sz="4" w:space="0" w:color="DCDCDC"/>
            </w:tcBorders>
          </w:tcPr>
          <w:p w14:paraId="6D54F877" w14:textId="5AFC51E7"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FCCDC32" w14:textId="1CDEEE6D"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21286AD1" w14:textId="2F6D8777"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0330F94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CE2D1E4" w14:textId="77777777" w:rsidR="00EF2C8D" w:rsidRPr="003A6007" w:rsidRDefault="00EF2C8D" w:rsidP="00EF2C8D">
            <w:pPr>
              <w:spacing w:line="240" w:lineRule="auto"/>
              <w:rPr>
                <w:lang w:val="en-GB"/>
              </w:rPr>
            </w:pPr>
            <w:r>
              <w:rPr>
                <w:lang w:val="en-GB"/>
              </w:rPr>
              <w:t>Year 14</w:t>
            </w:r>
          </w:p>
        </w:tc>
        <w:tc>
          <w:tcPr>
            <w:tcW w:w="1155" w:type="pct"/>
            <w:tcBorders>
              <w:top w:val="single" w:sz="4" w:space="0" w:color="DCDCDC"/>
              <w:left w:val="single" w:sz="4" w:space="0" w:color="DCDCDC"/>
              <w:bottom w:val="single" w:sz="4" w:space="0" w:color="DCDCDC"/>
              <w:right w:val="single" w:sz="4" w:space="0" w:color="DCDCDC"/>
            </w:tcBorders>
          </w:tcPr>
          <w:p w14:paraId="249B0A8C" w14:textId="17F2BF18"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AF053EE" w14:textId="5699AD8C"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20D0BEB5" w14:textId="60A3A5AE"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0DD83BB4"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8D8C6C2" w14:textId="77777777" w:rsidR="00EF2C8D" w:rsidRPr="003A6007" w:rsidRDefault="00EF2C8D" w:rsidP="00EF2C8D">
            <w:pPr>
              <w:spacing w:line="240" w:lineRule="auto"/>
              <w:rPr>
                <w:lang w:val="en-GB"/>
              </w:rPr>
            </w:pPr>
            <w:r>
              <w:rPr>
                <w:lang w:val="en-GB"/>
              </w:rPr>
              <w:t>Year 15</w:t>
            </w:r>
          </w:p>
        </w:tc>
        <w:tc>
          <w:tcPr>
            <w:tcW w:w="1155" w:type="pct"/>
            <w:tcBorders>
              <w:top w:val="single" w:sz="4" w:space="0" w:color="DCDCDC"/>
              <w:left w:val="single" w:sz="4" w:space="0" w:color="DCDCDC"/>
              <w:bottom w:val="single" w:sz="4" w:space="0" w:color="DCDCDC"/>
              <w:right w:val="single" w:sz="4" w:space="0" w:color="DCDCDC"/>
            </w:tcBorders>
          </w:tcPr>
          <w:p w14:paraId="7F4DB467" w14:textId="0117EB8B"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30EBF87" w14:textId="0DB3D31F"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47D69328" w14:textId="46B6F267"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5317958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B771785" w14:textId="77777777" w:rsidR="00EF2C8D" w:rsidRPr="003A6007" w:rsidRDefault="00EF2C8D" w:rsidP="00EF2C8D">
            <w:pPr>
              <w:spacing w:line="240" w:lineRule="auto"/>
              <w:rPr>
                <w:lang w:val="en-GB"/>
              </w:rPr>
            </w:pPr>
            <w:r>
              <w:rPr>
                <w:lang w:val="en-GB"/>
              </w:rPr>
              <w:t>Year 16</w:t>
            </w:r>
          </w:p>
        </w:tc>
        <w:tc>
          <w:tcPr>
            <w:tcW w:w="1155" w:type="pct"/>
            <w:tcBorders>
              <w:top w:val="single" w:sz="4" w:space="0" w:color="DCDCDC"/>
              <w:left w:val="single" w:sz="4" w:space="0" w:color="DCDCDC"/>
              <w:bottom w:val="single" w:sz="4" w:space="0" w:color="DCDCDC"/>
              <w:right w:val="single" w:sz="4" w:space="0" w:color="DCDCDC"/>
            </w:tcBorders>
          </w:tcPr>
          <w:p w14:paraId="62CE2CD2" w14:textId="737E29DA"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A9A5686" w14:textId="4A187CD7"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2DF60B2D" w14:textId="287A2CA2"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57106C9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AD0A0F4" w14:textId="77777777" w:rsidR="00EF2C8D" w:rsidRPr="003A6007" w:rsidRDefault="00EF2C8D" w:rsidP="00EF2C8D">
            <w:pPr>
              <w:spacing w:line="240" w:lineRule="auto"/>
              <w:rPr>
                <w:lang w:val="en-GB"/>
              </w:rPr>
            </w:pPr>
            <w:r>
              <w:rPr>
                <w:lang w:val="en-GB"/>
              </w:rPr>
              <w:t>Year 17</w:t>
            </w:r>
          </w:p>
        </w:tc>
        <w:tc>
          <w:tcPr>
            <w:tcW w:w="1155" w:type="pct"/>
            <w:tcBorders>
              <w:top w:val="single" w:sz="4" w:space="0" w:color="DCDCDC"/>
              <w:left w:val="single" w:sz="4" w:space="0" w:color="DCDCDC"/>
              <w:bottom w:val="single" w:sz="4" w:space="0" w:color="DCDCDC"/>
              <w:right w:val="single" w:sz="4" w:space="0" w:color="DCDCDC"/>
            </w:tcBorders>
          </w:tcPr>
          <w:p w14:paraId="40BB97F8" w14:textId="720F053C"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7C1CB13" w14:textId="4548CC74" w:rsidR="00EF2C8D" w:rsidRPr="003A6007" w:rsidRDefault="00EF2C8D" w:rsidP="00EF2C8D">
            <w:pPr>
              <w:spacing w:line="240" w:lineRule="auto"/>
              <w:rPr>
                <w:lang w:val="en-GB"/>
              </w:rPr>
            </w:pPr>
            <w:r>
              <w:rPr>
                <w:rFonts w:ascii="Calibri" w:hAnsi="Calibri" w:cs="Calibri"/>
                <w:color w:val="000000"/>
              </w:rPr>
              <w:t>375</w:t>
            </w:r>
          </w:p>
        </w:tc>
        <w:tc>
          <w:tcPr>
            <w:tcW w:w="1344" w:type="pct"/>
            <w:tcBorders>
              <w:top w:val="single" w:sz="4" w:space="0" w:color="DCDCDC"/>
              <w:left w:val="single" w:sz="4" w:space="0" w:color="DCDCDC"/>
              <w:bottom w:val="single" w:sz="4" w:space="0" w:color="DCDCDC"/>
              <w:right w:val="single" w:sz="4" w:space="0" w:color="DCDCDC"/>
            </w:tcBorders>
            <w:vAlign w:val="bottom"/>
          </w:tcPr>
          <w:p w14:paraId="60988AC4" w14:textId="14D84926" w:rsidR="00EF2C8D" w:rsidRPr="003A6007" w:rsidRDefault="00EF2C8D" w:rsidP="00EF2C8D">
            <w:pPr>
              <w:spacing w:line="240" w:lineRule="auto"/>
              <w:rPr>
                <w:lang w:val="en-GB"/>
              </w:rPr>
            </w:pPr>
            <w:r>
              <w:rPr>
                <w:rFonts w:ascii="Calibri" w:hAnsi="Calibri" w:cs="Calibri"/>
                <w:color w:val="000000"/>
              </w:rPr>
              <w:t>375</w:t>
            </w:r>
          </w:p>
        </w:tc>
      </w:tr>
      <w:tr w:rsidR="00EF2C8D" w:rsidRPr="003A6007" w14:paraId="544F7A4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C222868" w14:textId="77777777" w:rsidR="00EF2C8D" w:rsidRPr="003A6007" w:rsidRDefault="00EF2C8D" w:rsidP="00EF2C8D">
            <w:pPr>
              <w:spacing w:line="240" w:lineRule="auto"/>
              <w:rPr>
                <w:lang w:val="en-GB"/>
              </w:rPr>
            </w:pPr>
            <w:r>
              <w:rPr>
                <w:lang w:val="en-GB"/>
              </w:rPr>
              <w:t>Year 18</w:t>
            </w:r>
          </w:p>
        </w:tc>
        <w:tc>
          <w:tcPr>
            <w:tcW w:w="1155" w:type="pct"/>
            <w:tcBorders>
              <w:top w:val="single" w:sz="4" w:space="0" w:color="DCDCDC"/>
              <w:left w:val="single" w:sz="4" w:space="0" w:color="DCDCDC"/>
              <w:bottom w:val="single" w:sz="4" w:space="0" w:color="DCDCDC"/>
              <w:right w:val="single" w:sz="4" w:space="0" w:color="DCDCDC"/>
            </w:tcBorders>
          </w:tcPr>
          <w:p w14:paraId="3574F1ED" w14:textId="487AE376"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271EA43" w14:textId="2D750999" w:rsidR="00EF2C8D" w:rsidRPr="003A6007" w:rsidRDefault="00EF2C8D" w:rsidP="00EF2C8D">
            <w:pPr>
              <w:spacing w:line="240" w:lineRule="auto"/>
              <w:rPr>
                <w:lang w:val="en-GB"/>
              </w:rPr>
            </w:pPr>
            <w:r>
              <w:rPr>
                <w:rFonts w:ascii="Calibri" w:hAnsi="Calibri" w:cs="Calibri"/>
                <w:color w:val="000000"/>
              </w:rPr>
              <w:t>713</w:t>
            </w:r>
          </w:p>
        </w:tc>
        <w:tc>
          <w:tcPr>
            <w:tcW w:w="1344" w:type="pct"/>
            <w:tcBorders>
              <w:top w:val="single" w:sz="4" w:space="0" w:color="DCDCDC"/>
              <w:left w:val="single" w:sz="4" w:space="0" w:color="DCDCDC"/>
              <w:bottom w:val="single" w:sz="4" w:space="0" w:color="DCDCDC"/>
              <w:right w:val="single" w:sz="4" w:space="0" w:color="DCDCDC"/>
            </w:tcBorders>
            <w:vAlign w:val="bottom"/>
          </w:tcPr>
          <w:p w14:paraId="4734EC06" w14:textId="7DFE035A" w:rsidR="00EF2C8D" w:rsidRPr="003A6007" w:rsidRDefault="00EF2C8D" w:rsidP="00EF2C8D">
            <w:pPr>
              <w:spacing w:line="240" w:lineRule="auto"/>
              <w:rPr>
                <w:lang w:val="en-GB"/>
              </w:rPr>
            </w:pPr>
            <w:r>
              <w:rPr>
                <w:rFonts w:ascii="Calibri" w:hAnsi="Calibri" w:cs="Calibri"/>
                <w:color w:val="000000"/>
              </w:rPr>
              <w:t>713</w:t>
            </w:r>
          </w:p>
        </w:tc>
      </w:tr>
      <w:tr w:rsidR="00EF2C8D" w:rsidRPr="003A6007" w14:paraId="593E4EA8"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8138077" w14:textId="77777777" w:rsidR="00EF2C8D" w:rsidRPr="003A6007" w:rsidRDefault="00EF2C8D" w:rsidP="00EF2C8D">
            <w:pPr>
              <w:spacing w:line="240" w:lineRule="auto"/>
              <w:rPr>
                <w:lang w:val="en-GB"/>
              </w:rPr>
            </w:pPr>
            <w:r>
              <w:rPr>
                <w:lang w:val="en-GB"/>
              </w:rPr>
              <w:t>Year 19</w:t>
            </w:r>
          </w:p>
        </w:tc>
        <w:tc>
          <w:tcPr>
            <w:tcW w:w="1155" w:type="pct"/>
            <w:tcBorders>
              <w:top w:val="single" w:sz="4" w:space="0" w:color="DCDCDC"/>
              <w:left w:val="single" w:sz="4" w:space="0" w:color="DCDCDC"/>
              <w:bottom w:val="single" w:sz="4" w:space="0" w:color="DCDCDC"/>
              <w:right w:val="single" w:sz="4" w:space="0" w:color="DCDCDC"/>
            </w:tcBorders>
          </w:tcPr>
          <w:p w14:paraId="6F341A50" w14:textId="14D38C8F"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CE25B09" w14:textId="12C3FCFA" w:rsidR="00EF2C8D" w:rsidRPr="003A6007" w:rsidRDefault="00EF2C8D" w:rsidP="00EF2C8D">
            <w:pPr>
              <w:spacing w:line="240" w:lineRule="auto"/>
              <w:rPr>
                <w:lang w:val="en-GB"/>
              </w:rPr>
            </w:pPr>
            <w:r>
              <w:rPr>
                <w:rFonts w:ascii="Calibri" w:hAnsi="Calibri" w:cs="Calibri"/>
                <w:color w:val="000000"/>
              </w:rPr>
              <w:t>1350</w:t>
            </w:r>
          </w:p>
        </w:tc>
        <w:tc>
          <w:tcPr>
            <w:tcW w:w="1344" w:type="pct"/>
            <w:tcBorders>
              <w:top w:val="single" w:sz="4" w:space="0" w:color="DCDCDC"/>
              <w:left w:val="single" w:sz="4" w:space="0" w:color="DCDCDC"/>
              <w:bottom w:val="single" w:sz="4" w:space="0" w:color="DCDCDC"/>
              <w:right w:val="single" w:sz="4" w:space="0" w:color="DCDCDC"/>
            </w:tcBorders>
            <w:vAlign w:val="bottom"/>
          </w:tcPr>
          <w:p w14:paraId="52CB385E" w14:textId="03CCD10D" w:rsidR="00EF2C8D" w:rsidRPr="003A6007" w:rsidRDefault="00EF2C8D" w:rsidP="00EF2C8D">
            <w:pPr>
              <w:spacing w:line="240" w:lineRule="auto"/>
              <w:rPr>
                <w:lang w:val="en-GB"/>
              </w:rPr>
            </w:pPr>
            <w:r>
              <w:rPr>
                <w:rFonts w:ascii="Calibri" w:hAnsi="Calibri" w:cs="Calibri"/>
                <w:color w:val="000000"/>
              </w:rPr>
              <w:t>1350</w:t>
            </w:r>
          </w:p>
        </w:tc>
      </w:tr>
      <w:tr w:rsidR="00EF2C8D" w:rsidRPr="003A6007" w14:paraId="0F65A8E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65C5B12" w14:textId="77777777" w:rsidR="00EF2C8D" w:rsidRPr="003A6007" w:rsidRDefault="00EF2C8D" w:rsidP="00EF2C8D">
            <w:pPr>
              <w:spacing w:line="240" w:lineRule="auto"/>
              <w:rPr>
                <w:lang w:val="en-GB"/>
              </w:rPr>
            </w:pPr>
            <w:r>
              <w:rPr>
                <w:lang w:val="en-GB"/>
              </w:rPr>
              <w:t>Year 20</w:t>
            </w:r>
          </w:p>
        </w:tc>
        <w:tc>
          <w:tcPr>
            <w:tcW w:w="1155" w:type="pct"/>
            <w:tcBorders>
              <w:top w:val="single" w:sz="4" w:space="0" w:color="DCDCDC"/>
              <w:left w:val="single" w:sz="4" w:space="0" w:color="DCDCDC"/>
              <w:bottom w:val="single" w:sz="4" w:space="0" w:color="DCDCDC"/>
              <w:right w:val="single" w:sz="4" w:space="0" w:color="DCDCDC"/>
            </w:tcBorders>
          </w:tcPr>
          <w:p w14:paraId="601EABC9" w14:textId="637C851C"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3B12D97" w14:textId="3B0B7583" w:rsidR="00EF2C8D" w:rsidRPr="003A6007" w:rsidRDefault="00EF2C8D" w:rsidP="00EF2C8D">
            <w:pPr>
              <w:spacing w:line="240" w:lineRule="auto"/>
              <w:rPr>
                <w:lang w:val="en-GB"/>
              </w:rPr>
            </w:pPr>
            <w:r>
              <w:rPr>
                <w:rFonts w:ascii="Calibri" w:hAnsi="Calibri" w:cs="Calibri"/>
                <w:color w:val="000000"/>
              </w:rPr>
              <w:t>865</w:t>
            </w:r>
          </w:p>
        </w:tc>
        <w:tc>
          <w:tcPr>
            <w:tcW w:w="1344" w:type="pct"/>
            <w:tcBorders>
              <w:top w:val="single" w:sz="4" w:space="0" w:color="DCDCDC"/>
              <w:left w:val="single" w:sz="4" w:space="0" w:color="DCDCDC"/>
              <w:bottom w:val="single" w:sz="4" w:space="0" w:color="DCDCDC"/>
              <w:right w:val="single" w:sz="4" w:space="0" w:color="DCDCDC"/>
            </w:tcBorders>
            <w:vAlign w:val="bottom"/>
          </w:tcPr>
          <w:p w14:paraId="0F2EBF18" w14:textId="41A80379" w:rsidR="00EF2C8D" w:rsidRPr="003A6007" w:rsidRDefault="00EF2C8D" w:rsidP="00EF2C8D">
            <w:pPr>
              <w:spacing w:line="240" w:lineRule="auto"/>
              <w:rPr>
                <w:lang w:val="en-GB"/>
              </w:rPr>
            </w:pPr>
            <w:r>
              <w:rPr>
                <w:rFonts w:ascii="Calibri" w:hAnsi="Calibri" w:cs="Calibri"/>
                <w:color w:val="000000"/>
              </w:rPr>
              <w:t>865</w:t>
            </w:r>
          </w:p>
        </w:tc>
      </w:tr>
      <w:tr w:rsidR="00EF2C8D" w:rsidRPr="003A6007" w14:paraId="4F95F88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A0D6DB3" w14:textId="77777777" w:rsidR="00EF2C8D" w:rsidRPr="003A6007" w:rsidRDefault="00EF2C8D" w:rsidP="00EF2C8D">
            <w:pPr>
              <w:spacing w:line="240" w:lineRule="auto"/>
              <w:rPr>
                <w:lang w:val="en-GB"/>
              </w:rPr>
            </w:pPr>
            <w:r>
              <w:rPr>
                <w:lang w:val="en-GB"/>
              </w:rPr>
              <w:t>Year 21</w:t>
            </w:r>
          </w:p>
        </w:tc>
        <w:tc>
          <w:tcPr>
            <w:tcW w:w="1155" w:type="pct"/>
            <w:tcBorders>
              <w:top w:val="single" w:sz="4" w:space="0" w:color="DCDCDC"/>
              <w:left w:val="single" w:sz="4" w:space="0" w:color="DCDCDC"/>
              <w:bottom w:val="single" w:sz="4" w:space="0" w:color="DCDCDC"/>
              <w:right w:val="single" w:sz="4" w:space="0" w:color="DCDCDC"/>
            </w:tcBorders>
          </w:tcPr>
          <w:p w14:paraId="00364652" w14:textId="659A0D79"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D34668B" w14:textId="6203D6F6" w:rsidR="00EF2C8D" w:rsidRPr="003A6007" w:rsidRDefault="00EF2C8D" w:rsidP="00EF2C8D">
            <w:pPr>
              <w:spacing w:line="240" w:lineRule="auto"/>
              <w:rPr>
                <w:lang w:val="en-GB"/>
              </w:rPr>
            </w:pPr>
            <w:r>
              <w:rPr>
                <w:rFonts w:ascii="Calibri" w:hAnsi="Calibri" w:cs="Calibri"/>
                <w:color w:val="000000"/>
              </w:rPr>
              <w:t>569</w:t>
            </w:r>
          </w:p>
        </w:tc>
        <w:tc>
          <w:tcPr>
            <w:tcW w:w="1344" w:type="pct"/>
            <w:tcBorders>
              <w:top w:val="single" w:sz="4" w:space="0" w:color="DCDCDC"/>
              <w:left w:val="single" w:sz="4" w:space="0" w:color="DCDCDC"/>
              <w:bottom w:val="single" w:sz="4" w:space="0" w:color="DCDCDC"/>
              <w:right w:val="single" w:sz="4" w:space="0" w:color="DCDCDC"/>
            </w:tcBorders>
            <w:vAlign w:val="bottom"/>
          </w:tcPr>
          <w:p w14:paraId="1E4EC987" w14:textId="485A8CCF" w:rsidR="00EF2C8D" w:rsidRPr="003A6007" w:rsidRDefault="00EF2C8D" w:rsidP="00EF2C8D">
            <w:pPr>
              <w:spacing w:line="240" w:lineRule="auto"/>
              <w:rPr>
                <w:lang w:val="en-GB"/>
              </w:rPr>
            </w:pPr>
            <w:r>
              <w:rPr>
                <w:rFonts w:ascii="Calibri" w:hAnsi="Calibri" w:cs="Calibri"/>
                <w:color w:val="000000"/>
              </w:rPr>
              <w:t>569</w:t>
            </w:r>
          </w:p>
        </w:tc>
      </w:tr>
      <w:tr w:rsidR="00EF2C8D" w:rsidRPr="003A6007" w14:paraId="662D95DD"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76C9E53" w14:textId="77777777" w:rsidR="00EF2C8D" w:rsidRPr="003A6007" w:rsidRDefault="00EF2C8D" w:rsidP="00EF2C8D">
            <w:pPr>
              <w:spacing w:line="240" w:lineRule="auto"/>
              <w:rPr>
                <w:lang w:val="en-GB"/>
              </w:rPr>
            </w:pPr>
            <w:r>
              <w:rPr>
                <w:lang w:val="en-GB"/>
              </w:rPr>
              <w:t>Year 22</w:t>
            </w:r>
          </w:p>
        </w:tc>
        <w:tc>
          <w:tcPr>
            <w:tcW w:w="1155" w:type="pct"/>
            <w:tcBorders>
              <w:top w:val="single" w:sz="4" w:space="0" w:color="DCDCDC"/>
              <w:left w:val="single" w:sz="4" w:space="0" w:color="DCDCDC"/>
              <w:bottom w:val="single" w:sz="4" w:space="0" w:color="DCDCDC"/>
              <w:right w:val="single" w:sz="4" w:space="0" w:color="DCDCDC"/>
            </w:tcBorders>
          </w:tcPr>
          <w:p w14:paraId="2D02A7FA" w14:textId="54D8BB30"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9F2E2C8" w14:textId="1992000C" w:rsidR="00EF2C8D" w:rsidRPr="003A6007" w:rsidRDefault="00EF2C8D" w:rsidP="00EF2C8D">
            <w:pPr>
              <w:spacing w:line="240" w:lineRule="auto"/>
              <w:rPr>
                <w:lang w:val="en-GB"/>
              </w:rPr>
            </w:pPr>
            <w:r>
              <w:rPr>
                <w:rFonts w:ascii="Calibri" w:hAnsi="Calibri" w:cs="Calibri"/>
                <w:color w:val="000000"/>
              </w:rPr>
              <w:t>351</w:t>
            </w:r>
          </w:p>
        </w:tc>
        <w:tc>
          <w:tcPr>
            <w:tcW w:w="1344" w:type="pct"/>
            <w:tcBorders>
              <w:top w:val="single" w:sz="4" w:space="0" w:color="DCDCDC"/>
              <w:left w:val="single" w:sz="4" w:space="0" w:color="DCDCDC"/>
              <w:bottom w:val="single" w:sz="4" w:space="0" w:color="DCDCDC"/>
              <w:right w:val="single" w:sz="4" w:space="0" w:color="DCDCDC"/>
            </w:tcBorders>
            <w:vAlign w:val="bottom"/>
          </w:tcPr>
          <w:p w14:paraId="55F2FF00" w14:textId="11189D83" w:rsidR="00EF2C8D" w:rsidRPr="003A6007" w:rsidRDefault="00EF2C8D" w:rsidP="00EF2C8D">
            <w:pPr>
              <w:spacing w:line="240" w:lineRule="auto"/>
              <w:rPr>
                <w:lang w:val="en-GB"/>
              </w:rPr>
            </w:pPr>
            <w:r>
              <w:rPr>
                <w:rFonts w:ascii="Calibri" w:hAnsi="Calibri" w:cs="Calibri"/>
                <w:color w:val="000000"/>
              </w:rPr>
              <w:t>351</w:t>
            </w:r>
          </w:p>
        </w:tc>
      </w:tr>
      <w:tr w:rsidR="00EF2C8D" w:rsidRPr="003A6007" w14:paraId="31FA20B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DDB2A94" w14:textId="77777777" w:rsidR="00EF2C8D" w:rsidRPr="003A6007" w:rsidRDefault="00EF2C8D" w:rsidP="00EF2C8D">
            <w:pPr>
              <w:spacing w:line="240" w:lineRule="auto"/>
              <w:rPr>
                <w:lang w:val="en-GB"/>
              </w:rPr>
            </w:pPr>
            <w:r>
              <w:rPr>
                <w:lang w:val="en-GB"/>
              </w:rPr>
              <w:t>Year 23</w:t>
            </w:r>
          </w:p>
        </w:tc>
        <w:tc>
          <w:tcPr>
            <w:tcW w:w="1155" w:type="pct"/>
            <w:tcBorders>
              <w:top w:val="single" w:sz="4" w:space="0" w:color="DCDCDC"/>
              <w:left w:val="single" w:sz="4" w:space="0" w:color="DCDCDC"/>
              <w:bottom w:val="single" w:sz="4" w:space="0" w:color="DCDCDC"/>
              <w:right w:val="single" w:sz="4" w:space="0" w:color="DCDCDC"/>
            </w:tcBorders>
          </w:tcPr>
          <w:p w14:paraId="5BFD742A" w14:textId="785F5333"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55E479A" w14:textId="7C07B699" w:rsidR="00EF2C8D" w:rsidRPr="003A6007" w:rsidRDefault="00EF2C8D" w:rsidP="00EF2C8D">
            <w:pPr>
              <w:spacing w:line="240" w:lineRule="auto"/>
              <w:rPr>
                <w:lang w:val="en-GB"/>
              </w:rPr>
            </w:pPr>
            <w:r>
              <w:rPr>
                <w:rFonts w:ascii="Calibri" w:hAnsi="Calibri" w:cs="Calibri"/>
                <w:color w:val="000000"/>
              </w:rPr>
              <w:t>197</w:t>
            </w:r>
          </w:p>
        </w:tc>
        <w:tc>
          <w:tcPr>
            <w:tcW w:w="1344" w:type="pct"/>
            <w:tcBorders>
              <w:top w:val="single" w:sz="4" w:space="0" w:color="DCDCDC"/>
              <w:left w:val="single" w:sz="4" w:space="0" w:color="DCDCDC"/>
              <w:bottom w:val="single" w:sz="4" w:space="0" w:color="DCDCDC"/>
              <w:right w:val="single" w:sz="4" w:space="0" w:color="DCDCDC"/>
            </w:tcBorders>
            <w:vAlign w:val="bottom"/>
          </w:tcPr>
          <w:p w14:paraId="2CED9858" w14:textId="4EF4FB26" w:rsidR="00EF2C8D" w:rsidRPr="003A6007" w:rsidRDefault="00EF2C8D" w:rsidP="00EF2C8D">
            <w:pPr>
              <w:spacing w:line="240" w:lineRule="auto"/>
              <w:rPr>
                <w:lang w:val="en-GB"/>
              </w:rPr>
            </w:pPr>
            <w:r>
              <w:rPr>
                <w:rFonts w:ascii="Calibri" w:hAnsi="Calibri" w:cs="Calibri"/>
                <w:color w:val="000000"/>
              </w:rPr>
              <w:t>197</w:t>
            </w:r>
          </w:p>
        </w:tc>
      </w:tr>
      <w:tr w:rsidR="00EF2C8D" w:rsidRPr="003A6007" w14:paraId="338160F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3C4ED08" w14:textId="77777777" w:rsidR="00EF2C8D" w:rsidRPr="003A6007" w:rsidRDefault="00EF2C8D" w:rsidP="00EF2C8D">
            <w:pPr>
              <w:spacing w:line="240" w:lineRule="auto"/>
              <w:rPr>
                <w:lang w:val="en-GB"/>
              </w:rPr>
            </w:pPr>
            <w:r>
              <w:rPr>
                <w:lang w:val="en-GB"/>
              </w:rPr>
              <w:t>Year 24</w:t>
            </w:r>
          </w:p>
        </w:tc>
        <w:tc>
          <w:tcPr>
            <w:tcW w:w="1155" w:type="pct"/>
            <w:tcBorders>
              <w:top w:val="single" w:sz="4" w:space="0" w:color="DCDCDC"/>
              <w:left w:val="single" w:sz="4" w:space="0" w:color="DCDCDC"/>
              <w:bottom w:val="single" w:sz="4" w:space="0" w:color="DCDCDC"/>
              <w:right w:val="single" w:sz="4" w:space="0" w:color="DCDCDC"/>
            </w:tcBorders>
          </w:tcPr>
          <w:p w14:paraId="14C637BB" w14:textId="2753CC7A"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354C306" w14:textId="54D83ED5" w:rsidR="00EF2C8D" w:rsidRPr="003A6007" w:rsidRDefault="00EF2C8D" w:rsidP="00EF2C8D">
            <w:pPr>
              <w:spacing w:line="240" w:lineRule="auto"/>
              <w:rPr>
                <w:lang w:val="en-GB"/>
              </w:rPr>
            </w:pPr>
            <w:r>
              <w:rPr>
                <w:rFonts w:ascii="Calibri" w:hAnsi="Calibri" w:cs="Calibri"/>
                <w:color w:val="000000"/>
              </w:rPr>
              <w:t>511</w:t>
            </w:r>
          </w:p>
        </w:tc>
        <w:tc>
          <w:tcPr>
            <w:tcW w:w="1344" w:type="pct"/>
            <w:tcBorders>
              <w:top w:val="single" w:sz="4" w:space="0" w:color="DCDCDC"/>
              <w:left w:val="single" w:sz="4" w:space="0" w:color="DCDCDC"/>
              <w:bottom w:val="single" w:sz="4" w:space="0" w:color="DCDCDC"/>
              <w:right w:val="single" w:sz="4" w:space="0" w:color="DCDCDC"/>
            </w:tcBorders>
            <w:vAlign w:val="bottom"/>
          </w:tcPr>
          <w:p w14:paraId="35CA7899" w14:textId="06EF5B68" w:rsidR="00EF2C8D" w:rsidRPr="003A6007" w:rsidRDefault="00EF2C8D" w:rsidP="00EF2C8D">
            <w:pPr>
              <w:spacing w:line="240" w:lineRule="auto"/>
              <w:rPr>
                <w:lang w:val="en-GB"/>
              </w:rPr>
            </w:pPr>
            <w:r>
              <w:rPr>
                <w:rFonts w:ascii="Calibri" w:hAnsi="Calibri" w:cs="Calibri"/>
                <w:color w:val="000000"/>
              </w:rPr>
              <w:t>511</w:t>
            </w:r>
          </w:p>
        </w:tc>
      </w:tr>
      <w:tr w:rsidR="00EF2C8D" w:rsidRPr="003A6007" w14:paraId="4600190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572E132" w14:textId="77777777" w:rsidR="00EF2C8D" w:rsidRPr="003A6007" w:rsidRDefault="00EF2C8D" w:rsidP="00EF2C8D">
            <w:pPr>
              <w:spacing w:line="240" w:lineRule="auto"/>
              <w:rPr>
                <w:lang w:val="en-GB"/>
              </w:rPr>
            </w:pPr>
            <w:r>
              <w:rPr>
                <w:lang w:val="en-GB"/>
              </w:rPr>
              <w:t>Year 25</w:t>
            </w:r>
          </w:p>
        </w:tc>
        <w:tc>
          <w:tcPr>
            <w:tcW w:w="1155" w:type="pct"/>
            <w:tcBorders>
              <w:top w:val="single" w:sz="4" w:space="0" w:color="DCDCDC"/>
              <w:left w:val="single" w:sz="4" w:space="0" w:color="DCDCDC"/>
              <w:bottom w:val="single" w:sz="4" w:space="0" w:color="DCDCDC"/>
              <w:right w:val="single" w:sz="4" w:space="0" w:color="DCDCDC"/>
            </w:tcBorders>
          </w:tcPr>
          <w:p w14:paraId="2335E460" w14:textId="27925915"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5870CF7" w14:textId="34704C3A" w:rsidR="00EF2C8D" w:rsidRPr="003A6007" w:rsidRDefault="00EF2C8D" w:rsidP="00EF2C8D">
            <w:pPr>
              <w:spacing w:line="240" w:lineRule="auto"/>
              <w:rPr>
                <w:lang w:val="en-GB"/>
              </w:rPr>
            </w:pPr>
            <w:r>
              <w:rPr>
                <w:rFonts w:ascii="Calibri" w:hAnsi="Calibri" w:cs="Calibri"/>
                <w:color w:val="000000"/>
              </w:rPr>
              <w:t>1805</w:t>
            </w:r>
          </w:p>
        </w:tc>
        <w:tc>
          <w:tcPr>
            <w:tcW w:w="1344" w:type="pct"/>
            <w:tcBorders>
              <w:top w:val="single" w:sz="4" w:space="0" w:color="DCDCDC"/>
              <w:left w:val="single" w:sz="4" w:space="0" w:color="DCDCDC"/>
              <w:bottom w:val="single" w:sz="4" w:space="0" w:color="DCDCDC"/>
              <w:right w:val="single" w:sz="4" w:space="0" w:color="DCDCDC"/>
            </w:tcBorders>
            <w:vAlign w:val="bottom"/>
          </w:tcPr>
          <w:p w14:paraId="0909549F" w14:textId="53291F7E" w:rsidR="00EF2C8D" w:rsidRPr="003A6007" w:rsidRDefault="00EF2C8D" w:rsidP="00EF2C8D">
            <w:pPr>
              <w:spacing w:line="240" w:lineRule="auto"/>
              <w:rPr>
                <w:lang w:val="en-GB"/>
              </w:rPr>
            </w:pPr>
            <w:r>
              <w:rPr>
                <w:rFonts w:ascii="Calibri" w:hAnsi="Calibri" w:cs="Calibri"/>
                <w:color w:val="000000"/>
              </w:rPr>
              <w:t>1805</w:t>
            </w:r>
          </w:p>
        </w:tc>
      </w:tr>
      <w:tr w:rsidR="00EF2C8D" w:rsidRPr="003A6007" w14:paraId="5D9D3F4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CCCDD0A" w14:textId="77777777" w:rsidR="00EF2C8D" w:rsidRPr="003A6007" w:rsidRDefault="00EF2C8D" w:rsidP="00EF2C8D">
            <w:pPr>
              <w:spacing w:line="240" w:lineRule="auto"/>
              <w:rPr>
                <w:lang w:val="en-GB"/>
              </w:rPr>
            </w:pPr>
            <w:r>
              <w:rPr>
                <w:lang w:val="en-GB"/>
              </w:rPr>
              <w:t>Year 26</w:t>
            </w:r>
          </w:p>
        </w:tc>
        <w:tc>
          <w:tcPr>
            <w:tcW w:w="1155" w:type="pct"/>
            <w:tcBorders>
              <w:top w:val="single" w:sz="4" w:space="0" w:color="DCDCDC"/>
              <w:left w:val="single" w:sz="4" w:space="0" w:color="DCDCDC"/>
              <w:bottom w:val="single" w:sz="4" w:space="0" w:color="DCDCDC"/>
              <w:right w:val="single" w:sz="4" w:space="0" w:color="DCDCDC"/>
            </w:tcBorders>
          </w:tcPr>
          <w:p w14:paraId="2A4884A7" w14:textId="6BA9F71E"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B15C11A" w14:textId="727A2BA3" w:rsidR="00EF2C8D" w:rsidRPr="003A6007" w:rsidRDefault="00EF2C8D" w:rsidP="00EF2C8D">
            <w:pPr>
              <w:spacing w:line="240" w:lineRule="auto"/>
              <w:rPr>
                <w:lang w:val="en-GB"/>
              </w:rPr>
            </w:pPr>
            <w:r>
              <w:rPr>
                <w:rFonts w:ascii="Calibri" w:hAnsi="Calibri" w:cs="Calibri"/>
                <w:color w:val="000000"/>
              </w:rPr>
              <w:t>3163</w:t>
            </w:r>
          </w:p>
        </w:tc>
        <w:tc>
          <w:tcPr>
            <w:tcW w:w="1344" w:type="pct"/>
            <w:tcBorders>
              <w:top w:val="single" w:sz="4" w:space="0" w:color="DCDCDC"/>
              <w:left w:val="single" w:sz="4" w:space="0" w:color="DCDCDC"/>
              <w:bottom w:val="single" w:sz="4" w:space="0" w:color="DCDCDC"/>
              <w:right w:val="single" w:sz="4" w:space="0" w:color="DCDCDC"/>
            </w:tcBorders>
            <w:vAlign w:val="bottom"/>
          </w:tcPr>
          <w:p w14:paraId="4C9DD265" w14:textId="53E9023A" w:rsidR="00EF2C8D" w:rsidRPr="003A6007" w:rsidRDefault="00EF2C8D" w:rsidP="00EF2C8D">
            <w:pPr>
              <w:spacing w:line="240" w:lineRule="auto"/>
              <w:rPr>
                <w:lang w:val="en-GB"/>
              </w:rPr>
            </w:pPr>
            <w:r>
              <w:rPr>
                <w:rFonts w:ascii="Calibri" w:hAnsi="Calibri" w:cs="Calibri"/>
                <w:color w:val="000000"/>
              </w:rPr>
              <w:t>3163</w:t>
            </w:r>
          </w:p>
        </w:tc>
      </w:tr>
      <w:tr w:rsidR="00EF2C8D" w:rsidRPr="003A6007" w14:paraId="1175A6DC"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490CD9F" w14:textId="77777777" w:rsidR="00EF2C8D" w:rsidRPr="003A6007" w:rsidRDefault="00EF2C8D" w:rsidP="00EF2C8D">
            <w:pPr>
              <w:spacing w:line="240" w:lineRule="auto"/>
              <w:rPr>
                <w:lang w:val="en-GB"/>
              </w:rPr>
            </w:pPr>
            <w:r>
              <w:rPr>
                <w:lang w:val="en-GB"/>
              </w:rPr>
              <w:t>Year 27</w:t>
            </w:r>
          </w:p>
        </w:tc>
        <w:tc>
          <w:tcPr>
            <w:tcW w:w="1155" w:type="pct"/>
            <w:tcBorders>
              <w:top w:val="single" w:sz="4" w:space="0" w:color="DCDCDC"/>
              <w:left w:val="single" w:sz="4" w:space="0" w:color="DCDCDC"/>
              <w:bottom w:val="single" w:sz="4" w:space="0" w:color="DCDCDC"/>
              <w:right w:val="single" w:sz="4" w:space="0" w:color="DCDCDC"/>
            </w:tcBorders>
          </w:tcPr>
          <w:p w14:paraId="722D3642" w14:textId="2D074835"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B877896" w14:textId="0B69EAA1" w:rsidR="00EF2C8D" w:rsidRPr="003A6007" w:rsidRDefault="00EF2C8D" w:rsidP="00EF2C8D">
            <w:pPr>
              <w:spacing w:line="240" w:lineRule="auto"/>
              <w:rPr>
                <w:lang w:val="en-GB"/>
              </w:rPr>
            </w:pPr>
            <w:r>
              <w:rPr>
                <w:rFonts w:ascii="Calibri" w:hAnsi="Calibri" w:cs="Calibri"/>
                <w:color w:val="000000"/>
              </w:rPr>
              <w:t>5988</w:t>
            </w:r>
          </w:p>
        </w:tc>
        <w:tc>
          <w:tcPr>
            <w:tcW w:w="1344" w:type="pct"/>
            <w:tcBorders>
              <w:top w:val="single" w:sz="4" w:space="0" w:color="DCDCDC"/>
              <w:left w:val="single" w:sz="4" w:space="0" w:color="DCDCDC"/>
              <w:bottom w:val="single" w:sz="4" w:space="0" w:color="DCDCDC"/>
              <w:right w:val="single" w:sz="4" w:space="0" w:color="DCDCDC"/>
            </w:tcBorders>
            <w:vAlign w:val="bottom"/>
          </w:tcPr>
          <w:p w14:paraId="272A0103" w14:textId="795AE000" w:rsidR="00EF2C8D" w:rsidRPr="003A6007" w:rsidRDefault="00EF2C8D" w:rsidP="00EF2C8D">
            <w:pPr>
              <w:spacing w:line="240" w:lineRule="auto"/>
              <w:rPr>
                <w:lang w:val="en-GB"/>
              </w:rPr>
            </w:pPr>
            <w:r>
              <w:rPr>
                <w:rFonts w:ascii="Calibri" w:hAnsi="Calibri" w:cs="Calibri"/>
                <w:color w:val="000000"/>
              </w:rPr>
              <w:t>5988</w:t>
            </w:r>
          </w:p>
        </w:tc>
      </w:tr>
      <w:tr w:rsidR="00EF2C8D" w:rsidRPr="003A6007" w14:paraId="4578572D"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98F066F" w14:textId="77777777" w:rsidR="00EF2C8D" w:rsidRPr="003A6007" w:rsidRDefault="00EF2C8D" w:rsidP="00EF2C8D">
            <w:pPr>
              <w:spacing w:line="240" w:lineRule="auto"/>
              <w:rPr>
                <w:lang w:val="en-GB"/>
              </w:rPr>
            </w:pPr>
            <w:r>
              <w:rPr>
                <w:lang w:val="en-GB"/>
              </w:rPr>
              <w:t>Year 28</w:t>
            </w:r>
          </w:p>
        </w:tc>
        <w:tc>
          <w:tcPr>
            <w:tcW w:w="1155" w:type="pct"/>
            <w:tcBorders>
              <w:top w:val="single" w:sz="4" w:space="0" w:color="DCDCDC"/>
              <w:left w:val="single" w:sz="4" w:space="0" w:color="DCDCDC"/>
              <w:bottom w:val="single" w:sz="4" w:space="0" w:color="DCDCDC"/>
              <w:right w:val="single" w:sz="4" w:space="0" w:color="DCDCDC"/>
            </w:tcBorders>
          </w:tcPr>
          <w:p w14:paraId="2EF6B93A" w14:textId="2E506513"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A2CA4EF" w14:textId="5D425428" w:rsidR="00EF2C8D" w:rsidRPr="003A6007" w:rsidRDefault="00EF2C8D" w:rsidP="00EF2C8D">
            <w:pPr>
              <w:spacing w:line="240" w:lineRule="auto"/>
              <w:rPr>
                <w:lang w:val="en-GB"/>
              </w:rPr>
            </w:pPr>
            <w:r>
              <w:rPr>
                <w:rFonts w:ascii="Calibri" w:hAnsi="Calibri" w:cs="Calibri"/>
                <w:color w:val="000000"/>
              </w:rPr>
              <w:t>4113</w:t>
            </w:r>
          </w:p>
        </w:tc>
        <w:tc>
          <w:tcPr>
            <w:tcW w:w="1344" w:type="pct"/>
            <w:tcBorders>
              <w:top w:val="single" w:sz="4" w:space="0" w:color="DCDCDC"/>
              <w:left w:val="single" w:sz="4" w:space="0" w:color="DCDCDC"/>
              <w:bottom w:val="single" w:sz="4" w:space="0" w:color="DCDCDC"/>
              <w:right w:val="single" w:sz="4" w:space="0" w:color="DCDCDC"/>
            </w:tcBorders>
            <w:vAlign w:val="bottom"/>
          </w:tcPr>
          <w:p w14:paraId="2DC04DE0" w14:textId="54A35C98" w:rsidR="00EF2C8D" w:rsidRPr="003A6007" w:rsidRDefault="00EF2C8D" w:rsidP="00EF2C8D">
            <w:pPr>
              <w:spacing w:line="240" w:lineRule="auto"/>
              <w:rPr>
                <w:lang w:val="en-GB"/>
              </w:rPr>
            </w:pPr>
            <w:r>
              <w:rPr>
                <w:rFonts w:ascii="Calibri" w:hAnsi="Calibri" w:cs="Calibri"/>
                <w:color w:val="000000"/>
              </w:rPr>
              <w:t>4113</w:t>
            </w:r>
          </w:p>
        </w:tc>
      </w:tr>
      <w:tr w:rsidR="00EF2C8D" w:rsidRPr="003A6007" w14:paraId="7649A63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4B53A28" w14:textId="77777777" w:rsidR="00EF2C8D" w:rsidRPr="003A6007" w:rsidRDefault="00EF2C8D" w:rsidP="00EF2C8D">
            <w:pPr>
              <w:spacing w:line="240" w:lineRule="auto"/>
              <w:rPr>
                <w:lang w:val="en-GB"/>
              </w:rPr>
            </w:pPr>
            <w:r>
              <w:rPr>
                <w:lang w:val="en-GB"/>
              </w:rPr>
              <w:t>Year 29</w:t>
            </w:r>
          </w:p>
        </w:tc>
        <w:tc>
          <w:tcPr>
            <w:tcW w:w="1155" w:type="pct"/>
            <w:tcBorders>
              <w:top w:val="single" w:sz="4" w:space="0" w:color="DCDCDC"/>
              <w:left w:val="single" w:sz="4" w:space="0" w:color="DCDCDC"/>
              <w:bottom w:val="single" w:sz="4" w:space="0" w:color="DCDCDC"/>
              <w:right w:val="single" w:sz="4" w:space="0" w:color="DCDCDC"/>
            </w:tcBorders>
          </w:tcPr>
          <w:p w14:paraId="2784DE15" w14:textId="1A2419CC"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F48A565" w14:textId="75FE7422" w:rsidR="00EF2C8D" w:rsidRPr="003A6007" w:rsidRDefault="00EF2C8D" w:rsidP="00EF2C8D">
            <w:pPr>
              <w:spacing w:line="240" w:lineRule="auto"/>
              <w:rPr>
                <w:lang w:val="en-GB"/>
              </w:rPr>
            </w:pPr>
            <w:r>
              <w:rPr>
                <w:rFonts w:ascii="Calibri" w:hAnsi="Calibri" w:cs="Calibri"/>
                <w:color w:val="000000"/>
              </w:rPr>
              <w:t>2754</w:t>
            </w:r>
          </w:p>
        </w:tc>
        <w:tc>
          <w:tcPr>
            <w:tcW w:w="1344" w:type="pct"/>
            <w:tcBorders>
              <w:top w:val="single" w:sz="4" w:space="0" w:color="DCDCDC"/>
              <w:left w:val="single" w:sz="4" w:space="0" w:color="DCDCDC"/>
              <w:bottom w:val="single" w:sz="4" w:space="0" w:color="DCDCDC"/>
              <w:right w:val="single" w:sz="4" w:space="0" w:color="DCDCDC"/>
            </w:tcBorders>
            <w:vAlign w:val="bottom"/>
          </w:tcPr>
          <w:p w14:paraId="10FDDE66" w14:textId="3DBA3210" w:rsidR="00EF2C8D" w:rsidRPr="003A6007" w:rsidRDefault="00EF2C8D" w:rsidP="00EF2C8D">
            <w:pPr>
              <w:spacing w:line="240" w:lineRule="auto"/>
              <w:rPr>
                <w:lang w:val="en-GB"/>
              </w:rPr>
            </w:pPr>
            <w:r>
              <w:rPr>
                <w:rFonts w:ascii="Calibri" w:hAnsi="Calibri" w:cs="Calibri"/>
                <w:color w:val="000000"/>
              </w:rPr>
              <w:t>2754</w:t>
            </w:r>
          </w:p>
        </w:tc>
      </w:tr>
      <w:tr w:rsidR="00EF2C8D" w:rsidRPr="003A6007" w14:paraId="55A4E3D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279E6BF" w14:textId="77777777" w:rsidR="00EF2C8D" w:rsidRPr="003A6007" w:rsidRDefault="00EF2C8D" w:rsidP="00EF2C8D">
            <w:pPr>
              <w:spacing w:line="240" w:lineRule="auto"/>
              <w:rPr>
                <w:lang w:val="en-GB"/>
              </w:rPr>
            </w:pPr>
            <w:r>
              <w:rPr>
                <w:lang w:val="en-GB"/>
              </w:rPr>
              <w:t>Year 30</w:t>
            </w:r>
          </w:p>
        </w:tc>
        <w:tc>
          <w:tcPr>
            <w:tcW w:w="1155" w:type="pct"/>
            <w:tcBorders>
              <w:top w:val="single" w:sz="4" w:space="0" w:color="DCDCDC"/>
              <w:left w:val="single" w:sz="4" w:space="0" w:color="DCDCDC"/>
              <w:bottom w:val="single" w:sz="4" w:space="0" w:color="DCDCDC"/>
              <w:right w:val="single" w:sz="4" w:space="0" w:color="DCDCDC"/>
            </w:tcBorders>
          </w:tcPr>
          <w:p w14:paraId="1995D660" w14:textId="2B1F7771"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244DE211" w14:textId="7135E58B" w:rsidR="00EF2C8D" w:rsidRPr="003A6007" w:rsidRDefault="00EF2C8D" w:rsidP="00EF2C8D">
            <w:pPr>
              <w:spacing w:line="240" w:lineRule="auto"/>
              <w:rPr>
                <w:lang w:val="en-GB"/>
              </w:rPr>
            </w:pPr>
            <w:r>
              <w:rPr>
                <w:rFonts w:ascii="Calibri" w:hAnsi="Calibri" w:cs="Calibri"/>
                <w:color w:val="000000"/>
              </w:rPr>
              <w:t>1558</w:t>
            </w:r>
          </w:p>
        </w:tc>
        <w:tc>
          <w:tcPr>
            <w:tcW w:w="1344" w:type="pct"/>
            <w:tcBorders>
              <w:top w:val="single" w:sz="4" w:space="0" w:color="DCDCDC"/>
              <w:left w:val="single" w:sz="4" w:space="0" w:color="DCDCDC"/>
              <w:bottom w:val="single" w:sz="4" w:space="0" w:color="DCDCDC"/>
              <w:right w:val="single" w:sz="4" w:space="0" w:color="DCDCDC"/>
            </w:tcBorders>
            <w:vAlign w:val="bottom"/>
          </w:tcPr>
          <w:p w14:paraId="5AE671B4" w14:textId="3BB3E7E1" w:rsidR="00EF2C8D" w:rsidRPr="003A6007" w:rsidRDefault="00EF2C8D" w:rsidP="00EF2C8D">
            <w:pPr>
              <w:spacing w:line="240" w:lineRule="auto"/>
              <w:rPr>
                <w:lang w:val="en-GB"/>
              </w:rPr>
            </w:pPr>
            <w:r>
              <w:rPr>
                <w:rFonts w:ascii="Calibri" w:hAnsi="Calibri" w:cs="Calibri"/>
                <w:color w:val="000000"/>
              </w:rPr>
              <w:t>1558</w:t>
            </w:r>
          </w:p>
        </w:tc>
      </w:tr>
      <w:tr w:rsidR="00EF2C8D" w:rsidRPr="003A6007" w14:paraId="31F16B23"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31C502E6" w14:textId="77777777" w:rsidR="00EF2C8D" w:rsidRPr="003A6007" w:rsidRDefault="00EF2C8D" w:rsidP="00EF2C8D">
            <w:pPr>
              <w:spacing w:line="240" w:lineRule="auto"/>
              <w:rPr>
                <w:lang w:val="en-GB"/>
              </w:rPr>
            </w:pPr>
            <w:r>
              <w:rPr>
                <w:lang w:val="en-GB"/>
              </w:rPr>
              <w:t>Year 31</w:t>
            </w:r>
          </w:p>
        </w:tc>
        <w:tc>
          <w:tcPr>
            <w:tcW w:w="1155" w:type="pct"/>
            <w:tcBorders>
              <w:top w:val="single" w:sz="4" w:space="0" w:color="DCDCDC"/>
              <w:left w:val="single" w:sz="4" w:space="0" w:color="DCDCDC"/>
              <w:bottom w:val="single" w:sz="4" w:space="0" w:color="DCDCDC"/>
              <w:right w:val="single" w:sz="4" w:space="0" w:color="DCDCDC"/>
            </w:tcBorders>
          </w:tcPr>
          <w:p w14:paraId="6E0D04F3" w14:textId="7FD3693E"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483BE7D" w14:textId="6C796CCD" w:rsidR="00EF2C8D" w:rsidRPr="003A6007" w:rsidRDefault="00EF2C8D" w:rsidP="00EF2C8D">
            <w:pPr>
              <w:spacing w:line="240" w:lineRule="auto"/>
              <w:rPr>
                <w:lang w:val="en-GB"/>
              </w:rPr>
            </w:pPr>
            <w:r>
              <w:rPr>
                <w:rFonts w:ascii="Calibri" w:hAnsi="Calibri" w:cs="Calibri"/>
                <w:color w:val="000000"/>
              </w:rPr>
              <w:t>874</w:t>
            </w:r>
          </w:p>
        </w:tc>
        <w:tc>
          <w:tcPr>
            <w:tcW w:w="1344" w:type="pct"/>
            <w:tcBorders>
              <w:top w:val="single" w:sz="4" w:space="0" w:color="DCDCDC"/>
              <w:left w:val="single" w:sz="4" w:space="0" w:color="DCDCDC"/>
              <w:bottom w:val="single" w:sz="4" w:space="0" w:color="DCDCDC"/>
              <w:right w:val="single" w:sz="4" w:space="0" w:color="DCDCDC"/>
            </w:tcBorders>
            <w:vAlign w:val="bottom"/>
          </w:tcPr>
          <w:p w14:paraId="4D2F7D94" w14:textId="094FE94A" w:rsidR="00EF2C8D" w:rsidRPr="003A6007" w:rsidRDefault="00EF2C8D" w:rsidP="00EF2C8D">
            <w:pPr>
              <w:spacing w:line="240" w:lineRule="auto"/>
              <w:rPr>
                <w:lang w:val="en-GB"/>
              </w:rPr>
            </w:pPr>
            <w:r>
              <w:rPr>
                <w:rFonts w:ascii="Calibri" w:hAnsi="Calibri" w:cs="Calibri"/>
                <w:color w:val="000000"/>
              </w:rPr>
              <w:t>874</w:t>
            </w:r>
          </w:p>
        </w:tc>
      </w:tr>
      <w:tr w:rsidR="00EF2C8D" w:rsidRPr="003A6007" w14:paraId="27C3F45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5A7E56D" w14:textId="77777777" w:rsidR="00EF2C8D" w:rsidRPr="003A6007" w:rsidRDefault="00EF2C8D" w:rsidP="00EF2C8D">
            <w:pPr>
              <w:spacing w:line="240" w:lineRule="auto"/>
              <w:rPr>
                <w:lang w:val="en-GB"/>
              </w:rPr>
            </w:pPr>
            <w:r>
              <w:rPr>
                <w:lang w:val="en-GB"/>
              </w:rPr>
              <w:t>Year 32</w:t>
            </w:r>
          </w:p>
        </w:tc>
        <w:tc>
          <w:tcPr>
            <w:tcW w:w="1155" w:type="pct"/>
            <w:tcBorders>
              <w:top w:val="single" w:sz="4" w:space="0" w:color="DCDCDC"/>
              <w:left w:val="single" w:sz="4" w:space="0" w:color="DCDCDC"/>
              <w:bottom w:val="single" w:sz="4" w:space="0" w:color="DCDCDC"/>
              <w:right w:val="single" w:sz="4" w:space="0" w:color="DCDCDC"/>
            </w:tcBorders>
          </w:tcPr>
          <w:p w14:paraId="6519338D" w14:textId="59B57640"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2DBA7D4" w14:textId="21866233" w:rsidR="00EF2C8D" w:rsidRPr="003A6007" w:rsidRDefault="00EF2C8D" w:rsidP="00EF2C8D">
            <w:pPr>
              <w:spacing w:line="240" w:lineRule="auto"/>
              <w:rPr>
                <w:lang w:val="en-GB"/>
              </w:rPr>
            </w:pPr>
            <w:r>
              <w:rPr>
                <w:rFonts w:ascii="Calibri" w:hAnsi="Calibri" w:cs="Calibri"/>
                <w:color w:val="000000"/>
              </w:rPr>
              <w:t>2265</w:t>
            </w:r>
          </w:p>
        </w:tc>
        <w:tc>
          <w:tcPr>
            <w:tcW w:w="1344" w:type="pct"/>
            <w:tcBorders>
              <w:top w:val="single" w:sz="4" w:space="0" w:color="DCDCDC"/>
              <w:left w:val="single" w:sz="4" w:space="0" w:color="DCDCDC"/>
              <w:bottom w:val="single" w:sz="4" w:space="0" w:color="DCDCDC"/>
              <w:right w:val="single" w:sz="4" w:space="0" w:color="DCDCDC"/>
            </w:tcBorders>
            <w:vAlign w:val="bottom"/>
          </w:tcPr>
          <w:p w14:paraId="0FC2304F" w14:textId="3B71F60D" w:rsidR="00EF2C8D" w:rsidRPr="003A6007" w:rsidRDefault="00EF2C8D" w:rsidP="00EF2C8D">
            <w:pPr>
              <w:spacing w:line="240" w:lineRule="auto"/>
              <w:rPr>
                <w:lang w:val="en-GB"/>
              </w:rPr>
            </w:pPr>
            <w:r>
              <w:rPr>
                <w:rFonts w:ascii="Calibri" w:hAnsi="Calibri" w:cs="Calibri"/>
                <w:color w:val="000000"/>
              </w:rPr>
              <w:t>2265</w:t>
            </w:r>
          </w:p>
        </w:tc>
      </w:tr>
      <w:tr w:rsidR="00EF2C8D" w:rsidRPr="003A6007" w14:paraId="01F139F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3812C1C" w14:textId="77777777" w:rsidR="00EF2C8D" w:rsidRPr="003A6007" w:rsidRDefault="00EF2C8D" w:rsidP="00EF2C8D">
            <w:pPr>
              <w:spacing w:line="240" w:lineRule="auto"/>
              <w:rPr>
                <w:lang w:val="en-GB"/>
              </w:rPr>
            </w:pPr>
            <w:r>
              <w:rPr>
                <w:lang w:val="en-GB"/>
              </w:rPr>
              <w:t>Year 33</w:t>
            </w:r>
          </w:p>
        </w:tc>
        <w:tc>
          <w:tcPr>
            <w:tcW w:w="1155" w:type="pct"/>
            <w:tcBorders>
              <w:top w:val="single" w:sz="4" w:space="0" w:color="DCDCDC"/>
              <w:left w:val="single" w:sz="4" w:space="0" w:color="DCDCDC"/>
              <w:bottom w:val="single" w:sz="4" w:space="0" w:color="DCDCDC"/>
              <w:right w:val="single" w:sz="4" w:space="0" w:color="DCDCDC"/>
            </w:tcBorders>
          </w:tcPr>
          <w:p w14:paraId="2D85EFBC" w14:textId="1DF91B0E"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64AD6AB" w14:textId="788FA2C0" w:rsidR="00EF2C8D" w:rsidRPr="003A6007" w:rsidRDefault="00EF2C8D" w:rsidP="00EF2C8D">
            <w:pPr>
              <w:spacing w:line="240" w:lineRule="auto"/>
              <w:rPr>
                <w:lang w:val="en-GB"/>
              </w:rPr>
            </w:pPr>
            <w:r>
              <w:rPr>
                <w:rFonts w:ascii="Calibri" w:hAnsi="Calibri" w:cs="Calibri"/>
                <w:color w:val="000000"/>
              </w:rPr>
              <w:t>633</w:t>
            </w:r>
          </w:p>
        </w:tc>
        <w:tc>
          <w:tcPr>
            <w:tcW w:w="1344" w:type="pct"/>
            <w:tcBorders>
              <w:top w:val="single" w:sz="4" w:space="0" w:color="DCDCDC"/>
              <w:left w:val="single" w:sz="4" w:space="0" w:color="DCDCDC"/>
              <w:bottom w:val="single" w:sz="4" w:space="0" w:color="DCDCDC"/>
              <w:right w:val="single" w:sz="4" w:space="0" w:color="DCDCDC"/>
            </w:tcBorders>
            <w:vAlign w:val="bottom"/>
          </w:tcPr>
          <w:p w14:paraId="001A09A9" w14:textId="3963A892" w:rsidR="00EF2C8D" w:rsidRPr="003A6007" w:rsidRDefault="00EF2C8D" w:rsidP="00EF2C8D">
            <w:pPr>
              <w:spacing w:line="240" w:lineRule="auto"/>
              <w:rPr>
                <w:lang w:val="en-GB"/>
              </w:rPr>
            </w:pPr>
            <w:r>
              <w:rPr>
                <w:rFonts w:ascii="Calibri" w:hAnsi="Calibri" w:cs="Calibri"/>
                <w:color w:val="000000"/>
              </w:rPr>
              <w:t>633</w:t>
            </w:r>
          </w:p>
        </w:tc>
      </w:tr>
      <w:tr w:rsidR="00EF2C8D" w:rsidRPr="003A6007" w14:paraId="6EBAED7C"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E497A99" w14:textId="77777777" w:rsidR="00EF2C8D" w:rsidRPr="003A6007" w:rsidRDefault="00EF2C8D" w:rsidP="00EF2C8D">
            <w:pPr>
              <w:spacing w:line="240" w:lineRule="auto"/>
              <w:rPr>
                <w:lang w:val="en-GB"/>
              </w:rPr>
            </w:pPr>
            <w:r>
              <w:rPr>
                <w:lang w:val="en-GB"/>
              </w:rPr>
              <w:t>Year 34</w:t>
            </w:r>
          </w:p>
        </w:tc>
        <w:tc>
          <w:tcPr>
            <w:tcW w:w="1155" w:type="pct"/>
            <w:tcBorders>
              <w:top w:val="single" w:sz="4" w:space="0" w:color="DCDCDC"/>
              <w:left w:val="single" w:sz="4" w:space="0" w:color="DCDCDC"/>
              <w:bottom w:val="single" w:sz="4" w:space="0" w:color="DCDCDC"/>
              <w:right w:val="single" w:sz="4" w:space="0" w:color="DCDCDC"/>
            </w:tcBorders>
          </w:tcPr>
          <w:p w14:paraId="03F0F479" w14:textId="3F46B697"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DDF82B0" w14:textId="16D7989F"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12A56907" w14:textId="6806D677"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07677F58"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43593E1" w14:textId="77777777" w:rsidR="00EF2C8D" w:rsidRPr="003A6007" w:rsidRDefault="00EF2C8D" w:rsidP="00EF2C8D">
            <w:pPr>
              <w:spacing w:line="240" w:lineRule="auto"/>
              <w:rPr>
                <w:lang w:val="en-GB"/>
              </w:rPr>
            </w:pPr>
            <w:r>
              <w:rPr>
                <w:lang w:val="en-GB"/>
              </w:rPr>
              <w:t>Year 35</w:t>
            </w:r>
          </w:p>
        </w:tc>
        <w:tc>
          <w:tcPr>
            <w:tcW w:w="1155" w:type="pct"/>
            <w:tcBorders>
              <w:top w:val="single" w:sz="4" w:space="0" w:color="DCDCDC"/>
              <w:left w:val="single" w:sz="4" w:space="0" w:color="DCDCDC"/>
              <w:bottom w:val="single" w:sz="4" w:space="0" w:color="DCDCDC"/>
              <w:right w:val="single" w:sz="4" w:space="0" w:color="DCDCDC"/>
            </w:tcBorders>
          </w:tcPr>
          <w:p w14:paraId="6676CC84" w14:textId="695E70BD"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690E37A" w14:textId="6717F6DF"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2F73C55E" w14:textId="1D66BEA7"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6B146B49"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88CFE6E" w14:textId="77777777" w:rsidR="00EF2C8D" w:rsidRPr="003A6007" w:rsidRDefault="00EF2C8D" w:rsidP="00EF2C8D">
            <w:pPr>
              <w:spacing w:line="240" w:lineRule="auto"/>
              <w:rPr>
                <w:lang w:val="en-GB"/>
              </w:rPr>
            </w:pPr>
            <w:r>
              <w:rPr>
                <w:lang w:val="en-GB"/>
              </w:rPr>
              <w:t>Year 36</w:t>
            </w:r>
          </w:p>
        </w:tc>
        <w:tc>
          <w:tcPr>
            <w:tcW w:w="1155" w:type="pct"/>
            <w:tcBorders>
              <w:top w:val="single" w:sz="4" w:space="0" w:color="DCDCDC"/>
              <w:left w:val="single" w:sz="4" w:space="0" w:color="DCDCDC"/>
              <w:bottom w:val="single" w:sz="4" w:space="0" w:color="DCDCDC"/>
              <w:right w:val="single" w:sz="4" w:space="0" w:color="DCDCDC"/>
            </w:tcBorders>
          </w:tcPr>
          <w:p w14:paraId="440982ED" w14:textId="09ACC6E4"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3BF08415" w14:textId="4456D179" w:rsidR="00EF2C8D" w:rsidRPr="003A6007" w:rsidRDefault="00EF2C8D" w:rsidP="00EF2C8D">
            <w:pPr>
              <w:spacing w:line="240" w:lineRule="auto"/>
              <w:rPr>
                <w:lang w:val="en-GB"/>
              </w:rPr>
            </w:pPr>
            <w:r>
              <w:rPr>
                <w:rFonts w:ascii="Calibri" w:hAnsi="Calibri" w:cs="Calibri"/>
                <w:color w:val="000000"/>
              </w:rPr>
              <w:t>1224</w:t>
            </w:r>
          </w:p>
        </w:tc>
        <w:tc>
          <w:tcPr>
            <w:tcW w:w="1344" w:type="pct"/>
            <w:tcBorders>
              <w:top w:val="single" w:sz="4" w:space="0" w:color="DCDCDC"/>
              <w:left w:val="single" w:sz="4" w:space="0" w:color="DCDCDC"/>
              <w:bottom w:val="single" w:sz="4" w:space="0" w:color="DCDCDC"/>
              <w:right w:val="single" w:sz="4" w:space="0" w:color="DCDCDC"/>
            </w:tcBorders>
            <w:vAlign w:val="bottom"/>
          </w:tcPr>
          <w:p w14:paraId="1507E622" w14:textId="51AEF515" w:rsidR="00EF2C8D" w:rsidRPr="003A6007" w:rsidRDefault="00EF2C8D" w:rsidP="00EF2C8D">
            <w:pPr>
              <w:spacing w:line="240" w:lineRule="auto"/>
              <w:rPr>
                <w:lang w:val="en-GB"/>
              </w:rPr>
            </w:pPr>
            <w:r>
              <w:rPr>
                <w:rFonts w:ascii="Calibri" w:hAnsi="Calibri" w:cs="Calibri"/>
                <w:color w:val="000000"/>
              </w:rPr>
              <w:t>1224</w:t>
            </w:r>
          </w:p>
        </w:tc>
      </w:tr>
      <w:tr w:rsidR="00EF2C8D" w:rsidRPr="003A6007" w14:paraId="3BA7C36A"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964AD8F" w14:textId="77777777" w:rsidR="00EF2C8D" w:rsidRPr="003A6007" w:rsidRDefault="00EF2C8D" w:rsidP="00EF2C8D">
            <w:pPr>
              <w:spacing w:line="240" w:lineRule="auto"/>
              <w:rPr>
                <w:lang w:val="en-GB"/>
              </w:rPr>
            </w:pPr>
            <w:r>
              <w:rPr>
                <w:lang w:val="en-GB"/>
              </w:rPr>
              <w:t>Year 37</w:t>
            </w:r>
          </w:p>
        </w:tc>
        <w:tc>
          <w:tcPr>
            <w:tcW w:w="1155" w:type="pct"/>
            <w:tcBorders>
              <w:top w:val="single" w:sz="4" w:space="0" w:color="DCDCDC"/>
              <w:left w:val="single" w:sz="4" w:space="0" w:color="DCDCDC"/>
              <w:bottom w:val="single" w:sz="4" w:space="0" w:color="DCDCDC"/>
              <w:right w:val="single" w:sz="4" w:space="0" w:color="DCDCDC"/>
            </w:tcBorders>
          </w:tcPr>
          <w:p w14:paraId="7662F8EC" w14:textId="3FFD1692"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DF47BDB" w14:textId="6B57C71D" w:rsidR="00EF2C8D" w:rsidRPr="003A6007" w:rsidRDefault="00EF2C8D" w:rsidP="00EF2C8D">
            <w:pPr>
              <w:spacing w:line="240" w:lineRule="auto"/>
              <w:rPr>
                <w:lang w:val="en-GB"/>
              </w:rPr>
            </w:pPr>
            <w:r>
              <w:rPr>
                <w:rFonts w:ascii="Calibri" w:hAnsi="Calibri" w:cs="Calibri"/>
                <w:color w:val="000000"/>
              </w:rPr>
              <w:t>1019</w:t>
            </w:r>
          </w:p>
        </w:tc>
        <w:tc>
          <w:tcPr>
            <w:tcW w:w="1344" w:type="pct"/>
            <w:tcBorders>
              <w:top w:val="single" w:sz="4" w:space="0" w:color="DCDCDC"/>
              <w:left w:val="single" w:sz="4" w:space="0" w:color="DCDCDC"/>
              <w:bottom w:val="single" w:sz="4" w:space="0" w:color="DCDCDC"/>
              <w:right w:val="single" w:sz="4" w:space="0" w:color="DCDCDC"/>
            </w:tcBorders>
            <w:vAlign w:val="bottom"/>
          </w:tcPr>
          <w:p w14:paraId="37405FCB" w14:textId="217E88D7" w:rsidR="00EF2C8D" w:rsidRPr="003A6007" w:rsidRDefault="00EF2C8D" w:rsidP="00EF2C8D">
            <w:pPr>
              <w:spacing w:line="240" w:lineRule="auto"/>
              <w:rPr>
                <w:lang w:val="en-GB"/>
              </w:rPr>
            </w:pPr>
            <w:r>
              <w:rPr>
                <w:rFonts w:ascii="Calibri" w:hAnsi="Calibri" w:cs="Calibri"/>
                <w:color w:val="000000"/>
              </w:rPr>
              <w:t>1019</w:t>
            </w:r>
          </w:p>
        </w:tc>
      </w:tr>
      <w:tr w:rsidR="00EF2C8D" w:rsidRPr="003A6007" w14:paraId="3762C754"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2E009D17" w14:textId="77777777" w:rsidR="00EF2C8D" w:rsidRPr="003A6007" w:rsidRDefault="00EF2C8D" w:rsidP="00EF2C8D">
            <w:pPr>
              <w:spacing w:line="240" w:lineRule="auto"/>
              <w:rPr>
                <w:lang w:val="en-GB"/>
              </w:rPr>
            </w:pPr>
            <w:r>
              <w:rPr>
                <w:lang w:val="en-GB"/>
              </w:rPr>
              <w:t>Year 38</w:t>
            </w:r>
          </w:p>
        </w:tc>
        <w:tc>
          <w:tcPr>
            <w:tcW w:w="1155" w:type="pct"/>
            <w:tcBorders>
              <w:top w:val="single" w:sz="4" w:space="0" w:color="DCDCDC"/>
              <w:left w:val="single" w:sz="4" w:space="0" w:color="DCDCDC"/>
              <w:bottom w:val="single" w:sz="4" w:space="0" w:color="DCDCDC"/>
              <w:right w:val="single" w:sz="4" w:space="0" w:color="DCDCDC"/>
            </w:tcBorders>
          </w:tcPr>
          <w:p w14:paraId="68973E30" w14:textId="0E5469C3"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D39B88B" w14:textId="576A2685"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7A695EB2" w14:textId="1E549D80"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60B4CC4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6385B44F" w14:textId="77777777" w:rsidR="00EF2C8D" w:rsidRPr="003A6007" w:rsidRDefault="00EF2C8D" w:rsidP="00EF2C8D">
            <w:pPr>
              <w:spacing w:line="240" w:lineRule="auto"/>
              <w:rPr>
                <w:lang w:val="en-GB"/>
              </w:rPr>
            </w:pPr>
            <w:r>
              <w:rPr>
                <w:lang w:val="en-GB"/>
              </w:rPr>
              <w:t>Year 39</w:t>
            </w:r>
          </w:p>
        </w:tc>
        <w:tc>
          <w:tcPr>
            <w:tcW w:w="1155" w:type="pct"/>
            <w:tcBorders>
              <w:top w:val="single" w:sz="4" w:space="0" w:color="DCDCDC"/>
              <w:left w:val="single" w:sz="4" w:space="0" w:color="DCDCDC"/>
              <w:bottom w:val="single" w:sz="4" w:space="0" w:color="DCDCDC"/>
              <w:right w:val="single" w:sz="4" w:space="0" w:color="DCDCDC"/>
            </w:tcBorders>
          </w:tcPr>
          <w:p w14:paraId="1B632FE4" w14:textId="2F2B0188"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730F49A" w14:textId="1FE68391"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3C248951" w14:textId="69521E40"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571CC37F"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30EAB0C" w14:textId="77777777" w:rsidR="00EF2C8D" w:rsidRPr="003A6007" w:rsidRDefault="00EF2C8D" w:rsidP="00EF2C8D">
            <w:pPr>
              <w:spacing w:line="240" w:lineRule="auto"/>
              <w:rPr>
                <w:lang w:val="en-GB"/>
              </w:rPr>
            </w:pPr>
            <w:r>
              <w:rPr>
                <w:lang w:val="en-GB"/>
              </w:rPr>
              <w:t>Year 40</w:t>
            </w:r>
          </w:p>
        </w:tc>
        <w:tc>
          <w:tcPr>
            <w:tcW w:w="1155" w:type="pct"/>
            <w:tcBorders>
              <w:top w:val="single" w:sz="4" w:space="0" w:color="DCDCDC"/>
              <w:left w:val="single" w:sz="4" w:space="0" w:color="DCDCDC"/>
              <w:bottom w:val="single" w:sz="4" w:space="0" w:color="DCDCDC"/>
              <w:right w:val="single" w:sz="4" w:space="0" w:color="DCDCDC"/>
            </w:tcBorders>
          </w:tcPr>
          <w:p w14:paraId="34C4B59D" w14:textId="0E5F6F85"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9782219" w14:textId="7E45F4DD"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10C0FFA9" w14:textId="5CCFC14A"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5CD45E75"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0584B575" w14:textId="77777777" w:rsidR="00EF2C8D" w:rsidRPr="003A6007" w:rsidRDefault="00EF2C8D" w:rsidP="00EF2C8D">
            <w:pPr>
              <w:spacing w:line="240" w:lineRule="auto"/>
              <w:rPr>
                <w:lang w:val="en-GB"/>
              </w:rPr>
            </w:pPr>
            <w:r>
              <w:rPr>
                <w:lang w:val="en-GB"/>
              </w:rPr>
              <w:t>Year 41</w:t>
            </w:r>
          </w:p>
        </w:tc>
        <w:tc>
          <w:tcPr>
            <w:tcW w:w="1155" w:type="pct"/>
            <w:tcBorders>
              <w:top w:val="single" w:sz="4" w:space="0" w:color="DCDCDC"/>
              <w:left w:val="single" w:sz="4" w:space="0" w:color="DCDCDC"/>
              <w:bottom w:val="single" w:sz="4" w:space="0" w:color="DCDCDC"/>
              <w:right w:val="single" w:sz="4" w:space="0" w:color="DCDCDC"/>
            </w:tcBorders>
          </w:tcPr>
          <w:p w14:paraId="4F320692" w14:textId="2937093A"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4D32EA4D" w14:textId="3F69CBA4"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35536EF4" w14:textId="58B616B0"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70A48C6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A3883D9" w14:textId="77777777" w:rsidR="00EF2C8D" w:rsidRPr="003A6007" w:rsidRDefault="00EF2C8D" w:rsidP="00EF2C8D">
            <w:pPr>
              <w:spacing w:line="240" w:lineRule="auto"/>
              <w:rPr>
                <w:lang w:val="en-GB"/>
              </w:rPr>
            </w:pPr>
            <w:r>
              <w:rPr>
                <w:lang w:val="en-GB"/>
              </w:rPr>
              <w:t>Year 42</w:t>
            </w:r>
          </w:p>
        </w:tc>
        <w:tc>
          <w:tcPr>
            <w:tcW w:w="1155" w:type="pct"/>
            <w:tcBorders>
              <w:top w:val="single" w:sz="4" w:space="0" w:color="DCDCDC"/>
              <w:left w:val="single" w:sz="4" w:space="0" w:color="DCDCDC"/>
              <w:bottom w:val="single" w:sz="4" w:space="0" w:color="DCDCDC"/>
              <w:right w:val="single" w:sz="4" w:space="0" w:color="DCDCDC"/>
            </w:tcBorders>
          </w:tcPr>
          <w:p w14:paraId="4526F166" w14:textId="5C913C0C"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207C088" w14:textId="4AB97798"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7E71D926" w14:textId="482DD6E3"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7F663B7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3AB3716" w14:textId="77777777" w:rsidR="00EF2C8D" w:rsidRPr="003A6007" w:rsidRDefault="00EF2C8D" w:rsidP="00EF2C8D">
            <w:pPr>
              <w:spacing w:line="240" w:lineRule="auto"/>
              <w:rPr>
                <w:lang w:val="en-GB"/>
              </w:rPr>
            </w:pPr>
            <w:r>
              <w:rPr>
                <w:lang w:val="en-GB"/>
              </w:rPr>
              <w:t>Year 43</w:t>
            </w:r>
          </w:p>
        </w:tc>
        <w:tc>
          <w:tcPr>
            <w:tcW w:w="1155" w:type="pct"/>
            <w:tcBorders>
              <w:top w:val="single" w:sz="4" w:space="0" w:color="DCDCDC"/>
              <w:left w:val="single" w:sz="4" w:space="0" w:color="DCDCDC"/>
              <w:bottom w:val="single" w:sz="4" w:space="0" w:color="DCDCDC"/>
              <w:right w:val="single" w:sz="4" w:space="0" w:color="DCDCDC"/>
            </w:tcBorders>
          </w:tcPr>
          <w:p w14:paraId="0A6D47F3" w14:textId="2199A60C"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D6DD99F" w14:textId="1E83DD33"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1A425FE9" w14:textId="43C9A1E7"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4482022D"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1005466A" w14:textId="77777777" w:rsidR="00EF2C8D" w:rsidRPr="003A6007" w:rsidRDefault="00EF2C8D" w:rsidP="00EF2C8D">
            <w:pPr>
              <w:spacing w:line="240" w:lineRule="auto"/>
              <w:rPr>
                <w:lang w:val="en-GB"/>
              </w:rPr>
            </w:pPr>
            <w:r>
              <w:rPr>
                <w:lang w:val="en-GB"/>
              </w:rPr>
              <w:t>Year 44</w:t>
            </w:r>
          </w:p>
        </w:tc>
        <w:tc>
          <w:tcPr>
            <w:tcW w:w="1155" w:type="pct"/>
            <w:tcBorders>
              <w:top w:val="single" w:sz="4" w:space="0" w:color="DCDCDC"/>
              <w:left w:val="single" w:sz="4" w:space="0" w:color="DCDCDC"/>
              <w:bottom w:val="single" w:sz="4" w:space="0" w:color="DCDCDC"/>
              <w:right w:val="single" w:sz="4" w:space="0" w:color="DCDCDC"/>
            </w:tcBorders>
          </w:tcPr>
          <w:p w14:paraId="356B0AE1" w14:textId="2954F37C"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668D2052" w14:textId="3B0DAA59"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4F1DC7AC" w14:textId="164CEB0E"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79B37B4E"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A9A5961" w14:textId="77777777" w:rsidR="00EF2C8D" w:rsidRPr="003A6007" w:rsidRDefault="00EF2C8D" w:rsidP="00EF2C8D">
            <w:pPr>
              <w:spacing w:line="240" w:lineRule="auto"/>
              <w:rPr>
                <w:lang w:val="en-GB"/>
              </w:rPr>
            </w:pPr>
            <w:r>
              <w:rPr>
                <w:lang w:val="en-GB"/>
              </w:rPr>
              <w:t>Year 45</w:t>
            </w:r>
          </w:p>
        </w:tc>
        <w:tc>
          <w:tcPr>
            <w:tcW w:w="1155" w:type="pct"/>
            <w:tcBorders>
              <w:top w:val="single" w:sz="4" w:space="0" w:color="DCDCDC"/>
              <w:left w:val="single" w:sz="4" w:space="0" w:color="DCDCDC"/>
              <w:bottom w:val="single" w:sz="4" w:space="0" w:color="DCDCDC"/>
              <w:right w:val="single" w:sz="4" w:space="0" w:color="DCDCDC"/>
            </w:tcBorders>
          </w:tcPr>
          <w:p w14:paraId="1E63C0B2" w14:textId="1FE23FF2"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73E43A10" w14:textId="45BBE1CF"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15946A02" w14:textId="53D29332"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7FA38DEB"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58E6275" w14:textId="77777777" w:rsidR="00EF2C8D" w:rsidRPr="003A6007" w:rsidRDefault="00EF2C8D" w:rsidP="00EF2C8D">
            <w:pPr>
              <w:spacing w:line="240" w:lineRule="auto"/>
              <w:rPr>
                <w:lang w:val="en-GB"/>
              </w:rPr>
            </w:pPr>
            <w:r>
              <w:rPr>
                <w:lang w:val="en-GB"/>
              </w:rPr>
              <w:t>Year 46</w:t>
            </w:r>
          </w:p>
        </w:tc>
        <w:tc>
          <w:tcPr>
            <w:tcW w:w="1155" w:type="pct"/>
            <w:tcBorders>
              <w:top w:val="single" w:sz="4" w:space="0" w:color="DCDCDC"/>
              <w:left w:val="single" w:sz="4" w:space="0" w:color="DCDCDC"/>
              <w:bottom w:val="single" w:sz="4" w:space="0" w:color="DCDCDC"/>
              <w:right w:val="single" w:sz="4" w:space="0" w:color="DCDCDC"/>
            </w:tcBorders>
          </w:tcPr>
          <w:p w14:paraId="72641DE8" w14:textId="5065CC90"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5DC53C8" w14:textId="6C65A3A0"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7086D4ED" w14:textId="12431FDF"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17B34937"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40885A18" w14:textId="77777777" w:rsidR="00EF2C8D" w:rsidRPr="003A6007" w:rsidRDefault="00EF2C8D" w:rsidP="00EF2C8D">
            <w:pPr>
              <w:spacing w:line="240" w:lineRule="auto"/>
              <w:rPr>
                <w:lang w:val="en-GB"/>
              </w:rPr>
            </w:pPr>
            <w:r>
              <w:rPr>
                <w:lang w:val="en-GB"/>
              </w:rPr>
              <w:t>Year 47</w:t>
            </w:r>
          </w:p>
        </w:tc>
        <w:tc>
          <w:tcPr>
            <w:tcW w:w="1155" w:type="pct"/>
            <w:tcBorders>
              <w:top w:val="single" w:sz="4" w:space="0" w:color="DCDCDC"/>
              <w:left w:val="single" w:sz="4" w:space="0" w:color="DCDCDC"/>
              <w:bottom w:val="single" w:sz="4" w:space="0" w:color="DCDCDC"/>
              <w:right w:val="single" w:sz="4" w:space="0" w:color="DCDCDC"/>
            </w:tcBorders>
          </w:tcPr>
          <w:p w14:paraId="49F52FF2" w14:textId="342A7379"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5E3D3FF6" w14:textId="5B9CAB0B"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6ECBB388" w14:textId="245AA6C8"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45EEE721"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540C9088" w14:textId="77777777" w:rsidR="00EF2C8D" w:rsidRPr="003A6007" w:rsidRDefault="00EF2C8D" w:rsidP="00EF2C8D">
            <w:pPr>
              <w:spacing w:line="240" w:lineRule="auto"/>
              <w:rPr>
                <w:lang w:val="en-GB"/>
              </w:rPr>
            </w:pPr>
            <w:r>
              <w:rPr>
                <w:lang w:val="en-GB"/>
              </w:rPr>
              <w:t>Year 48</w:t>
            </w:r>
          </w:p>
        </w:tc>
        <w:tc>
          <w:tcPr>
            <w:tcW w:w="1155" w:type="pct"/>
            <w:tcBorders>
              <w:top w:val="single" w:sz="4" w:space="0" w:color="DCDCDC"/>
              <w:left w:val="single" w:sz="4" w:space="0" w:color="DCDCDC"/>
              <w:bottom w:val="single" w:sz="4" w:space="0" w:color="DCDCDC"/>
              <w:right w:val="single" w:sz="4" w:space="0" w:color="DCDCDC"/>
            </w:tcBorders>
          </w:tcPr>
          <w:p w14:paraId="01118B2D" w14:textId="44BCFBB5"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1914E1B1" w14:textId="2111194F"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5122FA73" w14:textId="2804BB46"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34028CF6" w14:textId="77777777" w:rsidTr="0070110D">
        <w:tc>
          <w:tcPr>
            <w:tcW w:w="1456" w:type="pct"/>
            <w:tcBorders>
              <w:top w:val="single" w:sz="4" w:space="0" w:color="DCDCDC"/>
              <w:left w:val="single" w:sz="4" w:space="0" w:color="DCDCDC"/>
              <w:bottom w:val="single" w:sz="4" w:space="0" w:color="DCDCDC"/>
              <w:right w:val="single" w:sz="4" w:space="0" w:color="DCDCDC"/>
            </w:tcBorders>
            <w:vAlign w:val="center"/>
          </w:tcPr>
          <w:p w14:paraId="7925BAF2" w14:textId="77777777" w:rsidR="00EF2C8D" w:rsidRPr="003A6007" w:rsidRDefault="00EF2C8D" w:rsidP="00EF2C8D">
            <w:pPr>
              <w:spacing w:line="240" w:lineRule="auto"/>
              <w:rPr>
                <w:lang w:val="en-GB"/>
              </w:rPr>
            </w:pPr>
            <w:r>
              <w:rPr>
                <w:lang w:val="en-GB"/>
              </w:rPr>
              <w:t>Year 49</w:t>
            </w:r>
          </w:p>
        </w:tc>
        <w:tc>
          <w:tcPr>
            <w:tcW w:w="1155" w:type="pct"/>
            <w:tcBorders>
              <w:top w:val="single" w:sz="4" w:space="0" w:color="DCDCDC"/>
              <w:left w:val="single" w:sz="4" w:space="0" w:color="DCDCDC"/>
              <w:bottom w:val="single" w:sz="4" w:space="0" w:color="DCDCDC"/>
              <w:right w:val="single" w:sz="4" w:space="0" w:color="DCDCDC"/>
            </w:tcBorders>
          </w:tcPr>
          <w:p w14:paraId="3781CD93" w14:textId="58914285" w:rsidR="00EF2C8D" w:rsidRPr="003A6007" w:rsidRDefault="00EF2C8D" w:rsidP="00EF2C8D">
            <w:pPr>
              <w:spacing w:line="240" w:lineRule="auto"/>
              <w:rPr>
                <w:lang w:val="en-GB"/>
              </w:rPr>
            </w:pPr>
            <w:r>
              <w:rPr>
                <w:rFonts w:ascii="Avenir Book" w:hAnsi="Avenir Book"/>
                <w:bCs/>
              </w:rPr>
              <w:t>0</w:t>
            </w:r>
          </w:p>
        </w:tc>
        <w:tc>
          <w:tcPr>
            <w:tcW w:w="1045" w:type="pct"/>
            <w:tcBorders>
              <w:top w:val="single" w:sz="4" w:space="0" w:color="DCDCDC"/>
              <w:left w:val="single" w:sz="4" w:space="0" w:color="DCDCDC"/>
              <w:bottom w:val="single" w:sz="4" w:space="0" w:color="DCDCDC"/>
              <w:right w:val="single" w:sz="4" w:space="0" w:color="DCDCDC"/>
            </w:tcBorders>
            <w:vAlign w:val="bottom"/>
          </w:tcPr>
          <w:p w14:paraId="09B85D64" w14:textId="57B1DD34" w:rsidR="00EF2C8D" w:rsidRPr="003A6007" w:rsidRDefault="00EF2C8D" w:rsidP="00EF2C8D">
            <w:pPr>
              <w:spacing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single" w:sz="4" w:space="0" w:color="DCDCDC"/>
              <w:right w:val="single" w:sz="4" w:space="0" w:color="DCDCDC"/>
            </w:tcBorders>
            <w:vAlign w:val="bottom"/>
          </w:tcPr>
          <w:p w14:paraId="00E388C5" w14:textId="5D7FFB84" w:rsidR="00EF2C8D" w:rsidRPr="003A6007" w:rsidRDefault="00EF2C8D" w:rsidP="00EF2C8D">
            <w:pPr>
              <w:spacing w:line="240" w:lineRule="auto"/>
              <w:rPr>
                <w:lang w:val="en-GB"/>
              </w:rPr>
            </w:pPr>
            <w:r>
              <w:rPr>
                <w:rFonts w:ascii="Calibri" w:hAnsi="Calibri" w:cs="Calibri"/>
                <w:color w:val="000000"/>
              </w:rPr>
              <w:t>0</w:t>
            </w:r>
          </w:p>
        </w:tc>
      </w:tr>
      <w:tr w:rsidR="00EF2C8D" w:rsidRPr="003A6007" w14:paraId="58E06155" w14:textId="77777777" w:rsidTr="0070110D">
        <w:tc>
          <w:tcPr>
            <w:tcW w:w="1456" w:type="pct"/>
            <w:tcBorders>
              <w:top w:val="single" w:sz="4" w:space="0" w:color="DCDCDC"/>
              <w:left w:val="single" w:sz="4" w:space="0" w:color="DCDCDC"/>
              <w:bottom w:val="double" w:sz="4" w:space="0" w:color="00B9BD" w:themeColor="accent1"/>
              <w:right w:val="single" w:sz="4" w:space="0" w:color="DCDCDC"/>
            </w:tcBorders>
            <w:vAlign w:val="center"/>
          </w:tcPr>
          <w:p w14:paraId="60E69754" w14:textId="77777777" w:rsidR="00EF2C8D" w:rsidRPr="003A6007" w:rsidRDefault="00EF2C8D" w:rsidP="00EF2C8D">
            <w:pPr>
              <w:spacing w:after="200" w:line="240" w:lineRule="auto"/>
              <w:rPr>
                <w:lang w:val="en-GB"/>
              </w:rPr>
            </w:pPr>
            <w:r w:rsidRPr="003A6007">
              <w:rPr>
                <w:lang w:val="en-GB"/>
              </w:rPr>
              <w:lastRenderedPageBreak/>
              <w:t xml:space="preserve">Year </w:t>
            </w:r>
            <w:r>
              <w:rPr>
                <w:lang w:val="en-GB"/>
              </w:rPr>
              <w:t>50</w:t>
            </w:r>
          </w:p>
        </w:tc>
        <w:tc>
          <w:tcPr>
            <w:tcW w:w="1155" w:type="pct"/>
            <w:tcBorders>
              <w:top w:val="single" w:sz="4" w:space="0" w:color="DCDCDC"/>
              <w:left w:val="single" w:sz="4" w:space="0" w:color="DCDCDC"/>
              <w:bottom w:val="double" w:sz="4" w:space="0" w:color="00B9BD" w:themeColor="accent1"/>
              <w:right w:val="single" w:sz="4" w:space="0" w:color="DCDCDC"/>
            </w:tcBorders>
          </w:tcPr>
          <w:p w14:paraId="09484E51" w14:textId="11E0D8D0" w:rsidR="00EF2C8D" w:rsidRPr="003A6007" w:rsidRDefault="00EF2C8D" w:rsidP="00EF2C8D">
            <w:pPr>
              <w:spacing w:after="200" w:line="240" w:lineRule="auto"/>
              <w:rPr>
                <w:lang w:val="en-GB"/>
              </w:rPr>
            </w:pPr>
            <w:r>
              <w:rPr>
                <w:rFonts w:ascii="Avenir Book" w:hAnsi="Avenir Book"/>
                <w:bCs/>
              </w:rPr>
              <w:t>0</w:t>
            </w:r>
          </w:p>
        </w:tc>
        <w:tc>
          <w:tcPr>
            <w:tcW w:w="1045" w:type="pct"/>
            <w:tcBorders>
              <w:top w:val="single" w:sz="4" w:space="0" w:color="DCDCDC"/>
              <w:left w:val="single" w:sz="4" w:space="0" w:color="DCDCDC"/>
              <w:bottom w:val="double" w:sz="4" w:space="0" w:color="00B9BD" w:themeColor="accent1"/>
              <w:right w:val="single" w:sz="4" w:space="0" w:color="DCDCDC"/>
            </w:tcBorders>
            <w:vAlign w:val="bottom"/>
          </w:tcPr>
          <w:p w14:paraId="35F13EA9" w14:textId="79EA5F94" w:rsidR="00EF2C8D" w:rsidRPr="003A6007" w:rsidRDefault="00EF2C8D" w:rsidP="00EF2C8D">
            <w:pPr>
              <w:spacing w:after="200" w:line="240" w:lineRule="auto"/>
              <w:rPr>
                <w:lang w:val="en-GB"/>
              </w:rPr>
            </w:pPr>
            <w:r>
              <w:rPr>
                <w:rFonts w:ascii="Calibri" w:hAnsi="Calibri" w:cs="Calibri"/>
                <w:color w:val="000000"/>
              </w:rPr>
              <w:t>0</w:t>
            </w:r>
          </w:p>
        </w:tc>
        <w:tc>
          <w:tcPr>
            <w:tcW w:w="1344" w:type="pct"/>
            <w:tcBorders>
              <w:top w:val="single" w:sz="4" w:space="0" w:color="DCDCDC"/>
              <w:left w:val="single" w:sz="4" w:space="0" w:color="DCDCDC"/>
              <w:bottom w:val="double" w:sz="4" w:space="0" w:color="00B9BD" w:themeColor="accent1"/>
              <w:right w:val="single" w:sz="4" w:space="0" w:color="DCDCDC"/>
            </w:tcBorders>
            <w:vAlign w:val="bottom"/>
          </w:tcPr>
          <w:p w14:paraId="02FDACF2" w14:textId="2F619D90" w:rsidR="00EF2C8D" w:rsidRPr="003A6007" w:rsidRDefault="00EF2C8D" w:rsidP="00EF2C8D">
            <w:pPr>
              <w:spacing w:after="200" w:line="240" w:lineRule="auto"/>
              <w:rPr>
                <w:lang w:val="en-GB"/>
              </w:rPr>
            </w:pPr>
            <w:r>
              <w:rPr>
                <w:rFonts w:ascii="Calibri" w:hAnsi="Calibri" w:cs="Calibri"/>
                <w:color w:val="000000"/>
              </w:rPr>
              <w:t>0</w:t>
            </w:r>
          </w:p>
        </w:tc>
      </w:tr>
      <w:tr w:rsidR="00EF2C8D" w:rsidRPr="003A6007" w14:paraId="181B6A62" w14:textId="77777777" w:rsidTr="00EF2C8D">
        <w:trPr>
          <w:cnfStyle w:val="010000000000" w:firstRow="0" w:lastRow="1" w:firstColumn="0" w:lastColumn="0" w:oddVBand="0" w:evenVBand="0" w:oddHBand="0" w:evenHBand="0" w:firstRowFirstColumn="0" w:firstRowLastColumn="0" w:lastRowFirstColumn="0" w:lastRowLastColumn="0"/>
          <w:trHeight w:val="594"/>
        </w:trPr>
        <w:tc>
          <w:tcPr>
            <w:tcW w:w="1456" w:type="pct"/>
            <w:tcBorders>
              <w:left w:val="single" w:sz="4" w:space="0" w:color="DCDCDC"/>
              <w:bottom w:val="single" w:sz="4" w:space="0" w:color="DCDCDC"/>
              <w:right w:val="single" w:sz="4" w:space="0" w:color="DCDCDC"/>
            </w:tcBorders>
            <w:vAlign w:val="bottom"/>
          </w:tcPr>
          <w:p w14:paraId="3302D42C" w14:textId="77777777" w:rsidR="00EF2C8D" w:rsidRPr="003A6007" w:rsidRDefault="00EF2C8D" w:rsidP="00EF2C8D">
            <w:pPr>
              <w:spacing w:after="200"/>
              <w:rPr>
                <w:lang w:val="en-GB"/>
              </w:rPr>
            </w:pPr>
            <w:r w:rsidRPr="003A6007">
              <w:rPr>
                <w:lang w:val="en-GB"/>
              </w:rPr>
              <w:t>Total</w:t>
            </w:r>
          </w:p>
        </w:tc>
        <w:tc>
          <w:tcPr>
            <w:tcW w:w="1155" w:type="pct"/>
            <w:tcBorders>
              <w:left w:val="single" w:sz="4" w:space="0" w:color="DCDCDC"/>
              <w:bottom w:val="single" w:sz="4" w:space="0" w:color="DCDCDC"/>
              <w:right w:val="single" w:sz="4" w:space="0" w:color="DCDCDC"/>
            </w:tcBorders>
            <w:vAlign w:val="center"/>
          </w:tcPr>
          <w:p w14:paraId="0E9261BF" w14:textId="79E019B3" w:rsidR="00EF2C8D" w:rsidRPr="003A6007" w:rsidRDefault="00EF2C8D" w:rsidP="00EF2C8D">
            <w:pPr>
              <w:spacing w:after="200" w:line="240" w:lineRule="auto"/>
              <w:rPr>
                <w:lang w:val="en-GB"/>
              </w:rPr>
            </w:pPr>
            <w:r>
              <w:rPr>
                <w:lang w:val="en-GB"/>
              </w:rPr>
              <w:t>0</w:t>
            </w:r>
          </w:p>
        </w:tc>
        <w:tc>
          <w:tcPr>
            <w:tcW w:w="1045" w:type="pct"/>
            <w:tcBorders>
              <w:left w:val="single" w:sz="4" w:space="0" w:color="DCDCDC"/>
              <w:bottom w:val="single" w:sz="4" w:space="0" w:color="DCDCDC"/>
              <w:right w:val="single" w:sz="4" w:space="0" w:color="DCDCDC"/>
            </w:tcBorders>
            <w:vAlign w:val="center"/>
          </w:tcPr>
          <w:p w14:paraId="20BC93FC" w14:textId="78FA75E8" w:rsidR="00EF2C8D" w:rsidRPr="003A6007" w:rsidRDefault="00EF2C8D" w:rsidP="00EF2C8D">
            <w:pPr>
              <w:spacing w:after="200" w:line="240" w:lineRule="auto"/>
              <w:rPr>
                <w:lang w:val="en-GB"/>
              </w:rPr>
            </w:pPr>
            <w:r>
              <w:rPr>
                <w:rFonts w:asciiTheme="minorHAnsi" w:hAnsiTheme="minorHAnsi" w:cstheme="minorHAnsi"/>
                <w:color w:val="000000"/>
              </w:rPr>
              <w:t>3</w:t>
            </w:r>
            <w:r w:rsidRPr="004B5A14">
              <w:rPr>
                <w:rFonts w:asciiTheme="minorHAnsi" w:hAnsiTheme="minorHAnsi" w:cstheme="minorHAnsi"/>
                <w:color w:val="000000"/>
              </w:rPr>
              <w:t>0</w:t>
            </w:r>
            <w:r>
              <w:rPr>
                <w:rFonts w:asciiTheme="minorHAnsi" w:hAnsiTheme="minorHAnsi" w:cstheme="minorHAnsi"/>
                <w:color w:val="000000"/>
              </w:rPr>
              <w:t>,329</w:t>
            </w:r>
          </w:p>
        </w:tc>
        <w:tc>
          <w:tcPr>
            <w:tcW w:w="1344" w:type="pct"/>
            <w:tcBorders>
              <w:left w:val="single" w:sz="4" w:space="0" w:color="DCDCDC"/>
              <w:bottom w:val="single" w:sz="4" w:space="0" w:color="DCDCDC"/>
              <w:right w:val="single" w:sz="4" w:space="0" w:color="DCDCDC"/>
            </w:tcBorders>
            <w:vAlign w:val="center"/>
          </w:tcPr>
          <w:p w14:paraId="7D85FBD7" w14:textId="3B8A4BEE" w:rsidR="00EF2C8D" w:rsidRPr="003A6007" w:rsidRDefault="00EF2C8D" w:rsidP="00EF2C8D">
            <w:pPr>
              <w:spacing w:after="200" w:line="240" w:lineRule="auto"/>
              <w:rPr>
                <w:lang w:val="en-GB"/>
              </w:rPr>
            </w:pPr>
            <w:r>
              <w:rPr>
                <w:rFonts w:asciiTheme="minorHAnsi" w:hAnsiTheme="minorHAnsi" w:cstheme="minorHAnsi"/>
                <w:color w:val="000000"/>
              </w:rPr>
              <w:t>3</w:t>
            </w:r>
            <w:r w:rsidRPr="004B5A14">
              <w:rPr>
                <w:rFonts w:asciiTheme="minorHAnsi" w:hAnsiTheme="minorHAnsi" w:cstheme="minorHAnsi"/>
                <w:color w:val="000000"/>
              </w:rPr>
              <w:t>0</w:t>
            </w:r>
            <w:r>
              <w:rPr>
                <w:rFonts w:asciiTheme="minorHAnsi" w:hAnsiTheme="minorHAnsi" w:cstheme="minorHAnsi"/>
                <w:color w:val="000000"/>
              </w:rPr>
              <w:t>,329</w:t>
            </w:r>
          </w:p>
        </w:tc>
      </w:tr>
    </w:tbl>
    <w:tbl>
      <w:tblPr>
        <w:tblW w:w="9498" w:type="dxa"/>
        <w:tblInd w:w="-5" w:type="dxa"/>
        <w:tblBorders>
          <w:top w:val="single" w:sz="4" w:space="0" w:color="DCDCDC"/>
          <w:left w:val="single" w:sz="4" w:space="0" w:color="DCDCDC"/>
          <w:bottom w:val="single" w:sz="4" w:space="0" w:color="DCDCDC"/>
          <w:right w:val="single" w:sz="4" w:space="0" w:color="DCDCDC"/>
          <w:insideH w:val="single" w:sz="4" w:space="0" w:color="DCDCDC"/>
          <w:insideV w:val="single" w:sz="4" w:space="0" w:color="DCDCDC"/>
        </w:tblBorders>
        <w:tblCellMar>
          <w:top w:w="23" w:type="dxa"/>
          <w:bottom w:w="23" w:type="dxa"/>
        </w:tblCellMar>
        <w:tblLook w:val="0160" w:firstRow="1" w:lastRow="1" w:firstColumn="0" w:lastColumn="1" w:noHBand="0" w:noVBand="0"/>
      </w:tblPr>
      <w:tblGrid>
        <w:gridCol w:w="2745"/>
        <w:gridCol w:w="2219"/>
        <w:gridCol w:w="1983"/>
        <w:gridCol w:w="2551"/>
      </w:tblGrid>
      <w:tr w:rsidR="00EF2C8D" w:rsidRPr="003A6007" w14:paraId="46D5F26B" w14:textId="7BD1BBCF" w:rsidTr="00EF2C8D">
        <w:trPr>
          <w:gridAfter w:val="2"/>
          <w:wAfter w:w="2388" w:type="pct"/>
          <w:cantSplit/>
          <w:trHeight w:val="602"/>
        </w:trPr>
        <w:tc>
          <w:tcPr>
            <w:tcW w:w="1445" w:type="pct"/>
            <w:shd w:val="clear" w:color="auto" w:fill="auto"/>
            <w:vAlign w:val="center"/>
          </w:tcPr>
          <w:p w14:paraId="6ECCEE11" w14:textId="77777777" w:rsidR="00EF2C8D" w:rsidRPr="003A6007" w:rsidRDefault="00EF2C8D" w:rsidP="0070110D">
            <w:pPr>
              <w:spacing w:line="240" w:lineRule="auto"/>
              <w:rPr>
                <w:b/>
                <w:lang w:val="en-GB"/>
              </w:rPr>
            </w:pPr>
            <w:r w:rsidRPr="003A6007">
              <w:rPr>
                <w:b/>
                <w:lang w:val="en-GB"/>
              </w:rPr>
              <w:t>Total number of crediting years</w:t>
            </w:r>
          </w:p>
        </w:tc>
        <w:tc>
          <w:tcPr>
            <w:tcW w:w="1168" w:type="pct"/>
          </w:tcPr>
          <w:p w14:paraId="381EF1DB" w14:textId="78DBB73D" w:rsidR="00EF2C8D" w:rsidRPr="003A6007" w:rsidRDefault="00EF2C8D" w:rsidP="0070110D">
            <w:pPr>
              <w:spacing w:line="240" w:lineRule="auto"/>
              <w:rPr>
                <w:b/>
                <w:lang w:val="en-GB"/>
              </w:rPr>
            </w:pPr>
            <w:r>
              <w:rPr>
                <w:b/>
                <w:lang w:val="en-GB"/>
              </w:rPr>
              <w:t>50</w:t>
            </w:r>
          </w:p>
        </w:tc>
      </w:tr>
      <w:tr w:rsidR="00EF2C8D" w:rsidRPr="003A6007" w14:paraId="2A556879" w14:textId="77777777" w:rsidTr="00EF2C8D">
        <w:trPr>
          <w:cantSplit/>
          <w:trHeight w:val="782"/>
        </w:trPr>
        <w:tc>
          <w:tcPr>
            <w:tcW w:w="1445" w:type="pct"/>
            <w:shd w:val="clear" w:color="auto" w:fill="auto"/>
            <w:vAlign w:val="center"/>
          </w:tcPr>
          <w:p w14:paraId="18C1D09C" w14:textId="77777777" w:rsidR="00EF2C8D" w:rsidRPr="003A6007" w:rsidRDefault="00EF2C8D" w:rsidP="0070110D">
            <w:pPr>
              <w:spacing w:line="240" w:lineRule="auto"/>
              <w:rPr>
                <w:b/>
                <w:lang w:val="en-GB"/>
              </w:rPr>
            </w:pPr>
            <w:r w:rsidRPr="003A6007">
              <w:rPr>
                <w:b/>
                <w:lang w:val="en-GB"/>
              </w:rPr>
              <w:t>Annual average over the crediting period</w:t>
            </w:r>
          </w:p>
        </w:tc>
        <w:tc>
          <w:tcPr>
            <w:tcW w:w="1168" w:type="pct"/>
          </w:tcPr>
          <w:p w14:paraId="77144C54" w14:textId="20119A32" w:rsidR="00EF2C8D" w:rsidRPr="00121A3D" w:rsidRDefault="00EF2C8D" w:rsidP="0070110D">
            <w:pPr>
              <w:rPr>
                <w:b/>
                <w:bCs/>
                <w:lang w:val="en-GB"/>
              </w:rPr>
            </w:pPr>
            <w:r w:rsidRPr="00121A3D">
              <w:rPr>
                <w:b/>
                <w:bCs/>
                <w:lang w:val="en-GB"/>
              </w:rPr>
              <w:t>0</w:t>
            </w:r>
          </w:p>
        </w:tc>
        <w:tc>
          <w:tcPr>
            <w:tcW w:w="1044" w:type="pct"/>
            <w:shd w:val="clear" w:color="auto" w:fill="auto"/>
          </w:tcPr>
          <w:p w14:paraId="0A382817" w14:textId="69A83634" w:rsidR="00EF2C8D" w:rsidRPr="00121A3D" w:rsidRDefault="00EF2C8D" w:rsidP="0070110D">
            <w:pPr>
              <w:rPr>
                <w:b/>
                <w:bCs/>
                <w:lang w:val="en-GB"/>
              </w:rPr>
            </w:pPr>
            <w:r w:rsidRPr="00121A3D">
              <w:rPr>
                <w:b/>
                <w:bCs/>
                <w:lang w:val="en-GB"/>
              </w:rPr>
              <w:t>607</w:t>
            </w:r>
          </w:p>
        </w:tc>
        <w:tc>
          <w:tcPr>
            <w:tcW w:w="1344" w:type="pct"/>
            <w:shd w:val="clear" w:color="auto" w:fill="auto"/>
          </w:tcPr>
          <w:p w14:paraId="2766B5B3" w14:textId="6A8CE38E" w:rsidR="00EF2C8D" w:rsidRPr="00121A3D" w:rsidRDefault="00EF2C8D" w:rsidP="0070110D">
            <w:pPr>
              <w:rPr>
                <w:b/>
                <w:bCs/>
                <w:lang w:val="en-GB"/>
              </w:rPr>
            </w:pPr>
            <w:r w:rsidRPr="00121A3D">
              <w:rPr>
                <w:b/>
                <w:bCs/>
                <w:lang w:val="en-GB"/>
              </w:rPr>
              <w:t>607</w:t>
            </w:r>
          </w:p>
        </w:tc>
      </w:tr>
    </w:tbl>
    <w:p w14:paraId="1A5F6A8E" w14:textId="77777777" w:rsidR="00315CF4" w:rsidRPr="003A6007" w:rsidRDefault="00315CF4" w:rsidP="003A6007">
      <w:pPr>
        <w:rPr>
          <w:b/>
          <w:lang w:val="en-GB"/>
        </w:rPr>
      </w:pPr>
    </w:p>
    <w:p w14:paraId="2E80C4BB" w14:textId="60B61CD0" w:rsidR="00A10B8A" w:rsidRPr="00A10B8A" w:rsidRDefault="00B46B23" w:rsidP="00B01408">
      <w:pPr>
        <w:pStyle w:val="Heading5"/>
      </w:pPr>
      <w:r>
        <w:t xml:space="preserve">B.7. </w:t>
      </w:r>
      <w:r w:rsidR="00A10B8A" w:rsidRPr="00A10B8A">
        <w:t>Monitoring plan</w:t>
      </w:r>
    </w:p>
    <w:p w14:paraId="1D07F32E" w14:textId="22C42090" w:rsidR="00A10B8A" w:rsidRPr="00A10B8A" w:rsidRDefault="00B46B23" w:rsidP="00B46B23">
      <w:r>
        <w:t xml:space="preserve">B.7.1 </w:t>
      </w:r>
      <w:r w:rsidR="00A10B8A" w:rsidRPr="00A10B8A">
        <w:t>Data and parameters to be monitored</w:t>
      </w:r>
    </w:p>
    <w:p w14:paraId="304E0644" w14:textId="5AD1FE96" w:rsidR="00A10B8A" w:rsidRPr="00A10B8A" w:rsidRDefault="00A10B8A" w:rsidP="00A10B8A">
      <w:pPr>
        <w:rPr>
          <w:b/>
          <w:lang w:val="en-GB"/>
        </w:rPr>
      </w:pPr>
      <w:r>
        <w:rPr>
          <w:lang w:val="en-GB"/>
        </w:rPr>
        <w:br/>
      </w:r>
      <w:r w:rsidRPr="00A10B8A">
        <w:rPr>
          <w:b/>
          <w:lang w:val="en-GB"/>
        </w:rPr>
        <w:t>SDG 13</w:t>
      </w:r>
    </w:p>
    <w:tbl>
      <w:tblPr>
        <w:tblStyle w:val="GridTable5Dark-Accent1"/>
        <w:tblpPr w:leftFromText="180" w:rightFromText="180" w:vertAnchor="text" w:horzAnchor="margin" w:tblpY="219"/>
        <w:tblW w:w="4882" w:type="pct"/>
        <w:tblCellMar>
          <w:top w:w="57" w:type="dxa"/>
        </w:tblCellMar>
        <w:tblLook w:val="0680" w:firstRow="0" w:lastRow="0" w:firstColumn="1" w:lastColumn="0" w:noHBand="1" w:noVBand="1"/>
      </w:tblPr>
      <w:tblGrid>
        <w:gridCol w:w="2858"/>
        <w:gridCol w:w="6537"/>
      </w:tblGrid>
      <w:tr w:rsidR="006043C5" w:rsidRPr="00355EF5" w14:paraId="44FD12E2" w14:textId="77777777" w:rsidTr="00A10B8A">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6AF1E6FB" w14:textId="517436B4"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Data / Parameter</w:t>
            </w:r>
          </w:p>
        </w:tc>
        <w:tc>
          <w:tcPr>
            <w:tcW w:w="3479" w:type="pct"/>
          </w:tcPr>
          <w:p w14:paraId="131C6FE3" w14:textId="11080C20"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 xml:space="preserve">Growth curve parameters: </w:t>
            </w:r>
            <w:r w:rsidRPr="006043C5">
              <w:rPr>
                <w:rFonts w:ascii="Symbol" w:hAnsi="Symbol"/>
                <w:color w:val="515151" w:themeColor="text1"/>
              </w:rPr>
              <w:t>b</w:t>
            </w:r>
            <w:r w:rsidRPr="006043C5">
              <w:rPr>
                <w:rFonts w:ascii="Avenir Book" w:hAnsi="Avenir Book"/>
                <w:color w:val="515151" w:themeColor="text1"/>
                <w:vertAlign w:val="subscript"/>
              </w:rPr>
              <w:t>1</w:t>
            </w:r>
            <w:r w:rsidRPr="006043C5">
              <w:rPr>
                <w:rFonts w:ascii="Avenir Book" w:hAnsi="Avenir Book"/>
                <w:color w:val="515151" w:themeColor="text1"/>
              </w:rPr>
              <w:t xml:space="preserve"> and </w:t>
            </w:r>
            <w:r w:rsidRPr="006043C5">
              <w:rPr>
                <w:rFonts w:ascii="Symbol" w:hAnsi="Symbol"/>
                <w:color w:val="515151" w:themeColor="text1"/>
              </w:rPr>
              <w:t>b</w:t>
            </w:r>
            <w:r w:rsidRPr="006043C5">
              <w:rPr>
                <w:rFonts w:ascii="Symbol" w:hAnsi="Symbol"/>
                <w:color w:val="515151" w:themeColor="text1"/>
                <w:vertAlign w:val="subscript"/>
              </w:rPr>
              <w:t>2</w:t>
            </w:r>
            <w:r w:rsidRPr="006043C5">
              <w:rPr>
                <w:rFonts w:ascii="Avenir Book" w:hAnsi="Avenir Book"/>
                <w:color w:val="515151" w:themeColor="text1"/>
              </w:rPr>
              <w:t xml:space="preserve"> of </w:t>
            </w:r>
            <w:proofErr w:type="spellStart"/>
            <w:r w:rsidRPr="006043C5">
              <w:rPr>
                <w:rFonts w:ascii="Avenir Book" w:hAnsi="Avenir Book"/>
                <w:color w:val="515151" w:themeColor="text1"/>
              </w:rPr>
              <w:t>Vanclay</w:t>
            </w:r>
            <w:proofErr w:type="spellEnd"/>
            <w:r w:rsidRPr="006043C5">
              <w:rPr>
                <w:rFonts w:ascii="Avenir Book" w:hAnsi="Avenir Book"/>
                <w:color w:val="515151" w:themeColor="text1"/>
              </w:rPr>
              <w:t xml:space="preserve"> (2010)</w:t>
            </w:r>
          </w:p>
        </w:tc>
      </w:tr>
      <w:tr w:rsidR="006043C5" w:rsidRPr="00355EF5" w14:paraId="0DE6EFCE" w14:textId="77777777" w:rsidTr="00A10B8A">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25F60467" w14:textId="76A6CBB4"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Unit</w:t>
            </w:r>
          </w:p>
        </w:tc>
        <w:tc>
          <w:tcPr>
            <w:tcW w:w="3479" w:type="pct"/>
          </w:tcPr>
          <w:p w14:paraId="598CE981" w14:textId="7CC5F2A0"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Feet per year</w:t>
            </w:r>
            <w:r w:rsidRPr="006043C5">
              <w:rPr>
                <w:rFonts w:ascii="Avenir Book" w:hAnsi="Avenir Book"/>
                <w:color w:val="515151" w:themeColor="text1"/>
                <w:vertAlign w:val="superscript"/>
              </w:rPr>
              <w:t>0.5</w:t>
            </w:r>
            <w:r w:rsidRPr="006043C5">
              <w:rPr>
                <w:rFonts w:ascii="Avenir Book" w:hAnsi="Avenir Book"/>
                <w:color w:val="515151" w:themeColor="text1"/>
              </w:rPr>
              <w:t xml:space="preserve"> for </w:t>
            </w:r>
            <w:r w:rsidRPr="006043C5">
              <w:rPr>
                <w:rFonts w:ascii="Symbol" w:hAnsi="Symbol"/>
                <w:color w:val="515151" w:themeColor="text1"/>
              </w:rPr>
              <w:t>b</w:t>
            </w:r>
            <w:r w:rsidRPr="006043C5">
              <w:rPr>
                <w:rFonts w:ascii="Avenir Book" w:hAnsi="Avenir Book"/>
                <w:color w:val="515151" w:themeColor="text1"/>
                <w:vertAlign w:val="subscript"/>
              </w:rPr>
              <w:t xml:space="preserve">1 </w:t>
            </w:r>
            <w:r w:rsidRPr="006043C5">
              <w:rPr>
                <w:rFonts w:ascii="Avenir Book" w:hAnsi="Avenir Book"/>
                <w:color w:val="515151" w:themeColor="text1"/>
              </w:rPr>
              <w:t xml:space="preserve">/ </w:t>
            </w:r>
            <w:proofErr w:type="spellStart"/>
            <w:r w:rsidRPr="006043C5">
              <w:rPr>
                <w:rFonts w:ascii="Avenir Book" w:hAnsi="Avenir Book"/>
                <w:color w:val="515151" w:themeColor="text1"/>
              </w:rPr>
              <w:t>Inches.stems</w:t>
            </w:r>
            <w:proofErr w:type="spellEnd"/>
            <w:r w:rsidRPr="006043C5">
              <w:rPr>
                <w:rFonts w:ascii="Avenir Book" w:hAnsi="Avenir Book"/>
                <w:color w:val="515151" w:themeColor="text1"/>
              </w:rPr>
              <w:t xml:space="preserve"> per </w:t>
            </w:r>
            <w:proofErr w:type="spellStart"/>
            <w:proofErr w:type="gramStart"/>
            <w:r w:rsidRPr="006043C5">
              <w:rPr>
                <w:rFonts w:ascii="Avenir Book" w:hAnsi="Avenir Book"/>
                <w:color w:val="515151" w:themeColor="text1"/>
              </w:rPr>
              <w:t>feet.hectare</w:t>
            </w:r>
            <w:proofErr w:type="spellEnd"/>
            <w:proofErr w:type="gramEnd"/>
            <w:r w:rsidRPr="006043C5">
              <w:rPr>
                <w:rFonts w:ascii="Avenir Book" w:hAnsi="Avenir Book"/>
                <w:color w:val="515151" w:themeColor="text1"/>
              </w:rPr>
              <w:t xml:space="preserve"> for </w:t>
            </w:r>
            <w:r w:rsidRPr="006043C5">
              <w:rPr>
                <w:rFonts w:ascii="Symbol" w:hAnsi="Symbol"/>
                <w:color w:val="515151" w:themeColor="text1"/>
              </w:rPr>
              <w:t>b</w:t>
            </w:r>
            <w:r w:rsidRPr="006043C5">
              <w:rPr>
                <w:rFonts w:ascii="Symbol" w:hAnsi="Symbol"/>
                <w:color w:val="515151" w:themeColor="text1"/>
                <w:vertAlign w:val="subscript"/>
              </w:rPr>
              <w:t>2</w:t>
            </w:r>
          </w:p>
        </w:tc>
      </w:tr>
      <w:tr w:rsidR="006043C5" w:rsidRPr="00355EF5" w14:paraId="33397A27" w14:textId="77777777" w:rsidTr="00A10B8A">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120881E2" w14:textId="77E1BA3D"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Description</w:t>
            </w:r>
          </w:p>
        </w:tc>
        <w:tc>
          <w:tcPr>
            <w:tcW w:w="3479" w:type="pct"/>
          </w:tcPr>
          <w:p w14:paraId="2ACDC634" w14:textId="11B454D8"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 xml:space="preserve">Parameters for the </w:t>
            </w:r>
            <w:proofErr w:type="spellStart"/>
            <w:r w:rsidRPr="006043C5">
              <w:rPr>
                <w:rFonts w:ascii="Avenir Book" w:hAnsi="Avenir Book"/>
                <w:color w:val="515151" w:themeColor="text1"/>
              </w:rPr>
              <w:t>Vanclay</w:t>
            </w:r>
            <w:proofErr w:type="spellEnd"/>
            <w:r w:rsidRPr="006043C5">
              <w:rPr>
                <w:rFonts w:ascii="Avenir Book" w:hAnsi="Avenir Book"/>
                <w:color w:val="515151" w:themeColor="text1"/>
              </w:rPr>
              <w:t xml:space="preserve"> </w:t>
            </w:r>
            <w:r w:rsidR="00DE2D79">
              <w:rPr>
                <w:rFonts w:ascii="Avenir Book" w:hAnsi="Avenir Book"/>
                <w:color w:val="515151" w:themeColor="text1"/>
              </w:rPr>
              <w:t>(</w:t>
            </w:r>
            <w:r w:rsidRPr="006043C5">
              <w:rPr>
                <w:rFonts w:ascii="Avenir Book" w:hAnsi="Avenir Book"/>
                <w:color w:val="515151" w:themeColor="text1"/>
              </w:rPr>
              <w:t>2010</w:t>
            </w:r>
            <w:r w:rsidR="00DE2D79">
              <w:rPr>
                <w:rFonts w:ascii="Avenir Book" w:hAnsi="Avenir Book"/>
                <w:color w:val="515151" w:themeColor="text1"/>
              </w:rPr>
              <w:t>)</w:t>
            </w:r>
            <w:r w:rsidRPr="006043C5">
              <w:rPr>
                <w:rFonts w:ascii="Avenir Book" w:hAnsi="Avenir Book"/>
                <w:color w:val="515151" w:themeColor="text1"/>
              </w:rPr>
              <w:t xml:space="preserve"> growth model</w:t>
            </w:r>
          </w:p>
        </w:tc>
      </w:tr>
      <w:tr w:rsidR="006043C5" w:rsidRPr="00355EF5" w14:paraId="4B496EBF" w14:textId="77777777" w:rsidTr="00A10B8A">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175DA8D3" w14:textId="29B2AE1F"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Source of data</w:t>
            </w:r>
          </w:p>
        </w:tc>
        <w:tc>
          <w:tcPr>
            <w:tcW w:w="3479" w:type="pct"/>
          </w:tcPr>
          <w:p w14:paraId="65AA248F" w14:textId="1CB3A7F5"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Comprehensive inventory conducted every five years and annual measurement of a subset of plots (‘permanent sample plots’)</w:t>
            </w:r>
          </w:p>
        </w:tc>
      </w:tr>
      <w:tr w:rsidR="006043C5" w:rsidRPr="00355EF5" w14:paraId="003B19D9" w14:textId="77777777" w:rsidTr="00A10B8A">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6380FA50" w14:textId="46CEADC2"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Value(s) applied</w:t>
            </w:r>
          </w:p>
        </w:tc>
        <w:tc>
          <w:tcPr>
            <w:tcW w:w="3479" w:type="pct"/>
          </w:tcPr>
          <w:p w14:paraId="047E66D1" w14:textId="333F32C7"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 xml:space="preserve">For Legacy: </w:t>
            </w:r>
            <w:r w:rsidRPr="006043C5">
              <w:rPr>
                <w:rFonts w:ascii="Symbol" w:hAnsi="Symbol"/>
                <w:color w:val="515151" w:themeColor="text1"/>
              </w:rPr>
              <w:t>b</w:t>
            </w:r>
            <w:r w:rsidRPr="006043C5">
              <w:rPr>
                <w:rFonts w:ascii="Avenir Book" w:hAnsi="Avenir Book"/>
                <w:color w:val="515151" w:themeColor="text1"/>
                <w:vertAlign w:val="subscript"/>
              </w:rPr>
              <w:t>1</w:t>
            </w:r>
            <w:r w:rsidRPr="006043C5">
              <w:rPr>
                <w:rFonts w:ascii="Avenir Book" w:hAnsi="Avenir Book"/>
                <w:color w:val="515151" w:themeColor="text1"/>
              </w:rPr>
              <w:t xml:space="preserve">=13.1, </w:t>
            </w:r>
            <w:r w:rsidRPr="006043C5">
              <w:rPr>
                <w:rFonts w:ascii="Symbol" w:hAnsi="Symbol"/>
                <w:color w:val="515151" w:themeColor="text1"/>
              </w:rPr>
              <w:t>b</w:t>
            </w:r>
            <w:r w:rsidRPr="006043C5">
              <w:rPr>
                <w:rFonts w:ascii="Symbol" w:hAnsi="Symbol"/>
                <w:color w:val="515151" w:themeColor="text1"/>
                <w:vertAlign w:val="subscript"/>
              </w:rPr>
              <w:t>2</w:t>
            </w:r>
            <w:r w:rsidRPr="006043C5">
              <w:rPr>
                <w:rFonts w:ascii="Avenir Book" w:hAnsi="Avenir Book"/>
                <w:color w:val="515151" w:themeColor="text1"/>
              </w:rPr>
              <w:t>=1.47, For Timber:</w:t>
            </w:r>
            <w:r w:rsidRPr="006043C5">
              <w:rPr>
                <w:rFonts w:ascii="Avenir Book" w:hAnsi="Avenir Book"/>
                <w:color w:val="515151" w:themeColor="text1"/>
                <w:vertAlign w:val="subscript"/>
              </w:rPr>
              <w:t xml:space="preserve"> </w:t>
            </w:r>
            <w:r w:rsidRPr="006043C5">
              <w:rPr>
                <w:rFonts w:ascii="Symbol" w:hAnsi="Symbol"/>
                <w:color w:val="515151" w:themeColor="text1"/>
              </w:rPr>
              <w:t>b</w:t>
            </w:r>
            <w:r w:rsidRPr="006043C5">
              <w:rPr>
                <w:rFonts w:ascii="Avenir Book" w:hAnsi="Avenir Book"/>
                <w:color w:val="515151" w:themeColor="text1"/>
                <w:vertAlign w:val="subscript"/>
              </w:rPr>
              <w:t xml:space="preserve"> 1</w:t>
            </w:r>
            <w:r w:rsidRPr="006043C5">
              <w:rPr>
                <w:rFonts w:ascii="Avenir Book" w:hAnsi="Avenir Book"/>
                <w:color w:val="515151" w:themeColor="text1"/>
              </w:rPr>
              <w:t xml:space="preserve">=16.0, </w:t>
            </w:r>
            <w:r w:rsidRPr="006043C5">
              <w:rPr>
                <w:rFonts w:ascii="Symbol" w:hAnsi="Symbol"/>
                <w:color w:val="515151" w:themeColor="text1"/>
              </w:rPr>
              <w:t>b</w:t>
            </w:r>
            <w:r w:rsidRPr="006043C5">
              <w:rPr>
                <w:rFonts w:ascii="Symbol" w:hAnsi="Symbol"/>
                <w:color w:val="515151" w:themeColor="text1"/>
                <w:vertAlign w:val="subscript"/>
              </w:rPr>
              <w:t>2</w:t>
            </w:r>
            <w:r w:rsidRPr="006043C5">
              <w:rPr>
                <w:rFonts w:ascii="Avenir Book" w:hAnsi="Avenir Book"/>
                <w:color w:val="515151" w:themeColor="text1"/>
              </w:rPr>
              <w:t>=1.49</w:t>
            </w:r>
          </w:p>
        </w:tc>
      </w:tr>
      <w:tr w:rsidR="006043C5" w:rsidRPr="00355EF5" w14:paraId="6C051482" w14:textId="77777777" w:rsidTr="00A10B8A">
        <w:tc>
          <w:tcPr>
            <w:cnfStyle w:val="001000000000" w:firstRow="0" w:lastRow="0" w:firstColumn="1" w:lastColumn="0" w:oddVBand="0" w:evenVBand="0" w:oddHBand="0" w:evenHBand="0" w:firstRowFirstColumn="0" w:firstRowLastColumn="0" w:lastRowFirstColumn="0" w:lastRowLastColumn="0"/>
            <w:tcW w:w="1521" w:type="pct"/>
          </w:tcPr>
          <w:p w14:paraId="06C03EB1" w14:textId="01ECC4CC"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Measurement methods and procedures</w:t>
            </w:r>
          </w:p>
        </w:tc>
        <w:tc>
          <w:tcPr>
            <w:tcW w:w="3479" w:type="pct"/>
          </w:tcPr>
          <w:p w14:paraId="2A0A6658" w14:textId="1A8BCECB"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Parameters are calculated from the data collected at inventory</w:t>
            </w:r>
          </w:p>
        </w:tc>
      </w:tr>
      <w:tr w:rsidR="006043C5" w:rsidRPr="00355EF5" w14:paraId="2F656177" w14:textId="77777777" w:rsidTr="00A10B8A">
        <w:trPr>
          <w:trHeight w:val="248"/>
        </w:trPr>
        <w:tc>
          <w:tcPr>
            <w:cnfStyle w:val="001000000000" w:firstRow="0" w:lastRow="0" w:firstColumn="1" w:lastColumn="0" w:oddVBand="0" w:evenVBand="0" w:oddHBand="0" w:evenHBand="0" w:firstRowFirstColumn="0" w:firstRowLastColumn="0" w:lastRowFirstColumn="0" w:lastRowLastColumn="0"/>
            <w:tcW w:w="1521" w:type="pct"/>
          </w:tcPr>
          <w:p w14:paraId="45FED954" w14:textId="73466700"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Monitoring frequency</w:t>
            </w:r>
          </w:p>
        </w:tc>
        <w:tc>
          <w:tcPr>
            <w:tcW w:w="3479" w:type="pct"/>
          </w:tcPr>
          <w:p w14:paraId="42BEDE5D" w14:textId="0088F4B4"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Every five years</w:t>
            </w:r>
          </w:p>
        </w:tc>
      </w:tr>
      <w:tr w:rsidR="006043C5" w:rsidRPr="00355EF5" w14:paraId="13E63368" w14:textId="77777777" w:rsidTr="00A10B8A">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3DA9F5B2" w14:textId="6EEA613D"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QA/QC procedures</w:t>
            </w:r>
          </w:p>
        </w:tc>
        <w:tc>
          <w:tcPr>
            <w:tcW w:w="3479" w:type="pct"/>
          </w:tcPr>
          <w:p w14:paraId="6E462429" w14:textId="21203E49" w:rsidR="006043C5" w:rsidRPr="006043C5" w:rsidRDefault="006043C5" w:rsidP="006043C5">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sidRPr="006043C5">
              <w:rPr>
                <w:rFonts w:ascii="Avenir Book" w:hAnsi="Avenir Book"/>
                <w:color w:val="515151" w:themeColor="text1"/>
              </w:rPr>
              <w:t>Check whether parameters are ‘drifting’ over time and if they vary significantly across MUs with the same management</w:t>
            </w:r>
          </w:p>
        </w:tc>
      </w:tr>
      <w:tr w:rsidR="006043C5" w:rsidRPr="00355EF5" w14:paraId="1AF946D6" w14:textId="77777777" w:rsidTr="00A10B8A">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03C98786" w14:textId="30A143D8" w:rsidR="006043C5" w:rsidRPr="00A10B8A" w:rsidRDefault="006043C5" w:rsidP="006043C5">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Purpose of data</w:t>
            </w:r>
          </w:p>
        </w:tc>
        <w:tc>
          <w:tcPr>
            <w:tcW w:w="3479" w:type="pct"/>
          </w:tcPr>
          <w:p w14:paraId="57E583AC" w14:textId="2E76E45B" w:rsidR="006043C5" w:rsidRPr="006043C5" w:rsidRDefault="00720CEB" w:rsidP="006043C5">
            <w:pPr>
              <w:spacing w:line="240" w:lineRule="auto"/>
              <w:contextualSpacing w:val="0"/>
              <w:cnfStyle w:val="000000000000" w:firstRow="0" w:lastRow="0" w:firstColumn="0" w:lastColumn="0" w:oddVBand="0" w:evenVBand="0" w:oddHBand="0" w:evenHBand="0" w:firstRowFirstColumn="0" w:firstRowLastColumn="0" w:lastRowFirstColumn="0" w:lastRowLastColumn="0"/>
              <w:rPr>
                <w:color w:val="515151" w:themeColor="text1"/>
                <w:lang w:val="en-GB"/>
              </w:rPr>
            </w:pPr>
            <w:r>
              <w:rPr>
                <w:rFonts w:ascii="Avenir Book" w:hAnsi="Avenir Book"/>
                <w:color w:val="515151" w:themeColor="text1"/>
              </w:rPr>
              <w:t>Calculation of project scenario</w:t>
            </w:r>
          </w:p>
        </w:tc>
      </w:tr>
      <w:tr w:rsidR="00A10B8A" w:rsidRPr="00355EF5" w14:paraId="20774B78" w14:textId="77777777" w:rsidTr="00A10B8A">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500166A6" w14:textId="35B4717D" w:rsidR="00A10B8A" w:rsidRPr="00A10B8A" w:rsidRDefault="00A10B8A" w:rsidP="00A10B8A">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Additional comment</w:t>
            </w:r>
          </w:p>
        </w:tc>
        <w:tc>
          <w:tcPr>
            <w:tcW w:w="3479" w:type="pct"/>
          </w:tcPr>
          <w:p w14:paraId="13EDAFA0" w14:textId="77777777" w:rsidR="00A10B8A" w:rsidRPr="00355EF5" w:rsidRDefault="00A10B8A" w:rsidP="00A10B8A">
            <w:pPr>
              <w:spacing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7D64EEFE" w14:textId="410AE3EA" w:rsidR="003A6007" w:rsidRDefault="003A6007" w:rsidP="003A6007">
      <w:pPr>
        <w:rPr>
          <w:b/>
          <w:bCs/>
          <w:lang w:val="en-GB"/>
        </w:rPr>
      </w:pPr>
    </w:p>
    <w:p w14:paraId="59D6546F" w14:textId="73AD1EA5" w:rsidR="0070110D" w:rsidRDefault="0070110D" w:rsidP="003A6007">
      <w:pPr>
        <w:rPr>
          <w:b/>
          <w:bCs/>
          <w:lang w:val="en-GB"/>
        </w:rPr>
      </w:pPr>
      <w:r>
        <w:rPr>
          <w:b/>
          <w:bCs/>
          <w:lang w:val="en-GB"/>
        </w:rPr>
        <w:t>SDG15</w:t>
      </w:r>
    </w:p>
    <w:tbl>
      <w:tblPr>
        <w:tblStyle w:val="GridTable5Dark-Accent1"/>
        <w:tblpPr w:leftFromText="180" w:rightFromText="180" w:vertAnchor="text" w:horzAnchor="margin" w:tblpY="219"/>
        <w:tblW w:w="4882" w:type="pct"/>
        <w:tblCellMar>
          <w:top w:w="57" w:type="dxa"/>
        </w:tblCellMar>
        <w:tblLook w:val="0680" w:firstRow="0" w:lastRow="0" w:firstColumn="1" w:lastColumn="0" w:noHBand="1" w:noVBand="1"/>
      </w:tblPr>
      <w:tblGrid>
        <w:gridCol w:w="2858"/>
        <w:gridCol w:w="6537"/>
      </w:tblGrid>
      <w:tr w:rsidR="0070110D" w:rsidRPr="00355EF5" w14:paraId="4FBC2F91"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0B8C5DF1"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Data / Parameter</w:t>
            </w:r>
          </w:p>
        </w:tc>
        <w:tc>
          <w:tcPr>
            <w:tcW w:w="3479" w:type="pct"/>
          </w:tcPr>
          <w:p w14:paraId="22FC9A67" w14:textId="770ABC62"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Number of native plant species</w:t>
            </w:r>
          </w:p>
        </w:tc>
      </w:tr>
      <w:tr w:rsidR="0070110D" w:rsidRPr="00355EF5" w14:paraId="600B1442"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0179B8D4"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Unit</w:t>
            </w:r>
          </w:p>
        </w:tc>
        <w:tc>
          <w:tcPr>
            <w:tcW w:w="3479" w:type="pct"/>
          </w:tcPr>
          <w:p w14:paraId="35B446C0" w14:textId="71E9E9BE"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Number of species (integer)</w:t>
            </w:r>
          </w:p>
        </w:tc>
      </w:tr>
      <w:tr w:rsidR="0070110D" w:rsidRPr="00355EF5" w14:paraId="2E14A2DE"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24150B7C"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lastRenderedPageBreak/>
              <w:t>Description</w:t>
            </w:r>
          </w:p>
        </w:tc>
        <w:tc>
          <w:tcPr>
            <w:tcW w:w="3479" w:type="pct"/>
          </w:tcPr>
          <w:p w14:paraId="56664FEA" w14:textId="35B91ED3"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This indicator provides an index for the success of this project in its goal to restore biodiverse native vegetation.</w:t>
            </w:r>
          </w:p>
        </w:tc>
      </w:tr>
      <w:tr w:rsidR="0070110D" w:rsidRPr="00355EF5" w14:paraId="7AB9D66C"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68B8F6D6"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Source of data</w:t>
            </w:r>
          </w:p>
        </w:tc>
        <w:tc>
          <w:tcPr>
            <w:tcW w:w="3479" w:type="pct"/>
          </w:tcPr>
          <w:p w14:paraId="1AE267EE" w14:textId="19E067C9"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Survey data from 20 transects placed throughout the project</w:t>
            </w:r>
          </w:p>
        </w:tc>
      </w:tr>
      <w:tr w:rsidR="0070110D" w:rsidRPr="00355EF5" w14:paraId="1047CC88"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4663D995"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Value(s) applied</w:t>
            </w:r>
          </w:p>
        </w:tc>
        <w:tc>
          <w:tcPr>
            <w:tcW w:w="3479" w:type="pct"/>
          </w:tcPr>
          <w:p w14:paraId="7F9EF5C7" w14:textId="50FA4968"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The parameter does not have any fixed-value dependencies</w:t>
            </w:r>
          </w:p>
        </w:tc>
      </w:tr>
      <w:tr w:rsidR="0070110D" w:rsidRPr="00355EF5" w14:paraId="34504601" w14:textId="77777777" w:rsidTr="0070110D">
        <w:tc>
          <w:tcPr>
            <w:cnfStyle w:val="001000000000" w:firstRow="0" w:lastRow="0" w:firstColumn="1" w:lastColumn="0" w:oddVBand="0" w:evenVBand="0" w:oddHBand="0" w:evenHBand="0" w:firstRowFirstColumn="0" w:firstRowLastColumn="0" w:lastRowFirstColumn="0" w:lastRowLastColumn="0"/>
            <w:tcW w:w="1521" w:type="pct"/>
          </w:tcPr>
          <w:p w14:paraId="2D7E2CFD"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Measurement methods and procedures</w:t>
            </w:r>
          </w:p>
        </w:tc>
        <w:tc>
          <w:tcPr>
            <w:tcW w:w="3479" w:type="pct"/>
          </w:tcPr>
          <w:p w14:paraId="5C90A67F" w14:textId="2CDF0E3F"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 xml:space="preserve">Twenty transects 100-200 </w:t>
            </w:r>
            <w:proofErr w:type="spellStart"/>
            <w:r w:rsidRPr="0070110D">
              <w:rPr>
                <w:rFonts w:asciiTheme="minorHAnsi" w:hAnsiTheme="minorHAnsi"/>
              </w:rPr>
              <w:t>metres</w:t>
            </w:r>
            <w:proofErr w:type="spellEnd"/>
            <w:r w:rsidRPr="0070110D">
              <w:rPr>
                <w:rFonts w:asciiTheme="minorHAnsi" w:hAnsiTheme="minorHAnsi"/>
              </w:rPr>
              <w:t xml:space="preserve"> in length and 20 </w:t>
            </w:r>
            <w:proofErr w:type="spellStart"/>
            <w:r w:rsidRPr="0070110D">
              <w:rPr>
                <w:rFonts w:asciiTheme="minorHAnsi" w:hAnsiTheme="minorHAnsi"/>
              </w:rPr>
              <w:t>metres</w:t>
            </w:r>
            <w:proofErr w:type="spellEnd"/>
            <w:r w:rsidRPr="0070110D">
              <w:rPr>
                <w:rFonts w:asciiTheme="minorHAnsi" w:hAnsiTheme="minorHAnsi"/>
              </w:rPr>
              <w:t xml:space="preserve"> wide have been positioned in locations where biodiverse replanting has been taking place.  These will be measured according to the HLH Native Biodiversity Monitoring Plan</w:t>
            </w:r>
          </w:p>
        </w:tc>
      </w:tr>
      <w:tr w:rsidR="0070110D" w:rsidRPr="00355EF5" w14:paraId="0DEB971A"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21" w:type="pct"/>
          </w:tcPr>
          <w:p w14:paraId="069A7579"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Monitoring frequency</w:t>
            </w:r>
          </w:p>
        </w:tc>
        <w:tc>
          <w:tcPr>
            <w:tcW w:w="3479" w:type="pct"/>
          </w:tcPr>
          <w:p w14:paraId="6E996604" w14:textId="04325D35"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Every ten years</w:t>
            </w:r>
          </w:p>
        </w:tc>
      </w:tr>
      <w:tr w:rsidR="0070110D" w:rsidRPr="00355EF5" w14:paraId="49E658DA"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22106670"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QA/QC procedures</w:t>
            </w:r>
          </w:p>
        </w:tc>
        <w:tc>
          <w:tcPr>
            <w:tcW w:w="3479" w:type="pct"/>
          </w:tcPr>
          <w:p w14:paraId="6A368DAF" w14:textId="1B2E7753" w:rsidR="0070110D" w:rsidRPr="0070110D" w:rsidRDefault="0070110D" w:rsidP="0070110D">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70110D">
              <w:rPr>
                <w:rFonts w:asciiTheme="minorHAnsi" w:hAnsiTheme="minorHAnsi"/>
              </w:rPr>
              <w:t>Results will be compared with previous results at the transect-level to check for consistence</w:t>
            </w:r>
          </w:p>
        </w:tc>
      </w:tr>
      <w:tr w:rsidR="0070110D" w:rsidRPr="00355EF5" w14:paraId="4A398B54"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24EB7AB7" w14:textId="77777777" w:rsidR="0070110D" w:rsidRPr="00A10B8A" w:rsidRDefault="0070110D"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Purpose of data</w:t>
            </w:r>
          </w:p>
        </w:tc>
        <w:tc>
          <w:tcPr>
            <w:tcW w:w="3479" w:type="pct"/>
          </w:tcPr>
          <w:p w14:paraId="78CF77F3" w14:textId="1D0DA33A" w:rsidR="0070110D" w:rsidRPr="00BA5B84" w:rsidRDefault="0070110D" w:rsidP="0070110D">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lang w:val="en-GB"/>
              </w:rPr>
            </w:pPr>
            <w:r w:rsidRPr="00BA5B84">
              <w:rPr>
                <w:rFonts w:asciiTheme="minorHAnsi" w:hAnsiTheme="minorHAnsi"/>
                <w:color w:val="515151" w:themeColor="text1"/>
              </w:rPr>
              <w:t>Calculation of project scenario</w:t>
            </w:r>
          </w:p>
        </w:tc>
      </w:tr>
      <w:tr w:rsidR="006043C5" w:rsidRPr="00355EF5" w14:paraId="587A0C04"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1CA2FEA4" w14:textId="77777777" w:rsidR="006043C5" w:rsidRPr="00A10B8A" w:rsidRDefault="006043C5"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Additional comment</w:t>
            </w:r>
          </w:p>
        </w:tc>
        <w:tc>
          <w:tcPr>
            <w:tcW w:w="3479" w:type="pct"/>
          </w:tcPr>
          <w:p w14:paraId="340FAD59" w14:textId="77777777" w:rsidR="006043C5" w:rsidRPr="00355EF5" w:rsidRDefault="006043C5" w:rsidP="0070110D">
            <w:pPr>
              <w:spacing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1CB94B59" w14:textId="5D2BE9BE" w:rsidR="006043C5" w:rsidRDefault="006043C5" w:rsidP="003A6007">
      <w:pPr>
        <w:rPr>
          <w:b/>
          <w:bCs/>
          <w:lang w:val="en-GB"/>
        </w:rPr>
      </w:pPr>
    </w:p>
    <w:tbl>
      <w:tblPr>
        <w:tblStyle w:val="GridTable5Dark-Accent1"/>
        <w:tblpPr w:leftFromText="180" w:rightFromText="180" w:vertAnchor="text" w:horzAnchor="margin" w:tblpY="219"/>
        <w:tblW w:w="4882" w:type="pct"/>
        <w:tblCellMar>
          <w:top w:w="57" w:type="dxa"/>
        </w:tblCellMar>
        <w:tblLook w:val="0680" w:firstRow="0" w:lastRow="0" w:firstColumn="1" w:lastColumn="0" w:noHBand="1" w:noVBand="1"/>
      </w:tblPr>
      <w:tblGrid>
        <w:gridCol w:w="2858"/>
        <w:gridCol w:w="6537"/>
      </w:tblGrid>
      <w:tr w:rsidR="00ED1F83" w:rsidRPr="00355EF5" w14:paraId="0C2E70EE"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0451B12B"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Data / Parameter</w:t>
            </w:r>
          </w:p>
        </w:tc>
        <w:tc>
          <w:tcPr>
            <w:tcW w:w="3479" w:type="pct"/>
          </w:tcPr>
          <w:p w14:paraId="4D0677CA" w14:textId="37265DD8"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Number of native forest bird species</w:t>
            </w:r>
          </w:p>
        </w:tc>
      </w:tr>
      <w:tr w:rsidR="00ED1F83" w:rsidRPr="00355EF5" w14:paraId="39DF7427"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6CAF0731"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Unit</w:t>
            </w:r>
          </w:p>
        </w:tc>
        <w:tc>
          <w:tcPr>
            <w:tcW w:w="3479" w:type="pct"/>
          </w:tcPr>
          <w:p w14:paraId="11B3CD80" w14:textId="55EAE6EF"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Number of species (integer)</w:t>
            </w:r>
          </w:p>
        </w:tc>
      </w:tr>
      <w:tr w:rsidR="00ED1F83" w:rsidRPr="00355EF5" w14:paraId="7ED4969C"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4C77CF0A"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Description</w:t>
            </w:r>
          </w:p>
        </w:tc>
        <w:tc>
          <w:tcPr>
            <w:tcW w:w="3479" w:type="pct"/>
          </w:tcPr>
          <w:p w14:paraId="2B4E886D" w14:textId="2FAA32E5"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This indicator provides an index for the success of this project in its goal to restore biodiverse native vegetation.</w:t>
            </w:r>
          </w:p>
        </w:tc>
      </w:tr>
      <w:tr w:rsidR="00ED1F83" w:rsidRPr="00355EF5" w14:paraId="53AF1E6D"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3CA2D6C8"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Source of data</w:t>
            </w:r>
          </w:p>
        </w:tc>
        <w:tc>
          <w:tcPr>
            <w:tcW w:w="3479" w:type="pct"/>
          </w:tcPr>
          <w:p w14:paraId="4E169717" w14:textId="2F6F4D64"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Survey data from 20 sample points placed throughout the project</w:t>
            </w:r>
          </w:p>
        </w:tc>
      </w:tr>
      <w:tr w:rsidR="00ED1F83" w:rsidRPr="00355EF5" w14:paraId="738D67DA"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002F29F9"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Value(s) applied</w:t>
            </w:r>
          </w:p>
        </w:tc>
        <w:tc>
          <w:tcPr>
            <w:tcW w:w="3479" w:type="pct"/>
          </w:tcPr>
          <w:p w14:paraId="2C69D7ED" w14:textId="5BF8B2C5"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The parameter does not have any fixed-value dependencies</w:t>
            </w:r>
          </w:p>
        </w:tc>
      </w:tr>
      <w:tr w:rsidR="00ED1F83" w:rsidRPr="00355EF5" w14:paraId="5119D4CE" w14:textId="77777777" w:rsidTr="0070110D">
        <w:tc>
          <w:tcPr>
            <w:cnfStyle w:val="001000000000" w:firstRow="0" w:lastRow="0" w:firstColumn="1" w:lastColumn="0" w:oddVBand="0" w:evenVBand="0" w:oddHBand="0" w:evenHBand="0" w:firstRowFirstColumn="0" w:firstRowLastColumn="0" w:lastRowFirstColumn="0" w:lastRowLastColumn="0"/>
            <w:tcW w:w="1521" w:type="pct"/>
          </w:tcPr>
          <w:p w14:paraId="12D60CBC"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Measurement methods and procedures</w:t>
            </w:r>
          </w:p>
        </w:tc>
        <w:tc>
          <w:tcPr>
            <w:tcW w:w="3479" w:type="pct"/>
          </w:tcPr>
          <w:p w14:paraId="38B3498F" w14:textId="6EEF074E"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Twenty sample points have been positioned in locations where biodiverse replanting has been taking place.  These will be measured according to the HLH Native Biodiversity Monitoring Plan</w:t>
            </w:r>
          </w:p>
        </w:tc>
      </w:tr>
      <w:tr w:rsidR="00ED1F83" w:rsidRPr="00355EF5" w14:paraId="370F913E"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21" w:type="pct"/>
          </w:tcPr>
          <w:p w14:paraId="6705C537"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Monitoring frequency</w:t>
            </w:r>
          </w:p>
        </w:tc>
        <w:tc>
          <w:tcPr>
            <w:tcW w:w="3479" w:type="pct"/>
          </w:tcPr>
          <w:p w14:paraId="636BBBC6" w14:textId="62F83013"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Every ten years</w:t>
            </w:r>
          </w:p>
        </w:tc>
      </w:tr>
      <w:tr w:rsidR="00ED1F83" w:rsidRPr="00355EF5" w14:paraId="5C5A7893"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6B43CA18"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QA/QC procedures</w:t>
            </w:r>
          </w:p>
        </w:tc>
        <w:tc>
          <w:tcPr>
            <w:tcW w:w="3479" w:type="pct"/>
          </w:tcPr>
          <w:p w14:paraId="22ACDB01" w14:textId="665922BD" w:rsidR="00ED1F83" w:rsidRPr="00ED1F83" w:rsidRDefault="00ED1F83" w:rsidP="00ED1F83">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ED1F83">
              <w:rPr>
                <w:rFonts w:asciiTheme="minorHAnsi" w:hAnsiTheme="minorHAnsi"/>
                <w:color w:val="515151" w:themeColor="text1"/>
              </w:rPr>
              <w:t>Results will be compared with previous results at the sample-level to check for consistence</w:t>
            </w:r>
          </w:p>
        </w:tc>
      </w:tr>
      <w:tr w:rsidR="00ED1F83" w:rsidRPr="00355EF5" w14:paraId="77A80A61"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15D0769F" w14:textId="77777777" w:rsidR="00ED1F83" w:rsidRPr="00A10B8A" w:rsidRDefault="00ED1F83" w:rsidP="00ED1F83">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Purpose of data</w:t>
            </w:r>
          </w:p>
        </w:tc>
        <w:tc>
          <w:tcPr>
            <w:tcW w:w="3479" w:type="pct"/>
          </w:tcPr>
          <w:p w14:paraId="796375B8" w14:textId="6B01C99D" w:rsidR="00ED1F83" w:rsidRPr="00355EF5" w:rsidRDefault="00ED1F83" w:rsidP="00ED1F83">
            <w:pPr>
              <w:spacing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r w:rsidRPr="00BA5B84">
              <w:rPr>
                <w:rFonts w:asciiTheme="minorHAnsi" w:hAnsiTheme="minorHAnsi"/>
                <w:color w:val="515151" w:themeColor="text1"/>
              </w:rPr>
              <w:t>Calculation of project scenario</w:t>
            </w:r>
          </w:p>
        </w:tc>
      </w:tr>
      <w:tr w:rsidR="006043C5" w:rsidRPr="00355EF5" w14:paraId="451E4954"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04A312DE" w14:textId="77777777" w:rsidR="006043C5" w:rsidRPr="00A10B8A" w:rsidRDefault="006043C5"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lastRenderedPageBreak/>
              <w:t>Additional comment</w:t>
            </w:r>
          </w:p>
        </w:tc>
        <w:tc>
          <w:tcPr>
            <w:tcW w:w="3479" w:type="pct"/>
          </w:tcPr>
          <w:p w14:paraId="7F178A37" w14:textId="77777777" w:rsidR="006043C5" w:rsidRPr="00355EF5" w:rsidRDefault="006043C5" w:rsidP="0070110D">
            <w:pPr>
              <w:spacing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78B2F443" w14:textId="2F70285E" w:rsidR="006043C5" w:rsidRDefault="006043C5" w:rsidP="003A6007">
      <w:pPr>
        <w:rPr>
          <w:b/>
          <w:bCs/>
          <w:lang w:val="en-GB"/>
        </w:rPr>
      </w:pPr>
    </w:p>
    <w:p w14:paraId="7CC95F68" w14:textId="6686BD51" w:rsidR="00697299" w:rsidRDefault="00697299" w:rsidP="003A6007">
      <w:pPr>
        <w:rPr>
          <w:b/>
          <w:bCs/>
          <w:lang w:val="en-GB"/>
        </w:rPr>
      </w:pPr>
      <w:r>
        <w:rPr>
          <w:b/>
          <w:bCs/>
          <w:lang w:val="en-GB"/>
        </w:rPr>
        <w:t>SDG12</w:t>
      </w:r>
    </w:p>
    <w:tbl>
      <w:tblPr>
        <w:tblStyle w:val="GridTable5Dark-Accent1"/>
        <w:tblpPr w:leftFromText="180" w:rightFromText="180" w:vertAnchor="text" w:horzAnchor="margin" w:tblpY="219"/>
        <w:tblW w:w="4882" w:type="pct"/>
        <w:tblCellMar>
          <w:top w:w="57" w:type="dxa"/>
        </w:tblCellMar>
        <w:tblLook w:val="0680" w:firstRow="0" w:lastRow="0" w:firstColumn="1" w:lastColumn="0" w:noHBand="1" w:noVBand="1"/>
      </w:tblPr>
      <w:tblGrid>
        <w:gridCol w:w="2858"/>
        <w:gridCol w:w="6537"/>
      </w:tblGrid>
      <w:tr w:rsidR="00786798" w:rsidRPr="00355EF5" w14:paraId="437B7CCA"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54481A74"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Data / Parameter</w:t>
            </w:r>
          </w:p>
        </w:tc>
        <w:tc>
          <w:tcPr>
            <w:tcW w:w="3479" w:type="pct"/>
          </w:tcPr>
          <w:p w14:paraId="6D2BC6EE" w14:textId="03FF74B7"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86798">
              <w:rPr>
                <w:rFonts w:asciiTheme="minorHAnsi" w:hAnsiTheme="minorHAnsi"/>
                <w:color w:val="515151" w:themeColor="text1"/>
              </w:rPr>
              <w:t xml:space="preserve">Per-hectare yield of </w:t>
            </w:r>
            <w:proofErr w:type="spellStart"/>
            <w:r w:rsidRPr="00786798">
              <w:rPr>
                <w:rFonts w:asciiTheme="minorHAnsi" w:hAnsiTheme="minorHAnsi"/>
                <w:color w:val="515151" w:themeColor="text1"/>
              </w:rPr>
              <w:t>koa</w:t>
            </w:r>
            <w:proofErr w:type="spellEnd"/>
            <w:r w:rsidRPr="00786798">
              <w:rPr>
                <w:rFonts w:asciiTheme="minorHAnsi" w:hAnsiTheme="minorHAnsi"/>
                <w:color w:val="515151" w:themeColor="text1"/>
              </w:rPr>
              <w:t xml:space="preserve"> roundwood logs at thinning and </w:t>
            </w:r>
            <w:proofErr w:type="spellStart"/>
            <w:r w:rsidRPr="00786798">
              <w:rPr>
                <w:rFonts w:asciiTheme="minorHAnsi" w:hAnsiTheme="minorHAnsi"/>
                <w:color w:val="515151" w:themeColor="text1"/>
              </w:rPr>
              <w:t>clearfall</w:t>
            </w:r>
            <w:proofErr w:type="spellEnd"/>
          </w:p>
        </w:tc>
      </w:tr>
      <w:tr w:rsidR="00786798" w:rsidRPr="00355EF5" w14:paraId="265BE589"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736F339C"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Unit</w:t>
            </w:r>
          </w:p>
        </w:tc>
        <w:tc>
          <w:tcPr>
            <w:tcW w:w="3479" w:type="pct"/>
          </w:tcPr>
          <w:p w14:paraId="0C1BECE6" w14:textId="7A2D33FF"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86798">
              <w:rPr>
                <w:rFonts w:asciiTheme="minorHAnsi" w:hAnsiTheme="minorHAnsi"/>
                <w:color w:val="515151" w:themeColor="text1"/>
              </w:rPr>
              <w:t xml:space="preserve">Cubic </w:t>
            </w:r>
            <w:proofErr w:type="spellStart"/>
            <w:r w:rsidRPr="00786798">
              <w:rPr>
                <w:rFonts w:asciiTheme="minorHAnsi" w:hAnsiTheme="minorHAnsi"/>
                <w:color w:val="515151" w:themeColor="text1"/>
              </w:rPr>
              <w:t>metres</w:t>
            </w:r>
            <w:proofErr w:type="spellEnd"/>
            <w:r w:rsidRPr="00786798">
              <w:rPr>
                <w:rFonts w:asciiTheme="minorHAnsi" w:hAnsiTheme="minorHAnsi"/>
                <w:color w:val="515151" w:themeColor="text1"/>
              </w:rPr>
              <w:t xml:space="preserve"> per hectare</w:t>
            </w:r>
          </w:p>
        </w:tc>
      </w:tr>
      <w:tr w:rsidR="00786798" w:rsidRPr="00355EF5" w14:paraId="6C18BAB3" w14:textId="77777777" w:rsidTr="0070110D">
        <w:trPr>
          <w:trHeight w:val="280"/>
        </w:trPr>
        <w:tc>
          <w:tcPr>
            <w:cnfStyle w:val="001000000000" w:firstRow="0" w:lastRow="0" w:firstColumn="1" w:lastColumn="0" w:oddVBand="0" w:evenVBand="0" w:oddHBand="0" w:evenHBand="0" w:firstRowFirstColumn="0" w:firstRowLastColumn="0" w:lastRowFirstColumn="0" w:lastRowLastColumn="0"/>
            <w:tcW w:w="1521" w:type="pct"/>
          </w:tcPr>
          <w:p w14:paraId="2E81722A"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Description</w:t>
            </w:r>
          </w:p>
        </w:tc>
        <w:tc>
          <w:tcPr>
            <w:tcW w:w="3479" w:type="pct"/>
          </w:tcPr>
          <w:p w14:paraId="37059458" w14:textId="3330B238"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86798">
              <w:rPr>
                <w:rFonts w:asciiTheme="minorHAnsi" w:hAnsiTheme="minorHAnsi"/>
                <w:color w:val="515151" w:themeColor="text1"/>
              </w:rPr>
              <w:t xml:space="preserve">Volume of roundwood for </w:t>
            </w:r>
            <w:proofErr w:type="spellStart"/>
            <w:r w:rsidRPr="00786798">
              <w:rPr>
                <w:rFonts w:asciiTheme="minorHAnsi" w:hAnsiTheme="minorHAnsi"/>
                <w:color w:val="515151" w:themeColor="text1"/>
              </w:rPr>
              <w:t>sawnwood</w:t>
            </w:r>
            <w:proofErr w:type="spellEnd"/>
            <w:r w:rsidRPr="00786798">
              <w:rPr>
                <w:rFonts w:asciiTheme="minorHAnsi" w:hAnsiTheme="minorHAnsi"/>
                <w:color w:val="515151" w:themeColor="text1"/>
              </w:rPr>
              <w:t xml:space="preserve"> or veneer production</w:t>
            </w:r>
          </w:p>
        </w:tc>
      </w:tr>
      <w:tr w:rsidR="00786798" w:rsidRPr="00355EF5" w14:paraId="600EF4CF"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0BBF50DA"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Source of data</w:t>
            </w:r>
          </w:p>
        </w:tc>
        <w:tc>
          <w:tcPr>
            <w:tcW w:w="3479" w:type="pct"/>
          </w:tcPr>
          <w:p w14:paraId="458D7D5B" w14:textId="6E31CAF5"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786798">
              <w:rPr>
                <w:rFonts w:asciiTheme="minorHAnsi" w:hAnsiTheme="minorHAnsi"/>
                <w:color w:val="515151" w:themeColor="text1"/>
              </w:rPr>
              <w:t>Logyard</w:t>
            </w:r>
            <w:proofErr w:type="spellEnd"/>
            <w:r w:rsidRPr="00786798">
              <w:rPr>
                <w:rFonts w:asciiTheme="minorHAnsi" w:hAnsiTheme="minorHAnsi"/>
                <w:color w:val="515151" w:themeColor="text1"/>
              </w:rPr>
              <w:t xml:space="preserve"> inventory once thinning and </w:t>
            </w:r>
            <w:proofErr w:type="spellStart"/>
            <w:r w:rsidRPr="00786798">
              <w:rPr>
                <w:rFonts w:asciiTheme="minorHAnsi" w:hAnsiTheme="minorHAnsi"/>
                <w:color w:val="515151" w:themeColor="text1"/>
              </w:rPr>
              <w:t>clearfall</w:t>
            </w:r>
            <w:proofErr w:type="spellEnd"/>
            <w:r w:rsidRPr="00786798">
              <w:rPr>
                <w:rFonts w:asciiTheme="minorHAnsi" w:hAnsiTheme="minorHAnsi"/>
                <w:color w:val="515151" w:themeColor="text1"/>
              </w:rPr>
              <w:t xml:space="preserve"> operations commence</w:t>
            </w:r>
          </w:p>
        </w:tc>
      </w:tr>
      <w:tr w:rsidR="00786798" w:rsidRPr="00355EF5" w14:paraId="2EF7C172" w14:textId="77777777" w:rsidTr="0070110D">
        <w:trPr>
          <w:trHeight w:val="281"/>
        </w:trPr>
        <w:tc>
          <w:tcPr>
            <w:cnfStyle w:val="001000000000" w:firstRow="0" w:lastRow="0" w:firstColumn="1" w:lastColumn="0" w:oddVBand="0" w:evenVBand="0" w:oddHBand="0" w:evenHBand="0" w:firstRowFirstColumn="0" w:firstRowLastColumn="0" w:lastRowFirstColumn="0" w:lastRowLastColumn="0"/>
            <w:tcW w:w="1521" w:type="pct"/>
          </w:tcPr>
          <w:p w14:paraId="38D2807E"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Value(s) applied</w:t>
            </w:r>
          </w:p>
        </w:tc>
        <w:tc>
          <w:tcPr>
            <w:tcW w:w="3479" w:type="pct"/>
          </w:tcPr>
          <w:p w14:paraId="7E982CB3" w14:textId="07441730"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86798">
              <w:rPr>
                <w:rFonts w:asciiTheme="minorHAnsi" w:hAnsiTheme="minorHAnsi"/>
                <w:color w:val="515151" w:themeColor="text1"/>
              </w:rPr>
              <w:t>38 m</w:t>
            </w:r>
            <w:r w:rsidRPr="00786798">
              <w:rPr>
                <w:rFonts w:asciiTheme="minorHAnsi" w:hAnsiTheme="minorHAnsi"/>
                <w:color w:val="515151" w:themeColor="text1"/>
                <w:vertAlign w:val="superscript"/>
              </w:rPr>
              <w:t>3</w:t>
            </w:r>
            <w:r w:rsidRPr="00786798">
              <w:rPr>
                <w:rFonts w:asciiTheme="minorHAnsi" w:hAnsiTheme="minorHAnsi"/>
                <w:color w:val="515151" w:themeColor="text1"/>
              </w:rPr>
              <w:t>/ha roundwood extracted at 17-year thinning; 170 m</w:t>
            </w:r>
            <w:r w:rsidRPr="00786798">
              <w:rPr>
                <w:rFonts w:asciiTheme="minorHAnsi" w:hAnsiTheme="minorHAnsi"/>
                <w:color w:val="515151" w:themeColor="text1"/>
                <w:vertAlign w:val="superscript"/>
              </w:rPr>
              <w:t>3</w:t>
            </w:r>
            <w:r w:rsidRPr="00786798">
              <w:rPr>
                <w:rFonts w:asciiTheme="minorHAnsi" w:hAnsiTheme="minorHAnsi"/>
                <w:color w:val="515151" w:themeColor="text1"/>
              </w:rPr>
              <w:t xml:space="preserve">/ha roundwood extracted at 25-year </w:t>
            </w:r>
            <w:proofErr w:type="spellStart"/>
            <w:r w:rsidRPr="00786798">
              <w:rPr>
                <w:rFonts w:asciiTheme="minorHAnsi" w:hAnsiTheme="minorHAnsi"/>
                <w:color w:val="515151" w:themeColor="text1"/>
              </w:rPr>
              <w:t>clearfall</w:t>
            </w:r>
            <w:proofErr w:type="spellEnd"/>
            <w:r w:rsidRPr="00786798">
              <w:rPr>
                <w:rFonts w:asciiTheme="minorHAnsi" w:hAnsiTheme="minorHAnsi"/>
                <w:color w:val="515151" w:themeColor="text1"/>
              </w:rPr>
              <w:t xml:space="preserve"> (see ex-ante calculation in Section B.6.4)</w:t>
            </w:r>
          </w:p>
        </w:tc>
      </w:tr>
      <w:tr w:rsidR="00786798" w:rsidRPr="00355EF5" w14:paraId="7BF8247B" w14:textId="77777777" w:rsidTr="0070110D">
        <w:tc>
          <w:tcPr>
            <w:cnfStyle w:val="001000000000" w:firstRow="0" w:lastRow="0" w:firstColumn="1" w:lastColumn="0" w:oddVBand="0" w:evenVBand="0" w:oddHBand="0" w:evenHBand="0" w:firstRowFirstColumn="0" w:firstRowLastColumn="0" w:lastRowFirstColumn="0" w:lastRowLastColumn="0"/>
            <w:tcW w:w="1521" w:type="pct"/>
          </w:tcPr>
          <w:p w14:paraId="71C4F3F9"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Measurement methods and procedures</w:t>
            </w:r>
          </w:p>
        </w:tc>
        <w:tc>
          <w:tcPr>
            <w:tcW w:w="3479" w:type="pct"/>
          </w:tcPr>
          <w:p w14:paraId="2BD09530" w14:textId="5A3A3B6B"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proofErr w:type="spellStart"/>
            <w:r w:rsidRPr="00786798">
              <w:rPr>
                <w:rFonts w:asciiTheme="minorHAnsi" w:hAnsiTheme="minorHAnsi"/>
                <w:color w:val="515151" w:themeColor="text1"/>
              </w:rPr>
              <w:t>Logyard</w:t>
            </w:r>
            <w:proofErr w:type="spellEnd"/>
            <w:r w:rsidRPr="00786798">
              <w:rPr>
                <w:rFonts w:asciiTheme="minorHAnsi" w:hAnsiTheme="minorHAnsi"/>
                <w:color w:val="515151" w:themeColor="text1"/>
              </w:rPr>
              <w:t xml:space="preserve"> inventory procedures will be followed</w:t>
            </w:r>
          </w:p>
        </w:tc>
      </w:tr>
      <w:tr w:rsidR="00786798" w:rsidRPr="00355EF5" w14:paraId="2027BBB8" w14:textId="77777777" w:rsidTr="0070110D">
        <w:trPr>
          <w:trHeight w:val="248"/>
        </w:trPr>
        <w:tc>
          <w:tcPr>
            <w:cnfStyle w:val="001000000000" w:firstRow="0" w:lastRow="0" w:firstColumn="1" w:lastColumn="0" w:oddVBand="0" w:evenVBand="0" w:oddHBand="0" w:evenHBand="0" w:firstRowFirstColumn="0" w:firstRowLastColumn="0" w:lastRowFirstColumn="0" w:lastRowLastColumn="0"/>
            <w:tcW w:w="1521" w:type="pct"/>
          </w:tcPr>
          <w:p w14:paraId="799C7EE9"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Monitoring frequency</w:t>
            </w:r>
          </w:p>
        </w:tc>
        <w:tc>
          <w:tcPr>
            <w:tcW w:w="3479" w:type="pct"/>
          </w:tcPr>
          <w:p w14:paraId="03BDB725" w14:textId="07064D71"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86798">
              <w:rPr>
                <w:rFonts w:asciiTheme="minorHAnsi" w:hAnsiTheme="minorHAnsi"/>
                <w:color w:val="515151" w:themeColor="text1"/>
              </w:rPr>
              <w:t xml:space="preserve">Volume of roundwood per ha will be calculated routinely as </w:t>
            </w:r>
            <w:proofErr w:type="spellStart"/>
            <w:r w:rsidRPr="00786798">
              <w:rPr>
                <w:rFonts w:asciiTheme="minorHAnsi" w:hAnsiTheme="minorHAnsi"/>
                <w:color w:val="515151" w:themeColor="text1"/>
              </w:rPr>
              <w:t>identifyable</w:t>
            </w:r>
            <w:proofErr w:type="spellEnd"/>
            <w:r w:rsidRPr="00786798">
              <w:rPr>
                <w:rFonts w:asciiTheme="minorHAnsi" w:hAnsiTheme="minorHAnsi"/>
                <w:color w:val="515151" w:themeColor="text1"/>
              </w:rPr>
              <w:t xml:space="preserve"> polygons are harvested to relate the </w:t>
            </w:r>
            <w:proofErr w:type="spellStart"/>
            <w:r w:rsidRPr="00786798">
              <w:rPr>
                <w:rFonts w:asciiTheme="minorHAnsi" w:hAnsiTheme="minorHAnsi"/>
                <w:color w:val="515151" w:themeColor="text1"/>
              </w:rPr>
              <w:t>logyard</w:t>
            </w:r>
            <w:proofErr w:type="spellEnd"/>
            <w:r w:rsidRPr="00786798">
              <w:rPr>
                <w:rFonts w:asciiTheme="minorHAnsi" w:hAnsiTheme="minorHAnsi"/>
                <w:color w:val="515151" w:themeColor="text1"/>
              </w:rPr>
              <w:t xml:space="preserve"> inventory to discrete forest areas</w:t>
            </w:r>
          </w:p>
        </w:tc>
      </w:tr>
      <w:tr w:rsidR="00786798" w:rsidRPr="00355EF5" w14:paraId="100BFA0F"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2F593AF1"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QA/QC procedures</w:t>
            </w:r>
          </w:p>
        </w:tc>
        <w:tc>
          <w:tcPr>
            <w:tcW w:w="3479" w:type="pct"/>
          </w:tcPr>
          <w:p w14:paraId="0D36F2C4" w14:textId="17D5AC2A" w:rsidR="00786798" w:rsidRPr="00786798" w:rsidRDefault="00786798" w:rsidP="00786798">
            <w:pPr>
              <w:spacing w:after="20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lang w:val="en-GB"/>
              </w:rPr>
            </w:pPr>
            <w:r w:rsidRPr="00786798">
              <w:rPr>
                <w:rFonts w:asciiTheme="minorHAnsi" w:hAnsiTheme="minorHAnsi"/>
                <w:color w:val="515151" w:themeColor="text1"/>
              </w:rPr>
              <w:t>Results will be compared with standing inventory from sample plots in harvested polygons</w:t>
            </w:r>
          </w:p>
        </w:tc>
      </w:tr>
      <w:tr w:rsidR="00786798" w:rsidRPr="00355EF5" w14:paraId="7BCC23E6"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3684D569" w14:textId="77777777" w:rsidR="00786798" w:rsidRPr="00A10B8A" w:rsidRDefault="00786798" w:rsidP="00786798">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Purpose of data</w:t>
            </w:r>
          </w:p>
        </w:tc>
        <w:tc>
          <w:tcPr>
            <w:tcW w:w="3479" w:type="pct"/>
          </w:tcPr>
          <w:p w14:paraId="20FBED52" w14:textId="32E77348" w:rsidR="00786798" w:rsidRPr="00355EF5" w:rsidRDefault="00786798" w:rsidP="00786798">
            <w:pPr>
              <w:spacing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r w:rsidRPr="00BA5B84">
              <w:rPr>
                <w:rFonts w:asciiTheme="minorHAnsi" w:hAnsiTheme="minorHAnsi"/>
                <w:color w:val="515151" w:themeColor="text1"/>
              </w:rPr>
              <w:t>Calculation of project scenario</w:t>
            </w:r>
          </w:p>
        </w:tc>
      </w:tr>
      <w:tr w:rsidR="006043C5" w:rsidRPr="00355EF5" w14:paraId="14DBCFD6" w14:textId="77777777" w:rsidTr="0070110D">
        <w:trPr>
          <w:trHeight w:val="249"/>
        </w:trPr>
        <w:tc>
          <w:tcPr>
            <w:cnfStyle w:val="001000000000" w:firstRow="0" w:lastRow="0" w:firstColumn="1" w:lastColumn="0" w:oddVBand="0" w:evenVBand="0" w:oddHBand="0" w:evenHBand="0" w:firstRowFirstColumn="0" w:firstRowLastColumn="0" w:lastRowFirstColumn="0" w:lastRowLastColumn="0"/>
            <w:tcW w:w="1521" w:type="pct"/>
          </w:tcPr>
          <w:p w14:paraId="618A28D6" w14:textId="77777777" w:rsidR="006043C5" w:rsidRPr="00A10B8A" w:rsidRDefault="006043C5" w:rsidP="0070110D">
            <w:pPr>
              <w:spacing w:line="276" w:lineRule="auto"/>
              <w:contextualSpacing w:val="0"/>
              <w:rPr>
                <w:rFonts w:asciiTheme="minorHAnsi" w:hAnsiTheme="minorHAnsi"/>
                <w:color w:val="FFFFFF" w:themeColor="background1"/>
                <w:lang w:val="en-GB"/>
              </w:rPr>
            </w:pPr>
            <w:r w:rsidRPr="00A10B8A">
              <w:rPr>
                <w:rFonts w:asciiTheme="minorHAnsi" w:hAnsiTheme="minorHAnsi"/>
                <w:color w:val="FFFFFF" w:themeColor="background1"/>
              </w:rPr>
              <w:t>Additional comment</w:t>
            </w:r>
          </w:p>
        </w:tc>
        <w:tc>
          <w:tcPr>
            <w:tcW w:w="3479" w:type="pct"/>
          </w:tcPr>
          <w:p w14:paraId="0C4D845E" w14:textId="77777777" w:rsidR="006043C5" w:rsidRPr="00355EF5" w:rsidRDefault="006043C5" w:rsidP="0070110D">
            <w:pPr>
              <w:spacing w:line="276" w:lineRule="auto"/>
              <w:contextualSpacing w:val="0"/>
              <w:cnfStyle w:val="000000000000" w:firstRow="0" w:lastRow="0" w:firstColumn="0" w:lastColumn="0" w:oddVBand="0" w:evenVBand="0" w:oddHBand="0" w:evenHBand="0" w:firstRowFirstColumn="0" w:firstRowLastColumn="0" w:lastRowFirstColumn="0" w:lastRowLastColumn="0"/>
              <w:rPr>
                <w:lang w:val="en-GB"/>
              </w:rPr>
            </w:pPr>
          </w:p>
        </w:tc>
      </w:tr>
    </w:tbl>
    <w:p w14:paraId="28056D28" w14:textId="77777777" w:rsidR="006043C5" w:rsidRPr="007033B9" w:rsidRDefault="006043C5" w:rsidP="003A6007">
      <w:pPr>
        <w:rPr>
          <w:b/>
          <w:bCs/>
          <w:lang w:val="en-GB"/>
        </w:rPr>
      </w:pPr>
    </w:p>
    <w:p w14:paraId="0B9487F8" w14:textId="05DAC930" w:rsidR="00BC7DE4" w:rsidRPr="002C5339" w:rsidRDefault="00B46B23" w:rsidP="002C5339">
      <w:pPr>
        <w:rPr>
          <w:b/>
          <w:bCs/>
        </w:rPr>
      </w:pPr>
      <w:r w:rsidRPr="007033B9">
        <w:rPr>
          <w:b/>
          <w:bCs/>
        </w:rPr>
        <w:t xml:space="preserve">B.7.2 </w:t>
      </w:r>
      <w:r w:rsidR="00A10B8A" w:rsidRPr="007033B9">
        <w:rPr>
          <w:b/>
          <w:bCs/>
        </w:rPr>
        <w:t>Sampling plan</w:t>
      </w:r>
    </w:p>
    <w:p w14:paraId="5C30FE26" w14:textId="77777777" w:rsidR="00BC7DE4" w:rsidRPr="00133B63" w:rsidRDefault="00BC7DE4" w:rsidP="00BC7DE4">
      <w:pPr>
        <w:spacing w:line="240" w:lineRule="auto"/>
        <w:rPr>
          <w:rFonts w:asciiTheme="minorHAnsi" w:eastAsia="MS Mincho" w:hAnsiTheme="minorHAnsi"/>
        </w:rPr>
      </w:pPr>
      <w:r w:rsidRPr="00133B63">
        <w:rPr>
          <w:rFonts w:asciiTheme="minorHAnsi" w:eastAsia="MS Mincho" w:hAnsiTheme="minorHAnsi"/>
          <w:u w:val="single"/>
        </w:rPr>
        <w:t>Forest inventory sampling</w:t>
      </w:r>
    </w:p>
    <w:p w14:paraId="5E92D577" w14:textId="77777777" w:rsidR="00BC7DE4" w:rsidRPr="00133B63" w:rsidRDefault="00BC7DE4" w:rsidP="00BC7DE4">
      <w:pPr>
        <w:spacing w:line="240" w:lineRule="auto"/>
        <w:rPr>
          <w:rFonts w:asciiTheme="minorHAnsi" w:hAnsiTheme="minorHAnsi"/>
        </w:rPr>
      </w:pPr>
      <w:r w:rsidRPr="00133B63">
        <w:rPr>
          <w:rFonts w:asciiTheme="minorHAnsi" w:eastAsia="MS Mincho" w:hAnsiTheme="minorHAnsi"/>
        </w:rPr>
        <w:t xml:space="preserve">Stand growth must be measured to provide data for the monitoring of </w:t>
      </w:r>
      <w:r w:rsidRPr="00133B63">
        <w:rPr>
          <w:rFonts w:asciiTheme="minorHAnsi" w:hAnsiTheme="minorHAnsi"/>
        </w:rPr>
        <w:t>parameters</w:t>
      </w:r>
      <w:r>
        <w:rPr>
          <w:rFonts w:ascii="Avenir Book" w:hAnsi="Avenir Book"/>
        </w:rPr>
        <w:t xml:space="preserve"> </w:t>
      </w:r>
      <w:r>
        <w:rPr>
          <w:rFonts w:ascii="Symbol" w:hAnsi="Symbol"/>
        </w:rPr>
        <w:t>b</w:t>
      </w:r>
      <w:r w:rsidRPr="00C22063">
        <w:rPr>
          <w:rFonts w:ascii="Avenir Book" w:hAnsi="Avenir Book"/>
          <w:vertAlign w:val="subscript"/>
        </w:rPr>
        <w:t>1</w:t>
      </w:r>
      <w:r>
        <w:rPr>
          <w:rFonts w:ascii="Avenir Book" w:hAnsi="Avenir Book"/>
        </w:rPr>
        <w:t xml:space="preserve"> </w:t>
      </w:r>
      <w:r w:rsidRPr="00133B63">
        <w:rPr>
          <w:rFonts w:asciiTheme="minorHAnsi" w:hAnsiTheme="minorHAnsi"/>
        </w:rPr>
        <w:t>and</w:t>
      </w:r>
      <w:r>
        <w:rPr>
          <w:rFonts w:ascii="Avenir Book" w:hAnsi="Avenir Book"/>
        </w:rPr>
        <w:t xml:space="preserve"> </w:t>
      </w:r>
      <w:r>
        <w:rPr>
          <w:rFonts w:ascii="Symbol" w:hAnsi="Symbol"/>
        </w:rPr>
        <w:t>b</w:t>
      </w:r>
      <w:r w:rsidRPr="00C22063">
        <w:rPr>
          <w:rFonts w:ascii="Symbol" w:hAnsi="Symbol"/>
          <w:vertAlign w:val="subscript"/>
        </w:rPr>
        <w:t>2</w:t>
      </w:r>
      <w:r>
        <w:rPr>
          <w:rFonts w:ascii="Avenir Book" w:hAnsi="Avenir Book"/>
        </w:rPr>
        <w:t xml:space="preserve"> </w:t>
      </w:r>
      <w:r w:rsidRPr="00133B63">
        <w:rPr>
          <w:rFonts w:asciiTheme="minorHAnsi" w:hAnsiTheme="minorHAnsi"/>
        </w:rPr>
        <w:t>that are essential for predicting the amount of carbon capture and contribution to SDG13.  Key elements of this sampling plan are:</w:t>
      </w:r>
    </w:p>
    <w:p w14:paraId="42141205" w14:textId="77777777" w:rsidR="00BC7DE4" w:rsidRPr="00133B63" w:rsidRDefault="00BC7DE4" w:rsidP="006971D0">
      <w:pPr>
        <w:pStyle w:val="ListParagraph"/>
        <w:numPr>
          <w:ilvl w:val="0"/>
          <w:numId w:val="42"/>
        </w:numPr>
        <w:spacing w:after="0" w:line="240" w:lineRule="auto"/>
        <w:rPr>
          <w:rFonts w:asciiTheme="minorHAnsi" w:hAnsiTheme="minorHAnsi"/>
        </w:rPr>
      </w:pPr>
      <w:r w:rsidRPr="00133B63">
        <w:rPr>
          <w:rFonts w:asciiTheme="minorHAnsi" w:hAnsiTheme="minorHAnsi"/>
        </w:rPr>
        <w:t>Plots are located without bias in positions that are representative of the respective modelling unit, including without edge-</w:t>
      </w:r>
      <w:proofErr w:type="gramStart"/>
      <w:r w:rsidRPr="00133B63">
        <w:rPr>
          <w:rFonts w:asciiTheme="minorHAnsi" w:hAnsiTheme="minorHAnsi"/>
        </w:rPr>
        <w:t>effect;</w:t>
      </w:r>
      <w:proofErr w:type="gramEnd"/>
    </w:p>
    <w:p w14:paraId="170410DA" w14:textId="77777777" w:rsidR="00BC7DE4" w:rsidRPr="00133B63" w:rsidRDefault="00BC7DE4" w:rsidP="006971D0">
      <w:pPr>
        <w:pStyle w:val="ListParagraph"/>
        <w:numPr>
          <w:ilvl w:val="0"/>
          <w:numId w:val="42"/>
        </w:numPr>
        <w:spacing w:after="0" w:line="240" w:lineRule="auto"/>
        <w:rPr>
          <w:rFonts w:asciiTheme="minorHAnsi" w:hAnsiTheme="minorHAnsi"/>
        </w:rPr>
      </w:pPr>
      <w:r w:rsidRPr="00133B63">
        <w:rPr>
          <w:rFonts w:asciiTheme="minorHAnsi" w:hAnsiTheme="minorHAnsi"/>
        </w:rPr>
        <w:t xml:space="preserve">Fixed-area circular plots with 7-metre radius are established around the plot </w:t>
      </w:r>
      <w:proofErr w:type="spellStart"/>
      <w:r w:rsidRPr="00133B63">
        <w:rPr>
          <w:rFonts w:asciiTheme="minorHAnsi" w:hAnsiTheme="minorHAnsi"/>
        </w:rPr>
        <w:t>centre</w:t>
      </w:r>
      <w:proofErr w:type="spellEnd"/>
      <w:r w:rsidRPr="00133B63">
        <w:rPr>
          <w:rFonts w:asciiTheme="minorHAnsi" w:hAnsiTheme="minorHAnsi"/>
        </w:rPr>
        <w:t xml:space="preserve">, which is the designated </w:t>
      </w:r>
      <w:proofErr w:type="gramStart"/>
      <w:r w:rsidRPr="00133B63">
        <w:rPr>
          <w:rFonts w:asciiTheme="minorHAnsi" w:hAnsiTheme="minorHAnsi"/>
        </w:rPr>
        <w:t>location;</w:t>
      </w:r>
      <w:proofErr w:type="gramEnd"/>
    </w:p>
    <w:p w14:paraId="1207362B" w14:textId="77777777" w:rsidR="00BC7DE4" w:rsidRPr="00133B63" w:rsidRDefault="00BC7DE4" w:rsidP="006971D0">
      <w:pPr>
        <w:pStyle w:val="ListParagraph"/>
        <w:numPr>
          <w:ilvl w:val="0"/>
          <w:numId w:val="42"/>
        </w:numPr>
        <w:spacing w:after="0" w:line="240" w:lineRule="auto"/>
        <w:rPr>
          <w:rFonts w:asciiTheme="minorHAnsi" w:hAnsiTheme="minorHAnsi"/>
        </w:rPr>
      </w:pPr>
      <w:r w:rsidRPr="00133B63">
        <w:rPr>
          <w:rFonts w:asciiTheme="minorHAnsi" w:hAnsiTheme="minorHAnsi"/>
        </w:rPr>
        <w:t>For each plot tree, record diameter over bark at breast height (4.5 feet) using a diameter tape for each stem (up to six stems)</w:t>
      </w:r>
    </w:p>
    <w:p w14:paraId="39B5C139" w14:textId="77777777" w:rsidR="00BC7DE4" w:rsidRPr="00133B63" w:rsidRDefault="00BC7DE4" w:rsidP="006971D0">
      <w:pPr>
        <w:pStyle w:val="ListParagraph"/>
        <w:numPr>
          <w:ilvl w:val="0"/>
          <w:numId w:val="42"/>
        </w:numPr>
        <w:spacing w:after="0" w:line="240" w:lineRule="auto"/>
        <w:rPr>
          <w:rFonts w:asciiTheme="minorHAnsi" w:hAnsiTheme="minorHAnsi"/>
        </w:rPr>
      </w:pPr>
      <w:r w:rsidRPr="00133B63">
        <w:rPr>
          <w:rFonts w:asciiTheme="minorHAnsi" w:hAnsiTheme="minorHAnsi"/>
        </w:rPr>
        <w:t>Record the height of the three largest-diameter trees per plot using a</w:t>
      </w:r>
      <w:r w:rsidRPr="00133B63">
        <w:rPr>
          <w:rFonts w:asciiTheme="minorHAnsi" w:hAnsiTheme="minorHAnsi"/>
          <w:i/>
          <w:iCs/>
        </w:rPr>
        <w:t xml:space="preserve"> </w:t>
      </w:r>
      <w:r w:rsidRPr="00133B63">
        <w:rPr>
          <w:rFonts w:asciiTheme="minorHAnsi" w:hAnsiTheme="minorHAnsi"/>
        </w:rPr>
        <w:t>laser rangefinder.</w:t>
      </w:r>
    </w:p>
    <w:p w14:paraId="0CC28AFE" w14:textId="77777777" w:rsidR="00BC7DE4" w:rsidRDefault="00BC7DE4" w:rsidP="006971D0">
      <w:pPr>
        <w:pStyle w:val="ListParagraph"/>
        <w:numPr>
          <w:ilvl w:val="0"/>
          <w:numId w:val="42"/>
        </w:numPr>
        <w:spacing w:after="0" w:line="240" w:lineRule="auto"/>
        <w:rPr>
          <w:rFonts w:ascii="Avenir Book" w:hAnsi="Avenir Book"/>
        </w:rPr>
      </w:pPr>
      <w:r w:rsidRPr="00133B63">
        <w:rPr>
          <w:rFonts w:asciiTheme="minorHAnsi" w:hAnsiTheme="minorHAnsi"/>
        </w:rPr>
        <w:t xml:space="preserve">The average of the three height measurements is taken to be </w:t>
      </w:r>
      <w:proofErr w:type="spellStart"/>
      <w:r w:rsidRPr="00133B63">
        <w:rPr>
          <w:rFonts w:asciiTheme="minorHAnsi" w:hAnsiTheme="minorHAnsi"/>
          <w:i/>
          <w:iCs/>
        </w:rPr>
        <w:t>HT</w:t>
      </w:r>
      <w:r w:rsidRPr="00133B63">
        <w:rPr>
          <w:rFonts w:asciiTheme="minorHAnsi" w:hAnsiTheme="minorHAnsi"/>
          <w:i/>
          <w:iCs/>
          <w:vertAlign w:val="subscript"/>
        </w:rPr>
        <w:t>dom</w:t>
      </w:r>
      <w:proofErr w:type="spellEnd"/>
      <w:r w:rsidRPr="00133B63">
        <w:rPr>
          <w:rFonts w:asciiTheme="minorHAnsi" w:hAnsiTheme="minorHAnsi"/>
        </w:rPr>
        <w:t xml:space="preserve"> for each plot, and combined with stand age, provides plot-level estimates of</w:t>
      </w:r>
      <w:r>
        <w:rPr>
          <w:rFonts w:ascii="Avenir Book" w:hAnsi="Avenir Book"/>
        </w:rPr>
        <w:t xml:space="preserve"> </w:t>
      </w:r>
      <w:r w:rsidRPr="008B39EA">
        <w:rPr>
          <w:rFonts w:ascii="Symbol" w:hAnsi="Symbol"/>
        </w:rPr>
        <w:t>b</w:t>
      </w:r>
      <w:proofErr w:type="gramStart"/>
      <w:r w:rsidRPr="008B39EA">
        <w:rPr>
          <w:rFonts w:ascii="Avenir Book" w:hAnsi="Avenir Book"/>
          <w:vertAlign w:val="subscript"/>
        </w:rPr>
        <w:t>1</w:t>
      </w:r>
      <w:r>
        <w:rPr>
          <w:rFonts w:ascii="Avenir Book" w:hAnsi="Avenir Book"/>
        </w:rPr>
        <w:t>;</w:t>
      </w:r>
      <w:proofErr w:type="gramEnd"/>
    </w:p>
    <w:p w14:paraId="1E5AD93D" w14:textId="77777777" w:rsidR="00BC7DE4" w:rsidRPr="00133B63" w:rsidRDefault="00BC7DE4" w:rsidP="006971D0">
      <w:pPr>
        <w:pStyle w:val="ListParagraph"/>
        <w:numPr>
          <w:ilvl w:val="0"/>
          <w:numId w:val="42"/>
        </w:numPr>
        <w:spacing w:after="0" w:line="240" w:lineRule="auto"/>
        <w:rPr>
          <w:rFonts w:asciiTheme="minorHAnsi" w:hAnsiTheme="minorHAnsi"/>
        </w:rPr>
      </w:pPr>
      <w:r w:rsidRPr="00133B63">
        <w:rPr>
          <w:rFonts w:asciiTheme="minorHAnsi" w:hAnsiTheme="minorHAnsi"/>
        </w:rPr>
        <w:lastRenderedPageBreak/>
        <w:t xml:space="preserve">For trees with multiple stems, the quadratic sum of all stem DBH measurements is taken to be the tree </w:t>
      </w:r>
      <w:proofErr w:type="gramStart"/>
      <w:r w:rsidRPr="00133B63">
        <w:rPr>
          <w:rFonts w:asciiTheme="minorHAnsi" w:hAnsiTheme="minorHAnsi"/>
        </w:rPr>
        <w:t>DBH;</w:t>
      </w:r>
      <w:proofErr w:type="gramEnd"/>
    </w:p>
    <w:p w14:paraId="1E4CBE06" w14:textId="77777777" w:rsidR="00BC7DE4" w:rsidRDefault="00BC7DE4" w:rsidP="006971D0">
      <w:pPr>
        <w:pStyle w:val="ListParagraph"/>
        <w:numPr>
          <w:ilvl w:val="0"/>
          <w:numId w:val="42"/>
        </w:numPr>
        <w:spacing w:after="0" w:line="240" w:lineRule="auto"/>
        <w:rPr>
          <w:rFonts w:ascii="Avenir Book" w:hAnsi="Avenir Book"/>
        </w:rPr>
      </w:pPr>
      <w:r w:rsidRPr="00133B63">
        <w:rPr>
          <w:rFonts w:asciiTheme="minorHAnsi" w:hAnsiTheme="minorHAnsi"/>
        </w:rPr>
        <w:t xml:space="preserve">The average tree DBH is taken to be </w:t>
      </w:r>
      <w:proofErr w:type="spellStart"/>
      <w:r w:rsidRPr="00133B63">
        <w:rPr>
          <w:rFonts w:asciiTheme="minorHAnsi" w:hAnsiTheme="minorHAnsi"/>
        </w:rPr>
        <w:t>DBH</w:t>
      </w:r>
      <w:r w:rsidRPr="00133B63">
        <w:rPr>
          <w:rFonts w:asciiTheme="minorHAnsi" w:hAnsiTheme="minorHAnsi"/>
          <w:vertAlign w:val="subscript"/>
        </w:rPr>
        <w:t>ave</w:t>
      </w:r>
      <w:proofErr w:type="spellEnd"/>
      <w:r w:rsidRPr="00133B63">
        <w:rPr>
          <w:rFonts w:asciiTheme="minorHAnsi" w:hAnsiTheme="minorHAnsi"/>
        </w:rPr>
        <w:t xml:space="preserve"> for each plot, and combined with plot-level stocking and </w:t>
      </w:r>
      <w:proofErr w:type="spellStart"/>
      <w:r w:rsidRPr="00133B63">
        <w:rPr>
          <w:rFonts w:asciiTheme="minorHAnsi" w:hAnsiTheme="minorHAnsi"/>
        </w:rPr>
        <w:t>HT</w:t>
      </w:r>
      <w:r w:rsidRPr="00133B63">
        <w:rPr>
          <w:rFonts w:asciiTheme="minorHAnsi" w:hAnsiTheme="minorHAnsi"/>
          <w:vertAlign w:val="subscript"/>
        </w:rPr>
        <w:t>dom</w:t>
      </w:r>
      <w:proofErr w:type="spellEnd"/>
      <w:r w:rsidRPr="00133B63">
        <w:rPr>
          <w:rFonts w:asciiTheme="minorHAnsi" w:hAnsiTheme="minorHAnsi"/>
        </w:rPr>
        <w:t xml:space="preserve"> values, provides plot-level estimates of</w:t>
      </w:r>
      <w:r>
        <w:rPr>
          <w:rFonts w:ascii="Avenir Book" w:hAnsi="Avenir Book"/>
        </w:rPr>
        <w:t xml:space="preserve"> </w:t>
      </w:r>
      <w:r w:rsidRPr="008B39EA">
        <w:rPr>
          <w:rFonts w:ascii="Symbol" w:hAnsi="Symbol"/>
        </w:rPr>
        <w:t>b</w:t>
      </w:r>
      <w:proofErr w:type="gramStart"/>
      <w:r>
        <w:rPr>
          <w:rFonts w:ascii="Avenir Book" w:hAnsi="Avenir Book"/>
          <w:vertAlign w:val="subscript"/>
        </w:rPr>
        <w:t>2</w:t>
      </w:r>
      <w:r>
        <w:rPr>
          <w:rFonts w:ascii="Avenir Book" w:hAnsi="Avenir Book"/>
        </w:rPr>
        <w:t>;</w:t>
      </w:r>
      <w:proofErr w:type="gramEnd"/>
    </w:p>
    <w:p w14:paraId="01229CE3" w14:textId="6FB702F9" w:rsidR="00BC7DE4" w:rsidRPr="00133B63" w:rsidRDefault="00BC7DE4" w:rsidP="006971D0">
      <w:pPr>
        <w:pStyle w:val="ListParagraph"/>
        <w:numPr>
          <w:ilvl w:val="0"/>
          <w:numId w:val="42"/>
        </w:numPr>
        <w:spacing w:after="0" w:line="240" w:lineRule="auto"/>
        <w:rPr>
          <w:rFonts w:asciiTheme="minorHAnsi" w:hAnsiTheme="minorHAnsi"/>
        </w:rPr>
      </w:pPr>
      <w:r w:rsidRPr="00133B63">
        <w:rPr>
          <w:rFonts w:asciiTheme="minorHAnsi" w:hAnsiTheme="minorHAnsi"/>
        </w:rPr>
        <w:t>Plot-level</w:t>
      </w:r>
      <w:r>
        <w:rPr>
          <w:rFonts w:ascii="Avenir Book" w:hAnsi="Avenir Book"/>
        </w:rPr>
        <w:t xml:space="preserve"> </w:t>
      </w:r>
      <w:r w:rsidRPr="008B39EA">
        <w:rPr>
          <w:rFonts w:ascii="Symbol" w:hAnsi="Symbol"/>
        </w:rPr>
        <w:t>b</w:t>
      </w:r>
      <w:r w:rsidRPr="008B39EA">
        <w:rPr>
          <w:rFonts w:ascii="Avenir Book" w:hAnsi="Avenir Book"/>
          <w:vertAlign w:val="subscript"/>
        </w:rPr>
        <w:t>1</w:t>
      </w:r>
      <w:r>
        <w:rPr>
          <w:rFonts w:ascii="Avenir Book" w:hAnsi="Avenir Book"/>
        </w:rPr>
        <w:t xml:space="preserve"> </w:t>
      </w:r>
      <w:r w:rsidRPr="00133B63">
        <w:rPr>
          <w:rFonts w:asciiTheme="minorHAnsi" w:hAnsiTheme="minorHAnsi"/>
        </w:rPr>
        <w:t>and</w:t>
      </w:r>
      <w:r>
        <w:rPr>
          <w:rFonts w:ascii="Avenir Book" w:hAnsi="Avenir Book"/>
        </w:rPr>
        <w:t xml:space="preserve"> </w:t>
      </w:r>
      <w:r w:rsidRPr="008B39EA">
        <w:rPr>
          <w:rFonts w:ascii="Symbol" w:hAnsi="Symbol"/>
        </w:rPr>
        <w:t>b</w:t>
      </w:r>
      <w:r>
        <w:rPr>
          <w:rFonts w:ascii="Avenir Book" w:hAnsi="Avenir Book"/>
          <w:vertAlign w:val="subscript"/>
        </w:rPr>
        <w:t xml:space="preserve">2 </w:t>
      </w:r>
      <w:r w:rsidRPr="00133B63">
        <w:rPr>
          <w:rFonts w:asciiTheme="minorHAnsi" w:hAnsiTheme="minorHAnsi"/>
        </w:rPr>
        <w:t xml:space="preserve">values are averaged at the MU level </w:t>
      </w:r>
      <w:r w:rsidR="002C5339" w:rsidRPr="00133B63">
        <w:rPr>
          <w:rFonts w:asciiTheme="minorHAnsi" w:hAnsiTheme="minorHAnsi"/>
        </w:rPr>
        <w:t xml:space="preserve">(strata) </w:t>
      </w:r>
      <w:r w:rsidRPr="00133B63">
        <w:rPr>
          <w:rFonts w:asciiTheme="minorHAnsi" w:hAnsiTheme="minorHAnsi"/>
        </w:rPr>
        <w:t xml:space="preserve">to check for MU effects on these parameters. Assuming there are none, they are then averaged at the level of management system (Timber versus Legacy). If MU effects become </w:t>
      </w:r>
      <w:proofErr w:type="gramStart"/>
      <w:r w:rsidRPr="00133B63">
        <w:rPr>
          <w:rFonts w:asciiTheme="minorHAnsi" w:hAnsiTheme="minorHAnsi"/>
        </w:rPr>
        <w:t>apparent</w:t>
      </w:r>
      <w:proofErr w:type="gramEnd"/>
      <w:r w:rsidRPr="00133B63">
        <w:rPr>
          <w:rFonts w:asciiTheme="minorHAnsi" w:hAnsiTheme="minorHAnsi"/>
        </w:rPr>
        <w:t xml:space="preserve"> then the growth model can be revised in future to properly take them into account.</w:t>
      </w:r>
    </w:p>
    <w:p w14:paraId="27E9667D" w14:textId="77777777" w:rsidR="00BC7DE4" w:rsidRPr="00133B63" w:rsidRDefault="00BC7DE4" w:rsidP="00BC7DE4">
      <w:pPr>
        <w:spacing w:line="240" w:lineRule="auto"/>
        <w:rPr>
          <w:rFonts w:asciiTheme="minorHAnsi" w:hAnsiTheme="minorHAnsi"/>
        </w:rPr>
      </w:pPr>
    </w:p>
    <w:p w14:paraId="400DA1D4" w14:textId="77777777" w:rsidR="00BC7DE4" w:rsidRPr="00133B63" w:rsidRDefault="00BC7DE4" w:rsidP="00BC7DE4">
      <w:pPr>
        <w:spacing w:line="240" w:lineRule="auto"/>
        <w:rPr>
          <w:rFonts w:asciiTheme="minorHAnsi" w:hAnsiTheme="minorHAnsi"/>
        </w:rPr>
      </w:pPr>
      <w:r w:rsidRPr="00133B63">
        <w:rPr>
          <w:rFonts w:asciiTheme="minorHAnsi" w:hAnsiTheme="minorHAnsi"/>
          <w:u w:val="single"/>
        </w:rPr>
        <w:t>Biodiversity sampling</w:t>
      </w:r>
    </w:p>
    <w:p w14:paraId="66060DE1" w14:textId="77777777" w:rsidR="00BC7DE4" w:rsidRPr="00133B63" w:rsidRDefault="00BC7DE4" w:rsidP="00BC7DE4">
      <w:pPr>
        <w:spacing w:line="240" w:lineRule="auto"/>
        <w:rPr>
          <w:rFonts w:asciiTheme="minorHAnsi" w:hAnsiTheme="minorHAnsi"/>
        </w:rPr>
      </w:pPr>
      <w:r w:rsidRPr="00133B63">
        <w:rPr>
          <w:rFonts w:asciiTheme="minorHAnsi" w:hAnsiTheme="minorHAnsi"/>
        </w:rPr>
        <w:t>The HLH Native Biodiversity Monitoring Plan provides details of how biodiversity sampling is to be conducted. Briefly:</w:t>
      </w:r>
    </w:p>
    <w:p w14:paraId="114F5A64" w14:textId="77777777" w:rsidR="00BC7DE4" w:rsidRPr="00133B63" w:rsidRDefault="00BC7DE4" w:rsidP="006971D0">
      <w:pPr>
        <w:pStyle w:val="ListParagraph"/>
        <w:numPr>
          <w:ilvl w:val="0"/>
          <w:numId w:val="43"/>
        </w:numPr>
        <w:spacing w:after="0" w:line="240" w:lineRule="auto"/>
        <w:rPr>
          <w:rFonts w:asciiTheme="minorHAnsi" w:hAnsiTheme="minorHAnsi"/>
        </w:rPr>
      </w:pPr>
      <w:r w:rsidRPr="00133B63">
        <w:rPr>
          <w:rFonts w:asciiTheme="minorHAnsi" w:hAnsiTheme="minorHAnsi"/>
        </w:rPr>
        <w:t>Twenty sample transects have been identified with start- and end-point GPS coordinates. Each transect is 20 m wide and 100-200 m long, and each includes a point for audial bird sampling. These transects have been placed in areas where supplemental species planting is known to have been conducted.</w:t>
      </w:r>
    </w:p>
    <w:p w14:paraId="2C4B6627" w14:textId="77777777" w:rsidR="00BC7DE4" w:rsidRPr="00133B63" w:rsidRDefault="00BC7DE4" w:rsidP="006971D0">
      <w:pPr>
        <w:pStyle w:val="ListParagraph"/>
        <w:numPr>
          <w:ilvl w:val="0"/>
          <w:numId w:val="43"/>
        </w:numPr>
        <w:spacing w:after="0" w:line="240" w:lineRule="auto"/>
        <w:rPr>
          <w:rFonts w:asciiTheme="minorHAnsi" w:hAnsiTheme="minorHAnsi"/>
        </w:rPr>
      </w:pPr>
      <w:r w:rsidRPr="00133B63">
        <w:rPr>
          <w:rFonts w:asciiTheme="minorHAnsi" w:hAnsiTheme="minorHAnsi"/>
        </w:rPr>
        <w:t>Sampling is to be conducted every ten years in June-July.</w:t>
      </w:r>
    </w:p>
    <w:p w14:paraId="639AA601" w14:textId="77777777" w:rsidR="00BC7DE4" w:rsidRPr="00133B63" w:rsidRDefault="00BC7DE4" w:rsidP="006971D0">
      <w:pPr>
        <w:pStyle w:val="ListParagraph"/>
        <w:numPr>
          <w:ilvl w:val="0"/>
          <w:numId w:val="43"/>
        </w:numPr>
        <w:spacing w:after="0" w:line="240" w:lineRule="auto"/>
        <w:jc w:val="both"/>
        <w:rPr>
          <w:rFonts w:asciiTheme="minorHAnsi" w:hAnsiTheme="minorHAnsi"/>
        </w:rPr>
      </w:pPr>
      <w:r w:rsidRPr="00133B63">
        <w:rPr>
          <w:rFonts w:asciiTheme="minorHAnsi" w:hAnsiTheme="minorHAnsi"/>
        </w:rPr>
        <w:t xml:space="preserve">Vegetative biodiversity sampling will utilize teams of two surveyors to conduct census counts of vascular plant taxa excluding kikuyu grass. One surveyor will be an expert in native plant identification and will be responsible for detecting and identifying species and abundance to be recorded by the second surveyor. Any unknown species that are detected shall be photographed for later identification. </w:t>
      </w:r>
    </w:p>
    <w:p w14:paraId="3EDF6B46" w14:textId="77777777" w:rsidR="00BC7DE4" w:rsidRPr="00133B63" w:rsidRDefault="00BC7DE4" w:rsidP="006971D0">
      <w:pPr>
        <w:pStyle w:val="ListParagraph"/>
        <w:numPr>
          <w:ilvl w:val="0"/>
          <w:numId w:val="43"/>
        </w:numPr>
        <w:spacing w:after="0" w:line="240" w:lineRule="auto"/>
        <w:jc w:val="both"/>
        <w:rPr>
          <w:rFonts w:asciiTheme="minorHAnsi" w:hAnsiTheme="minorHAnsi"/>
        </w:rPr>
      </w:pPr>
      <w:r w:rsidRPr="00133B63">
        <w:rPr>
          <w:rFonts w:asciiTheme="minorHAnsi" w:hAnsiTheme="minorHAnsi"/>
        </w:rPr>
        <w:t xml:space="preserve">Avian biodiversity sampling will utilize a team of two surveyors to conduct point-count surveys at the location of the photo point. One surveyor will be an expert in bird identification and will detect and identify species, and the other surveyor will record the detections. Surveys will be conducted between 6:00 am and 11:00 am, with two sampling sessions per site on different days and at different times of day. A boundless radius shall be utilized, allowing all vocalizations to be counted. Point-count sampling sessions should be audio-recorded as well in case of distinguishable but unidentified species’ calls and for posterity. </w:t>
      </w:r>
    </w:p>
    <w:p w14:paraId="3508C1C9" w14:textId="75EEFB4B" w:rsidR="00A10B8A" w:rsidRPr="00133B63" w:rsidRDefault="00A10B8A" w:rsidP="00A10B8A">
      <w:pPr>
        <w:rPr>
          <w:rFonts w:asciiTheme="minorHAnsi" w:hAnsiTheme="minorHAnsi"/>
          <w:lang w:eastAsia="en-GB"/>
        </w:rPr>
      </w:pPr>
    </w:p>
    <w:p w14:paraId="2BFF0467" w14:textId="683F2652" w:rsidR="00A10B8A" w:rsidRPr="007033B9" w:rsidRDefault="00B46B23" w:rsidP="00133B63">
      <w:pPr>
        <w:spacing w:line="240" w:lineRule="auto"/>
        <w:rPr>
          <w:b/>
          <w:bCs/>
        </w:rPr>
      </w:pPr>
      <w:r w:rsidRPr="00133B63">
        <w:rPr>
          <w:rFonts w:asciiTheme="minorHAnsi" w:hAnsiTheme="minorHAnsi"/>
          <w:b/>
          <w:bCs/>
        </w:rPr>
        <w:t xml:space="preserve">B.7.3 </w:t>
      </w:r>
      <w:r w:rsidR="00A10B8A" w:rsidRPr="00133B63">
        <w:rPr>
          <w:rFonts w:asciiTheme="minorHAnsi" w:hAnsiTheme="minorHAnsi"/>
          <w:b/>
          <w:bCs/>
        </w:rPr>
        <w:t xml:space="preserve">Other elements of </w:t>
      </w:r>
      <w:r w:rsidR="00A10B8A" w:rsidRPr="007033B9">
        <w:rPr>
          <w:b/>
          <w:bCs/>
        </w:rPr>
        <w:t>monitoring plan</w:t>
      </w:r>
    </w:p>
    <w:p w14:paraId="1B4DDC94" w14:textId="77EFF269" w:rsidR="003A6007" w:rsidRDefault="0034511F" w:rsidP="00133B63">
      <w:pPr>
        <w:spacing w:line="240" w:lineRule="auto"/>
        <w:rPr>
          <w:lang w:eastAsia="en-GB"/>
        </w:rPr>
      </w:pPr>
      <w:r>
        <w:rPr>
          <w:lang w:eastAsia="en-GB"/>
        </w:rPr>
        <w:t xml:space="preserve">Uncertainty analysis will follow ‘approach 1’ of the Annex A (LUF Requirements), whereby the uncertainty associated with </w:t>
      </w:r>
      <w:r w:rsidR="00133B63">
        <w:rPr>
          <w:lang w:eastAsia="en-GB"/>
        </w:rPr>
        <w:t>carbon fixation estimates is measured directly from the sample data and an appropriate deduction (tabulated in Table 2 of the same Annex) will be applied.</w:t>
      </w:r>
    </w:p>
    <w:p w14:paraId="529626C5" w14:textId="34958141" w:rsidR="00391F1F" w:rsidRPr="007C1D64" w:rsidRDefault="00B46B23" w:rsidP="00B01408">
      <w:pPr>
        <w:pStyle w:val="Heading4"/>
      </w:pPr>
      <w:bookmarkStart w:id="10" w:name="_Ref49515970"/>
      <w:r>
        <w:t xml:space="preserve">SECTION C. </w:t>
      </w:r>
      <w:r w:rsidR="00391F1F" w:rsidRPr="007C1D64">
        <w:t>DURATION AND CREDITING PERIOD</w:t>
      </w:r>
      <w:bookmarkEnd w:id="10"/>
    </w:p>
    <w:p w14:paraId="507B55B8" w14:textId="207CA377" w:rsidR="00391F1F" w:rsidRPr="007C1D64" w:rsidRDefault="00B46B23" w:rsidP="00B01408">
      <w:pPr>
        <w:pStyle w:val="Heading5"/>
      </w:pPr>
      <w:r>
        <w:t xml:space="preserve">C.1. </w:t>
      </w:r>
      <w:r w:rsidR="00391F1F" w:rsidRPr="007C1D64">
        <w:t xml:space="preserve">Duration of project </w:t>
      </w:r>
    </w:p>
    <w:p w14:paraId="26945075" w14:textId="2204DFF6" w:rsidR="00391F1F" w:rsidRPr="007C1D64" w:rsidRDefault="00B46B23" w:rsidP="00B46B23">
      <w:r>
        <w:t xml:space="preserve">C.1.1 </w:t>
      </w:r>
      <w:r w:rsidR="00391F1F" w:rsidRPr="007C1D64">
        <w:t xml:space="preserve">Start date of project </w:t>
      </w:r>
    </w:p>
    <w:p w14:paraId="7FB597A0" w14:textId="7925FF2D" w:rsidR="00AE28B7" w:rsidRDefault="00AE28B7" w:rsidP="00AE28B7">
      <w:pPr>
        <w:spacing w:line="240" w:lineRule="auto"/>
        <w:rPr>
          <w:lang w:val="en-AU"/>
        </w:rPr>
      </w:pPr>
      <w:r w:rsidRPr="00AE28B7">
        <w:rPr>
          <w:lang w:val="en-AU"/>
        </w:rPr>
        <w:t xml:space="preserve">The project start date was 01/01/2010.  This is the date of the first lease rent payment to </w:t>
      </w:r>
      <w:proofErr w:type="spellStart"/>
      <w:r w:rsidRPr="00AE28B7">
        <w:rPr>
          <w:lang w:val="en-AU"/>
        </w:rPr>
        <w:t>Kukaiau</w:t>
      </w:r>
      <w:proofErr w:type="spellEnd"/>
      <w:r w:rsidRPr="00AE28B7">
        <w:rPr>
          <w:lang w:val="en-AU"/>
        </w:rPr>
        <w:t xml:space="preserve"> Ranch.</w:t>
      </w:r>
    </w:p>
    <w:p w14:paraId="41BB5DA7" w14:textId="77777777" w:rsidR="00AE28B7" w:rsidRPr="00AE28B7" w:rsidRDefault="00AE28B7" w:rsidP="00AE28B7">
      <w:pPr>
        <w:spacing w:line="240" w:lineRule="auto"/>
        <w:rPr>
          <w:lang w:val="en-AU"/>
        </w:rPr>
      </w:pPr>
    </w:p>
    <w:p w14:paraId="6E5E0C3A" w14:textId="02E89E04" w:rsidR="00391F1F" w:rsidRPr="007C1D64" w:rsidRDefault="00B46B23" w:rsidP="00B46B23">
      <w:r>
        <w:t xml:space="preserve">C.1.2 </w:t>
      </w:r>
      <w:r w:rsidR="00391F1F" w:rsidRPr="007C1D64">
        <w:t xml:space="preserve">Expected operational lifetime of project </w:t>
      </w:r>
    </w:p>
    <w:p w14:paraId="29080F86" w14:textId="774B2F23" w:rsidR="00391F1F" w:rsidRDefault="00AE28B7" w:rsidP="00391F1F">
      <w:r>
        <w:t>50 years</w:t>
      </w:r>
    </w:p>
    <w:p w14:paraId="3070EF6D" w14:textId="4329CB72" w:rsidR="00391F1F" w:rsidRDefault="00B46B23" w:rsidP="00B01408">
      <w:pPr>
        <w:pStyle w:val="Heading5"/>
      </w:pPr>
      <w:r>
        <w:lastRenderedPageBreak/>
        <w:t xml:space="preserve">C.2. </w:t>
      </w:r>
      <w:r w:rsidR="00391F1F" w:rsidRPr="007C1D64">
        <w:t xml:space="preserve">Crediting </w:t>
      </w:r>
      <w:r w:rsidR="00391F1F" w:rsidRPr="00391F1F">
        <w:t>period</w:t>
      </w:r>
      <w:r w:rsidR="00391F1F" w:rsidRPr="007C1D64">
        <w:t xml:space="preserve"> of project </w:t>
      </w:r>
    </w:p>
    <w:p w14:paraId="779DFDF0" w14:textId="59B90E20" w:rsidR="00391F1F" w:rsidRPr="007C1D64" w:rsidRDefault="00B46B23" w:rsidP="00B46B23">
      <w:r>
        <w:t xml:space="preserve">C.2.1 </w:t>
      </w:r>
      <w:r w:rsidR="00391F1F" w:rsidRPr="007C1D64">
        <w:t>Start date of crediting period</w:t>
      </w:r>
    </w:p>
    <w:p w14:paraId="0323DC1F" w14:textId="7E2247A5" w:rsidR="00391F1F" w:rsidRDefault="00AE28B7" w:rsidP="00391F1F">
      <w:r>
        <w:t>01/01/2010</w:t>
      </w:r>
    </w:p>
    <w:p w14:paraId="11C05586" w14:textId="19E0CA2F" w:rsidR="00391F1F" w:rsidRPr="007C1D64" w:rsidRDefault="00B46B23" w:rsidP="00B46B23">
      <w:r>
        <w:t xml:space="preserve">C.2.2 </w:t>
      </w:r>
      <w:r w:rsidR="00391F1F" w:rsidRPr="007C1D64">
        <w:t>Total length of crediting period</w:t>
      </w:r>
    </w:p>
    <w:p w14:paraId="1A9DBB5E" w14:textId="7AF08B89" w:rsidR="00391F1F" w:rsidRPr="00B92357" w:rsidRDefault="00AE28B7" w:rsidP="00391F1F">
      <w:r>
        <w:t>50 years</w:t>
      </w:r>
    </w:p>
    <w:p w14:paraId="474EB04B" w14:textId="77777777" w:rsidR="00B46B23" w:rsidRPr="00B4102E" w:rsidRDefault="00B46B23" w:rsidP="00B4102E">
      <w:bookmarkStart w:id="11" w:name="check1"/>
      <w:bookmarkStart w:id="12" w:name="_Ref49515984"/>
      <w:bookmarkStart w:id="13" w:name="_Ref49848946"/>
      <w:bookmarkEnd w:id="11"/>
    </w:p>
    <w:p w14:paraId="02F39EEE" w14:textId="761CBB69" w:rsidR="00391F1F" w:rsidRPr="004E3096" w:rsidRDefault="00B46B23" w:rsidP="00B01408">
      <w:pPr>
        <w:pStyle w:val="Heading4"/>
      </w:pPr>
      <w:r>
        <w:t xml:space="preserve">SECTION D. </w:t>
      </w:r>
      <w:r w:rsidR="00391F1F" w:rsidRPr="00CF3E1B">
        <w:t>SUMMARY OF SAFEGUARDING PRINCIPLES AND GENDER SENSITIVE ASSESSMENT</w:t>
      </w:r>
      <w:bookmarkEnd w:id="12"/>
      <w:r w:rsidR="00391F1F">
        <w:t xml:space="preserve"> </w:t>
      </w:r>
    </w:p>
    <w:p w14:paraId="5724BB52" w14:textId="546CFAD9" w:rsidR="00391F1F" w:rsidRPr="0004043C" w:rsidRDefault="00B46B23" w:rsidP="007B03D5">
      <w:pPr>
        <w:pStyle w:val="Heading5"/>
        <w:spacing w:line="240" w:lineRule="auto"/>
      </w:pPr>
      <w:r>
        <w:t xml:space="preserve">D.1 </w:t>
      </w:r>
      <w:r w:rsidR="00391F1F" w:rsidRPr="004323B6">
        <w:t>Safeguarding Principles</w:t>
      </w:r>
      <w:r w:rsidR="00391F1F">
        <w:t xml:space="preserve"> that will be monitored</w:t>
      </w:r>
    </w:p>
    <w:p w14:paraId="37330EBC" w14:textId="2D11277A" w:rsidR="00391F1F" w:rsidRDefault="00391F1F" w:rsidP="007B03D5">
      <w:pPr>
        <w:spacing w:line="240" w:lineRule="auto"/>
      </w:pPr>
      <w:r>
        <w:t>A</w:t>
      </w:r>
      <w:r w:rsidRPr="00C162D7">
        <w:t xml:space="preserve"> </w:t>
      </w:r>
      <w:r>
        <w:t>completed</w:t>
      </w:r>
      <w:r w:rsidRPr="00C162D7">
        <w:t xml:space="preserve"> Safeguarding Principles </w:t>
      </w:r>
      <w:r w:rsidRPr="006E5161">
        <w:t>Assessment is in</w:t>
      </w:r>
      <w:r w:rsidR="00A61CC2">
        <w:t xml:space="preserve"> </w:t>
      </w:r>
      <w:hyperlink w:anchor="_APPENDIX_1_–" w:history="1">
        <w:r w:rsidR="00A61CC2" w:rsidRPr="00A61CC2">
          <w:rPr>
            <w:rStyle w:val="Hyperlink"/>
          </w:rPr>
          <w:t>Appendix 1</w:t>
        </w:r>
      </w:hyperlink>
      <w:r w:rsidR="00A61CC2">
        <w:t xml:space="preserve">, </w:t>
      </w:r>
      <w:r w:rsidRPr="006E5161">
        <w:t xml:space="preserve">ongoing monitoring is </w:t>
      </w:r>
      <w:proofErr w:type="spellStart"/>
      <w:r w:rsidRPr="006E5161">
        <w:t>summarised</w:t>
      </w:r>
      <w:proofErr w:type="spellEnd"/>
      <w:r w:rsidRPr="006E5161">
        <w:t xml:space="preserve"> below.</w:t>
      </w:r>
      <w:r w:rsidRPr="00A77BE2">
        <w:t xml:space="preserve"> </w:t>
      </w:r>
    </w:p>
    <w:p w14:paraId="062450C2" w14:textId="77777777" w:rsidR="007B03D5" w:rsidRDefault="007B03D5" w:rsidP="007B03D5">
      <w:pPr>
        <w:spacing w:line="240" w:lineRule="auto"/>
      </w:pPr>
    </w:p>
    <w:tbl>
      <w:tblPr>
        <w:tblStyle w:val="GSTableBoldline-heightcondensed"/>
        <w:tblW w:w="5004" w:type="pct"/>
        <w:tblBorders>
          <w:bottom w:val="single" w:sz="4" w:space="0" w:color="DCDCDC"/>
        </w:tblBorders>
        <w:tblLayout w:type="fixed"/>
        <w:tblCellMar>
          <w:top w:w="57" w:type="dxa"/>
          <w:left w:w="57" w:type="dxa"/>
        </w:tblCellMar>
        <w:tblLook w:val="0620" w:firstRow="1" w:lastRow="0" w:firstColumn="0" w:lastColumn="0" w:noHBand="1" w:noVBand="1"/>
      </w:tblPr>
      <w:tblGrid>
        <w:gridCol w:w="5175"/>
        <w:gridCol w:w="4465"/>
      </w:tblGrid>
      <w:tr w:rsidR="00391F1F" w:rsidRPr="00717A50" w14:paraId="1CE973CE" w14:textId="77777777" w:rsidTr="007B03D5">
        <w:trPr>
          <w:cnfStyle w:val="100000000000" w:firstRow="1" w:lastRow="0" w:firstColumn="0" w:lastColumn="0" w:oddVBand="0" w:evenVBand="0" w:oddHBand="0" w:evenHBand="0" w:firstRowFirstColumn="0" w:firstRowLastColumn="0" w:lastRowFirstColumn="0" w:lastRowLastColumn="0"/>
          <w:trHeight w:val="315"/>
        </w:trPr>
        <w:tc>
          <w:tcPr>
            <w:tcW w:w="2684" w:type="pct"/>
          </w:tcPr>
          <w:p w14:paraId="452A69ED" w14:textId="7D2EDC74" w:rsidR="00391F1F" w:rsidRPr="00391F1F" w:rsidRDefault="00391F1F" w:rsidP="007B03D5">
            <w:pPr>
              <w:spacing w:line="240" w:lineRule="auto"/>
              <w:rPr>
                <w:color w:val="FFFFFF" w:themeColor="background1"/>
              </w:rPr>
            </w:pPr>
            <w:r w:rsidRPr="00391F1F">
              <w:rPr>
                <w:color w:val="FFFFFF" w:themeColor="background1"/>
              </w:rPr>
              <w:t>Principles</w:t>
            </w:r>
          </w:p>
        </w:tc>
        <w:tc>
          <w:tcPr>
            <w:tcW w:w="2316" w:type="pct"/>
          </w:tcPr>
          <w:p w14:paraId="072E7920" w14:textId="77777777" w:rsidR="00391F1F" w:rsidRPr="00391F1F" w:rsidRDefault="00391F1F" w:rsidP="007B03D5">
            <w:pPr>
              <w:spacing w:line="240" w:lineRule="auto"/>
              <w:rPr>
                <w:color w:val="FFFFFF" w:themeColor="background1"/>
              </w:rPr>
            </w:pPr>
            <w:r w:rsidRPr="00391F1F">
              <w:rPr>
                <w:color w:val="FFFFFF" w:themeColor="background1"/>
              </w:rPr>
              <w:t>Mitigation Measures added to the Monitoring Plan</w:t>
            </w:r>
          </w:p>
        </w:tc>
      </w:tr>
      <w:tr w:rsidR="00391F1F" w:rsidRPr="00717A50" w14:paraId="25AD8F4C" w14:textId="77777777" w:rsidTr="007B03D5">
        <w:trPr>
          <w:trHeight w:val="315"/>
        </w:trPr>
        <w:tc>
          <w:tcPr>
            <w:tcW w:w="2684" w:type="pct"/>
            <w:hideMark/>
          </w:tcPr>
          <w:p w14:paraId="430C5BA2" w14:textId="6FCDCD8B" w:rsidR="00391F1F" w:rsidRPr="00717A50" w:rsidRDefault="001B3A96" w:rsidP="007B03D5">
            <w:pPr>
              <w:spacing w:line="240" w:lineRule="auto"/>
            </w:pPr>
            <w:r w:rsidRPr="00EF33CB">
              <w:rPr>
                <w:rFonts w:asciiTheme="minorHAnsi" w:hAnsiTheme="minorHAnsi"/>
                <w:b/>
                <w:bCs/>
                <w:lang w:val="en-GB"/>
              </w:rPr>
              <w:t>4.3 Land Tenure and Other Rights</w:t>
            </w:r>
          </w:p>
        </w:tc>
        <w:tc>
          <w:tcPr>
            <w:tcW w:w="2316" w:type="pct"/>
          </w:tcPr>
          <w:p w14:paraId="645E0742" w14:textId="77777777" w:rsidR="001B3A96" w:rsidRPr="001B3A96" w:rsidRDefault="001B3A96" w:rsidP="007B03D5">
            <w:pPr>
              <w:spacing w:line="240" w:lineRule="auto"/>
              <w:rPr>
                <w:lang w:val="en-GB"/>
              </w:rPr>
            </w:pPr>
            <w:r w:rsidRPr="001B3A96">
              <w:rPr>
                <w:lang w:val="en-GB"/>
              </w:rPr>
              <w:t>Any current land access issues will be documented in the Annual Report</w:t>
            </w:r>
          </w:p>
          <w:p w14:paraId="4C243FBA" w14:textId="77777777" w:rsidR="00391F1F" w:rsidRPr="00817615" w:rsidRDefault="00391F1F" w:rsidP="007B03D5">
            <w:pPr>
              <w:spacing w:line="240" w:lineRule="auto"/>
            </w:pPr>
          </w:p>
        </w:tc>
      </w:tr>
      <w:tr w:rsidR="001B3A96" w:rsidRPr="00717A50" w14:paraId="4A237E2B" w14:textId="77777777" w:rsidTr="007B03D5">
        <w:trPr>
          <w:trHeight w:val="315"/>
        </w:trPr>
        <w:tc>
          <w:tcPr>
            <w:tcW w:w="2684" w:type="pct"/>
          </w:tcPr>
          <w:p w14:paraId="0E5F3074" w14:textId="3FBC2AD6" w:rsidR="001B3A96" w:rsidRPr="008C14E1" w:rsidRDefault="001B3A96" w:rsidP="007B03D5">
            <w:pPr>
              <w:spacing w:line="240" w:lineRule="auto"/>
              <w:rPr>
                <w:b/>
                <w:bCs/>
              </w:rPr>
            </w:pPr>
            <w:r>
              <w:rPr>
                <w:b/>
                <w:bCs/>
              </w:rPr>
              <w:t>9.3 Genetic Resources</w:t>
            </w:r>
          </w:p>
        </w:tc>
        <w:tc>
          <w:tcPr>
            <w:tcW w:w="2316" w:type="pct"/>
            <w:vAlign w:val="top"/>
          </w:tcPr>
          <w:p w14:paraId="74D27D72" w14:textId="301A94C6" w:rsidR="001B3A96" w:rsidRPr="00817615" w:rsidRDefault="001B3A96" w:rsidP="007B03D5">
            <w:pPr>
              <w:spacing w:line="240" w:lineRule="auto"/>
              <w:rPr>
                <w:rFonts w:asciiTheme="minorHAnsi" w:hAnsiTheme="minorHAnsi"/>
                <w:color w:val="515151" w:themeColor="text1"/>
              </w:rPr>
            </w:pPr>
            <w:r w:rsidRPr="00817615">
              <w:rPr>
                <w:rFonts w:asciiTheme="minorHAnsi" w:hAnsiTheme="minorHAnsi"/>
                <w:color w:val="515151" w:themeColor="text1"/>
                <w:lang w:val="en-AU"/>
              </w:rPr>
              <w:t>Periodic review of the GMOs in the environment of the project will be conducted</w:t>
            </w:r>
          </w:p>
        </w:tc>
      </w:tr>
      <w:tr w:rsidR="00391F1F" w:rsidRPr="00717A50" w14:paraId="0B3F2008" w14:textId="77777777" w:rsidTr="007B03D5">
        <w:trPr>
          <w:trHeight w:val="315"/>
        </w:trPr>
        <w:tc>
          <w:tcPr>
            <w:tcW w:w="2684" w:type="pct"/>
          </w:tcPr>
          <w:p w14:paraId="5D5FEF7A" w14:textId="614C499E" w:rsidR="00391F1F" w:rsidRPr="008C14E1" w:rsidRDefault="00817615" w:rsidP="007B03D5">
            <w:pPr>
              <w:spacing w:line="240" w:lineRule="auto"/>
              <w:rPr>
                <w:b/>
                <w:bCs/>
              </w:rPr>
            </w:pPr>
            <w:r>
              <w:rPr>
                <w:b/>
                <w:bCs/>
              </w:rPr>
              <w:t>9.4 Release of Pollutants</w:t>
            </w:r>
          </w:p>
        </w:tc>
        <w:tc>
          <w:tcPr>
            <w:tcW w:w="2316" w:type="pct"/>
          </w:tcPr>
          <w:p w14:paraId="447302CC" w14:textId="4204FF91" w:rsidR="00391F1F" w:rsidRPr="00817615" w:rsidRDefault="006E38EF" w:rsidP="007B03D5">
            <w:pPr>
              <w:spacing w:line="240" w:lineRule="auto"/>
            </w:pPr>
            <w:r w:rsidRPr="006E38EF">
              <w:t>Any known pollution will be reported annually</w:t>
            </w:r>
          </w:p>
        </w:tc>
      </w:tr>
      <w:tr w:rsidR="00817615" w:rsidRPr="00717A50" w14:paraId="4E993578" w14:textId="77777777" w:rsidTr="007B03D5">
        <w:trPr>
          <w:trHeight w:val="315"/>
        </w:trPr>
        <w:tc>
          <w:tcPr>
            <w:tcW w:w="2684" w:type="pct"/>
          </w:tcPr>
          <w:p w14:paraId="5F24F78E" w14:textId="5634754D" w:rsidR="00817615" w:rsidRDefault="00817615" w:rsidP="007B03D5">
            <w:pPr>
              <w:spacing w:line="240" w:lineRule="auto"/>
              <w:rPr>
                <w:b/>
                <w:bCs/>
              </w:rPr>
            </w:pPr>
            <w:r w:rsidRPr="00EF33CB">
              <w:rPr>
                <w:rFonts w:asciiTheme="minorHAnsi" w:hAnsiTheme="minorHAnsi"/>
                <w:b/>
                <w:bCs/>
                <w:lang w:val="en-GB"/>
              </w:rPr>
              <w:t xml:space="preserve">9.5 Hazardous and Non-hazardous Waste </w:t>
            </w:r>
          </w:p>
        </w:tc>
        <w:tc>
          <w:tcPr>
            <w:tcW w:w="2316" w:type="pct"/>
          </w:tcPr>
          <w:p w14:paraId="1EC68C67" w14:textId="77777777" w:rsidR="00817615" w:rsidRPr="006E38EF" w:rsidRDefault="00817615" w:rsidP="007B03D5">
            <w:pPr>
              <w:spacing w:line="240" w:lineRule="auto"/>
            </w:pPr>
            <w:r w:rsidRPr="006E38EF">
              <w:t>Any known release of hazardous and non-hazardous waste will be reported annually</w:t>
            </w:r>
          </w:p>
          <w:p w14:paraId="2839DB27" w14:textId="77777777" w:rsidR="00817615" w:rsidRPr="00817615" w:rsidRDefault="00817615" w:rsidP="007B03D5">
            <w:pPr>
              <w:spacing w:line="240" w:lineRule="auto"/>
            </w:pPr>
          </w:p>
        </w:tc>
      </w:tr>
    </w:tbl>
    <w:p w14:paraId="255F4604" w14:textId="77777777" w:rsidR="007B03D5" w:rsidRDefault="007B03D5" w:rsidP="00B01408">
      <w:pPr>
        <w:pStyle w:val="Heading5"/>
      </w:pPr>
    </w:p>
    <w:p w14:paraId="6DDA1084" w14:textId="72759EF0" w:rsidR="00391F1F" w:rsidRPr="007C1D64" w:rsidRDefault="00B46B23" w:rsidP="00B01408">
      <w:pPr>
        <w:pStyle w:val="Heading5"/>
      </w:pPr>
      <w:r>
        <w:t xml:space="preserve">D.2. </w:t>
      </w:r>
      <w:r w:rsidR="00391F1F">
        <w:t>Assessment that</w:t>
      </w:r>
      <w:r w:rsidR="00391F1F" w:rsidRPr="007C1D64">
        <w:t xml:space="preserve"> project </w:t>
      </w:r>
      <w:r w:rsidR="00391F1F">
        <w:t>complies with GS4GG Gender Sensitive requirements</w:t>
      </w:r>
    </w:p>
    <w:tbl>
      <w:tblPr>
        <w:tblW w:w="0" w:type="auto"/>
        <w:tblBorders>
          <w:bottom w:val="single" w:sz="4" w:space="0" w:color="DCDCDC"/>
          <w:insideH w:val="single" w:sz="4" w:space="0" w:color="DCDCDC"/>
          <w:insideV w:val="single" w:sz="4" w:space="0" w:color="DCDCDC"/>
        </w:tblBorders>
        <w:tblLook w:val="04A0" w:firstRow="1" w:lastRow="0" w:firstColumn="1" w:lastColumn="0" w:noHBand="0" w:noVBand="1"/>
      </w:tblPr>
      <w:tblGrid>
        <w:gridCol w:w="3119"/>
        <w:gridCol w:w="6510"/>
      </w:tblGrid>
      <w:tr w:rsidR="00391F1F" w:rsidRPr="00391F1F" w14:paraId="6C63A4D1" w14:textId="77777777" w:rsidTr="00817615">
        <w:trPr>
          <w:trHeight w:val="1446"/>
        </w:trPr>
        <w:tc>
          <w:tcPr>
            <w:tcW w:w="3119" w:type="dxa"/>
            <w:tcBorders>
              <w:top w:val="single" w:sz="4" w:space="0" w:color="DCDCDC"/>
            </w:tcBorders>
            <w:shd w:val="clear" w:color="auto" w:fill="auto"/>
          </w:tcPr>
          <w:p w14:paraId="71AD69DC" w14:textId="77777777" w:rsidR="00391F1F" w:rsidRPr="00391F1F" w:rsidRDefault="00391F1F" w:rsidP="00391F1F">
            <w:pPr>
              <w:spacing w:line="240" w:lineRule="auto"/>
              <w:rPr>
                <w:lang w:val="en-GB"/>
              </w:rPr>
            </w:pPr>
            <w:r w:rsidRPr="00391F1F">
              <w:rPr>
                <w:lang w:val="en-GB"/>
              </w:rPr>
              <w:t xml:space="preserve">Question 1 - Explain how the project reflects the key issues and requirements of Gender Sensitive design and implementation as outlined in the Gender Policy? </w:t>
            </w:r>
          </w:p>
        </w:tc>
        <w:tc>
          <w:tcPr>
            <w:tcW w:w="6510" w:type="dxa"/>
            <w:tcBorders>
              <w:top w:val="single" w:sz="4" w:space="0" w:color="DCDCDC"/>
            </w:tcBorders>
            <w:shd w:val="clear" w:color="auto" w:fill="auto"/>
          </w:tcPr>
          <w:p w14:paraId="2324224D"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t xml:space="preserve">SECTION 15 of the Gold Standard Gender Policy states the following minimum standards that must apply to project developers (emphasis added to correspond with PD responses): </w:t>
            </w:r>
          </w:p>
          <w:tbl>
            <w:tblPr>
              <w:tblStyle w:val="TableGrid"/>
              <w:tblW w:w="0" w:type="auto"/>
              <w:tblLook w:val="04A0" w:firstRow="1" w:lastRow="0" w:firstColumn="1" w:lastColumn="0" w:noHBand="0" w:noVBand="1"/>
            </w:tblPr>
            <w:tblGrid>
              <w:gridCol w:w="3147"/>
              <w:gridCol w:w="3137"/>
            </w:tblGrid>
            <w:tr w:rsidR="00817615" w:rsidRPr="00817615" w14:paraId="07465C00" w14:textId="77777777" w:rsidTr="009C6A73">
              <w:tc>
                <w:tcPr>
                  <w:tcW w:w="3147" w:type="dxa"/>
                </w:tcPr>
                <w:p w14:paraId="3C44999F" w14:textId="77777777" w:rsidR="00817615" w:rsidRPr="00817615" w:rsidRDefault="00817615" w:rsidP="00817615">
                  <w:pPr>
                    <w:spacing w:line="240" w:lineRule="auto"/>
                    <w:rPr>
                      <w:rFonts w:asciiTheme="minorHAnsi" w:eastAsia="MS Mincho" w:hAnsiTheme="minorHAnsi"/>
                      <w:b/>
                      <w:bCs/>
                    </w:rPr>
                  </w:pPr>
                  <w:r w:rsidRPr="00817615">
                    <w:rPr>
                      <w:rFonts w:asciiTheme="minorHAnsi" w:eastAsia="MS Mincho" w:hAnsiTheme="minorHAnsi"/>
                      <w:b/>
                      <w:bCs/>
                    </w:rPr>
                    <w:t>GS MINIMUM STANDARD</w:t>
                  </w:r>
                </w:p>
              </w:tc>
              <w:tc>
                <w:tcPr>
                  <w:tcW w:w="3137" w:type="dxa"/>
                </w:tcPr>
                <w:p w14:paraId="2EC644B3" w14:textId="77777777" w:rsidR="00817615" w:rsidRPr="00817615" w:rsidRDefault="00817615" w:rsidP="00817615">
                  <w:pPr>
                    <w:spacing w:line="240" w:lineRule="auto"/>
                    <w:rPr>
                      <w:rFonts w:asciiTheme="minorHAnsi" w:eastAsia="MS Mincho" w:hAnsiTheme="minorHAnsi"/>
                      <w:b/>
                      <w:bCs/>
                    </w:rPr>
                  </w:pPr>
                  <w:r w:rsidRPr="00817615">
                    <w:rPr>
                      <w:rFonts w:asciiTheme="minorHAnsi" w:eastAsia="MS Mincho" w:hAnsiTheme="minorHAnsi"/>
                      <w:b/>
                      <w:bCs/>
                    </w:rPr>
                    <w:t>PD RESPONSE</w:t>
                  </w:r>
                </w:p>
              </w:tc>
            </w:tr>
            <w:tr w:rsidR="00817615" w:rsidRPr="00817615" w14:paraId="5ED432C1" w14:textId="77777777" w:rsidTr="009C6A73">
              <w:tc>
                <w:tcPr>
                  <w:tcW w:w="3147" w:type="dxa"/>
                </w:tcPr>
                <w:p w14:paraId="31441EBA"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t xml:space="preserve">Establish basic gender equality safeguards and principles that apply to all projects such as </w:t>
                  </w:r>
                  <w:r w:rsidRPr="009C6A73">
                    <w:rPr>
                      <w:rFonts w:asciiTheme="minorHAnsi" w:eastAsia="MS Mincho" w:hAnsiTheme="minorHAnsi"/>
                      <w:i/>
                      <w:iCs/>
                    </w:rPr>
                    <w:t xml:space="preserve">requiring all project developers to conduct a gender </w:t>
                  </w:r>
                  <w:r w:rsidRPr="009C6A73">
                    <w:rPr>
                      <w:rFonts w:asciiTheme="minorHAnsi" w:eastAsia="MS Mincho" w:hAnsiTheme="minorHAnsi"/>
                      <w:i/>
                      <w:iCs/>
                    </w:rPr>
                    <w:lastRenderedPageBreak/>
                    <w:t>assessment that identifies risks</w:t>
                  </w:r>
                </w:p>
              </w:tc>
              <w:tc>
                <w:tcPr>
                  <w:tcW w:w="3137" w:type="dxa"/>
                </w:tcPr>
                <w:p w14:paraId="1D5B9E4A"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lastRenderedPageBreak/>
                    <w:t>Safeguarding Principles Assessment was conducted (see Transition Annex)</w:t>
                  </w:r>
                </w:p>
              </w:tc>
            </w:tr>
            <w:tr w:rsidR="00817615" w:rsidRPr="00817615" w14:paraId="0B7813E4" w14:textId="77777777" w:rsidTr="009C6A73">
              <w:tc>
                <w:tcPr>
                  <w:tcW w:w="3147" w:type="dxa"/>
                </w:tcPr>
                <w:p w14:paraId="0DAC06F5" w14:textId="77777777" w:rsidR="00817615" w:rsidRPr="009C6A73" w:rsidRDefault="00817615" w:rsidP="00817615">
                  <w:pPr>
                    <w:spacing w:line="240" w:lineRule="auto"/>
                    <w:rPr>
                      <w:rFonts w:asciiTheme="minorHAnsi" w:eastAsia="MS Mincho" w:hAnsiTheme="minorHAnsi"/>
                      <w:i/>
                      <w:iCs/>
                    </w:rPr>
                  </w:pPr>
                  <w:r w:rsidRPr="009C6A73">
                    <w:rPr>
                      <w:rFonts w:asciiTheme="minorHAnsi" w:eastAsia="MS Mincho" w:hAnsiTheme="minorHAnsi"/>
                      <w:i/>
                      <w:iCs/>
                    </w:rPr>
                    <w:t>Address gender inequalities and gender-related risks identified in project gender analyses</w:t>
                  </w:r>
                </w:p>
              </w:tc>
              <w:tc>
                <w:tcPr>
                  <w:tcW w:w="3137" w:type="dxa"/>
                </w:tcPr>
                <w:p w14:paraId="1B93AD9D"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t>Safeguarding Principles Assessment did not reveal any risks requiring mitigation</w:t>
                  </w:r>
                </w:p>
              </w:tc>
            </w:tr>
            <w:tr w:rsidR="00817615" w:rsidRPr="00817615" w14:paraId="19E387D1" w14:textId="77777777" w:rsidTr="009C6A73">
              <w:tc>
                <w:tcPr>
                  <w:tcW w:w="3147" w:type="dxa"/>
                </w:tcPr>
                <w:p w14:paraId="189FB99E"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t xml:space="preserve">Outline mandatory ‘standard gender equality design elements’ to 1. </w:t>
                  </w:r>
                  <w:r w:rsidRPr="009C6A73">
                    <w:rPr>
                      <w:rFonts w:asciiTheme="minorHAnsi" w:eastAsia="MS Mincho" w:hAnsiTheme="minorHAnsi"/>
                      <w:i/>
                      <w:iCs/>
                    </w:rPr>
                    <w:t>encourage women and men to participate equitably and meaningfully in project design and implementation</w:t>
                  </w:r>
                  <w:r w:rsidRPr="00817615">
                    <w:rPr>
                      <w:rFonts w:asciiTheme="minorHAnsi" w:eastAsia="MS Mincho" w:hAnsiTheme="minorHAnsi"/>
                    </w:rPr>
                    <w:t xml:space="preserve">; to mitigate risks of a project intervention to 2. </w:t>
                  </w:r>
                  <w:r w:rsidRPr="009C6A73">
                    <w:rPr>
                      <w:rFonts w:asciiTheme="minorHAnsi" w:eastAsia="MS Mincho" w:hAnsiTheme="minorHAnsi"/>
                      <w:i/>
                      <w:iCs/>
                    </w:rPr>
                    <w:t>ensure that it does not increase gender inequity</w:t>
                  </w:r>
                  <w:r w:rsidRPr="00817615">
                    <w:rPr>
                      <w:rFonts w:asciiTheme="minorHAnsi" w:eastAsia="MS Mincho" w:hAnsiTheme="minorHAnsi"/>
                    </w:rPr>
                    <w:t xml:space="preserve">; as well as to 3. </w:t>
                  </w:r>
                  <w:r w:rsidRPr="009C6A73">
                    <w:rPr>
                      <w:rFonts w:asciiTheme="minorHAnsi" w:eastAsia="MS Mincho" w:hAnsiTheme="minorHAnsi"/>
                      <w:i/>
                      <w:iCs/>
                    </w:rPr>
                    <w:t>increase the project benefits for women and men</w:t>
                  </w:r>
                </w:p>
              </w:tc>
              <w:tc>
                <w:tcPr>
                  <w:tcW w:w="3137" w:type="dxa"/>
                </w:tcPr>
                <w:p w14:paraId="42A0A72F" w14:textId="77777777" w:rsidR="00817615" w:rsidRPr="00817615" w:rsidRDefault="00817615" w:rsidP="006971D0">
                  <w:pPr>
                    <w:pStyle w:val="ListParagraph"/>
                    <w:numPr>
                      <w:ilvl w:val="0"/>
                      <w:numId w:val="48"/>
                    </w:numPr>
                    <w:spacing w:line="240" w:lineRule="auto"/>
                    <w:ind w:left="321"/>
                    <w:rPr>
                      <w:rFonts w:asciiTheme="minorHAnsi" w:eastAsia="MS Mincho" w:hAnsiTheme="minorHAnsi"/>
                    </w:rPr>
                  </w:pPr>
                  <w:r w:rsidRPr="00817615">
                    <w:rPr>
                      <w:rFonts w:asciiTheme="minorHAnsi" w:eastAsia="MS Mincho" w:hAnsiTheme="minorHAnsi"/>
                    </w:rPr>
                    <w:t>The project is designed and implemented by staff and consultants. There is equal opportunity for men and women to participate as employees or consultants.</w:t>
                  </w:r>
                </w:p>
                <w:p w14:paraId="283A862D" w14:textId="77777777" w:rsidR="00817615" w:rsidRPr="00817615" w:rsidRDefault="00817615" w:rsidP="006971D0">
                  <w:pPr>
                    <w:pStyle w:val="ListParagraph"/>
                    <w:numPr>
                      <w:ilvl w:val="0"/>
                      <w:numId w:val="48"/>
                    </w:numPr>
                    <w:spacing w:line="240" w:lineRule="auto"/>
                    <w:ind w:left="321"/>
                    <w:rPr>
                      <w:rFonts w:asciiTheme="minorHAnsi" w:eastAsia="MS Mincho" w:hAnsiTheme="minorHAnsi"/>
                    </w:rPr>
                  </w:pPr>
                  <w:r w:rsidRPr="00817615">
                    <w:rPr>
                      <w:rFonts w:asciiTheme="minorHAnsi" w:eastAsia="MS Mincho" w:hAnsiTheme="minorHAnsi"/>
                    </w:rPr>
                    <w:t>The project activities are conducted on private land and do not have any impact on gender inequity</w:t>
                  </w:r>
                </w:p>
                <w:p w14:paraId="683A267D" w14:textId="77777777" w:rsidR="00817615" w:rsidRPr="00817615" w:rsidRDefault="00817615" w:rsidP="006971D0">
                  <w:pPr>
                    <w:pStyle w:val="ListParagraph"/>
                    <w:numPr>
                      <w:ilvl w:val="0"/>
                      <w:numId w:val="48"/>
                    </w:numPr>
                    <w:spacing w:line="240" w:lineRule="auto"/>
                    <w:ind w:left="321"/>
                    <w:rPr>
                      <w:rFonts w:asciiTheme="minorHAnsi" w:eastAsia="MS Mincho" w:hAnsiTheme="minorHAnsi"/>
                    </w:rPr>
                  </w:pPr>
                  <w:r w:rsidRPr="00817615">
                    <w:rPr>
                      <w:rFonts w:asciiTheme="minorHAnsi" w:eastAsia="MS Mincho" w:hAnsiTheme="minorHAnsi"/>
                    </w:rPr>
                    <w:t xml:space="preserve">The project benefits the global environment (through climate action), the local environment (through biodiversity restoration and demonstrating responsible production of </w:t>
                  </w:r>
                  <w:proofErr w:type="spellStart"/>
                  <w:r w:rsidRPr="00817615">
                    <w:rPr>
                      <w:rFonts w:asciiTheme="minorHAnsi" w:eastAsia="MS Mincho" w:hAnsiTheme="minorHAnsi"/>
                    </w:rPr>
                    <w:t>koa</w:t>
                  </w:r>
                  <w:proofErr w:type="spellEnd"/>
                  <w:r w:rsidRPr="00817615">
                    <w:rPr>
                      <w:rFonts w:asciiTheme="minorHAnsi" w:eastAsia="MS Mincho" w:hAnsiTheme="minorHAnsi"/>
                    </w:rPr>
                    <w:t xml:space="preserve"> wood) and the entire local economy. Women and men are benefited in these ways equally</w:t>
                  </w:r>
                </w:p>
              </w:tc>
            </w:tr>
            <w:tr w:rsidR="00817615" w:rsidRPr="00817615" w14:paraId="0A31619A" w14:textId="77777777" w:rsidTr="009C6A73">
              <w:tc>
                <w:tcPr>
                  <w:tcW w:w="3147" w:type="dxa"/>
                </w:tcPr>
                <w:p w14:paraId="48DE20D0"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t xml:space="preserve">Ensure gender-sensitive approaches in stakeholder consultation: 1. </w:t>
                  </w:r>
                  <w:r w:rsidRPr="009C6A73">
                    <w:rPr>
                      <w:rFonts w:asciiTheme="minorHAnsi" w:eastAsia="MS Mincho" w:hAnsiTheme="minorHAnsi"/>
                      <w:i/>
                      <w:iCs/>
                    </w:rPr>
                    <w:t>information sharing equitably with women and men stakeholders</w:t>
                  </w:r>
                  <w:r w:rsidRPr="00817615">
                    <w:rPr>
                      <w:rFonts w:asciiTheme="minorHAnsi" w:eastAsia="MS Mincho" w:hAnsiTheme="minorHAnsi"/>
                    </w:rPr>
                    <w:t xml:space="preserve"> is a minimum standard, in which information is both available and presented in an accessible format across all stakeholder groups, including those more </w:t>
                  </w:r>
                  <w:proofErr w:type="spellStart"/>
                  <w:r w:rsidRPr="00817615">
                    <w:rPr>
                      <w:rFonts w:asciiTheme="minorHAnsi" w:eastAsia="MS Mincho" w:hAnsiTheme="minorHAnsi"/>
                    </w:rPr>
                    <w:t>marginalised</w:t>
                  </w:r>
                  <w:proofErr w:type="spellEnd"/>
                  <w:r w:rsidRPr="00817615">
                    <w:rPr>
                      <w:rFonts w:asciiTheme="minorHAnsi" w:eastAsia="MS Mincho" w:hAnsiTheme="minorHAnsi"/>
                    </w:rPr>
                    <w:t xml:space="preserve"> (e.g., women, youth, indigenous peoples, etc.). The approach also includes </w:t>
                  </w:r>
                  <w:proofErr w:type="gramStart"/>
                  <w:r w:rsidRPr="00817615">
                    <w:rPr>
                      <w:rFonts w:asciiTheme="minorHAnsi" w:eastAsia="MS Mincho" w:hAnsiTheme="minorHAnsi"/>
                    </w:rPr>
                    <w:t>2 .</w:t>
                  </w:r>
                  <w:r w:rsidRPr="009C6A73">
                    <w:rPr>
                      <w:rFonts w:asciiTheme="minorHAnsi" w:eastAsia="MS Mincho" w:hAnsiTheme="minorHAnsi"/>
                      <w:i/>
                      <w:iCs/>
                    </w:rPr>
                    <w:t>opportunities</w:t>
                  </w:r>
                  <w:proofErr w:type="gramEnd"/>
                  <w:r w:rsidRPr="009C6A73">
                    <w:rPr>
                      <w:rFonts w:asciiTheme="minorHAnsi" w:eastAsia="MS Mincho" w:hAnsiTheme="minorHAnsi"/>
                      <w:i/>
                      <w:iCs/>
                    </w:rPr>
                    <w:t xml:space="preserve"> for stakeholders to share </w:t>
                  </w:r>
                  <w:r w:rsidRPr="009C6A73">
                    <w:rPr>
                      <w:rFonts w:asciiTheme="minorHAnsi" w:eastAsia="MS Mincho" w:hAnsiTheme="minorHAnsi"/>
                      <w:i/>
                      <w:iCs/>
                    </w:rPr>
                    <w:lastRenderedPageBreak/>
                    <w:t>information in a two-way exchange, give regular feedback during implementation and ensure their views and priorities are incorporated in design and practice</w:t>
                  </w:r>
                </w:p>
              </w:tc>
              <w:tc>
                <w:tcPr>
                  <w:tcW w:w="3137" w:type="dxa"/>
                </w:tcPr>
                <w:p w14:paraId="0C9D94C5" w14:textId="77777777" w:rsidR="00817615" w:rsidRPr="00817615" w:rsidRDefault="00817615" w:rsidP="006971D0">
                  <w:pPr>
                    <w:pStyle w:val="ListParagraph"/>
                    <w:numPr>
                      <w:ilvl w:val="0"/>
                      <w:numId w:val="49"/>
                    </w:numPr>
                    <w:spacing w:line="240" w:lineRule="auto"/>
                    <w:ind w:left="321"/>
                    <w:rPr>
                      <w:rFonts w:asciiTheme="minorHAnsi" w:eastAsia="MS Mincho" w:hAnsiTheme="minorHAnsi"/>
                    </w:rPr>
                  </w:pPr>
                  <w:r w:rsidRPr="00817615">
                    <w:rPr>
                      <w:rFonts w:asciiTheme="minorHAnsi" w:eastAsia="MS Mincho" w:hAnsiTheme="minorHAnsi"/>
                    </w:rPr>
                    <w:lastRenderedPageBreak/>
                    <w:t xml:space="preserve">Invitations to the stakeholder consultation conducted in 2014 were sent to all relevant stakeholders: 58% men and 42% women. </w:t>
                  </w:r>
                </w:p>
                <w:p w14:paraId="14610ECE" w14:textId="77777777" w:rsidR="00817615" w:rsidRPr="00817615" w:rsidRDefault="00817615" w:rsidP="006971D0">
                  <w:pPr>
                    <w:pStyle w:val="ListParagraph"/>
                    <w:numPr>
                      <w:ilvl w:val="0"/>
                      <w:numId w:val="49"/>
                    </w:numPr>
                    <w:spacing w:line="240" w:lineRule="auto"/>
                    <w:ind w:left="321"/>
                    <w:rPr>
                      <w:rFonts w:asciiTheme="minorHAnsi" w:eastAsia="MS Mincho" w:hAnsiTheme="minorHAnsi"/>
                    </w:rPr>
                  </w:pPr>
                  <w:r w:rsidRPr="00817615">
                    <w:rPr>
                      <w:rFonts w:asciiTheme="minorHAnsi" w:eastAsia="MS Mincho" w:hAnsiTheme="minorHAnsi"/>
                    </w:rPr>
                    <w:t>Stakeholder input processes including receipt of grievances are open to men and women equally.</w:t>
                  </w:r>
                </w:p>
                <w:p w14:paraId="6A81A204" w14:textId="77777777" w:rsidR="00817615" w:rsidRPr="00817615" w:rsidRDefault="00817615" w:rsidP="00817615">
                  <w:pPr>
                    <w:spacing w:line="240" w:lineRule="auto"/>
                    <w:rPr>
                      <w:rFonts w:asciiTheme="minorHAnsi" w:eastAsia="MS Mincho" w:hAnsiTheme="minorHAnsi"/>
                    </w:rPr>
                  </w:pPr>
                </w:p>
              </w:tc>
            </w:tr>
            <w:tr w:rsidR="00817615" w:rsidRPr="00817615" w14:paraId="44203D04" w14:textId="77777777" w:rsidTr="009C6A73">
              <w:tc>
                <w:tcPr>
                  <w:tcW w:w="3147" w:type="dxa"/>
                </w:tcPr>
                <w:p w14:paraId="237A04DF" w14:textId="77777777" w:rsidR="00817615" w:rsidRPr="009C6A73" w:rsidRDefault="00817615" w:rsidP="00817615">
                  <w:pPr>
                    <w:spacing w:line="240" w:lineRule="auto"/>
                    <w:rPr>
                      <w:rFonts w:asciiTheme="minorHAnsi" w:eastAsia="MS Mincho" w:hAnsiTheme="minorHAnsi"/>
                      <w:i/>
                      <w:iCs/>
                    </w:rPr>
                  </w:pPr>
                  <w:r w:rsidRPr="009C6A73">
                    <w:rPr>
                      <w:rFonts w:asciiTheme="minorHAnsi" w:eastAsia="MS Mincho" w:hAnsiTheme="minorHAnsi"/>
                      <w:i/>
                      <w:iCs/>
                    </w:rPr>
                    <w:t>Provide quantifiable ‘easy-to-measure’ indicators potentially aligned to the SDG goals that measure gender-related gaps and risks</w:t>
                  </w:r>
                </w:p>
              </w:tc>
              <w:tc>
                <w:tcPr>
                  <w:tcW w:w="3137" w:type="dxa"/>
                </w:tcPr>
                <w:p w14:paraId="1B19B422"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t xml:space="preserve">Gender-related gaps and risks will be monitored by asking female employees about it at each annual interview. </w:t>
                  </w:r>
                </w:p>
              </w:tc>
            </w:tr>
            <w:tr w:rsidR="00817615" w:rsidRPr="00817615" w14:paraId="705EEE6D" w14:textId="77777777" w:rsidTr="009C6A73">
              <w:tc>
                <w:tcPr>
                  <w:tcW w:w="3147" w:type="dxa"/>
                </w:tcPr>
                <w:p w14:paraId="23D192EE" w14:textId="77777777" w:rsidR="00817615" w:rsidRPr="009C6A73" w:rsidRDefault="00817615" w:rsidP="00817615">
                  <w:pPr>
                    <w:spacing w:line="240" w:lineRule="auto"/>
                    <w:rPr>
                      <w:rFonts w:asciiTheme="minorHAnsi" w:eastAsia="MS Mincho" w:hAnsiTheme="minorHAnsi"/>
                      <w:i/>
                      <w:iCs/>
                    </w:rPr>
                  </w:pPr>
                  <w:r w:rsidRPr="009C6A73">
                    <w:rPr>
                      <w:rFonts w:asciiTheme="minorHAnsi" w:eastAsia="MS Mincho" w:hAnsiTheme="minorHAnsi"/>
                      <w:i/>
                      <w:iCs/>
                    </w:rPr>
                    <w:t>Establish a checklist of gender–sensitive processes, procedures and implementation risks against which auditors can check for the level of gender-sensitivity compliance</w:t>
                  </w:r>
                </w:p>
              </w:tc>
              <w:tc>
                <w:tcPr>
                  <w:tcW w:w="3137" w:type="dxa"/>
                </w:tcPr>
                <w:p w14:paraId="39FE6B16" w14:textId="77777777" w:rsidR="00817615" w:rsidRPr="00817615" w:rsidRDefault="00817615" w:rsidP="00817615">
                  <w:pPr>
                    <w:spacing w:line="240" w:lineRule="auto"/>
                    <w:rPr>
                      <w:rFonts w:asciiTheme="minorHAnsi" w:eastAsia="MS Mincho" w:hAnsiTheme="minorHAnsi"/>
                    </w:rPr>
                  </w:pPr>
                  <w:r w:rsidRPr="00817615">
                    <w:rPr>
                      <w:rFonts w:asciiTheme="minorHAnsi" w:eastAsia="MS Mincho" w:hAnsiTheme="minorHAnsi"/>
                    </w:rPr>
                    <w:t>No gender-sensitive processes, procedures, or implementation risks were identified</w:t>
                  </w:r>
                </w:p>
              </w:tc>
            </w:tr>
          </w:tbl>
          <w:p w14:paraId="24C31E06" w14:textId="00E0FB9C" w:rsidR="00391F1F" w:rsidRPr="00817615" w:rsidRDefault="00391F1F" w:rsidP="00817615">
            <w:pPr>
              <w:spacing w:line="240" w:lineRule="auto"/>
              <w:rPr>
                <w:rFonts w:asciiTheme="minorHAnsi" w:hAnsiTheme="minorHAnsi"/>
                <w:lang w:val="en-GB"/>
              </w:rPr>
            </w:pPr>
          </w:p>
        </w:tc>
      </w:tr>
      <w:tr w:rsidR="00391F1F" w:rsidRPr="00391F1F" w14:paraId="2B331E32" w14:textId="77777777" w:rsidTr="00817615">
        <w:trPr>
          <w:trHeight w:val="1043"/>
        </w:trPr>
        <w:tc>
          <w:tcPr>
            <w:tcW w:w="3119" w:type="dxa"/>
            <w:shd w:val="clear" w:color="auto" w:fill="auto"/>
          </w:tcPr>
          <w:p w14:paraId="45B6E18F" w14:textId="77777777" w:rsidR="00391F1F" w:rsidRPr="00391F1F" w:rsidRDefault="00391F1F" w:rsidP="00391F1F">
            <w:pPr>
              <w:spacing w:line="240" w:lineRule="auto"/>
              <w:rPr>
                <w:lang w:val="en-GB"/>
              </w:rPr>
            </w:pPr>
            <w:r w:rsidRPr="00391F1F">
              <w:rPr>
                <w:lang w:val="en-GB"/>
              </w:rPr>
              <w:lastRenderedPageBreak/>
              <w:t>Question 2 - Explain how the project aligns with existing country policies, strategies and best practices</w:t>
            </w:r>
          </w:p>
        </w:tc>
        <w:tc>
          <w:tcPr>
            <w:tcW w:w="6510" w:type="dxa"/>
            <w:shd w:val="clear" w:color="auto" w:fill="auto"/>
          </w:tcPr>
          <w:p w14:paraId="5E6EA0E6" w14:textId="77777777" w:rsidR="009C6A73" w:rsidRDefault="009C6A73" w:rsidP="009C6A73">
            <w:pPr>
              <w:spacing w:line="240" w:lineRule="auto"/>
              <w:rPr>
                <w:rFonts w:ascii="Avenir Book" w:eastAsia="MS Mincho" w:hAnsi="Avenir Book"/>
                <w:b/>
                <w:bCs/>
              </w:rPr>
            </w:pPr>
            <w:r>
              <w:rPr>
                <w:rFonts w:ascii="Avenir Book" w:eastAsia="MS Mincho" w:hAnsi="Avenir Book"/>
                <w:b/>
                <w:bCs/>
              </w:rPr>
              <w:t xml:space="preserve">BACKGROUND: </w:t>
            </w:r>
          </w:p>
          <w:p w14:paraId="551F7464" w14:textId="77777777" w:rsidR="009C6A73" w:rsidRDefault="009C6A73" w:rsidP="009C6A73">
            <w:pPr>
              <w:spacing w:line="240" w:lineRule="auto"/>
              <w:rPr>
                <w:rFonts w:ascii="Avenir Book" w:eastAsia="MS Mincho" w:hAnsi="Avenir Book"/>
              </w:rPr>
            </w:pPr>
            <w:r>
              <w:rPr>
                <w:rFonts w:ascii="Avenir Book" w:eastAsia="MS Mincho" w:hAnsi="Avenir Book"/>
              </w:rPr>
              <w:t>T</w:t>
            </w:r>
            <w:r w:rsidRPr="00CA1DA3">
              <w:rPr>
                <w:rFonts w:ascii="Avenir Book" w:eastAsia="MS Mincho" w:hAnsi="Avenir Book"/>
              </w:rPr>
              <w:t xml:space="preserve">he US the only industrialized democracy in the world that has not ratified </w:t>
            </w:r>
            <w:r>
              <w:rPr>
                <w:rFonts w:ascii="Avenir Book" w:eastAsia="MS Mincho" w:hAnsi="Avenir Book"/>
              </w:rPr>
              <w:t>t</w:t>
            </w:r>
            <w:r w:rsidRPr="00CA1DA3">
              <w:rPr>
                <w:rFonts w:ascii="Avenir Book" w:eastAsia="MS Mincho" w:hAnsi="Avenir Book"/>
              </w:rPr>
              <w:t>he Convention to End All Forms of Discrimination Against Women (CEDAW)</w:t>
            </w:r>
            <w:r>
              <w:rPr>
                <w:rFonts w:ascii="Avenir Book" w:eastAsia="MS Mincho" w:hAnsi="Avenir Book"/>
              </w:rPr>
              <w:t>, which</w:t>
            </w:r>
            <w:r w:rsidRPr="00CA1DA3">
              <w:rPr>
                <w:rFonts w:ascii="Avenir Book" w:eastAsia="MS Mincho" w:hAnsi="Avenir Book"/>
              </w:rPr>
              <w:t xml:space="preserve"> is an international bill of rights for women that has set the standard achieving equality between men and women around the world.</w:t>
            </w:r>
            <w:r>
              <w:rPr>
                <w:rFonts w:ascii="Avenir Book" w:eastAsia="MS Mincho" w:hAnsi="Avenir Book"/>
              </w:rPr>
              <w:t xml:space="preserve">  </w:t>
            </w:r>
          </w:p>
          <w:p w14:paraId="32C0FC31" w14:textId="77777777" w:rsidR="009C6A73" w:rsidRDefault="009C6A73" w:rsidP="009C6A73">
            <w:pPr>
              <w:spacing w:line="240" w:lineRule="auto"/>
              <w:rPr>
                <w:rFonts w:ascii="Avenir Book" w:eastAsia="MS Mincho" w:hAnsi="Avenir Book"/>
              </w:rPr>
            </w:pPr>
          </w:p>
          <w:p w14:paraId="3097B1CD" w14:textId="77777777" w:rsidR="009C6A73" w:rsidRPr="00FF6626" w:rsidRDefault="009C6A73" w:rsidP="009C6A73">
            <w:pPr>
              <w:spacing w:line="240" w:lineRule="auto"/>
              <w:rPr>
                <w:rFonts w:ascii="Avenir Book" w:eastAsia="MS Mincho" w:hAnsi="Avenir Book"/>
                <w:lang w:val="en-GB"/>
              </w:rPr>
            </w:pPr>
            <w:r>
              <w:rPr>
                <w:rFonts w:ascii="Avenir Book" w:eastAsia="MS Mincho" w:hAnsi="Avenir Book"/>
              </w:rPr>
              <w:t xml:space="preserve">The country’s policies, strategies, and best practices are therefore found in federal statutes and regulations overseen by the US Equal Employment Opportunity Commission (EEOC; </w:t>
            </w:r>
            <w:hyperlink r:id="rId16" w:history="1">
              <w:r w:rsidRPr="00177C92">
                <w:rPr>
                  <w:rStyle w:val="Hyperlink"/>
                  <w:rFonts w:ascii="Avenir Book" w:eastAsia="MS Mincho" w:hAnsi="Avenir Book"/>
                </w:rPr>
                <w:t>https://www.eeoc.gov/overview</w:t>
              </w:r>
            </w:hyperlink>
            <w:r>
              <w:rPr>
                <w:rFonts w:ascii="Avenir Book" w:eastAsia="MS Mincho" w:hAnsi="Avenir Book"/>
              </w:rPr>
              <w:t xml:space="preserve"> ):</w:t>
            </w:r>
          </w:p>
          <w:p w14:paraId="468CE2AF" w14:textId="77777777" w:rsidR="009C6A73" w:rsidRPr="00235BCA" w:rsidRDefault="009C6A73" w:rsidP="006971D0">
            <w:pPr>
              <w:pStyle w:val="ListParagraph"/>
              <w:numPr>
                <w:ilvl w:val="0"/>
                <w:numId w:val="50"/>
              </w:numPr>
              <w:spacing w:after="0" w:line="240" w:lineRule="auto"/>
              <w:rPr>
                <w:rFonts w:ascii="Avenir Book" w:eastAsia="MS Mincho" w:hAnsi="Avenir Book"/>
              </w:rPr>
            </w:pPr>
            <w:r>
              <w:rPr>
                <w:rFonts w:ascii="Avenir Book" w:eastAsia="MS Mincho" w:hAnsi="Avenir Book"/>
              </w:rPr>
              <w:t>Despite legislating that women cannot legally be paid less than men for the same work (</w:t>
            </w:r>
            <w:hyperlink r:id="rId17" w:history="1">
              <w:r w:rsidRPr="00177C92">
                <w:rPr>
                  <w:rStyle w:val="Hyperlink"/>
                  <w:rFonts w:ascii="Avenir Book" w:eastAsia="MS Mincho" w:hAnsi="Avenir Book"/>
                </w:rPr>
                <w:t>https://www.eeoc.gov/statutes/equal-pay-act-1963</w:t>
              </w:r>
            </w:hyperlink>
            <w:r>
              <w:rPr>
                <w:rFonts w:ascii="Avenir Book" w:eastAsia="MS Mincho" w:hAnsi="Avenir Book"/>
              </w:rPr>
              <w:t xml:space="preserve"> ), the US still has a </w:t>
            </w:r>
            <w:r w:rsidRPr="00235BCA">
              <w:rPr>
                <w:rFonts w:ascii="Avenir Book" w:eastAsia="MS Mincho" w:hAnsi="Avenir Book"/>
              </w:rPr>
              <w:t>gender pay gap</w:t>
            </w:r>
            <w:r>
              <w:rPr>
                <w:rFonts w:ascii="Avenir Book" w:eastAsia="MS Mincho" w:hAnsi="Avenir Book"/>
              </w:rPr>
              <w:t xml:space="preserve"> </w:t>
            </w:r>
            <w:r w:rsidRPr="00235BCA">
              <w:rPr>
                <w:rFonts w:ascii="Avenir Book" w:eastAsia="MS Mincho" w:hAnsi="Avenir Book"/>
              </w:rPr>
              <w:t>(</w:t>
            </w:r>
            <w:hyperlink r:id="rId18" w:history="1">
              <w:r w:rsidRPr="00235BCA">
                <w:rPr>
                  <w:rStyle w:val="Hyperlink"/>
                  <w:rFonts w:ascii="Avenir Book" w:eastAsia="MS Mincho" w:hAnsi="Avenir Book"/>
                </w:rPr>
                <w:t>https://www.ilo.org/wcmsp5/groups/public/---</w:t>
              </w:r>
              <w:proofErr w:type="spellStart"/>
              <w:r w:rsidRPr="00235BCA">
                <w:rPr>
                  <w:rStyle w:val="Hyperlink"/>
                  <w:rFonts w:ascii="Avenir Book" w:eastAsia="MS Mincho" w:hAnsi="Avenir Book"/>
                </w:rPr>
                <w:t>dgreports</w:t>
              </w:r>
              <w:proofErr w:type="spellEnd"/>
              <w:r w:rsidRPr="00235BCA">
                <w:rPr>
                  <w:rStyle w:val="Hyperlink"/>
                  <w:rFonts w:ascii="Avenir Book" w:eastAsia="MS Mincho" w:hAnsi="Avenir Book"/>
                </w:rPr>
                <w:t>/---gender/documents/publication/wcms_540889.pdf</w:t>
              </w:r>
            </w:hyperlink>
            <w:r w:rsidRPr="00235BCA">
              <w:rPr>
                <w:rFonts w:ascii="Avenir Book" w:eastAsia="MS Mincho" w:hAnsi="Avenir Book"/>
              </w:rPr>
              <w:t xml:space="preserve"> )</w:t>
            </w:r>
            <w:r>
              <w:rPr>
                <w:rFonts w:ascii="Avenir Book" w:eastAsia="MS Mincho" w:hAnsi="Avenir Book"/>
              </w:rPr>
              <w:t xml:space="preserve"> which must be closed.</w:t>
            </w:r>
          </w:p>
          <w:p w14:paraId="25E12BEB" w14:textId="77777777" w:rsidR="009C6A73" w:rsidRPr="00235BCA" w:rsidRDefault="009C6A73" w:rsidP="006971D0">
            <w:pPr>
              <w:pStyle w:val="ListParagraph"/>
              <w:numPr>
                <w:ilvl w:val="0"/>
                <w:numId w:val="50"/>
              </w:numPr>
              <w:spacing w:after="0" w:line="240" w:lineRule="auto"/>
              <w:jc w:val="both"/>
              <w:rPr>
                <w:rFonts w:ascii="Avenir Book" w:eastAsia="MS Mincho" w:hAnsi="Avenir Book"/>
              </w:rPr>
            </w:pPr>
            <w:r w:rsidRPr="00235BCA">
              <w:rPr>
                <w:rFonts w:ascii="Avenir Book" w:eastAsia="MS Mincho" w:hAnsi="Avenir Book"/>
              </w:rPr>
              <w:t>Title VII of the Civil Rights Act of 1964</w:t>
            </w:r>
            <w:r>
              <w:rPr>
                <w:rFonts w:ascii="Avenir Book" w:eastAsia="MS Mincho" w:hAnsi="Avenir Book"/>
              </w:rPr>
              <w:t xml:space="preserve"> prohibits employment discrimination based on sex (</w:t>
            </w:r>
            <w:hyperlink r:id="rId19" w:history="1">
              <w:r w:rsidRPr="00177C92">
                <w:rPr>
                  <w:rStyle w:val="Hyperlink"/>
                  <w:rFonts w:ascii="Avenir Book" w:eastAsia="MS Mincho" w:hAnsi="Avenir Book"/>
                </w:rPr>
                <w:t>https://www.eeoc.gov/statutes/title-vii-civil-rights-act-1964</w:t>
              </w:r>
            </w:hyperlink>
            <w:r>
              <w:rPr>
                <w:rFonts w:ascii="Avenir Book" w:eastAsia="MS Mincho" w:hAnsi="Avenir Book"/>
              </w:rPr>
              <w:t xml:space="preserve"> )</w:t>
            </w:r>
          </w:p>
          <w:p w14:paraId="4A5E8FC4" w14:textId="77777777" w:rsidR="009C6A73" w:rsidRPr="00D32081" w:rsidRDefault="009C6A73" w:rsidP="006971D0">
            <w:pPr>
              <w:pStyle w:val="ListParagraph"/>
              <w:numPr>
                <w:ilvl w:val="0"/>
                <w:numId w:val="50"/>
              </w:numPr>
              <w:spacing w:after="0" w:line="240" w:lineRule="auto"/>
              <w:rPr>
                <w:rFonts w:ascii="Avenir Book" w:eastAsia="MS Mincho" w:hAnsi="Avenir Book"/>
              </w:rPr>
            </w:pPr>
            <w:r>
              <w:rPr>
                <w:rFonts w:ascii="Avenir Book" w:eastAsia="MS Mincho" w:hAnsi="Avenir Book"/>
              </w:rPr>
              <w:t xml:space="preserve">Part 1604 of Title 29 of the Code of Federal Regulations overseen by the EEOC also prohibits employment discrimination on the basis of sex </w:t>
            </w:r>
            <w:r>
              <w:rPr>
                <w:rFonts w:ascii="Avenir Book" w:eastAsia="MS Mincho" w:hAnsi="Avenir Book"/>
              </w:rPr>
              <w:lastRenderedPageBreak/>
              <w:t>(</w:t>
            </w:r>
            <w:hyperlink r:id="rId20" w:history="1">
              <w:r w:rsidRPr="00177C92">
                <w:rPr>
                  <w:rStyle w:val="Hyperlink"/>
                  <w:rFonts w:ascii="Avenir Book" w:eastAsia="MS Mincho" w:hAnsi="Avenir Book"/>
                </w:rPr>
                <w:t>https://www.govinfo.gov/content/pkg/CFR-2019-title29-vol4/xml/CFR-2019-title29-vol4-part1604.xml</w:t>
              </w:r>
            </w:hyperlink>
            <w:r>
              <w:rPr>
                <w:rFonts w:ascii="Avenir Book" w:eastAsia="MS Mincho" w:hAnsi="Avenir Book"/>
              </w:rPr>
              <w:t xml:space="preserve"> )</w:t>
            </w:r>
          </w:p>
          <w:p w14:paraId="28BE314A" w14:textId="77777777" w:rsidR="009C6A73" w:rsidRPr="00235BCA" w:rsidRDefault="009C6A73" w:rsidP="009C6A73">
            <w:pPr>
              <w:rPr>
                <w:rFonts w:ascii="Avenir Book" w:eastAsia="MS Mincho" w:hAnsi="Avenir Book"/>
              </w:rPr>
            </w:pPr>
          </w:p>
          <w:p w14:paraId="2375AA9E" w14:textId="77777777" w:rsidR="009C6A73" w:rsidRPr="00235BCA" w:rsidRDefault="009C6A73" w:rsidP="009C6A73">
            <w:pPr>
              <w:rPr>
                <w:rFonts w:ascii="Avenir Book" w:eastAsia="MS Mincho" w:hAnsi="Avenir Book"/>
                <w:b/>
                <w:bCs/>
              </w:rPr>
            </w:pPr>
            <w:r>
              <w:rPr>
                <w:rFonts w:ascii="Avenir Book" w:eastAsia="MS Mincho" w:hAnsi="Avenir Book"/>
                <w:b/>
                <w:bCs/>
              </w:rPr>
              <w:t>PD RESPONSE:</w:t>
            </w:r>
          </w:p>
          <w:p w14:paraId="741F34DB" w14:textId="77777777" w:rsidR="009C6A73" w:rsidRDefault="009C6A73" w:rsidP="006971D0">
            <w:pPr>
              <w:pStyle w:val="ListParagraph"/>
              <w:numPr>
                <w:ilvl w:val="0"/>
                <w:numId w:val="51"/>
              </w:numPr>
              <w:spacing w:after="0" w:line="240" w:lineRule="auto"/>
              <w:rPr>
                <w:rFonts w:ascii="Avenir Book" w:eastAsia="MS Mincho" w:hAnsi="Avenir Book"/>
              </w:rPr>
            </w:pPr>
            <w:r w:rsidRPr="00761274">
              <w:rPr>
                <w:rFonts w:ascii="Avenir Book" w:eastAsia="MS Mincho" w:hAnsi="Avenir Book"/>
              </w:rPr>
              <w:t xml:space="preserve">All hiring is done through a Hawaiian employment manager, ALTRES.  There is no discrimination </w:t>
            </w:r>
            <w:r>
              <w:rPr>
                <w:rFonts w:ascii="Avenir Book" w:eastAsia="MS Mincho" w:hAnsi="Avenir Book"/>
              </w:rPr>
              <w:t>on the basis of sex or gender</w:t>
            </w:r>
            <w:r w:rsidRPr="00761274">
              <w:rPr>
                <w:rFonts w:ascii="Avenir Book" w:eastAsia="MS Mincho" w:hAnsi="Avenir Book"/>
              </w:rPr>
              <w:t xml:space="preserve"> when hiring and pay rates are set based solely on the candidate’s experience and value offered to the team. </w:t>
            </w:r>
          </w:p>
          <w:p w14:paraId="6C3B9E02" w14:textId="77777777" w:rsidR="009C6A73" w:rsidRDefault="009C6A73" w:rsidP="006971D0">
            <w:pPr>
              <w:pStyle w:val="ListParagraph"/>
              <w:numPr>
                <w:ilvl w:val="0"/>
                <w:numId w:val="51"/>
              </w:numPr>
              <w:spacing w:after="0" w:line="240" w:lineRule="auto"/>
              <w:rPr>
                <w:rFonts w:ascii="Avenir Book" w:eastAsia="MS Mincho" w:hAnsi="Avenir Book"/>
              </w:rPr>
            </w:pPr>
            <w:r>
              <w:rPr>
                <w:rFonts w:ascii="Avenir Book" w:eastAsia="MS Mincho" w:hAnsi="Avenir Book"/>
              </w:rPr>
              <w:t>Work tasks are assigned based solely on ability and with a view to facilitating each employee’s career development. Neither sex nor gender are considered when assigning work tasks.</w:t>
            </w:r>
          </w:p>
          <w:p w14:paraId="462994A8" w14:textId="77777777" w:rsidR="009C6A73" w:rsidRPr="009F1567" w:rsidRDefault="009C6A73" w:rsidP="006971D0">
            <w:pPr>
              <w:pStyle w:val="ListParagraph"/>
              <w:numPr>
                <w:ilvl w:val="0"/>
                <w:numId w:val="51"/>
              </w:numPr>
              <w:spacing w:after="0" w:line="240" w:lineRule="auto"/>
              <w:rPr>
                <w:rFonts w:ascii="Avenir Book" w:eastAsia="MS Mincho" w:hAnsi="Avenir Book"/>
              </w:rPr>
            </w:pPr>
            <w:r>
              <w:rPr>
                <w:rFonts w:ascii="Avenir Book" w:eastAsia="MS Mincho" w:hAnsi="Avenir Book"/>
              </w:rPr>
              <w:t>Career advancement is offered solely on ability and achievement, without consideration of sex or gender.</w:t>
            </w:r>
          </w:p>
          <w:p w14:paraId="13F7F9B4" w14:textId="77777777" w:rsidR="00391F1F" w:rsidRPr="00817615" w:rsidRDefault="00391F1F" w:rsidP="00817615">
            <w:pPr>
              <w:spacing w:line="240" w:lineRule="auto"/>
              <w:rPr>
                <w:rFonts w:asciiTheme="minorHAnsi" w:hAnsiTheme="minorHAnsi"/>
                <w:lang w:val="en-GB"/>
              </w:rPr>
            </w:pPr>
          </w:p>
        </w:tc>
      </w:tr>
      <w:tr w:rsidR="00391F1F" w:rsidRPr="00391F1F" w14:paraId="5100FB00" w14:textId="77777777" w:rsidTr="00817615">
        <w:trPr>
          <w:trHeight w:val="988"/>
        </w:trPr>
        <w:tc>
          <w:tcPr>
            <w:tcW w:w="3119" w:type="dxa"/>
            <w:shd w:val="clear" w:color="auto" w:fill="auto"/>
          </w:tcPr>
          <w:p w14:paraId="631A39A8" w14:textId="77777777" w:rsidR="00391F1F" w:rsidRPr="00391F1F" w:rsidRDefault="00391F1F" w:rsidP="00391F1F">
            <w:pPr>
              <w:spacing w:line="240" w:lineRule="auto"/>
              <w:rPr>
                <w:lang w:val="en-GB"/>
              </w:rPr>
            </w:pPr>
            <w:r w:rsidRPr="00391F1F">
              <w:rPr>
                <w:lang w:val="en-GB"/>
              </w:rPr>
              <w:lastRenderedPageBreak/>
              <w:t>Question 3 - Is an Expert required for the Gender Safeguarding Principles &amp; Requirements?</w:t>
            </w:r>
          </w:p>
        </w:tc>
        <w:tc>
          <w:tcPr>
            <w:tcW w:w="6510" w:type="dxa"/>
            <w:shd w:val="clear" w:color="auto" w:fill="auto"/>
          </w:tcPr>
          <w:p w14:paraId="0022C58A" w14:textId="7F53DFE3" w:rsidR="00391F1F" w:rsidRPr="007B03D5" w:rsidRDefault="009C6A73" w:rsidP="007B03D5">
            <w:pPr>
              <w:spacing w:line="240" w:lineRule="auto"/>
              <w:rPr>
                <w:lang w:val="en-AU"/>
              </w:rPr>
            </w:pPr>
            <w:r>
              <w:rPr>
                <w:rFonts w:asciiTheme="minorHAnsi" w:hAnsiTheme="minorHAnsi"/>
                <w:lang w:val="en-GB"/>
              </w:rPr>
              <w:t xml:space="preserve">An expert is not required.  </w:t>
            </w:r>
            <w:r w:rsidR="007B03D5" w:rsidRPr="007B03D5">
              <w:rPr>
                <w:lang w:val="en-AU"/>
              </w:rPr>
              <w:t>Gender is adequately addressed in the Safeguarding principles assessment</w:t>
            </w:r>
            <w:r w:rsidR="007B03D5">
              <w:rPr>
                <w:lang w:val="en-AU"/>
              </w:rPr>
              <w:t>.</w:t>
            </w:r>
            <w:r w:rsidR="007B03D5" w:rsidRPr="007B03D5">
              <w:rPr>
                <w:lang w:val="en-AU"/>
              </w:rPr>
              <w:t xml:space="preserve"> </w:t>
            </w:r>
          </w:p>
        </w:tc>
      </w:tr>
      <w:tr w:rsidR="00391F1F" w:rsidRPr="00391F1F" w14:paraId="62DAD686" w14:textId="77777777" w:rsidTr="00817615">
        <w:trPr>
          <w:trHeight w:val="1044"/>
        </w:trPr>
        <w:tc>
          <w:tcPr>
            <w:tcW w:w="3119" w:type="dxa"/>
            <w:shd w:val="clear" w:color="auto" w:fill="auto"/>
          </w:tcPr>
          <w:p w14:paraId="2DAA0DDD" w14:textId="77777777" w:rsidR="00391F1F" w:rsidRPr="00391F1F" w:rsidRDefault="00391F1F" w:rsidP="00391F1F">
            <w:pPr>
              <w:spacing w:line="240" w:lineRule="auto"/>
              <w:rPr>
                <w:lang w:val="en-GB"/>
              </w:rPr>
            </w:pPr>
            <w:r w:rsidRPr="00391F1F">
              <w:rPr>
                <w:lang w:val="en-GB"/>
              </w:rPr>
              <w:t>Question 4 - Is an Expert required to assist with Gender issues at the Stakeholder Consultation?</w:t>
            </w:r>
          </w:p>
        </w:tc>
        <w:tc>
          <w:tcPr>
            <w:tcW w:w="6510" w:type="dxa"/>
            <w:shd w:val="clear" w:color="auto" w:fill="auto"/>
          </w:tcPr>
          <w:p w14:paraId="6FE2977F" w14:textId="594786A8" w:rsidR="00391F1F" w:rsidRPr="00817615" w:rsidRDefault="009C6A73" w:rsidP="00817615">
            <w:pPr>
              <w:spacing w:line="240" w:lineRule="auto"/>
              <w:rPr>
                <w:rFonts w:asciiTheme="minorHAnsi" w:hAnsiTheme="minorHAnsi"/>
                <w:lang w:val="en-GB"/>
              </w:rPr>
            </w:pPr>
            <w:r>
              <w:rPr>
                <w:rFonts w:asciiTheme="minorHAnsi" w:hAnsiTheme="minorHAnsi"/>
                <w:lang w:val="en-GB"/>
              </w:rPr>
              <w:t xml:space="preserve">An expert is not required.  This project does not have a complicated social overlay that would require the assistance of a gender-related expert.  </w:t>
            </w:r>
          </w:p>
        </w:tc>
      </w:tr>
    </w:tbl>
    <w:p w14:paraId="13692E85" w14:textId="77777777" w:rsidR="00391F1F" w:rsidRPr="00B4102E" w:rsidRDefault="00391F1F" w:rsidP="00B4102E"/>
    <w:p w14:paraId="340D6698" w14:textId="414ADD4A" w:rsidR="00391F1F" w:rsidRPr="00391F1F" w:rsidRDefault="000B4978" w:rsidP="00541DE7">
      <w:pPr>
        <w:pStyle w:val="Heading4"/>
      </w:pPr>
      <w:bookmarkStart w:id="14" w:name="_Ref49515999"/>
      <w:bookmarkEnd w:id="13"/>
      <w:r>
        <w:t xml:space="preserve">SECTION E. </w:t>
      </w:r>
      <w:r w:rsidR="00794454" w:rsidRPr="00391F1F">
        <w:t>SUMMARY OF LOCAL STAKEHOLDER CONSULTATION</w:t>
      </w:r>
      <w:bookmarkEnd w:id="14"/>
      <w:r w:rsidR="00794454" w:rsidRPr="00391F1F">
        <w:t xml:space="preserve"> </w:t>
      </w:r>
    </w:p>
    <w:p w14:paraId="51490858" w14:textId="77777777" w:rsidR="00794454" w:rsidRPr="00D93204" w:rsidRDefault="00794454" w:rsidP="00541DE7">
      <w:pPr>
        <w:spacing w:line="240" w:lineRule="auto"/>
      </w:pPr>
      <w:bookmarkStart w:id="15" w:name="_Ref47423348"/>
      <w:r>
        <w:rPr>
          <w:bCs/>
        </w:rPr>
        <w:t xml:space="preserve">The below is a summary of the 2 step GS4GG Consultation for monitoring purposes. </w:t>
      </w:r>
      <w:r w:rsidRPr="000009FB">
        <w:rPr>
          <w:bCs/>
        </w:rPr>
        <w:t>Please</w:t>
      </w:r>
      <w:r w:rsidRPr="000009FB">
        <w:rPr>
          <w:b/>
        </w:rPr>
        <w:t xml:space="preserve"> </w:t>
      </w:r>
      <w:r w:rsidRPr="000009FB">
        <w:t xml:space="preserve">refer to the separate Stakeholder Consultation Report for a complete report on the initial consultation and stakeholder feedback round.  </w:t>
      </w:r>
    </w:p>
    <w:p w14:paraId="79D209C8" w14:textId="666EB12A" w:rsidR="00794454" w:rsidRDefault="00B4102E" w:rsidP="00B01408">
      <w:pPr>
        <w:pStyle w:val="Heading5"/>
      </w:pPr>
      <w:r>
        <w:t xml:space="preserve">E.1 </w:t>
      </w:r>
      <w:r w:rsidR="00794454">
        <w:t xml:space="preserve">Summary of stakeholder mitigation measures </w:t>
      </w:r>
    </w:p>
    <w:p w14:paraId="121E80AB" w14:textId="57BDD8CE" w:rsidR="00397FE4" w:rsidRPr="00397FE4" w:rsidRDefault="00397FE4" w:rsidP="006971D0">
      <w:pPr>
        <w:pStyle w:val="ListParagraph"/>
        <w:numPr>
          <w:ilvl w:val="0"/>
          <w:numId w:val="52"/>
        </w:numPr>
        <w:spacing w:after="0" w:line="240" w:lineRule="auto"/>
        <w:rPr>
          <w:rFonts w:asciiTheme="minorHAnsi" w:eastAsia="MS Mincho" w:hAnsiTheme="minorHAnsi"/>
        </w:rPr>
      </w:pPr>
      <w:r w:rsidRPr="00397FE4">
        <w:rPr>
          <w:rFonts w:asciiTheme="minorHAnsi" w:eastAsia="MS Mincho" w:hAnsiTheme="minorHAnsi"/>
        </w:rPr>
        <w:t xml:space="preserve">The ranch manager noted that the project would re-purpose good grazing land and it was also noted that pig-hunting opportunities would be diminished. </w:t>
      </w:r>
      <w:r w:rsidRPr="00397FE4">
        <w:rPr>
          <w:rFonts w:asciiTheme="minorHAnsi" w:eastAsia="MS Mincho" w:hAnsiTheme="minorHAnsi"/>
          <w:b/>
          <w:bCs/>
        </w:rPr>
        <w:t>It is crucial to the purpose of restoring native forest that cattle and pigs be excluded, so there is nothing that can be done to accommodate this concern within the project area</w:t>
      </w:r>
    </w:p>
    <w:p w14:paraId="0386384C" w14:textId="77777777" w:rsidR="00397FE4" w:rsidRPr="00397FE4" w:rsidRDefault="00397FE4" w:rsidP="006971D0">
      <w:pPr>
        <w:pStyle w:val="ListParagraph"/>
        <w:numPr>
          <w:ilvl w:val="0"/>
          <w:numId w:val="52"/>
        </w:numPr>
        <w:spacing w:after="0" w:line="240" w:lineRule="auto"/>
        <w:rPr>
          <w:rFonts w:asciiTheme="minorHAnsi" w:eastAsia="MS Mincho" w:hAnsiTheme="minorHAnsi"/>
        </w:rPr>
      </w:pPr>
      <w:r w:rsidRPr="00397FE4">
        <w:rPr>
          <w:rFonts w:asciiTheme="minorHAnsi" w:eastAsia="MS Mincho" w:hAnsiTheme="minorHAnsi"/>
        </w:rPr>
        <w:t xml:space="preserve">The number and diversity of employees was an issue for one participant, who asked to see the publication of transparent data.  </w:t>
      </w:r>
      <w:r w:rsidRPr="00397FE4">
        <w:rPr>
          <w:rFonts w:asciiTheme="minorHAnsi" w:eastAsia="MS Mincho" w:hAnsiTheme="minorHAnsi"/>
          <w:b/>
          <w:bCs/>
        </w:rPr>
        <w:t>Employment statistics are being reported annually to Gold Standard and at each performance certification</w:t>
      </w:r>
    </w:p>
    <w:p w14:paraId="09CE3A7E" w14:textId="6FB0CC08" w:rsidR="00794454" w:rsidRPr="00397FE4" w:rsidRDefault="00397FE4" w:rsidP="006971D0">
      <w:pPr>
        <w:pStyle w:val="ListParagraph"/>
        <w:numPr>
          <w:ilvl w:val="0"/>
          <w:numId w:val="52"/>
        </w:numPr>
        <w:spacing w:after="0" w:line="240" w:lineRule="auto"/>
        <w:rPr>
          <w:rFonts w:asciiTheme="minorHAnsi" w:eastAsia="MS Mincho" w:hAnsiTheme="minorHAnsi"/>
        </w:rPr>
      </w:pPr>
      <w:r w:rsidRPr="00397FE4">
        <w:rPr>
          <w:rFonts w:asciiTheme="minorHAnsi" w:eastAsia="MS Mincho" w:hAnsiTheme="minorHAnsi"/>
        </w:rPr>
        <w:t xml:space="preserve">Private sessions </w:t>
      </w:r>
      <w:proofErr w:type="spellStart"/>
      <w:r w:rsidRPr="00397FE4">
        <w:rPr>
          <w:rFonts w:asciiTheme="minorHAnsi" w:eastAsia="MS Mincho" w:hAnsiTheme="minorHAnsi"/>
        </w:rPr>
        <w:t>wth</w:t>
      </w:r>
      <w:proofErr w:type="spellEnd"/>
      <w:r w:rsidRPr="00397FE4">
        <w:rPr>
          <w:rFonts w:asciiTheme="minorHAnsi" w:eastAsia="MS Mincho" w:hAnsiTheme="minorHAnsi"/>
        </w:rPr>
        <w:t xml:space="preserve"> employees revealed a level of dissatisfaction with employment benefits. </w:t>
      </w:r>
      <w:r w:rsidRPr="00397FE4">
        <w:rPr>
          <w:rFonts w:asciiTheme="minorHAnsi" w:eastAsia="MS Mincho" w:hAnsiTheme="minorHAnsi"/>
          <w:b/>
          <w:bCs/>
        </w:rPr>
        <w:t xml:space="preserve">Quality of employment and benefits was explored thoroughly at the Initial Certification, which followed shortly after the Stakeholder Consultation meeting.  The PD made a number of immediate improvements to employment benefits and the issue was </w:t>
      </w:r>
      <w:r w:rsidRPr="00397FE4">
        <w:rPr>
          <w:rFonts w:asciiTheme="minorHAnsi" w:eastAsia="MS Mincho" w:hAnsiTheme="minorHAnsi"/>
          <w:b/>
          <w:bCs/>
        </w:rPr>
        <w:lastRenderedPageBreak/>
        <w:t>retained as a FAR for subsequent monitoring.  Annual employee interviews have shown that the current level of workplace satisfaction is excellent.</w:t>
      </w:r>
    </w:p>
    <w:p w14:paraId="6C9040A5" w14:textId="77777777" w:rsidR="00397FE4" w:rsidRPr="00397FE4" w:rsidRDefault="00397FE4" w:rsidP="00397FE4">
      <w:pPr>
        <w:pStyle w:val="ListParagraph"/>
        <w:spacing w:after="0" w:line="240" w:lineRule="auto"/>
        <w:rPr>
          <w:rFonts w:asciiTheme="minorHAnsi" w:eastAsia="MS Mincho" w:hAnsiTheme="minorHAnsi"/>
        </w:rPr>
      </w:pPr>
    </w:p>
    <w:p w14:paraId="47A69890" w14:textId="143F50DC" w:rsidR="00794454" w:rsidRDefault="00B4102E" w:rsidP="00B01408">
      <w:pPr>
        <w:pStyle w:val="Heading5"/>
      </w:pPr>
      <w:r>
        <w:t xml:space="preserve">E.2 </w:t>
      </w:r>
      <w:r w:rsidR="00794454">
        <w:t xml:space="preserve">Final </w:t>
      </w:r>
      <w:r w:rsidR="00794454" w:rsidRPr="00980219">
        <w:t>continuous input / grievance mechanism</w:t>
      </w:r>
    </w:p>
    <w:tbl>
      <w:tblPr>
        <w:tblStyle w:val="GSTableBoldline-heightcondensed"/>
        <w:tblW w:w="5000" w:type="pct"/>
        <w:tblCellMar>
          <w:top w:w="57" w:type="dxa"/>
          <w:left w:w="57" w:type="dxa"/>
        </w:tblCellMar>
        <w:tblLook w:val="0620" w:firstRow="1" w:lastRow="0" w:firstColumn="0" w:lastColumn="0" w:noHBand="1" w:noVBand="1"/>
      </w:tblPr>
      <w:tblGrid>
        <w:gridCol w:w="2871"/>
        <w:gridCol w:w="6761"/>
      </w:tblGrid>
      <w:tr w:rsidR="00794454" w:rsidRPr="00794454" w14:paraId="49BA9DBD" w14:textId="77777777" w:rsidTr="00794454">
        <w:trPr>
          <w:cnfStyle w:val="100000000000" w:firstRow="1" w:lastRow="0" w:firstColumn="0" w:lastColumn="0" w:oddVBand="0" w:evenVBand="0" w:oddHBand="0" w:evenHBand="0" w:firstRowFirstColumn="0" w:firstRowLastColumn="0" w:lastRowFirstColumn="0" w:lastRowLastColumn="0"/>
          <w:trHeight w:val="695"/>
        </w:trPr>
        <w:tc>
          <w:tcPr>
            <w:tcW w:w="1543" w:type="pct"/>
          </w:tcPr>
          <w:p w14:paraId="6EAE13D8" w14:textId="77777777" w:rsidR="00794454" w:rsidRPr="00794454" w:rsidRDefault="00794454" w:rsidP="00794454">
            <w:pPr>
              <w:spacing w:after="200" w:line="240" w:lineRule="auto"/>
              <w:rPr>
                <w:color w:val="FFFFFF" w:themeColor="background1"/>
                <w:lang w:val="en-GB"/>
              </w:rPr>
            </w:pPr>
            <w:r w:rsidRPr="00794454">
              <w:rPr>
                <w:color w:val="FFFFFF" w:themeColor="background1"/>
                <w:lang w:val="en-GB"/>
              </w:rPr>
              <w:t>Method</w:t>
            </w:r>
          </w:p>
        </w:tc>
        <w:tc>
          <w:tcPr>
            <w:tcW w:w="3457" w:type="pct"/>
          </w:tcPr>
          <w:p w14:paraId="273C2741" w14:textId="77777777" w:rsidR="00794454" w:rsidRPr="00794454" w:rsidRDefault="00794454" w:rsidP="00794454">
            <w:pPr>
              <w:spacing w:after="200" w:line="240" w:lineRule="auto"/>
              <w:rPr>
                <w:color w:val="FFFFFF" w:themeColor="background1"/>
                <w:lang w:val="en-GB"/>
              </w:rPr>
            </w:pPr>
            <w:r w:rsidRPr="00794454">
              <w:rPr>
                <w:color w:val="FFFFFF" w:themeColor="background1"/>
                <w:lang w:val="en-GB"/>
              </w:rPr>
              <w:t xml:space="preserve">Include all details of Chosen Method (s) so that they may be understood and, where relevant, used by readers.  </w:t>
            </w:r>
          </w:p>
        </w:tc>
      </w:tr>
      <w:tr w:rsidR="00794454" w:rsidRPr="00794454" w14:paraId="14482483" w14:textId="77777777" w:rsidTr="00794454">
        <w:trPr>
          <w:trHeight w:val="63"/>
        </w:trPr>
        <w:tc>
          <w:tcPr>
            <w:tcW w:w="1543" w:type="pct"/>
          </w:tcPr>
          <w:p w14:paraId="17422D2F" w14:textId="77777777" w:rsidR="00794454" w:rsidRPr="00794454" w:rsidRDefault="00794454" w:rsidP="00D738C2">
            <w:pPr>
              <w:spacing w:after="200" w:line="240" w:lineRule="auto"/>
              <w:rPr>
                <w:lang w:val="en-GB"/>
              </w:rPr>
            </w:pPr>
            <w:r w:rsidRPr="00794454">
              <w:rPr>
                <w:lang w:val="en-GB"/>
              </w:rPr>
              <w:t>Continuous Input / Grievance Expression Process Book (mandatory)</w:t>
            </w:r>
          </w:p>
        </w:tc>
        <w:tc>
          <w:tcPr>
            <w:tcW w:w="3457" w:type="pct"/>
          </w:tcPr>
          <w:p w14:paraId="60CC2F86" w14:textId="3F830652" w:rsidR="00794454" w:rsidRPr="00794454" w:rsidRDefault="00D738C2" w:rsidP="00D738C2">
            <w:pPr>
              <w:spacing w:after="200" w:line="240" w:lineRule="auto"/>
              <w:rPr>
                <w:lang w:val="en-GB"/>
              </w:rPr>
            </w:pPr>
            <w:r>
              <w:rPr>
                <w:rFonts w:asciiTheme="majorHAnsi" w:hAnsiTheme="majorHAnsi"/>
              </w:rPr>
              <w:t xml:space="preserve">A notebook titled ‘Continuous Input and Grievance Expression Process Book’ is kept at the </w:t>
            </w:r>
            <w:r w:rsidR="00DD16BF">
              <w:rPr>
                <w:rFonts w:asciiTheme="majorHAnsi" w:hAnsiTheme="majorHAnsi"/>
              </w:rPr>
              <w:t>Hawai’i field</w:t>
            </w:r>
            <w:r>
              <w:rPr>
                <w:rFonts w:asciiTheme="majorHAnsi" w:hAnsiTheme="majorHAnsi"/>
              </w:rPr>
              <w:t xml:space="preserve"> office of HLH</w:t>
            </w:r>
          </w:p>
        </w:tc>
      </w:tr>
      <w:tr w:rsidR="00794454" w:rsidRPr="00794454" w14:paraId="7D9A79E3" w14:textId="77777777" w:rsidTr="00794454">
        <w:trPr>
          <w:trHeight w:val="471"/>
        </w:trPr>
        <w:tc>
          <w:tcPr>
            <w:tcW w:w="1543" w:type="pct"/>
            <w:tcBorders>
              <w:bottom w:val="single" w:sz="4" w:space="0" w:color="A6A6A6" w:themeColor="background1" w:themeShade="A6"/>
            </w:tcBorders>
          </w:tcPr>
          <w:p w14:paraId="2EAD8098" w14:textId="77777777" w:rsidR="00794454" w:rsidRPr="00794454" w:rsidRDefault="00794454" w:rsidP="00794454">
            <w:pPr>
              <w:spacing w:after="200"/>
              <w:rPr>
                <w:lang w:val="en-GB"/>
              </w:rPr>
            </w:pPr>
            <w:r w:rsidRPr="00794454">
              <w:rPr>
                <w:lang w:val="en-GB"/>
              </w:rPr>
              <w:t>GS Contact (mandatory)</w:t>
            </w:r>
          </w:p>
        </w:tc>
        <w:tc>
          <w:tcPr>
            <w:tcW w:w="3457" w:type="pct"/>
            <w:tcBorders>
              <w:bottom w:val="single" w:sz="4" w:space="0" w:color="A6A6A6" w:themeColor="background1" w:themeShade="A6"/>
            </w:tcBorders>
          </w:tcPr>
          <w:p w14:paraId="512B1A3D" w14:textId="77777777" w:rsidR="00794454" w:rsidRPr="00794454" w:rsidRDefault="00B44777" w:rsidP="00794454">
            <w:pPr>
              <w:spacing w:after="200"/>
              <w:rPr>
                <w:u w:val="single"/>
                <w:lang w:val="en-GB"/>
              </w:rPr>
            </w:pPr>
            <w:hyperlink r:id="rId21" w:history="1">
              <w:r w:rsidR="00794454" w:rsidRPr="00794454">
                <w:rPr>
                  <w:rStyle w:val="Hyperlink"/>
                  <w:rFonts w:ascii="Verdana" w:hAnsi="Verdana"/>
                  <w:lang w:val="en-GB"/>
                </w:rPr>
                <w:t>help@goldstandard.org</w:t>
              </w:r>
            </w:hyperlink>
            <w:r w:rsidR="00794454" w:rsidRPr="00794454">
              <w:rPr>
                <w:u w:val="single"/>
                <w:lang w:val="en-GB"/>
              </w:rPr>
              <w:t xml:space="preserve"> </w:t>
            </w:r>
          </w:p>
        </w:tc>
      </w:tr>
      <w:tr w:rsidR="00794454" w:rsidRPr="00794454" w14:paraId="7510861B" w14:textId="77777777" w:rsidTr="00794454">
        <w:trPr>
          <w:trHeight w:val="471"/>
        </w:trPr>
        <w:tc>
          <w:tcPr>
            <w:tcW w:w="1543" w:type="pct"/>
            <w:tcBorders>
              <w:top w:val="single" w:sz="4" w:space="0" w:color="A6A6A6" w:themeColor="background1" w:themeShade="A6"/>
              <w:bottom w:val="single" w:sz="4" w:space="0" w:color="DCDCDC"/>
            </w:tcBorders>
          </w:tcPr>
          <w:p w14:paraId="2A42F09A" w14:textId="77777777" w:rsidR="00794454" w:rsidRPr="00794454" w:rsidRDefault="00794454" w:rsidP="00794454">
            <w:pPr>
              <w:spacing w:after="200"/>
              <w:rPr>
                <w:lang w:val="en-GB"/>
              </w:rPr>
            </w:pPr>
            <w:r w:rsidRPr="00794454">
              <w:rPr>
                <w:lang w:val="en-GB"/>
              </w:rPr>
              <w:t>Other</w:t>
            </w:r>
          </w:p>
        </w:tc>
        <w:tc>
          <w:tcPr>
            <w:tcW w:w="3457" w:type="pct"/>
            <w:tcBorders>
              <w:top w:val="single" w:sz="4" w:space="0" w:color="A6A6A6" w:themeColor="background1" w:themeShade="A6"/>
              <w:bottom w:val="single" w:sz="4" w:space="0" w:color="DCDCDC"/>
            </w:tcBorders>
          </w:tcPr>
          <w:p w14:paraId="65151697" w14:textId="26AF335F" w:rsidR="00794454" w:rsidRPr="00794454" w:rsidRDefault="00DD16BF" w:rsidP="00DD16BF">
            <w:pPr>
              <w:spacing w:after="200" w:line="240" w:lineRule="auto"/>
              <w:rPr>
                <w:lang w:val="en-GB"/>
              </w:rPr>
            </w:pPr>
            <w:r w:rsidRPr="00DD16BF">
              <w:rPr>
                <w:lang w:val="en-AU"/>
              </w:rPr>
              <w:t>A website (</w:t>
            </w:r>
            <w:hyperlink r:id="rId22" w:history="1">
              <w:r w:rsidR="007B03D5" w:rsidRPr="00C27C98">
                <w:rPr>
                  <w:rStyle w:val="Hyperlink"/>
                  <w:rFonts w:ascii="Verdana" w:hAnsi="Verdana"/>
                  <w:lang w:val="en-AU"/>
                </w:rPr>
                <w:t>www.legacycarbon.com/stakeholder_feedback</w:t>
              </w:r>
            </w:hyperlink>
            <w:r w:rsidR="007B03D5">
              <w:rPr>
                <w:lang w:val="en-AU"/>
              </w:rPr>
              <w:t xml:space="preserve"> </w:t>
            </w:r>
            <w:r w:rsidRPr="00DD16BF">
              <w:rPr>
                <w:lang w:val="en-AU"/>
              </w:rPr>
              <w:t>) has been created with a form for completion by stakeholders with expressions of concern or grievance</w:t>
            </w:r>
          </w:p>
        </w:tc>
      </w:tr>
    </w:tbl>
    <w:p w14:paraId="1012A7C3" w14:textId="77777777" w:rsidR="00794454" w:rsidRDefault="00794454" w:rsidP="00794454"/>
    <w:p w14:paraId="3048C4B8" w14:textId="07FCDE0C" w:rsidR="00794454" w:rsidRDefault="00794454">
      <w:pPr>
        <w:spacing w:line="276" w:lineRule="auto"/>
        <w:contextualSpacing w:val="0"/>
      </w:pPr>
    </w:p>
    <w:p w14:paraId="6E424ADA" w14:textId="77777777" w:rsidR="008144AA" w:rsidRDefault="008144AA" w:rsidP="006D53FE">
      <w:pPr>
        <w:sectPr w:rsidR="008144AA" w:rsidSect="00F92931">
          <w:headerReference w:type="even" r:id="rId23"/>
          <w:headerReference w:type="default" r:id="rId24"/>
          <w:footerReference w:type="even" r:id="rId25"/>
          <w:footerReference w:type="default" r:id="rId26"/>
          <w:headerReference w:type="first" r:id="rId27"/>
          <w:footerReference w:type="first" r:id="rId28"/>
          <w:pgSz w:w="11900" w:h="16840"/>
          <w:pgMar w:top="1381" w:right="1134" w:bottom="1021" w:left="1134" w:header="283" w:footer="0" w:gutter="0"/>
          <w:cols w:space="720"/>
          <w:titlePg/>
          <w:docGrid w:linePitch="360"/>
        </w:sectPr>
      </w:pPr>
      <w:bookmarkStart w:id="16" w:name="_APPENDIX_1_–"/>
      <w:bookmarkEnd w:id="15"/>
      <w:bookmarkEnd w:id="16"/>
    </w:p>
    <w:p w14:paraId="2F2CB2D1" w14:textId="77777777" w:rsidR="009D53A4" w:rsidRPr="00EF33CB" w:rsidRDefault="009D53A4" w:rsidP="009D53A4">
      <w:pPr>
        <w:pStyle w:val="Heading3"/>
        <w:rPr>
          <w:rFonts w:asciiTheme="minorHAnsi" w:hAnsiTheme="minorHAnsi"/>
        </w:rPr>
      </w:pPr>
      <w:bookmarkStart w:id="17" w:name="_Appendix_1_-"/>
      <w:bookmarkEnd w:id="17"/>
      <w:r w:rsidRPr="00EF33CB">
        <w:rPr>
          <w:rFonts w:asciiTheme="minorHAnsi" w:hAnsiTheme="minorHAnsi"/>
        </w:rPr>
        <w:lastRenderedPageBreak/>
        <w:t xml:space="preserve">Appendix 1 - Safeguarding Principles Assessment </w:t>
      </w:r>
    </w:p>
    <w:p w14:paraId="60D4C188" w14:textId="77777777" w:rsidR="009D53A4" w:rsidRPr="00EF33CB" w:rsidRDefault="009D53A4" w:rsidP="009D53A4">
      <w:pPr>
        <w:rPr>
          <w:rFonts w:asciiTheme="minorHAnsi" w:hAnsiTheme="minorHAnsi"/>
        </w:rPr>
      </w:pPr>
      <w:r w:rsidRPr="00EF33CB">
        <w:rPr>
          <w:rFonts w:asciiTheme="minorHAnsi" w:hAnsiTheme="minorHAnsi"/>
        </w:rPr>
        <w:t xml:space="preserve">Complete the Assessment below and copy all Mitigation Measures for each Principle into </w:t>
      </w:r>
      <w:hyperlink w:anchor="check1" w:history="1">
        <w:r w:rsidRPr="00EF33CB">
          <w:rPr>
            <w:rStyle w:val="Hyperlink"/>
            <w:color w:val="00B9BD" w:themeColor="accent1"/>
          </w:rPr>
          <w:t>SECTION D</w:t>
        </w:r>
      </w:hyperlink>
      <w:r w:rsidRPr="00EF33CB">
        <w:rPr>
          <w:rFonts w:asciiTheme="minorHAnsi" w:hAnsiTheme="minorHAnsi"/>
        </w:rPr>
        <w:t xml:space="preserve"> above. Please refer to the instructions in the </w:t>
      </w:r>
      <w:hyperlink r:id="rId29" w:history="1">
        <w:r w:rsidRPr="00EF33CB">
          <w:rPr>
            <w:rStyle w:val="Hyperlink"/>
          </w:rPr>
          <w:t>Guide to Completing</w:t>
        </w:r>
      </w:hyperlink>
      <w:r w:rsidRPr="00EF33CB">
        <w:rPr>
          <w:rFonts w:asciiTheme="minorHAnsi" w:hAnsiTheme="minorHAnsi"/>
        </w:rPr>
        <w:t xml:space="preserve"> this Form.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682"/>
        <w:gridCol w:w="3532"/>
        <w:gridCol w:w="3610"/>
        <w:gridCol w:w="3604"/>
      </w:tblGrid>
      <w:tr w:rsidR="009D53A4" w:rsidRPr="00EF33CB" w14:paraId="00AEF6FC" w14:textId="77777777" w:rsidTr="008E747C">
        <w:tc>
          <w:tcPr>
            <w:tcW w:w="1276" w:type="pct"/>
            <w:shd w:val="clear" w:color="auto" w:fill="00BABE"/>
          </w:tcPr>
          <w:p w14:paraId="5D1174CB" w14:textId="77777777" w:rsidR="009D53A4" w:rsidRPr="00EF33CB" w:rsidRDefault="009D53A4" w:rsidP="008E747C">
            <w:pPr>
              <w:spacing w:line="276" w:lineRule="auto"/>
              <w:rPr>
                <w:rFonts w:asciiTheme="minorHAnsi" w:hAnsiTheme="minorHAnsi"/>
                <w:b/>
                <w:bCs/>
                <w:color w:val="FFFFFF" w:themeColor="background1"/>
                <w:lang w:val="en-GB"/>
              </w:rPr>
            </w:pPr>
            <w:r w:rsidRPr="00EF33CB">
              <w:rPr>
                <w:rFonts w:asciiTheme="minorHAnsi" w:hAnsiTheme="minorHAnsi"/>
                <w:b/>
                <w:bCs/>
                <w:color w:val="FFFFFF" w:themeColor="background1"/>
                <w:lang w:val="en-GB"/>
              </w:rPr>
              <w:t>Assessment Questions/</w:t>
            </w:r>
          </w:p>
          <w:p w14:paraId="01BA694A" w14:textId="77777777" w:rsidR="009D53A4" w:rsidRPr="00EF33CB" w:rsidRDefault="009D53A4" w:rsidP="008E747C">
            <w:pPr>
              <w:spacing w:line="276" w:lineRule="auto"/>
              <w:rPr>
                <w:rFonts w:asciiTheme="minorHAnsi" w:hAnsiTheme="minorHAnsi"/>
                <w:b/>
                <w:bCs/>
                <w:color w:val="FFFFFF" w:themeColor="background1"/>
                <w:lang w:val="en-GB"/>
              </w:rPr>
            </w:pPr>
            <w:r w:rsidRPr="00EF33CB">
              <w:rPr>
                <w:rFonts w:asciiTheme="minorHAnsi" w:hAnsiTheme="minorHAnsi"/>
                <w:b/>
                <w:bCs/>
                <w:color w:val="FFFFFF" w:themeColor="background1"/>
                <w:lang w:val="en-GB"/>
              </w:rPr>
              <w:t>Requirements</w:t>
            </w:r>
          </w:p>
        </w:tc>
        <w:tc>
          <w:tcPr>
            <w:tcW w:w="1224" w:type="pct"/>
            <w:shd w:val="clear" w:color="auto" w:fill="00BABE"/>
          </w:tcPr>
          <w:p w14:paraId="6765F1AE" w14:textId="77777777" w:rsidR="009D53A4" w:rsidRPr="004B00A0" w:rsidRDefault="009D53A4" w:rsidP="008E747C">
            <w:pPr>
              <w:spacing w:line="276" w:lineRule="auto"/>
              <w:rPr>
                <w:rFonts w:asciiTheme="minorHAnsi" w:hAnsiTheme="minorHAnsi"/>
                <w:b/>
                <w:bCs/>
                <w:color w:val="FFFFFF" w:themeColor="background1"/>
                <w:lang w:val="en-GB"/>
              </w:rPr>
            </w:pPr>
            <w:r w:rsidRPr="004B00A0">
              <w:rPr>
                <w:rFonts w:asciiTheme="minorHAnsi" w:hAnsiTheme="minorHAnsi"/>
                <w:b/>
                <w:bCs/>
                <w:color w:val="FFFFFF" w:themeColor="background1"/>
                <w:lang w:val="en-GB"/>
              </w:rPr>
              <w:t>Justification of Relevance (Yes/potentially/no)</w:t>
            </w:r>
          </w:p>
        </w:tc>
        <w:tc>
          <w:tcPr>
            <w:tcW w:w="1251" w:type="pct"/>
            <w:shd w:val="clear" w:color="auto" w:fill="00BABE"/>
          </w:tcPr>
          <w:p w14:paraId="4CF58A16" w14:textId="77777777" w:rsidR="009D53A4" w:rsidRPr="004B00A0" w:rsidRDefault="009D53A4" w:rsidP="008E747C">
            <w:pPr>
              <w:spacing w:line="276" w:lineRule="auto"/>
              <w:rPr>
                <w:rFonts w:asciiTheme="minorHAnsi" w:hAnsiTheme="minorHAnsi"/>
                <w:b/>
                <w:bCs/>
                <w:color w:val="FFFFFF" w:themeColor="background1"/>
                <w:lang w:val="en-GB"/>
              </w:rPr>
            </w:pPr>
            <w:r w:rsidRPr="004B00A0">
              <w:rPr>
                <w:rFonts w:asciiTheme="minorHAnsi" w:hAnsiTheme="minorHAnsi"/>
                <w:b/>
                <w:bCs/>
                <w:color w:val="FFFFFF" w:themeColor="background1"/>
                <w:lang w:val="en-GB"/>
              </w:rPr>
              <w:t xml:space="preserve">How Project will achieve Requirements through design, management or risk mitigation. </w:t>
            </w:r>
          </w:p>
        </w:tc>
        <w:tc>
          <w:tcPr>
            <w:tcW w:w="1249" w:type="pct"/>
            <w:shd w:val="clear" w:color="auto" w:fill="00BABE"/>
          </w:tcPr>
          <w:p w14:paraId="02BF51BA" w14:textId="77777777" w:rsidR="009D53A4" w:rsidRPr="004B00A0" w:rsidRDefault="009D53A4" w:rsidP="008E747C">
            <w:pPr>
              <w:spacing w:line="276" w:lineRule="auto"/>
              <w:rPr>
                <w:rFonts w:asciiTheme="minorHAnsi" w:hAnsiTheme="minorHAnsi"/>
                <w:b/>
                <w:bCs/>
                <w:color w:val="FFFFFF" w:themeColor="background1"/>
                <w:lang w:val="en-GB"/>
              </w:rPr>
            </w:pPr>
            <w:r w:rsidRPr="004B00A0">
              <w:rPr>
                <w:rFonts w:asciiTheme="minorHAnsi" w:hAnsiTheme="minorHAnsi"/>
                <w:b/>
                <w:bCs/>
                <w:color w:val="FFFFFF" w:themeColor="background1"/>
                <w:lang w:val="en-GB"/>
              </w:rPr>
              <w:t>Mitigation Measures added to the Monitoring Plan (if required)</w:t>
            </w:r>
          </w:p>
        </w:tc>
      </w:tr>
      <w:tr w:rsidR="009D53A4" w:rsidRPr="00EF33CB" w14:paraId="37F07C86" w14:textId="77777777" w:rsidTr="008E747C">
        <w:tc>
          <w:tcPr>
            <w:tcW w:w="5000" w:type="pct"/>
            <w:gridSpan w:val="4"/>
            <w:shd w:val="clear" w:color="auto" w:fill="E2F8FA"/>
          </w:tcPr>
          <w:p w14:paraId="5345CDAE"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Principle 1. Human Rights</w:t>
            </w:r>
          </w:p>
        </w:tc>
      </w:tr>
      <w:tr w:rsidR="009D53A4" w:rsidRPr="00EF33CB" w14:paraId="1B10BEEC" w14:textId="77777777" w:rsidTr="008E747C">
        <w:tc>
          <w:tcPr>
            <w:tcW w:w="1276" w:type="pct"/>
          </w:tcPr>
          <w:p w14:paraId="1FE5F221" w14:textId="77777777" w:rsidR="009D53A4" w:rsidRPr="00EF33CB" w:rsidRDefault="009D53A4" w:rsidP="006971D0">
            <w:pPr>
              <w:numPr>
                <w:ilvl w:val="0"/>
                <w:numId w:val="23"/>
              </w:numPr>
              <w:spacing w:line="276" w:lineRule="auto"/>
              <w:rPr>
                <w:rFonts w:asciiTheme="minorHAnsi" w:hAnsiTheme="minorHAnsi"/>
                <w:lang w:val="en-GB"/>
              </w:rPr>
            </w:pPr>
            <w:r w:rsidRPr="00EF33CB">
              <w:rPr>
                <w:rFonts w:asciiTheme="minorHAnsi" w:hAnsiTheme="minorHAnsi"/>
                <w:lang w:val="en-GB"/>
              </w:rPr>
              <w:t>The Project Developer and the Project shall respect internationally proclaimed human rights and shall not be complicit in violence or human rights abuses of any kind as defined in the Universal Declaration of Human Rights</w:t>
            </w:r>
          </w:p>
          <w:p w14:paraId="5386A079" w14:textId="77777777" w:rsidR="009D53A4" w:rsidRPr="00EF33CB" w:rsidRDefault="009D53A4" w:rsidP="006971D0">
            <w:pPr>
              <w:numPr>
                <w:ilvl w:val="0"/>
                <w:numId w:val="23"/>
              </w:numPr>
              <w:spacing w:line="276" w:lineRule="auto"/>
              <w:rPr>
                <w:rFonts w:asciiTheme="minorHAnsi" w:hAnsiTheme="minorHAnsi"/>
                <w:lang w:val="en-GB"/>
              </w:rPr>
            </w:pPr>
            <w:r w:rsidRPr="00EF33CB">
              <w:rPr>
                <w:rFonts w:asciiTheme="minorHAnsi" w:hAnsiTheme="minorHAnsi"/>
                <w:lang w:val="en-GB"/>
              </w:rPr>
              <w:t>The Project shall not discriminate with regards to participation and inclusion</w:t>
            </w:r>
          </w:p>
        </w:tc>
        <w:tc>
          <w:tcPr>
            <w:tcW w:w="1224" w:type="pct"/>
            <w:shd w:val="clear" w:color="auto" w:fill="E2F8FA"/>
          </w:tcPr>
          <w:p w14:paraId="6EC71C8B"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YES</w:t>
            </w:r>
          </w:p>
          <w:p w14:paraId="679EF17C" w14:textId="77777777" w:rsidR="009D53A4" w:rsidRPr="004B00A0" w:rsidRDefault="009D53A4" w:rsidP="008E747C">
            <w:pPr>
              <w:spacing w:line="276" w:lineRule="auto"/>
              <w:rPr>
                <w:rFonts w:asciiTheme="minorHAnsi" w:hAnsiTheme="minorHAnsi"/>
                <w:color w:val="515151" w:themeColor="text1"/>
                <w:lang w:val="en-GB"/>
              </w:rPr>
            </w:pPr>
          </w:p>
          <w:p w14:paraId="57A31EF4" w14:textId="77777777" w:rsidR="009D53A4" w:rsidRPr="004B00A0" w:rsidRDefault="009D53A4" w:rsidP="008E747C">
            <w:pPr>
              <w:spacing w:line="276" w:lineRule="auto"/>
              <w:rPr>
                <w:rFonts w:asciiTheme="minorHAnsi" w:hAnsiTheme="minorHAnsi"/>
                <w:color w:val="515151" w:themeColor="text1"/>
                <w:lang w:val="en-GB"/>
              </w:rPr>
            </w:pPr>
          </w:p>
          <w:p w14:paraId="27E7489D" w14:textId="77777777" w:rsidR="009D53A4" w:rsidRPr="004B00A0" w:rsidRDefault="009D53A4" w:rsidP="008E747C">
            <w:pPr>
              <w:spacing w:line="276" w:lineRule="auto"/>
              <w:rPr>
                <w:rFonts w:asciiTheme="minorHAnsi" w:hAnsiTheme="minorHAnsi"/>
                <w:color w:val="515151" w:themeColor="text1"/>
                <w:lang w:val="en-GB"/>
              </w:rPr>
            </w:pPr>
          </w:p>
          <w:p w14:paraId="6ED97DEF" w14:textId="77777777" w:rsidR="009D53A4" w:rsidRPr="004B00A0" w:rsidRDefault="009D53A4" w:rsidP="008E747C">
            <w:pPr>
              <w:spacing w:line="276" w:lineRule="auto"/>
              <w:rPr>
                <w:rFonts w:asciiTheme="minorHAnsi" w:hAnsiTheme="minorHAnsi"/>
                <w:color w:val="515151" w:themeColor="text1"/>
                <w:lang w:val="en-GB"/>
              </w:rPr>
            </w:pPr>
          </w:p>
          <w:p w14:paraId="28C11DEE" w14:textId="77777777" w:rsidR="009D53A4" w:rsidRPr="004B00A0" w:rsidRDefault="009D53A4" w:rsidP="008E747C">
            <w:pPr>
              <w:spacing w:line="276" w:lineRule="auto"/>
              <w:rPr>
                <w:rFonts w:asciiTheme="minorHAnsi" w:hAnsiTheme="minorHAnsi"/>
                <w:color w:val="515151" w:themeColor="text1"/>
                <w:lang w:val="en-GB"/>
              </w:rPr>
            </w:pPr>
          </w:p>
          <w:p w14:paraId="13A600B7" w14:textId="77777777" w:rsidR="009D53A4" w:rsidRPr="004B00A0" w:rsidRDefault="009D53A4" w:rsidP="008E747C">
            <w:pPr>
              <w:spacing w:line="276" w:lineRule="auto"/>
              <w:rPr>
                <w:rFonts w:asciiTheme="minorHAnsi" w:hAnsiTheme="minorHAnsi"/>
                <w:color w:val="515151" w:themeColor="text1"/>
                <w:lang w:val="en-GB"/>
              </w:rPr>
            </w:pPr>
          </w:p>
          <w:p w14:paraId="62762A5F" w14:textId="77777777" w:rsidR="009D53A4" w:rsidRPr="004B00A0" w:rsidRDefault="009D53A4" w:rsidP="008E747C">
            <w:pPr>
              <w:spacing w:line="276" w:lineRule="auto"/>
              <w:rPr>
                <w:rFonts w:asciiTheme="minorHAnsi" w:hAnsiTheme="minorHAnsi"/>
                <w:color w:val="515151" w:themeColor="text1"/>
                <w:lang w:val="en-GB"/>
              </w:rPr>
            </w:pPr>
          </w:p>
          <w:p w14:paraId="6A4459B2" w14:textId="77777777" w:rsidR="009D53A4" w:rsidRPr="004B00A0" w:rsidRDefault="009D53A4" w:rsidP="008E747C">
            <w:pPr>
              <w:spacing w:line="276" w:lineRule="auto"/>
              <w:rPr>
                <w:rFonts w:asciiTheme="minorHAnsi" w:hAnsiTheme="minorHAnsi"/>
                <w:color w:val="515151" w:themeColor="text1"/>
                <w:lang w:val="en-GB"/>
              </w:rPr>
            </w:pPr>
          </w:p>
          <w:p w14:paraId="5B32040A" w14:textId="77777777" w:rsidR="009D53A4" w:rsidRPr="004B00A0" w:rsidRDefault="009D53A4" w:rsidP="008E747C">
            <w:pPr>
              <w:spacing w:line="276" w:lineRule="auto"/>
              <w:rPr>
                <w:rFonts w:asciiTheme="minorHAnsi" w:hAnsiTheme="minorHAnsi"/>
                <w:color w:val="515151" w:themeColor="text1"/>
                <w:lang w:val="en-GB"/>
              </w:rPr>
            </w:pPr>
          </w:p>
          <w:p w14:paraId="28D1CF92"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YES</w:t>
            </w:r>
            <w:r w:rsidRPr="004B00A0">
              <w:rPr>
                <w:rFonts w:asciiTheme="minorHAnsi" w:hAnsiTheme="minorHAnsi"/>
                <w:color w:val="515151" w:themeColor="text1"/>
                <w:lang w:val="en-GB"/>
              </w:rPr>
              <w:t xml:space="preserve"> </w:t>
            </w:r>
          </w:p>
        </w:tc>
        <w:tc>
          <w:tcPr>
            <w:tcW w:w="1251" w:type="pct"/>
          </w:tcPr>
          <w:p w14:paraId="1414E90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stheme="minorHAnsi"/>
                <w:color w:val="515151" w:themeColor="text1"/>
              </w:rPr>
              <w:t>The Project Developer (PD) and the Project are committed to the respect of internationally proclaimed human rights including those defined in the Universal Declaration of Human Rights and to non-discrimination with regards to participation and inclusion.  Adherence to these values is monitored by third party certification by Gold Standard Foundation and B-Corp.</w:t>
            </w:r>
          </w:p>
          <w:p w14:paraId="013BCAD2" w14:textId="77777777" w:rsidR="009D53A4" w:rsidRPr="004B00A0" w:rsidRDefault="009D53A4" w:rsidP="008E747C">
            <w:pPr>
              <w:spacing w:line="276" w:lineRule="auto"/>
              <w:rPr>
                <w:rFonts w:asciiTheme="minorHAnsi" w:hAnsiTheme="minorHAnsi"/>
                <w:color w:val="515151" w:themeColor="text1"/>
                <w:lang w:val="en-GB"/>
              </w:rPr>
            </w:pPr>
          </w:p>
        </w:tc>
        <w:tc>
          <w:tcPr>
            <w:tcW w:w="1249" w:type="pct"/>
          </w:tcPr>
          <w:p w14:paraId="6DE08CA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5A804BD1" w14:textId="77777777" w:rsidR="009D53A4" w:rsidRPr="004B00A0" w:rsidRDefault="009D53A4" w:rsidP="008E747C">
            <w:pPr>
              <w:spacing w:line="276" w:lineRule="auto"/>
              <w:rPr>
                <w:rFonts w:asciiTheme="minorHAnsi" w:hAnsiTheme="minorHAnsi"/>
                <w:color w:val="515151" w:themeColor="text1"/>
                <w:lang w:val="en-GB"/>
              </w:rPr>
            </w:pPr>
          </w:p>
          <w:p w14:paraId="06E96706" w14:textId="77777777" w:rsidR="009D53A4" w:rsidRPr="004B00A0" w:rsidRDefault="009D53A4" w:rsidP="008E747C">
            <w:pPr>
              <w:spacing w:line="276" w:lineRule="auto"/>
              <w:rPr>
                <w:rFonts w:asciiTheme="minorHAnsi" w:hAnsiTheme="minorHAnsi"/>
                <w:color w:val="515151" w:themeColor="text1"/>
                <w:lang w:val="en-GB"/>
              </w:rPr>
            </w:pPr>
          </w:p>
          <w:p w14:paraId="4321F957" w14:textId="77777777" w:rsidR="009D53A4" w:rsidRPr="004B00A0" w:rsidRDefault="009D53A4" w:rsidP="008E747C">
            <w:pPr>
              <w:spacing w:line="276" w:lineRule="auto"/>
              <w:rPr>
                <w:rFonts w:asciiTheme="minorHAnsi" w:hAnsiTheme="minorHAnsi"/>
                <w:color w:val="515151" w:themeColor="text1"/>
                <w:lang w:val="en-GB"/>
              </w:rPr>
            </w:pPr>
          </w:p>
          <w:p w14:paraId="0967663C" w14:textId="77777777" w:rsidR="009D53A4" w:rsidRPr="004B00A0" w:rsidRDefault="009D53A4" w:rsidP="008E747C">
            <w:pPr>
              <w:spacing w:line="276" w:lineRule="auto"/>
              <w:rPr>
                <w:rFonts w:asciiTheme="minorHAnsi" w:hAnsiTheme="minorHAnsi"/>
                <w:color w:val="515151" w:themeColor="text1"/>
                <w:lang w:val="en-GB"/>
              </w:rPr>
            </w:pPr>
          </w:p>
          <w:p w14:paraId="5EC9C74A" w14:textId="77777777" w:rsidR="009D53A4" w:rsidRPr="004B00A0" w:rsidRDefault="009D53A4" w:rsidP="008E747C">
            <w:pPr>
              <w:spacing w:line="276" w:lineRule="auto"/>
              <w:rPr>
                <w:rFonts w:asciiTheme="minorHAnsi" w:hAnsiTheme="minorHAnsi"/>
                <w:color w:val="515151" w:themeColor="text1"/>
                <w:lang w:val="en-GB"/>
              </w:rPr>
            </w:pPr>
          </w:p>
          <w:p w14:paraId="7DEF4443" w14:textId="77777777" w:rsidR="009D53A4" w:rsidRPr="004B00A0" w:rsidRDefault="009D53A4" w:rsidP="008E747C">
            <w:pPr>
              <w:spacing w:line="276" w:lineRule="auto"/>
              <w:rPr>
                <w:rFonts w:asciiTheme="minorHAnsi" w:hAnsiTheme="minorHAnsi"/>
                <w:color w:val="515151" w:themeColor="text1"/>
                <w:lang w:val="en-GB"/>
              </w:rPr>
            </w:pPr>
          </w:p>
          <w:p w14:paraId="5F1AAB22" w14:textId="77777777" w:rsidR="009D53A4" w:rsidRPr="004B00A0" w:rsidRDefault="009D53A4" w:rsidP="008E747C">
            <w:pPr>
              <w:spacing w:line="276" w:lineRule="auto"/>
              <w:rPr>
                <w:rFonts w:asciiTheme="minorHAnsi" w:hAnsiTheme="minorHAnsi"/>
                <w:color w:val="515151" w:themeColor="text1"/>
                <w:lang w:val="en-GB"/>
              </w:rPr>
            </w:pPr>
          </w:p>
          <w:p w14:paraId="1D242DAA" w14:textId="77777777" w:rsidR="009D53A4" w:rsidRPr="004B00A0" w:rsidRDefault="009D53A4" w:rsidP="008E747C">
            <w:pPr>
              <w:spacing w:line="276" w:lineRule="auto"/>
              <w:rPr>
                <w:rFonts w:asciiTheme="minorHAnsi" w:hAnsiTheme="minorHAnsi"/>
                <w:color w:val="515151" w:themeColor="text1"/>
                <w:lang w:val="en-GB"/>
              </w:rPr>
            </w:pPr>
          </w:p>
          <w:p w14:paraId="0FF8A555" w14:textId="77777777" w:rsidR="009D53A4" w:rsidRPr="004B00A0" w:rsidRDefault="009D53A4" w:rsidP="008E747C">
            <w:pPr>
              <w:spacing w:line="276" w:lineRule="auto"/>
              <w:rPr>
                <w:rFonts w:asciiTheme="minorHAnsi" w:hAnsiTheme="minorHAnsi"/>
                <w:color w:val="515151" w:themeColor="text1"/>
                <w:lang w:val="en-GB"/>
              </w:rPr>
            </w:pPr>
          </w:p>
          <w:p w14:paraId="50EB67CC"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71F9E69B" w14:textId="77777777" w:rsidR="009D53A4" w:rsidRPr="004B00A0" w:rsidRDefault="009D53A4" w:rsidP="008E747C">
            <w:pPr>
              <w:spacing w:line="276" w:lineRule="auto"/>
              <w:rPr>
                <w:rFonts w:asciiTheme="minorHAnsi" w:hAnsiTheme="minorHAnsi"/>
                <w:color w:val="515151" w:themeColor="text1"/>
                <w:lang w:val="en-GB"/>
              </w:rPr>
            </w:pPr>
          </w:p>
        </w:tc>
      </w:tr>
      <w:tr w:rsidR="009D53A4" w:rsidRPr="00EF33CB" w14:paraId="7F95A097" w14:textId="77777777" w:rsidTr="008E747C">
        <w:tc>
          <w:tcPr>
            <w:tcW w:w="5000" w:type="pct"/>
            <w:gridSpan w:val="4"/>
            <w:shd w:val="clear" w:color="auto" w:fill="E2F8FA"/>
          </w:tcPr>
          <w:p w14:paraId="6C792BE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Principle 2.  Gender Equality</w:t>
            </w:r>
          </w:p>
        </w:tc>
      </w:tr>
      <w:tr w:rsidR="009D53A4" w:rsidRPr="00EF33CB" w14:paraId="746B01B2" w14:textId="77777777" w:rsidTr="008E747C">
        <w:tc>
          <w:tcPr>
            <w:tcW w:w="1276" w:type="pct"/>
          </w:tcPr>
          <w:p w14:paraId="2A3ECE3F" w14:textId="77777777" w:rsidR="009D53A4" w:rsidRPr="00EF33CB" w:rsidRDefault="009D53A4" w:rsidP="006971D0">
            <w:pPr>
              <w:numPr>
                <w:ilvl w:val="0"/>
                <w:numId w:val="24"/>
              </w:numPr>
              <w:spacing w:line="276" w:lineRule="auto"/>
              <w:rPr>
                <w:rFonts w:asciiTheme="minorHAnsi" w:hAnsiTheme="minorHAnsi"/>
                <w:lang w:val="en-GB"/>
              </w:rPr>
            </w:pPr>
            <w:r w:rsidRPr="00EF33CB">
              <w:rPr>
                <w:rFonts w:asciiTheme="minorHAnsi" w:hAnsiTheme="minorHAnsi"/>
                <w:lang w:val="en-GB"/>
              </w:rPr>
              <w:lastRenderedPageBreak/>
              <w:t>The Project shall not directly or indirectly lead to/contribute to adverse impacts on gender equality and/or the situation of women</w:t>
            </w:r>
          </w:p>
          <w:p w14:paraId="467B176F" w14:textId="77777777" w:rsidR="009D53A4" w:rsidRPr="00EF33CB" w:rsidRDefault="009D53A4" w:rsidP="006971D0">
            <w:pPr>
              <w:numPr>
                <w:ilvl w:val="0"/>
                <w:numId w:val="24"/>
              </w:numPr>
              <w:spacing w:line="276" w:lineRule="auto"/>
              <w:rPr>
                <w:rFonts w:asciiTheme="minorHAnsi" w:hAnsiTheme="minorHAnsi"/>
                <w:lang w:val="en-GB"/>
              </w:rPr>
            </w:pPr>
            <w:r w:rsidRPr="00EF33CB">
              <w:rPr>
                <w:rFonts w:asciiTheme="minorHAnsi" w:hAnsiTheme="minorHAnsi"/>
                <w:lang w:val="en-GB"/>
              </w:rPr>
              <w:t xml:space="preserve">Projects shall apply the principles of </w:t>
            </w:r>
            <w:proofErr w:type="spellStart"/>
            <w:r w:rsidRPr="00EF33CB">
              <w:rPr>
                <w:rFonts w:asciiTheme="minorHAnsi" w:hAnsiTheme="minorHAnsi"/>
                <w:lang w:val="en-GB"/>
              </w:rPr>
              <w:t>nondiscrimination</w:t>
            </w:r>
            <w:proofErr w:type="spellEnd"/>
            <w:r w:rsidRPr="00EF33CB">
              <w:rPr>
                <w:rFonts w:asciiTheme="minorHAnsi" w:hAnsiTheme="minorHAnsi"/>
                <w:lang w:val="en-GB"/>
              </w:rPr>
              <w:t>, equal treatment, and equal pay for equal work</w:t>
            </w:r>
          </w:p>
          <w:p w14:paraId="7B3EE146" w14:textId="77777777" w:rsidR="009D53A4" w:rsidRPr="00EF33CB" w:rsidRDefault="009D53A4" w:rsidP="006971D0">
            <w:pPr>
              <w:numPr>
                <w:ilvl w:val="0"/>
                <w:numId w:val="24"/>
              </w:numPr>
              <w:spacing w:line="276" w:lineRule="auto"/>
              <w:rPr>
                <w:rFonts w:asciiTheme="minorHAnsi" w:hAnsiTheme="minorHAnsi"/>
                <w:lang w:val="en-GB"/>
              </w:rPr>
            </w:pPr>
            <w:r w:rsidRPr="00EF33CB">
              <w:rPr>
                <w:rFonts w:asciiTheme="minorHAnsi" w:hAnsiTheme="minorHAnsi"/>
                <w:lang w:val="en-GB"/>
              </w:rPr>
              <w:t>The Project shall refer to the country’s national gender strategy or equivalent national commitment to aid in assessing gender risks</w:t>
            </w:r>
          </w:p>
          <w:p w14:paraId="36554679" w14:textId="77777777" w:rsidR="009D53A4" w:rsidRPr="00EF33CB" w:rsidRDefault="009D53A4" w:rsidP="006971D0">
            <w:pPr>
              <w:numPr>
                <w:ilvl w:val="0"/>
                <w:numId w:val="24"/>
              </w:numPr>
              <w:spacing w:line="276" w:lineRule="auto"/>
              <w:rPr>
                <w:rFonts w:asciiTheme="minorHAnsi" w:hAnsiTheme="minorHAnsi"/>
                <w:lang w:val="en-GB"/>
              </w:rPr>
            </w:pPr>
            <w:r w:rsidRPr="00EF33CB">
              <w:rPr>
                <w:rFonts w:asciiTheme="minorHAnsi" w:hAnsiTheme="minorHAnsi"/>
                <w:lang w:val="en-GB"/>
              </w:rPr>
              <w:t xml:space="preserve">(where required) Summary of opinions and recommendations of an Expert Stakeholder(s) </w:t>
            </w:r>
          </w:p>
        </w:tc>
        <w:tc>
          <w:tcPr>
            <w:tcW w:w="1224" w:type="pct"/>
            <w:shd w:val="clear" w:color="auto" w:fill="E2F8FA"/>
          </w:tcPr>
          <w:p w14:paraId="007D562B"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YES</w:t>
            </w:r>
          </w:p>
          <w:p w14:paraId="635F6AAA" w14:textId="77777777" w:rsidR="009D53A4" w:rsidRPr="004B00A0" w:rsidRDefault="009D53A4" w:rsidP="008E747C">
            <w:pPr>
              <w:spacing w:line="276" w:lineRule="auto"/>
              <w:rPr>
                <w:rFonts w:asciiTheme="minorHAnsi" w:hAnsiTheme="minorHAnsi"/>
                <w:color w:val="515151" w:themeColor="text1"/>
                <w:lang w:val="en-GB"/>
              </w:rPr>
            </w:pPr>
          </w:p>
          <w:p w14:paraId="5E8BDAB1" w14:textId="77777777" w:rsidR="009D53A4" w:rsidRPr="004B00A0" w:rsidRDefault="009D53A4" w:rsidP="008E747C">
            <w:pPr>
              <w:spacing w:line="276" w:lineRule="auto"/>
              <w:rPr>
                <w:rFonts w:asciiTheme="minorHAnsi" w:hAnsiTheme="minorHAnsi"/>
                <w:color w:val="515151" w:themeColor="text1"/>
                <w:lang w:val="en-GB"/>
              </w:rPr>
            </w:pPr>
          </w:p>
          <w:p w14:paraId="3651A2ED" w14:textId="77777777" w:rsidR="009D53A4" w:rsidRPr="004B00A0" w:rsidRDefault="009D53A4" w:rsidP="008E747C">
            <w:pPr>
              <w:spacing w:line="276" w:lineRule="auto"/>
              <w:rPr>
                <w:rFonts w:asciiTheme="minorHAnsi" w:hAnsiTheme="minorHAnsi"/>
                <w:color w:val="515151" w:themeColor="text1"/>
                <w:lang w:val="en-GB"/>
              </w:rPr>
            </w:pPr>
          </w:p>
          <w:p w14:paraId="74E423C7" w14:textId="77777777" w:rsidR="009D53A4" w:rsidRPr="004B00A0" w:rsidRDefault="009D53A4" w:rsidP="008E747C">
            <w:pPr>
              <w:spacing w:line="276" w:lineRule="auto"/>
              <w:rPr>
                <w:rFonts w:asciiTheme="minorHAnsi" w:hAnsiTheme="minorHAnsi"/>
                <w:color w:val="515151" w:themeColor="text1"/>
                <w:lang w:val="en-GB"/>
              </w:rPr>
            </w:pPr>
          </w:p>
          <w:p w14:paraId="6F3D86A5" w14:textId="77777777" w:rsidR="009D53A4" w:rsidRPr="004B00A0" w:rsidRDefault="009D53A4" w:rsidP="008E747C">
            <w:pPr>
              <w:spacing w:line="276" w:lineRule="auto"/>
              <w:rPr>
                <w:rFonts w:asciiTheme="minorHAnsi" w:hAnsiTheme="minorHAnsi"/>
                <w:color w:val="515151" w:themeColor="text1"/>
                <w:lang w:val="en-GB"/>
              </w:rPr>
            </w:pPr>
          </w:p>
          <w:p w14:paraId="266363CD"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YES</w:t>
            </w:r>
          </w:p>
          <w:p w14:paraId="4DF86CB0" w14:textId="77777777" w:rsidR="009D53A4" w:rsidRPr="004B00A0" w:rsidRDefault="009D53A4" w:rsidP="008E747C">
            <w:pPr>
              <w:spacing w:line="276" w:lineRule="auto"/>
              <w:rPr>
                <w:rFonts w:asciiTheme="minorHAnsi" w:hAnsiTheme="minorHAnsi"/>
                <w:color w:val="515151" w:themeColor="text1"/>
                <w:lang w:val="en-GB"/>
              </w:rPr>
            </w:pPr>
          </w:p>
          <w:p w14:paraId="4E6E8523" w14:textId="77777777" w:rsidR="009D53A4" w:rsidRPr="004B00A0" w:rsidRDefault="009D53A4" w:rsidP="008E747C">
            <w:pPr>
              <w:spacing w:line="276" w:lineRule="auto"/>
              <w:rPr>
                <w:rFonts w:asciiTheme="minorHAnsi" w:hAnsiTheme="minorHAnsi"/>
                <w:color w:val="515151" w:themeColor="text1"/>
                <w:lang w:val="en-GB"/>
              </w:rPr>
            </w:pPr>
          </w:p>
          <w:p w14:paraId="00F66A75" w14:textId="77777777" w:rsidR="009D53A4" w:rsidRPr="004B00A0" w:rsidRDefault="009D53A4" w:rsidP="008E747C">
            <w:pPr>
              <w:spacing w:line="276" w:lineRule="auto"/>
              <w:rPr>
                <w:rFonts w:asciiTheme="minorHAnsi" w:hAnsiTheme="minorHAnsi"/>
                <w:color w:val="515151" w:themeColor="text1"/>
                <w:lang w:val="en-GB"/>
              </w:rPr>
            </w:pPr>
          </w:p>
          <w:p w14:paraId="085EBCB6" w14:textId="77777777" w:rsidR="009D53A4" w:rsidRPr="004B00A0" w:rsidRDefault="009D53A4" w:rsidP="008E747C">
            <w:pPr>
              <w:spacing w:line="276" w:lineRule="auto"/>
              <w:rPr>
                <w:rFonts w:asciiTheme="minorHAnsi" w:hAnsiTheme="minorHAnsi"/>
                <w:color w:val="515151" w:themeColor="text1"/>
                <w:lang w:val="en-GB"/>
              </w:rPr>
            </w:pPr>
          </w:p>
          <w:p w14:paraId="357A3A0E"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YES</w:t>
            </w:r>
          </w:p>
        </w:tc>
        <w:tc>
          <w:tcPr>
            <w:tcW w:w="1251" w:type="pct"/>
          </w:tcPr>
          <w:p w14:paraId="2D12094F" w14:textId="77777777" w:rsidR="009D53A4" w:rsidRPr="004B00A0" w:rsidRDefault="009D53A4" w:rsidP="008E747C">
            <w:pPr>
              <w:spacing w:line="276" w:lineRule="auto"/>
              <w:rPr>
                <w:rFonts w:asciiTheme="minorHAnsi" w:hAnsiTheme="minorHAnsi" w:cstheme="minorHAnsi"/>
                <w:color w:val="515151" w:themeColor="text1"/>
              </w:rPr>
            </w:pPr>
            <w:r w:rsidRPr="004B00A0">
              <w:rPr>
                <w:rFonts w:asciiTheme="minorHAnsi" w:hAnsiTheme="minorHAnsi" w:cstheme="minorHAnsi"/>
                <w:color w:val="515151" w:themeColor="text1"/>
              </w:rPr>
              <w:t>The project is conducted on freehold land that does not interfere with women’s access to resources or safety.  The project does not affect gender equality.</w:t>
            </w:r>
          </w:p>
          <w:p w14:paraId="27FBF22B" w14:textId="77777777" w:rsidR="009D53A4" w:rsidRPr="004B00A0" w:rsidRDefault="009D53A4" w:rsidP="008E747C">
            <w:pPr>
              <w:spacing w:line="276" w:lineRule="auto"/>
              <w:rPr>
                <w:rFonts w:asciiTheme="minorHAnsi" w:hAnsiTheme="minorHAnsi" w:cstheme="minorHAnsi"/>
                <w:color w:val="515151" w:themeColor="text1"/>
              </w:rPr>
            </w:pPr>
            <w:r w:rsidRPr="004B00A0">
              <w:rPr>
                <w:rFonts w:asciiTheme="minorHAnsi" w:hAnsiTheme="minorHAnsi" w:cstheme="minorHAnsi"/>
                <w:color w:val="515151" w:themeColor="text1"/>
              </w:rPr>
              <w:t xml:space="preserve">Women are hired to work on the project on the same basis as men. </w:t>
            </w:r>
          </w:p>
          <w:p w14:paraId="078626A1" w14:textId="77777777" w:rsidR="009D53A4" w:rsidRPr="004B00A0" w:rsidRDefault="009D53A4" w:rsidP="008E747C">
            <w:pPr>
              <w:spacing w:line="276" w:lineRule="auto"/>
              <w:rPr>
                <w:rFonts w:asciiTheme="minorHAnsi" w:hAnsiTheme="minorHAnsi" w:cstheme="minorHAnsi"/>
                <w:color w:val="515151" w:themeColor="text1"/>
              </w:rPr>
            </w:pPr>
          </w:p>
          <w:p w14:paraId="40849B25" w14:textId="77777777" w:rsidR="009D53A4" w:rsidRPr="004B00A0" w:rsidRDefault="009D53A4" w:rsidP="008E747C">
            <w:pPr>
              <w:spacing w:line="276" w:lineRule="auto"/>
              <w:rPr>
                <w:rFonts w:asciiTheme="minorHAnsi" w:hAnsiTheme="minorHAnsi" w:cstheme="minorHAnsi"/>
                <w:color w:val="515151" w:themeColor="text1"/>
              </w:rPr>
            </w:pPr>
          </w:p>
          <w:p w14:paraId="3A40BE2C"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stheme="minorHAnsi"/>
                <w:color w:val="515151" w:themeColor="text1"/>
              </w:rPr>
              <w:t xml:space="preserve">The project’s PDD refers to relevant federal </w:t>
            </w:r>
            <w:proofErr w:type="spellStart"/>
            <w:r w:rsidRPr="004B00A0">
              <w:rPr>
                <w:rFonts w:asciiTheme="minorHAnsi" w:hAnsiTheme="minorHAnsi" w:cstheme="minorHAnsi"/>
                <w:color w:val="515151" w:themeColor="text1"/>
              </w:rPr>
              <w:t>statues</w:t>
            </w:r>
            <w:proofErr w:type="spellEnd"/>
            <w:r w:rsidRPr="004B00A0">
              <w:rPr>
                <w:rFonts w:asciiTheme="minorHAnsi" w:hAnsiTheme="minorHAnsi" w:cstheme="minorHAnsi"/>
                <w:color w:val="515151" w:themeColor="text1"/>
              </w:rPr>
              <w:t xml:space="preserve"> and regulations that are overseen by the US Equal Employment Opportunity Commission</w:t>
            </w:r>
          </w:p>
        </w:tc>
        <w:tc>
          <w:tcPr>
            <w:tcW w:w="1249" w:type="pct"/>
          </w:tcPr>
          <w:p w14:paraId="60CC6EC1"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1DC1DAFA" w14:textId="77777777" w:rsidR="009D53A4" w:rsidRPr="004B00A0" w:rsidRDefault="009D53A4" w:rsidP="008E747C">
            <w:pPr>
              <w:spacing w:line="276" w:lineRule="auto"/>
              <w:rPr>
                <w:rFonts w:asciiTheme="minorHAnsi" w:hAnsiTheme="minorHAnsi"/>
                <w:color w:val="515151" w:themeColor="text1"/>
                <w:lang w:val="en-GB"/>
              </w:rPr>
            </w:pPr>
          </w:p>
          <w:p w14:paraId="30FA5BC6" w14:textId="77777777" w:rsidR="009D53A4" w:rsidRPr="004B00A0" w:rsidRDefault="009D53A4" w:rsidP="008E747C">
            <w:pPr>
              <w:spacing w:line="276" w:lineRule="auto"/>
              <w:rPr>
                <w:rFonts w:asciiTheme="minorHAnsi" w:hAnsiTheme="minorHAnsi"/>
                <w:color w:val="515151" w:themeColor="text1"/>
                <w:lang w:val="en-GB"/>
              </w:rPr>
            </w:pPr>
          </w:p>
          <w:p w14:paraId="0F9F8231" w14:textId="77777777" w:rsidR="009D53A4" w:rsidRPr="004B00A0" w:rsidRDefault="009D53A4" w:rsidP="008E747C">
            <w:pPr>
              <w:spacing w:line="276" w:lineRule="auto"/>
              <w:rPr>
                <w:rFonts w:asciiTheme="minorHAnsi" w:hAnsiTheme="minorHAnsi"/>
                <w:color w:val="515151" w:themeColor="text1"/>
                <w:lang w:val="en-GB"/>
              </w:rPr>
            </w:pPr>
          </w:p>
          <w:p w14:paraId="75523B4F" w14:textId="77777777" w:rsidR="009D53A4" w:rsidRPr="004B00A0" w:rsidRDefault="009D53A4" w:rsidP="008E747C">
            <w:pPr>
              <w:spacing w:line="276" w:lineRule="auto"/>
              <w:rPr>
                <w:rFonts w:asciiTheme="minorHAnsi" w:hAnsiTheme="minorHAnsi"/>
                <w:color w:val="515151" w:themeColor="text1"/>
                <w:lang w:val="en-GB"/>
              </w:rPr>
            </w:pPr>
          </w:p>
          <w:p w14:paraId="6EBA37AA" w14:textId="77777777" w:rsidR="009D53A4" w:rsidRPr="004B00A0" w:rsidRDefault="009D53A4" w:rsidP="008E747C">
            <w:pPr>
              <w:spacing w:line="276" w:lineRule="auto"/>
              <w:rPr>
                <w:rFonts w:asciiTheme="minorHAnsi" w:hAnsiTheme="minorHAnsi"/>
                <w:color w:val="515151" w:themeColor="text1"/>
                <w:lang w:val="en-GB"/>
              </w:rPr>
            </w:pPr>
          </w:p>
          <w:p w14:paraId="78F6593C"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1DCA42F8" w14:textId="77777777" w:rsidR="009D53A4" w:rsidRPr="004B00A0" w:rsidRDefault="009D53A4" w:rsidP="008E747C">
            <w:pPr>
              <w:spacing w:line="276" w:lineRule="auto"/>
              <w:rPr>
                <w:rFonts w:asciiTheme="minorHAnsi" w:hAnsiTheme="minorHAnsi"/>
                <w:color w:val="515151" w:themeColor="text1"/>
                <w:lang w:val="en-GB"/>
              </w:rPr>
            </w:pPr>
          </w:p>
          <w:p w14:paraId="7377D46B" w14:textId="77777777" w:rsidR="009D53A4" w:rsidRPr="004B00A0" w:rsidRDefault="009D53A4" w:rsidP="008E747C">
            <w:pPr>
              <w:spacing w:line="276" w:lineRule="auto"/>
              <w:rPr>
                <w:rFonts w:asciiTheme="minorHAnsi" w:hAnsiTheme="minorHAnsi"/>
                <w:color w:val="515151" w:themeColor="text1"/>
                <w:lang w:val="en-GB"/>
              </w:rPr>
            </w:pPr>
          </w:p>
          <w:p w14:paraId="571D1324" w14:textId="77777777" w:rsidR="009D53A4" w:rsidRPr="004B00A0" w:rsidRDefault="009D53A4" w:rsidP="008E747C">
            <w:pPr>
              <w:spacing w:line="276" w:lineRule="auto"/>
              <w:rPr>
                <w:rFonts w:asciiTheme="minorHAnsi" w:hAnsiTheme="minorHAnsi"/>
                <w:color w:val="515151" w:themeColor="text1"/>
                <w:lang w:val="en-GB"/>
              </w:rPr>
            </w:pPr>
          </w:p>
          <w:p w14:paraId="1174391A" w14:textId="77777777" w:rsidR="009D53A4" w:rsidRPr="004B00A0" w:rsidRDefault="009D53A4" w:rsidP="008E747C">
            <w:pPr>
              <w:spacing w:line="276" w:lineRule="auto"/>
              <w:rPr>
                <w:rFonts w:asciiTheme="minorHAnsi" w:hAnsiTheme="minorHAnsi"/>
                <w:color w:val="515151" w:themeColor="text1"/>
                <w:lang w:val="en-GB"/>
              </w:rPr>
            </w:pPr>
          </w:p>
          <w:p w14:paraId="32BF58F0"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71C3B565" w14:textId="77777777" w:rsidR="009D53A4" w:rsidRPr="004B00A0" w:rsidRDefault="009D53A4" w:rsidP="008E747C">
            <w:pPr>
              <w:spacing w:line="276" w:lineRule="auto"/>
              <w:rPr>
                <w:rFonts w:asciiTheme="minorHAnsi" w:hAnsiTheme="minorHAnsi"/>
                <w:color w:val="515151" w:themeColor="text1"/>
                <w:lang w:val="en-GB"/>
              </w:rPr>
            </w:pPr>
          </w:p>
          <w:p w14:paraId="7C12C518" w14:textId="77777777" w:rsidR="009D53A4" w:rsidRPr="004B00A0" w:rsidRDefault="009D53A4" w:rsidP="008E747C">
            <w:pPr>
              <w:spacing w:line="276" w:lineRule="auto"/>
              <w:rPr>
                <w:rFonts w:asciiTheme="minorHAnsi" w:hAnsiTheme="minorHAnsi"/>
                <w:color w:val="515151" w:themeColor="text1"/>
                <w:lang w:val="en-GB"/>
              </w:rPr>
            </w:pPr>
          </w:p>
          <w:p w14:paraId="77202F03" w14:textId="77777777" w:rsidR="009D53A4" w:rsidRPr="004B00A0" w:rsidRDefault="009D53A4" w:rsidP="008E747C">
            <w:pPr>
              <w:spacing w:line="276" w:lineRule="auto"/>
              <w:rPr>
                <w:rFonts w:asciiTheme="minorHAnsi" w:hAnsiTheme="minorHAnsi"/>
                <w:color w:val="515151" w:themeColor="text1"/>
                <w:lang w:val="en-GB"/>
              </w:rPr>
            </w:pPr>
          </w:p>
          <w:p w14:paraId="28B88BB0" w14:textId="77777777" w:rsidR="009D53A4" w:rsidRPr="004B00A0" w:rsidRDefault="009D53A4" w:rsidP="008E747C">
            <w:pPr>
              <w:spacing w:line="276" w:lineRule="auto"/>
              <w:rPr>
                <w:rFonts w:asciiTheme="minorHAnsi" w:hAnsiTheme="minorHAnsi"/>
                <w:color w:val="515151" w:themeColor="text1"/>
                <w:lang w:val="en-GB"/>
              </w:rPr>
            </w:pPr>
          </w:p>
          <w:p w14:paraId="4AD3B3AE" w14:textId="77777777" w:rsidR="009D53A4" w:rsidRPr="004B00A0" w:rsidRDefault="009D53A4" w:rsidP="008E747C">
            <w:pPr>
              <w:spacing w:line="276" w:lineRule="auto"/>
              <w:rPr>
                <w:rFonts w:asciiTheme="minorHAnsi" w:hAnsiTheme="minorHAnsi"/>
                <w:color w:val="515151" w:themeColor="text1"/>
                <w:lang w:val="en-GB"/>
              </w:rPr>
            </w:pPr>
          </w:p>
          <w:p w14:paraId="36A104C3" w14:textId="77777777" w:rsidR="009D53A4" w:rsidRPr="004B00A0" w:rsidRDefault="009D53A4" w:rsidP="008E747C">
            <w:pPr>
              <w:spacing w:line="276" w:lineRule="auto"/>
              <w:rPr>
                <w:rFonts w:asciiTheme="minorHAnsi" w:hAnsiTheme="minorHAnsi"/>
                <w:color w:val="515151" w:themeColor="text1"/>
                <w:lang w:val="en-GB"/>
              </w:rPr>
            </w:pPr>
          </w:p>
          <w:p w14:paraId="5A406B8E" w14:textId="77777777" w:rsidR="009D53A4" w:rsidRPr="004B00A0" w:rsidRDefault="009D53A4" w:rsidP="008E747C">
            <w:pPr>
              <w:spacing w:line="276" w:lineRule="auto"/>
              <w:rPr>
                <w:rFonts w:asciiTheme="minorHAnsi" w:hAnsiTheme="minorHAnsi"/>
                <w:color w:val="515151" w:themeColor="text1"/>
                <w:lang w:val="en-GB"/>
              </w:rPr>
            </w:pPr>
          </w:p>
        </w:tc>
      </w:tr>
      <w:tr w:rsidR="009D53A4" w:rsidRPr="00EF33CB" w14:paraId="022863AD" w14:textId="77777777" w:rsidTr="008E747C">
        <w:tc>
          <w:tcPr>
            <w:tcW w:w="5000" w:type="pct"/>
            <w:gridSpan w:val="4"/>
            <w:shd w:val="clear" w:color="auto" w:fill="E2F8FA"/>
          </w:tcPr>
          <w:p w14:paraId="482D0512"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3. Community Health, Safety and Working </w:t>
            </w:r>
            <w:r w:rsidRPr="004B00A0">
              <w:rPr>
                <w:rFonts w:asciiTheme="minorHAnsi" w:hAnsiTheme="minorHAnsi"/>
                <w:b/>
                <w:bCs/>
                <w:color w:val="515151" w:themeColor="text1"/>
                <w:shd w:val="clear" w:color="auto" w:fill="E2F8FA"/>
                <w:lang w:val="en-GB"/>
              </w:rPr>
              <w:t>Conditions</w:t>
            </w:r>
          </w:p>
        </w:tc>
      </w:tr>
      <w:tr w:rsidR="009D53A4" w:rsidRPr="00EF33CB" w14:paraId="545B48F2" w14:textId="77777777" w:rsidTr="008E747C">
        <w:tc>
          <w:tcPr>
            <w:tcW w:w="1276" w:type="pct"/>
          </w:tcPr>
          <w:p w14:paraId="6284990C" w14:textId="77777777" w:rsidR="009D53A4" w:rsidRPr="00EF33CB" w:rsidRDefault="009D53A4" w:rsidP="006971D0">
            <w:pPr>
              <w:numPr>
                <w:ilvl w:val="0"/>
                <w:numId w:val="26"/>
              </w:numPr>
              <w:spacing w:line="276" w:lineRule="auto"/>
              <w:rPr>
                <w:rFonts w:asciiTheme="minorHAnsi" w:hAnsiTheme="minorHAnsi"/>
                <w:lang w:val="en-GB"/>
              </w:rPr>
            </w:pPr>
            <w:r w:rsidRPr="00EF33CB">
              <w:rPr>
                <w:rFonts w:asciiTheme="minorHAnsi" w:hAnsiTheme="minorHAnsi"/>
                <w:lang w:val="en-GB"/>
              </w:rPr>
              <w:t xml:space="preserve">The Project shall avoid community exposure to increased health risks and shall not adversely affect the health of the </w:t>
            </w:r>
            <w:r w:rsidRPr="00EF33CB">
              <w:rPr>
                <w:rFonts w:asciiTheme="minorHAnsi" w:hAnsiTheme="minorHAnsi"/>
                <w:lang w:val="en-GB"/>
              </w:rPr>
              <w:lastRenderedPageBreak/>
              <w:t>workers and the community</w:t>
            </w:r>
          </w:p>
        </w:tc>
        <w:tc>
          <w:tcPr>
            <w:tcW w:w="1224" w:type="pct"/>
            <w:shd w:val="clear" w:color="auto" w:fill="E2F8FA"/>
          </w:tcPr>
          <w:p w14:paraId="13F039DB"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lastRenderedPageBreak/>
              <w:t>POTENTIALLY</w:t>
            </w:r>
          </w:p>
        </w:tc>
        <w:tc>
          <w:tcPr>
            <w:tcW w:w="1251" w:type="pct"/>
          </w:tcPr>
          <w:p w14:paraId="01E83E89"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stheme="minorHAnsi"/>
                <w:color w:val="515151" w:themeColor="text1"/>
              </w:rPr>
              <w:t xml:space="preserve">Workers are adequately trained in safe handling of pesticides and operation of dangerous machinery. Project activities do not represent a </w:t>
            </w:r>
            <w:r w:rsidRPr="004B00A0">
              <w:rPr>
                <w:rFonts w:asciiTheme="minorHAnsi" w:hAnsiTheme="minorHAnsi" w:cstheme="minorHAnsi"/>
                <w:color w:val="515151" w:themeColor="text1"/>
              </w:rPr>
              <w:lastRenderedPageBreak/>
              <w:t>material impact on the health of surrounding communities.</w:t>
            </w:r>
          </w:p>
        </w:tc>
        <w:tc>
          <w:tcPr>
            <w:tcW w:w="1249" w:type="pct"/>
          </w:tcPr>
          <w:p w14:paraId="45B3B52F"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lastRenderedPageBreak/>
              <w:t>Not required</w:t>
            </w:r>
          </w:p>
          <w:p w14:paraId="1A3A9463" w14:textId="77777777" w:rsidR="009D53A4" w:rsidRPr="004B00A0" w:rsidRDefault="009D53A4" w:rsidP="008E747C">
            <w:pPr>
              <w:spacing w:line="276" w:lineRule="auto"/>
              <w:rPr>
                <w:rFonts w:asciiTheme="minorHAnsi" w:hAnsiTheme="minorHAnsi"/>
                <w:color w:val="515151" w:themeColor="text1"/>
                <w:lang w:val="en-GB"/>
              </w:rPr>
            </w:pPr>
          </w:p>
        </w:tc>
      </w:tr>
      <w:tr w:rsidR="009D53A4" w:rsidRPr="00EF33CB" w14:paraId="1D7EF629" w14:textId="77777777" w:rsidTr="008E747C">
        <w:tc>
          <w:tcPr>
            <w:tcW w:w="5000" w:type="pct"/>
            <w:gridSpan w:val="4"/>
            <w:shd w:val="clear" w:color="auto" w:fill="E2F8FA"/>
          </w:tcPr>
          <w:p w14:paraId="4D0A417B"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4.1  Sites</w:t>
            </w:r>
            <w:proofErr w:type="gramEnd"/>
            <w:r w:rsidRPr="004B00A0">
              <w:rPr>
                <w:rFonts w:asciiTheme="minorHAnsi" w:hAnsiTheme="minorHAnsi"/>
                <w:b/>
                <w:bCs/>
                <w:color w:val="515151" w:themeColor="text1"/>
                <w:lang w:val="en-GB"/>
              </w:rPr>
              <w:t xml:space="preserve"> of Cultural and Historical Heritage</w:t>
            </w:r>
          </w:p>
        </w:tc>
      </w:tr>
      <w:tr w:rsidR="009D53A4" w:rsidRPr="00EF33CB" w14:paraId="32A774D1" w14:textId="77777777" w:rsidTr="008E747C">
        <w:trPr>
          <w:trHeight w:val="120"/>
        </w:trPr>
        <w:tc>
          <w:tcPr>
            <w:tcW w:w="1276" w:type="pct"/>
          </w:tcPr>
          <w:p w14:paraId="2AB63AA5" w14:textId="77777777" w:rsidR="009D53A4" w:rsidRPr="00EF33CB" w:rsidRDefault="009D53A4" w:rsidP="008E747C">
            <w:pPr>
              <w:spacing w:line="276" w:lineRule="auto"/>
              <w:rPr>
                <w:rFonts w:asciiTheme="minorHAnsi" w:hAnsiTheme="minorHAnsi"/>
                <w:b/>
                <w:bCs/>
                <w:lang w:val="en-GB"/>
              </w:rPr>
            </w:pPr>
            <w:r w:rsidRPr="00EF33CB">
              <w:rPr>
                <w:rFonts w:asciiTheme="minorHAnsi" w:hAnsiTheme="minorHAnsi"/>
                <w:lang w:val="en-GB"/>
              </w:rPr>
              <w:t xml:space="preserve">Does the Project Area include sites, structures, or objects with historical, cultural, artistic, traditional or religious values or intangible forms of culture?  </w:t>
            </w:r>
          </w:p>
        </w:tc>
        <w:tc>
          <w:tcPr>
            <w:tcW w:w="1224" w:type="pct"/>
            <w:vMerge w:val="restart"/>
          </w:tcPr>
          <w:p w14:paraId="2BF484D0" w14:textId="77777777" w:rsidR="009D53A4" w:rsidRPr="004B00A0" w:rsidRDefault="009D53A4" w:rsidP="008E747C">
            <w:pPr>
              <w:spacing w:line="276" w:lineRule="auto"/>
              <w:rPr>
                <w:rFonts w:asciiTheme="minorHAnsi" w:hAnsiTheme="minorHAnsi"/>
                <w:color w:val="515151" w:themeColor="text1"/>
                <w:lang w:val="en-AU"/>
              </w:rPr>
            </w:pPr>
            <w:r w:rsidRPr="004B00A0">
              <w:rPr>
                <w:rFonts w:asciiTheme="minorHAnsi" w:hAnsiTheme="minorHAnsi"/>
                <w:b/>
                <w:bCs/>
                <w:color w:val="515151" w:themeColor="text1"/>
                <w:lang w:val="en-GB"/>
              </w:rPr>
              <w:t xml:space="preserve">NO. </w:t>
            </w:r>
            <w:r w:rsidRPr="004B00A0">
              <w:rPr>
                <w:rFonts w:asciiTheme="minorHAnsi" w:hAnsiTheme="minorHAnsi"/>
                <w:color w:val="515151" w:themeColor="text1"/>
                <w:lang w:val="en-AU"/>
              </w:rPr>
              <w:t xml:space="preserve">Specific sites for special cultural, ecological, economic, religious or spiritual significance to the indigenous people and local communities are not present. </w:t>
            </w:r>
          </w:p>
          <w:p w14:paraId="5E97F43B" w14:textId="77777777" w:rsidR="009D53A4" w:rsidRPr="004B00A0" w:rsidRDefault="009D53A4" w:rsidP="008E747C">
            <w:pPr>
              <w:spacing w:line="276" w:lineRule="auto"/>
              <w:rPr>
                <w:rFonts w:asciiTheme="minorHAnsi" w:hAnsiTheme="minorHAnsi"/>
                <w:b/>
                <w:bCs/>
                <w:color w:val="515151" w:themeColor="text1"/>
                <w:lang w:val="en-GB"/>
              </w:rPr>
            </w:pPr>
          </w:p>
        </w:tc>
        <w:tc>
          <w:tcPr>
            <w:tcW w:w="1251" w:type="pct"/>
            <w:vMerge w:val="restart"/>
          </w:tcPr>
          <w:p w14:paraId="06815F04"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2C26DF4A" w14:textId="77777777" w:rsidR="009D53A4" w:rsidRPr="004B00A0" w:rsidRDefault="009D53A4" w:rsidP="008E747C">
            <w:pPr>
              <w:spacing w:line="276" w:lineRule="auto"/>
              <w:rPr>
                <w:rFonts w:asciiTheme="minorHAnsi" w:hAnsiTheme="minorHAnsi"/>
                <w:b/>
                <w:bCs/>
                <w:color w:val="515151" w:themeColor="text1"/>
                <w:lang w:val="en-GB"/>
              </w:rPr>
            </w:pPr>
          </w:p>
        </w:tc>
        <w:tc>
          <w:tcPr>
            <w:tcW w:w="1249" w:type="pct"/>
            <w:vMerge w:val="restart"/>
          </w:tcPr>
          <w:p w14:paraId="6A50F49E"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3EC55054" w14:textId="77777777" w:rsidR="009D53A4" w:rsidRPr="004B00A0" w:rsidRDefault="009D53A4" w:rsidP="008E747C">
            <w:pPr>
              <w:spacing w:line="276" w:lineRule="auto"/>
              <w:rPr>
                <w:rFonts w:asciiTheme="minorHAnsi" w:hAnsiTheme="minorHAnsi"/>
                <w:b/>
                <w:bCs/>
                <w:color w:val="515151" w:themeColor="text1"/>
                <w:lang w:val="en-GB"/>
              </w:rPr>
            </w:pPr>
          </w:p>
        </w:tc>
      </w:tr>
      <w:tr w:rsidR="009D53A4" w:rsidRPr="00EF33CB" w14:paraId="100C1D67" w14:textId="77777777" w:rsidTr="008E747C">
        <w:trPr>
          <w:trHeight w:val="120"/>
        </w:trPr>
        <w:tc>
          <w:tcPr>
            <w:tcW w:w="1276" w:type="pct"/>
          </w:tcPr>
          <w:p w14:paraId="5D3948A5" w14:textId="77777777" w:rsidR="009D53A4" w:rsidRPr="00EF33CB" w:rsidRDefault="009D53A4" w:rsidP="008E747C">
            <w:pPr>
              <w:spacing w:line="276" w:lineRule="auto"/>
              <w:rPr>
                <w:rFonts w:asciiTheme="minorHAnsi" w:hAnsiTheme="minorHAnsi"/>
                <w:b/>
                <w:bCs/>
                <w:lang w:val="en-GB"/>
              </w:rPr>
            </w:pPr>
            <w:r w:rsidRPr="00EF33CB">
              <w:rPr>
                <w:rFonts w:asciiTheme="minorHAnsi" w:hAnsiTheme="minorHAnsi"/>
                <w:lang w:val="en-GB"/>
              </w:rPr>
              <w:br w:type="page"/>
              <w:t>&gt;&gt;</w:t>
            </w:r>
          </w:p>
        </w:tc>
        <w:tc>
          <w:tcPr>
            <w:tcW w:w="1224" w:type="pct"/>
            <w:vMerge/>
          </w:tcPr>
          <w:p w14:paraId="79A4D028"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51" w:type="pct"/>
            <w:vMerge/>
          </w:tcPr>
          <w:p w14:paraId="42D29627"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49" w:type="pct"/>
            <w:vMerge/>
          </w:tcPr>
          <w:p w14:paraId="23D72751"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r>
      <w:tr w:rsidR="009D53A4" w:rsidRPr="00EF33CB" w14:paraId="51F4641E" w14:textId="77777777" w:rsidTr="008E747C">
        <w:tc>
          <w:tcPr>
            <w:tcW w:w="5000" w:type="pct"/>
            <w:gridSpan w:val="4"/>
            <w:shd w:val="clear" w:color="auto" w:fill="E2F8FA"/>
          </w:tcPr>
          <w:p w14:paraId="3BD0BD21"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Principle 4.2 Forced Eviction and Displacement</w:t>
            </w:r>
          </w:p>
        </w:tc>
      </w:tr>
      <w:tr w:rsidR="009D53A4" w:rsidRPr="00EF33CB" w14:paraId="7E63A405" w14:textId="77777777" w:rsidTr="008E747C">
        <w:trPr>
          <w:trHeight w:val="120"/>
        </w:trPr>
        <w:tc>
          <w:tcPr>
            <w:tcW w:w="1276" w:type="pct"/>
          </w:tcPr>
          <w:p w14:paraId="27B1B787" w14:textId="77777777" w:rsidR="009D53A4" w:rsidRPr="00EF33CB" w:rsidRDefault="009D53A4" w:rsidP="008E747C">
            <w:pPr>
              <w:spacing w:line="276" w:lineRule="auto"/>
              <w:rPr>
                <w:rFonts w:asciiTheme="minorHAnsi" w:hAnsiTheme="minorHAnsi"/>
                <w:b/>
                <w:bCs/>
                <w:lang w:val="en-GB"/>
              </w:rPr>
            </w:pPr>
            <w:r w:rsidRPr="00EF33CB">
              <w:rPr>
                <w:rFonts w:asciiTheme="minorHAnsi" w:hAnsiTheme="minorHAnsi"/>
                <w:lang w:val="en-GB"/>
              </w:rPr>
              <w:t>Does the Project require or cause the physical or economic relocation of peoples (temporary or permanent, full or partial)?</w:t>
            </w:r>
          </w:p>
        </w:tc>
        <w:tc>
          <w:tcPr>
            <w:tcW w:w="1224" w:type="pct"/>
            <w:vMerge w:val="restart"/>
          </w:tcPr>
          <w:p w14:paraId="67DA8DB5"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NO.</w:t>
            </w:r>
            <w:r w:rsidRPr="004B00A0">
              <w:rPr>
                <w:rFonts w:asciiTheme="minorHAnsi" w:hAnsiTheme="minorHAnsi"/>
                <w:color w:val="515151" w:themeColor="text1"/>
                <w:lang w:val="en-GB"/>
              </w:rPr>
              <w:t xml:space="preserve"> The project does not require the physical or economic relocation of any people. It is conducted on freehold land</w:t>
            </w:r>
          </w:p>
        </w:tc>
        <w:tc>
          <w:tcPr>
            <w:tcW w:w="1251" w:type="pct"/>
            <w:vMerge w:val="restart"/>
          </w:tcPr>
          <w:p w14:paraId="467B4686"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024D607E" w14:textId="77777777" w:rsidR="009D53A4" w:rsidRPr="004B00A0" w:rsidRDefault="009D53A4" w:rsidP="008E747C">
            <w:pPr>
              <w:spacing w:line="276" w:lineRule="auto"/>
              <w:rPr>
                <w:rFonts w:asciiTheme="minorHAnsi" w:hAnsiTheme="minorHAnsi"/>
                <w:b/>
                <w:bCs/>
                <w:color w:val="515151" w:themeColor="text1"/>
                <w:lang w:val="en-GB"/>
              </w:rPr>
            </w:pPr>
          </w:p>
        </w:tc>
        <w:tc>
          <w:tcPr>
            <w:tcW w:w="1249" w:type="pct"/>
            <w:vMerge w:val="restart"/>
          </w:tcPr>
          <w:p w14:paraId="6D7B8522"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36AF4E82" w14:textId="77777777" w:rsidR="009D53A4" w:rsidRPr="004B00A0" w:rsidRDefault="009D53A4" w:rsidP="008E747C">
            <w:pPr>
              <w:spacing w:line="276" w:lineRule="auto"/>
              <w:rPr>
                <w:rFonts w:asciiTheme="minorHAnsi" w:hAnsiTheme="minorHAnsi"/>
                <w:b/>
                <w:bCs/>
                <w:color w:val="515151" w:themeColor="text1"/>
                <w:lang w:val="en-GB"/>
              </w:rPr>
            </w:pPr>
          </w:p>
        </w:tc>
      </w:tr>
      <w:tr w:rsidR="009D53A4" w:rsidRPr="00EF33CB" w14:paraId="12433E8A" w14:textId="77777777" w:rsidTr="008E747C">
        <w:trPr>
          <w:trHeight w:val="120"/>
        </w:trPr>
        <w:tc>
          <w:tcPr>
            <w:tcW w:w="1276" w:type="pct"/>
          </w:tcPr>
          <w:p w14:paraId="4F984901" w14:textId="77777777" w:rsidR="009D53A4" w:rsidRPr="00EF33CB" w:rsidRDefault="009D53A4" w:rsidP="008E747C">
            <w:pPr>
              <w:spacing w:line="276" w:lineRule="auto"/>
              <w:rPr>
                <w:rFonts w:asciiTheme="minorHAnsi" w:hAnsiTheme="minorHAnsi"/>
                <w:b/>
                <w:bCs/>
                <w:lang w:val="en-GB"/>
              </w:rPr>
            </w:pPr>
            <w:r w:rsidRPr="00EF33CB">
              <w:rPr>
                <w:rFonts w:asciiTheme="minorHAnsi" w:hAnsiTheme="minorHAnsi"/>
                <w:lang w:val="en-GB"/>
              </w:rPr>
              <w:t>&gt;&gt;</w:t>
            </w:r>
          </w:p>
        </w:tc>
        <w:tc>
          <w:tcPr>
            <w:tcW w:w="1224" w:type="pct"/>
            <w:vMerge/>
          </w:tcPr>
          <w:p w14:paraId="20358880"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51" w:type="pct"/>
            <w:vMerge/>
          </w:tcPr>
          <w:p w14:paraId="40C267DF"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49" w:type="pct"/>
            <w:vMerge/>
          </w:tcPr>
          <w:p w14:paraId="7D17B9E3" w14:textId="77777777" w:rsidR="009D53A4" w:rsidRPr="004B00A0" w:rsidRDefault="009D53A4" w:rsidP="008E747C">
            <w:pPr>
              <w:spacing w:line="276" w:lineRule="auto"/>
              <w:rPr>
                <w:rFonts w:asciiTheme="minorHAnsi" w:hAnsiTheme="minorHAnsi"/>
                <w:b/>
                <w:bCs/>
                <w:color w:val="515151" w:themeColor="text1"/>
                <w:lang w:val="en-GB"/>
              </w:rPr>
            </w:pPr>
          </w:p>
        </w:tc>
      </w:tr>
      <w:tr w:rsidR="009D53A4" w:rsidRPr="00EF33CB" w14:paraId="2BA5F608" w14:textId="77777777" w:rsidTr="008E747C">
        <w:tc>
          <w:tcPr>
            <w:tcW w:w="5000" w:type="pct"/>
            <w:gridSpan w:val="4"/>
            <w:shd w:val="clear" w:color="auto" w:fill="E2F8FA"/>
          </w:tcPr>
          <w:p w14:paraId="38C2FE63"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4.3  Land</w:t>
            </w:r>
            <w:proofErr w:type="gramEnd"/>
            <w:r w:rsidRPr="004B00A0">
              <w:rPr>
                <w:rFonts w:asciiTheme="minorHAnsi" w:hAnsiTheme="minorHAnsi"/>
                <w:b/>
                <w:bCs/>
                <w:color w:val="515151" w:themeColor="text1"/>
                <w:lang w:val="en-GB"/>
              </w:rPr>
              <w:t xml:space="preserve"> Tenure and Other Rights</w:t>
            </w:r>
          </w:p>
        </w:tc>
      </w:tr>
      <w:tr w:rsidR="009D53A4" w:rsidRPr="00EF33CB" w14:paraId="3FEE705A" w14:textId="77777777" w:rsidTr="008E747C">
        <w:trPr>
          <w:trHeight w:val="120"/>
        </w:trPr>
        <w:tc>
          <w:tcPr>
            <w:tcW w:w="1276" w:type="pct"/>
            <w:shd w:val="clear" w:color="auto" w:fill="auto"/>
          </w:tcPr>
          <w:p w14:paraId="18DC511F" w14:textId="77777777" w:rsidR="009D53A4" w:rsidRPr="00EF33CB" w:rsidRDefault="009D53A4" w:rsidP="006971D0">
            <w:pPr>
              <w:pStyle w:val="ListParagraph"/>
              <w:numPr>
                <w:ilvl w:val="7"/>
                <w:numId w:val="20"/>
              </w:numPr>
              <w:spacing w:after="0" w:line="240" w:lineRule="auto"/>
              <w:ind w:left="171" w:hanging="218"/>
              <w:jc w:val="both"/>
              <w:rPr>
                <w:rFonts w:asciiTheme="minorHAnsi" w:hAnsiTheme="minorHAnsi" w:cs="Arial"/>
                <w:szCs w:val="22"/>
                <w:lang w:eastAsia="de-DE"/>
              </w:rPr>
            </w:pPr>
            <w:r w:rsidRPr="00EF33CB">
              <w:rPr>
                <w:rFonts w:asciiTheme="minorHAnsi" w:hAnsiTheme="minorHAnsi" w:cs="Arial"/>
                <w:szCs w:val="22"/>
                <w:lang w:eastAsia="de-DE"/>
              </w:rPr>
              <w:t>Does the Project require any change, or have any uncertainties related to land tenure arrangements and/or access rights, usage rights or land ownership?</w:t>
            </w:r>
          </w:p>
          <w:p w14:paraId="5720DF49" w14:textId="77777777" w:rsidR="009D53A4" w:rsidRPr="00EF33CB" w:rsidRDefault="009D53A4" w:rsidP="008E747C">
            <w:pPr>
              <w:pStyle w:val="ListParagraph"/>
              <w:spacing w:after="0" w:line="240" w:lineRule="auto"/>
              <w:ind w:left="171"/>
              <w:jc w:val="both"/>
              <w:rPr>
                <w:rFonts w:asciiTheme="minorHAnsi" w:hAnsiTheme="minorHAnsi" w:cs="Arial"/>
                <w:szCs w:val="22"/>
                <w:lang w:eastAsia="de-DE"/>
              </w:rPr>
            </w:pPr>
          </w:p>
          <w:p w14:paraId="2322E93C" w14:textId="77777777" w:rsidR="009D53A4" w:rsidRPr="00EF33CB" w:rsidRDefault="009D53A4" w:rsidP="006971D0">
            <w:pPr>
              <w:pStyle w:val="ListParagraph"/>
              <w:numPr>
                <w:ilvl w:val="7"/>
                <w:numId w:val="20"/>
              </w:numPr>
              <w:spacing w:after="0" w:line="240" w:lineRule="auto"/>
              <w:ind w:left="171" w:hanging="218"/>
              <w:jc w:val="both"/>
              <w:rPr>
                <w:rFonts w:asciiTheme="minorHAnsi" w:hAnsiTheme="minorHAnsi" w:cs="Arial"/>
                <w:sz w:val="18"/>
                <w:szCs w:val="18"/>
                <w:lang w:eastAsia="de-DE"/>
              </w:rPr>
            </w:pPr>
            <w:r w:rsidRPr="00EF33CB">
              <w:rPr>
                <w:rFonts w:asciiTheme="minorHAnsi" w:hAnsiTheme="minorHAnsi" w:cs="Arial"/>
                <w:szCs w:val="22"/>
                <w:lang w:eastAsia="de-DE"/>
              </w:rPr>
              <w:lastRenderedPageBreak/>
              <w:t>For Projects involving land use tenure, are there any uncertainties with regards to land tenure, access rights, usage rights or land</w:t>
            </w:r>
            <w:r w:rsidRPr="00EF33CB">
              <w:rPr>
                <w:rFonts w:asciiTheme="minorHAnsi" w:eastAsia="Times New Roman" w:hAnsiTheme="minorHAnsi" w:cs="Arial"/>
                <w:color w:val="auto"/>
                <w:szCs w:val="22"/>
                <w:lang w:eastAsia="de-DE"/>
              </w:rPr>
              <w:t xml:space="preserve"> </w:t>
            </w:r>
            <w:r w:rsidRPr="00EF33CB">
              <w:rPr>
                <w:rFonts w:asciiTheme="minorHAnsi" w:hAnsiTheme="minorHAnsi" w:cs="Arial"/>
                <w:szCs w:val="22"/>
                <w:lang w:eastAsia="de-DE"/>
              </w:rPr>
              <w:t>ownership?</w:t>
            </w:r>
          </w:p>
        </w:tc>
        <w:tc>
          <w:tcPr>
            <w:tcW w:w="1224" w:type="pct"/>
            <w:vMerge w:val="restart"/>
            <w:shd w:val="clear" w:color="auto" w:fill="auto"/>
          </w:tcPr>
          <w:p w14:paraId="0D5A63FD" w14:textId="77777777" w:rsidR="009D53A4" w:rsidRPr="004B00A0" w:rsidRDefault="009D53A4" w:rsidP="008E747C">
            <w:pPr>
              <w:spacing w:line="276" w:lineRule="auto"/>
              <w:rPr>
                <w:rFonts w:asciiTheme="minorHAnsi" w:eastAsia="MS Mincho" w:hAnsiTheme="minorHAnsi" w:cs="Times New Roman"/>
                <w:color w:val="515151" w:themeColor="text1"/>
                <w:szCs w:val="20"/>
                <w:lang w:eastAsia="de-DE"/>
              </w:rPr>
            </w:pPr>
            <w:r w:rsidRPr="004B00A0">
              <w:rPr>
                <w:rFonts w:asciiTheme="minorHAnsi" w:hAnsiTheme="minorHAnsi"/>
                <w:b/>
                <w:bCs/>
                <w:color w:val="515151" w:themeColor="text1"/>
                <w:lang w:val="en-GB"/>
              </w:rPr>
              <w:lastRenderedPageBreak/>
              <w:t xml:space="preserve">YES. </w:t>
            </w:r>
            <w:r w:rsidRPr="004B00A0">
              <w:rPr>
                <w:rFonts w:asciiTheme="minorHAnsi" w:eastAsia="MS Mincho" w:hAnsiTheme="minorHAnsi" w:cs="Times New Roman"/>
                <w:color w:val="515151" w:themeColor="text1"/>
                <w:szCs w:val="20"/>
                <w:lang w:eastAsia="de-DE"/>
              </w:rPr>
              <w:t xml:space="preserve">Land and carbon ownership are defined by legal contract between the project developer and lessee </w:t>
            </w:r>
            <w:proofErr w:type="spellStart"/>
            <w:r w:rsidRPr="004B00A0">
              <w:rPr>
                <w:rFonts w:asciiTheme="minorHAnsi" w:eastAsia="MS Mincho" w:hAnsiTheme="minorHAnsi" w:cs="Times New Roman"/>
                <w:color w:val="515151" w:themeColor="text1"/>
                <w:szCs w:val="20"/>
                <w:lang w:eastAsia="de-DE"/>
              </w:rPr>
              <w:t>Kukaiau</w:t>
            </w:r>
            <w:proofErr w:type="spellEnd"/>
            <w:r w:rsidRPr="004B00A0">
              <w:rPr>
                <w:rFonts w:asciiTheme="minorHAnsi" w:eastAsia="MS Mincho" w:hAnsiTheme="minorHAnsi" w:cs="Times New Roman"/>
                <w:color w:val="515151" w:themeColor="text1"/>
                <w:szCs w:val="20"/>
                <w:lang w:eastAsia="de-DE"/>
              </w:rPr>
              <w:t xml:space="preserve"> Ranch.</w:t>
            </w:r>
          </w:p>
          <w:p w14:paraId="5FBA956F"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lastRenderedPageBreak/>
              <w:t>POTENTIALLY.</w:t>
            </w:r>
            <w:r w:rsidRPr="004B00A0">
              <w:rPr>
                <w:rFonts w:asciiTheme="minorHAnsi" w:hAnsiTheme="minorHAnsi"/>
                <w:color w:val="515151" w:themeColor="text1"/>
                <w:lang w:val="en-GB"/>
              </w:rPr>
              <w:t xml:space="preserve"> </w:t>
            </w:r>
            <w:r w:rsidRPr="004B00A0">
              <w:rPr>
                <w:rFonts w:asciiTheme="minorHAnsi" w:eastAsia="MS Mincho" w:hAnsiTheme="minorHAnsi" w:cs="Times New Roman"/>
                <w:color w:val="515151" w:themeColor="text1"/>
                <w:szCs w:val="20"/>
                <w:lang w:eastAsia="de-DE"/>
              </w:rPr>
              <w:t xml:space="preserve">Changes in management at </w:t>
            </w:r>
            <w:proofErr w:type="spellStart"/>
            <w:r w:rsidRPr="004B00A0">
              <w:rPr>
                <w:rFonts w:asciiTheme="minorHAnsi" w:eastAsia="MS Mincho" w:hAnsiTheme="minorHAnsi" w:cs="Times New Roman"/>
                <w:color w:val="515151" w:themeColor="text1"/>
                <w:szCs w:val="20"/>
                <w:lang w:eastAsia="de-DE"/>
              </w:rPr>
              <w:t>Kukaiau</w:t>
            </w:r>
            <w:proofErr w:type="spellEnd"/>
            <w:r w:rsidRPr="004B00A0">
              <w:rPr>
                <w:rFonts w:asciiTheme="minorHAnsi" w:eastAsia="MS Mincho" w:hAnsiTheme="minorHAnsi" w:cs="Times New Roman"/>
                <w:color w:val="515151" w:themeColor="text1"/>
                <w:szCs w:val="20"/>
                <w:lang w:eastAsia="de-DE"/>
              </w:rPr>
              <w:t xml:space="preserve"> Ranch have caused challenges to the legal interpretation of the HLH lease. Although it is now settled, this may happen again.</w:t>
            </w:r>
          </w:p>
        </w:tc>
        <w:tc>
          <w:tcPr>
            <w:tcW w:w="1251" w:type="pct"/>
            <w:vMerge w:val="restart"/>
            <w:shd w:val="clear" w:color="auto" w:fill="auto"/>
          </w:tcPr>
          <w:p w14:paraId="1403A9D4" w14:textId="77777777" w:rsidR="009D53A4" w:rsidRPr="004B00A0" w:rsidRDefault="009D53A4" w:rsidP="008E747C">
            <w:pPr>
              <w:spacing w:line="276" w:lineRule="auto"/>
              <w:rPr>
                <w:rFonts w:asciiTheme="minorHAnsi" w:eastAsia="MS Mincho" w:hAnsiTheme="minorHAnsi" w:cs="Times New Roman"/>
                <w:color w:val="515151" w:themeColor="text1"/>
                <w:szCs w:val="20"/>
                <w:lang w:eastAsia="de-DE"/>
              </w:rPr>
            </w:pPr>
            <w:r w:rsidRPr="004B00A0">
              <w:rPr>
                <w:rFonts w:asciiTheme="minorHAnsi" w:eastAsia="MS Mincho" w:hAnsiTheme="minorHAnsi" w:cs="Times New Roman"/>
                <w:color w:val="515151" w:themeColor="text1"/>
                <w:szCs w:val="20"/>
                <w:lang w:eastAsia="de-DE"/>
              </w:rPr>
              <w:lastRenderedPageBreak/>
              <w:t>Requirements are achieved through legal contracts.</w:t>
            </w:r>
          </w:p>
          <w:p w14:paraId="6B96F012" w14:textId="77777777" w:rsidR="009D53A4" w:rsidRPr="004B00A0" w:rsidRDefault="009D53A4" w:rsidP="008E747C">
            <w:pPr>
              <w:spacing w:line="276" w:lineRule="auto"/>
              <w:rPr>
                <w:rFonts w:asciiTheme="minorHAnsi" w:eastAsia="MS Mincho" w:hAnsiTheme="minorHAnsi" w:cs="Times New Roman"/>
                <w:b/>
                <w:bCs/>
                <w:color w:val="515151" w:themeColor="text1"/>
                <w:szCs w:val="20"/>
                <w:lang w:eastAsia="de-DE"/>
              </w:rPr>
            </w:pPr>
          </w:p>
          <w:p w14:paraId="1884DC60" w14:textId="77777777" w:rsidR="009D53A4" w:rsidRPr="004B00A0" w:rsidRDefault="009D53A4" w:rsidP="008E747C">
            <w:pPr>
              <w:pStyle w:val="Tablecustom"/>
              <w:spacing w:line="240" w:lineRule="auto"/>
              <w:rPr>
                <w:rFonts w:asciiTheme="minorHAnsi" w:eastAsia="MS Mincho" w:hAnsiTheme="minorHAnsi" w:cs="Times New Roman"/>
                <w:b w:val="0"/>
                <w:bCs w:val="0"/>
                <w:color w:val="515151" w:themeColor="text1"/>
                <w:sz w:val="22"/>
                <w:szCs w:val="20"/>
                <w:lang w:eastAsia="de-DE"/>
              </w:rPr>
            </w:pPr>
          </w:p>
          <w:p w14:paraId="3C070FD7" w14:textId="77777777" w:rsidR="009D53A4" w:rsidRPr="004B00A0" w:rsidRDefault="009D53A4" w:rsidP="008E747C">
            <w:pPr>
              <w:pStyle w:val="Tablecustom"/>
              <w:spacing w:line="240" w:lineRule="auto"/>
              <w:rPr>
                <w:rFonts w:asciiTheme="minorHAnsi" w:eastAsia="MS Mincho" w:hAnsiTheme="minorHAnsi" w:cs="Times New Roman"/>
                <w:b w:val="0"/>
                <w:bCs w:val="0"/>
                <w:color w:val="515151" w:themeColor="text1"/>
                <w:sz w:val="22"/>
                <w:szCs w:val="20"/>
                <w:lang w:eastAsia="de-DE"/>
              </w:rPr>
            </w:pPr>
            <w:r w:rsidRPr="004B00A0">
              <w:rPr>
                <w:rFonts w:asciiTheme="minorHAnsi" w:eastAsia="MS Mincho" w:hAnsiTheme="minorHAnsi" w:cs="Times New Roman"/>
                <w:b w:val="0"/>
                <w:bCs w:val="0"/>
                <w:color w:val="515151" w:themeColor="text1"/>
                <w:sz w:val="22"/>
                <w:szCs w:val="20"/>
                <w:lang w:eastAsia="de-DE"/>
              </w:rPr>
              <w:lastRenderedPageBreak/>
              <w:t>Any current land access issues will be documented in the Annual Report</w:t>
            </w:r>
          </w:p>
          <w:p w14:paraId="75F77116" w14:textId="77777777" w:rsidR="009D53A4" w:rsidRPr="004B00A0" w:rsidRDefault="009D53A4" w:rsidP="008E747C">
            <w:pPr>
              <w:spacing w:line="276" w:lineRule="auto"/>
              <w:rPr>
                <w:rFonts w:asciiTheme="minorHAnsi" w:hAnsiTheme="minorHAnsi"/>
                <w:b/>
                <w:bCs/>
                <w:color w:val="515151" w:themeColor="text1"/>
                <w:lang w:val="en-GB"/>
              </w:rPr>
            </w:pPr>
          </w:p>
        </w:tc>
        <w:tc>
          <w:tcPr>
            <w:tcW w:w="1249" w:type="pct"/>
            <w:vMerge w:val="restart"/>
            <w:shd w:val="clear" w:color="auto" w:fill="auto"/>
          </w:tcPr>
          <w:p w14:paraId="30BA4BDC"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lastRenderedPageBreak/>
              <w:t>Not required</w:t>
            </w:r>
          </w:p>
          <w:p w14:paraId="75FCFBEE" w14:textId="77777777" w:rsidR="009D53A4" w:rsidRPr="004B00A0" w:rsidRDefault="009D53A4" w:rsidP="008E747C">
            <w:pPr>
              <w:spacing w:line="276" w:lineRule="auto"/>
              <w:rPr>
                <w:rFonts w:asciiTheme="minorHAnsi" w:hAnsiTheme="minorHAnsi"/>
                <w:b/>
                <w:bCs/>
                <w:color w:val="515151" w:themeColor="text1"/>
                <w:lang w:val="en-GB"/>
              </w:rPr>
            </w:pPr>
          </w:p>
          <w:p w14:paraId="0559BE78" w14:textId="77777777" w:rsidR="009D53A4" w:rsidRPr="004B00A0" w:rsidRDefault="009D53A4" w:rsidP="008E747C">
            <w:pPr>
              <w:spacing w:line="276" w:lineRule="auto"/>
              <w:rPr>
                <w:rFonts w:asciiTheme="minorHAnsi" w:hAnsiTheme="minorHAnsi"/>
                <w:b/>
                <w:bCs/>
                <w:color w:val="515151" w:themeColor="text1"/>
                <w:lang w:val="en-GB"/>
              </w:rPr>
            </w:pPr>
          </w:p>
          <w:p w14:paraId="5EECAF60" w14:textId="77777777" w:rsidR="009D53A4" w:rsidRPr="004B00A0" w:rsidRDefault="009D53A4" w:rsidP="008E747C">
            <w:pPr>
              <w:spacing w:line="276" w:lineRule="auto"/>
              <w:rPr>
                <w:rFonts w:asciiTheme="minorHAnsi" w:hAnsiTheme="minorHAnsi"/>
                <w:b/>
                <w:bCs/>
                <w:color w:val="515151" w:themeColor="text1"/>
                <w:lang w:val="en-GB"/>
              </w:rPr>
            </w:pPr>
          </w:p>
          <w:p w14:paraId="3910CF0A" w14:textId="77777777" w:rsidR="009D53A4" w:rsidRPr="004B00A0" w:rsidRDefault="009D53A4" w:rsidP="008E747C">
            <w:pPr>
              <w:spacing w:line="276" w:lineRule="auto"/>
              <w:rPr>
                <w:rFonts w:asciiTheme="minorHAnsi" w:hAnsiTheme="minorHAnsi"/>
                <w:b/>
                <w:bCs/>
                <w:color w:val="515151" w:themeColor="text1"/>
                <w:lang w:val="en-GB"/>
              </w:rPr>
            </w:pPr>
          </w:p>
          <w:p w14:paraId="54E39251" w14:textId="77777777" w:rsidR="009D53A4" w:rsidRPr="004B00A0" w:rsidRDefault="009D53A4" w:rsidP="008E747C">
            <w:pPr>
              <w:pStyle w:val="Tablecustom"/>
              <w:spacing w:line="240" w:lineRule="auto"/>
              <w:rPr>
                <w:rFonts w:asciiTheme="minorHAnsi" w:eastAsia="MS Mincho" w:hAnsiTheme="minorHAnsi" w:cs="Times New Roman"/>
                <w:color w:val="515151" w:themeColor="text1"/>
                <w:sz w:val="22"/>
                <w:szCs w:val="20"/>
                <w:lang w:eastAsia="de-DE"/>
              </w:rPr>
            </w:pPr>
            <w:r w:rsidRPr="004B00A0">
              <w:rPr>
                <w:rFonts w:asciiTheme="minorHAnsi" w:eastAsia="MS Mincho" w:hAnsiTheme="minorHAnsi" w:cs="Times New Roman"/>
                <w:color w:val="515151" w:themeColor="text1"/>
                <w:sz w:val="22"/>
                <w:szCs w:val="20"/>
                <w:lang w:eastAsia="de-DE"/>
              </w:rPr>
              <w:lastRenderedPageBreak/>
              <w:t>Any current land access issues will be documented in the Annual Report</w:t>
            </w:r>
          </w:p>
          <w:p w14:paraId="3971058B" w14:textId="77777777" w:rsidR="009D53A4" w:rsidRPr="004B00A0" w:rsidRDefault="009D53A4" w:rsidP="008E747C">
            <w:pPr>
              <w:spacing w:line="276" w:lineRule="auto"/>
              <w:rPr>
                <w:rFonts w:asciiTheme="minorHAnsi" w:hAnsiTheme="minorHAnsi"/>
                <w:b/>
                <w:bCs/>
                <w:color w:val="515151" w:themeColor="text1"/>
                <w:lang w:val="en-GB"/>
              </w:rPr>
            </w:pPr>
          </w:p>
        </w:tc>
      </w:tr>
      <w:tr w:rsidR="009D53A4" w:rsidRPr="00EF33CB" w14:paraId="053ABA56" w14:textId="77777777" w:rsidTr="008E747C">
        <w:trPr>
          <w:trHeight w:val="120"/>
        </w:trPr>
        <w:tc>
          <w:tcPr>
            <w:tcW w:w="1276" w:type="pct"/>
            <w:shd w:val="clear" w:color="auto" w:fill="auto"/>
          </w:tcPr>
          <w:p w14:paraId="3958F1C8" w14:textId="77777777" w:rsidR="009D53A4" w:rsidRPr="00EF33CB" w:rsidRDefault="009D53A4" w:rsidP="008E747C">
            <w:pPr>
              <w:spacing w:line="276" w:lineRule="auto"/>
              <w:rPr>
                <w:rFonts w:asciiTheme="minorHAnsi" w:hAnsiTheme="minorHAnsi"/>
                <w:b/>
                <w:bCs/>
                <w:lang w:val="en-GB"/>
              </w:rPr>
            </w:pPr>
            <w:r w:rsidRPr="00EF33CB">
              <w:rPr>
                <w:rFonts w:asciiTheme="minorHAnsi" w:hAnsiTheme="minorHAnsi"/>
                <w:lang w:val="en-GB"/>
              </w:rPr>
              <w:lastRenderedPageBreak/>
              <w:t>&gt;&gt;</w:t>
            </w:r>
          </w:p>
        </w:tc>
        <w:tc>
          <w:tcPr>
            <w:tcW w:w="1224" w:type="pct"/>
            <w:vMerge/>
            <w:shd w:val="clear" w:color="auto" w:fill="BFBFBF"/>
          </w:tcPr>
          <w:p w14:paraId="24404B44"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51" w:type="pct"/>
            <w:vMerge/>
            <w:shd w:val="clear" w:color="auto" w:fill="BFBFBF"/>
          </w:tcPr>
          <w:p w14:paraId="51943FBA"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49" w:type="pct"/>
            <w:vMerge/>
            <w:shd w:val="clear" w:color="auto" w:fill="BFBFBF"/>
          </w:tcPr>
          <w:p w14:paraId="3F5D9C1C"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r>
      <w:tr w:rsidR="009D53A4" w:rsidRPr="00EF33CB" w14:paraId="7E8D10D6" w14:textId="77777777" w:rsidTr="008E747C">
        <w:tc>
          <w:tcPr>
            <w:tcW w:w="5000" w:type="pct"/>
            <w:gridSpan w:val="4"/>
            <w:shd w:val="clear" w:color="auto" w:fill="E2F8FA"/>
          </w:tcPr>
          <w:p w14:paraId="390B38C1"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Principle 4.4 - Indigenous people</w:t>
            </w:r>
          </w:p>
        </w:tc>
      </w:tr>
      <w:tr w:rsidR="009D53A4" w:rsidRPr="00EF33CB" w14:paraId="3CB765AD" w14:textId="77777777" w:rsidTr="008E747C">
        <w:trPr>
          <w:trHeight w:val="120"/>
        </w:trPr>
        <w:tc>
          <w:tcPr>
            <w:tcW w:w="1276" w:type="pct"/>
            <w:shd w:val="clear" w:color="auto" w:fill="auto"/>
          </w:tcPr>
          <w:p w14:paraId="04CBE1F3"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Are indigenous peoples present in or within the area of influence of the Project and/or is the Project located on land/territory claimed by indigenous peoples?</w:t>
            </w:r>
          </w:p>
        </w:tc>
        <w:tc>
          <w:tcPr>
            <w:tcW w:w="1224" w:type="pct"/>
            <w:vMerge w:val="restart"/>
            <w:shd w:val="clear" w:color="auto" w:fill="auto"/>
          </w:tcPr>
          <w:p w14:paraId="1CA7D2AA"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hAnsiTheme="minorHAnsi" w:cs="Arial"/>
                <w:bCs/>
                <w:color w:val="515151" w:themeColor="text1"/>
                <w:szCs w:val="22"/>
              </w:rPr>
              <w:t>Indigenous communities are now integrated into current towns and cities. There is no indigenous community on or near Project land – none are known to exist there within the last century.</w:t>
            </w:r>
          </w:p>
        </w:tc>
        <w:tc>
          <w:tcPr>
            <w:tcW w:w="1251" w:type="pct"/>
            <w:vMerge w:val="restart"/>
            <w:shd w:val="clear" w:color="auto" w:fill="auto"/>
          </w:tcPr>
          <w:p w14:paraId="6D497DC0"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376A1F38" w14:textId="77777777" w:rsidR="009D53A4" w:rsidRPr="004B00A0" w:rsidRDefault="009D53A4" w:rsidP="008E747C">
            <w:pPr>
              <w:spacing w:line="276" w:lineRule="auto"/>
              <w:rPr>
                <w:rFonts w:asciiTheme="minorHAnsi" w:hAnsiTheme="minorHAnsi"/>
                <w:b/>
                <w:bCs/>
                <w:color w:val="515151" w:themeColor="text1"/>
                <w:lang w:val="en-GB"/>
              </w:rPr>
            </w:pPr>
          </w:p>
        </w:tc>
        <w:tc>
          <w:tcPr>
            <w:tcW w:w="1249" w:type="pct"/>
            <w:vMerge w:val="restart"/>
            <w:shd w:val="clear" w:color="auto" w:fill="auto"/>
          </w:tcPr>
          <w:p w14:paraId="7D3C738B"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13299149" w14:textId="77777777" w:rsidR="009D53A4" w:rsidRPr="004B00A0" w:rsidRDefault="009D53A4" w:rsidP="008E747C">
            <w:pPr>
              <w:spacing w:line="276" w:lineRule="auto"/>
              <w:rPr>
                <w:rFonts w:asciiTheme="minorHAnsi" w:hAnsiTheme="minorHAnsi"/>
                <w:b/>
                <w:bCs/>
                <w:color w:val="515151" w:themeColor="text1"/>
                <w:lang w:val="en-GB"/>
              </w:rPr>
            </w:pPr>
          </w:p>
        </w:tc>
      </w:tr>
      <w:tr w:rsidR="009D53A4" w:rsidRPr="00EF33CB" w14:paraId="0D1F5743" w14:textId="77777777" w:rsidTr="008E747C">
        <w:trPr>
          <w:trHeight w:val="120"/>
        </w:trPr>
        <w:tc>
          <w:tcPr>
            <w:tcW w:w="1276" w:type="pct"/>
            <w:shd w:val="clear" w:color="auto" w:fill="auto"/>
          </w:tcPr>
          <w:p w14:paraId="62C4749D" w14:textId="77777777" w:rsidR="009D53A4" w:rsidRPr="00EF33CB" w:rsidRDefault="009D53A4" w:rsidP="008E747C">
            <w:pPr>
              <w:spacing w:line="276" w:lineRule="auto"/>
              <w:rPr>
                <w:rFonts w:asciiTheme="minorHAnsi" w:hAnsiTheme="minorHAnsi"/>
                <w:b/>
                <w:bCs/>
                <w:lang w:val="en-GB"/>
              </w:rPr>
            </w:pPr>
            <w:r w:rsidRPr="00EF33CB">
              <w:rPr>
                <w:rFonts w:asciiTheme="minorHAnsi" w:hAnsiTheme="minorHAnsi"/>
                <w:lang w:val="en-GB"/>
              </w:rPr>
              <w:t>&gt;&gt;</w:t>
            </w:r>
          </w:p>
        </w:tc>
        <w:tc>
          <w:tcPr>
            <w:tcW w:w="1224" w:type="pct"/>
            <w:vMerge/>
            <w:shd w:val="clear" w:color="auto" w:fill="auto"/>
          </w:tcPr>
          <w:p w14:paraId="25BA91EA"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51" w:type="pct"/>
            <w:vMerge/>
            <w:shd w:val="clear" w:color="auto" w:fill="auto"/>
          </w:tcPr>
          <w:p w14:paraId="017C808C"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c>
          <w:tcPr>
            <w:tcW w:w="1249" w:type="pct"/>
            <w:vMerge/>
            <w:shd w:val="clear" w:color="auto" w:fill="auto"/>
          </w:tcPr>
          <w:p w14:paraId="205C39BA" w14:textId="77777777" w:rsidR="009D53A4" w:rsidRPr="004B00A0" w:rsidRDefault="009D53A4" w:rsidP="006971D0">
            <w:pPr>
              <w:numPr>
                <w:ilvl w:val="0"/>
                <w:numId w:val="21"/>
              </w:numPr>
              <w:spacing w:line="276" w:lineRule="auto"/>
              <w:rPr>
                <w:rFonts w:asciiTheme="minorHAnsi" w:hAnsiTheme="minorHAnsi"/>
                <w:b/>
                <w:bCs/>
                <w:color w:val="515151" w:themeColor="text1"/>
                <w:lang w:val="en-GB"/>
              </w:rPr>
            </w:pPr>
          </w:p>
        </w:tc>
      </w:tr>
      <w:tr w:rsidR="009D53A4" w:rsidRPr="00EF33CB" w14:paraId="2C182E40" w14:textId="77777777" w:rsidTr="008E747C">
        <w:tc>
          <w:tcPr>
            <w:tcW w:w="5000" w:type="pct"/>
            <w:gridSpan w:val="4"/>
            <w:shd w:val="clear" w:color="auto" w:fill="E2F8FA"/>
          </w:tcPr>
          <w:p w14:paraId="06635749"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Principle 5. Corruption</w:t>
            </w:r>
          </w:p>
        </w:tc>
      </w:tr>
      <w:tr w:rsidR="009D53A4" w:rsidRPr="00EF33CB" w14:paraId="7CCAC986" w14:textId="77777777" w:rsidTr="008E747C">
        <w:tc>
          <w:tcPr>
            <w:tcW w:w="1276" w:type="pct"/>
          </w:tcPr>
          <w:p w14:paraId="36B31B37" w14:textId="77777777" w:rsidR="009D53A4" w:rsidRPr="00EF33CB" w:rsidRDefault="009D53A4" w:rsidP="006971D0">
            <w:pPr>
              <w:numPr>
                <w:ilvl w:val="0"/>
                <w:numId w:val="27"/>
              </w:numPr>
              <w:spacing w:line="276" w:lineRule="auto"/>
              <w:rPr>
                <w:rFonts w:asciiTheme="minorHAnsi" w:hAnsiTheme="minorHAnsi"/>
                <w:lang w:val="en-GB"/>
              </w:rPr>
            </w:pPr>
            <w:r w:rsidRPr="00EF33CB">
              <w:rPr>
                <w:rFonts w:asciiTheme="minorHAnsi" w:hAnsiTheme="minorHAnsi"/>
                <w:lang w:val="en-GB"/>
              </w:rPr>
              <w:t>The Project shall not involve, be complicit in or inadvertently contribute to or reinforce corruption or corrupt Projects</w:t>
            </w:r>
          </w:p>
        </w:tc>
        <w:tc>
          <w:tcPr>
            <w:tcW w:w="1224" w:type="pct"/>
            <w:shd w:val="clear" w:color="auto" w:fill="E2F8FA"/>
          </w:tcPr>
          <w:p w14:paraId="1027D387" w14:textId="77777777" w:rsidR="009D53A4" w:rsidRPr="004B00A0" w:rsidRDefault="009D53A4" w:rsidP="008E747C">
            <w:pPr>
              <w:pStyle w:val="NormalWeb"/>
              <w:spacing w:line="240" w:lineRule="auto"/>
              <w:rPr>
                <w:b/>
                <w:bCs/>
                <w:color w:val="515151" w:themeColor="text1"/>
                <w:lang w:val="en-GB"/>
              </w:rPr>
            </w:pPr>
            <w:r w:rsidRPr="004B00A0">
              <w:rPr>
                <w:b/>
                <w:bCs/>
                <w:color w:val="515151" w:themeColor="text1"/>
                <w:lang w:val="en-GB"/>
              </w:rPr>
              <w:t>POTENTIALLY</w:t>
            </w:r>
          </w:p>
        </w:tc>
        <w:tc>
          <w:tcPr>
            <w:tcW w:w="1251" w:type="pct"/>
          </w:tcPr>
          <w:p w14:paraId="62EAA939" w14:textId="77777777" w:rsidR="009D53A4" w:rsidRPr="004B00A0" w:rsidRDefault="009D53A4" w:rsidP="008E747C">
            <w:pPr>
              <w:pStyle w:val="NormalWeb"/>
              <w:spacing w:line="240" w:lineRule="auto"/>
              <w:rPr>
                <w:color w:val="515151" w:themeColor="text1"/>
                <w:szCs w:val="22"/>
                <w14:cntxtAlts w14:val="0"/>
              </w:rPr>
            </w:pPr>
            <w:r w:rsidRPr="004B00A0">
              <w:rPr>
                <w:rFonts w:cs="Calibri"/>
                <w:color w:val="515151" w:themeColor="text1"/>
                <w:szCs w:val="22"/>
              </w:rPr>
              <w:t xml:space="preserve">HLH project owners are not involved and have not been involved or complicit in any corruption in the thirty </w:t>
            </w:r>
          </w:p>
          <w:p w14:paraId="5F6ADEF9" w14:textId="77777777" w:rsidR="009D53A4" w:rsidRPr="004B00A0" w:rsidRDefault="009D53A4" w:rsidP="008E747C">
            <w:pPr>
              <w:pStyle w:val="NormalWeb"/>
              <w:spacing w:line="240" w:lineRule="auto"/>
              <w:rPr>
                <w:color w:val="515151" w:themeColor="text1"/>
                <w:szCs w:val="22"/>
              </w:rPr>
            </w:pPr>
            <w:r w:rsidRPr="004B00A0">
              <w:rPr>
                <w:rFonts w:cs="Calibri"/>
                <w:color w:val="515151" w:themeColor="text1"/>
                <w:szCs w:val="22"/>
              </w:rPr>
              <w:t xml:space="preserve">years of their careers. </w:t>
            </w:r>
          </w:p>
          <w:p w14:paraId="21F8EC8C" w14:textId="77777777" w:rsidR="009D53A4" w:rsidRPr="004B00A0" w:rsidRDefault="009D53A4" w:rsidP="008E747C">
            <w:pPr>
              <w:spacing w:line="276" w:lineRule="auto"/>
              <w:rPr>
                <w:rFonts w:asciiTheme="minorHAnsi" w:hAnsiTheme="minorHAnsi"/>
                <w:color w:val="515151" w:themeColor="text1"/>
                <w:lang w:val="en-GB"/>
              </w:rPr>
            </w:pPr>
          </w:p>
        </w:tc>
        <w:tc>
          <w:tcPr>
            <w:tcW w:w="1249" w:type="pct"/>
          </w:tcPr>
          <w:p w14:paraId="65977486"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7E5E2552" w14:textId="77777777" w:rsidR="009D53A4" w:rsidRPr="004B00A0" w:rsidRDefault="009D53A4" w:rsidP="008E747C">
            <w:pPr>
              <w:spacing w:line="276" w:lineRule="auto"/>
              <w:rPr>
                <w:rFonts w:asciiTheme="minorHAnsi" w:hAnsiTheme="minorHAnsi"/>
                <w:color w:val="515151" w:themeColor="text1"/>
                <w:lang w:val="en-GB"/>
              </w:rPr>
            </w:pPr>
          </w:p>
        </w:tc>
      </w:tr>
      <w:tr w:rsidR="009D53A4" w:rsidRPr="00EF33CB" w14:paraId="07F0030B" w14:textId="77777777" w:rsidTr="008E747C">
        <w:tc>
          <w:tcPr>
            <w:tcW w:w="5000" w:type="pct"/>
            <w:gridSpan w:val="4"/>
            <w:shd w:val="clear" w:color="auto" w:fill="E2F8FA"/>
          </w:tcPr>
          <w:p w14:paraId="0AA21AEF" w14:textId="77777777" w:rsidR="009D53A4" w:rsidRPr="004B00A0" w:rsidRDefault="009D53A4" w:rsidP="008E747C">
            <w:pPr>
              <w:spacing w:line="276" w:lineRule="auto"/>
              <w:rPr>
                <w:rFonts w:asciiTheme="minorHAnsi" w:hAnsiTheme="minorHAnsi"/>
                <w:color w:val="515151" w:themeColor="text1"/>
                <w:lang w:val="en-GB"/>
              </w:rPr>
            </w:pPr>
            <w:proofErr w:type="gramStart"/>
            <w:r w:rsidRPr="004B00A0">
              <w:rPr>
                <w:rFonts w:asciiTheme="minorHAnsi" w:hAnsiTheme="minorHAnsi"/>
                <w:b/>
                <w:bCs/>
                <w:color w:val="515151" w:themeColor="text1"/>
                <w:lang w:val="en-GB"/>
              </w:rPr>
              <w:t>Principle  6.1</w:t>
            </w:r>
            <w:proofErr w:type="gramEnd"/>
            <w:r w:rsidRPr="004B00A0">
              <w:rPr>
                <w:rFonts w:asciiTheme="minorHAnsi" w:hAnsiTheme="minorHAnsi"/>
                <w:b/>
                <w:bCs/>
                <w:color w:val="515151" w:themeColor="text1"/>
                <w:lang w:val="en-GB"/>
              </w:rPr>
              <w:t xml:space="preserve"> Labour Rights</w:t>
            </w:r>
          </w:p>
        </w:tc>
      </w:tr>
      <w:tr w:rsidR="009D53A4" w:rsidRPr="00EF33CB" w14:paraId="503DE065" w14:textId="77777777" w:rsidTr="008E747C">
        <w:tc>
          <w:tcPr>
            <w:tcW w:w="1276" w:type="pct"/>
          </w:tcPr>
          <w:p w14:paraId="1DB163A9" w14:textId="77777777" w:rsidR="009D53A4" w:rsidRPr="00EF33CB" w:rsidRDefault="009D53A4" w:rsidP="006971D0">
            <w:pPr>
              <w:numPr>
                <w:ilvl w:val="1"/>
                <w:numId w:val="18"/>
              </w:numPr>
              <w:spacing w:line="276" w:lineRule="auto"/>
              <w:rPr>
                <w:rFonts w:asciiTheme="minorHAnsi" w:hAnsiTheme="minorHAnsi"/>
                <w:lang w:val="en-GB"/>
              </w:rPr>
            </w:pPr>
            <w:r w:rsidRPr="00EF33CB">
              <w:rPr>
                <w:rFonts w:asciiTheme="minorHAnsi" w:hAnsiTheme="minorHAnsi"/>
                <w:lang w:val="en-GB"/>
              </w:rPr>
              <w:lastRenderedPageBreak/>
              <w:t>The Project Developer shall ensure that all employment is in compliance with national labour occupational health and safety laws and with the principles and standards embodied in the ILO fundamental conventions</w:t>
            </w:r>
          </w:p>
          <w:p w14:paraId="394919BF" w14:textId="77777777" w:rsidR="009D53A4" w:rsidRPr="00EF33CB" w:rsidRDefault="009D53A4" w:rsidP="006971D0">
            <w:pPr>
              <w:numPr>
                <w:ilvl w:val="1"/>
                <w:numId w:val="18"/>
              </w:numPr>
              <w:spacing w:line="276" w:lineRule="auto"/>
              <w:rPr>
                <w:rFonts w:asciiTheme="minorHAnsi" w:hAnsiTheme="minorHAnsi"/>
                <w:lang w:val="en-GB"/>
              </w:rPr>
            </w:pPr>
            <w:r w:rsidRPr="00EF33CB">
              <w:rPr>
                <w:rFonts w:asciiTheme="minorHAnsi" w:hAnsiTheme="minorHAnsi"/>
                <w:lang w:val="en-GB"/>
              </w:rPr>
              <w:t xml:space="preserve">Workers shall be able to establish and join labour organisations </w:t>
            </w:r>
          </w:p>
          <w:p w14:paraId="446D7593" w14:textId="77777777" w:rsidR="009D53A4" w:rsidRPr="00EF33CB" w:rsidRDefault="009D53A4" w:rsidP="006971D0">
            <w:pPr>
              <w:numPr>
                <w:ilvl w:val="1"/>
                <w:numId w:val="18"/>
              </w:numPr>
              <w:spacing w:line="276" w:lineRule="auto"/>
              <w:rPr>
                <w:rFonts w:asciiTheme="minorHAnsi" w:hAnsiTheme="minorHAnsi"/>
                <w:lang w:val="en-GB"/>
              </w:rPr>
            </w:pPr>
            <w:r w:rsidRPr="00EF33CB">
              <w:rPr>
                <w:rFonts w:asciiTheme="minorHAnsi" w:hAnsiTheme="minorHAnsi"/>
                <w:lang w:val="en-GB"/>
              </w:rPr>
              <w:t>Working agreements with all individual workers shall be documented and implemented and include:</w:t>
            </w:r>
          </w:p>
          <w:p w14:paraId="3644634B" w14:textId="77777777" w:rsidR="009D53A4" w:rsidRPr="00EF33CB" w:rsidRDefault="009D53A4" w:rsidP="006971D0">
            <w:pPr>
              <w:numPr>
                <w:ilvl w:val="2"/>
                <w:numId w:val="28"/>
              </w:numPr>
              <w:spacing w:line="276" w:lineRule="auto"/>
              <w:ind w:left="869" w:hanging="426"/>
              <w:rPr>
                <w:rFonts w:asciiTheme="minorHAnsi" w:hAnsiTheme="minorHAnsi"/>
                <w:lang w:val="en-GB"/>
              </w:rPr>
            </w:pPr>
            <w:r w:rsidRPr="00EF33CB">
              <w:rPr>
                <w:rFonts w:asciiTheme="minorHAnsi" w:hAnsiTheme="minorHAnsi"/>
                <w:lang w:val="en-GB"/>
              </w:rPr>
              <w:t xml:space="preserve">Working hours (must not exceed 48 hours per week on a regular basis), AND </w:t>
            </w:r>
          </w:p>
          <w:p w14:paraId="78A1F462" w14:textId="77777777" w:rsidR="009D53A4" w:rsidRPr="00EF33CB" w:rsidRDefault="009D53A4" w:rsidP="006971D0">
            <w:pPr>
              <w:numPr>
                <w:ilvl w:val="2"/>
                <w:numId w:val="28"/>
              </w:numPr>
              <w:spacing w:line="276" w:lineRule="auto"/>
              <w:ind w:left="869" w:hanging="426"/>
              <w:rPr>
                <w:rFonts w:asciiTheme="minorHAnsi" w:hAnsiTheme="minorHAnsi"/>
                <w:lang w:val="en-GB"/>
              </w:rPr>
            </w:pPr>
            <w:r w:rsidRPr="00EF33CB">
              <w:rPr>
                <w:rFonts w:asciiTheme="minorHAnsi" w:hAnsiTheme="minorHAnsi"/>
                <w:lang w:val="en-GB"/>
              </w:rPr>
              <w:t xml:space="preserve">Duties and tasks, AND </w:t>
            </w:r>
          </w:p>
          <w:p w14:paraId="78294005" w14:textId="77777777" w:rsidR="009D53A4" w:rsidRPr="00EF33CB" w:rsidRDefault="009D53A4" w:rsidP="006971D0">
            <w:pPr>
              <w:numPr>
                <w:ilvl w:val="2"/>
                <w:numId w:val="28"/>
              </w:numPr>
              <w:spacing w:line="276" w:lineRule="auto"/>
              <w:ind w:left="869" w:hanging="426"/>
              <w:rPr>
                <w:rFonts w:asciiTheme="minorHAnsi" w:hAnsiTheme="minorHAnsi"/>
                <w:lang w:val="en-GB"/>
              </w:rPr>
            </w:pPr>
            <w:r w:rsidRPr="00EF33CB">
              <w:rPr>
                <w:rFonts w:asciiTheme="minorHAnsi" w:hAnsiTheme="minorHAnsi"/>
                <w:lang w:val="en-GB"/>
              </w:rPr>
              <w:t xml:space="preserve">Remuneration (must include provision for payment of overtime), AND </w:t>
            </w:r>
          </w:p>
          <w:p w14:paraId="6189F9B9" w14:textId="77777777" w:rsidR="009D53A4" w:rsidRPr="00EF33CB" w:rsidRDefault="009D53A4" w:rsidP="006971D0">
            <w:pPr>
              <w:numPr>
                <w:ilvl w:val="2"/>
                <w:numId w:val="28"/>
              </w:numPr>
              <w:spacing w:line="276" w:lineRule="auto"/>
              <w:ind w:left="869" w:hanging="426"/>
              <w:rPr>
                <w:rFonts w:asciiTheme="minorHAnsi" w:hAnsiTheme="minorHAnsi"/>
                <w:lang w:val="en-GB"/>
              </w:rPr>
            </w:pPr>
            <w:r w:rsidRPr="00EF33CB">
              <w:rPr>
                <w:rFonts w:asciiTheme="minorHAnsi" w:hAnsiTheme="minorHAnsi"/>
                <w:lang w:val="en-GB"/>
              </w:rPr>
              <w:lastRenderedPageBreak/>
              <w:t xml:space="preserve">Modalities on health insurance, AND </w:t>
            </w:r>
          </w:p>
          <w:p w14:paraId="053E1C6E" w14:textId="77777777" w:rsidR="009D53A4" w:rsidRPr="00EF33CB" w:rsidRDefault="009D53A4" w:rsidP="006971D0">
            <w:pPr>
              <w:numPr>
                <w:ilvl w:val="2"/>
                <w:numId w:val="28"/>
              </w:numPr>
              <w:spacing w:line="276" w:lineRule="auto"/>
              <w:ind w:left="869" w:hanging="426"/>
              <w:rPr>
                <w:rFonts w:asciiTheme="minorHAnsi" w:hAnsiTheme="minorHAnsi"/>
                <w:lang w:val="en-GB"/>
              </w:rPr>
            </w:pPr>
            <w:r w:rsidRPr="00EF33CB">
              <w:rPr>
                <w:rFonts w:asciiTheme="minorHAnsi" w:hAnsiTheme="minorHAnsi"/>
                <w:lang w:val="en-GB"/>
              </w:rPr>
              <w:t xml:space="preserve">Modalities on termination of the contract with provision for voluntary resignation by employee, AND </w:t>
            </w:r>
          </w:p>
          <w:p w14:paraId="3AD562DB" w14:textId="77777777" w:rsidR="009D53A4" w:rsidRPr="00EF33CB" w:rsidRDefault="009D53A4" w:rsidP="006971D0">
            <w:pPr>
              <w:numPr>
                <w:ilvl w:val="2"/>
                <w:numId w:val="28"/>
              </w:numPr>
              <w:spacing w:line="276" w:lineRule="auto"/>
              <w:ind w:left="869" w:hanging="426"/>
              <w:rPr>
                <w:rFonts w:asciiTheme="minorHAnsi" w:hAnsiTheme="minorHAnsi"/>
                <w:lang w:val="en-GB"/>
              </w:rPr>
            </w:pPr>
            <w:r w:rsidRPr="00EF33CB">
              <w:rPr>
                <w:rFonts w:asciiTheme="minorHAnsi" w:hAnsiTheme="minorHAnsi"/>
                <w:lang w:val="en-GB"/>
              </w:rPr>
              <w:t xml:space="preserve">Provision for annual leave of not less than 10 days per year, not including sick and casual leave. </w:t>
            </w:r>
          </w:p>
          <w:p w14:paraId="273E3C8F" w14:textId="77777777" w:rsidR="009D53A4" w:rsidRPr="00EF33CB" w:rsidRDefault="009D53A4" w:rsidP="006971D0">
            <w:pPr>
              <w:numPr>
                <w:ilvl w:val="1"/>
                <w:numId w:val="18"/>
              </w:numPr>
              <w:spacing w:line="276" w:lineRule="auto"/>
              <w:rPr>
                <w:rFonts w:asciiTheme="minorHAnsi" w:hAnsiTheme="minorHAnsi"/>
                <w:lang w:val="en-GB"/>
              </w:rPr>
            </w:pPr>
            <w:r w:rsidRPr="00EF33CB">
              <w:rPr>
                <w:rFonts w:asciiTheme="minorHAnsi" w:hAnsiTheme="minorHAnsi"/>
                <w:lang w:val="en-GB"/>
              </w:rPr>
              <w:t xml:space="preserve">No child labour is allowed (Exceptions for children working on their families’ property requires an </w:t>
            </w:r>
            <w:hyperlink r:id="rId30" w:history="1">
              <w:r w:rsidRPr="00EF33CB">
                <w:rPr>
                  <w:rStyle w:val="Hyperlink"/>
                  <w:lang w:val="en-GB"/>
                </w:rPr>
                <w:t>Expert Stakeholder</w:t>
              </w:r>
            </w:hyperlink>
            <w:r w:rsidRPr="00EF33CB">
              <w:rPr>
                <w:rFonts w:asciiTheme="minorHAnsi" w:hAnsiTheme="minorHAnsi"/>
                <w:lang w:val="en-GB"/>
              </w:rPr>
              <w:t xml:space="preserve"> opinion)</w:t>
            </w:r>
          </w:p>
          <w:p w14:paraId="19A5FAFD" w14:textId="77777777" w:rsidR="009D53A4" w:rsidRPr="00EF33CB" w:rsidRDefault="009D53A4" w:rsidP="006971D0">
            <w:pPr>
              <w:numPr>
                <w:ilvl w:val="1"/>
                <w:numId w:val="18"/>
              </w:numPr>
              <w:spacing w:line="276" w:lineRule="auto"/>
              <w:rPr>
                <w:rFonts w:asciiTheme="minorHAnsi" w:hAnsiTheme="minorHAnsi"/>
                <w:lang w:val="en-GB"/>
              </w:rPr>
            </w:pPr>
            <w:r w:rsidRPr="00EF33CB">
              <w:rPr>
                <w:rFonts w:asciiTheme="minorHAnsi" w:hAnsiTheme="minorHAnsi"/>
                <w:lang w:val="en-GB"/>
              </w:rPr>
              <w:t xml:space="preserve">The Project Developer shall ensure the use of appropriate equipment, training of workers, documentation and reporting of accidents and incidents, and emergency </w:t>
            </w:r>
            <w:r w:rsidRPr="00EF33CB">
              <w:rPr>
                <w:rFonts w:asciiTheme="minorHAnsi" w:hAnsiTheme="minorHAnsi"/>
                <w:lang w:val="en-GB"/>
              </w:rPr>
              <w:lastRenderedPageBreak/>
              <w:t xml:space="preserve">preparedness and response measures </w:t>
            </w:r>
          </w:p>
        </w:tc>
        <w:tc>
          <w:tcPr>
            <w:tcW w:w="1224" w:type="pct"/>
            <w:shd w:val="clear" w:color="auto" w:fill="E2F8FA"/>
          </w:tcPr>
          <w:p w14:paraId="0F9A88DD"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lastRenderedPageBreak/>
              <w:t>YES</w:t>
            </w:r>
          </w:p>
          <w:p w14:paraId="36814EAB" w14:textId="77777777" w:rsidR="009D53A4" w:rsidRPr="004B00A0" w:rsidRDefault="009D53A4" w:rsidP="008E747C">
            <w:pPr>
              <w:spacing w:line="276" w:lineRule="auto"/>
              <w:rPr>
                <w:rFonts w:asciiTheme="minorHAnsi" w:hAnsiTheme="minorHAnsi"/>
                <w:color w:val="515151" w:themeColor="text1"/>
                <w:lang w:val="en-GB"/>
              </w:rPr>
            </w:pPr>
          </w:p>
          <w:p w14:paraId="19B3BB6F" w14:textId="77777777" w:rsidR="009D53A4" w:rsidRPr="004B00A0" w:rsidRDefault="009D53A4" w:rsidP="008E747C">
            <w:pPr>
              <w:spacing w:line="276" w:lineRule="auto"/>
              <w:rPr>
                <w:rFonts w:asciiTheme="minorHAnsi" w:hAnsiTheme="minorHAnsi"/>
                <w:color w:val="515151" w:themeColor="text1"/>
                <w:lang w:val="en-GB"/>
              </w:rPr>
            </w:pPr>
          </w:p>
          <w:p w14:paraId="1F2A457A" w14:textId="77777777" w:rsidR="009D53A4" w:rsidRPr="004B00A0" w:rsidRDefault="009D53A4" w:rsidP="008E747C">
            <w:pPr>
              <w:spacing w:line="276" w:lineRule="auto"/>
              <w:rPr>
                <w:rFonts w:asciiTheme="minorHAnsi" w:hAnsiTheme="minorHAnsi"/>
                <w:color w:val="515151" w:themeColor="text1"/>
                <w:lang w:val="en-GB"/>
              </w:rPr>
            </w:pPr>
          </w:p>
          <w:p w14:paraId="33B81CFB" w14:textId="77777777" w:rsidR="009D53A4" w:rsidRPr="004B00A0" w:rsidRDefault="009D53A4" w:rsidP="008E747C">
            <w:pPr>
              <w:spacing w:line="276" w:lineRule="auto"/>
              <w:rPr>
                <w:rFonts w:asciiTheme="minorHAnsi" w:hAnsiTheme="minorHAnsi"/>
                <w:color w:val="515151" w:themeColor="text1"/>
                <w:lang w:val="en-GB"/>
              </w:rPr>
            </w:pPr>
          </w:p>
          <w:p w14:paraId="393CA3D9" w14:textId="77777777" w:rsidR="009D53A4" w:rsidRPr="004B00A0" w:rsidRDefault="009D53A4" w:rsidP="008E747C">
            <w:pPr>
              <w:spacing w:line="276" w:lineRule="auto"/>
              <w:rPr>
                <w:rFonts w:asciiTheme="minorHAnsi" w:hAnsiTheme="minorHAnsi"/>
                <w:color w:val="515151" w:themeColor="text1"/>
                <w:lang w:val="en-GB"/>
              </w:rPr>
            </w:pPr>
          </w:p>
          <w:p w14:paraId="66668D6D" w14:textId="77777777" w:rsidR="009D53A4" w:rsidRPr="004B00A0" w:rsidRDefault="009D53A4" w:rsidP="008E747C">
            <w:pPr>
              <w:spacing w:line="276" w:lineRule="auto"/>
              <w:rPr>
                <w:rFonts w:asciiTheme="minorHAnsi" w:hAnsiTheme="minorHAnsi"/>
                <w:color w:val="515151" w:themeColor="text1"/>
                <w:lang w:val="en-GB"/>
              </w:rPr>
            </w:pPr>
          </w:p>
          <w:p w14:paraId="074C8763" w14:textId="77777777" w:rsidR="009D53A4" w:rsidRPr="004B00A0" w:rsidRDefault="009D53A4" w:rsidP="008E747C">
            <w:pPr>
              <w:spacing w:line="276" w:lineRule="auto"/>
              <w:rPr>
                <w:rFonts w:asciiTheme="minorHAnsi" w:hAnsiTheme="minorHAnsi"/>
                <w:color w:val="515151" w:themeColor="text1"/>
                <w:lang w:val="en-GB"/>
              </w:rPr>
            </w:pPr>
          </w:p>
          <w:p w14:paraId="1DF28CF3" w14:textId="77777777" w:rsidR="009D53A4" w:rsidRPr="004B00A0" w:rsidRDefault="009D53A4" w:rsidP="008E747C">
            <w:pPr>
              <w:spacing w:line="276" w:lineRule="auto"/>
              <w:rPr>
                <w:rFonts w:asciiTheme="minorHAnsi" w:hAnsiTheme="minorHAnsi"/>
                <w:color w:val="515151" w:themeColor="text1"/>
                <w:lang w:val="en-GB"/>
              </w:rPr>
            </w:pPr>
          </w:p>
          <w:p w14:paraId="7D1611A7" w14:textId="77777777" w:rsidR="009D53A4" w:rsidRPr="004B00A0" w:rsidRDefault="009D53A4" w:rsidP="008E747C">
            <w:pPr>
              <w:spacing w:line="276" w:lineRule="auto"/>
              <w:rPr>
                <w:rFonts w:asciiTheme="minorHAnsi" w:hAnsiTheme="minorHAnsi"/>
                <w:color w:val="515151" w:themeColor="text1"/>
                <w:lang w:val="en-GB"/>
              </w:rPr>
            </w:pPr>
          </w:p>
          <w:p w14:paraId="52B02988"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YES</w:t>
            </w:r>
          </w:p>
          <w:p w14:paraId="4B36159B" w14:textId="77777777" w:rsidR="009D53A4" w:rsidRPr="004B00A0" w:rsidRDefault="009D53A4" w:rsidP="008E747C">
            <w:pPr>
              <w:spacing w:line="276" w:lineRule="auto"/>
              <w:rPr>
                <w:rFonts w:asciiTheme="minorHAnsi" w:hAnsiTheme="minorHAnsi"/>
                <w:color w:val="515151" w:themeColor="text1"/>
                <w:lang w:val="en-GB"/>
              </w:rPr>
            </w:pPr>
          </w:p>
          <w:p w14:paraId="74E7B4EC" w14:textId="77777777" w:rsidR="009D53A4" w:rsidRPr="004B00A0" w:rsidRDefault="009D53A4" w:rsidP="008E747C">
            <w:pPr>
              <w:spacing w:line="276" w:lineRule="auto"/>
              <w:rPr>
                <w:rFonts w:asciiTheme="minorHAnsi" w:hAnsiTheme="minorHAnsi"/>
                <w:color w:val="515151" w:themeColor="text1"/>
                <w:lang w:val="en-GB"/>
              </w:rPr>
            </w:pPr>
          </w:p>
          <w:p w14:paraId="7814A4DD"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YES</w:t>
            </w:r>
          </w:p>
          <w:p w14:paraId="4B05981D" w14:textId="77777777" w:rsidR="009D53A4" w:rsidRPr="004B00A0" w:rsidRDefault="009D53A4" w:rsidP="008E747C">
            <w:pPr>
              <w:spacing w:line="276" w:lineRule="auto"/>
              <w:rPr>
                <w:rFonts w:asciiTheme="minorHAnsi" w:hAnsiTheme="minorHAnsi"/>
                <w:b/>
                <w:color w:val="515151" w:themeColor="text1"/>
                <w:lang w:val="en-GB"/>
              </w:rPr>
            </w:pPr>
          </w:p>
          <w:p w14:paraId="30A964AE" w14:textId="77777777" w:rsidR="009D53A4" w:rsidRPr="004B00A0" w:rsidRDefault="009D53A4" w:rsidP="008E747C">
            <w:pPr>
              <w:spacing w:line="276" w:lineRule="auto"/>
              <w:rPr>
                <w:rFonts w:asciiTheme="minorHAnsi" w:hAnsiTheme="minorHAnsi"/>
                <w:b/>
                <w:color w:val="515151" w:themeColor="text1"/>
                <w:lang w:val="en-GB"/>
              </w:rPr>
            </w:pPr>
          </w:p>
          <w:p w14:paraId="6D884060" w14:textId="77777777" w:rsidR="009D53A4" w:rsidRPr="004B00A0" w:rsidRDefault="009D53A4" w:rsidP="008E747C">
            <w:pPr>
              <w:spacing w:line="276" w:lineRule="auto"/>
              <w:rPr>
                <w:rFonts w:asciiTheme="minorHAnsi" w:hAnsiTheme="minorHAnsi"/>
                <w:b/>
                <w:color w:val="515151" w:themeColor="text1"/>
                <w:lang w:val="en-GB"/>
              </w:rPr>
            </w:pPr>
          </w:p>
          <w:p w14:paraId="1F1A8290" w14:textId="77777777" w:rsidR="009D53A4" w:rsidRPr="004B00A0" w:rsidRDefault="009D53A4" w:rsidP="008E747C">
            <w:pPr>
              <w:spacing w:line="276" w:lineRule="auto"/>
              <w:rPr>
                <w:rFonts w:asciiTheme="minorHAnsi" w:hAnsiTheme="minorHAnsi"/>
                <w:b/>
                <w:color w:val="515151" w:themeColor="text1"/>
                <w:lang w:val="en-GB"/>
              </w:rPr>
            </w:pPr>
          </w:p>
          <w:p w14:paraId="570F8024" w14:textId="77777777" w:rsidR="009D53A4" w:rsidRPr="004B00A0" w:rsidRDefault="009D53A4" w:rsidP="008E747C">
            <w:pPr>
              <w:spacing w:line="276" w:lineRule="auto"/>
              <w:rPr>
                <w:rFonts w:asciiTheme="minorHAnsi" w:hAnsiTheme="minorHAnsi"/>
                <w:b/>
                <w:color w:val="515151" w:themeColor="text1"/>
                <w:lang w:val="en-GB"/>
              </w:rPr>
            </w:pPr>
          </w:p>
          <w:p w14:paraId="08B3B6E7" w14:textId="77777777" w:rsidR="009D53A4" w:rsidRPr="004B00A0" w:rsidRDefault="009D53A4" w:rsidP="008E747C">
            <w:pPr>
              <w:spacing w:line="276" w:lineRule="auto"/>
              <w:rPr>
                <w:rFonts w:asciiTheme="minorHAnsi" w:hAnsiTheme="minorHAnsi"/>
                <w:b/>
                <w:color w:val="515151" w:themeColor="text1"/>
                <w:lang w:val="en-GB"/>
              </w:rPr>
            </w:pPr>
          </w:p>
          <w:p w14:paraId="717C7CE1" w14:textId="77777777" w:rsidR="009D53A4" w:rsidRPr="004B00A0" w:rsidRDefault="009D53A4" w:rsidP="008E747C">
            <w:pPr>
              <w:spacing w:line="276" w:lineRule="auto"/>
              <w:rPr>
                <w:rFonts w:asciiTheme="minorHAnsi" w:hAnsiTheme="minorHAnsi"/>
                <w:b/>
                <w:color w:val="515151" w:themeColor="text1"/>
                <w:lang w:val="en-GB"/>
              </w:rPr>
            </w:pPr>
          </w:p>
          <w:p w14:paraId="4FCFB015" w14:textId="77777777" w:rsidR="009D53A4" w:rsidRPr="004B00A0" w:rsidRDefault="009D53A4" w:rsidP="008E747C">
            <w:pPr>
              <w:spacing w:line="276" w:lineRule="auto"/>
              <w:rPr>
                <w:rFonts w:asciiTheme="minorHAnsi" w:hAnsiTheme="minorHAnsi"/>
                <w:b/>
                <w:color w:val="515151" w:themeColor="text1"/>
                <w:lang w:val="en-GB"/>
              </w:rPr>
            </w:pPr>
          </w:p>
          <w:p w14:paraId="6DA308A4" w14:textId="77777777" w:rsidR="009D53A4" w:rsidRPr="004B00A0" w:rsidRDefault="009D53A4" w:rsidP="008E747C">
            <w:pPr>
              <w:spacing w:line="276" w:lineRule="auto"/>
              <w:rPr>
                <w:rFonts w:asciiTheme="minorHAnsi" w:hAnsiTheme="minorHAnsi"/>
                <w:b/>
                <w:color w:val="515151" w:themeColor="text1"/>
                <w:lang w:val="en-GB"/>
              </w:rPr>
            </w:pPr>
          </w:p>
          <w:p w14:paraId="228F74D0" w14:textId="77777777" w:rsidR="009D53A4" w:rsidRPr="004B00A0" w:rsidRDefault="009D53A4" w:rsidP="008E747C">
            <w:pPr>
              <w:spacing w:line="276" w:lineRule="auto"/>
              <w:rPr>
                <w:rFonts w:asciiTheme="minorHAnsi" w:hAnsiTheme="minorHAnsi"/>
                <w:b/>
                <w:color w:val="515151" w:themeColor="text1"/>
                <w:lang w:val="en-GB"/>
              </w:rPr>
            </w:pPr>
          </w:p>
          <w:p w14:paraId="74812581" w14:textId="77777777" w:rsidR="009D53A4" w:rsidRPr="004B00A0" w:rsidRDefault="009D53A4" w:rsidP="008E747C">
            <w:pPr>
              <w:spacing w:line="276" w:lineRule="auto"/>
              <w:rPr>
                <w:rFonts w:asciiTheme="minorHAnsi" w:hAnsiTheme="minorHAnsi"/>
                <w:b/>
                <w:color w:val="515151" w:themeColor="text1"/>
                <w:lang w:val="en-GB"/>
              </w:rPr>
            </w:pPr>
          </w:p>
          <w:p w14:paraId="1988ACD1" w14:textId="77777777" w:rsidR="009D53A4" w:rsidRPr="004B00A0" w:rsidRDefault="009D53A4" w:rsidP="008E747C">
            <w:pPr>
              <w:spacing w:line="276" w:lineRule="auto"/>
              <w:rPr>
                <w:rFonts w:asciiTheme="minorHAnsi" w:hAnsiTheme="minorHAnsi"/>
                <w:b/>
                <w:color w:val="515151" w:themeColor="text1"/>
                <w:lang w:val="en-GB"/>
              </w:rPr>
            </w:pPr>
          </w:p>
          <w:p w14:paraId="2B5A9795" w14:textId="77777777" w:rsidR="009D53A4" w:rsidRPr="004B00A0" w:rsidRDefault="009D53A4" w:rsidP="008E747C">
            <w:pPr>
              <w:spacing w:line="276" w:lineRule="auto"/>
              <w:rPr>
                <w:rFonts w:asciiTheme="minorHAnsi" w:hAnsiTheme="minorHAnsi"/>
                <w:b/>
                <w:color w:val="515151" w:themeColor="text1"/>
                <w:lang w:val="en-GB"/>
              </w:rPr>
            </w:pPr>
          </w:p>
          <w:p w14:paraId="4D75F7CF" w14:textId="77777777" w:rsidR="009D53A4" w:rsidRPr="004B00A0" w:rsidRDefault="009D53A4" w:rsidP="008E747C">
            <w:pPr>
              <w:spacing w:line="276" w:lineRule="auto"/>
              <w:rPr>
                <w:rFonts w:asciiTheme="minorHAnsi" w:hAnsiTheme="minorHAnsi"/>
                <w:b/>
                <w:color w:val="515151" w:themeColor="text1"/>
                <w:lang w:val="en-GB"/>
              </w:rPr>
            </w:pPr>
          </w:p>
          <w:p w14:paraId="41B0A162" w14:textId="77777777" w:rsidR="009D53A4" w:rsidRPr="004B00A0" w:rsidRDefault="009D53A4" w:rsidP="008E747C">
            <w:pPr>
              <w:spacing w:line="276" w:lineRule="auto"/>
              <w:rPr>
                <w:rFonts w:asciiTheme="minorHAnsi" w:hAnsiTheme="minorHAnsi"/>
                <w:b/>
                <w:color w:val="515151" w:themeColor="text1"/>
                <w:lang w:val="en-GB"/>
              </w:rPr>
            </w:pPr>
          </w:p>
          <w:p w14:paraId="302BF6A2" w14:textId="77777777" w:rsidR="009D53A4" w:rsidRPr="004B00A0" w:rsidRDefault="009D53A4" w:rsidP="008E747C">
            <w:pPr>
              <w:spacing w:line="276" w:lineRule="auto"/>
              <w:rPr>
                <w:rFonts w:asciiTheme="minorHAnsi" w:hAnsiTheme="minorHAnsi"/>
                <w:b/>
                <w:color w:val="515151" w:themeColor="text1"/>
                <w:lang w:val="en-GB"/>
              </w:rPr>
            </w:pPr>
          </w:p>
          <w:p w14:paraId="21A16A03" w14:textId="77777777" w:rsidR="009D53A4" w:rsidRPr="004B00A0" w:rsidRDefault="009D53A4" w:rsidP="008E747C">
            <w:pPr>
              <w:spacing w:line="276" w:lineRule="auto"/>
              <w:rPr>
                <w:rFonts w:asciiTheme="minorHAnsi" w:hAnsiTheme="minorHAnsi"/>
                <w:b/>
                <w:color w:val="515151" w:themeColor="text1"/>
                <w:lang w:val="en-GB"/>
              </w:rPr>
            </w:pPr>
          </w:p>
          <w:p w14:paraId="486CC1AB" w14:textId="77777777" w:rsidR="009D53A4" w:rsidRPr="004B00A0" w:rsidRDefault="009D53A4" w:rsidP="008E747C">
            <w:pPr>
              <w:spacing w:line="276" w:lineRule="auto"/>
              <w:rPr>
                <w:rFonts w:asciiTheme="minorHAnsi" w:hAnsiTheme="minorHAnsi"/>
                <w:b/>
                <w:color w:val="515151" w:themeColor="text1"/>
                <w:lang w:val="en-GB"/>
              </w:rPr>
            </w:pPr>
          </w:p>
          <w:p w14:paraId="0F4E8907" w14:textId="77777777" w:rsidR="009D53A4" w:rsidRPr="004B00A0" w:rsidRDefault="009D53A4" w:rsidP="008E747C">
            <w:pPr>
              <w:spacing w:line="276" w:lineRule="auto"/>
              <w:rPr>
                <w:rFonts w:asciiTheme="minorHAnsi" w:hAnsiTheme="minorHAnsi"/>
                <w:b/>
                <w:color w:val="515151" w:themeColor="text1"/>
                <w:lang w:val="en-GB"/>
              </w:rPr>
            </w:pPr>
          </w:p>
          <w:p w14:paraId="52EB8518" w14:textId="77777777" w:rsidR="009D53A4" w:rsidRPr="004B00A0" w:rsidRDefault="009D53A4" w:rsidP="008E747C">
            <w:pPr>
              <w:spacing w:line="276" w:lineRule="auto"/>
              <w:rPr>
                <w:rFonts w:asciiTheme="minorHAnsi" w:hAnsiTheme="minorHAnsi"/>
                <w:b/>
                <w:color w:val="515151" w:themeColor="text1"/>
                <w:lang w:val="en-GB"/>
              </w:rPr>
            </w:pPr>
          </w:p>
          <w:p w14:paraId="305DC25C" w14:textId="77777777" w:rsidR="009D53A4" w:rsidRPr="004B00A0" w:rsidRDefault="009D53A4" w:rsidP="008E747C">
            <w:pPr>
              <w:spacing w:line="276" w:lineRule="auto"/>
              <w:rPr>
                <w:rFonts w:asciiTheme="minorHAnsi" w:hAnsiTheme="minorHAnsi"/>
                <w:b/>
                <w:color w:val="515151" w:themeColor="text1"/>
                <w:lang w:val="en-GB"/>
              </w:rPr>
            </w:pPr>
          </w:p>
          <w:p w14:paraId="17F618B1" w14:textId="77777777" w:rsidR="009D53A4" w:rsidRPr="004B00A0" w:rsidRDefault="009D53A4" w:rsidP="008E747C">
            <w:pPr>
              <w:spacing w:line="276" w:lineRule="auto"/>
              <w:rPr>
                <w:rFonts w:asciiTheme="minorHAnsi" w:hAnsiTheme="minorHAnsi"/>
                <w:b/>
                <w:color w:val="515151" w:themeColor="text1"/>
                <w:lang w:val="en-GB"/>
              </w:rPr>
            </w:pPr>
          </w:p>
          <w:p w14:paraId="571E0CE6" w14:textId="77777777" w:rsidR="009D53A4" w:rsidRPr="004B00A0" w:rsidRDefault="009D53A4" w:rsidP="008E747C">
            <w:pPr>
              <w:spacing w:line="276" w:lineRule="auto"/>
              <w:rPr>
                <w:rFonts w:asciiTheme="minorHAnsi" w:hAnsiTheme="minorHAnsi"/>
                <w:b/>
                <w:color w:val="515151" w:themeColor="text1"/>
                <w:lang w:val="en-GB"/>
              </w:rPr>
            </w:pPr>
          </w:p>
          <w:p w14:paraId="36E1C226" w14:textId="77777777" w:rsidR="009D53A4" w:rsidRPr="004B00A0" w:rsidRDefault="009D53A4" w:rsidP="008E747C">
            <w:pPr>
              <w:spacing w:line="276" w:lineRule="auto"/>
              <w:rPr>
                <w:rFonts w:asciiTheme="minorHAnsi" w:hAnsiTheme="minorHAnsi"/>
                <w:b/>
                <w:color w:val="515151" w:themeColor="text1"/>
                <w:lang w:val="en-GB"/>
              </w:rPr>
            </w:pPr>
          </w:p>
          <w:p w14:paraId="0DE2098B" w14:textId="77777777" w:rsidR="009D53A4" w:rsidRPr="004B00A0" w:rsidRDefault="009D53A4" w:rsidP="008E747C">
            <w:pPr>
              <w:spacing w:line="276" w:lineRule="auto"/>
              <w:rPr>
                <w:rFonts w:asciiTheme="minorHAnsi" w:hAnsiTheme="minorHAnsi"/>
                <w:b/>
                <w:color w:val="515151" w:themeColor="text1"/>
                <w:lang w:val="en-GB"/>
              </w:rPr>
            </w:pPr>
          </w:p>
          <w:p w14:paraId="3394D5E4" w14:textId="77777777" w:rsidR="009D53A4" w:rsidRPr="004B00A0" w:rsidRDefault="009D53A4" w:rsidP="008E747C">
            <w:pPr>
              <w:spacing w:line="276" w:lineRule="auto"/>
              <w:rPr>
                <w:rFonts w:asciiTheme="minorHAnsi" w:hAnsiTheme="minorHAnsi"/>
                <w:b/>
                <w:color w:val="515151" w:themeColor="text1"/>
                <w:lang w:val="en-GB"/>
              </w:rPr>
            </w:pPr>
          </w:p>
          <w:p w14:paraId="6FDE4EBD" w14:textId="77777777" w:rsidR="009D53A4" w:rsidRPr="004B00A0" w:rsidRDefault="009D53A4" w:rsidP="008E747C">
            <w:pPr>
              <w:spacing w:line="276" w:lineRule="auto"/>
              <w:rPr>
                <w:rFonts w:asciiTheme="minorHAnsi" w:hAnsiTheme="minorHAnsi"/>
                <w:b/>
                <w:color w:val="515151" w:themeColor="text1"/>
                <w:lang w:val="en-GB"/>
              </w:rPr>
            </w:pPr>
          </w:p>
          <w:p w14:paraId="3E7F8A5E" w14:textId="77777777" w:rsidR="009D53A4" w:rsidRPr="004B00A0" w:rsidRDefault="009D53A4" w:rsidP="008E747C">
            <w:pPr>
              <w:spacing w:line="276" w:lineRule="auto"/>
              <w:rPr>
                <w:rFonts w:asciiTheme="minorHAnsi" w:hAnsiTheme="minorHAnsi"/>
                <w:b/>
                <w:color w:val="515151" w:themeColor="text1"/>
                <w:lang w:val="en-GB"/>
              </w:rPr>
            </w:pPr>
            <w:r w:rsidRPr="004B00A0">
              <w:rPr>
                <w:rFonts w:asciiTheme="minorHAnsi" w:hAnsiTheme="minorHAnsi"/>
                <w:b/>
                <w:bCs/>
                <w:color w:val="515151" w:themeColor="text1"/>
                <w:lang w:val="en-GB"/>
              </w:rPr>
              <w:t>POTENTIALLY</w:t>
            </w:r>
          </w:p>
          <w:p w14:paraId="3DEC0C98" w14:textId="77777777" w:rsidR="009D53A4" w:rsidRPr="004B00A0" w:rsidRDefault="009D53A4" w:rsidP="008E747C">
            <w:pPr>
              <w:spacing w:line="276" w:lineRule="auto"/>
              <w:rPr>
                <w:rFonts w:asciiTheme="minorHAnsi" w:hAnsiTheme="minorHAnsi"/>
                <w:color w:val="515151" w:themeColor="text1"/>
                <w:lang w:val="en-GB"/>
              </w:rPr>
            </w:pPr>
          </w:p>
          <w:p w14:paraId="23ABF1E5" w14:textId="77777777" w:rsidR="009D53A4" w:rsidRPr="004B00A0" w:rsidRDefault="009D53A4" w:rsidP="008E747C">
            <w:pPr>
              <w:spacing w:line="276" w:lineRule="auto"/>
              <w:rPr>
                <w:rFonts w:asciiTheme="minorHAnsi" w:hAnsiTheme="minorHAnsi"/>
                <w:color w:val="515151" w:themeColor="text1"/>
                <w:lang w:val="en-GB"/>
              </w:rPr>
            </w:pPr>
          </w:p>
          <w:p w14:paraId="166BAD65" w14:textId="77777777" w:rsidR="009D53A4" w:rsidRPr="004B00A0" w:rsidRDefault="009D53A4" w:rsidP="008E747C">
            <w:pPr>
              <w:spacing w:line="276" w:lineRule="auto"/>
              <w:rPr>
                <w:rFonts w:asciiTheme="minorHAnsi" w:hAnsiTheme="minorHAnsi"/>
                <w:color w:val="515151" w:themeColor="text1"/>
                <w:lang w:val="en-GB"/>
              </w:rPr>
            </w:pPr>
          </w:p>
          <w:p w14:paraId="3BE7AEF1" w14:textId="77777777" w:rsidR="009D53A4" w:rsidRPr="004B00A0" w:rsidRDefault="009D53A4" w:rsidP="008E747C">
            <w:pPr>
              <w:spacing w:line="276" w:lineRule="auto"/>
              <w:rPr>
                <w:rFonts w:asciiTheme="minorHAnsi" w:hAnsiTheme="minorHAnsi"/>
                <w:color w:val="515151" w:themeColor="text1"/>
                <w:lang w:val="en-GB"/>
              </w:rPr>
            </w:pPr>
          </w:p>
          <w:p w14:paraId="422F36AE" w14:textId="77777777" w:rsidR="009D53A4" w:rsidRPr="004B00A0" w:rsidRDefault="009D53A4" w:rsidP="008E747C">
            <w:pPr>
              <w:spacing w:line="276" w:lineRule="auto"/>
              <w:rPr>
                <w:rFonts w:asciiTheme="minorHAnsi" w:hAnsiTheme="minorHAnsi"/>
                <w:color w:val="515151" w:themeColor="text1"/>
                <w:lang w:val="en-GB"/>
              </w:rPr>
            </w:pPr>
          </w:p>
          <w:p w14:paraId="285196F7"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YES</w:t>
            </w:r>
          </w:p>
          <w:p w14:paraId="5D194ED5"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tcPr>
          <w:p w14:paraId="2EF217B3" w14:textId="77777777" w:rsidR="009D53A4" w:rsidRPr="004B00A0" w:rsidRDefault="009D53A4" w:rsidP="008E747C">
            <w:pPr>
              <w:pStyle w:val="NormalWeb"/>
              <w:shd w:val="clear" w:color="auto" w:fill="FFFFFF"/>
              <w:spacing w:line="240" w:lineRule="auto"/>
              <w:rPr>
                <w:color w:val="515151" w:themeColor="text1"/>
                <w:lang w:val="en-GB"/>
              </w:rPr>
            </w:pPr>
            <w:r w:rsidRPr="004B00A0">
              <w:rPr>
                <w:color w:val="515151" w:themeColor="text1"/>
                <w:lang w:val="en-GB"/>
              </w:rPr>
              <w:lastRenderedPageBreak/>
              <w:t>HLH employment is in compliance with national labour laws including OH&amp;S and with the principles and standards embodied in the ILO conventions.</w:t>
            </w:r>
          </w:p>
          <w:p w14:paraId="1883EB19" w14:textId="77777777" w:rsidR="009D53A4" w:rsidRPr="004B00A0" w:rsidRDefault="009D53A4" w:rsidP="008E747C">
            <w:pPr>
              <w:pStyle w:val="NormalWeb"/>
              <w:shd w:val="clear" w:color="auto" w:fill="FFFFFF"/>
              <w:spacing w:line="240" w:lineRule="auto"/>
              <w:rPr>
                <w:color w:val="515151" w:themeColor="text1"/>
                <w:lang w:val="en-GB"/>
              </w:rPr>
            </w:pPr>
          </w:p>
          <w:p w14:paraId="17DED2FC" w14:textId="77777777" w:rsidR="009D53A4" w:rsidRPr="004B00A0" w:rsidRDefault="009D53A4" w:rsidP="008E747C">
            <w:pPr>
              <w:pStyle w:val="NormalWeb"/>
              <w:spacing w:line="240" w:lineRule="auto"/>
              <w:rPr>
                <w:color w:val="515151" w:themeColor="text1"/>
                <w:lang w:val="en-AU"/>
              </w:rPr>
            </w:pPr>
          </w:p>
          <w:p w14:paraId="5A50CA2A" w14:textId="77777777" w:rsidR="009D53A4" w:rsidRPr="004B00A0" w:rsidRDefault="009D53A4" w:rsidP="008E747C">
            <w:pPr>
              <w:pStyle w:val="NormalWeb"/>
              <w:spacing w:line="240" w:lineRule="auto"/>
              <w:rPr>
                <w:color w:val="515151" w:themeColor="text1"/>
                <w:lang w:val="en-AU"/>
              </w:rPr>
            </w:pPr>
            <w:r w:rsidRPr="004B00A0">
              <w:rPr>
                <w:color w:val="515151" w:themeColor="text1"/>
                <w:lang w:val="en-AU"/>
              </w:rPr>
              <w:t>Workers are free to establish and join labour organizations in almost any sector in the USA, including the forestry sector. HLH workers have been made aware of this right.</w:t>
            </w:r>
          </w:p>
          <w:p w14:paraId="68688512" w14:textId="77777777" w:rsidR="009D53A4" w:rsidRPr="004B00A0" w:rsidRDefault="009D53A4" w:rsidP="008E747C">
            <w:pPr>
              <w:pStyle w:val="NormalWeb"/>
              <w:spacing w:line="240" w:lineRule="auto"/>
              <w:rPr>
                <w:color w:val="515151" w:themeColor="text1"/>
                <w:lang w:val="en-GB"/>
              </w:rPr>
            </w:pPr>
          </w:p>
          <w:p w14:paraId="0CC5FF40" w14:textId="77777777" w:rsidR="009D53A4" w:rsidRPr="004B00A0" w:rsidRDefault="009D53A4" w:rsidP="008E747C">
            <w:pPr>
              <w:pStyle w:val="NormalWeb"/>
              <w:spacing w:line="240" w:lineRule="auto"/>
              <w:rPr>
                <w:bCs/>
                <w:color w:val="515151" w:themeColor="text1"/>
                <w:lang w:val="en-AU"/>
              </w:rPr>
            </w:pPr>
            <w:r w:rsidRPr="004B00A0">
              <w:rPr>
                <w:bCs/>
                <w:color w:val="515151" w:themeColor="text1"/>
                <w:lang w:val="en-AU"/>
              </w:rPr>
              <w:t>All HLH workers sign working agreements that stipulate conditions that are locally appropriate for agricultural workers:</w:t>
            </w:r>
          </w:p>
          <w:p w14:paraId="22DDE975" w14:textId="77777777" w:rsidR="009D53A4" w:rsidRPr="004B00A0" w:rsidRDefault="009D53A4" w:rsidP="006971D0">
            <w:pPr>
              <w:pStyle w:val="NormalWeb"/>
              <w:numPr>
                <w:ilvl w:val="0"/>
                <w:numId w:val="44"/>
              </w:numPr>
              <w:spacing w:line="240" w:lineRule="auto"/>
              <w:ind w:left="332"/>
              <w:rPr>
                <w:bCs/>
                <w:color w:val="515151" w:themeColor="text1"/>
                <w:lang w:val="en-AU"/>
              </w:rPr>
            </w:pPr>
            <w:r w:rsidRPr="004B00A0">
              <w:rPr>
                <w:bCs/>
                <w:color w:val="515151" w:themeColor="text1"/>
                <w:lang w:val="en-AU"/>
              </w:rPr>
              <w:t>working hours do not regularly exceed 48 hours per week,</w:t>
            </w:r>
          </w:p>
          <w:p w14:paraId="3651F19D" w14:textId="77777777" w:rsidR="009D53A4" w:rsidRPr="004B00A0" w:rsidRDefault="009D53A4" w:rsidP="006971D0">
            <w:pPr>
              <w:pStyle w:val="NormalWeb"/>
              <w:numPr>
                <w:ilvl w:val="0"/>
                <w:numId w:val="44"/>
              </w:numPr>
              <w:spacing w:line="240" w:lineRule="auto"/>
              <w:ind w:left="332"/>
              <w:rPr>
                <w:bCs/>
                <w:color w:val="515151" w:themeColor="text1"/>
                <w:lang w:val="en-AU"/>
              </w:rPr>
            </w:pPr>
            <w:r w:rsidRPr="004B00A0">
              <w:rPr>
                <w:bCs/>
                <w:color w:val="515151" w:themeColor="text1"/>
                <w:lang w:val="en-AU"/>
              </w:rPr>
              <w:t>duties and tasks are agreed and documented,</w:t>
            </w:r>
          </w:p>
          <w:p w14:paraId="00AEF226" w14:textId="77777777" w:rsidR="009D53A4" w:rsidRPr="004B00A0" w:rsidRDefault="009D53A4" w:rsidP="006971D0">
            <w:pPr>
              <w:pStyle w:val="NormalWeb"/>
              <w:numPr>
                <w:ilvl w:val="0"/>
                <w:numId w:val="44"/>
              </w:numPr>
              <w:spacing w:line="240" w:lineRule="auto"/>
              <w:ind w:left="332"/>
              <w:rPr>
                <w:bCs/>
                <w:color w:val="515151" w:themeColor="text1"/>
                <w:lang w:val="en-AU"/>
              </w:rPr>
            </w:pPr>
            <w:r w:rsidRPr="004B00A0">
              <w:rPr>
                <w:bCs/>
                <w:color w:val="515151" w:themeColor="text1"/>
                <w:lang w:val="en-AU"/>
              </w:rPr>
              <w:t xml:space="preserve">remuneration and benefits are established. Non-financial benefits may include subsidised housing and membership to bulk buying organisations for </w:t>
            </w:r>
            <w:r w:rsidRPr="004B00A0">
              <w:rPr>
                <w:bCs/>
                <w:color w:val="515151" w:themeColor="text1"/>
                <w:lang w:val="en-AU"/>
              </w:rPr>
              <w:lastRenderedPageBreak/>
              <w:t>cheaper access to work clothing.</w:t>
            </w:r>
          </w:p>
          <w:p w14:paraId="528C54AD" w14:textId="77777777" w:rsidR="009D53A4" w:rsidRPr="004B00A0" w:rsidRDefault="009D53A4" w:rsidP="006971D0">
            <w:pPr>
              <w:pStyle w:val="NormalWeb"/>
              <w:numPr>
                <w:ilvl w:val="0"/>
                <w:numId w:val="44"/>
              </w:numPr>
              <w:spacing w:line="240" w:lineRule="auto"/>
              <w:ind w:left="332"/>
              <w:rPr>
                <w:bCs/>
                <w:color w:val="515151" w:themeColor="text1"/>
                <w:lang w:val="en-AU"/>
              </w:rPr>
            </w:pPr>
            <w:r w:rsidRPr="004B00A0">
              <w:rPr>
                <w:bCs/>
                <w:color w:val="515151" w:themeColor="text1"/>
                <w:lang w:val="en-AU"/>
              </w:rPr>
              <w:t>health insurance is stipulated,</w:t>
            </w:r>
          </w:p>
          <w:p w14:paraId="6C994584" w14:textId="77777777" w:rsidR="009D53A4" w:rsidRPr="004B00A0" w:rsidRDefault="009D53A4" w:rsidP="006971D0">
            <w:pPr>
              <w:pStyle w:val="NormalWeb"/>
              <w:numPr>
                <w:ilvl w:val="0"/>
                <w:numId w:val="44"/>
              </w:numPr>
              <w:spacing w:line="240" w:lineRule="auto"/>
              <w:ind w:left="332"/>
              <w:rPr>
                <w:bCs/>
                <w:color w:val="515151" w:themeColor="text1"/>
                <w:lang w:val="en-AU"/>
              </w:rPr>
            </w:pPr>
            <w:r w:rsidRPr="004B00A0">
              <w:rPr>
                <w:bCs/>
                <w:color w:val="515151" w:themeColor="text1"/>
                <w:lang w:val="en-AU"/>
              </w:rPr>
              <w:t xml:space="preserve">provisions for voluntary resignation or termination by employer, and </w:t>
            </w:r>
          </w:p>
          <w:p w14:paraId="4F0CC7FF" w14:textId="77777777" w:rsidR="009D53A4" w:rsidRPr="004B00A0" w:rsidRDefault="009D53A4" w:rsidP="006971D0">
            <w:pPr>
              <w:pStyle w:val="NormalWeb"/>
              <w:numPr>
                <w:ilvl w:val="0"/>
                <w:numId w:val="44"/>
              </w:numPr>
              <w:spacing w:line="240" w:lineRule="auto"/>
              <w:ind w:left="332"/>
              <w:rPr>
                <w:bCs/>
                <w:color w:val="515151" w:themeColor="text1"/>
                <w:lang w:val="en-AU"/>
              </w:rPr>
            </w:pPr>
            <w:r w:rsidRPr="004B00A0">
              <w:rPr>
                <w:bCs/>
                <w:color w:val="515151" w:themeColor="text1"/>
                <w:lang w:val="en-AU"/>
              </w:rPr>
              <w:t>annual leave provisions.</w:t>
            </w:r>
          </w:p>
          <w:p w14:paraId="386162F8" w14:textId="77777777" w:rsidR="009D53A4" w:rsidRPr="004B00A0" w:rsidRDefault="009D53A4" w:rsidP="008E747C">
            <w:pPr>
              <w:pStyle w:val="NormalWeb"/>
              <w:spacing w:line="240" w:lineRule="auto"/>
              <w:rPr>
                <w:color w:val="515151" w:themeColor="text1"/>
                <w:lang w:val="en-GB"/>
              </w:rPr>
            </w:pPr>
          </w:p>
          <w:p w14:paraId="0B1E9C10" w14:textId="77777777" w:rsidR="009D53A4" w:rsidRPr="004B00A0" w:rsidRDefault="009D53A4" w:rsidP="008E747C">
            <w:pPr>
              <w:pStyle w:val="NormalWeb"/>
              <w:spacing w:line="240" w:lineRule="auto"/>
              <w:rPr>
                <w:color w:val="515151" w:themeColor="text1"/>
                <w:lang w:val="en-GB"/>
              </w:rPr>
            </w:pPr>
          </w:p>
          <w:p w14:paraId="3055CEBB" w14:textId="77777777" w:rsidR="009D53A4" w:rsidRPr="004B00A0" w:rsidRDefault="009D53A4" w:rsidP="008E747C">
            <w:pPr>
              <w:pStyle w:val="NormalWeb"/>
              <w:spacing w:line="240" w:lineRule="auto"/>
              <w:rPr>
                <w:color w:val="515151" w:themeColor="text1"/>
                <w:lang w:val="en-GB"/>
              </w:rPr>
            </w:pPr>
          </w:p>
          <w:p w14:paraId="66E8A942" w14:textId="77777777" w:rsidR="009D53A4" w:rsidRPr="004B00A0" w:rsidRDefault="009D53A4" w:rsidP="008E747C">
            <w:pPr>
              <w:pStyle w:val="NormalWeb"/>
              <w:spacing w:line="240" w:lineRule="auto"/>
              <w:rPr>
                <w:color w:val="515151" w:themeColor="text1"/>
                <w:lang w:val="en-GB"/>
              </w:rPr>
            </w:pPr>
          </w:p>
          <w:p w14:paraId="06B23434" w14:textId="77777777" w:rsidR="009D53A4" w:rsidRPr="004B00A0" w:rsidRDefault="009D53A4" w:rsidP="008E747C">
            <w:pPr>
              <w:pStyle w:val="NormalWeb"/>
              <w:spacing w:line="240" w:lineRule="auto"/>
              <w:rPr>
                <w:color w:val="515151" w:themeColor="text1"/>
                <w:lang w:val="en-GB"/>
              </w:rPr>
            </w:pPr>
          </w:p>
          <w:p w14:paraId="7D895F97" w14:textId="77777777" w:rsidR="009D53A4" w:rsidRPr="004B00A0" w:rsidRDefault="009D53A4" w:rsidP="008E747C">
            <w:pPr>
              <w:pStyle w:val="NormalWeb"/>
              <w:spacing w:line="240" w:lineRule="auto"/>
              <w:rPr>
                <w:color w:val="515151" w:themeColor="text1"/>
                <w:lang w:val="en-GB"/>
              </w:rPr>
            </w:pPr>
          </w:p>
          <w:p w14:paraId="1A25269C" w14:textId="77777777" w:rsidR="009D53A4" w:rsidRPr="004B00A0" w:rsidRDefault="009D53A4" w:rsidP="008E747C">
            <w:pPr>
              <w:pStyle w:val="NormalWeb"/>
              <w:spacing w:line="240" w:lineRule="auto"/>
              <w:rPr>
                <w:color w:val="515151" w:themeColor="text1"/>
                <w:lang w:val="en-GB"/>
              </w:rPr>
            </w:pPr>
          </w:p>
          <w:p w14:paraId="1E46E0CD" w14:textId="77777777" w:rsidR="009D53A4" w:rsidRPr="004B00A0" w:rsidRDefault="009D53A4" w:rsidP="008E747C">
            <w:pPr>
              <w:pStyle w:val="NormalWeb"/>
              <w:spacing w:line="240" w:lineRule="auto"/>
              <w:rPr>
                <w:color w:val="515151" w:themeColor="text1"/>
                <w:lang w:val="en-AU"/>
              </w:rPr>
            </w:pPr>
            <w:r w:rsidRPr="004B00A0">
              <w:rPr>
                <w:color w:val="515151" w:themeColor="text1"/>
                <w:lang w:val="en-AU"/>
              </w:rPr>
              <w:t xml:space="preserve">Workers must be 16 years or older as defined by Hawaiian state laws to work on HLH programmatic activities. </w:t>
            </w:r>
          </w:p>
          <w:p w14:paraId="202ADFCF" w14:textId="77777777" w:rsidR="009D53A4" w:rsidRPr="004B00A0" w:rsidRDefault="009D53A4" w:rsidP="008E747C">
            <w:pPr>
              <w:pStyle w:val="NormalWeb"/>
              <w:spacing w:line="240" w:lineRule="auto"/>
              <w:rPr>
                <w:color w:val="515151" w:themeColor="text1"/>
                <w:lang w:val="en-GB"/>
              </w:rPr>
            </w:pPr>
          </w:p>
          <w:p w14:paraId="27D8B8AE" w14:textId="77777777" w:rsidR="009D53A4" w:rsidRPr="004B00A0" w:rsidRDefault="009D53A4" w:rsidP="008E747C">
            <w:pPr>
              <w:pStyle w:val="NormalWeb"/>
              <w:spacing w:line="240" w:lineRule="auto"/>
              <w:rPr>
                <w:color w:val="515151" w:themeColor="text1"/>
                <w:lang w:val="en-GB"/>
              </w:rPr>
            </w:pPr>
          </w:p>
          <w:p w14:paraId="4031B2B1" w14:textId="77777777" w:rsidR="009D53A4" w:rsidRPr="004B00A0" w:rsidRDefault="009D53A4" w:rsidP="008E747C">
            <w:pPr>
              <w:pStyle w:val="NormalWeb"/>
              <w:spacing w:line="240" w:lineRule="auto"/>
              <w:rPr>
                <w:color w:val="515151" w:themeColor="text1"/>
                <w:lang w:val="en-GB"/>
              </w:rPr>
            </w:pPr>
            <w:r w:rsidRPr="004B00A0">
              <w:rPr>
                <w:color w:val="515151" w:themeColor="text1"/>
                <w:lang w:val="en-AU"/>
              </w:rPr>
              <w:t>HLH provides all workers with adequate training and supervision to safely perform their tasks. Safe and appropriate equipment is provided for all tasks. Emergency preparedness and response measures are in place</w:t>
            </w:r>
          </w:p>
        </w:tc>
        <w:tc>
          <w:tcPr>
            <w:tcW w:w="1249" w:type="pct"/>
          </w:tcPr>
          <w:p w14:paraId="4DA11514"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lastRenderedPageBreak/>
              <w:t>Not required</w:t>
            </w:r>
          </w:p>
          <w:p w14:paraId="37B285DF" w14:textId="77777777" w:rsidR="009D53A4" w:rsidRPr="004B00A0" w:rsidRDefault="009D53A4" w:rsidP="008E747C">
            <w:pPr>
              <w:spacing w:line="276" w:lineRule="auto"/>
              <w:rPr>
                <w:rFonts w:asciiTheme="minorHAnsi" w:hAnsiTheme="minorHAnsi"/>
                <w:color w:val="515151" w:themeColor="text1"/>
                <w:lang w:val="en-GB"/>
              </w:rPr>
            </w:pPr>
          </w:p>
          <w:p w14:paraId="56C67B2D" w14:textId="77777777" w:rsidR="009D53A4" w:rsidRPr="004B00A0" w:rsidRDefault="009D53A4" w:rsidP="008E747C">
            <w:pPr>
              <w:spacing w:line="276" w:lineRule="auto"/>
              <w:rPr>
                <w:rFonts w:asciiTheme="minorHAnsi" w:hAnsiTheme="minorHAnsi"/>
                <w:color w:val="515151" w:themeColor="text1"/>
                <w:lang w:val="en-GB"/>
              </w:rPr>
            </w:pPr>
          </w:p>
          <w:p w14:paraId="17704BE9" w14:textId="77777777" w:rsidR="009D53A4" w:rsidRPr="004B00A0" w:rsidRDefault="009D53A4" w:rsidP="008E747C">
            <w:pPr>
              <w:spacing w:line="276" w:lineRule="auto"/>
              <w:rPr>
                <w:rFonts w:asciiTheme="minorHAnsi" w:hAnsiTheme="minorHAnsi"/>
                <w:color w:val="515151" w:themeColor="text1"/>
                <w:lang w:val="en-GB"/>
              </w:rPr>
            </w:pPr>
          </w:p>
          <w:p w14:paraId="4A1CE5F6" w14:textId="77777777" w:rsidR="009D53A4" w:rsidRPr="004B00A0" w:rsidRDefault="009D53A4" w:rsidP="008E747C">
            <w:pPr>
              <w:spacing w:line="276" w:lineRule="auto"/>
              <w:rPr>
                <w:rFonts w:asciiTheme="minorHAnsi" w:hAnsiTheme="minorHAnsi"/>
                <w:color w:val="515151" w:themeColor="text1"/>
                <w:lang w:val="en-GB"/>
              </w:rPr>
            </w:pPr>
          </w:p>
          <w:p w14:paraId="51AEF0AC" w14:textId="77777777" w:rsidR="009D53A4" w:rsidRPr="004B00A0" w:rsidRDefault="009D53A4" w:rsidP="008E747C">
            <w:pPr>
              <w:spacing w:line="276" w:lineRule="auto"/>
              <w:rPr>
                <w:rFonts w:asciiTheme="minorHAnsi" w:hAnsiTheme="minorHAnsi"/>
                <w:color w:val="515151" w:themeColor="text1"/>
                <w:lang w:val="en-GB"/>
              </w:rPr>
            </w:pPr>
          </w:p>
          <w:p w14:paraId="3F53DC50" w14:textId="77777777" w:rsidR="009D53A4" w:rsidRPr="004B00A0" w:rsidRDefault="009D53A4" w:rsidP="008E747C">
            <w:pPr>
              <w:spacing w:line="276" w:lineRule="auto"/>
              <w:rPr>
                <w:rFonts w:asciiTheme="minorHAnsi" w:hAnsiTheme="minorHAnsi"/>
                <w:color w:val="515151" w:themeColor="text1"/>
                <w:lang w:val="en-GB"/>
              </w:rPr>
            </w:pPr>
          </w:p>
          <w:p w14:paraId="0F37BD2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685F938C" w14:textId="77777777" w:rsidR="009D53A4" w:rsidRPr="004B00A0" w:rsidRDefault="009D53A4" w:rsidP="008E747C">
            <w:pPr>
              <w:spacing w:line="276" w:lineRule="auto"/>
              <w:rPr>
                <w:rFonts w:asciiTheme="minorHAnsi" w:hAnsiTheme="minorHAnsi"/>
                <w:color w:val="515151" w:themeColor="text1"/>
                <w:lang w:val="en-GB"/>
              </w:rPr>
            </w:pPr>
          </w:p>
          <w:p w14:paraId="35AC45AA" w14:textId="77777777" w:rsidR="009D53A4" w:rsidRPr="004B00A0" w:rsidRDefault="009D53A4" w:rsidP="008E747C">
            <w:pPr>
              <w:spacing w:line="276" w:lineRule="auto"/>
              <w:rPr>
                <w:rFonts w:asciiTheme="minorHAnsi" w:hAnsiTheme="minorHAnsi"/>
                <w:color w:val="515151" w:themeColor="text1"/>
                <w:lang w:val="en-GB"/>
              </w:rPr>
            </w:pPr>
          </w:p>
          <w:p w14:paraId="2CF96280" w14:textId="77777777" w:rsidR="009D53A4" w:rsidRPr="004B00A0" w:rsidRDefault="009D53A4" w:rsidP="008E747C">
            <w:pPr>
              <w:spacing w:line="276" w:lineRule="auto"/>
              <w:rPr>
                <w:rFonts w:asciiTheme="minorHAnsi" w:hAnsiTheme="minorHAnsi"/>
                <w:color w:val="515151" w:themeColor="text1"/>
                <w:lang w:val="en-GB"/>
              </w:rPr>
            </w:pPr>
          </w:p>
          <w:p w14:paraId="764496DF" w14:textId="77777777" w:rsidR="009D53A4" w:rsidRPr="004B00A0" w:rsidRDefault="009D53A4" w:rsidP="008E747C">
            <w:pPr>
              <w:spacing w:line="276" w:lineRule="auto"/>
              <w:rPr>
                <w:rFonts w:asciiTheme="minorHAnsi" w:hAnsiTheme="minorHAnsi"/>
                <w:color w:val="515151" w:themeColor="text1"/>
                <w:lang w:val="en-GB"/>
              </w:rPr>
            </w:pPr>
          </w:p>
          <w:p w14:paraId="405CE911" w14:textId="77777777" w:rsidR="009D53A4" w:rsidRPr="004B00A0" w:rsidRDefault="009D53A4" w:rsidP="008E747C">
            <w:pPr>
              <w:spacing w:line="276" w:lineRule="auto"/>
              <w:rPr>
                <w:rFonts w:asciiTheme="minorHAnsi" w:hAnsiTheme="minorHAnsi"/>
                <w:color w:val="515151" w:themeColor="text1"/>
                <w:lang w:val="en-GB"/>
              </w:rPr>
            </w:pPr>
          </w:p>
          <w:p w14:paraId="4765F4FC" w14:textId="77777777" w:rsidR="009D53A4" w:rsidRPr="004B00A0" w:rsidRDefault="009D53A4" w:rsidP="008E747C">
            <w:pPr>
              <w:spacing w:line="276" w:lineRule="auto"/>
              <w:rPr>
                <w:rFonts w:asciiTheme="minorHAnsi" w:hAnsiTheme="minorHAnsi"/>
                <w:color w:val="515151" w:themeColor="text1"/>
                <w:lang w:val="en-GB"/>
              </w:rPr>
            </w:pPr>
          </w:p>
          <w:p w14:paraId="2D745026"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62338B28" w14:textId="77777777" w:rsidR="009D53A4" w:rsidRPr="004B00A0" w:rsidRDefault="009D53A4" w:rsidP="008E747C">
            <w:pPr>
              <w:spacing w:line="276" w:lineRule="auto"/>
              <w:rPr>
                <w:rFonts w:asciiTheme="minorHAnsi" w:hAnsiTheme="minorHAnsi"/>
                <w:color w:val="515151" w:themeColor="text1"/>
                <w:lang w:val="en-GB"/>
              </w:rPr>
            </w:pPr>
          </w:p>
          <w:p w14:paraId="6E6E7710" w14:textId="77777777" w:rsidR="009D53A4" w:rsidRPr="004B00A0" w:rsidRDefault="009D53A4" w:rsidP="008E747C">
            <w:pPr>
              <w:spacing w:line="276" w:lineRule="auto"/>
              <w:rPr>
                <w:rFonts w:asciiTheme="minorHAnsi" w:hAnsiTheme="minorHAnsi"/>
                <w:color w:val="515151" w:themeColor="text1"/>
                <w:lang w:val="en-GB"/>
              </w:rPr>
            </w:pPr>
          </w:p>
          <w:p w14:paraId="1EDA927B" w14:textId="77777777" w:rsidR="009D53A4" w:rsidRPr="004B00A0" w:rsidRDefault="009D53A4" w:rsidP="008E747C">
            <w:pPr>
              <w:spacing w:line="276" w:lineRule="auto"/>
              <w:rPr>
                <w:rFonts w:asciiTheme="minorHAnsi" w:hAnsiTheme="minorHAnsi"/>
                <w:color w:val="515151" w:themeColor="text1"/>
                <w:lang w:val="en-GB"/>
              </w:rPr>
            </w:pPr>
          </w:p>
          <w:p w14:paraId="4232414A" w14:textId="77777777" w:rsidR="009D53A4" w:rsidRPr="004B00A0" w:rsidRDefault="009D53A4" w:rsidP="008E747C">
            <w:pPr>
              <w:spacing w:line="276" w:lineRule="auto"/>
              <w:rPr>
                <w:rFonts w:asciiTheme="minorHAnsi" w:hAnsiTheme="minorHAnsi"/>
                <w:color w:val="515151" w:themeColor="text1"/>
                <w:lang w:val="en-GB"/>
              </w:rPr>
            </w:pPr>
          </w:p>
          <w:p w14:paraId="1CFF8E19" w14:textId="77777777" w:rsidR="009D53A4" w:rsidRPr="004B00A0" w:rsidRDefault="009D53A4" w:rsidP="008E747C">
            <w:pPr>
              <w:spacing w:line="276" w:lineRule="auto"/>
              <w:rPr>
                <w:rFonts w:asciiTheme="minorHAnsi" w:hAnsiTheme="minorHAnsi"/>
                <w:color w:val="515151" w:themeColor="text1"/>
                <w:lang w:val="en-GB"/>
              </w:rPr>
            </w:pPr>
          </w:p>
          <w:p w14:paraId="12FB233C" w14:textId="77777777" w:rsidR="009D53A4" w:rsidRPr="004B00A0" w:rsidRDefault="009D53A4" w:rsidP="008E747C">
            <w:pPr>
              <w:spacing w:line="276" w:lineRule="auto"/>
              <w:rPr>
                <w:rFonts w:asciiTheme="minorHAnsi" w:hAnsiTheme="minorHAnsi"/>
                <w:color w:val="515151" w:themeColor="text1"/>
                <w:lang w:val="en-GB"/>
              </w:rPr>
            </w:pPr>
          </w:p>
          <w:p w14:paraId="47837995" w14:textId="77777777" w:rsidR="009D53A4" w:rsidRPr="004B00A0" w:rsidRDefault="009D53A4" w:rsidP="008E747C">
            <w:pPr>
              <w:spacing w:line="276" w:lineRule="auto"/>
              <w:rPr>
                <w:rFonts w:asciiTheme="minorHAnsi" w:hAnsiTheme="minorHAnsi"/>
                <w:color w:val="515151" w:themeColor="text1"/>
                <w:lang w:val="en-GB"/>
              </w:rPr>
            </w:pPr>
          </w:p>
          <w:p w14:paraId="19DC193B" w14:textId="77777777" w:rsidR="009D53A4" w:rsidRPr="004B00A0" w:rsidRDefault="009D53A4" w:rsidP="008E747C">
            <w:pPr>
              <w:spacing w:line="276" w:lineRule="auto"/>
              <w:rPr>
                <w:rFonts w:asciiTheme="minorHAnsi" w:hAnsiTheme="minorHAnsi"/>
                <w:color w:val="515151" w:themeColor="text1"/>
                <w:lang w:val="en-GB"/>
              </w:rPr>
            </w:pPr>
          </w:p>
          <w:p w14:paraId="2BC0A694" w14:textId="77777777" w:rsidR="009D53A4" w:rsidRPr="004B00A0" w:rsidRDefault="009D53A4" w:rsidP="008E747C">
            <w:pPr>
              <w:spacing w:line="276" w:lineRule="auto"/>
              <w:rPr>
                <w:rFonts w:asciiTheme="minorHAnsi" w:hAnsiTheme="minorHAnsi"/>
                <w:color w:val="515151" w:themeColor="text1"/>
                <w:lang w:val="en-GB"/>
              </w:rPr>
            </w:pPr>
          </w:p>
          <w:p w14:paraId="18C353CF" w14:textId="77777777" w:rsidR="009D53A4" w:rsidRPr="004B00A0" w:rsidRDefault="009D53A4" w:rsidP="008E747C">
            <w:pPr>
              <w:spacing w:line="276" w:lineRule="auto"/>
              <w:rPr>
                <w:rFonts w:asciiTheme="minorHAnsi" w:hAnsiTheme="minorHAnsi"/>
                <w:color w:val="515151" w:themeColor="text1"/>
                <w:lang w:val="en-GB"/>
              </w:rPr>
            </w:pPr>
          </w:p>
          <w:p w14:paraId="1872F016" w14:textId="77777777" w:rsidR="009D53A4" w:rsidRPr="004B00A0" w:rsidRDefault="009D53A4" w:rsidP="008E747C">
            <w:pPr>
              <w:spacing w:line="276" w:lineRule="auto"/>
              <w:rPr>
                <w:rFonts w:asciiTheme="minorHAnsi" w:hAnsiTheme="minorHAnsi"/>
                <w:color w:val="515151" w:themeColor="text1"/>
                <w:lang w:val="en-GB"/>
              </w:rPr>
            </w:pPr>
          </w:p>
          <w:p w14:paraId="0C714533" w14:textId="77777777" w:rsidR="009D53A4" w:rsidRPr="004B00A0" w:rsidRDefault="009D53A4" w:rsidP="008E747C">
            <w:pPr>
              <w:spacing w:line="276" w:lineRule="auto"/>
              <w:rPr>
                <w:rFonts w:asciiTheme="minorHAnsi" w:hAnsiTheme="minorHAnsi"/>
                <w:color w:val="515151" w:themeColor="text1"/>
                <w:lang w:val="en-GB"/>
              </w:rPr>
            </w:pPr>
          </w:p>
          <w:p w14:paraId="70787AC2" w14:textId="77777777" w:rsidR="009D53A4" w:rsidRPr="004B00A0" w:rsidRDefault="009D53A4" w:rsidP="008E747C">
            <w:pPr>
              <w:spacing w:line="276" w:lineRule="auto"/>
              <w:rPr>
                <w:rFonts w:asciiTheme="minorHAnsi" w:hAnsiTheme="minorHAnsi"/>
                <w:color w:val="515151" w:themeColor="text1"/>
                <w:lang w:val="en-GB"/>
              </w:rPr>
            </w:pPr>
          </w:p>
          <w:p w14:paraId="590A5E62" w14:textId="77777777" w:rsidR="009D53A4" w:rsidRPr="004B00A0" w:rsidRDefault="009D53A4" w:rsidP="008E747C">
            <w:pPr>
              <w:spacing w:line="276" w:lineRule="auto"/>
              <w:rPr>
                <w:rFonts w:asciiTheme="minorHAnsi" w:hAnsiTheme="minorHAnsi"/>
                <w:color w:val="515151" w:themeColor="text1"/>
                <w:lang w:val="en-GB"/>
              </w:rPr>
            </w:pPr>
          </w:p>
          <w:p w14:paraId="7DD3C3D1" w14:textId="77777777" w:rsidR="009D53A4" w:rsidRPr="004B00A0" w:rsidRDefault="009D53A4" w:rsidP="008E747C">
            <w:pPr>
              <w:spacing w:line="276" w:lineRule="auto"/>
              <w:rPr>
                <w:rFonts w:asciiTheme="minorHAnsi" w:hAnsiTheme="minorHAnsi"/>
                <w:color w:val="515151" w:themeColor="text1"/>
                <w:lang w:val="en-GB"/>
              </w:rPr>
            </w:pPr>
          </w:p>
          <w:p w14:paraId="400C308C" w14:textId="77777777" w:rsidR="009D53A4" w:rsidRPr="004B00A0" w:rsidRDefault="009D53A4" w:rsidP="008E747C">
            <w:pPr>
              <w:spacing w:line="276" w:lineRule="auto"/>
              <w:rPr>
                <w:rFonts w:asciiTheme="minorHAnsi" w:hAnsiTheme="minorHAnsi"/>
                <w:color w:val="515151" w:themeColor="text1"/>
                <w:lang w:val="en-GB"/>
              </w:rPr>
            </w:pPr>
          </w:p>
          <w:p w14:paraId="2EAF3C02" w14:textId="77777777" w:rsidR="009D53A4" w:rsidRPr="004B00A0" w:rsidRDefault="009D53A4" w:rsidP="008E747C">
            <w:pPr>
              <w:spacing w:line="276" w:lineRule="auto"/>
              <w:rPr>
                <w:rFonts w:asciiTheme="minorHAnsi" w:hAnsiTheme="minorHAnsi"/>
                <w:color w:val="515151" w:themeColor="text1"/>
                <w:lang w:val="en-GB"/>
              </w:rPr>
            </w:pPr>
          </w:p>
          <w:p w14:paraId="139DE7B4" w14:textId="77777777" w:rsidR="009D53A4" w:rsidRPr="004B00A0" w:rsidRDefault="009D53A4" w:rsidP="008E747C">
            <w:pPr>
              <w:spacing w:line="276" w:lineRule="auto"/>
              <w:rPr>
                <w:rFonts w:asciiTheme="minorHAnsi" w:hAnsiTheme="minorHAnsi"/>
                <w:color w:val="515151" w:themeColor="text1"/>
                <w:lang w:val="en-GB"/>
              </w:rPr>
            </w:pPr>
          </w:p>
          <w:p w14:paraId="2BCEA91A" w14:textId="77777777" w:rsidR="009D53A4" w:rsidRPr="004B00A0" w:rsidRDefault="009D53A4" w:rsidP="008E747C">
            <w:pPr>
              <w:spacing w:line="276" w:lineRule="auto"/>
              <w:rPr>
                <w:rFonts w:asciiTheme="minorHAnsi" w:hAnsiTheme="minorHAnsi"/>
                <w:color w:val="515151" w:themeColor="text1"/>
                <w:lang w:val="en-GB"/>
              </w:rPr>
            </w:pPr>
          </w:p>
          <w:p w14:paraId="323A1394" w14:textId="77777777" w:rsidR="009D53A4" w:rsidRPr="004B00A0" w:rsidRDefault="009D53A4" w:rsidP="008E747C">
            <w:pPr>
              <w:spacing w:line="276" w:lineRule="auto"/>
              <w:rPr>
                <w:rFonts w:asciiTheme="minorHAnsi" w:hAnsiTheme="minorHAnsi"/>
                <w:color w:val="515151" w:themeColor="text1"/>
                <w:lang w:val="en-GB"/>
              </w:rPr>
            </w:pPr>
          </w:p>
          <w:p w14:paraId="790DD307" w14:textId="77777777" w:rsidR="009D53A4" w:rsidRPr="004B00A0" w:rsidRDefault="009D53A4" w:rsidP="008E747C">
            <w:pPr>
              <w:spacing w:line="276" w:lineRule="auto"/>
              <w:rPr>
                <w:rFonts w:asciiTheme="minorHAnsi" w:hAnsiTheme="minorHAnsi"/>
                <w:color w:val="515151" w:themeColor="text1"/>
                <w:lang w:val="en-GB"/>
              </w:rPr>
            </w:pPr>
          </w:p>
          <w:p w14:paraId="2265B193" w14:textId="77777777" w:rsidR="009D53A4" w:rsidRPr="004B00A0" w:rsidRDefault="009D53A4" w:rsidP="008E747C">
            <w:pPr>
              <w:spacing w:line="276" w:lineRule="auto"/>
              <w:rPr>
                <w:rFonts w:asciiTheme="minorHAnsi" w:hAnsiTheme="minorHAnsi"/>
                <w:color w:val="515151" w:themeColor="text1"/>
                <w:lang w:val="en-GB"/>
              </w:rPr>
            </w:pPr>
          </w:p>
          <w:p w14:paraId="325A1BF6" w14:textId="77777777" w:rsidR="009D53A4" w:rsidRPr="004B00A0" w:rsidRDefault="009D53A4" w:rsidP="008E747C">
            <w:pPr>
              <w:spacing w:line="276" w:lineRule="auto"/>
              <w:rPr>
                <w:rFonts w:asciiTheme="minorHAnsi" w:hAnsiTheme="minorHAnsi"/>
                <w:color w:val="515151" w:themeColor="text1"/>
                <w:lang w:val="en-GB"/>
              </w:rPr>
            </w:pPr>
          </w:p>
          <w:p w14:paraId="45EF71C0" w14:textId="77777777" w:rsidR="009D53A4" w:rsidRPr="004B00A0" w:rsidRDefault="009D53A4" w:rsidP="008E747C">
            <w:pPr>
              <w:spacing w:line="276" w:lineRule="auto"/>
              <w:rPr>
                <w:rFonts w:asciiTheme="minorHAnsi" w:hAnsiTheme="minorHAnsi"/>
                <w:color w:val="515151" w:themeColor="text1"/>
                <w:lang w:val="en-GB"/>
              </w:rPr>
            </w:pPr>
          </w:p>
          <w:p w14:paraId="0DEBB43C" w14:textId="77777777" w:rsidR="009D53A4" w:rsidRPr="004B00A0" w:rsidRDefault="009D53A4" w:rsidP="008E747C">
            <w:pPr>
              <w:spacing w:line="276" w:lineRule="auto"/>
              <w:rPr>
                <w:rFonts w:asciiTheme="minorHAnsi" w:hAnsiTheme="minorHAnsi"/>
                <w:color w:val="515151" w:themeColor="text1"/>
                <w:lang w:val="en-GB"/>
              </w:rPr>
            </w:pPr>
          </w:p>
          <w:p w14:paraId="266E2157" w14:textId="77777777" w:rsidR="009D53A4" w:rsidRPr="004B00A0" w:rsidRDefault="009D53A4" w:rsidP="008E747C">
            <w:pPr>
              <w:spacing w:line="276" w:lineRule="auto"/>
              <w:rPr>
                <w:rFonts w:asciiTheme="minorHAnsi" w:hAnsiTheme="minorHAnsi"/>
                <w:color w:val="515151" w:themeColor="text1"/>
                <w:lang w:val="en-GB"/>
              </w:rPr>
            </w:pPr>
          </w:p>
          <w:p w14:paraId="6A01BB47"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5F7A873B" w14:textId="77777777" w:rsidR="009D53A4" w:rsidRPr="004B00A0" w:rsidRDefault="009D53A4" w:rsidP="008E747C">
            <w:pPr>
              <w:spacing w:line="276" w:lineRule="auto"/>
              <w:rPr>
                <w:rFonts w:asciiTheme="minorHAnsi" w:hAnsiTheme="minorHAnsi"/>
                <w:color w:val="515151" w:themeColor="text1"/>
                <w:lang w:val="en-GB"/>
              </w:rPr>
            </w:pPr>
          </w:p>
          <w:p w14:paraId="7AA2C69C" w14:textId="77777777" w:rsidR="009D53A4" w:rsidRPr="004B00A0" w:rsidRDefault="009D53A4" w:rsidP="008E747C">
            <w:pPr>
              <w:spacing w:line="276" w:lineRule="auto"/>
              <w:rPr>
                <w:rFonts w:asciiTheme="minorHAnsi" w:hAnsiTheme="minorHAnsi"/>
                <w:color w:val="515151" w:themeColor="text1"/>
                <w:lang w:val="en-GB"/>
              </w:rPr>
            </w:pPr>
          </w:p>
          <w:p w14:paraId="51AA4941" w14:textId="77777777" w:rsidR="009D53A4" w:rsidRPr="004B00A0" w:rsidRDefault="009D53A4" w:rsidP="008E747C">
            <w:pPr>
              <w:spacing w:line="276" w:lineRule="auto"/>
              <w:rPr>
                <w:rFonts w:asciiTheme="minorHAnsi" w:hAnsiTheme="minorHAnsi"/>
                <w:color w:val="515151" w:themeColor="text1"/>
                <w:lang w:val="en-GB"/>
              </w:rPr>
            </w:pPr>
          </w:p>
          <w:p w14:paraId="0CC922C0" w14:textId="77777777" w:rsidR="009D53A4" w:rsidRPr="004B00A0" w:rsidRDefault="009D53A4" w:rsidP="008E747C">
            <w:pPr>
              <w:spacing w:line="276" w:lineRule="auto"/>
              <w:rPr>
                <w:rFonts w:asciiTheme="minorHAnsi" w:hAnsiTheme="minorHAnsi"/>
                <w:color w:val="515151" w:themeColor="text1"/>
                <w:lang w:val="en-GB"/>
              </w:rPr>
            </w:pPr>
          </w:p>
          <w:p w14:paraId="1B46D4F4" w14:textId="77777777" w:rsidR="009D53A4" w:rsidRPr="004B00A0" w:rsidRDefault="009D53A4" w:rsidP="008E747C">
            <w:pPr>
              <w:spacing w:line="276" w:lineRule="auto"/>
              <w:rPr>
                <w:rFonts w:asciiTheme="minorHAnsi" w:hAnsiTheme="minorHAnsi"/>
                <w:color w:val="515151" w:themeColor="text1"/>
                <w:lang w:val="en-GB"/>
              </w:rPr>
            </w:pPr>
          </w:p>
          <w:p w14:paraId="076446C5"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2CFBBAE6" w14:textId="77777777" w:rsidR="009D53A4" w:rsidRPr="004B00A0" w:rsidRDefault="009D53A4" w:rsidP="008E747C">
            <w:pPr>
              <w:spacing w:line="276" w:lineRule="auto"/>
              <w:rPr>
                <w:rFonts w:asciiTheme="minorHAnsi" w:hAnsiTheme="minorHAnsi"/>
                <w:color w:val="515151" w:themeColor="text1"/>
                <w:lang w:val="en-GB"/>
              </w:rPr>
            </w:pPr>
          </w:p>
        </w:tc>
      </w:tr>
      <w:tr w:rsidR="009D53A4" w:rsidRPr="00EF33CB" w14:paraId="6DA81C8C" w14:textId="77777777" w:rsidTr="008E747C">
        <w:tc>
          <w:tcPr>
            <w:tcW w:w="5000" w:type="pct"/>
            <w:gridSpan w:val="4"/>
            <w:shd w:val="clear" w:color="auto" w:fill="E2F8FA"/>
          </w:tcPr>
          <w:p w14:paraId="70D67089" w14:textId="77777777" w:rsidR="009D53A4" w:rsidRPr="004B00A0" w:rsidRDefault="009D53A4" w:rsidP="008E747C">
            <w:pPr>
              <w:spacing w:line="276" w:lineRule="auto"/>
              <w:rPr>
                <w:rFonts w:asciiTheme="minorHAnsi" w:hAnsiTheme="minorHAnsi"/>
                <w:color w:val="515151" w:themeColor="text1"/>
                <w:lang w:val="en-GB"/>
              </w:rPr>
            </w:pPr>
            <w:proofErr w:type="gramStart"/>
            <w:r w:rsidRPr="004B00A0">
              <w:rPr>
                <w:rFonts w:asciiTheme="minorHAnsi" w:hAnsiTheme="minorHAnsi"/>
                <w:b/>
                <w:bCs/>
                <w:color w:val="515151" w:themeColor="text1"/>
                <w:lang w:val="en-GB"/>
              </w:rPr>
              <w:lastRenderedPageBreak/>
              <w:t>Principle  6.2</w:t>
            </w:r>
            <w:proofErr w:type="gramEnd"/>
            <w:r w:rsidRPr="004B00A0">
              <w:rPr>
                <w:rFonts w:asciiTheme="minorHAnsi" w:hAnsiTheme="minorHAnsi"/>
                <w:b/>
                <w:bCs/>
                <w:color w:val="515151" w:themeColor="text1"/>
                <w:lang w:val="en-GB"/>
              </w:rPr>
              <w:t xml:space="preserve"> Negative Economic Consequences</w:t>
            </w:r>
          </w:p>
        </w:tc>
      </w:tr>
      <w:tr w:rsidR="009D53A4" w:rsidRPr="00EF33CB" w14:paraId="372A226A" w14:textId="77777777" w:rsidTr="008E747C">
        <w:trPr>
          <w:trHeight w:val="405"/>
        </w:trPr>
        <w:tc>
          <w:tcPr>
            <w:tcW w:w="1276" w:type="pct"/>
          </w:tcPr>
          <w:p w14:paraId="655C0C89" w14:textId="77777777" w:rsidR="009D53A4" w:rsidRPr="00EF33CB" w:rsidRDefault="009D53A4" w:rsidP="006971D0">
            <w:pPr>
              <w:numPr>
                <w:ilvl w:val="1"/>
                <w:numId w:val="22"/>
              </w:numPr>
              <w:spacing w:line="276" w:lineRule="auto"/>
              <w:rPr>
                <w:rFonts w:asciiTheme="minorHAnsi" w:hAnsiTheme="minorHAnsi"/>
                <w:lang w:val="en-GB"/>
              </w:rPr>
            </w:pPr>
            <w:r w:rsidRPr="00EF33CB">
              <w:rPr>
                <w:rFonts w:asciiTheme="minorHAnsi" w:hAnsiTheme="minorHAnsi"/>
                <w:lang w:val="en-GB"/>
              </w:rPr>
              <w:t>Does the project cause negative economic consequences during and after project implementation?</w:t>
            </w:r>
          </w:p>
        </w:tc>
        <w:tc>
          <w:tcPr>
            <w:tcW w:w="1224" w:type="pct"/>
            <w:vMerge w:val="restart"/>
          </w:tcPr>
          <w:p w14:paraId="1759D058"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hAnsiTheme="minorHAnsi"/>
                <w:color w:val="515151" w:themeColor="text1"/>
                <w:lang w:val="en-AU"/>
              </w:rPr>
              <w:t>No negative economic impacts are predicted. Increasing the area of Koa forests for conservation and for lumber increases employment opportunities, which will produce flow-on effects on the whole local economy. There are no recognised vulnerable or marginalised social groups of substantial population in the vicinity of the project</w:t>
            </w:r>
          </w:p>
        </w:tc>
        <w:tc>
          <w:tcPr>
            <w:tcW w:w="1251" w:type="pct"/>
            <w:vMerge w:val="restart"/>
            <w:shd w:val="clear" w:color="auto" w:fill="FFFFFF"/>
          </w:tcPr>
          <w:p w14:paraId="6B9A7B0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c>
          <w:tcPr>
            <w:tcW w:w="1249" w:type="pct"/>
            <w:vMerge w:val="restart"/>
            <w:shd w:val="clear" w:color="auto" w:fill="FFFFFF"/>
          </w:tcPr>
          <w:p w14:paraId="206E0107"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r>
      <w:tr w:rsidR="009D53A4" w:rsidRPr="00EF33CB" w14:paraId="37D15B5D" w14:textId="77777777" w:rsidTr="008E747C">
        <w:tc>
          <w:tcPr>
            <w:tcW w:w="1276" w:type="pct"/>
          </w:tcPr>
          <w:p w14:paraId="6677112D"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00DACEEE"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6541434C" w14:textId="77777777" w:rsidR="009D53A4" w:rsidRPr="004B00A0" w:rsidRDefault="009D53A4" w:rsidP="006971D0">
            <w:pPr>
              <w:numPr>
                <w:ilvl w:val="0"/>
                <w:numId w:val="19"/>
              </w:numPr>
              <w:spacing w:line="276" w:lineRule="auto"/>
              <w:rPr>
                <w:rFonts w:asciiTheme="minorHAnsi" w:hAnsiTheme="minorHAnsi"/>
                <w:color w:val="515151" w:themeColor="text1"/>
                <w:lang w:val="en-GB"/>
              </w:rPr>
            </w:pPr>
          </w:p>
        </w:tc>
        <w:tc>
          <w:tcPr>
            <w:tcW w:w="1249" w:type="pct"/>
            <w:vMerge/>
            <w:shd w:val="clear" w:color="auto" w:fill="FFFFFF"/>
          </w:tcPr>
          <w:p w14:paraId="13BF955A"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3357058D" w14:textId="77777777" w:rsidTr="008E747C">
        <w:tc>
          <w:tcPr>
            <w:tcW w:w="5000" w:type="pct"/>
            <w:gridSpan w:val="4"/>
            <w:shd w:val="clear" w:color="auto" w:fill="E2F8FA"/>
          </w:tcPr>
          <w:p w14:paraId="75AAC511" w14:textId="77777777" w:rsidR="009D53A4" w:rsidRPr="004B00A0" w:rsidRDefault="009D53A4" w:rsidP="008E747C">
            <w:pPr>
              <w:spacing w:line="276" w:lineRule="auto"/>
              <w:rPr>
                <w:rFonts w:asciiTheme="minorHAnsi" w:hAnsiTheme="minorHAnsi"/>
                <w:color w:val="515151" w:themeColor="text1"/>
                <w:lang w:val="en-GB"/>
              </w:rPr>
            </w:pPr>
            <w:proofErr w:type="gramStart"/>
            <w:r w:rsidRPr="004B00A0">
              <w:rPr>
                <w:rFonts w:asciiTheme="minorHAnsi" w:hAnsiTheme="minorHAnsi"/>
                <w:b/>
                <w:bCs/>
                <w:color w:val="515151" w:themeColor="text1"/>
                <w:lang w:val="en-GB"/>
              </w:rPr>
              <w:t>Principle  7.1</w:t>
            </w:r>
            <w:proofErr w:type="gramEnd"/>
            <w:r w:rsidRPr="004B00A0">
              <w:rPr>
                <w:rFonts w:asciiTheme="minorHAnsi" w:hAnsiTheme="minorHAnsi"/>
                <w:b/>
                <w:bCs/>
                <w:color w:val="515151" w:themeColor="text1"/>
                <w:lang w:val="en-GB"/>
              </w:rPr>
              <w:t xml:space="preserve">   Emissions</w:t>
            </w:r>
          </w:p>
        </w:tc>
      </w:tr>
      <w:tr w:rsidR="009D53A4" w:rsidRPr="00EF33CB" w14:paraId="0F1D1F14" w14:textId="77777777" w:rsidTr="008E747C">
        <w:tc>
          <w:tcPr>
            <w:tcW w:w="1276" w:type="pct"/>
          </w:tcPr>
          <w:p w14:paraId="2C7CCD1D"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Will the Project increase greenhouse gas emissions over the Baseline Scenario?</w:t>
            </w:r>
          </w:p>
        </w:tc>
        <w:tc>
          <w:tcPr>
            <w:tcW w:w="1224" w:type="pct"/>
            <w:vMerge w:val="restart"/>
          </w:tcPr>
          <w:p w14:paraId="4AD591AC"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hAnsiTheme="minorHAnsi" w:cstheme="minorHAnsi"/>
                <w:color w:val="515151" w:themeColor="text1"/>
                <w:lang w:val="en-AU"/>
              </w:rPr>
              <w:t>Reforestation does not increase GHG emissions compared to cattle ranching (baseline)</w:t>
            </w:r>
          </w:p>
        </w:tc>
        <w:tc>
          <w:tcPr>
            <w:tcW w:w="1251" w:type="pct"/>
            <w:vMerge w:val="restart"/>
            <w:shd w:val="clear" w:color="auto" w:fill="FFFFFF"/>
          </w:tcPr>
          <w:p w14:paraId="7E425FE7"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c>
          <w:tcPr>
            <w:tcW w:w="1249" w:type="pct"/>
            <w:vMerge w:val="restart"/>
            <w:shd w:val="clear" w:color="auto" w:fill="FFFFFF"/>
          </w:tcPr>
          <w:p w14:paraId="53661AC0"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r>
      <w:tr w:rsidR="009D53A4" w:rsidRPr="00EF33CB" w14:paraId="55FF96D9" w14:textId="77777777" w:rsidTr="008E747C">
        <w:tc>
          <w:tcPr>
            <w:tcW w:w="1276" w:type="pct"/>
          </w:tcPr>
          <w:p w14:paraId="6B3E083F"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45CF4BC0"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3C99F01F"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789DBA43"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57E98531" w14:textId="77777777" w:rsidTr="008E747C">
        <w:tc>
          <w:tcPr>
            <w:tcW w:w="5000" w:type="pct"/>
            <w:gridSpan w:val="4"/>
            <w:shd w:val="clear" w:color="auto" w:fill="E2F8FA"/>
          </w:tcPr>
          <w:p w14:paraId="494ADC12"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7.2  Energy</w:t>
            </w:r>
            <w:proofErr w:type="gramEnd"/>
            <w:r w:rsidRPr="004B00A0">
              <w:rPr>
                <w:rFonts w:asciiTheme="minorHAnsi" w:hAnsiTheme="minorHAnsi"/>
                <w:b/>
                <w:bCs/>
                <w:color w:val="515151" w:themeColor="text1"/>
                <w:lang w:val="en-GB"/>
              </w:rPr>
              <w:t xml:space="preserve"> Supply</w:t>
            </w:r>
          </w:p>
        </w:tc>
      </w:tr>
      <w:tr w:rsidR="009D53A4" w:rsidRPr="00EF33CB" w14:paraId="042453F6" w14:textId="77777777" w:rsidTr="008E747C">
        <w:trPr>
          <w:trHeight w:val="188"/>
        </w:trPr>
        <w:tc>
          <w:tcPr>
            <w:tcW w:w="1276" w:type="pct"/>
          </w:tcPr>
          <w:p w14:paraId="34A77CCC"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 xml:space="preserve">Will the Project use energy from a local grid or power supply (i.e., not connected to a national or regional grid) or </w:t>
            </w:r>
            <w:r w:rsidRPr="00EF33CB">
              <w:rPr>
                <w:rFonts w:asciiTheme="minorHAnsi" w:hAnsiTheme="minorHAnsi"/>
                <w:lang w:val="en-GB"/>
              </w:rPr>
              <w:lastRenderedPageBreak/>
              <w:t>fuel resource (such as wood, biomass) that provides for other local users?</w:t>
            </w:r>
          </w:p>
        </w:tc>
        <w:tc>
          <w:tcPr>
            <w:tcW w:w="1224" w:type="pct"/>
            <w:vMerge w:val="restart"/>
          </w:tcPr>
          <w:p w14:paraId="186B6957"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lastRenderedPageBreak/>
              <w:t xml:space="preserve">NO. </w:t>
            </w:r>
            <w:r w:rsidRPr="004B00A0">
              <w:rPr>
                <w:rFonts w:asciiTheme="minorHAnsi" w:hAnsiTheme="minorHAnsi"/>
                <w:color w:val="515151" w:themeColor="text1"/>
                <w:lang w:val="en-AU"/>
              </w:rPr>
              <w:t>Power supply is connected to regional grid.</w:t>
            </w:r>
          </w:p>
        </w:tc>
        <w:tc>
          <w:tcPr>
            <w:tcW w:w="1251" w:type="pct"/>
            <w:vMerge w:val="restart"/>
            <w:shd w:val="clear" w:color="auto" w:fill="FFFFFF"/>
          </w:tcPr>
          <w:p w14:paraId="6BB4F02A"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c>
          <w:tcPr>
            <w:tcW w:w="1249" w:type="pct"/>
            <w:vMerge w:val="restart"/>
            <w:shd w:val="clear" w:color="auto" w:fill="FFFFFF"/>
          </w:tcPr>
          <w:p w14:paraId="176E78FE"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r>
      <w:tr w:rsidR="009D53A4" w:rsidRPr="00EF33CB" w14:paraId="1B1283B3" w14:textId="77777777" w:rsidTr="008E747C">
        <w:trPr>
          <w:trHeight w:val="187"/>
        </w:trPr>
        <w:tc>
          <w:tcPr>
            <w:tcW w:w="1276" w:type="pct"/>
          </w:tcPr>
          <w:p w14:paraId="00B5B3E0"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55C251FE"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1AD07144"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49960389"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0379A32E" w14:textId="77777777" w:rsidTr="008E747C">
        <w:tc>
          <w:tcPr>
            <w:tcW w:w="5000" w:type="pct"/>
            <w:gridSpan w:val="4"/>
            <w:shd w:val="clear" w:color="auto" w:fill="E2F8FA"/>
          </w:tcPr>
          <w:p w14:paraId="30533734" w14:textId="77777777" w:rsidR="009D53A4" w:rsidRPr="004B00A0" w:rsidRDefault="009D53A4" w:rsidP="008E747C">
            <w:pPr>
              <w:spacing w:line="276" w:lineRule="auto"/>
              <w:rPr>
                <w:rFonts w:asciiTheme="minorHAnsi" w:hAnsiTheme="minorHAnsi"/>
                <w:color w:val="515151" w:themeColor="text1"/>
                <w:lang w:val="en-GB"/>
              </w:rPr>
            </w:pPr>
            <w:proofErr w:type="gramStart"/>
            <w:r w:rsidRPr="004B00A0">
              <w:rPr>
                <w:rFonts w:asciiTheme="minorHAnsi" w:hAnsiTheme="minorHAnsi"/>
                <w:b/>
                <w:bCs/>
                <w:color w:val="515151" w:themeColor="text1"/>
                <w:lang w:val="en-GB"/>
              </w:rPr>
              <w:t>Principle  8.1</w:t>
            </w:r>
            <w:proofErr w:type="gramEnd"/>
            <w:r w:rsidRPr="004B00A0">
              <w:rPr>
                <w:rFonts w:asciiTheme="minorHAnsi" w:hAnsiTheme="minorHAnsi"/>
                <w:b/>
                <w:bCs/>
                <w:color w:val="515151" w:themeColor="text1"/>
                <w:lang w:val="en-GB"/>
              </w:rPr>
              <w:t> Impact on Natural Water Patterns/Flows</w:t>
            </w:r>
          </w:p>
        </w:tc>
      </w:tr>
      <w:tr w:rsidR="009D53A4" w:rsidRPr="00EF33CB" w14:paraId="630578A8" w14:textId="77777777" w:rsidTr="008E747C">
        <w:trPr>
          <w:trHeight w:val="149"/>
        </w:trPr>
        <w:tc>
          <w:tcPr>
            <w:tcW w:w="1276" w:type="pct"/>
          </w:tcPr>
          <w:p w14:paraId="6C75D4A7"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 xml:space="preserve">Will the Project affect the natural or pre-existing pattern of watercourses, </w:t>
            </w:r>
            <w:proofErr w:type="gramStart"/>
            <w:r w:rsidRPr="00EF33CB">
              <w:rPr>
                <w:rFonts w:asciiTheme="minorHAnsi" w:hAnsiTheme="minorHAnsi"/>
                <w:lang w:val="en-GB"/>
              </w:rPr>
              <w:t>ground-water</w:t>
            </w:r>
            <w:proofErr w:type="gramEnd"/>
            <w:r w:rsidRPr="00EF33CB">
              <w:rPr>
                <w:rFonts w:asciiTheme="minorHAnsi" w:hAnsiTheme="minorHAnsi"/>
                <w:lang w:val="en-GB"/>
              </w:rPr>
              <w:t xml:space="preserve"> and/or the watershed(s) such as high seasonal flow variability, flooding potential, lack of aquatic connectivity or water scarcity?</w:t>
            </w:r>
          </w:p>
        </w:tc>
        <w:tc>
          <w:tcPr>
            <w:tcW w:w="1224" w:type="pct"/>
            <w:vMerge w:val="restart"/>
          </w:tcPr>
          <w:p w14:paraId="7F6C0CAA"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hAnsiTheme="minorHAnsi" w:cstheme="minorHAnsi"/>
                <w:color w:val="515151" w:themeColor="text1"/>
                <w:lang w:val="en-AU"/>
              </w:rPr>
              <w:t>Only positive benefits to natural watercourses anticipated. Planting methodology does not reduce current groundcover nor interrupt groundwater recharge or gulches</w:t>
            </w:r>
          </w:p>
        </w:tc>
        <w:tc>
          <w:tcPr>
            <w:tcW w:w="1251" w:type="pct"/>
            <w:vMerge w:val="restart"/>
            <w:shd w:val="clear" w:color="auto" w:fill="FFFFFF"/>
          </w:tcPr>
          <w:p w14:paraId="6F2EDBA7"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c>
          <w:tcPr>
            <w:tcW w:w="1249" w:type="pct"/>
            <w:vMerge w:val="restart"/>
            <w:shd w:val="clear" w:color="auto" w:fill="FFFFFF"/>
          </w:tcPr>
          <w:p w14:paraId="73AD8648"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r>
      <w:tr w:rsidR="009D53A4" w:rsidRPr="00EF33CB" w14:paraId="6094B50A" w14:textId="77777777" w:rsidTr="008E747C">
        <w:trPr>
          <w:trHeight w:val="149"/>
        </w:trPr>
        <w:tc>
          <w:tcPr>
            <w:tcW w:w="1276" w:type="pct"/>
          </w:tcPr>
          <w:p w14:paraId="63F2B2A6"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70BC808A"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0A9C201A"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22884390"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3E273501" w14:textId="77777777" w:rsidTr="008E747C">
        <w:tc>
          <w:tcPr>
            <w:tcW w:w="5000" w:type="pct"/>
            <w:gridSpan w:val="4"/>
            <w:shd w:val="clear" w:color="auto" w:fill="E2F8FA"/>
          </w:tcPr>
          <w:p w14:paraId="43F236A5" w14:textId="77777777" w:rsidR="009D53A4" w:rsidRPr="004B00A0" w:rsidRDefault="009D53A4" w:rsidP="008E747C">
            <w:pPr>
              <w:spacing w:line="276" w:lineRule="auto"/>
              <w:rPr>
                <w:rFonts w:asciiTheme="minorHAnsi" w:hAnsiTheme="minorHAnsi"/>
                <w:color w:val="515151" w:themeColor="text1"/>
                <w:lang w:val="en-GB"/>
              </w:rPr>
            </w:pPr>
            <w:proofErr w:type="gramStart"/>
            <w:r w:rsidRPr="004B00A0">
              <w:rPr>
                <w:rFonts w:asciiTheme="minorHAnsi" w:hAnsiTheme="minorHAnsi"/>
                <w:b/>
                <w:bCs/>
                <w:color w:val="515151" w:themeColor="text1"/>
                <w:lang w:val="en-GB"/>
              </w:rPr>
              <w:t>Principle  8.2</w:t>
            </w:r>
            <w:proofErr w:type="gramEnd"/>
            <w:r w:rsidRPr="004B00A0">
              <w:rPr>
                <w:rFonts w:asciiTheme="minorHAnsi" w:hAnsiTheme="minorHAnsi"/>
                <w:b/>
                <w:bCs/>
                <w:color w:val="515151" w:themeColor="text1"/>
                <w:lang w:val="en-GB"/>
              </w:rPr>
              <w:t> Erosion and/or Water Body Instability</w:t>
            </w:r>
          </w:p>
        </w:tc>
      </w:tr>
      <w:tr w:rsidR="009D53A4" w:rsidRPr="00EF33CB" w14:paraId="1EB629A3" w14:textId="77777777" w:rsidTr="008E747C">
        <w:trPr>
          <w:trHeight w:val="149"/>
        </w:trPr>
        <w:tc>
          <w:tcPr>
            <w:tcW w:w="1276" w:type="pct"/>
          </w:tcPr>
          <w:p w14:paraId="012931C5" w14:textId="77777777" w:rsidR="009D53A4" w:rsidRPr="00EF33CB" w:rsidRDefault="009D53A4" w:rsidP="006971D0">
            <w:pPr>
              <w:pStyle w:val="ListParagraph"/>
              <w:numPr>
                <w:ilvl w:val="4"/>
                <w:numId w:val="21"/>
              </w:numPr>
              <w:spacing w:line="276" w:lineRule="auto"/>
              <w:ind w:left="313"/>
              <w:rPr>
                <w:rFonts w:asciiTheme="minorHAnsi" w:hAnsiTheme="minorHAnsi" w:cs="Arial"/>
                <w:szCs w:val="22"/>
                <w:lang w:eastAsia="de-DE"/>
              </w:rPr>
            </w:pPr>
            <w:r w:rsidRPr="00EF33CB">
              <w:rPr>
                <w:rFonts w:asciiTheme="minorHAnsi" w:hAnsiTheme="minorHAnsi" w:cs="Arial"/>
                <w:szCs w:val="22"/>
                <w:lang w:eastAsia="de-DE"/>
              </w:rPr>
              <w:t xml:space="preserve">Could the Project directly or indirectly cause additional erosion and/or water body instability or disrupt the natural pattern of erosion? </w:t>
            </w:r>
          </w:p>
          <w:p w14:paraId="24671435" w14:textId="77777777" w:rsidR="009D53A4" w:rsidRPr="00EF33CB" w:rsidRDefault="009D53A4" w:rsidP="006971D0">
            <w:pPr>
              <w:pStyle w:val="ListParagraph"/>
              <w:numPr>
                <w:ilvl w:val="4"/>
                <w:numId w:val="21"/>
              </w:numPr>
              <w:spacing w:line="276" w:lineRule="auto"/>
              <w:ind w:left="313"/>
              <w:rPr>
                <w:rFonts w:asciiTheme="minorHAnsi" w:hAnsiTheme="minorHAnsi"/>
                <w:lang w:val="en-GB"/>
              </w:rPr>
            </w:pPr>
            <w:r w:rsidRPr="00EF33CB">
              <w:rPr>
                <w:rFonts w:asciiTheme="minorHAnsi" w:hAnsiTheme="minorHAnsi" w:cs="Arial"/>
                <w:szCs w:val="22"/>
                <w:lang w:eastAsia="de-DE"/>
              </w:rPr>
              <w:t>Is the Project’s area of influence susceptible to excessive erosion and/or water body instability?</w:t>
            </w:r>
          </w:p>
        </w:tc>
        <w:tc>
          <w:tcPr>
            <w:tcW w:w="1224" w:type="pct"/>
            <w:vMerge w:val="restart"/>
          </w:tcPr>
          <w:p w14:paraId="217EED3B"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hAnsiTheme="minorHAnsi" w:cstheme="minorHAnsi"/>
                <w:color w:val="515151" w:themeColor="text1"/>
                <w:lang w:val="en-AU"/>
              </w:rPr>
              <w:t>When reforestation is conducted responsibly, it is known to decrease erosion compared to cattle ranching, which is the baseline scenario.  Responsible reforestation is practiced by the PD through only spot- or strip-spraying herbicide and by leaving the soil surface in-</w:t>
            </w:r>
            <w:r w:rsidRPr="004B00A0">
              <w:rPr>
                <w:rFonts w:asciiTheme="minorHAnsi" w:hAnsiTheme="minorHAnsi" w:cstheme="minorHAnsi"/>
                <w:color w:val="515151" w:themeColor="text1"/>
                <w:lang w:val="en-AU"/>
              </w:rPr>
              <w:lastRenderedPageBreak/>
              <w:t>tact when preparing for planting</w:t>
            </w:r>
          </w:p>
        </w:tc>
        <w:tc>
          <w:tcPr>
            <w:tcW w:w="1251" w:type="pct"/>
            <w:vMerge w:val="restart"/>
            <w:shd w:val="clear" w:color="auto" w:fill="FFFFFF"/>
          </w:tcPr>
          <w:p w14:paraId="1D5FA35A" w14:textId="77777777" w:rsidR="009D53A4" w:rsidRPr="004B00A0" w:rsidDel="00BF65FF" w:rsidRDefault="009D53A4" w:rsidP="008E747C">
            <w:pPr>
              <w:spacing w:line="276" w:lineRule="auto"/>
              <w:rPr>
                <w:rFonts w:asciiTheme="minorHAnsi" w:hAnsiTheme="minorHAnsi" w:cstheme="minorHAnsi"/>
                <w:color w:val="515151" w:themeColor="text1"/>
                <w:lang w:val="en-AU"/>
              </w:rPr>
            </w:pPr>
            <w:r w:rsidRPr="004B00A0">
              <w:rPr>
                <w:rFonts w:asciiTheme="minorHAnsi" w:hAnsiTheme="minorHAnsi"/>
                <w:color w:val="515151" w:themeColor="text1"/>
                <w:lang w:val="en-GB"/>
              </w:rPr>
              <w:lastRenderedPageBreak/>
              <w:t>Not required</w:t>
            </w:r>
          </w:p>
        </w:tc>
        <w:tc>
          <w:tcPr>
            <w:tcW w:w="1249" w:type="pct"/>
            <w:vMerge w:val="restart"/>
            <w:shd w:val="clear" w:color="auto" w:fill="FFFFFF"/>
          </w:tcPr>
          <w:p w14:paraId="790A6448"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tc>
      </w:tr>
      <w:tr w:rsidR="009D53A4" w:rsidRPr="00EF33CB" w14:paraId="1C386148" w14:textId="77777777" w:rsidTr="008E747C">
        <w:trPr>
          <w:trHeight w:val="149"/>
        </w:trPr>
        <w:tc>
          <w:tcPr>
            <w:tcW w:w="1276" w:type="pct"/>
          </w:tcPr>
          <w:p w14:paraId="4D681DAB"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2E46FF97"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74C80EDB"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39EEE0F1"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1A8097F6" w14:textId="77777777" w:rsidTr="008E747C">
        <w:tc>
          <w:tcPr>
            <w:tcW w:w="5000" w:type="pct"/>
            <w:gridSpan w:val="4"/>
            <w:shd w:val="clear" w:color="auto" w:fill="E2F8FA"/>
          </w:tcPr>
          <w:p w14:paraId="39F8D7EE" w14:textId="77777777" w:rsidR="009D53A4" w:rsidRPr="004B00A0" w:rsidRDefault="009D53A4" w:rsidP="008E747C">
            <w:pPr>
              <w:spacing w:line="276" w:lineRule="auto"/>
              <w:rPr>
                <w:rFonts w:asciiTheme="minorHAnsi" w:hAnsiTheme="minorHAnsi"/>
                <w:b/>
                <w:bCs/>
                <w:color w:val="515151" w:themeColor="text1"/>
                <w:lang w:val="en-GB"/>
              </w:rPr>
            </w:pPr>
            <w:proofErr w:type="gramStart"/>
            <w:r w:rsidRPr="004B00A0">
              <w:rPr>
                <w:rFonts w:asciiTheme="minorHAnsi" w:hAnsiTheme="minorHAnsi"/>
                <w:b/>
                <w:bCs/>
                <w:color w:val="515151" w:themeColor="text1"/>
                <w:lang w:val="en-GB"/>
              </w:rPr>
              <w:t>Principle  9.1</w:t>
            </w:r>
            <w:proofErr w:type="gramEnd"/>
            <w:r w:rsidRPr="004B00A0">
              <w:rPr>
                <w:rFonts w:asciiTheme="minorHAnsi" w:hAnsiTheme="minorHAnsi"/>
                <w:b/>
                <w:bCs/>
                <w:color w:val="515151" w:themeColor="text1"/>
                <w:lang w:val="en-GB"/>
              </w:rPr>
              <w:t xml:space="preserve">  Landscape Modification and Soil</w:t>
            </w:r>
          </w:p>
        </w:tc>
      </w:tr>
      <w:tr w:rsidR="009D53A4" w:rsidRPr="00EF33CB" w14:paraId="410D660D" w14:textId="77777777" w:rsidTr="008E747C">
        <w:trPr>
          <w:trHeight w:val="149"/>
        </w:trPr>
        <w:tc>
          <w:tcPr>
            <w:tcW w:w="1276" w:type="pct"/>
          </w:tcPr>
          <w:p w14:paraId="52526B51"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Does the Project involve the use of land and soil for production of crops or other products?</w:t>
            </w:r>
          </w:p>
        </w:tc>
        <w:tc>
          <w:tcPr>
            <w:tcW w:w="1224" w:type="pct"/>
            <w:vMerge w:val="restart"/>
          </w:tcPr>
          <w:p w14:paraId="3EEBF00C"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YES</w:t>
            </w:r>
          </w:p>
        </w:tc>
        <w:tc>
          <w:tcPr>
            <w:tcW w:w="1251" w:type="pct"/>
            <w:vMerge w:val="restart"/>
            <w:shd w:val="clear" w:color="auto" w:fill="FFFFFF"/>
          </w:tcPr>
          <w:p w14:paraId="7C64CC3B" w14:textId="77777777" w:rsidR="009D53A4" w:rsidRPr="004B00A0" w:rsidDel="00BF65FF" w:rsidRDefault="009D53A4" w:rsidP="008E747C">
            <w:pPr>
              <w:spacing w:after="0" w:line="240" w:lineRule="auto"/>
              <w:rPr>
                <w:rFonts w:asciiTheme="minorHAnsi" w:hAnsiTheme="minorHAnsi" w:cstheme="minorHAnsi"/>
                <w:color w:val="515151" w:themeColor="text1"/>
                <w:lang w:val="en-AU"/>
              </w:rPr>
            </w:pPr>
            <w:r w:rsidRPr="004B00A0">
              <w:rPr>
                <w:rFonts w:asciiTheme="minorHAnsi" w:hAnsiTheme="minorHAnsi" w:cstheme="minorHAnsi"/>
                <w:color w:val="515151" w:themeColor="text1"/>
                <w:lang w:val="en-AU"/>
              </w:rPr>
              <w:t>Land and soil are used to grow forests. Land and soil are being protected so mitigation is not required.</w:t>
            </w:r>
          </w:p>
        </w:tc>
        <w:tc>
          <w:tcPr>
            <w:tcW w:w="1249" w:type="pct"/>
            <w:vMerge w:val="restart"/>
            <w:shd w:val="clear" w:color="auto" w:fill="FFFFFF"/>
          </w:tcPr>
          <w:p w14:paraId="41FBE566"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t>Not required.</w:t>
            </w:r>
          </w:p>
          <w:p w14:paraId="779C5E88" w14:textId="77777777" w:rsidR="009D53A4" w:rsidRPr="004B00A0" w:rsidRDefault="009D53A4" w:rsidP="006971D0">
            <w:pPr>
              <w:numPr>
                <w:ilvl w:val="0"/>
                <w:numId w:val="45"/>
              </w:numPr>
              <w:spacing w:after="0" w:line="240" w:lineRule="auto"/>
              <w:ind w:left="332" w:hanging="332"/>
              <w:contextualSpacing w:val="0"/>
              <w:rPr>
                <w:rFonts w:asciiTheme="minorHAnsi" w:hAnsiTheme="minorHAnsi" w:cstheme="minorHAnsi"/>
                <w:color w:val="515151" w:themeColor="text1"/>
                <w:lang w:val="en-AU"/>
              </w:rPr>
            </w:pPr>
            <w:r w:rsidRPr="004B00A0">
              <w:rPr>
                <w:rFonts w:asciiTheme="minorHAnsi" w:hAnsiTheme="minorHAnsi" w:cstheme="minorHAnsi"/>
                <w:color w:val="515151" w:themeColor="text1"/>
                <w:lang w:val="en-AU"/>
              </w:rPr>
              <w:t xml:space="preserve">Soil type has been identified as </w:t>
            </w:r>
            <w:proofErr w:type="spellStart"/>
            <w:r w:rsidRPr="004B00A0">
              <w:rPr>
                <w:rFonts w:asciiTheme="minorHAnsi" w:hAnsiTheme="minorHAnsi" w:cstheme="minorHAnsi"/>
                <w:color w:val="515151" w:themeColor="text1"/>
                <w:lang w:val="en-AU"/>
              </w:rPr>
              <w:t>Umikoa</w:t>
            </w:r>
            <w:proofErr w:type="spellEnd"/>
            <w:r w:rsidRPr="004B00A0">
              <w:rPr>
                <w:rFonts w:asciiTheme="minorHAnsi" w:hAnsiTheme="minorHAnsi" w:cstheme="minorHAnsi"/>
                <w:color w:val="515151" w:themeColor="text1"/>
                <w:lang w:val="en-AU"/>
              </w:rPr>
              <w:t xml:space="preserve"> (</w:t>
            </w:r>
            <w:proofErr w:type="spellStart"/>
            <w:r w:rsidRPr="004B00A0">
              <w:rPr>
                <w:rFonts w:asciiTheme="minorHAnsi" w:hAnsiTheme="minorHAnsi" w:cstheme="minorHAnsi"/>
                <w:color w:val="515151" w:themeColor="text1"/>
                <w:lang w:val="en-AU"/>
              </w:rPr>
              <w:t>Andisol</w:t>
            </w:r>
            <w:proofErr w:type="spellEnd"/>
            <w:r w:rsidRPr="004B00A0">
              <w:rPr>
                <w:rFonts w:asciiTheme="minorHAnsi" w:hAnsiTheme="minorHAnsi" w:cstheme="minorHAnsi"/>
                <w:color w:val="515151" w:themeColor="text1"/>
                <w:lang w:val="en-AU"/>
              </w:rPr>
              <w:t>).</w:t>
            </w:r>
          </w:p>
          <w:p w14:paraId="44E37780" w14:textId="77777777" w:rsidR="009D53A4" w:rsidRPr="004B00A0" w:rsidRDefault="009D53A4" w:rsidP="006971D0">
            <w:pPr>
              <w:numPr>
                <w:ilvl w:val="0"/>
                <w:numId w:val="45"/>
              </w:numPr>
              <w:spacing w:after="0" w:line="240" w:lineRule="auto"/>
              <w:ind w:left="332" w:hanging="332"/>
              <w:contextualSpacing w:val="0"/>
              <w:rPr>
                <w:rFonts w:asciiTheme="minorHAnsi" w:hAnsiTheme="minorHAnsi" w:cstheme="minorHAnsi"/>
                <w:color w:val="515151" w:themeColor="text1"/>
                <w:lang w:val="en-AU"/>
              </w:rPr>
            </w:pPr>
            <w:r w:rsidRPr="004B00A0">
              <w:rPr>
                <w:rFonts w:asciiTheme="minorHAnsi" w:hAnsiTheme="minorHAnsi" w:cstheme="minorHAnsi"/>
                <w:color w:val="515151" w:themeColor="text1"/>
                <w:lang w:val="en-AU"/>
              </w:rPr>
              <w:t>Native biota has been surveyed and is being restored through project activities</w:t>
            </w:r>
          </w:p>
          <w:p w14:paraId="656C3926" w14:textId="77777777" w:rsidR="009D53A4" w:rsidRPr="004B00A0" w:rsidRDefault="009D53A4" w:rsidP="006971D0">
            <w:pPr>
              <w:numPr>
                <w:ilvl w:val="0"/>
                <w:numId w:val="45"/>
              </w:numPr>
              <w:spacing w:after="0" w:line="240" w:lineRule="auto"/>
              <w:ind w:left="332" w:hanging="332"/>
              <w:contextualSpacing w:val="0"/>
              <w:rPr>
                <w:rFonts w:asciiTheme="minorHAnsi" w:hAnsiTheme="minorHAnsi" w:cstheme="minorHAnsi"/>
                <w:color w:val="515151" w:themeColor="text1"/>
                <w:lang w:val="en-AU"/>
              </w:rPr>
            </w:pPr>
            <w:r w:rsidRPr="004B00A0">
              <w:rPr>
                <w:rFonts w:asciiTheme="minorHAnsi" w:hAnsiTheme="minorHAnsi" w:cstheme="minorHAnsi"/>
                <w:color w:val="515151" w:themeColor="text1"/>
                <w:lang w:val="en-AU"/>
              </w:rPr>
              <w:t>Erosion is avoided by retaining kikuyu grass while trees are establishing</w:t>
            </w:r>
          </w:p>
          <w:p w14:paraId="03D943DF" w14:textId="77777777" w:rsidR="009D53A4" w:rsidRPr="004B00A0" w:rsidRDefault="009D53A4" w:rsidP="008E747C">
            <w:pPr>
              <w:spacing w:line="276" w:lineRule="auto"/>
              <w:rPr>
                <w:rFonts w:asciiTheme="minorHAnsi" w:hAnsiTheme="minorHAnsi"/>
                <w:color w:val="515151" w:themeColor="text1"/>
                <w:lang w:val="en-GB"/>
              </w:rPr>
            </w:pPr>
          </w:p>
        </w:tc>
      </w:tr>
      <w:tr w:rsidR="009D53A4" w:rsidRPr="00EF33CB" w14:paraId="4EC5AF00" w14:textId="77777777" w:rsidTr="008E747C">
        <w:trPr>
          <w:trHeight w:val="149"/>
        </w:trPr>
        <w:tc>
          <w:tcPr>
            <w:tcW w:w="1276" w:type="pct"/>
          </w:tcPr>
          <w:p w14:paraId="3A10E8B9"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35BCDF8B"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29D8A546"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774936BC"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342F3D80" w14:textId="77777777" w:rsidTr="008E747C">
        <w:tc>
          <w:tcPr>
            <w:tcW w:w="5000" w:type="pct"/>
            <w:gridSpan w:val="4"/>
            <w:shd w:val="clear" w:color="auto" w:fill="E2F8FA"/>
          </w:tcPr>
          <w:p w14:paraId="10D771A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Principle 9.2 Vulnerability to Natural Disaster</w:t>
            </w:r>
          </w:p>
        </w:tc>
      </w:tr>
      <w:tr w:rsidR="009D53A4" w:rsidRPr="00EF33CB" w14:paraId="549DAF1F" w14:textId="77777777" w:rsidTr="008E747C">
        <w:trPr>
          <w:trHeight w:val="149"/>
        </w:trPr>
        <w:tc>
          <w:tcPr>
            <w:tcW w:w="1276" w:type="pct"/>
          </w:tcPr>
          <w:p w14:paraId="135735B0"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Will the Project be susceptible to or lead to increased vulnerability to wind, earthquakes, subsidence, landslides, erosion, flooding, drought or other extreme climatic conditions?</w:t>
            </w:r>
          </w:p>
        </w:tc>
        <w:tc>
          <w:tcPr>
            <w:tcW w:w="1224" w:type="pct"/>
            <w:vMerge w:val="restart"/>
          </w:tcPr>
          <w:p w14:paraId="13B360C8"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YES</w:t>
            </w:r>
          </w:p>
        </w:tc>
        <w:tc>
          <w:tcPr>
            <w:tcW w:w="1251" w:type="pct"/>
            <w:vMerge w:val="restart"/>
            <w:shd w:val="clear" w:color="auto" w:fill="FFFFFF"/>
          </w:tcPr>
          <w:p w14:paraId="639482D7" w14:textId="77777777" w:rsidR="009D53A4" w:rsidRPr="004B00A0" w:rsidRDefault="009D53A4" w:rsidP="008E747C">
            <w:pPr>
              <w:spacing w:line="276" w:lineRule="auto"/>
              <w:rPr>
                <w:rFonts w:asciiTheme="minorHAnsi" w:hAnsiTheme="minorHAnsi"/>
                <w:color w:val="515151" w:themeColor="text1"/>
                <w:lang w:val="en-AU"/>
              </w:rPr>
            </w:pPr>
            <w:r w:rsidRPr="004B00A0">
              <w:rPr>
                <w:rFonts w:asciiTheme="minorHAnsi" w:hAnsiTheme="minorHAnsi"/>
                <w:color w:val="515151" w:themeColor="text1"/>
                <w:lang w:val="en-AU"/>
              </w:rPr>
              <w:t xml:space="preserve">The project is susceptible to high </w:t>
            </w:r>
            <w:proofErr w:type="gramStart"/>
            <w:r w:rsidRPr="004B00A0">
              <w:rPr>
                <w:rFonts w:asciiTheme="minorHAnsi" w:hAnsiTheme="minorHAnsi"/>
                <w:color w:val="515151" w:themeColor="text1"/>
                <w:lang w:val="en-AU"/>
              </w:rPr>
              <w:t>winds,</w:t>
            </w:r>
            <w:proofErr w:type="gramEnd"/>
            <w:r w:rsidRPr="004B00A0">
              <w:rPr>
                <w:rFonts w:asciiTheme="minorHAnsi" w:hAnsiTheme="minorHAnsi"/>
                <w:color w:val="515151" w:themeColor="text1"/>
                <w:lang w:val="en-AU"/>
              </w:rPr>
              <w:t xml:space="preserve"> however the native Koa is highly adapted and resilient. For example, sustained wind speeds of 130 mph were recorded at the peak of Mauna Kea on Feb 12, 2019. Within 3 months, there was no obvious visual evidence that the Project had been disturbed. Climate change may reduce rainfall </w:t>
            </w:r>
            <w:r w:rsidRPr="004B00A0">
              <w:rPr>
                <w:rFonts w:asciiTheme="minorHAnsi" w:hAnsiTheme="minorHAnsi"/>
                <w:color w:val="515151" w:themeColor="text1"/>
                <w:lang w:val="en-AU"/>
              </w:rPr>
              <w:lastRenderedPageBreak/>
              <w:t>affecting survival &amp;/or vegetation growth.</w:t>
            </w:r>
          </w:p>
          <w:p w14:paraId="536C560F" w14:textId="77777777" w:rsidR="009D53A4" w:rsidRPr="004B00A0" w:rsidDel="00BF65FF" w:rsidRDefault="009D53A4" w:rsidP="008E747C">
            <w:pPr>
              <w:spacing w:line="276" w:lineRule="auto"/>
              <w:rPr>
                <w:rFonts w:asciiTheme="minorHAnsi" w:hAnsiTheme="minorHAnsi"/>
                <w:color w:val="515151" w:themeColor="text1"/>
                <w:lang w:val="en-GB"/>
              </w:rPr>
            </w:pPr>
          </w:p>
        </w:tc>
        <w:tc>
          <w:tcPr>
            <w:tcW w:w="1249" w:type="pct"/>
            <w:vMerge w:val="restart"/>
            <w:shd w:val="clear" w:color="auto" w:fill="FFFFFF"/>
          </w:tcPr>
          <w:p w14:paraId="7E2E6320"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color w:val="515151" w:themeColor="text1"/>
                <w:lang w:val="en-GB"/>
              </w:rPr>
              <w:lastRenderedPageBreak/>
              <w:t xml:space="preserve">Not required.  </w:t>
            </w:r>
            <w:r w:rsidRPr="004B00A0">
              <w:rPr>
                <w:rFonts w:asciiTheme="minorHAnsi" w:hAnsiTheme="minorHAnsi"/>
                <w:color w:val="515151" w:themeColor="text1"/>
                <w:lang w:val="en-AU"/>
              </w:rPr>
              <w:t>By establishing native species there is natural tolerance to wind and seasonally dry conditions. The Project will continue to source local native plant species.</w:t>
            </w:r>
          </w:p>
        </w:tc>
      </w:tr>
      <w:tr w:rsidR="009D53A4" w:rsidRPr="00EF33CB" w14:paraId="6D8926BF" w14:textId="77777777" w:rsidTr="008E747C">
        <w:trPr>
          <w:trHeight w:val="149"/>
        </w:trPr>
        <w:tc>
          <w:tcPr>
            <w:tcW w:w="1276" w:type="pct"/>
          </w:tcPr>
          <w:p w14:paraId="405412B3"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745E4014"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5ECD4469"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03C667CF"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3E323E4C" w14:textId="77777777" w:rsidTr="008E747C">
        <w:tc>
          <w:tcPr>
            <w:tcW w:w="5000" w:type="pct"/>
            <w:gridSpan w:val="4"/>
            <w:shd w:val="clear" w:color="auto" w:fill="E2F8FA"/>
          </w:tcPr>
          <w:p w14:paraId="41A05038"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9.3 Genetic Resources </w:t>
            </w:r>
          </w:p>
        </w:tc>
      </w:tr>
      <w:tr w:rsidR="009D53A4" w:rsidRPr="00EF33CB" w14:paraId="019B725B" w14:textId="77777777" w:rsidTr="008E747C">
        <w:trPr>
          <w:trHeight w:val="149"/>
        </w:trPr>
        <w:tc>
          <w:tcPr>
            <w:tcW w:w="1276" w:type="pct"/>
          </w:tcPr>
          <w:p w14:paraId="288CCE2A"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Could the Project be negatively impacted by or involve genetically modified organisms or GMOs (e.g., contamination, collection and/or harvesting, commercial development, or take place in facilities or farms that include GMOs in their processes and production)?</w:t>
            </w:r>
          </w:p>
        </w:tc>
        <w:tc>
          <w:tcPr>
            <w:tcW w:w="1224" w:type="pct"/>
            <w:vMerge w:val="restart"/>
          </w:tcPr>
          <w:p w14:paraId="3CCDF1F5"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POTENTIALLY</w:t>
            </w:r>
          </w:p>
        </w:tc>
        <w:tc>
          <w:tcPr>
            <w:tcW w:w="1251" w:type="pct"/>
            <w:vMerge w:val="restart"/>
            <w:shd w:val="clear" w:color="auto" w:fill="FFFFFF"/>
          </w:tcPr>
          <w:p w14:paraId="43C80F88"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hAnsiTheme="minorHAnsi" w:cstheme="minorHAnsi"/>
                <w:color w:val="515151" w:themeColor="text1"/>
                <w:szCs w:val="22"/>
                <w:lang w:val="en-AU"/>
              </w:rPr>
              <w:t>The Project does not employ any GMOs.  No GMOs are currently known to exist in the project region that would interfere with tree crop production. However, some may be present in future</w:t>
            </w:r>
          </w:p>
        </w:tc>
        <w:tc>
          <w:tcPr>
            <w:tcW w:w="1249" w:type="pct"/>
            <w:vMerge w:val="restart"/>
            <w:shd w:val="clear" w:color="auto" w:fill="FFFFFF"/>
          </w:tcPr>
          <w:p w14:paraId="6D08B1D7"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AU"/>
              </w:rPr>
              <w:t>Periodic review of the GMOs in the environment of the project will be conducted</w:t>
            </w:r>
          </w:p>
        </w:tc>
      </w:tr>
      <w:tr w:rsidR="009D53A4" w:rsidRPr="00EF33CB" w14:paraId="233AFB91" w14:textId="77777777" w:rsidTr="008E747C">
        <w:trPr>
          <w:trHeight w:val="149"/>
        </w:trPr>
        <w:tc>
          <w:tcPr>
            <w:tcW w:w="1276" w:type="pct"/>
          </w:tcPr>
          <w:p w14:paraId="437EBA3E"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6FBBA44E"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0C9B2A18"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37AA819B"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0CBA7084" w14:textId="77777777" w:rsidTr="008E747C">
        <w:tc>
          <w:tcPr>
            <w:tcW w:w="5000" w:type="pct"/>
            <w:gridSpan w:val="4"/>
            <w:shd w:val="clear" w:color="auto" w:fill="E2F8FA"/>
          </w:tcPr>
          <w:p w14:paraId="28D19E81"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9.4 Release of pollutants </w:t>
            </w:r>
          </w:p>
        </w:tc>
      </w:tr>
      <w:tr w:rsidR="009D53A4" w:rsidRPr="00EF33CB" w14:paraId="0BDAFA85" w14:textId="77777777" w:rsidTr="008E747C">
        <w:trPr>
          <w:trHeight w:val="149"/>
        </w:trPr>
        <w:tc>
          <w:tcPr>
            <w:tcW w:w="1276" w:type="pct"/>
          </w:tcPr>
          <w:p w14:paraId="677B2D86"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Could the Project potentially result in the release of pollutants to the environment?</w:t>
            </w:r>
          </w:p>
        </w:tc>
        <w:tc>
          <w:tcPr>
            <w:tcW w:w="1224" w:type="pct"/>
            <w:vMerge w:val="restart"/>
          </w:tcPr>
          <w:p w14:paraId="7B8E6902"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POTENTIALLY</w:t>
            </w:r>
          </w:p>
        </w:tc>
        <w:tc>
          <w:tcPr>
            <w:tcW w:w="1251" w:type="pct"/>
            <w:vMerge w:val="restart"/>
            <w:shd w:val="clear" w:color="auto" w:fill="FFFFFF"/>
          </w:tcPr>
          <w:p w14:paraId="215F712F" w14:textId="77777777" w:rsidR="009D53A4" w:rsidRPr="004B00A0" w:rsidRDefault="009D53A4" w:rsidP="006971D0">
            <w:pPr>
              <w:pStyle w:val="Tablecustom"/>
              <w:numPr>
                <w:ilvl w:val="0"/>
                <w:numId w:val="46"/>
              </w:numPr>
              <w:spacing w:line="240" w:lineRule="auto"/>
              <w:ind w:left="84" w:firstLine="0"/>
              <w:rPr>
                <w:rFonts w:asciiTheme="minorHAnsi" w:eastAsia="MS Mincho" w:hAnsiTheme="minorHAnsi" w:cs="Times New Roman"/>
                <w:b w:val="0"/>
                <w:bCs w:val="0"/>
                <w:color w:val="515151" w:themeColor="text1"/>
                <w:sz w:val="22"/>
                <w:szCs w:val="20"/>
                <w:lang w:eastAsia="de-DE"/>
              </w:rPr>
            </w:pPr>
            <w:r w:rsidRPr="004B00A0">
              <w:rPr>
                <w:rFonts w:asciiTheme="minorHAnsi" w:eastAsia="MS Mincho" w:hAnsiTheme="minorHAnsi" w:cs="Times New Roman"/>
                <w:b w:val="0"/>
                <w:bCs w:val="0"/>
                <w:color w:val="515151" w:themeColor="text1"/>
                <w:sz w:val="22"/>
                <w:szCs w:val="20"/>
                <w:lang w:eastAsia="de-DE"/>
              </w:rPr>
              <w:t xml:space="preserve">Herbicides are used sparingly and may be accidentally spilled. </w:t>
            </w:r>
          </w:p>
          <w:p w14:paraId="6585CA80" w14:textId="77777777" w:rsidR="009D53A4" w:rsidRPr="004B00A0" w:rsidRDefault="009D53A4" w:rsidP="006971D0">
            <w:pPr>
              <w:pStyle w:val="Tablecustom"/>
              <w:numPr>
                <w:ilvl w:val="0"/>
                <w:numId w:val="46"/>
              </w:numPr>
              <w:spacing w:line="240" w:lineRule="auto"/>
              <w:ind w:left="84" w:firstLine="0"/>
              <w:rPr>
                <w:rFonts w:asciiTheme="minorHAnsi" w:eastAsia="MS Mincho" w:hAnsiTheme="minorHAnsi" w:cs="Times New Roman"/>
                <w:b w:val="0"/>
                <w:bCs w:val="0"/>
                <w:color w:val="515151" w:themeColor="text1"/>
                <w:sz w:val="22"/>
                <w:szCs w:val="20"/>
                <w:lang w:eastAsia="de-DE"/>
              </w:rPr>
            </w:pPr>
            <w:r w:rsidRPr="004B00A0">
              <w:rPr>
                <w:rFonts w:asciiTheme="minorHAnsi" w:eastAsia="MS Mincho" w:hAnsiTheme="minorHAnsi" w:cs="Times New Roman"/>
                <w:b w:val="0"/>
                <w:bCs w:val="0"/>
                <w:color w:val="515151" w:themeColor="text1"/>
                <w:sz w:val="22"/>
                <w:szCs w:val="20"/>
                <w:lang w:eastAsia="de-DE"/>
              </w:rPr>
              <w:t>Future pest or disease outbreak could require a chemical response</w:t>
            </w:r>
          </w:p>
          <w:p w14:paraId="58B673B4"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 xml:space="preserve">A vehicle accident could release gasoline. </w:t>
            </w:r>
          </w:p>
        </w:tc>
        <w:tc>
          <w:tcPr>
            <w:tcW w:w="1249" w:type="pct"/>
            <w:vMerge w:val="restart"/>
            <w:shd w:val="clear" w:color="auto" w:fill="FFFFFF"/>
          </w:tcPr>
          <w:p w14:paraId="6A81AD1C"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 xml:space="preserve">HLH Pesticides policy and Standard Operating </w:t>
            </w:r>
            <w:proofErr w:type="spellStart"/>
            <w:r w:rsidRPr="004B00A0">
              <w:rPr>
                <w:rFonts w:asciiTheme="minorHAnsi" w:eastAsia="MS Mincho" w:hAnsiTheme="minorHAnsi" w:cs="Times New Roman"/>
                <w:color w:val="515151" w:themeColor="text1"/>
                <w:szCs w:val="20"/>
                <w:lang w:eastAsia="de-DE"/>
              </w:rPr>
              <w:t>Proceedure</w:t>
            </w:r>
            <w:proofErr w:type="spellEnd"/>
            <w:r w:rsidRPr="004B00A0">
              <w:rPr>
                <w:rFonts w:asciiTheme="minorHAnsi" w:eastAsia="MS Mincho" w:hAnsiTheme="minorHAnsi" w:cs="Times New Roman"/>
                <w:color w:val="515151" w:themeColor="text1"/>
                <w:szCs w:val="20"/>
                <w:lang w:eastAsia="de-DE"/>
              </w:rPr>
              <w:t xml:space="preserve"> have been developed and will be adhered to. Staff training will be maintained at a high level. </w:t>
            </w:r>
            <w:r w:rsidRPr="004B00A0">
              <w:rPr>
                <w:rFonts w:asciiTheme="minorHAnsi" w:eastAsia="MS Mincho" w:hAnsiTheme="minorHAnsi" w:cs="Times New Roman"/>
                <w:b/>
                <w:bCs/>
                <w:color w:val="515151" w:themeColor="text1"/>
                <w:szCs w:val="20"/>
                <w:lang w:eastAsia="de-DE"/>
              </w:rPr>
              <w:t>Any known pollution will be reported annually</w:t>
            </w:r>
          </w:p>
        </w:tc>
      </w:tr>
      <w:tr w:rsidR="009D53A4" w:rsidRPr="00EF33CB" w14:paraId="2CDF2EEF" w14:textId="77777777" w:rsidTr="008E747C">
        <w:trPr>
          <w:trHeight w:val="149"/>
        </w:trPr>
        <w:tc>
          <w:tcPr>
            <w:tcW w:w="1276" w:type="pct"/>
          </w:tcPr>
          <w:p w14:paraId="6AC970A5"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4CF349D9"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2C64F6DB"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385EEE0D"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02A3C096" w14:textId="77777777" w:rsidTr="008E747C">
        <w:tc>
          <w:tcPr>
            <w:tcW w:w="5000" w:type="pct"/>
            <w:gridSpan w:val="4"/>
            <w:shd w:val="clear" w:color="auto" w:fill="E2F8FA"/>
          </w:tcPr>
          <w:p w14:paraId="091841DF"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9.5  Hazardous</w:t>
            </w:r>
            <w:proofErr w:type="gramEnd"/>
            <w:r w:rsidRPr="004B00A0">
              <w:rPr>
                <w:rFonts w:asciiTheme="minorHAnsi" w:hAnsiTheme="minorHAnsi"/>
                <w:b/>
                <w:bCs/>
                <w:color w:val="515151" w:themeColor="text1"/>
                <w:lang w:val="en-GB"/>
              </w:rPr>
              <w:t xml:space="preserve"> and Non-hazardous Waste  </w:t>
            </w:r>
          </w:p>
        </w:tc>
      </w:tr>
      <w:tr w:rsidR="009D53A4" w:rsidRPr="00EF33CB" w14:paraId="3EC656B6" w14:textId="77777777" w:rsidTr="008E747C">
        <w:trPr>
          <w:trHeight w:val="149"/>
        </w:trPr>
        <w:tc>
          <w:tcPr>
            <w:tcW w:w="1276" w:type="pct"/>
          </w:tcPr>
          <w:p w14:paraId="5F1FF349"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 xml:space="preserve">Will the Project involve the manufacture, trade, release, </w:t>
            </w:r>
            <w:r w:rsidRPr="00EF33CB">
              <w:rPr>
                <w:rFonts w:asciiTheme="minorHAnsi" w:hAnsiTheme="minorHAnsi"/>
                <w:lang w:val="en-GB"/>
              </w:rPr>
              <w:lastRenderedPageBreak/>
              <w:t>and/ or use of hazardous and non-hazardous chemicals and/or materials?</w:t>
            </w:r>
          </w:p>
        </w:tc>
        <w:tc>
          <w:tcPr>
            <w:tcW w:w="1224" w:type="pct"/>
            <w:vMerge w:val="restart"/>
          </w:tcPr>
          <w:p w14:paraId="67C52B95"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lastRenderedPageBreak/>
              <w:t>POTENTIALLY</w:t>
            </w:r>
          </w:p>
        </w:tc>
        <w:tc>
          <w:tcPr>
            <w:tcW w:w="1251" w:type="pct"/>
            <w:vMerge w:val="restart"/>
            <w:shd w:val="clear" w:color="auto" w:fill="FFFFFF"/>
          </w:tcPr>
          <w:p w14:paraId="1225F1D6" w14:textId="77777777" w:rsidR="009D53A4" w:rsidRPr="004B00A0" w:rsidRDefault="009D53A4" w:rsidP="006971D0">
            <w:pPr>
              <w:pStyle w:val="Tablecustom"/>
              <w:numPr>
                <w:ilvl w:val="0"/>
                <w:numId w:val="47"/>
              </w:numPr>
              <w:spacing w:line="240" w:lineRule="auto"/>
              <w:ind w:left="38" w:firstLine="0"/>
              <w:rPr>
                <w:rFonts w:asciiTheme="minorHAnsi" w:eastAsia="MS Mincho" w:hAnsiTheme="minorHAnsi" w:cs="Times New Roman"/>
                <w:b w:val="0"/>
                <w:bCs w:val="0"/>
                <w:color w:val="515151" w:themeColor="text1"/>
                <w:sz w:val="22"/>
                <w:szCs w:val="20"/>
                <w:lang w:eastAsia="de-DE"/>
              </w:rPr>
            </w:pPr>
            <w:r w:rsidRPr="004B00A0">
              <w:rPr>
                <w:rFonts w:asciiTheme="minorHAnsi" w:eastAsia="MS Mincho" w:hAnsiTheme="minorHAnsi" w:cs="Times New Roman"/>
                <w:b w:val="0"/>
                <w:bCs w:val="0"/>
                <w:color w:val="515151" w:themeColor="text1"/>
                <w:sz w:val="22"/>
                <w:szCs w:val="20"/>
                <w:lang w:eastAsia="de-DE"/>
              </w:rPr>
              <w:t xml:space="preserve">Herbicides are used sparingly and may be accidentally spilled. </w:t>
            </w:r>
          </w:p>
          <w:p w14:paraId="54BB5823" w14:textId="77777777" w:rsidR="009D53A4" w:rsidRPr="004B00A0" w:rsidRDefault="009D53A4" w:rsidP="006971D0">
            <w:pPr>
              <w:pStyle w:val="Tablecustom"/>
              <w:numPr>
                <w:ilvl w:val="0"/>
                <w:numId w:val="47"/>
              </w:numPr>
              <w:spacing w:line="240" w:lineRule="auto"/>
              <w:ind w:left="84" w:firstLine="0"/>
              <w:rPr>
                <w:rFonts w:asciiTheme="minorHAnsi" w:eastAsia="MS Mincho" w:hAnsiTheme="minorHAnsi" w:cs="Times New Roman"/>
                <w:b w:val="0"/>
                <w:bCs w:val="0"/>
                <w:color w:val="515151" w:themeColor="text1"/>
                <w:sz w:val="22"/>
                <w:szCs w:val="20"/>
                <w:lang w:eastAsia="de-DE"/>
              </w:rPr>
            </w:pPr>
            <w:r w:rsidRPr="004B00A0">
              <w:rPr>
                <w:rFonts w:asciiTheme="minorHAnsi" w:eastAsia="MS Mincho" w:hAnsiTheme="minorHAnsi" w:cs="Times New Roman"/>
                <w:b w:val="0"/>
                <w:bCs w:val="0"/>
                <w:color w:val="515151" w:themeColor="text1"/>
                <w:sz w:val="22"/>
                <w:szCs w:val="20"/>
                <w:lang w:eastAsia="de-DE"/>
              </w:rPr>
              <w:t>Future pest or disease outbreak could require a chemical response</w:t>
            </w:r>
          </w:p>
          <w:p w14:paraId="323115CD"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A vehicle accident could release gasoline.</w:t>
            </w:r>
          </w:p>
        </w:tc>
        <w:tc>
          <w:tcPr>
            <w:tcW w:w="1249" w:type="pct"/>
            <w:vMerge w:val="restart"/>
            <w:shd w:val="clear" w:color="auto" w:fill="FFFFFF"/>
          </w:tcPr>
          <w:p w14:paraId="201E2035"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 xml:space="preserve">HLH Pesticides policy and Standard Operating </w:t>
            </w:r>
            <w:proofErr w:type="spellStart"/>
            <w:r w:rsidRPr="004B00A0">
              <w:rPr>
                <w:rFonts w:asciiTheme="minorHAnsi" w:eastAsia="MS Mincho" w:hAnsiTheme="minorHAnsi" w:cs="Times New Roman"/>
                <w:color w:val="515151" w:themeColor="text1"/>
                <w:szCs w:val="20"/>
                <w:lang w:eastAsia="de-DE"/>
              </w:rPr>
              <w:lastRenderedPageBreak/>
              <w:t>Proceedure</w:t>
            </w:r>
            <w:proofErr w:type="spellEnd"/>
            <w:r w:rsidRPr="004B00A0">
              <w:rPr>
                <w:rFonts w:asciiTheme="minorHAnsi" w:eastAsia="MS Mincho" w:hAnsiTheme="minorHAnsi" w:cs="Times New Roman"/>
                <w:color w:val="515151" w:themeColor="text1"/>
                <w:szCs w:val="20"/>
                <w:lang w:eastAsia="de-DE"/>
              </w:rPr>
              <w:t xml:space="preserve"> have been developed and will be adhered to. Staff training will be maintained at a high level. </w:t>
            </w:r>
            <w:r w:rsidRPr="004B00A0">
              <w:rPr>
                <w:rFonts w:asciiTheme="minorHAnsi" w:eastAsia="MS Mincho" w:hAnsiTheme="minorHAnsi" w:cs="Times New Roman"/>
                <w:b/>
                <w:bCs/>
                <w:color w:val="515151" w:themeColor="text1"/>
                <w:szCs w:val="20"/>
                <w:lang w:eastAsia="de-DE"/>
              </w:rPr>
              <w:t>Any known release of hazardous and non-hazardous waste will be reported annually</w:t>
            </w:r>
          </w:p>
        </w:tc>
      </w:tr>
      <w:tr w:rsidR="009D53A4" w:rsidRPr="00EF33CB" w14:paraId="275BA3C0" w14:textId="77777777" w:rsidTr="008E747C">
        <w:trPr>
          <w:trHeight w:val="149"/>
        </w:trPr>
        <w:tc>
          <w:tcPr>
            <w:tcW w:w="1276" w:type="pct"/>
          </w:tcPr>
          <w:p w14:paraId="59F96C91"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lastRenderedPageBreak/>
              <w:t>&gt;&gt;</w:t>
            </w:r>
          </w:p>
        </w:tc>
        <w:tc>
          <w:tcPr>
            <w:tcW w:w="1224" w:type="pct"/>
            <w:vMerge/>
          </w:tcPr>
          <w:p w14:paraId="50C6D875"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776ADBEA"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598390EC"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4CE20D2E" w14:textId="77777777" w:rsidTr="008E747C">
        <w:tc>
          <w:tcPr>
            <w:tcW w:w="5000" w:type="pct"/>
            <w:gridSpan w:val="4"/>
            <w:shd w:val="clear" w:color="auto" w:fill="E2F8FA"/>
          </w:tcPr>
          <w:p w14:paraId="01A5B374"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9.6 Pesticides &amp; Fertilisers </w:t>
            </w:r>
          </w:p>
        </w:tc>
      </w:tr>
      <w:tr w:rsidR="009D53A4" w:rsidRPr="00EF33CB" w14:paraId="16AC4B51" w14:textId="77777777" w:rsidTr="008E747C">
        <w:trPr>
          <w:trHeight w:val="149"/>
        </w:trPr>
        <w:tc>
          <w:tcPr>
            <w:tcW w:w="1276" w:type="pct"/>
          </w:tcPr>
          <w:p w14:paraId="172085B7"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Will the Project involve the application of pesticides and/or fertilisers?</w:t>
            </w:r>
          </w:p>
        </w:tc>
        <w:tc>
          <w:tcPr>
            <w:tcW w:w="1224" w:type="pct"/>
            <w:vMerge w:val="restart"/>
          </w:tcPr>
          <w:p w14:paraId="55B680EA"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YES</w:t>
            </w:r>
          </w:p>
        </w:tc>
        <w:tc>
          <w:tcPr>
            <w:tcW w:w="1251" w:type="pct"/>
            <w:vMerge w:val="restart"/>
            <w:shd w:val="clear" w:color="auto" w:fill="FFFFFF"/>
          </w:tcPr>
          <w:p w14:paraId="557C7D21"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Trees are fertilized only in the first few years with a high-P blend that is required for this soil. The only pesticide used at present is knock-down herbicide.</w:t>
            </w:r>
          </w:p>
        </w:tc>
        <w:tc>
          <w:tcPr>
            <w:tcW w:w="1249" w:type="pct"/>
            <w:vMerge w:val="restart"/>
            <w:shd w:val="clear" w:color="auto" w:fill="FFFFFF"/>
          </w:tcPr>
          <w:p w14:paraId="23D938F3" w14:textId="77777777" w:rsidR="009D53A4" w:rsidRPr="004B00A0" w:rsidRDefault="009D53A4" w:rsidP="008E747C">
            <w:pPr>
              <w:spacing w:line="276" w:lineRule="auto"/>
              <w:rPr>
                <w:rFonts w:asciiTheme="minorHAnsi" w:eastAsia="MS Mincho" w:hAnsiTheme="minorHAnsi" w:cs="Times New Roman"/>
                <w:color w:val="515151" w:themeColor="text1"/>
                <w:szCs w:val="20"/>
                <w:lang w:eastAsia="de-DE"/>
              </w:rPr>
            </w:pPr>
            <w:r w:rsidRPr="004B00A0">
              <w:rPr>
                <w:rFonts w:asciiTheme="minorHAnsi" w:eastAsia="MS Mincho" w:hAnsiTheme="minorHAnsi" w:cs="Times New Roman"/>
                <w:color w:val="515151" w:themeColor="text1"/>
                <w:szCs w:val="20"/>
                <w:lang w:eastAsia="de-DE"/>
              </w:rPr>
              <w:t>None further required.</w:t>
            </w:r>
          </w:p>
          <w:p w14:paraId="5F6A939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 xml:space="preserve">HLH Pesticides policy and Standard Operating </w:t>
            </w:r>
            <w:proofErr w:type="spellStart"/>
            <w:r w:rsidRPr="004B00A0">
              <w:rPr>
                <w:rFonts w:asciiTheme="minorHAnsi" w:eastAsia="MS Mincho" w:hAnsiTheme="minorHAnsi" w:cs="Times New Roman"/>
                <w:color w:val="515151" w:themeColor="text1"/>
                <w:szCs w:val="20"/>
                <w:lang w:eastAsia="de-DE"/>
              </w:rPr>
              <w:t>Proceedure</w:t>
            </w:r>
            <w:proofErr w:type="spellEnd"/>
            <w:r w:rsidRPr="004B00A0">
              <w:rPr>
                <w:rFonts w:asciiTheme="minorHAnsi" w:eastAsia="MS Mincho" w:hAnsiTheme="minorHAnsi" w:cs="Times New Roman"/>
                <w:color w:val="515151" w:themeColor="text1"/>
                <w:szCs w:val="20"/>
                <w:lang w:eastAsia="de-DE"/>
              </w:rPr>
              <w:t xml:space="preserve"> have been developed and will be adhered to. Staff training will be maintained at a high level</w:t>
            </w:r>
          </w:p>
        </w:tc>
      </w:tr>
      <w:tr w:rsidR="009D53A4" w:rsidRPr="00EF33CB" w14:paraId="2CF9E95A" w14:textId="77777777" w:rsidTr="008E747C">
        <w:trPr>
          <w:trHeight w:val="149"/>
        </w:trPr>
        <w:tc>
          <w:tcPr>
            <w:tcW w:w="1276" w:type="pct"/>
          </w:tcPr>
          <w:p w14:paraId="6AD21EE4"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19F80113"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5A4DED46"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7A94792F"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00247CF4" w14:textId="77777777" w:rsidTr="008E747C">
        <w:tc>
          <w:tcPr>
            <w:tcW w:w="5000" w:type="pct"/>
            <w:gridSpan w:val="4"/>
            <w:shd w:val="clear" w:color="auto" w:fill="E2F8FA"/>
          </w:tcPr>
          <w:p w14:paraId="0A79DD1E"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9.7  Harvesting</w:t>
            </w:r>
            <w:proofErr w:type="gramEnd"/>
            <w:r w:rsidRPr="004B00A0">
              <w:rPr>
                <w:rFonts w:asciiTheme="minorHAnsi" w:hAnsiTheme="minorHAnsi"/>
                <w:b/>
                <w:bCs/>
                <w:color w:val="515151" w:themeColor="text1"/>
                <w:lang w:val="en-GB"/>
              </w:rPr>
              <w:t xml:space="preserve"> of Forests</w:t>
            </w:r>
          </w:p>
        </w:tc>
      </w:tr>
      <w:tr w:rsidR="009D53A4" w:rsidRPr="00EF33CB" w14:paraId="0E9EB26C" w14:textId="77777777" w:rsidTr="008E747C">
        <w:trPr>
          <w:trHeight w:val="149"/>
        </w:trPr>
        <w:tc>
          <w:tcPr>
            <w:tcW w:w="1276" w:type="pct"/>
          </w:tcPr>
          <w:p w14:paraId="12DA40D6"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Will the Project involve the harvesting of forests?</w:t>
            </w:r>
          </w:p>
        </w:tc>
        <w:tc>
          <w:tcPr>
            <w:tcW w:w="1224" w:type="pct"/>
            <w:vMerge w:val="restart"/>
          </w:tcPr>
          <w:p w14:paraId="59F5FAF4"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YES</w:t>
            </w:r>
          </w:p>
        </w:tc>
        <w:tc>
          <w:tcPr>
            <w:tcW w:w="1251" w:type="pct"/>
            <w:vMerge w:val="restart"/>
            <w:shd w:val="clear" w:color="auto" w:fill="FFFFFF"/>
          </w:tcPr>
          <w:p w14:paraId="4CA9471A"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Only planted trees will be harvested. These are important to the financial viability of the project and to our ability to deliver SDG12 by demonstrating responsible lumber production</w:t>
            </w:r>
          </w:p>
        </w:tc>
        <w:tc>
          <w:tcPr>
            <w:tcW w:w="1249" w:type="pct"/>
            <w:vMerge w:val="restart"/>
            <w:shd w:val="clear" w:color="auto" w:fill="FFFFFF"/>
          </w:tcPr>
          <w:p w14:paraId="1519820C"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r>
      <w:tr w:rsidR="009D53A4" w:rsidRPr="00EF33CB" w14:paraId="793C1C2A" w14:textId="77777777" w:rsidTr="008E747C">
        <w:trPr>
          <w:trHeight w:val="149"/>
        </w:trPr>
        <w:tc>
          <w:tcPr>
            <w:tcW w:w="1276" w:type="pct"/>
          </w:tcPr>
          <w:p w14:paraId="792F8537"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2F1680B9"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0D5508DC"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1241969F"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3F804550" w14:textId="77777777" w:rsidTr="008E747C">
        <w:tc>
          <w:tcPr>
            <w:tcW w:w="5000" w:type="pct"/>
            <w:gridSpan w:val="4"/>
            <w:shd w:val="clear" w:color="auto" w:fill="E2F8FA"/>
          </w:tcPr>
          <w:p w14:paraId="12115F43"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Principle 9.8 Food</w:t>
            </w:r>
          </w:p>
        </w:tc>
      </w:tr>
      <w:tr w:rsidR="009D53A4" w:rsidRPr="00EF33CB" w14:paraId="6DB720E0" w14:textId="77777777" w:rsidTr="008E747C">
        <w:trPr>
          <w:trHeight w:val="149"/>
        </w:trPr>
        <w:tc>
          <w:tcPr>
            <w:tcW w:w="1276" w:type="pct"/>
          </w:tcPr>
          <w:p w14:paraId="36EFDBD7"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lastRenderedPageBreak/>
              <w:t>Does the Project modify the quantity or nutritional quality of food available such as through crop regime alteration or export or economic incentives?</w:t>
            </w:r>
          </w:p>
        </w:tc>
        <w:tc>
          <w:tcPr>
            <w:tcW w:w="1224" w:type="pct"/>
            <w:vMerge w:val="restart"/>
          </w:tcPr>
          <w:p w14:paraId="2AD18F6A"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eastAsia="MS Mincho" w:hAnsiTheme="minorHAnsi" w:cs="Times New Roman"/>
                <w:color w:val="515151" w:themeColor="text1"/>
                <w:szCs w:val="20"/>
                <w:lang w:eastAsia="de-DE"/>
              </w:rPr>
              <w:t>No crops or cropland are affected by the project.</w:t>
            </w:r>
          </w:p>
        </w:tc>
        <w:tc>
          <w:tcPr>
            <w:tcW w:w="1251" w:type="pct"/>
            <w:vMerge w:val="restart"/>
            <w:shd w:val="clear" w:color="auto" w:fill="FFFFFF"/>
          </w:tcPr>
          <w:p w14:paraId="447793D9"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c>
          <w:tcPr>
            <w:tcW w:w="1249" w:type="pct"/>
            <w:vMerge w:val="restart"/>
            <w:shd w:val="clear" w:color="auto" w:fill="FFFFFF"/>
          </w:tcPr>
          <w:p w14:paraId="3A6FCA78"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r>
      <w:tr w:rsidR="009D53A4" w:rsidRPr="00EF33CB" w14:paraId="3C317022" w14:textId="77777777" w:rsidTr="008E747C">
        <w:trPr>
          <w:trHeight w:val="149"/>
        </w:trPr>
        <w:tc>
          <w:tcPr>
            <w:tcW w:w="1276" w:type="pct"/>
          </w:tcPr>
          <w:p w14:paraId="257535ED"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1CA28504"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21D59B9C"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1ABF6925"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698AEB90" w14:textId="77777777" w:rsidTr="008E747C">
        <w:tc>
          <w:tcPr>
            <w:tcW w:w="5000" w:type="pct"/>
            <w:gridSpan w:val="4"/>
            <w:shd w:val="clear" w:color="auto" w:fill="E2F8FA"/>
          </w:tcPr>
          <w:p w14:paraId="4FA78AF6"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9.9  Animal</w:t>
            </w:r>
            <w:proofErr w:type="gramEnd"/>
            <w:r w:rsidRPr="004B00A0">
              <w:rPr>
                <w:rFonts w:asciiTheme="minorHAnsi" w:hAnsiTheme="minorHAnsi"/>
                <w:b/>
                <w:bCs/>
                <w:color w:val="515151" w:themeColor="text1"/>
                <w:lang w:val="en-GB"/>
              </w:rPr>
              <w:t xml:space="preserve"> husbandry </w:t>
            </w:r>
          </w:p>
        </w:tc>
      </w:tr>
      <w:tr w:rsidR="009D53A4" w:rsidRPr="00EF33CB" w14:paraId="6B4DFF26" w14:textId="77777777" w:rsidTr="008E747C">
        <w:trPr>
          <w:trHeight w:val="149"/>
        </w:trPr>
        <w:tc>
          <w:tcPr>
            <w:tcW w:w="1276" w:type="pct"/>
          </w:tcPr>
          <w:p w14:paraId="117BD83E"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Will the Project involve animal husbandry?</w:t>
            </w:r>
          </w:p>
        </w:tc>
        <w:tc>
          <w:tcPr>
            <w:tcW w:w="1224" w:type="pct"/>
            <w:vMerge w:val="restart"/>
          </w:tcPr>
          <w:p w14:paraId="57238FB3"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eastAsia="MS Mincho" w:hAnsiTheme="minorHAnsi" w:cs="Times New Roman"/>
                <w:color w:val="515151" w:themeColor="text1"/>
                <w:szCs w:val="20"/>
                <w:lang w:eastAsia="de-DE"/>
              </w:rPr>
              <w:t>No animal husbandry is undertaken by the project.</w:t>
            </w:r>
          </w:p>
        </w:tc>
        <w:tc>
          <w:tcPr>
            <w:tcW w:w="1251" w:type="pct"/>
            <w:vMerge w:val="restart"/>
            <w:shd w:val="clear" w:color="auto" w:fill="FFFFFF"/>
          </w:tcPr>
          <w:p w14:paraId="0A4CA351"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c>
          <w:tcPr>
            <w:tcW w:w="1249" w:type="pct"/>
            <w:vMerge w:val="restart"/>
            <w:shd w:val="clear" w:color="auto" w:fill="FFFFFF"/>
          </w:tcPr>
          <w:p w14:paraId="3922135F"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r>
      <w:tr w:rsidR="009D53A4" w:rsidRPr="00EF33CB" w14:paraId="57F87F7C" w14:textId="77777777" w:rsidTr="008E747C">
        <w:trPr>
          <w:trHeight w:val="149"/>
        </w:trPr>
        <w:tc>
          <w:tcPr>
            <w:tcW w:w="1276" w:type="pct"/>
          </w:tcPr>
          <w:p w14:paraId="2A423444"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48DBD810"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34FCC2F7"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5FD05FCF"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69C977C1" w14:textId="77777777" w:rsidTr="008E747C">
        <w:tc>
          <w:tcPr>
            <w:tcW w:w="5000" w:type="pct"/>
            <w:gridSpan w:val="4"/>
            <w:shd w:val="clear" w:color="auto" w:fill="E2F8FA"/>
          </w:tcPr>
          <w:p w14:paraId="733F987A"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9.10  High</w:t>
            </w:r>
            <w:proofErr w:type="gramEnd"/>
            <w:r w:rsidRPr="004B00A0">
              <w:rPr>
                <w:rFonts w:asciiTheme="minorHAnsi" w:hAnsiTheme="minorHAnsi"/>
                <w:b/>
                <w:bCs/>
                <w:color w:val="515151" w:themeColor="text1"/>
                <w:lang w:val="en-GB"/>
              </w:rPr>
              <w:t xml:space="preserve"> Conservation Value Areas and Critical Habitats </w:t>
            </w:r>
          </w:p>
        </w:tc>
      </w:tr>
      <w:tr w:rsidR="009D53A4" w:rsidRPr="00EF33CB" w14:paraId="7B704786" w14:textId="77777777" w:rsidTr="008E747C">
        <w:trPr>
          <w:trHeight w:val="188"/>
        </w:trPr>
        <w:tc>
          <w:tcPr>
            <w:tcW w:w="1276" w:type="pct"/>
          </w:tcPr>
          <w:p w14:paraId="710415A1"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Does the Project physically affect or alter largely intact or High Conservation Value (HCV) ecosystems, critical habitats, landscapes, key biodiversity areas or sites identified?</w:t>
            </w:r>
          </w:p>
        </w:tc>
        <w:tc>
          <w:tcPr>
            <w:tcW w:w="1224" w:type="pct"/>
            <w:vMerge w:val="restart"/>
          </w:tcPr>
          <w:p w14:paraId="44BEBE9E"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 xml:space="preserve">NO. </w:t>
            </w:r>
            <w:r w:rsidRPr="004B00A0">
              <w:rPr>
                <w:rFonts w:asciiTheme="minorHAnsi" w:hAnsiTheme="minorHAnsi" w:cstheme="minorHAnsi"/>
                <w:color w:val="515151" w:themeColor="text1"/>
              </w:rPr>
              <w:t>The project is undertaken on a cattle ranch with extremely low biodiversity value</w:t>
            </w:r>
          </w:p>
        </w:tc>
        <w:tc>
          <w:tcPr>
            <w:tcW w:w="1251" w:type="pct"/>
            <w:vMerge w:val="restart"/>
            <w:shd w:val="clear" w:color="auto" w:fill="FFFFFF"/>
          </w:tcPr>
          <w:p w14:paraId="64A39A6C"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c>
          <w:tcPr>
            <w:tcW w:w="1249" w:type="pct"/>
            <w:vMerge w:val="restart"/>
            <w:shd w:val="clear" w:color="auto" w:fill="FFFFFF"/>
          </w:tcPr>
          <w:p w14:paraId="73681811"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r>
      <w:tr w:rsidR="009D53A4" w:rsidRPr="00EF33CB" w14:paraId="1C24A073" w14:textId="77777777" w:rsidTr="008E747C">
        <w:trPr>
          <w:trHeight w:val="187"/>
        </w:trPr>
        <w:tc>
          <w:tcPr>
            <w:tcW w:w="1276" w:type="pct"/>
          </w:tcPr>
          <w:p w14:paraId="1D74C98E"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t>&gt;&gt;</w:t>
            </w:r>
          </w:p>
        </w:tc>
        <w:tc>
          <w:tcPr>
            <w:tcW w:w="1224" w:type="pct"/>
            <w:vMerge/>
          </w:tcPr>
          <w:p w14:paraId="24651964"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558BCBC5"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6F15387A"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r w:rsidR="009D53A4" w:rsidRPr="00EF33CB" w14:paraId="6CD2D9EF" w14:textId="77777777" w:rsidTr="008E747C">
        <w:tc>
          <w:tcPr>
            <w:tcW w:w="5000" w:type="pct"/>
            <w:gridSpan w:val="4"/>
            <w:shd w:val="clear" w:color="auto" w:fill="E2F8FA"/>
          </w:tcPr>
          <w:p w14:paraId="442C26A1"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hAnsiTheme="minorHAnsi"/>
                <w:b/>
                <w:bCs/>
                <w:color w:val="515151" w:themeColor="text1"/>
                <w:lang w:val="en-GB"/>
              </w:rPr>
              <w:t xml:space="preserve">Principle </w:t>
            </w:r>
            <w:proofErr w:type="gramStart"/>
            <w:r w:rsidRPr="004B00A0">
              <w:rPr>
                <w:rFonts w:asciiTheme="minorHAnsi" w:hAnsiTheme="minorHAnsi"/>
                <w:b/>
                <w:bCs/>
                <w:color w:val="515151" w:themeColor="text1"/>
                <w:lang w:val="en-GB"/>
              </w:rPr>
              <w:t>9.11  Endangered</w:t>
            </w:r>
            <w:proofErr w:type="gramEnd"/>
            <w:r w:rsidRPr="004B00A0">
              <w:rPr>
                <w:rFonts w:asciiTheme="minorHAnsi" w:hAnsiTheme="minorHAnsi"/>
                <w:b/>
                <w:bCs/>
                <w:color w:val="515151" w:themeColor="text1"/>
                <w:lang w:val="en-GB"/>
              </w:rPr>
              <w:t xml:space="preserve"> Species </w:t>
            </w:r>
          </w:p>
        </w:tc>
      </w:tr>
      <w:tr w:rsidR="009D53A4" w:rsidRPr="00EF33CB" w14:paraId="03D55434" w14:textId="77777777" w:rsidTr="008E747C">
        <w:trPr>
          <w:trHeight w:val="188"/>
        </w:trPr>
        <w:tc>
          <w:tcPr>
            <w:tcW w:w="1276" w:type="pct"/>
          </w:tcPr>
          <w:p w14:paraId="6FFF91CB" w14:textId="77777777" w:rsidR="009D53A4" w:rsidRPr="00EF33CB" w:rsidRDefault="009D53A4" w:rsidP="008E747C">
            <w:pPr>
              <w:spacing w:line="276" w:lineRule="auto"/>
              <w:rPr>
                <w:rFonts w:asciiTheme="minorHAnsi" w:hAnsiTheme="minorHAnsi" w:cs="Arial"/>
                <w:szCs w:val="22"/>
                <w:lang w:eastAsia="de-DE"/>
              </w:rPr>
            </w:pPr>
            <w:r w:rsidRPr="00EF33CB">
              <w:rPr>
                <w:rFonts w:asciiTheme="minorHAnsi" w:hAnsiTheme="minorHAnsi" w:cs="Arial"/>
                <w:szCs w:val="22"/>
                <w:lang w:eastAsia="de-DE"/>
              </w:rPr>
              <w:t xml:space="preserve">a. Are there any endangered species identified as potentially being present within the Project boundary (including </w:t>
            </w:r>
            <w:r w:rsidRPr="00EF33CB">
              <w:rPr>
                <w:rFonts w:asciiTheme="minorHAnsi" w:hAnsiTheme="minorHAnsi" w:cs="Arial"/>
                <w:szCs w:val="22"/>
                <w:lang w:eastAsia="de-DE"/>
              </w:rPr>
              <w:lastRenderedPageBreak/>
              <w:t>those that may route through the area)?</w:t>
            </w:r>
          </w:p>
          <w:p w14:paraId="3A890F35" w14:textId="77777777" w:rsidR="009D53A4" w:rsidRPr="00EF33CB" w:rsidRDefault="009D53A4" w:rsidP="006971D0">
            <w:pPr>
              <w:pStyle w:val="ListParagraph"/>
              <w:numPr>
                <w:ilvl w:val="3"/>
                <w:numId w:val="28"/>
              </w:numPr>
              <w:spacing w:line="276" w:lineRule="auto"/>
              <w:ind w:left="313" w:hanging="313"/>
              <w:rPr>
                <w:rFonts w:asciiTheme="minorHAnsi" w:hAnsiTheme="minorHAnsi" w:cs="Arial"/>
                <w:szCs w:val="22"/>
                <w:lang w:eastAsia="de-DE"/>
              </w:rPr>
            </w:pPr>
            <w:r w:rsidRPr="00EF33CB">
              <w:rPr>
                <w:rFonts w:asciiTheme="minorHAnsi" w:hAnsiTheme="minorHAnsi" w:cs="Arial"/>
                <w:szCs w:val="22"/>
                <w:lang w:eastAsia="de-DE"/>
              </w:rPr>
              <w:t xml:space="preserve">Does the Project potentially impact other areas where endangered species may be present through transboundary affects? </w:t>
            </w:r>
          </w:p>
        </w:tc>
        <w:tc>
          <w:tcPr>
            <w:tcW w:w="1224" w:type="pct"/>
            <w:vMerge w:val="restart"/>
          </w:tcPr>
          <w:p w14:paraId="371944D6"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lastRenderedPageBreak/>
              <w:t>POTENTIALLY</w:t>
            </w:r>
          </w:p>
          <w:p w14:paraId="5F72A4C0" w14:textId="77777777" w:rsidR="009D53A4" w:rsidRPr="004B00A0" w:rsidRDefault="009D53A4" w:rsidP="008E747C">
            <w:pPr>
              <w:spacing w:line="276" w:lineRule="auto"/>
              <w:rPr>
                <w:rFonts w:asciiTheme="minorHAnsi" w:hAnsiTheme="minorHAnsi"/>
                <w:b/>
                <w:bCs/>
                <w:color w:val="515151" w:themeColor="text1"/>
                <w:lang w:val="en-GB"/>
              </w:rPr>
            </w:pPr>
          </w:p>
          <w:p w14:paraId="4C273FE0" w14:textId="77777777" w:rsidR="009D53A4" w:rsidRPr="004B00A0" w:rsidRDefault="009D53A4" w:rsidP="008E747C">
            <w:pPr>
              <w:spacing w:line="276" w:lineRule="auto"/>
              <w:rPr>
                <w:rFonts w:asciiTheme="minorHAnsi" w:hAnsiTheme="minorHAnsi"/>
                <w:b/>
                <w:bCs/>
                <w:color w:val="515151" w:themeColor="text1"/>
                <w:lang w:val="en-GB"/>
              </w:rPr>
            </w:pPr>
          </w:p>
          <w:p w14:paraId="18CA6452" w14:textId="77777777" w:rsidR="009D53A4" w:rsidRPr="004B00A0" w:rsidRDefault="009D53A4" w:rsidP="008E747C">
            <w:pPr>
              <w:spacing w:line="276" w:lineRule="auto"/>
              <w:rPr>
                <w:rFonts w:asciiTheme="minorHAnsi" w:hAnsiTheme="minorHAnsi"/>
                <w:b/>
                <w:bCs/>
                <w:color w:val="515151" w:themeColor="text1"/>
                <w:lang w:val="en-GB"/>
              </w:rPr>
            </w:pPr>
          </w:p>
          <w:p w14:paraId="27775F81" w14:textId="77777777" w:rsidR="009D53A4" w:rsidRPr="004B00A0" w:rsidRDefault="009D53A4" w:rsidP="008E747C">
            <w:pPr>
              <w:spacing w:line="276" w:lineRule="auto"/>
              <w:rPr>
                <w:rFonts w:asciiTheme="minorHAnsi" w:hAnsiTheme="minorHAnsi"/>
                <w:b/>
                <w:bCs/>
                <w:color w:val="515151" w:themeColor="text1"/>
                <w:lang w:val="en-GB"/>
              </w:rPr>
            </w:pPr>
          </w:p>
          <w:p w14:paraId="299796CE" w14:textId="77777777" w:rsidR="009D53A4" w:rsidRPr="004B00A0" w:rsidRDefault="009D53A4" w:rsidP="008E747C">
            <w:pPr>
              <w:spacing w:line="276" w:lineRule="auto"/>
              <w:rPr>
                <w:rFonts w:asciiTheme="minorHAnsi" w:hAnsiTheme="minorHAnsi"/>
                <w:b/>
                <w:bCs/>
                <w:color w:val="515151" w:themeColor="text1"/>
                <w:lang w:val="en-GB"/>
              </w:rPr>
            </w:pPr>
          </w:p>
          <w:p w14:paraId="3781267E" w14:textId="77777777" w:rsidR="009D53A4" w:rsidRPr="004B00A0" w:rsidRDefault="009D53A4" w:rsidP="008E747C">
            <w:pPr>
              <w:spacing w:line="276" w:lineRule="auto"/>
              <w:rPr>
                <w:rFonts w:asciiTheme="minorHAnsi" w:hAnsiTheme="minorHAnsi"/>
                <w:b/>
                <w:bCs/>
                <w:color w:val="515151" w:themeColor="text1"/>
                <w:lang w:val="en-GB"/>
              </w:rPr>
            </w:pPr>
          </w:p>
          <w:p w14:paraId="70AE7874" w14:textId="77777777" w:rsidR="009D53A4" w:rsidRPr="004B00A0" w:rsidRDefault="009D53A4" w:rsidP="008E747C">
            <w:pPr>
              <w:spacing w:line="276" w:lineRule="auto"/>
              <w:rPr>
                <w:rFonts w:asciiTheme="minorHAnsi" w:hAnsiTheme="minorHAnsi"/>
                <w:b/>
                <w:bCs/>
                <w:color w:val="515151" w:themeColor="text1"/>
                <w:lang w:val="en-GB"/>
              </w:rPr>
            </w:pPr>
            <w:r w:rsidRPr="004B00A0">
              <w:rPr>
                <w:rFonts w:asciiTheme="minorHAnsi" w:hAnsiTheme="minorHAnsi"/>
                <w:b/>
                <w:bCs/>
                <w:color w:val="515151" w:themeColor="text1"/>
                <w:lang w:val="en-GB"/>
              </w:rPr>
              <w:t>POTENTIALLY</w:t>
            </w:r>
          </w:p>
        </w:tc>
        <w:tc>
          <w:tcPr>
            <w:tcW w:w="1251" w:type="pct"/>
            <w:vMerge w:val="restart"/>
            <w:shd w:val="clear" w:color="auto" w:fill="FFFFFF"/>
          </w:tcPr>
          <w:p w14:paraId="704FDB52" w14:textId="77777777" w:rsidR="009D53A4" w:rsidRPr="004B00A0" w:rsidRDefault="009D53A4" w:rsidP="008E747C">
            <w:pPr>
              <w:spacing w:line="276" w:lineRule="auto"/>
              <w:rPr>
                <w:rFonts w:asciiTheme="minorHAnsi" w:hAnsiTheme="minorHAnsi" w:cstheme="minorHAnsi"/>
                <w:color w:val="515151" w:themeColor="text1"/>
              </w:rPr>
            </w:pPr>
            <w:r w:rsidRPr="004B00A0">
              <w:rPr>
                <w:rFonts w:asciiTheme="minorHAnsi" w:hAnsiTheme="minorHAnsi" w:cstheme="minorHAnsi"/>
                <w:color w:val="515151" w:themeColor="text1"/>
              </w:rPr>
              <w:lastRenderedPageBreak/>
              <w:t xml:space="preserve">In 2012, a biodiversity assessment took place on the project area and found no endangered or threatened </w:t>
            </w:r>
            <w:r w:rsidRPr="004B00A0">
              <w:rPr>
                <w:rFonts w:asciiTheme="minorHAnsi" w:hAnsiTheme="minorHAnsi" w:cstheme="minorHAnsi"/>
                <w:color w:val="515151" w:themeColor="text1"/>
              </w:rPr>
              <w:lastRenderedPageBreak/>
              <w:t>plant or bird species. However, sightings have been made of short-eared owls (‘</w:t>
            </w:r>
            <w:proofErr w:type="spellStart"/>
            <w:r w:rsidRPr="004B00A0">
              <w:rPr>
                <w:rFonts w:asciiTheme="minorHAnsi" w:hAnsiTheme="minorHAnsi" w:cstheme="minorHAnsi"/>
                <w:color w:val="515151" w:themeColor="text1"/>
              </w:rPr>
              <w:t>pueo</w:t>
            </w:r>
            <w:proofErr w:type="spellEnd"/>
            <w:r w:rsidRPr="004B00A0">
              <w:rPr>
                <w:rFonts w:asciiTheme="minorHAnsi" w:hAnsiTheme="minorHAnsi" w:cstheme="minorHAnsi"/>
                <w:color w:val="515151" w:themeColor="text1"/>
              </w:rPr>
              <w:t>’) in the project area, which is considered endangered in the state of Hawaii.  All actions taken by HLH shall comply lawfully with all conservation laws ratified in the United States, such as but not limited to The Endangered Species Act, the Wild Bird Conservation Act, the Lacey Act, and the Migratory Bird Treaty Act.</w:t>
            </w:r>
          </w:p>
          <w:p w14:paraId="429DC942" w14:textId="77777777" w:rsidR="009D53A4" w:rsidRPr="004B00A0" w:rsidRDefault="009D53A4" w:rsidP="008E747C">
            <w:pPr>
              <w:spacing w:line="276" w:lineRule="auto"/>
              <w:rPr>
                <w:rFonts w:asciiTheme="minorHAnsi" w:hAnsiTheme="minorHAnsi" w:cstheme="minorHAnsi"/>
                <w:color w:val="515151" w:themeColor="text1"/>
                <w:lang w:val="en-GB"/>
              </w:rPr>
            </w:pPr>
          </w:p>
          <w:p w14:paraId="3A3EB52E" w14:textId="77777777" w:rsidR="009D53A4" w:rsidRPr="004B00A0" w:rsidDel="00BF65FF" w:rsidRDefault="009D53A4" w:rsidP="008E747C">
            <w:pPr>
              <w:spacing w:line="276" w:lineRule="auto"/>
              <w:rPr>
                <w:rFonts w:asciiTheme="minorHAnsi" w:hAnsiTheme="minorHAnsi"/>
                <w:color w:val="515151" w:themeColor="text1"/>
                <w:lang w:val="en-GB"/>
              </w:rPr>
            </w:pPr>
            <w:r w:rsidRPr="004B00A0">
              <w:rPr>
                <w:rFonts w:asciiTheme="minorHAnsi" w:hAnsiTheme="minorHAnsi" w:cstheme="minorHAnsi"/>
                <w:color w:val="515151" w:themeColor="text1"/>
              </w:rPr>
              <w:t>Any transboundary effects are most certainly going to be positive for endangered species. The project improves habitat amount, quality, and connectivity.</w:t>
            </w:r>
          </w:p>
        </w:tc>
        <w:tc>
          <w:tcPr>
            <w:tcW w:w="1249" w:type="pct"/>
            <w:vMerge w:val="restart"/>
            <w:shd w:val="clear" w:color="auto" w:fill="FFFFFF"/>
          </w:tcPr>
          <w:p w14:paraId="12B97523" w14:textId="77777777" w:rsidR="009D53A4" w:rsidRPr="004B00A0" w:rsidRDefault="009D53A4" w:rsidP="008E747C">
            <w:pPr>
              <w:spacing w:line="276" w:lineRule="auto"/>
              <w:rPr>
                <w:rFonts w:asciiTheme="minorHAnsi" w:eastAsia="MS Mincho" w:hAnsiTheme="minorHAnsi" w:cs="Times New Roman"/>
                <w:color w:val="515151" w:themeColor="text1"/>
                <w:szCs w:val="20"/>
                <w:lang w:eastAsia="de-DE"/>
              </w:rPr>
            </w:pPr>
            <w:r w:rsidRPr="004B00A0">
              <w:rPr>
                <w:rFonts w:asciiTheme="minorHAnsi" w:eastAsia="MS Mincho" w:hAnsiTheme="minorHAnsi" w:cs="Times New Roman"/>
                <w:color w:val="515151" w:themeColor="text1"/>
                <w:szCs w:val="20"/>
                <w:lang w:eastAsia="de-DE"/>
              </w:rPr>
              <w:lastRenderedPageBreak/>
              <w:t>None required</w:t>
            </w:r>
          </w:p>
          <w:p w14:paraId="6FCF87DE" w14:textId="77777777" w:rsidR="009D53A4" w:rsidRPr="004B00A0" w:rsidRDefault="009D53A4" w:rsidP="008E747C">
            <w:pPr>
              <w:spacing w:line="276" w:lineRule="auto"/>
              <w:rPr>
                <w:rFonts w:asciiTheme="minorHAnsi" w:hAnsiTheme="minorHAnsi"/>
                <w:color w:val="515151" w:themeColor="text1"/>
                <w:lang w:val="en-GB"/>
              </w:rPr>
            </w:pPr>
          </w:p>
          <w:p w14:paraId="079C4CC8" w14:textId="77777777" w:rsidR="009D53A4" w:rsidRPr="004B00A0" w:rsidRDefault="009D53A4" w:rsidP="008E747C">
            <w:pPr>
              <w:spacing w:line="276" w:lineRule="auto"/>
              <w:rPr>
                <w:rFonts w:asciiTheme="minorHAnsi" w:hAnsiTheme="minorHAnsi"/>
                <w:color w:val="515151" w:themeColor="text1"/>
                <w:lang w:val="en-GB"/>
              </w:rPr>
            </w:pPr>
          </w:p>
          <w:p w14:paraId="123A5553" w14:textId="77777777" w:rsidR="009D53A4" w:rsidRPr="004B00A0" w:rsidRDefault="009D53A4" w:rsidP="008E747C">
            <w:pPr>
              <w:spacing w:line="276" w:lineRule="auto"/>
              <w:rPr>
                <w:rFonts w:asciiTheme="minorHAnsi" w:hAnsiTheme="minorHAnsi"/>
                <w:color w:val="515151" w:themeColor="text1"/>
                <w:lang w:val="en-GB"/>
              </w:rPr>
            </w:pPr>
          </w:p>
          <w:p w14:paraId="62E7FB43" w14:textId="77777777" w:rsidR="009D53A4" w:rsidRPr="004B00A0" w:rsidRDefault="009D53A4" w:rsidP="008E747C">
            <w:pPr>
              <w:spacing w:line="276" w:lineRule="auto"/>
              <w:rPr>
                <w:rFonts w:asciiTheme="minorHAnsi" w:hAnsiTheme="minorHAnsi"/>
                <w:color w:val="515151" w:themeColor="text1"/>
                <w:lang w:val="en-GB"/>
              </w:rPr>
            </w:pPr>
          </w:p>
          <w:p w14:paraId="789F1653" w14:textId="77777777" w:rsidR="009D53A4" w:rsidRPr="004B00A0" w:rsidRDefault="009D53A4" w:rsidP="008E747C">
            <w:pPr>
              <w:spacing w:line="276" w:lineRule="auto"/>
              <w:rPr>
                <w:rFonts w:asciiTheme="minorHAnsi" w:hAnsiTheme="minorHAnsi"/>
                <w:color w:val="515151" w:themeColor="text1"/>
                <w:lang w:val="en-GB"/>
              </w:rPr>
            </w:pPr>
          </w:p>
          <w:p w14:paraId="0A2857F4" w14:textId="77777777" w:rsidR="009D53A4" w:rsidRPr="004B00A0" w:rsidRDefault="009D53A4" w:rsidP="008E747C">
            <w:pPr>
              <w:spacing w:line="276" w:lineRule="auto"/>
              <w:rPr>
                <w:rFonts w:asciiTheme="minorHAnsi" w:hAnsiTheme="minorHAnsi"/>
                <w:color w:val="515151" w:themeColor="text1"/>
                <w:lang w:val="en-GB"/>
              </w:rPr>
            </w:pPr>
          </w:p>
          <w:p w14:paraId="48C2F166" w14:textId="77777777" w:rsidR="009D53A4" w:rsidRPr="004B00A0" w:rsidRDefault="009D53A4" w:rsidP="008E747C">
            <w:pPr>
              <w:spacing w:line="276" w:lineRule="auto"/>
              <w:rPr>
                <w:rFonts w:asciiTheme="minorHAnsi" w:hAnsiTheme="minorHAnsi"/>
                <w:color w:val="515151" w:themeColor="text1"/>
                <w:lang w:val="en-GB"/>
              </w:rPr>
            </w:pPr>
          </w:p>
          <w:p w14:paraId="79B3B403" w14:textId="77777777" w:rsidR="009D53A4" w:rsidRPr="004B00A0" w:rsidRDefault="009D53A4" w:rsidP="008E747C">
            <w:pPr>
              <w:spacing w:line="276" w:lineRule="auto"/>
              <w:rPr>
                <w:rFonts w:asciiTheme="minorHAnsi" w:hAnsiTheme="minorHAnsi"/>
                <w:color w:val="515151" w:themeColor="text1"/>
                <w:lang w:val="en-GB"/>
              </w:rPr>
            </w:pPr>
          </w:p>
          <w:p w14:paraId="7E0DCEBF" w14:textId="77777777" w:rsidR="009D53A4" w:rsidRPr="004B00A0" w:rsidRDefault="009D53A4" w:rsidP="008E747C">
            <w:pPr>
              <w:spacing w:line="276" w:lineRule="auto"/>
              <w:rPr>
                <w:rFonts w:asciiTheme="minorHAnsi" w:hAnsiTheme="minorHAnsi"/>
                <w:color w:val="515151" w:themeColor="text1"/>
                <w:lang w:val="en-GB"/>
              </w:rPr>
            </w:pPr>
          </w:p>
          <w:p w14:paraId="72C178BC" w14:textId="77777777" w:rsidR="009D53A4" w:rsidRPr="004B00A0" w:rsidRDefault="009D53A4" w:rsidP="008E747C">
            <w:pPr>
              <w:spacing w:line="276" w:lineRule="auto"/>
              <w:rPr>
                <w:rFonts w:asciiTheme="minorHAnsi" w:hAnsiTheme="minorHAnsi"/>
                <w:color w:val="515151" w:themeColor="text1"/>
                <w:lang w:val="en-GB"/>
              </w:rPr>
            </w:pPr>
          </w:p>
          <w:p w14:paraId="0341AE2D" w14:textId="77777777" w:rsidR="009D53A4" w:rsidRPr="004B00A0" w:rsidRDefault="009D53A4" w:rsidP="008E747C">
            <w:pPr>
              <w:spacing w:line="276" w:lineRule="auto"/>
              <w:rPr>
                <w:rFonts w:asciiTheme="minorHAnsi" w:hAnsiTheme="minorHAnsi"/>
                <w:color w:val="515151" w:themeColor="text1"/>
                <w:lang w:val="en-GB"/>
              </w:rPr>
            </w:pPr>
          </w:p>
          <w:p w14:paraId="09C39ACA" w14:textId="77777777" w:rsidR="009D53A4" w:rsidRPr="004B00A0" w:rsidRDefault="009D53A4" w:rsidP="008E747C">
            <w:pPr>
              <w:spacing w:line="276" w:lineRule="auto"/>
              <w:rPr>
                <w:rFonts w:asciiTheme="minorHAnsi" w:hAnsiTheme="minorHAnsi"/>
                <w:color w:val="515151" w:themeColor="text1"/>
                <w:lang w:val="en-GB"/>
              </w:rPr>
            </w:pPr>
          </w:p>
          <w:p w14:paraId="3015F1D5" w14:textId="77777777" w:rsidR="009D53A4" w:rsidRPr="004B00A0" w:rsidRDefault="009D53A4" w:rsidP="008E747C">
            <w:pPr>
              <w:spacing w:line="276" w:lineRule="auto"/>
              <w:rPr>
                <w:rFonts w:asciiTheme="minorHAnsi" w:hAnsiTheme="minorHAnsi"/>
                <w:color w:val="515151" w:themeColor="text1"/>
                <w:lang w:val="en-GB"/>
              </w:rPr>
            </w:pPr>
          </w:p>
          <w:p w14:paraId="54EB368F" w14:textId="77777777" w:rsidR="009D53A4" w:rsidRPr="004B00A0" w:rsidRDefault="009D53A4" w:rsidP="008E747C">
            <w:pPr>
              <w:spacing w:line="276" w:lineRule="auto"/>
              <w:rPr>
                <w:rFonts w:asciiTheme="minorHAnsi" w:hAnsiTheme="minorHAnsi"/>
                <w:color w:val="515151" w:themeColor="text1"/>
                <w:lang w:val="en-GB"/>
              </w:rPr>
            </w:pPr>
          </w:p>
          <w:p w14:paraId="5E98F3C3" w14:textId="77777777" w:rsidR="009D53A4" w:rsidRPr="004B00A0" w:rsidRDefault="009D53A4" w:rsidP="008E747C">
            <w:pPr>
              <w:spacing w:line="276" w:lineRule="auto"/>
              <w:rPr>
                <w:rFonts w:asciiTheme="minorHAnsi" w:hAnsiTheme="minorHAnsi"/>
                <w:color w:val="515151" w:themeColor="text1"/>
                <w:lang w:val="en-GB"/>
              </w:rPr>
            </w:pPr>
          </w:p>
          <w:p w14:paraId="2CCC5FE6" w14:textId="77777777" w:rsidR="009D53A4" w:rsidRPr="004B00A0" w:rsidRDefault="009D53A4" w:rsidP="008E747C">
            <w:pPr>
              <w:spacing w:line="276" w:lineRule="auto"/>
              <w:rPr>
                <w:rFonts w:asciiTheme="minorHAnsi" w:hAnsiTheme="minorHAnsi"/>
                <w:color w:val="515151" w:themeColor="text1"/>
                <w:lang w:val="en-GB"/>
              </w:rPr>
            </w:pPr>
          </w:p>
          <w:p w14:paraId="3787CF26" w14:textId="77777777" w:rsidR="009D53A4" w:rsidRPr="004B00A0" w:rsidRDefault="009D53A4" w:rsidP="008E747C">
            <w:pPr>
              <w:spacing w:line="276" w:lineRule="auto"/>
              <w:rPr>
                <w:rFonts w:asciiTheme="minorHAnsi" w:hAnsiTheme="minorHAnsi"/>
                <w:color w:val="515151" w:themeColor="text1"/>
                <w:lang w:val="en-GB"/>
              </w:rPr>
            </w:pPr>
          </w:p>
          <w:p w14:paraId="7022C16A" w14:textId="77777777" w:rsidR="009D53A4" w:rsidRPr="004B00A0" w:rsidRDefault="009D53A4" w:rsidP="008E747C">
            <w:pPr>
              <w:spacing w:line="276" w:lineRule="auto"/>
              <w:rPr>
                <w:rFonts w:asciiTheme="minorHAnsi" w:hAnsiTheme="minorHAnsi"/>
                <w:color w:val="515151" w:themeColor="text1"/>
                <w:lang w:val="en-GB"/>
              </w:rPr>
            </w:pPr>
          </w:p>
          <w:p w14:paraId="0062ECD5" w14:textId="77777777" w:rsidR="009D53A4" w:rsidRPr="004B00A0" w:rsidRDefault="009D53A4" w:rsidP="008E747C">
            <w:pPr>
              <w:spacing w:line="276" w:lineRule="auto"/>
              <w:rPr>
                <w:rFonts w:asciiTheme="minorHAnsi" w:hAnsiTheme="minorHAnsi"/>
                <w:color w:val="515151" w:themeColor="text1"/>
                <w:lang w:val="en-GB"/>
              </w:rPr>
            </w:pPr>
          </w:p>
          <w:p w14:paraId="6E245B74" w14:textId="77777777" w:rsidR="009D53A4" w:rsidRPr="004B00A0" w:rsidRDefault="009D53A4" w:rsidP="008E747C">
            <w:pPr>
              <w:spacing w:line="276" w:lineRule="auto"/>
              <w:rPr>
                <w:rFonts w:asciiTheme="minorHAnsi" w:hAnsiTheme="minorHAnsi"/>
                <w:color w:val="515151" w:themeColor="text1"/>
                <w:lang w:val="en-GB"/>
              </w:rPr>
            </w:pPr>
            <w:r w:rsidRPr="004B00A0">
              <w:rPr>
                <w:rFonts w:asciiTheme="minorHAnsi" w:eastAsia="MS Mincho" w:hAnsiTheme="minorHAnsi" w:cs="Times New Roman"/>
                <w:color w:val="515151" w:themeColor="text1"/>
                <w:szCs w:val="20"/>
                <w:lang w:eastAsia="de-DE"/>
              </w:rPr>
              <w:t>None required</w:t>
            </w:r>
          </w:p>
        </w:tc>
      </w:tr>
      <w:tr w:rsidR="009D53A4" w:rsidRPr="00EF33CB" w14:paraId="00405FB8" w14:textId="77777777" w:rsidTr="008E747C">
        <w:trPr>
          <w:trHeight w:val="187"/>
        </w:trPr>
        <w:tc>
          <w:tcPr>
            <w:tcW w:w="1276" w:type="pct"/>
          </w:tcPr>
          <w:p w14:paraId="2A0BEF56" w14:textId="77777777" w:rsidR="009D53A4" w:rsidRPr="00EF33CB" w:rsidRDefault="009D53A4" w:rsidP="008E747C">
            <w:pPr>
              <w:spacing w:line="276" w:lineRule="auto"/>
              <w:rPr>
                <w:rFonts w:asciiTheme="minorHAnsi" w:hAnsiTheme="minorHAnsi"/>
                <w:lang w:val="en-GB"/>
              </w:rPr>
            </w:pPr>
            <w:r w:rsidRPr="00EF33CB">
              <w:rPr>
                <w:rFonts w:asciiTheme="minorHAnsi" w:hAnsiTheme="minorHAnsi"/>
                <w:lang w:val="en-GB"/>
              </w:rPr>
              <w:lastRenderedPageBreak/>
              <w:t>&gt;&gt;</w:t>
            </w:r>
          </w:p>
        </w:tc>
        <w:tc>
          <w:tcPr>
            <w:tcW w:w="1224" w:type="pct"/>
            <w:vMerge/>
          </w:tcPr>
          <w:p w14:paraId="26E982AC" w14:textId="77777777" w:rsidR="009D53A4" w:rsidRPr="004B00A0" w:rsidRDefault="009D53A4" w:rsidP="008E747C">
            <w:pPr>
              <w:spacing w:line="276" w:lineRule="auto"/>
              <w:rPr>
                <w:rFonts w:asciiTheme="minorHAnsi" w:hAnsiTheme="minorHAnsi"/>
                <w:color w:val="515151" w:themeColor="text1"/>
                <w:lang w:val="en-GB"/>
              </w:rPr>
            </w:pPr>
          </w:p>
        </w:tc>
        <w:tc>
          <w:tcPr>
            <w:tcW w:w="1251" w:type="pct"/>
            <w:vMerge/>
            <w:shd w:val="clear" w:color="auto" w:fill="FFFFFF"/>
          </w:tcPr>
          <w:p w14:paraId="6746BE73" w14:textId="77777777" w:rsidR="009D53A4" w:rsidRPr="004B00A0" w:rsidDel="00BF65FF" w:rsidRDefault="009D53A4" w:rsidP="006971D0">
            <w:pPr>
              <w:numPr>
                <w:ilvl w:val="0"/>
                <w:numId w:val="25"/>
              </w:numPr>
              <w:spacing w:line="276" w:lineRule="auto"/>
              <w:rPr>
                <w:rFonts w:asciiTheme="minorHAnsi" w:hAnsiTheme="minorHAnsi"/>
                <w:color w:val="515151" w:themeColor="text1"/>
                <w:lang w:val="en-GB"/>
              </w:rPr>
            </w:pPr>
          </w:p>
        </w:tc>
        <w:tc>
          <w:tcPr>
            <w:tcW w:w="1249" w:type="pct"/>
            <w:vMerge/>
            <w:shd w:val="clear" w:color="auto" w:fill="FFFFFF"/>
          </w:tcPr>
          <w:p w14:paraId="200523F0" w14:textId="77777777" w:rsidR="009D53A4" w:rsidRPr="004B00A0" w:rsidRDefault="009D53A4" w:rsidP="006971D0">
            <w:pPr>
              <w:numPr>
                <w:ilvl w:val="0"/>
                <w:numId w:val="21"/>
              </w:numPr>
              <w:spacing w:line="276" w:lineRule="auto"/>
              <w:rPr>
                <w:rFonts w:asciiTheme="minorHAnsi" w:hAnsiTheme="minorHAnsi"/>
                <w:color w:val="515151" w:themeColor="text1"/>
                <w:lang w:val="en-GB"/>
              </w:rPr>
            </w:pPr>
          </w:p>
        </w:tc>
      </w:tr>
    </w:tbl>
    <w:p w14:paraId="5E8398CF" w14:textId="798A2220" w:rsidR="00AB4B86" w:rsidRDefault="00AB4B86">
      <w:pPr>
        <w:spacing w:line="276" w:lineRule="auto"/>
        <w:contextualSpacing w:val="0"/>
      </w:pPr>
      <w:r>
        <w:br w:type="page"/>
      </w:r>
    </w:p>
    <w:p w14:paraId="75419C8B" w14:textId="77777777" w:rsidR="00AB4B86" w:rsidRDefault="00AB4B86" w:rsidP="006D53FE">
      <w:pPr>
        <w:sectPr w:rsidR="00AB4B86" w:rsidSect="008144AA">
          <w:pgSz w:w="16840" w:h="11900" w:orient="landscape"/>
          <w:pgMar w:top="1134" w:right="1021" w:bottom="1134" w:left="1381" w:header="283" w:footer="0" w:gutter="0"/>
          <w:cols w:space="720"/>
          <w:docGrid w:linePitch="360"/>
        </w:sectPr>
      </w:pPr>
    </w:p>
    <w:p w14:paraId="434C192A" w14:textId="3A215BE6" w:rsidR="00AB4B86" w:rsidRDefault="00B71A2B" w:rsidP="00B71A2B">
      <w:pPr>
        <w:pStyle w:val="Heading3"/>
      </w:pPr>
      <w:bookmarkStart w:id="18" w:name="_Ref49516032"/>
      <w:r>
        <w:lastRenderedPageBreak/>
        <w:t xml:space="preserve">Appendix 2- </w:t>
      </w:r>
      <w:r w:rsidR="00AB4B86" w:rsidRPr="00B71A2B">
        <w:t xml:space="preserve">Contact information of </w:t>
      </w:r>
      <w:bookmarkEnd w:id="18"/>
      <w:r w:rsidR="00665583">
        <w:t>project participants</w:t>
      </w:r>
    </w:p>
    <w:p w14:paraId="2CCF583A" w14:textId="77777777" w:rsidR="00B4102E" w:rsidRPr="00B4102E" w:rsidRDefault="00B4102E" w:rsidP="00B4102E"/>
    <w:tbl>
      <w:tblPr>
        <w:tblStyle w:val="GridTable5Dark-Accent1"/>
        <w:tblW w:w="5000" w:type="pct"/>
        <w:tblCellMar>
          <w:top w:w="57" w:type="dxa"/>
        </w:tblCellMar>
        <w:tblLook w:val="0680" w:firstRow="0" w:lastRow="0" w:firstColumn="1" w:lastColumn="0" w:noHBand="1" w:noVBand="1"/>
      </w:tblPr>
      <w:tblGrid>
        <w:gridCol w:w="2492"/>
        <w:gridCol w:w="7130"/>
      </w:tblGrid>
      <w:tr w:rsidR="00977705" w:rsidRPr="00B71A2B" w14:paraId="4DDD9E91"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2366A57C" w14:textId="77777777" w:rsidR="00977705" w:rsidRPr="00B71A2B" w:rsidRDefault="00977705" w:rsidP="00251826">
            <w:pPr>
              <w:spacing w:after="200"/>
              <w:rPr>
                <w:color w:val="FFFFFF" w:themeColor="background1"/>
                <w:lang w:val="en-GB"/>
              </w:rPr>
            </w:pPr>
            <w:r w:rsidRPr="00B71A2B">
              <w:rPr>
                <w:color w:val="FFFFFF" w:themeColor="background1"/>
                <w:lang w:val="en-GB"/>
              </w:rPr>
              <w:t>Organization name</w:t>
            </w:r>
          </w:p>
        </w:tc>
        <w:tc>
          <w:tcPr>
            <w:tcW w:w="3705" w:type="pct"/>
          </w:tcPr>
          <w:p w14:paraId="7E70256C" w14:textId="1DB534C1"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Hawaiian Legacy Hardwoods (HLH)</w:t>
            </w:r>
            <w:r w:rsidR="009028BB">
              <w:rPr>
                <w:rFonts w:ascii="Avenir Book" w:hAnsi="Avenir Book"/>
              </w:rPr>
              <w:t xml:space="preserve"> LLC</w:t>
            </w:r>
          </w:p>
        </w:tc>
      </w:tr>
      <w:tr w:rsidR="00977705" w:rsidRPr="00B71A2B" w14:paraId="374A9686"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4A190DB2" w14:textId="77777777" w:rsidR="00977705" w:rsidRPr="00B71A2B" w:rsidRDefault="00977705" w:rsidP="00251826">
            <w:pPr>
              <w:spacing w:after="200" w:line="276" w:lineRule="auto"/>
              <w:rPr>
                <w:color w:val="FFFFFF" w:themeColor="background1"/>
                <w:lang w:val="en-GB"/>
              </w:rPr>
            </w:pPr>
            <w:r w:rsidRPr="00B71A2B">
              <w:rPr>
                <w:color w:val="FFFFFF" w:themeColor="background1"/>
                <w:lang w:val="en-GB"/>
              </w:rPr>
              <w:t>Registration number with relevant authority</w:t>
            </w:r>
          </w:p>
        </w:tc>
        <w:tc>
          <w:tcPr>
            <w:tcW w:w="3705" w:type="pct"/>
          </w:tcPr>
          <w:p w14:paraId="73D6940A" w14:textId="777777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p>
        </w:tc>
      </w:tr>
      <w:tr w:rsidR="00977705" w:rsidRPr="00B71A2B" w14:paraId="7E6FB941"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437D7416" w14:textId="77777777" w:rsidR="00977705" w:rsidRPr="00B71A2B" w:rsidRDefault="00977705" w:rsidP="00251826">
            <w:pPr>
              <w:spacing w:after="200"/>
              <w:rPr>
                <w:color w:val="FFFFFF" w:themeColor="background1"/>
                <w:lang w:val="en-GB"/>
              </w:rPr>
            </w:pPr>
            <w:r w:rsidRPr="00B71A2B">
              <w:rPr>
                <w:color w:val="FFFFFF" w:themeColor="background1"/>
                <w:lang w:val="en-GB"/>
              </w:rPr>
              <w:t>Street/P.O. Box</w:t>
            </w:r>
          </w:p>
        </w:tc>
        <w:tc>
          <w:tcPr>
            <w:tcW w:w="3705" w:type="pct"/>
          </w:tcPr>
          <w:p w14:paraId="5DD03F87" w14:textId="06EDE265" w:rsidR="00977705" w:rsidRPr="00B71A2B" w:rsidRDefault="009028BB"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841 Bishop Street</w:t>
            </w:r>
          </w:p>
        </w:tc>
      </w:tr>
      <w:tr w:rsidR="00977705" w:rsidRPr="00B71A2B" w14:paraId="0BEC5D8F"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1F22E6AE" w14:textId="77777777" w:rsidR="00977705" w:rsidRPr="00B71A2B" w:rsidRDefault="00977705" w:rsidP="00251826">
            <w:pPr>
              <w:spacing w:after="200"/>
              <w:rPr>
                <w:color w:val="FFFFFF" w:themeColor="background1"/>
                <w:lang w:val="en-GB"/>
              </w:rPr>
            </w:pPr>
            <w:r w:rsidRPr="00B71A2B">
              <w:rPr>
                <w:color w:val="FFFFFF" w:themeColor="background1"/>
                <w:lang w:val="en-GB"/>
              </w:rPr>
              <w:t>Building</w:t>
            </w:r>
          </w:p>
        </w:tc>
        <w:tc>
          <w:tcPr>
            <w:tcW w:w="3705" w:type="pct"/>
          </w:tcPr>
          <w:p w14:paraId="4BE3D496" w14:textId="611AB314" w:rsidR="00977705" w:rsidRPr="00B71A2B" w:rsidRDefault="009028BB" w:rsidP="00251826">
            <w:pPr>
              <w:cnfStyle w:val="000000000000" w:firstRow="0" w:lastRow="0" w:firstColumn="0" w:lastColumn="0" w:oddVBand="0" w:evenVBand="0" w:oddHBand="0" w:evenHBand="0" w:firstRowFirstColumn="0" w:firstRowLastColumn="0" w:lastRowFirstColumn="0" w:lastRowLastColumn="0"/>
              <w:rPr>
                <w:lang w:val="en-GB"/>
              </w:rPr>
            </w:pPr>
            <w:r>
              <w:rPr>
                <w:lang w:val="en-GB"/>
              </w:rPr>
              <w:t>Suite 1800</w:t>
            </w:r>
          </w:p>
        </w:tc>
      </w:tr>
      <w:tr w:rsidR="00977705" w:rsidRPr="00B71A2B" w14:paraId="2C00BD05"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05CDEABB" w14:textId="77777777" w:rsidR="00977705" w:rsidRPr="00B71A2B" w:rsidRDefault="00977705" w:rsidP="00251826">
            <w:pPr>
              <w:spacing w:after="200"/>
              <w:rPr>
                <w:color w:val="FFFFFF" w:themeColor="background1"/>
                <w:lang w:val="en-GB"/>
              </w:rPr>
            </w:pPr>
            <w:r w:rsidRPr="00B71A2B">
              <w:rPr>
                <w:color w:val="FFFFFF" w:themeColor="background1"/>
                <w:lang w:val="en-GB"/>
              </w:rPr>
              <w:t>City</w:t>
            </w:r>
          </w:p>
        </w:tc>
        <w:tc>
          <w:tcPr>
            <w:tcW w:w="3705" w:type="pct"/>
          </w:tcPr>
          <w:p w14:paraId="2AACE7FA" w14:textId="3DA6D181"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Honolulu</w:t>
            </w:r>
          </w:p>
        </w:tc>
      </w:tr>
      <w:tr w:rsidR="00977705" w:rsidRPr="00B71A2B" w14:paraId="19D5138B"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3360388B" w14:textId="77777777" w:rsidR="00977705" w:rsidRPr="00B71A2B" w:rsidRDefault="00977705" w:rsidP="00251826">
            <w:pPr>
              <w:spacing w:after="200"/>
              <w:rPr>
                <w:color w:val="FFFFFF" w:themeColor="background1"/>
                <w:lang w:val="en-GB"/>
              </w:rPr>
            </w:pPr>
            <w:r w:rsidRPr="00B71A2B">
              <w:rPr>
                <w:color w:val="FFFFFF" w:themeColor="background1"/>
                <w:lang w:val="en-GB"/>
              </w:rPr>
              <w:t>State/Region</w:t>
            </w:r>
          </w:p>
        </w:tc>
        <w:tc>
          <w:tcPr>
            <w:tcW w:w="3705" w:type="pct"/>
          </w:tcPr>
          <w:p w14:paraId="70D6CAE6" w14:textId="43C0108A"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Hawaii</w:t>
            </w:r>
          </w:p>
        </w:tc>
      </w:tr>
      <w:tr w:rsidR="00977705" w:rsidRPr="00B71A2B" w14:paraId="66AFC22A"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1E5B7D83" w14:textId="77777777" w:rsidR="00977705" w:rsidRPr="00B71A2B" w:rsidRDefault="00977705" w:rsidP="00251826">
            <w:pPr>
              <w:spacing w:after="200"/>
              <w:rPr>
                <w:color w:val="FFFFFF" w:themeColor="background1"/>
                <w:lang w:val="en-GB"/>
              </w:rPr>
            </w:pPr>
            <w:r w:rsidRPr="00B71A2B">
              <w:rPr>
                <w:color w:val="FFFFFF" w:themeColor="background1"/>
                <w:lang w:val="en-GB"/>
              </w:rPr>
              <w:t>Postcode</w:t>
            </w:r>
          </w:p>
        </w:tc>
        <w:tc>
          <w:tcPr>
            <w:tcW w:w="3705" w:type="pct"/>
          </w:tcPr>
          <w:p w14:paraId="662C9800" w14:textId="3A474D55"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96813</w:t>
            </w:r>
          </w:p>
        </w:tc>
      </w:tr>
      <w:tr w:rsidR="00977705" w:rsidRPr="00B71A2B" w14:paraId="213D4173"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7FB8B5CC" w14:textId="77777777" w:rsidR="00977705" w:rsidRPr="00B71A2B" w:rsidRDefault="00977705" w:rsidP="00251826">
            <w:pPr>
              <w:spacing w:after="200"/>
              <w:rPr>
                <w:color w:val="FFFFFF" w:themeColor="background1"/>
                <w:lang w:val="en-GB"/>
              </w:rPr>
            </w:pPr>
            <w:r w:rsidRPr="00B71A2B">
              <w:rPr>
                <w:color w:val="FFFFFF" w:themeColor="background1"/>
                <w:lang w:val="en-GB"/>
              </w:rPr>
              <w:t>Country</w:t>
            </w:r>
          </w:p>
        </w:tc>
        <w:tc>
          <w:tcPr>
            <w:tcW w:w="3705" w:type="pct"/>
          </w:tcPr>
          <w:p w14:paraId="6887C5E4" w14:textId="5C6E8F7E"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USA</w:t>
            </w:r>
          </w:p>
        </w:tc>
      </w:tr>
      <w:tr w:rsidR="00977705" w:rsidRPr="00B71A2B" w14:paraId="4EB785E5"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4604AC79" w14:textId="77777777" w:rsidR="00977705" w:rsidRPr="00B71A2B" w:rsidRDefault="00977705" w:rsidP="00251826">
            <w:pPr>
              <w:spacing w:after="200"/>
              <w:rPr>
                <w:color w:val="FFFFFF" w:themeColor="background1"/>
                <w:lang w:val="en-GB"/>
              </w:rPr>
            </w:pPr>
            <w:r w:rsidRPr="00B71A2B">
              <w:rPr>
                <w:color w:val="FFFFFF" w:themeColor="background1"/>
                <w:lang w:val="en-GB"/>
              </w:rPr>
              <w:t>Telephone</w:t>
            </w:r>
          </w:p>
        </w:tc>
        <w:tc>
          <w:tcPr>
            <w:tcW w:w="3705" w:type="pct"/>
          </w:tcPr>
          <w:p w14:paraId="4210F972" w14:textId="29D50530" w:rsidR="00977705" w:rsidRPr="00B71A2B" w:rsidRDefault="009028BB" w:rsidP="00251826">
            <w:pPr>
              <w:cnfStyle w:val="000000000000" w:firstRow="0" w:lastRow="0" w:firstColumn="0" w:lastColumn="0" w:oddVBand="0" w:evenVBand="0" w:oddHBand="0" w:evenHBand="0" w:firstRowFirstColumn="0" w:firstRowLastColumn="0" w:lastRowFirstColumn="0" w:lastRowLastColumn="0"/>
              <w:rPr>
                <w:lang w:val="en-GB"/>
              </w:rPr>
            </w:pPr>
            <w:r>
              <w:rPr>
                <w:lang w:val="en-GB"/>
              </w:rPr>
              <w:t>(808) 595-8847</w:t>
            </w:r>
          </w:p>
        </w:tc>
      </w:tr>
      <w:tr w:rsidR="00977705" w:rsidRPr="00B71A2B" w14:paraId="7783EB06"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7198780E" w14:textId="77777777" w:rsidR="00977705" w:rsidRPr="00B71A2B" w:rsidRDefault="00977705" w:rsidP="00251826">
            <w:pPr>
              <w:spacing w:after="200"/>
              <w:rPr>
                <w:color w:val="FFFFFF" w:themeColor="background1"/>
                <w:lang w:val="en-GB"/>
              </w:rPr>
            </w:pPr>
            <w:r w:rsidRPr="00B71A2B">
              <w:rPr>
                <w:color w:val="FFFFFF" w:themeColor="background1"/>
                <w:lang w:val="en-GB"/>
              </w:rPr>
              <w:t>E-mail</w:t>
            </w:r>
          </w:p>
        </w:tc>
        <w:tc>
          <w:tcPr>
            <w:tcW w:w="3705" w:type="pct"/>
          </w:tcPr>
          <w:p w14:paraId="143727AF" w14:textId="4F7909B0" w:rsidR="00977705" w:rsidRPr="00B71A2B" w:rsidRDefault="009028BB" w:rsidP="00251826">
            <w:pPr>
              <w:cnfStyle w:val="000000000000" w:firstRow="0" w:lastRow="0" w:firstColumn="0" w:lastColumn="0" w:oddVBand="0" w:evenVBand="0" w:oddHBand="0" w:evenHBand="0" w:firstRowFirstColumn="0" w:firstRowLastColumn="0" w:lastRowFirstColumn="0" w:lastRowLastColumn="0"/>
              <w:rPr>
                <w:lang w:val="en-GB"/>
              </w:rPr>
            </w:pPr>
            <w:r>
              <w:rPr>
                <w:lang w:val="en-GB"/>
              </w:rPr>
              <w:t>jdunster@hlh.co</w:t>
            </w:r>
          </w:p>
        </w:tc>
      </w:tr>
      <w:tr w:rsidR="00977705" w:rsidRPr="00B71A2B" w14:paraId="5FE7CAA8"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1ADC2CE2" w14:textId="77777777" w:rsidR="00977705" w:rsidRPr="00B71A2B" w:rsidRDefault="00977705" w:rsidP="00251826">
            <w:pPr>
              <w:spacing w:after="200"/>
              <w:rPr>
                <w:color w:val="FFFFFF" w:themeColor="background1"/>
                <w:lang w:val="en-GB"/>
              </w:rPr>
            </w:pPr>
            <w:r w:rsidRPr="00B71A2B">
              <w:rPr>
                <w:color w:val="FFFFFF" w:themeColor="background1"/>
                <w:lang w:val="en-GB"/>
              </w:rPr>
              <w:t>Website</w:t>
            </w:r>
          </w:p>
        </w:tc>
        <w:tc>
          <w:tcPr>
            <w:tcW w:w="3705" w:type="pct"/>
          </w:tcPr>
          <w:p w14:paraId="732851F9" w14:textId="354E58FA" w:rsidR="00977705" w:rsidRPr="00B71A2B" w:rsidRDefault="00B44777" w:rsidP="00251826">
            <w:pPr>
              <w:cnfStyle w:val="000000000000" w:firstRow="0" w:lastRow="0" w:firstColumn="0" w:lastColumn="0" w:oddVBand="0" w:evenVBand="0" w:oddHBand="0" w:evenHBand="0" w:firstRowFirstColumn="0" w:firstRowLastColumn="0" w:lastRowFirstColumn="0" w:lastRowLastColumn="0"/>
              <w:rPr>
                <w:lang w:val="en-GB"/>
              </w:rPr>
            </w:pPr>
            <w:hyperlink r:id="rId31" w:history="1">
              <w:r w:rsidR="00977705" w:rsidRPr="00177C92">
                <w:rPr>
                  <w:rStyle w:val="Hyperlink"/>
                  <w:rFonts w:ascii="Avenir Book" w:hAnsi="Avenir Book"/>
                </w:rPr>
                <w:t>www.HLH.co</w:t>
              </w:r>
            </w:hyperlink>
          </w:p>
        </w:tc>
      </w:tr>
      <w:tr w:rsidR="00977705" w:rsidRPr="00B71A2B" w14:paraId="0AFA4127"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5A56675F" w14:textId="77777777" w:rsidR="00977705" w:rsidRPr="00B71A2B" w:rsidRDefault="00977705" w:rsidP="00251826">
            <w:pPr>
              <w:spacing w:after="200"/>
              <w:rPr>
                <w:color w:val="FFFFFF" w:themeColor="background1"/>
                <w:lang w:val="en-GB"/>
              </w:rPr>
            </w:pPr>
            <w:r w:rsidRPr="00B71A2B">
              <w:rPr>
                <w:color w:val="FFFFFF" w:themeColor="background1"/>
                <w:lang w:val="en-GB"/>
              </w:rPr>
              <w:t>Contact person</w:t>
            </w:r>
          </w:p>
        </w:tc>
        <w:tc>
          <w:tcPr>
            <w:tcW w:w="3705" w:type="pct"/>
          </w:tcPr>
          <w:p w14:paraId="10579E71" w14:textId="085FB565"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 xml:space="preserve">Jeff </w:t>
            </w:r>
            <w:proofErr w:type="spellStart"/>
            <w:r>
              <w:rPr>
                <w:rFonts w:ascii="Avenir Book" w:hAnsi="Avenir Book"/>
              </w:rPr>
              <w:t>Dunster</w:t>
            </w:r>
            <w:proofErr w:type="spellEnd"/>
          </w:p>
        </w:tc>
      </w:tr>
      <w:tr w:rsidR="00977705" w:rsidRPr="00B71A2B" w14:paraId="32F39553"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3DA23BE7" w14:textId="77777777" w:rsidR="00977705" w:rsidRPr="00B71A2B" w:rsidRDefault="00977705" w:rsidP="00251826">
            <w:pPr>
              <w:spacing w:after="200"/>
              <w:rPr>
                <w:color w:val="FFFFFF" w:themeColor="background1"/>
                <w:lang w:val="en-GB"/>
              </w:rPr>
            </w:pPr>
            <w:r w:rsidRPr="00B71A2B">
              <w:rPr>
                <w:color w:val="FFFFFF" w:themeColor="background1"/>
                <w:lang w:val="en-GB"/>
              </w:rPr>
              <w:t>Title</w:t>
            </w:r>
          </w:p>
        </w:tc>
        <w:tc>
          <w:tcPr>
            <w:tcW w:w="3705" w:type="pct"/>
          </w:tcPr>
          <w:p w14:paraId="3FB2C81D" w14:textId="5ABE8B7A"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CEO</w:t>
            </w:r>
          </w:p>
        </w:tc>
      </w:tr>
      <w:tr w:rsidR="00977705" w:rsidRPr="00B71A2B" w14:paraId="3623ECB7"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45B472EF" w14:textId="77777777" w:rsidR="00977705" w:rsidRPr="00B71A2B" w:rsidRDefault="00977705" w:rsidP="00251826">
            <w:pPr>
              <w:spacing w:after="200"/>
              <w:rPr>
                <w:color w:val="FFFFFF" w:themeColor="background1"/>
                <w:lang w:val="en-GB"/>
              </w:rPr>
            </w:pPr>
            <w:r w:rsidRPr="00B71A2B">
              <w:rPr>
                <w:color w:val="FFFFFF" w:themeColor="background1"/>
                <w:lang w:val="en-GB"/>
              </w:rPr>
              <w:t>Salutation</w:t>
            </w:r>
          </w:p>
        </w:tc>
        <w:tc>
          <w:tcPr>
            <w:tcW w:w="3705" w:type="pct"/>
          </w:tcPr>
          <w:p w14:paraId="3762DFD3" w14:textId="5AF9B2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r>
              <w:rPr>
                <w:rFonts w:ascii="Avenir Book" w:hAnsi="Avenir Book"/>
              </w:rPr>
              <w:t>Mr.</w:t>
            </w:r>
          </w:p>
        </w:tc>
      </w:tr>
      <w:tr w:rsidR="00977705" w:rsidRPr="00B71A2B" w14:paraId="14F13E3D"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1B3CF80F" w14:textId="77777777" w:rsidR="00977705" w:rsidRPr="00B71A2B" w:rsidRDefault="00977705" w:rsidP="00251826">
            <w:pPr>
              <w:spacing w:after="200"/>
              <w:rPr>
                <w:color w:val="FFFFFF" w:themeColor="background1"/>
                <w:lang w:val="en-GB"/>
              </w:rPr>
            </w:pPr>
            <w:r w:rsidRPr="00B71A2B">
              <w:rPr>
                <w:color w:val="FFFFFF" w:themeColor="background1"/>
                <w:lang w:val="en-GB"/>
              </w:rPr>
              <w:t>Last name</w:t>
            </w:r>
          </w:p>
        </w:tc>
        <w:tc>
          <w:tcPr>
            <w:tcW w:w="3705" w:type="pct"/>
          </w:tcPr>
          <w:p w14:paraId="6CEBCA04" w14:textId="03469A6B" w:rsidR="00977705" w:rsidRPr="00B71A2B" w:rsidRDefault="009028BB" w:rsidP="00251826">
            <w:p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Dunster</w:t>
            </w:r>
            <w:proofErr w:type="spellEnd"/>
          </w:p>
        </w:tc>
      </w:tr>
      <w:tr w:rsidR="00977705" w:rsidRPr="00B71A2B" w14:paraId="098D84BD"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05ED6B6D" w14:textId="77777777" w:rsidR="00977705" w:rsidRPr="00B71A2B" w:rsidRDefault="00977705" w:rsidP="00251826">
            <w:pPr>
              <w:spacing w:after="200"/>
              <w:rPr>
                <w:color w:val="FFFFFF" w:themeColor="background1"/>
                <w:lang w:val="en-GB"/>
              </w:rPr>
            </w:pPr>
            <w:r w:rsidRPr="00B71A2B">
              <w:rPr>
                <w:color w:val="FFFFFF" w:themeColor="background1"/>
                <w:lang w:val="en-GB"/>
              </w:rPr>
              <w:t>Middle name</w:t>
            </w:r>
          </w:p>
        </w:tc>
        <w:tc>
          <w:tcPr>
            <w:tcW w:w="3705" w:type="pct"/>
          </w:tcPr>
          <w:p w14:paraId="42413717" w14:textId="777777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p>
        </w:tc>
      </w:tr>
      <w:tr w:rsidR="00977705" w:rsidRPr="00B71A2B" w14:paraId="3E50FAE3"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152A0D19" w14:textId="77777777" w:rsidR="00977705" w:rsidRPr="00B71A2B" w:rsidRDefault="00977705" w:rsidP="00251826">
            <w:pPr>
              <w:spacing w:after="200"/>
              <w:rPr>
                <w:color w:val="FFFFFF" w:themeColor="background1"/>
                <w:lang w:val="en-GB"/>
              </w:rPr>
            </w:pPr>
            <w:r w:rsidRPr="00B71A2B">
              <w:rPr>
                <w:color w:val="FFFFFF" w:themeColor="background1"/>
                <w:lang w:val="en-GB"/>
              </w:rPr>
              <w:t>First name</w:t>
            </w:r>
          </w:p>
        </w:tc>
        <w:tc>
          <w:tcPr>
            <w:tcW w:w="3705" w:type="pct"/>
          </w:tcPr>
          <w:p w14:paraId="0E8A412D" w14:textId="3665DD34" w:rsidR="00977705" w:rsidRPr="00B71A2B" w:rsidRDefault="009028BB" w:rsidP="00251826">
            <w:pPr>
              <w:cnfStyle w:val="000000000000" w:firstRow="0" w:lastRow="0" w:firstColumn="0" w:lastColumn="0" w:oddVBand="0" w:evenVBand="0" w:oddHBand="0" w:evenHBand="0" w:firstRowFirstColumn="0" w:firstRowLastColumn="0" w:lastRowFirstColumn="0" w:lastRowLastColumn="0"/>
              <w:rPr>
                <w:lang w:val="en-GB"/>
              </w:rPr>
            </w:pPr>
            <w:r>
              <w:rPr>
                <w:lang w:val="en-GB"/>
              </w:rPr>
              <w:t>Jeff</w:t>
            </w:r>
          </w:p>
        </w:tc>
      </w:tr>
      <w:tr w:rsidR="00977705" w:rsidRPr="00B71A2B" w14:paraId="24F9E0C1"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43B5B357" w14:textId="77777777" w:rsidR="00977705" w:rsidRPr="00B71A2B" w:rsidRDefault="00977705" w:rsidP="00251826">
            <w:pPr>
              <w:spacing w:after="200"/>
              <w:rPr>
                <w:color w:val="FFFFFF" w:themeColor="background1"/>
                <w:lang w:val="en-GB"/>
              </w:rPr>
            </w:pPr>
            <w:r w:rsidRPr="00B71A2B">
              <w:rPr>
                <w:color w:val="FFFFFF" w:themeColor="background1"/>
                <w:lang w:val="en-GB"/>
              </w:rPr>
              <w:t>Department</w:t>
            </w:r>
          </w:p>
        </w:tc>
        <w:tc>
          <w:tcPr>
            <w:tcW w:w="3705" w:type="pct"/>
          </w:tcPr>
          <w:p w14:paraId="50FF55A4" w14:textId="777777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p>
        </w:tc>
      </w:tr>
      <w:tr w:rsidR="00977705" w:rsidRPr="00B71A2B" w14:paraId="0DEA9F3F"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21301864" w14:textId="77777777" w:rsidR="00977705" w:rsidRPr="00B71A2B" w:rsidRDefault="00977705" w:rsidP="00251826">
            <w:pPr>
              <w:spacing w:after="200"/>
              <w:rPr>
                <w:color w:val="FFFFFF" w:themeColor="background1"/>
                <w:lang w:val="en-GB"/>
              </w:rPr>
            </w:pPr>
            <w:r w:rsidRPr="00B71A2B">
              <w:rPr>
                <w:color w:val="FFFFFF" w:themeColor="background1"/>
                <w:lang w:val="en-GB"/>
              </w:rPr>
              <w:t>Mobile</w:t>
            </w:r>
          </w:p>
        </w:tc>
        <w:tc>
          <w:tcPr>
            <w:tcW w:w="3705" w:type="pct"/>
          </w:tcPr>
          <w:p w14:paraId="0BDEC7E2" w14:textId="3B2B6BF4" w:rsidR="00977705" w:rsidRPr="00B71A2B" w:rsidRDefault="009028BB" w:rsidP="00251826">
            <w:pPr>
              <w:cnfStyle w:val="000000000000" w:firstRow="0" w:lastRow="0" w:firstColumn="0" w:lastColumn="0" w:oddVBand="0" w:evenVBand="0" w:oddHBand="0" w:evenHBand="0" w:firstRowFirstColumn="0" w:firstRowLastColumn="0" w:lastRowFirstColumn="0" w:lastRowLastColumn="0"/>
              <w:rPr>
                <w:lang w:val="en-GB"/>
              </w:rPr>
            </w:pPr>
            <w:r>
              <w:rPr>
                <w:lang w:val="en-GB"/>
              </w:rPr>
              <w:t>(808) 391-9293</w:t>
            </w:r>
          </w:p>
        </w:tc>
      </w:tr>
      <w:tr w:rsidR="00977705" w:rsidRPr="00B71A2B" w14:paraId="0258F9FC"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7CEBE4A9" w14:textId="77777777" w:rsidR="00977705" w:rsidRPr="00B71A2B" w:rsidRDefault="00977705" w:rsidP="00251826">
            <w:pPr>
              <w:spacing w:after="200"/>
              <w:rPr>
                <w:color w:val="FFFFFF" w:themeColor="background1"/>
                <w:lang w:val="en-GB"/>
              </w:rPr>
            </w:pPr>
            <w:r w:rsidRPr="00B71A2B">
              <w:rPr>
                <w:color w:val="FFFFFF" w:themeColor="background1"/>
                <w:lang w:val="en-GB"/>
              </w:rPr>
              <w:t>Direct tel.</w:t>
            </w:r>
          </w:p>
        </w:tc>
        <w:tc>
          <w:tcPr>
            <w:tcW w:w="3705" w:type="pct"/>
          </w:tcPr>
          <w:p w14:paraId="27383926" w14:textId="777777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p>
        </w:tc>
      </w:tr>
      <w:tr w:rsidR="00977705" w:rsidRPr="00B71A2B" w14:paraId="79CFCF05"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2A7AE0DC" w14:textId="77777777" w:rsidR="00977705" w:rsidRPr="00B71A2B" w:rsidRDefault="00977705" w:rsidP="00251826">
            <w:pPr>
              <w:spacing w:after="200"/>
              <w:rPr>
                <w:color w:val="FFFFFF" w:themeColor="background1"/>
                <w:lang w:val="en-GB"/>
              </w:rPr>
            </w:pPr>
            <w:r w:rsidRPr="00B71A2B">
              <w:rPr>
                <w:color w:val="FFFFFF" w:themeColor="background1"/>
                <w:lang w:val="en-GB"/>
              </w:rPr>
              <w:t>Personal e-mail</w:t>
            </w:r>
          </w:p>
        </w:tc>
        <w:tc>
          <w:tcPr>
            <w:tcW w:w="3705" w:type="pct"/>
          </w:tcPr>
          <w:p w14:paraId="0225F500" w14:textId="777777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p>
        </w:tc>
      </w:tr>
      <w:tr w:rsidR="00977705" w:rsidRPr="00B71A2B" w14:paraId="50A3F450"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4EB7B5C0" w14:textId="77777777" w:rsidR="00977705" w:rsidRPr="00B71A2B" w:rsidRDefault="00977705" w:rsidP="00251826">
            <w:pPr>
              <w:rPr>
                <w:color w:val="FFFFFF" w:themeColor="background1"/>
                <w:lang w:val="en-GB"/>
              </w:rPr>
            </w:pPr>
          </w:p>
        </w:tc>
        <w:tc>
          <w:tcPr>
            <w:tcW w:w="3705" w:type="pct"/>
          </w:tcPr>
          <w:p w14:paraId="78C45C17" w14:textId="777777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p>
        </w:tc>
      </w:tr>
      <w:tr w:rsidR="00977705" w:rsidRPr="00B71A2B" w14:paraId="6A5FECE9" w14:textId="77777777" w:rsidTr="00977705">
        <w:tc>
          <w:tcPr>
            <w:cnfStyle w:val="001000000000" w:firstRow="0" w:lastRow="0" w:firstColumn="1" w:lastColumn="0" w:oddVBand="0" w:evenVBand="0" w:oddHBand="0" w:evenHBand="0" w:firstRowFirstColumn="0" w:firstRowLastColumn="0" w:lastRowFirstColumn="0" w:lastRowLastColumn="0"/>
            <w:tcW w:w="1295" w:type="pct"/>
          </w:tcPr>
          <w:p w14:paraId="0904FA81" w14:textId="77777777" w:rsidR="00977705" w:rsidRPr="00B71A2B" w:rsidRDefault="00977705" w:rsidP="00251826">
            <w:pPr>
              <w:rPr>
                <w:color w:val="FFFFFF" w:themeColor="background1"/>
                <w:lang w:val="en-GB"/>
              </w:rPr>
            </w:pPr>
          </w:p>
        </w:tc>
        <w:tc>
          <w:tcPr>
            <w:tcW w:w="3705" w:type="pct"/>
          </w:tcPr>
          <w:p w14:paraId="1F0ACEE1" w14:textId="77777777" w:rsidR="00977705" w:rsidRPr="00B71A2B" w:rsidRDefault="00977705" w:rsidP="00251826">
            <w:pPr>
              <w:cnfStyle w:val="000000000000" w:firstRow="0" w:lastRow="0" w:firstColumn="0" w:lastColumn="0" w:oddVBand="0" w:evenVBand="0" w:oddHBand="0" w:evenHBand="0" w:firstRowFirstColumn="0" w:firstRowLastColumn="0" w:lastRowFirstColumn="0" w:lastRowLastColumn="0"/>
              <w:rPr>
                <w:lang w:val="en-GB"/>
              </w:rPr>
            </w:pPr>
          </w:p>
        </w:tc>
      </w:tr>
    </w:tbl>
    <w:p w14:paraId="779D30DE" w14:textId="77777777" w:rsidR="00B4102E" w:rsidRDefault="00B4102E" w:rsidP="00B4102E">
      <w:pPr>
        <w:rPr>
          <w:rFonts w:asciiTheme="majorHAnsi" w:eastAsiaTheme="majorEastAsia" w:hAnsiTheme="majorHAnsi" w:cs="Times New Roman (Headings CS)"/>
          <w:color w:val="00B9BD" w:themeColor="accent1"/>
          <w:sz w:val="32"/>
        </w:rPr>
      </w:pPr>
      <w:bookmarkStart w:id="19" w:name="_Ref49516052"/>
      <w:r>
        <w:br w:type="page"/>
      </w:r>
    </w:p>
    <w:p w14:paraId="53A1C065" w14:textId="36947019" w:rsidR="00DA2BC8" w:rsidRDefault="00DA2BC8" w:rsidP="00DA2BC8">
      <w:pPr>
        <w:pStyle w:val="Heading3"/>
        <w:rPr>
          <w:bCs/>
          <w:lang w:val="en-GB"/>
        </w:rPr>
      </w:pPr>
      <w:r>
        <w:lastRenderedPageBreak/>
        <w:t>Appendix 3-</w:t>
      </w:r>
      <w:bookmarkStart w:id="20" w:name="_Ref38872069"/>
      <w:bookmarkStart w:id="21" w:name="_Toc39582327"/>
      <w:bookmarkStart w:id="22" w:name="_Ref42257033"/>
      <w:r w:rsidRPr="00DA2BC8">
        <w:rPr>
          <w:rFonts w:ascii="Avenir Book" w:eastAsia="MS Mincho" w:hAnsi="Avenir Book" w:cs="Times New Roman"/>
          <w:b w:val="0"/>
          <w:bCs/>
          <w:color w:val="auto"/>
          <w:sz w:val="24"/>
          <w:lang w:val="en-GB"/>
          <w14:cntxtAlts w14:val="0"/>
        </w:rPr>
        <w:t xml:space="preserve"> </w:t>
      </w:r>
      <w:r w:rsidRPr="00DA2BC8">
        <w:rPr>
          <w:bCs/>
          <w:lang w:val="en-GB"/>
        </w:rPr>
        <w:t xml:space="preserve">LUF </w:t>
      </w:r>
      <w:bookmarkEnd w:id="20"/>
      <w:bookmarkEnd w:id="21"/>
      <w:r w:rsidRPr="00DA2BC8">
        <w:rPr>
          <w:bCs/>
          <w:lang w:val="en-GB"/>
        </w:rPr>
        <w:t>Additional Information</w:t>
      </w:r>
      <w:bookmarkEnd w:id="22"/>
    </w:p>
    <w:tbl>
      <w:tblPr>
        <w:tblStyle w:val="GridTable5Dark-Accent1"/>
        <w:tblW w:w="0" w:type="auto"/>
        <w:tblLayout w:type="fixed"/>
        <w:tblCellMar>
          <w:top w:w="85" w:type="dxa"/>
          <w:bottom w:w="85" w:type="dxa"/>
        </w:tblCellMar>
        <w:tblLook w:val="0680" w:firstRow="0" w:lastRow="0" w:firstColumn="1" w:lastColumn="0" w:noHBand="1" w:noVBand="1"/>
      </w:tblPr>
      <w:tblGrid>
        <w:gridCol w:w="4199"/>
        <w:gridCol w:w="5294"/>
      </w:tblGrid>
      <w:tr w:rsidR="00947561" w:rsidRPr="006D4056" w14:paraId="5358AB98"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68E46FE5" w14:textId="77777777" w:rsidR="00947561" w:rsidRPr="00444CAE" w:rsidRDefault="00947561" w:rsidP="00947561">
            <w:pPr>
              <w:pStyle w:val="Normal-white"/>
            </w:pPr>
            <w:r w:rsidRPr="00444CAE">
              <w:t>Risk of change to the Project Area during Project Certification Period:</w:t>
            </w:r>
          </w:p>
        </w:tc>
        <w:tc>
          <w:tcPr>
            <w:tcW w:w="5294" w:type="dxa"/>
          </w:tcPr>
          <w:p w14:paraId="1EA5A286" w14:textId="73033476"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stheme="majorBidi"/>
                <w:color w:val="515151" w:themeColor="text1"/>
                <w:sz w:val="20"/>
              </w:rPr>
              <w:t>There is very minimal risk of change to the Project Area. HLH has leased the area for 60 years and the Crediting Period is 50 years.</w:t>
            </w:r>
          </w:p>
        </w:tc>
      </w:tr>
      <w:tr w:rsidR="00947561" w:rsidRPr="006D4056" w14:paraId="5C1F1FEE"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0BBBD9E9" w14:textId="77777777" w:rsidR="00947561" w:rsidRPr="00444CAE" w:rsidRDefault="00947561" w:rsidP="00947561">
            <w:pPr>
              <w:pStyle w:val="Normal-white"/>
            </w:pPr>
            <w:r w:rsidRPr="00444CAE">
              <w:t>Risk of change to the Project activities during Project Certification Period:</w:t>
            </w:r>
          </w:p>
        </w:tc>
        <w:tc>
          <w:tcPr>
            <w:tcW w:w="5294" w:type="dxa"/>
          </w:tcPr>
          <w:p w14:paraId="40A38481" w14:textId="5D009949"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The future reversion of land to another use represents the greatest risk of change to the project activities. This would occur if the project becomes financially unviable. The financial commitment required to undertake biodiverse afforestation for perpetual conservation is a challenge to financial sustainability. This is why HLH has implemented an innovative mixture of conservation and timber production practices in the project. The income stream generated by managing ~40% of the trees for high value timber is critical to positive cash flow across the entire project. The risk of change to the project activities due to financial constraints is mitigated through cash flows generated by timber investments, conservation programs, and carbon values</w:t>
            </w:r>
            <w:r w:rsidRPr="00947561">
              <w:rPr>
                <w:rFonts w:asciiTheme="minorHAnsi" w:hAnsiTheme="minorHAnsi"/>
                <w:color w:val="515151" w:themeColor="text1"/>
              </w:rPr>
              <w:t xml:space="preserve"> </w:t>
            </w:r>
          </w:p>
        </w:tc>
      </w:tr>
      <w:tr w:rsidR="00947561" w:rsidRPr="006D4056" w14:paraId="0639F19E"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3118C9D9" w14:textId="77777777" w:rsidR="00947561" w:rsidRPr="00444CAE" w:rsidRDefault="00947561" w:rsidP="00947561">
            <w:pPr>
              <w:pStyle w:val="Normal-white"/>
            </w:pPr>
            <w:r w:rsidRPr="00444CAE">
              <w:t>Land-use history and current status of Project Area:</w:t>
            </w:r>
          </w:p>
        </w:tc>
        <w:tc>
          <w:tcPr>
            <w:tcW w:w="5294" w:type="dxa"/>
          </w:tcPr>
          <w:p w14:paraId="1F046240" w14:textId="7B0580A0"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 xml:space="preserve">The project area was originally an old growth native forest ecosystem dominated by tropical hardwood species including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w:t>
            </w:r>
            <w:r w:rsidRPr="00947561">
              <w:rPr>
                <w:rFonts w:asciiTheme="minorHAnsi" w:hAnsiTheme="minorHAnsi"/>
                <w:i/>
                <w:iCs/>
                <w:color w:val="515151" w:themeColor="text1"/>
                <w:sz w:val="20"/>
              </w:rPr>
              <w:t xml:space="preserve">Acacia </w:t>
            </w:r>
            <w:proofErr w:type="spellStart"/>
            <w:r w:rsidRPr="00947561">
              <w:rPr>
                <w:rFonts w:asciiTheme="minorHAnsi" w:hAnsiTheme="minorHAnsi"/>
                <w:i/>
                <w:iCs/>
                <w:color w:val="515151" w:themeColor="text1"/>
                <w:sz w:val="20"/>
              </w:rPr>
              <w:t>koa</w:t>
            </w:r>
            <w:proofErr w:type="spellEnd"/>
            <w:r w:rsidRPr="00947561">
              <w:rPr>
                <w:rFonts w:asciiTheme="minorHAnsi" w:hAnsiTheme="minorHAnsi"/>
                <w:color w:val="515151" w:themeColor="text1"/>
                <w:sz w:val="20"/>
              </w:rPr>
              <w:t xml:space="preserve">), </w:t>
            </w:r>
            <w:proofErr w:type="spellStart"/>
            <w:r w:rsidRPr="00947561">
              <w:rPr>
                <w:rFonts w:asciiTheme="minorHAnsi" w:hAnsiTheme="minorHAnsi"/>
                <w:color w:val="515151" w:themeColor="text1"/>
                <w:sz w:val="20"/>
              </w:rPr>
              <w:t>mamane</w:t>
            </w:r>
            <w:proofErr w:type="spellEnd"/>
            <w:r w:rsidRPr="00947561">
              <w:rPr>
                <w:rFonts w:asciiTheme="minorHAnsi" w:hAnsiTheme="minorHAnsi"/>
                <w:color w:val="515151" w:themeColor="text1"/>
                <w:sz w:val="20"/>
              </w:rPr>
              <w:t xml:space="preserve"> (</w:t>
            </w:r>
            <w:r w:rsidRPr="00947561">
              <w:rPr>
                <w:rFonts w:asciiTheme="minorHAnsi" w:hAnsiTheme="minorHAnsi"/>
                <w:i/>
                <w:iCs/>
                <w:color w:val="515151" w:themeColor="text1"/>
                <w:sz w:val="20"/>
              </w:rPr>
              <w:t xml:space="preserve">Sophora </w:t>
            </w:r>
            <w:proofErr w:type="spellStart"/>
            <w:r w:rsidRPr="00947561">
              <w:rPr>
                <w:rFonts w:asciiTheme="minorHAnsi" w:hAnsiTheme="minorHAnsi"/>
                <w:i/>
                <w:iCs/>
                <w:color w:val="515151" w:themeColor="text1"/>
                <w:sz w:val="20"/>
              </w:rPr>
              <w:t>chrysophylla</w:t>
            </w:r>
            <w:proofErr w:type="spellEnd"/>
            <w:r w:rsidRPr="00947561">
              <w:rPr>
                <w:rFonts w:asciiTheme="minorHAnsi" w:hAnsiTheme="minorHAnsi"/>
                <w:color w:val="515151" w:themeColor="text1"/>
                <w:sz w:val="20"/>
              </w:rPr>
              <w:t>), and `</w:t>
            </w:r>
            <w:proofErr w:type="spellStart"/>
            <w:r w:rsidRPr="00947561">
              <w:rPr>
                <w:rFonts w:asciiTheme="minorHAnsi" w:hAnsiTheme="minorHAnsi"/>
                <w:color w:val="515151" w:themeColor="text1"/>
                <w:sz w:val="20"/>
              </w:rPr>
              <w:t>ohi`a</w:t>
            </w:r>
            <w:proofErr w:type="spellEnd"/>
            <w:r w:rsidRPr="00947561">
              <w:rPr>
                <w:rFonts w:asciiTheme="minorHAnsi" w:hAnsiTheme="minorHAnsi"/>
                <w:color w:val="515151" w:themeColor="text1"/>
                <w:sz w:val="20"/>
              </w:rPr>
              <w:t xml:space="preserve"> (</w:t>
            </w:r>
            <w:proofErr w:type="spellStart"/>
            <w:r w:rsidRPr="00947561">
              <w:rPr>
                <w:rFonts w:asciiTheme="minorHAnsi" w:hAnsiTheme="minorHAnsi"/>
                <w:i/>
                <w:iCs/>
                <w:color w:val="515151" w:themeColor="text1"/>
                <w:sz w:val="20"/>
              </w:rPr>
              <w:t>Metrosideros</w:t>
            </w:r>
            <w:proofErr w:type="spellEnd"/>
            <w:r w:rsidRPr="00947561">
              <w:rPr>
                <w:rFonts w:asciiTheme="minorHAnsi" w:hAnsiTheme="minorHAnsi"/>
                <w:i/>
                <w:iCs/>
                <w:color w:val="515151" w:themeColor="text1"/>
                <w:sz w:val="20"/>
              </w:rPr>
              <w:t xml:space="preserve"> polymorph</w:t>
            </w:r>
            <w:r w:rsidRPr="00947561">
              <w:rPr>
                <w:rFonts w:asciiTheme="minorHAnsi" w:hAnsiTheme="minorHAnsi"/>
                <w:color w:val="515151" w:themeColor="text1"/>
                <w:sz w:val="20"/>
              </w:rPr>
              <w:t xml:space="preserve">). </w:t>
            </w:r>
            <w:proofErr w:type="spellStart"/>
            <w:r w:rsidRPr="00947561">
              <w:rPr>
                <w:rFonts w:asciiTheme="minorHAnsi" w:hAnsiTheme="minorHAnsi"/>
                <w:color w:val="515151" w:themeColor="text1"/>
                <w:sz w:val="20"/>
              </w:rPr>
              <w:t>Kukaiau</w:t>
            </w:r>
            <w:proofErr w:type="spellEnd"/>
            <w:r w:rsidRPr="00947561">
              <w:rPr>
                <w:rFonts w:asciiTheme="minorHAnsi" w:hAnsiTheme="minorHAnsi"/>
                <w:color w:val="515151" w:themeColor="text1"/>
                <w:sz w:val="20"/>
              </w:rPr>
              <w:t xml:space="preserve"> Ranch commenced operations on the site in the 1880’s and the native forest was replaced with introduced grasses dominated by kikuyu. Some remnant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and `</w:t>
            </w:r>
            <w:proofErr w:type="spellStart"/>
            <w:r w:rsidRPr="00947561">
              <w:rPr>
                <w:rFonts w:asciiTheme="minorHAnsi" w:hAnsiTheme="minorHAnsi"/>
                <w:color w:val="515151" w:themeColor="text1"/>
                <w:sz w:val="20"/>
              </w:rPr>
              <w:t>ohi`a</w:t>
            </w:r>
            <w:proofErr w:type="spellEnd"/>
            <w:r w:rsidRPr="00947561">
              <w:rPr>
                <w:rFonts w:asciiTheme="minorHAnsi" w:hAnsiTheme="minorHAnsi"/>
                <w:color w:val="515151" w:themeColor="text1"/>
                <w:sz w:val="20"/>
              </w:rPr>
              <w:t xml:space="preserve"> remained as scattered trees and in small patches. The ranch currently comprises almost 4000 ha. Our restoration is being conducted on 449 ha, of which 220 ha was certified in 2015.  A further 48 ha has been planted since initial certification and 99 ha is yet to be planted.</w:t>
            </w:r>
            <w:r w:rsidRPr="00947561">
              <w:rPr>
                <w:rFonts w:asciiTheme="minorHAnsi" w:hAnsiTheme="minorHAnsi"/>
                <w:color w:val="515151" w:themeColor="text1"/>
              </w:rPr>
              <w:t xml:space="preserve"> </w:t>
            </w:r>
          </w:p>
        </w:tc>
      </w:tr>
      <w:tr w:rsidR="00947561" w:rsidRPr="006D4056" w14:paraId="2493E630" w14:textId="77777777" w:rsidTr="00947561">
        <w:trPr>
          <w:trHeight w:val="305"/>
        </w:trPr>
        <w:tc>
          <w:tcPr>
            <w:cnfStyle w:val="001000000000" w:firstRow="0" w:lastRow="0" w:firstColumn="1" w:lastColumn="0" w:oddVBand="0" w:evenVBand="0" w:oddHBand="0" w:evenHBand="0" w:firstRowFirstColumn="0" w:firstRowLastColumn="0" w:lastRowFirstColumn="0" w:lastRowLastColumn="0"/>
            <w:tcW w:w="4199" w:type="dxa"/>
          </w:tcPr>
          <w:p w14:paraId="77F6EEFF" w14:textId="77777777" w:rsidR="00947561" w:rsidRPr="00444CAE" w:rsidRDefault="00947561" w:rsidP="00947561">
            <w:pPr>
              <w:pStyle w:val="Normal-white"/>
            </w:pPr>
            <w:r w:rsidRPr="00444CAE">
              <w:t>Socio-Economic history:</w:t>
            </w:r>
          </w:p>
        </w:tc>
        <w:tc>
          <w:tcPr>
            <w:tcW w:w="5294" w:type="dxa"/>
          </w:tcPr>
          <w:p w14:paraId="573B9A1B" w14:textId="1D2464AD"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 xml:space="preserve">In 1887, Charles Notley established </w:t>
            </w:r>
            <w:proofErr w:type="spellStart"/>
            <w:r w:rsidRPr="00947561">
              <w:rPr>
                <w:rFonts w:asciiTheme="minorHAnsi" w:hAnsiTheme="minorHAnsi"/>
                <w:color w:val="515151" w:themeColor="text1"/>
                <w:sz w:val="20"/>
              </w:rPr>
              <w:t>Kuka`iau</w:t>
            </w:r>
            <w:proofErr w:type="spellEnd"/>
            <w:r w:rsidRPr="00947561">
              <w:rPr>
                <w:rFonts w:asciiTheme="minorHAnsi" w:hAnsiTheme="minorHAnsi"/>
                <w:color w:val="515151" w:themeColor="text1"/>
                <w:sz w:val="20"/>
              </w:rPr>
              <w:t xml:space="preserve"> Ranch on these lands and not long later sold it to John Horner, who ran a sugar cane plantation immediately downslope. The Horner family were the first to bring </w:t>
            </w:r>
            <w:proofErr w:type="gramStart"/>
            <w:r w:rsidRPr="00947561">
              <w:rPr>
                <w:rFonts w:asciiTheme="minorHAnsi" w:hAnsiTheme="minorHAnsi"/>
                <w:color w:val="515151" w:themeColor="text1"/>
                <w:sz w:val="20"/>
              </w:rPr>
              <w:t>Hereford  and</w:t>
            </w:r>
            <w:proofErr w:type="gramEnd"/>
            <w:r w:rsidRPr="00947561">
              <w:rPr>
                <w:rFonts w:asciiTheme="minorHAnsi" w:hAnsiTheme="minorHAnsi"/>
                <w:color w:val="515151" w:themeColor="text1"/>
                <w:sz w:val="20"/>
              </w:rPr>
              <w:t xml:space="preserve"> Holstein cattle to Hawai`i and they developed substantial infrastructure on the ranch including dairy, feedlot, meat processing facility, orchards, stables, maintenance shops, and sheds. </w:t>
            </w:r>
            <w:proofErr w:type="spellStart"/>
            <w:r w:rsidRPr="00947561">
              <w:rPr>
                <w:rFonts w:asciiTheme="minorHAnsi" w:hAnsiTheme="minorHAnsi"/>
                <w:color w:val="515151" w:themeColor="text1"/>
                <w:sz w:val="20"/>
              </w:rPr>
              <w:t>Umikoa</w:t>
            </w:r>
            <w:proofErr w:type="spellEnd"/>
            <w:r w:rsidRPr="00947561">
              <w:rPr>
                <w:rFonts w:asciiTheme="minorHAnsi" w:hAnsiTheme="minorHAnsi"/>
                <w:color w:val="515151" w:themeColor="text1"/>
                <w:sz w:val="20"/>
              </w:rPr>
              <w:t xml:space="preserve"> village was established in the early 1900’s with 16 homes and a community hall. </w:t>
            </w:r>
            <w:proofErr w:type="spellStart"/>
            <w:r w:rsidRPr="00947561">
              <w:rPr>
                <w:rFonts w:asciiTheme="minorHAnsi" w:hAnsiTheme="minorHAnsi"/>
                <w:color w:val="515151" w:themeColor="text1"/>
                <w:sz w:val="20"/>
              </w:rPr>
              <w:t>Kuka`iau</w:t>
            </w:r>
            <w:proofErr w:type="spellEnd"/>
            <w:r w:rsidRPr="00947561">
              <w:rPr>
                <w:rFonts w:asciiTheme="minorHAnsi" w:hAnsiTheme="minorHAnsi"/>
                <w:color w:val="515151" w:themeColor="text1"/>
                <w:sz w:val="20"/>
              </w:rPr>
              <w:t xml:space="preserve"> Ranch was owned by David and Josephine De Luz in the 2000’s, who had been working with conservation groups and the Natural Resources Conservation Service to conserve important ecological resources and demonstrate responsible land </w:t>
            </w:r>
            <w:r w:rsidRPr="00947561">
              <w:rPr>
                <w:rFonts w:asciiTheme="minorHAnsi" w:hAnsiTheme="minorHAnsi"/>
                <w:color w:val="515151" w:themeColor="text1"/>
                <w:sz w:val="20"/>
              </w:rPr>
              <w:lastRenderedPageBreak/>
              <w:t>stewardship. They then decided to provide HLH with access to the land for this important work via a commercial lease.</w:t>
            </w:r>
            <w:r w:rsidRPr="00947561">
              <w:rPr>
                <w:rFonts w:asciiTheme="minorHAnsi" w:hAnsiTheme="minorHAnsi"/>
                <w:color w:val="515151" w:themeColor="text1"/>
              </w:rPr>
              <w:t xml:space="preserve"> </w:t>
            </w:r>
          </w:p>
        </w:tc>
      </w:tr>
      <w:tr w:rsidR="00947561" w:rsidRPr="006D4056" w14:paraId="1330E92F" w14:textId="77777777" w:rsidTr="00947561">
        <w:trPr>
          <w:trHeight w:val="305"/>
        </w:trPr>
        <w:tc>
          <w:tcPr>
            <w:cnfStyle w:val="001000000000" w:firstRow="0" w:lastRow="0" w:firstColumn="1" w:lastColumn="0" w:oddVBand="0" w:evenVBand="0" w:oddHBand="0" w:evenHBand="0" w:firstRowFirstColumn="0" w:firstRowLastColumn="0" w:lastRowFirstColumn="0" w:lastRowLastColumn="0"/>
            <w:tcW w:w="4199" w:type="dxa"/>
          </w:tcPr>
          <w:p w14:paraId="58F273E3" w14:textId="77777777" w:rsidR="00947561" w:rsidRPr="00444CAE" w:rsidRDefault="00947561" w:rsidP="00947561">
            <w:pPr>
              <w:pStyle w:val="Normal-white"/>
            </w:pPr>
            <w:r w:rsidRPr="00444CAE">
              <w:lastRenderedPageBreak/>
              <w:t>Forest management applied (past and future)</w:t>
            </w:r>
          </w:p>
        </w:tc>
        <w:tc>
          <w:tcPr>
            <w:tcW w:w="5294" w:type="dxa"/>
          </w:tcPr>
          <w:p w14:paraId="6854AAFF" w14:textId="1836FFB7"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Under this project, Koa seedlings are planted among and around remnant `</w:t>
            </w:r>
            <w:proofErr w:type="spellStart"/>
            <w:r w:rsidRPr="00947561">
              <w:rPr>
                <w:rFonts w:asciiTheme="minorHAnsi" w:hAnsiTheme="minorHAnsi"/>
                <w:color w:val="515151" w:themeColor="text1"/>
                <w:sz w:val="20"/>
              </w:rPr>
              <w:t>ohi`</w:t>
            </w:r>
            <w:proofErr w:type="gramStart"/>
            <w:r w:rsidRPr="00947561">
              <w:rPr>
                <w:rFonts w:asciiTheme="minorHAnsi" w:hAnsiTheme="minorHAnsi"/>
                <w:color w:val="515151" w:themeColor="text1"/>
                <w:sz w:val="20"/>
              </w:rPr>
              <w:t>a</w:t>
            </w:r>
            <w:proofErr w:type="spellEnd"/>
            <w:r w:rsidRPr="00947561">
              <w:rPr>
                <w:rFonts w:asciiTheme="minorHAnsi" w:hAnsiTheme="minorHAnsi"/>
                <w:color w:val="515151" w:themeColor="text1"/>
                <w:sz w:val="20"/>
              </w:rPr>
              <w:t xml:space="preserve"> and</w:t>
            </w:r>
            <w:proofErr w:type="gramEnd"/>
            <w:r w:rsidRPr="00947561">
              <w:rPr>
                <w:rFonts w:asciiTheme="minorHAnsi" w:hAnsiTheme="minorHAnsi"/>
                <w:color w:val="515151" w:themeColor="text1"/>
                <w:sz w:val="20"/>
              </w:rPr>
              <w:t xml:space="preserve">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that are dispersed across the project area. Seedlings are planted at 400 trees per acre. HLH applies two systems of forest management, which will both yield CO</w:t>
            </w:r>
            <w:r w:rsidRPr="00947561">
              <w:rPr>
                <w:rFonts w:asciiTheme="minorHAnsi" w:hAnsiTheme="minorHAnsi"/>
                <w:color w:val="515151" w:themeColor="text1"/>
                <w:sz w:val="13"/>
                <w:szCs w:val="13"/>
              </w:rPr>
              <w:t xml:space="preserve">2 </w:t>
            </w:r>
            <w:r w:rsidRPr="00947561">
              <w:rPr>
                <w:rFonts w:asciiTheme="minorHAnsi" w:hAnsiTheme="minorHAnsi"/>
                <w:color w:val="515151" w:themeColor="text1"/>
                <w:sz w:val="20"/>
              </w:rPr>
              <w:t xml:space="preserve">offset certificates. ~60% of the planting area is managed for conservation outcomes in ‘Legacy’ areas. Koa in the Legacy areas will be thinned as deemed necessary to accelerate the natural process of the dominant trees occupying the site. Native understory and native trees other than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are also established in Legacy areas. The remaining ~40% of the planting area is managed for production of high value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timber for one rotation and then managed according to the Legacy system thereafter. Trees in these areas are scheduled for thinning at 10 and 17 years, with clear</w:t>
            </w:r>
            <w:r w:rsidRPr="00947561">
              <w:rPr>
                <w:rFonts w:ascii="Cambria Math" w:hAnsi="Cambria Math" w:cs="Cambria Math"/>
                <w:color w:val="515151" w:themeColor="text1"/>
                <w:sz w:val="20"/>
              </w:rPr>
              <w:t>‐</w:t>
            </w:r>
            <w:r w:rsidRPr="00947561">
              <w:rPr>
                <w:rFonts w:asciiTheme="minorHAnsi" w:hAnsiTheme="minorHAnsi"/>
                <w:color w:val="515151" w:themeColor="text1"/>
                <w:sz w:val="20"/>
              </w:rPr>
              <w:t>cut harvest at 25 years. Legacy and timber areas are arranged in a smart mosaic so as to maximize the conservation benefits of the Legacy forests to biodiversity and habitat while prioritizing patches of flatter land for wood production.</w:t>
            </w:r>
            <w:r w:rsidRPr="00947561">
              <w:rPr>
                <w:rFonts w:asciiTheme="minorHAnsi" w:hAnsiTheme="minorHAnsi"/>
                <w:color w:val="515151" w:themeColor="text1"/>
              </w:rPr>
              <w:t xml:space="preserve"> </w:t>
            </w:r>
          </w:p>
        </w:tc>
      </w:tr>
      <w:tr w:rsidR="00947561" w:rsidRPr="006D4056" w14:paraId="7471956B"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566E5CCE" w14:textId="77777777" w:rsidR="00947561" w:rsidRPr="00444CAE" w:rsidRDefault="00947561" w:rsidP="00947561">
            <w:pPr>
              <w:pStyle w:val="Normal-white"/>
            </w:pPr>
            <w:r w:rsidRPr="00444CAE">
              <w:t>Forest characteristics (including main tree species planted)</w:t>
            </w:r>
          </w:p>
        </w:tc>
        <w:tc>
          <w:tcPr>
            <w:tcW w:w="5294" w:type="dxa"/>
          </w:tcPr>
          <w:p w14:paraId="10FCD22B"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primary species used in the project is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w:t>
            </w:r>
            <w:r w:rsidRPr="00947561">
              <w:rPr>
                <w:rFonts w:asciiTheme="minorHAnsi" w:hAnsiTheme="minorHAnsi"/>
                <w:i/>
                <w:iCs/>
                <w:color w:val="515151" w:themeColor="text1"/>
                <w:sz w:val="20"/>
              </w:rPr>
              <w:t xml:space="preserve">Acacia </w:t>
            </w:r>
            <w:proofErr w:type="spellStart"/>
            <w:r w:rsidRPr="00947561">
              <w:rPr>
                <w:rFonts w:asciiTheme="minorHAnsi" w:hAnsiTheme="minorHAnsi"/>
                <w:i/>
                <w:iCs/>
                <w:color w:val="515151" w:themeColor="text1"/>
                <w:sz w:val="20"/>
              </w:rPr>
              <w:t>koa</w:t>
            </w:r>
            <w:proofErr w:type="spellEnd"/>
            <w:r w:rsidRPr="00947561">
              <w:rPr>
                <w:rFonts w:asciiTheme="minorHAnsi" w:hAnsiTheme="minorHAnsi"/>
                <w:color w:val="515151" w:themeColor="text1"/>
                <w:sz w:val="20"/>
              </w:rPr>
              <w:t>), which is a nitrogen</w:t>
            </w:r>
            <w:r w:rsidRPr="00947561">
              <w:rPr>
                <w:rFonts w:ascii="Cambria Math" w:hAnsi="Cambria Math" w:cs="Cambria Math"/>
                <w:color w:val="515151" w:themeColor="text1"/>
                <w:sz w:val="20"/>
              </w:rPr>
              <w:t>‐</w:t>
            </w:r>
            <w:r w:rsidRPr="00947561">
              <w:rPr>
                <w:rFonts w:asciiTheme="minorHAnsi" w:hAnsiTheme="minorHAnsi"/>
                <w:color w:val="515151" w:themeColor="text1"/>
                <w:sz w:val="20"/>
              </w:rPr>
              <w:t xml:space="preserve">fixing tree that serves as a keystone species in </w:t>
            </w:r>
            <w:proofErr w:type="spellStart"/>
            <w:r w:rsidRPr="00947561">
              <w:rPr>
                <w:rFonts w:asciiTheme="minorHAnsi" w:hAnsiTheme="minorHAnsi"/>
                <w:color w:val="515151" w:themeColor="text1"/>
                <w:sz w:val="20"/>
              </w:rPr>
              <w:t>koa</w:t>
            </w:r>
            <w:r w:rsidRPr="00947561">
              <w:rPr>
                <w:rFonts w:ascii="Cambria Math" w:hAnsi="Cambria Math" w:cs="Cambria Math"/>
                <w:color w:val="515151" w:themeColor="text1"/>
                <w:sz w:val="20"/>
              </w:rPr>
              <w:t>‐</w:t>
            </w:r>
            <w:r w:rsidRPr="00947561">
              <w:rPr>
                <w:rFonts w:asciiTheme="minorHAnsi" w:hAnsiTheme="minorHAnsi"/>
                <w:color w:val="515151" w:themeColor="text1"/>
                <w:sz w:val="20"/>
              </w:rPr>
              <w:t>mamane</w:t>
            </w:r>
            <w:proofErr w:type="spellEnd"/>
            <w:r w:rsidRPr="00947561">
              <w:rPr>
                <w:rFonts w:asciiTheme="minorHAnsi" w:hAnsiTheme="minorHAnsi"/>
                <w:color w:val="515151" w:themeColor="text1"/>
                <w:sz w:val="20"/>
              </w:rPr>
              <w:t xml:space="preserve"> and </w:t>
            </w:r>
            <w:proofErr w:type="spellStart"/>
            <w:r w:rsidRPr="00947561">
              <w:rPr>
                <w:rFonts w:asciiTheme="minorHAnsi" w:hAnsiTheme="minorHAnsi"/>
                <w:color w:val="515151" w:themeColor="text1"/>
                <w:sz w:val="20"/>
              </w:rPr>
              <w:t>koa</w:t>
            </w:r>
            <w:proofErr w:type="spellEnd"/>
            <w:r w:rsidRPr="00947561">
              <w:rPr>
                <w:rFonts w:ascii="Cambria Math" w:hAnsi="Cambria Math" w:cs="Cambria Math"/>
                <w:color w:val="515151" w:themeColor="text1"/>
                <w:sz w:val="20"/>
              </w:rPr>
              <w:t>‐</w:t>
            </w:r>
            <w:r w:rsidRPr="00947561">
              <w:rPr>
                <w:rFonts w:asciiTheme="minorHAnsi" w:hAnsiTheme="minorHAnsi"/>
                <w:color w:val="515151" w:themeColor="text1"/>
                <w:sz w:val="20"/>
              </w:rPr>
              <w:t>ohia forest ecosystems. Koa has been central to culture in Hawaii from the time of the early Hawaiians to the present day.</w:t>
            </w:r>
          </w:p>
          <w:p w14:paraId="4E17886C"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r w:rsidRPr="00947561">
              <w:rPr>
                <w:rFonts w:asciiTheme="minorHAnsi" w:hAnsiTheme="minorHAnsi"/>
                <w:color w:val="515151" w:themeColor="text1"/>
                <w:sz w:val="20"/>
                <w:lang w:val="en-AU"/>
              </w:rPr>
              <w:t>This property is classified as an Ohia-Koa-</w:t>
            </w:r>
            <w:proofErr w:type="spellStart"/>
            <w:r w:rsidRPr="00947561">
              <w:rPr>
                <w:rFonts w:asciiTheme="minorHAnsi" w:hAnsiTheme="minorHAnsi"/>
                <w:color w:val="515151" w:themeColor="text1"/>
                <w:sz w:val="20"/>
                <w:lang w:val="en-AU"/>
              </w:rPr>
              <w:t>Mamane</w:t>
            </w:r>
            <w:proofErr w:type="spellEnd"/>
            <w:r w:rsidRPr="00947561">
              <w:rPr>
                <w:rFonts w:asciiTheme="minorHAnsi" w:hAnsiTheme="minorHAnsi"/>
                <w:color w:val="515151" w:themeColor="text1"/>
                <w:sz w:val="20"/>
                <w:lang w:val="en-AU"/>
              </w:rPr>
              <w:t xml:space="preserve"> forest by the State Forestry and Wildlife organization. The dominant tree species on the slopes of Mauna Kea were at one time dictated by elevation. Koa would have been the </w:t>
            </w:r>
            <w:proofErr w:type="gramStart"/>
            <w:r w:rsidRPr="00947561">
              <w:rPr>
                <w:rFonts w:asciiTheme="minorHAnsi" w:hAnsiTheme="minorHAnsi"/>
                <w:color w:val="515151" w:themeColor="text1"/>
                <w:sz w:val="20"/>
                <w:lang w:val="en-AU"/>
              </w:rPr>
              <w:t>principle</w:t>
            </w:r>
            <w:proofErr w:type="gramEnd"/>
            <w:r w:rsidRPr="00947561">
              <w:rPr>
                <w:rFonts w:asciiTheme="minorHAnsi" w:hAnsiTheme="minorHAnsi"/>
                <w:color w:val="515151" w:themeColor="text1"/>
                <w:sz w:val="20"/>
                <w:lang w:val="en-AU"/>
              </w:rPr>
              <w:t xml:space="preserve"> tree throughout our elevation band between 3600’ and 5000’ with interspersed ohia in the lower elevations and </w:t>
            </w:r>
            <w:proofErr w:type="spellStart"/>
            <w:r w:rsidRPr="00947561">
              <w:rPr>
                <w:rFonts w:asciiTheme="minorHAnsi" w:hAnsiTheme="minorHAnsi"/>
                <w:color w:val="515151" w:themeColor="text1"/>
                <w:sz w:val="20"/>
                <w:lang w:val="en-AU"/>
              </w:rPr>
              <w:t>mamane</w:t>
            </w:r>
            <w:proofErr w:type="spellEnd"/>
            <w:r w:rsidRPr="00947561">
              <w:rPr>
                <w:rFonts w:asciiTheme="minorHAnsi" w:hAnsiTheme="minorHAnsi"/>
                <w:color w:val="515151" w:themeColor="text1"/>
                <w:sz w:val="20"/>
                <w:lang w:val="en-AU"/>
              </w:rPr>
              <w:t xml:space="preserve"> interspersed in the upper elevation part of the range. Sandalwood (</w:t>
            </w:r>
            <w:r w:rsidRPr="00947561">
              <w:rPr>
                <w:rFonts w:asciiTheme="minorHAnsi" w:hAnsiTheme="minorHAnsi"/>
                <w:i/>
                <w:iCs/>
                <w:color w:val="515151" w:themeColor="text1"/>
                <w:sz w:val="20"/>
                <w:lang w:val="en-AU"/>
              </w:rPr>
              <w:t xml:space="preserve">Santalum </w:t>
            </w:r>
            <w:proofErr w:type="spellStart"/>
            <w:r w:rsidRPr="00947561">
              <w:rPr>
                <w:rFonts w:asciiTheme="minorHAnsi" w:hAnsiTheme="minorHAnsi"/>
                <w:i/>
                <w:iCs/>
                <w:color w:val="515151" w:themeColor="text1"/>
                <w:sz w:val="20"/>
                <w:lang w:val="en-AU"/>
              </w:rPr>
              <w:t>paniculatum</w:t>
            </w:r>
            <w:proofErr w:type="spellEnd"/>
            <w:r w:rsidRPr="00947561">
              <w:rPr>
                <w:rFonts w:asciiTheme="minorHAnsi" w:hAnsiTheme="minorHAnsi"/>
                <w:color w:val="515151" w:themeColor="text1"/>
                <w:sz w:val="20"/>
                <w:lang w:val="en-AU"/>
              </w:rPr>
              <w:t>)</w:t>
            </w:r>
            <w:r w:rsidRPr="00947561">
              <w:rPr>
                <w:rFonts w:asciiTheme="minorHAnsi" w:hAnsiTheme="minorHAnsi"/>
                <w:i/>
                <w:iCs/>
                <w:color w:val="515151" w:themeColor="text1"/>
                <w:sz w:val="20"/>
                <w:lang w:val="en-AU"/>
              </w:rPr>
              <w:t xml:space="preserve"> </w:t>
            </w:r>
            <w:r w:rsidRPr="00947561">
              <w:rPr>
                <w:rFonts w:asciiTheme="minorHAnsi" w:hAnsiTheme="minorHAnsi"/>
                <w:color w:val="515151" w:themeColor="text1"/>
                <w:sz w:val="20"/>
                <w:lang w:val="en-AU"/>
              </w:rPr>
              <w:t xml:space="preserve">was almost wiped out in Hawaii during the 1860s as a result of harvesting for export. That nearly total harvest took place before botanical surveys later in that century. Much of what we know of its abundance is based on shipping records. The State Forest Service recommended that we inter-plant sandalwood whenever possible. This has been limited by the seed supply. Our planting of more than 30,000 sandalwood trees is now producing seed to support further inter-planting. Working from a list of species that at one time thrived in this habitat, we cultivated the following in our nursery to interplant with the </w:t>
            </w:r>
            <w:proofErr w:type="spellStart"/>
            <w:r w:rsidRPr="00947561">
              <w:rPr>
                <w:rFonts w:asciiTheme="minorHAnsi" w:hAnsiTheme="minorHAnsi"/>
                <w:color w:val="515151" w:themeColor="text1"/>
                <w:sz w:val="20"/>
                <w:lang w:val="en-AU"/>
              </w:rPr>
              <w:t>koa</w:t>
            </w:r>
            <w:proofErr w:type="spellEnd"/>
            <w:r w:rsidRPr="00947561">
              <w:rPr>
                <w:rFonts w:asciiTheme="minorHAnsi" w:hAnsiTheme="minorHAnsi"/>
                <w:color w:val="515151" w:themeColor="text1"/>
                <w:sz w:val="20"/>
                <w:lang w:val="en-AU"/>
              </w:rPr>
              <w:t xml:space="preserve"> backbone. This list is </w:t>
            </w:r>
            <w:r w:rsidRPr="00947561">
              <w:rPr>
                <w:rFonts w:asciiTheme="minorHAnsi" w:hAnsiTheme="minorHAnsi"/>
                <w:color w:val="515151" w:themeColor="text1"/>
                <w:sz w:val="20"/>
                <w:lang w:val="en-AU"/>
              </w:rPr>
              <w:lastRenderedPageBreak/>
              <w:t>divided into foundational plantings of canopy-level species and secondary plantings which require canopy cover at planting:</w:t>
            </w:r>
          </w:p>
          <w:p w14:paraId="77D9780A"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515151" w:themeColor="text1"/>
                <w:sz w:val="20"/>
                <w:u w:val="single"/>
                <w:lang w:val="en-AU"/>
              </w:rPr>
            </w:pPr>
            <w:bookmarkStart w:id="23" w:name="_Hlk30164482"/>
            <w:r w:rsidRPr="00947561">
              <w:rPr>
                <w:rFonts w:asciiTheme="minorHAnsi" w:hAnsiTheme="minorHAnsi"/>
                <w:b/>
                <w:bCs/>
                <w:color w:val="515151" w:themeColor="text1"/>
                <w:sz w:val="20"/>
                <w:u w:val="single"/>
                <w:lang w:val="en-AU"/>
              </w:rPr>
              <w:t>Canopy</w:t>
            </w:r>
          </w:p>
          <w:p w14:paraId="6CDF0B8B"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Kukaenene</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Coprosma </w:t>
            </w:r>
            <w:proofErr w:type="spellStart"/>
            <w:r w:rsidRPr="00947561">
              <w:rPr>
                <w:rFonts w:asciiTheme="minorHAnsi" w:hAnsiTheme="minorHAnsi"/>
                <w:i/>
                <w:iCs/>
                <w:color w:val="515151" w:themeColor="text1"/>
                <w:sz w:val="20"/>
                <w:u w:val="single"/>
                <w:lang w:val="en-AU"/>
              </w:rPr>
              <w:t>ernodioides</w:t>
            </w:r>
            <w:proofErr w:type="spellEnd"/>
            <w:r w:rsidRPr="00947561">
              <w:rPr>
                <w:rFonts w:asciiTheme="minorHAnsi" w:hAnsiTheme="minorHAnsi"/>
                <w:color w:val="515151" w:themeColor="text1"/>
                <w:sz w:val="20"/>
                <w:lang w:val="en-AU"/>
              </w:rPr>
              <w:t>)</w:t>
            </w:r>
          </w:p>
          <w:p w14:paraId="43CAD3B3"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Mamane</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Sophora </w:t>
            </w:r>
            <w:proofErr w:type="spellStart"/>
            <w:r w:rsidRPr="00947561">
              <w:rPr>
                <w:rFonts w:asciiTheme="minorHAnsi" w:hAnsiTheme="minorHAnsi"/>
                <w:i/>
                <w:iCs/>
                <w:color w:val="515151" w:themeColor="text1"/>
                <w:sz w:val="20"/>
                <w:u w:val="single"/>
                <w:lang w:val="en-AU"/>
              </w:rPr>
              <w:t>chrysophylla</w:t>
            </w:r>
            <w:proofErr w:type="spellEnd"/>
            <w:r w:rsidRPr="00947561">
              <w:rPr>
                <w:rFonts w:asciiTheme="minorHAnsi" w:hAnsiTheme="minorHAnsi"/>
                <w:color w:val="515151" w:themeColor="text1"/>
                <w:sz w:val="20"/>
                <w:lang w:val="en-AU"/>
              </w:rPr>
              <w:t>)</w:t>
            </w:r>
          </w:p>
          <w:p w14:paraId="57284BC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Aweoweo</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Chenopodium </w:t>
            </w:r>
            <w:proofErr w:type="spellStart"/>
            <w:r w:rsidRPr="00947561">
              <w:rPr>
                <w:rFonts w:asciiTheme="minorHAnsi" w:hAnsiTheme="minorHAnsi"/>
                <w:i/>
                <w:iCs/>
                <w:color w:val="515151" w:themeColor="text1"/>
                <w:sz w:val="20"/>
                <w:u w:val="single"/>
                <w:lang w:val="en-AU"/>
              </w:rPr>
              <w:t>oahuense</w:t>
            </w:r>
            <w:proofErr w:type="spellEnd"/>
            <w:r w:rsidRPr="00947561">
              <w:rPr>
                <w:rFonts w:asciiTheme="minorHAnsi" w:hAnsiTheme="minorHAnsi"/>
                <w:color w:val="515151" w:themeColor="text1"/>
                <w:sz w:val="20"/>
                <w:lang w:val="en-AU"/>
              </w:rPr>
              <w:t>)</w:t>
            </w:r>
          </w:p>
          <w:p w14:paraId="3FEFCB4A"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Ho’awa</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Pittosporum </w:t>
            </w:r>
            <w:proofErr w:type="spellStart"/>
            <w:r w:rsidRPr="00947561">
              <w:rPr>
                <w:rFonts w:asciiTheme="minorHAnsi" w:hAnsiTheme="minorHAnsi"/>
                <w:i/>
                <w:iCs/>
                <w:color w:val="515151" w:themeColor="text1"/>
                <w:sz w:val="20"/>
                <w:u w:val="single"/>
                <w:lang w:val="en-AU"/>
              </w:rPr>
              <w:t>hosmeri</w:t>
            </w:r>
            <w:proofErr w:type="spellEnd"/>
            <w:r w:rsidRPr="00947561">
              <w:rPr>
                <w:rFonts w:asciiTheme="minorHAnsi" w:hAnsiTheme="minorHAnsi"/>
                <w:color w:val="515151" w:themeColor="text1"/>
                <w:sz w:val="20"/>
                <w:lang w:val="en-AU"/>
              </w:rPr>
              <w:t>)</w:t>
            </w:r>
          </w:p>
          <w:p w14:paraId="6D569FFC"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Pawale</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Rumex </w:t>
            </w:r>
            <w:proofErr w:type="spellStart"/>
            <w:r w:rsidRPr="00947561">
              <w:rPr>
                <w:rFonts w:asciiTheme="minorHAnsi" w:hAnsiTheme="minorHAnsi"/>
                <w:i/>
                <w:iCs/>
                <w:color w:val="515151" w:themeColor="text1"/>
                <w:sz w:val="20"/>
                <w:u w:val="single"/>
                <w:lang w:val="en-AU"/>
              </w:rPr>
              <w:t>sp</w:t>
            </w:r>
            <w:proofErr w:type="spellEnd"/>
            <w:r w:rsidRPr="00947561">
              <w:rPr>
                <w:rFonts w:asciiTheme="minorHAnsi" w:hAnsiTheme="minorHAnsi"/>
                <w:color w:val="515151" w:themeColor="text1"/>
                <w:sz w:val="20"/>
                <w:lang w:val="en-AU"/>
              </w:rPr>
              <w:t>)</w:t>
            </w:r>
          </w:p>
          <w:p w14:paraId="2F44790A"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Ala’ala’wai’nui</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Peperomia humilis</w:t>
            </w:r>
            <w:r w:rsidRPr="00947561">
              <w:rPr>
                <w:rFonts w:asciiTheme="minorHAnsi" w:hAnsiTheme="minorHAnsi"/>
                <w:color w:val="515151" w:themeColor="text1"/>
                <w:sz w:val="20"/>
                <w:lang w:val="en-AU"/>
              </w:rPr>
              <w:t>)</w:t>
            </w:r>
          </w:p>
          <w:p w14:paraId="70E43D1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Ilima</w:t>
            </w:r>
            <w:proofErr w:type="spellEnd"/>
            <w:r w:rsidRPr="00947561">
              <w:rPr>
                <w:rFonts w:asciiTheme="minorHAnsi" w:hAnsiTheme="minorHAnsi"/>
                <w:color w:val="515151" w:themeColor="text1"/>
                <w:sz w:val="20"/>
                <w:lang w:val="en-AU"/>
              </w:rPr>
              <w:t xml:space="preserve"> (</w:t>
            </w:r>
            <w:proofErr w:type="spellStart"/>
            <w:r w:rsidRPr="00947561">
              <w:rPr>
                <w:rFonts w:asciiTheme="minorHAnsi" w:hAnsiTheme="minorHAnsi"/>
                <w:i/>
                <w:iCs/>
                <w:color w:val="515151" w:themeColor="text1"/>
                <w:sz w:val="20"/>
                <w:u w:val="single"/>
                <w:lang w:val="en-AU"/>
              </w:rPr>
              <w:t>Sida</w:t>
            </w:r>
            <w:proofErr w:type="spellEnd"/>
            <w:r w:rsidRPr="00947561">
              <w:rPr>
                <w:rFonts w:asciiTheme="minorHAnsi" w:hAnsiTheme="minorHAnsi"/>
                <w:i/>
                <w:iCs/>
                <w:color w:val="515151" w:themeColor="text1"/>
                <w:sz w:val="20"/>
                <w:u w:val="single"/>
                <w:lang w:val="en-AU"/>
              </w:rPr>
              <w:t xml:space="preserve"> </w:t>
            </w:r>
            <w:proofErr w:type="spellStart"/>
            <w:r w:rsidRPr="00947561">
              <w:rPr>
                <w:rFonts w:asciiTheme="minorHAnsi" w:hAnsiTheme="minorHAnsi"/>
                <w:i/>
                <w:iCs/>
                <w:color w:val="515151" w:themeColor="text1"/>
                <w:sz w:val="20"/>
                <w:u w:val="single"/>
                <w:lang w:val="en-AU"/>
              </w:rPr>
              <w:t>fallax</w:t>
            </w:r>
            <w:proofErr w:type="spellEnd"/>
            <w:r w:rsidRPr="00947561">
              <w:rPr>
                <w:rFonts w:asciiTheme="minorHAnsi" w:hAnsiTheme="minorHAnsi"/>
                <w:color w:val="515151" w:themeColor="text1"/>
                <w:sz w:val="20"/>
                <w:lang w:val="en-AU"/>
              </w:rPr>
              <w:t>)</w:t>
            </w:r>
          </w:p>
          <w:p w14:paraId="7F0867A1"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Koa’ia</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Acacia </w:t>
            </w:r>
            <w:proofErr w:type="spellStart"/>
            <w:r w:rsidRPr="00947561">
              <w:rPr>
                <w:rFonts w:asciiTheme="minorHAnsi" w:hAnsiTheme="minorHAnsi"/>
                <w:i/>
                <w:iCs/>
                <w:color w:val="515151" w:themeColor="text1"/>
                <w:sz w:val="20"/>
                <w:u w:val="single"/>
                <w:lang w:val="en-AU"/>
              </w:rPr>
              <w:t>koaia</w:t>
            </w:r>
            <w:proofErr w:type="spellEnd"/>
            <w:r w:rsidRPr="00947561">
              <w:rPr>
                <w:rFonts w:asciiTheme="minorHAnsi" w:hAnsiTheme="minorHAnsi"/>
                <w:color w:val="515151" w:themeColor="text1"/>
                <w:sz w:val="20"/>
                <w:lang w:val="en-AU"/>
              </w:rPr>
              <w:t>)</w:t>
            </w:r>
          </w:p>
          <w:p w14:paraId="007C886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r w:rsidRPr="00947561">
              <w:rPr>
                <w:rFonts w:asciiTheme="minorHAnsi" w:hAnsiTheme="minorHAnsi"/>
                <w:color w:val="515151" w:themeColor="text1"/>
                <w:sz w:val="20"/>
                <w:lang w:val="en-AU"/>
              </w:rPr>
              <w:t xml:space="preserve">Mountain </w:t>
            </w:r>
            <w:proofErr w:type="spellStart"/>
            <w:r w:rsidRPr="00947561">
              <w:rPr>
                <w:rFonts w:asciiTheme="minorHAnsi" w:hAnsiTheme="minorHAnsi"/>
                <w:color w:val="515151" w:themeColor="text1"/>
                <w:sz w:val="20"/>
                <w:lang w:val="en-AU"/>
              </w:rPr>
              <w:t>Pilo</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Coprosma </w:t>
            </w:r>
            <w:proofErr w:type="spellStart"/>
            <w:r w:rsidRPr="00947561">
              <w:rPr>
                <w:rFonts w:asciiTheme="minorHAnsi" w:hAnsiTheme="minorHAnsi"/>
                <w:i/>
                <w:iCs/>
                <w:color w:val="515151" w:themeColor="text1"/>
                <w:sz w:val="20"/>
                <w:u w:val="single"/>
                <w:lang w:val="en-AU"/>
              </w:rPr>
              <w:t>montana</w:t>
            </w:r>
            <w:proofErr w:type="spellEnd"/>
            <w:r w:rsidRPr="00947561">
              <w:rPr>
                <w:rFonts w:asciiTheme="minorHAnsi" w:hAnsiTheme="minorHAnsi"/>
                <w:color w:val="515151" w:themeColor="text1"/>
                <w:sz w:val="20"/>
                <w:lang w:val="en-AU"/>
              </w:rPr>
              <w:t>)</w:t>
            </w:r>
          </w:p>
          <w:p w14:paraId="44895CBD"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r w:rsidRPr="00947561">
              <w:rPr>
                <w:rFonts w:asciiTheme="minorHAnsi" w:hAnsiTheme="minorHAnsi"/>
                <w:color w:val="515151" w:themeColor="text1"/>
                <w:sz w:val="20"/>
                <w:lang w:val="en-AU"/>
              </w:rPr>
              <w:t>Sandalwood (</w:t>
            </w:r>
            <w:r w:rsidRPr="00947561">
              <w:rPr>
                <w:rFonts w:asciiTheme="minorHAnsi" w:hAnsiTheme="minorHAnsi"/>
                <w:i/>
                <w:iCs/>
                <w:color w:val="515151" w:themeColor="text1"/>
                <w:sz w:val="20"/>
                <w:u w:val="single"/>
                <w:lang w:val="en-AU"/>
              </w:rPr>
              <w:t xml:space="preserve">Santalum </w:t>
            </w:r>
            <w:proofErr w:type="spellStart"/>
            <w:r w:rsidRPr="00947561">
              <w:rPr>
                <w:rFonts w:asciiTheme="minorHAnsi" w:hAnsiTheme="minorHAnsi"/>
                <w:i/>
                <w:iCs/>
                <w:color w:val="515151" w:themeColor="text1"/>
                <w:sz w:val="20"/>
                <w:u w:val="single"/>
                <w:lang w:val="en-AU"/>
              </w:rPr>
              <w:t>paniculatum</w:t>
            </w:r>
            <w:proofErr w:type="spellEnd"/>
            <w:r w:rsidRPr="00947561">
              <w:rPr>
                <w:rFonts w:asciiTheme="minorHAnsi" w:hAnsiTheme="minorHAnsi"/>
                <w:color w:val="515151" w:themeColor="text1"/>
                <w:sz w:val="20"/>
                <w:lang w:val="en-AU"/>
              </w:rPr>
              <w:t>)</w:t>
            </w:r>
          </w:p>
          <w:p w14:paraId="64B79487"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A’ali’I</w:t>
            </w:r>
            <w:proofErr w:type="spellEnd"/>
            <w:r w:rsidRPr="00947561">
              <w:rPr>
                <w:rFonts w:asciiTheme="minorHAnsi" w:hAnsiTheme="minorHAnsi"/>
                <w:color w:val="515151" w:themeColor="text1"/>
                <w:sz w:val="20"/>
                <w:lang w:val="en-AU"/>
              </w:rPr>
              <w:t xml:space="preserve"> (</w:t>
            </w:r>
            <w:proofErr w:type="spellStart"/>
            <w:r w:rsidRPr="00947561">
              <w:rPr>
                <w:rFonts w:asciiTheme="minorHAnsi" w:hAnsiTheme="minorHAnsi"/>
                <w:i/>
                <w:iCs/>
                <w:color w:val="515151" w:themeColor="text1"/>
                <w:sz w:val="20"/>
                <w:u w:val="single"/>
                <w:lang w:val="en-AU"/>
              </w:rPr>
              <w:t>Dodonaia</w:t>
            </w:r>
            <w:proofErr w:type="spellEnd"/>
            <w:r w:rsidRPr="00947561">
              <w:rPr>
                <w:rFonts w:asciiTheme="minorHAnsi" w:hAnsiTheme="minorHAnsi"/>
                <w:i/>
                <w:iCs/>
                <w:color w:val="515151" w:themeColor="text1"/>
                <w:sz w:val="20"/>
                <w:u w:val="single"/>
                <w:lang w:val="en-AU"/>
              </w:rPr>
              <w:t xml:space="preserve"> </w:t>
            </w:r>
            <w:proofErr w:type="spellStart"/>
            <w:r w:rsidRPr="00947561">
              <w:rPr>
                <w:rFonts w:asciiTheme="minorHAnsi" w:hAnsiTheme="minorHAnsi"/>
                <w:i/>
                <w:iCs/>
                <w:color w:val="515151" w:themeColor="text1"/>
                <w:sz w:val="20"/>
                <w:u w:val="single"/>
                <w:lang w:val="en-AU"/>
              </w:rPr>
              <w:t>viscosa</w:t>
            </w:r>
            <w:proofErr w:type="spellEnd"/>
            <w:r w:rsidRPr="00947561">
              <w:rPr>
                <w:rFonts w:asciiTheme="minorHAnsi" w:hAnsiTheme="minorHAnsi"/>
                <w:color w:val="515151" w:themeColor="text1"/>
                <w:sz w:val="20"/>
                <w:lang w:val="en-AU"/>
              </w:rPr>
              <w:t>)</w:t>
            </w:r>
          </w:p>
          <w:p w14:paraId="71C9EA7D" w14:textId="77777777" w:rsidR="00947561" w:rsidRPr="00947561" w:rsidRDefault="00947561" w:rsidP="00947561">
            <w:pPr>
              <w:tabs>
                <w:tab w:val="left" w:pos="3480"/>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Papala</w:t>
            </w:r>
            <w:proofErr w:type="spellEnd"/>
            <w:r w:rsidRPr="00947561">
              <w:rPr>
                <w:rFonts w:asciiTheme="minorHAnsi" w:hAnsiTheme="minorHAnsi"/>
                <w:color w:val="515151" w:themeColor="text1"/>
                <w:sz w:val="20"/>
                <w:lang w:val="en-AU"/>
              </w:rPr>
              <w:t xml:space="preserve"> </w:t>
            </w:r>
            <w:proofErr w:type="spellStart"/>
            <w:r w:rsidRPr="00947561">
              <w:rPr>
                <w:rFonts w:asciiTheme="minorHAnsi" w:hAnsiTheme="minorHAnsi"/>
                <w:color w:val="515151" w:themeColor="text1"/>
                <w:sz w:val="20"/>
                <w:lang w:val="en-AU"/>
              </w:rPr>
              <w:t>kepau</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Pisonia </w:t>
            </w:r>
            <w:proofErr w:type="spellStart"/>
            <w:r w:rsidRPr="00947561">
              <w:rPr>
                <w:rFonts w:asciiTheme="minorHAnsi" w:hAnsiTheme="minorHAnsi"/>
                <w:i/>
                <w:iCs/>
                <w:color w:val="515151" w:themeColor="text1"/>
                <w:sz w:val="20"/>
                <w:u w:val="single"/>
                <w:lang w:val="en-AU"/>
              </w:rPr>
              <w:t>umbellifera</w:t>
            </w:r>
            <w:proofErr w:type="spellEnd"/>
            <w:r w:rsidRPr="00947561">
              <w:rPr>
                <w:rFonts w:asciiTheme="minorHAnsi" w:hAnsiTheme="minorHAnsi"/>
                <w:color w:val="515151" w:themeColor="text1"/>
                <w:sz w:val="20"/>
                <w:lang w:val="en-AU"/>
              </w:rPr>
              <w:t>)</w:t>
            </w:r>
          </w:p>
          <w:p w14:paraId="6A35A961" w14:textId="77777777" w:rsidR="00947561" w:rsidRPr="00947561" w:rsidRDefault="00947561" w:rsidP="00947561">
            <w:pPr>
              <w:tabs>
                <w:tab w:val="left" w:pos="3480"/>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r w:rsidRPr="00947561">
              <w:rPr>
                <w:rFonts w:asciiTheme="minorHAnsi" w:hAnsiTheme="minorHAnsi"/>
                <w:color w:val="515151" w:themeColor="text1"/>
                <w:sz w:val="20"/>
                <w:lang w:val="en-AU"/>
              </w:rPr>
              <w:t>ohia (</w:t>
            </w:r>
            <w:proofErr w:type="spellStart"/>
            <w:r w:rsidRPr="00947561">
              <w:rPr>
                <w:rFonts w:asciiTheme="minorHAnsi" w:hAnsiTheme="minorHAnsi"/>
                <w:i/>
                <w:iCs/>
                <w:color w:val="515151" w:themeColor="text1"/>
                <w:sz w:val="20"/>
                <w:u w:val="single"/>
                <w:lang w:val="en-AU"/>
              </w:rPr>
              <w:t>Metrosideros</w:t>
            </w:r>
            <w:proofErr w:type="spellEnd"/>
            <w:r w:rsidRPr="00947561">
              <w:rPr>
                <w:rFonts w:asciiTheme="minorHAnsi" w:hAnsiTheme="minorHAnsi"/>
                <w:i/>
                <w:iCs/>
                <w:color w:val="515151" w:themeColor="text1"/>
                <w:sz w:val="20"/>
                <w:u w:val="single"/>
                <w:lang w:val="en-AU"/>
              </w:rPr>
              <w:t xml:space="preserve"> </w:t>
            </w:r>
            <w:proofErr w:type="spellStart"/>
            <w:r w:rsidRPr="00947561">
              <w:rPr>
                <w:rFonts w:asciiTheme="minorHAnsi" w:hAnsiTheme="minorHAnsi"/>
                <w:i/>
                <w:iCs/>
                <w:color w:val="515151" w:themeColor="text1"/>
                <w:sz w:val="20"/>
                <w:u w:val="single"/>
                <w:lang w:val="en-AU"/>
              </w:rPr>
              <w:t>polymorphia</w:t>
            </w:r>
            <w:proofErr w:type="spellEnd"/>
            <w:r w:rsidRPr="00947561">
              <w:rPr>
                <w:rFonts w:asciiTheme="minorHAnsi" w:hAnsiTheme="minorHAnsi"/>
                <w:color w:val="515151" w:themeColor="text1"/>
                <w:sz w:val="20"/>
                <w:lang w:val="en-AU"/>
              </w:rPr>
              <w:t>)</w:t>
            </w:r>
          </w:p>
          <w:p w14:paraId="27AFE4B4" w14:textId="77777777" w:rsidR="00947561" w:rsidRPr="00947561" w:rsidRDefault="00947561" w:rsidP="00947561">
            <w:pPr>
              <w:tabs>
                <w:tab w:val="left" w:pos="3480"/>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olopua</w:t>
            </w:r>
            <w:proofErr w:type="spellEnd"/>
            <w:r w:rsidRPr="00947561">
              <w:rPr>
                <w:rFonts w:asciiTheme="minorHAnsi" w:hAnsiTheme="minorHAnsi"/>
                <w:color w:val="515151" w:themeColor="text1"/>
                <w:sz w:val="20"/>
                <w:lang w:val="en-AU"/>
              </w:rPr>
              <w:t xml:space="preserve"> (</w:t>
            </w:r>
            <w:proofErr w:type="spellStart"/>
            <w:r w:rsidRPr="00947561">
              <w:rPr>
                <w:rFonts w:asciiTheme="minorHAnsi" w:hAnsiTheme="minorHAnsi"/>
                <w:i/>
                <w:iCs/>
                <w:color w:val="515151" w:themeColor="text1"/>
                <w:sz w:val="20"/>
                <w:u w:val="single"/>
                <w:lang w:val="en-AU"/>
              </w:rPr>
              <w:t>Nestegis</w:t>
            </w:r>
            <w:proofErr w:type="spellEnd"/>
            <w:r w:rsidRPr="00947561">
              <w:rPr>
                <w:rFonts w:asciiTheme="minorHAnsi" w:hAnsiTheme="minorHAnsi"/>
                <w:i/>
                <w:iCs/>
                <w:color w:val="515151" w:themeColor="text1"/>
                <w:sz w:val="20"/>
                <w:u w:val="single"/>
                <w:lang w:val="en-AU"/>
              </w:rPr>
              <w:t xml:space="preserve"> </w:t>
            </w:r>
            <w:proofErr w:type="spellStart"/>
            <w:r w:rsidRPr="00947561">
              <w:rPr>
                <w:rFonts w:asciiTheme="minorHAnsi" w:hAnsiTheme="minorHAnsi"/>
                <w:i/>
                <w:iCs/>
                <w:color w:val="515151" w:themeColor="text1"/>
                <w:sz w:val="20"/>
                <w:u w:val="single"/>
                <w:lang w:val="en-AU"/>
              </w:rPr>
              <w:t>sandwicensis</w:t>
            </w:r>
            <w:proofErr w:type="spellEnd"/>
            <w:r w:rsidRPr="00947561">
              <w:rPr>
                <w:rFonts w:asciiTheme="minorHAnsi" w:hAnsiTheme="minorHAnsi"/>
                <w:color w:val="515151" w:themeColor="text1"/>
                <w:sz w:val="20"/>
                <w:lang w:val="en-AU"/>
              </w:rPr>
              <w:t>)</w:t>
            </w:r>
            <w:r w:rsidRPr="00947561">
              <w:rPr>
                <w:rFonts w:asciiTheme="minorHAnsi" w:hAnsiTheme="minorHAnsi"/>
                <w:color w:val="515151" w:themeColor="text1"/>
                <w:sz w:val="20"/>
                <w:lang w:val="en-AU"/>
              </w:rPr>
              <w:tab/>
            </w:r>
          </w:p>
          <w:p w14:paraId="21E5878A"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515151" w:themeColor="text1"/>
                <w:sz w:val="20"/>
                <w:u w:val="single"/>
              </w:rPr>
            </w:pPr>
            <w:r w:rsidRPr="00947561">
              <w:rPr>
                <w:rFonts w:asciiTheme="minorHAnsi" w:hAnsiTheme="minorHAnsi"/>
                <w:b/>
                <w:bCs/>
                <w:color w:val="515151" w:themeColor="text1"/>
                <w:sz w:val="20"/>
                <w:u w:val="single"/>
              </w:rPr>
              <w:t>Understory</w:t>
            </w:r>
          </w:p>
          <w:p w14:paraId="7D8D6ACF"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Ko’oko’olau</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Bidens </w:t>
            </w:r>
            <w:proofErr w:type="spellStart"/>
            <w:r w:rsidRPr="00947561">
              <w:rPr>
                <w:rFonts w:asciiTheme="minorHAnsi" w:hAnsiTheme="minorHAnsi"/>
                <w:i/>
                <w:iCs/>
                <w:color w:val="515151" w:themeColor="text1"/>
                <w:sz w:val="20"/>
                <w:u w:val="single"/>
                <w:lang w:val="en-AU"/>
              </w:rPr>
              <w:t>menziesii</w:t>
            </w:r>
            <w:proofErr w:type="spellEnd"/>
            <w:r w:rsidRPr="00947561">
              <w:rPr>
                <w:rFonts w:asciiTheme="minorHAnsi" w:hAnsiTheme="minorHAnsi"/>
                <w:color w:val="515151" w:themeColor="text1"/>
                <w:sz w:val="20"/>
                <w:lang w:val="en-AU"/>
              </w:rPr>
              <w:t>)</w:t>
            </w:r>
          </w:p>
          <w:p w14:paraId="35477173"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r w:rsidRPr="00947561">
              <w:rPr>
                <w:rFonts w:asciiTheme="minorHAnsi" w:hAnsiTheme="minorHAnsi"/>
                <w:color w:val="515151" w:themeColor="text1"/>
                <w:sz w:val="20"/>
                <w:lang w:val="en-AU"/>
              </w:rPr>
              <w:t>Hawaiian Mint (</w:t>
            </w:r>
            <w:proofErr w:type="spellStart"/>
            <w:r w:rsidRPr="00947561">
              <w:rPr>
                <w:rFonts w:asciiTheme="minorHAnsi" w:hAnsiTheme="minorHAnsi"/>
                <w:i/>
                <w:iCs/>
                <w:color w:val="515151" w:themeColor="text1"/>
                <w:sz w:val="20"/>
                <w:u w:val="single"/>
                <w:lang w:val="en-AU"/>
              </w:rPr>
              <w:t>Stenogyne</w:t>
            </w:r>
            <w:proofErr w:type="spellEnd"/>
            <w:r w:rsidRPr="00947561">
              <w:rPr>
                <w:rFonts w:asciiTheme="minorHAnsi" w:hAnsiTheme="minorHAnsi"/>
                <w:i/>
                <w:iCs/>
                <w:color w:val="515151" w:themeColor="text1"/>
                <w:sz w:val="20"/>
                <w:u w:val="single"/>
                <w:lang w:val="en-AU"/>
              </w:rPr>
              <w:t xml:space="preserve"> </w:t>
            </w:r>
            <w:proofErr w:type="spellStart"/>
            <w:r w:rsidRPr="00947561">
              <w:rPr>
                <w:rFonts w:asciiTheme="minorHAnsi" w:hAnsiTheme="minorHAnsi"/>
                <w:i/>
                <w:iCs/>
                <w:color w:val="515151" w:themeColor="text1"/>
                <w:sz w:val="20"/>
                <w:u w:val="single"/>
                <w:lang w:val="en-AU"/>
              </w:rPr>
              <w:t>scrophularioides</w:t>
            </w:r>
            <w:proofErr w:type="spellEnd"/>
            <w:r w:rsidRPr="00947561">
              <w:rPr>
                <w:rFonts w:asciiTheme="minorHAnsi" w:hAnsiTheme="minorHAnsi"/>
                <w:color w:val="515151" w:themeColor="text1"/>
                <w:sz w:val="20"/>
                <w:lang w:val="en-AU"/>
              </w:rPr>
              <w:t>) and (</w:t>
            </w:r>
            <w:proofErr w:type="spellStart"/>
            <w:r w:rsidRPr="00947561">
              <w:rPr>
                <w:rFonts w:asciiTheme="minorHAnsi" w:hAnsiTheme="minorHAnsi"/>
                <w:i/>
                <w:iCs/>
                <w:color w:val="515151" w:themeColor="text1"/>
                <w:sz w:val="20"/>
                <w:u w:val="single"/>
                <w:lang w:val="en-AU"/>
              </w:rPr>
              <w:t>Stenogyne</w:t>
            </w:r>
            <w:proofErr w:type="spellEnd"/>
            <w:r w:rsidRPr="00947561">
              <w:rPr>
                <w:rFonts w:asciiTheme="minorHAnsi" w:hAnsiTheme="minorHAnsi"/>
                <w:i/>
                <w:iCs/>
                <w:color w:val="515151" w:themeColor="text1"/>
                <w:sz w:val="20"/>
                <w:u w:val="single"/>
                <w:lang w:val="en-AU"/>
              </w:rPr>
              <w:t xml:space="preserve"> angustifolia</w:t>
            </w:r>
            <w:r w:rsidRPr="00947561">
              <w:rPr>
                <w:rFonts w:asciiTheme="minorHAnsi" w:hAnsiTheme="minorHAnsi"/>
                <w:color w:val="515151" w:themeColor="text1"/>
                <w:sz w:val="20"/>
                <w:lang w:val="en-AU"/>
              </w:rPr>
              <w:t>)</w:t>
            </w:r>
          </w:p>
          <w:p w14:paraId="10D81223"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r w:rsidRPr="00947561">
              <w:rPr>
                <w:rFonts w:asciiTheme="minorHAnsi" w:hAnsiTheme="minorHAnsi"/>
                <w:color w:val="515151" w:themeColor="text1"/>
                <w:sz w:val="20"/>
                <w:lang w:val="en-AU"/>
              </w:rPr>
              <w:t>Hawaiian Parsley (</w:t>
            </w:r>
            <w:proofErr w:type="spellStart"/>
            <w:r w:rsidRPr="00947561">
              <w:rPr>
                <w:rFonts w:asciiTheme="minorHAnsi" w:hAnsiTheme="minorHAnsi"/>
                <w:i/>
                <w:iCs/>
                <w:color w:val="515151" w:themeColor="text1"/>
                <w:sz w:val="20"/>
                <w:u w:val="single"/>
                <w:lang w:val="en-AU"/>
              </w:rPr>
              <w:t>Spermolepis</w:t>
            </w:r>
            <w:proofErr w:type="spellEnd"/>
            <w:r w:rsidRPr="00947561">
              <w:rPr>
                <w:rFonts w:asciiTheme="minorHAnsi" w:hAnsiTheme="minorHAnsi"/>
                <w:i/>
                <w:iCs/>
                <w:color w:val="515151" w:themeColor="text1"/>
                <w:sz w:val="20"/>
                <w:u w:val="single"/>
                <w:lang w:val="en-AU"/>
              </w:rPr>
              <w:t xml:space="preserve"> </w:t>
            </w:r>
            <w:proofErr w:type="spellStart"/>
            <w:r w:rsidRPr="00947561">
              <w:rPr>
                <w:rFonts w:asciiTheme="minorHAnsi" w:hAnsiTheme="minorHAnsi"/>
                <w:i/>
                <w:iCs/>
                <w:color w:val="515151" w:themeColor="text1"/>
                <w:sz w:val="20"/>
                <w:u w:val="single"/>
                <w:lang w:val="en-AU"/>
              </w:rPr>
              <w:t>hawaiensis</w:t>
            </w:r>
            <w:proofErr w:type="spellEnd"/>
            <w:r w:rsidRPr="00947561">
              <w:rPr>
                <w:rFonts w:asciiTheme="minorHAnsi" w:hAnsiTheme="minorHAnsi"/>
                <w:color w:val="515151" w:themeColor="text1"/>
                <w:sz w:val="20"/>
                <w:lang w:val="en-AU"/>
              </w:rPr>
              <w:t>)</w:t>
            </w:r>
          </w:p>
          <w:p w14:paraId="4C3C758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Pua’ainaka</w:t>
            </w:r>
            <w:proofErr w:type="spellEnd"/>
            <w:r w:rsidRPr="00947561">
              <w:rPr>
                <w:rFonts w:asciiTheme="minorHAnsi" w:hAnsiTheme="minorHAnsi"/>
                <w:color w:val="515151" w:themeColor="text1"/>
                <w:sz w:val="20"/>
                <w:lang w:val="en-AU"/>
              </w:rPr>
              <w:t xml:space="preserve"> (</w:t>
            </w:r>
            <w:proofErr w:type="spellStart"/>
            <w:r w:rsidRPr="00947561">
              <w:rPr>
                <w:rFonts w:asciiTheme="minorHAnsi" w:hAnsiTheme="minorHAnsi"/>
                <w:i/>
                <w:iCs/>
                <w:color w:val="515151" w:themeColor="text1"/>
                <w:sz w:val="20"/>
                <w:u w:val="single"/>
                <w:lang w:val="en-AU"/>
              </w:rPr>
              <w:t>Stenogyne</w:t>
            </w:r>
            <w:proofErr w:type="spellEnd"/>
            <w:r w:rsidRPr="00947561">
              <w:rPr>
                <w:rFonts w:asciiTheme="minorHAnsi" w:hAnsiTheme="minorHAnsi"/>
                <w:i/>
                <w:iCs/>
                <w:color w:val="515151" w:themeColor="text1"/>
                <w:sz w:val="20"/>
                <w:u w:val="single"/>
                <w:lang w:val="en-AU"/>
              </w:rPr>
              <w:t xml:space="preserve"> rotundifolia</w:t>
            </w:r>
            <w:r w:rsidRPr="00947561">
              <w:rPr>
                <w:rFonts w:asciiTheme="minorHAnsi" w:hAnsiTheme="minorHAnsi"/>
                <w:color w:val="515151" w:themeColor="text1"/>
                <w:sz w:val="20"/>
                <w:lang w:val="en-AU"/>
              </w:rPr>
              <w:t>)</w:t>
            </w:r>
          </w:p>
          <w:p w14:paraId="467560FC"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Ena’ena</w:t>
            </w:r>
            <w:proofErr w:type="spellEnd"/>
            <w:r w:rsidRPr="00947561">
              <w:rPr>
                <w:rFonts w:asciiTheme="minorHAnsi" w:hAnsiTheme="minorHAnsi"/>
                <w:color w:val="515151" w:themeColor="text1"/>
                <w:sz w:val="20"/>
                <w:lang w:val="en-AU"/>
              </w:rPr>
              <w:t>’ (</w:t>
            </w:r>
            <w:proofErr w:type="spellStart"/>
            <w:r w:rsidRPr="00947561">
              <w:rPr>
                <w:rFonts w:asciiTheme="minorHAnsi" w:hAnsiTheme="minorHAnsi"/>
                <w:i/>
                <w:iCs/>
                <w:color w:val="515151" w:themeColor="text1"/>
                <w:sz w:val="20"/>
                <w:u w:val="single"/>
                <w:lang w:val="en-AU"/>
              </w:rPr>
              <w:t>Pseudognaphalium</w:t>
            </w:r>
            <w:proofErr w:type="spellEnd"/>
            <w:r w:rsidRPr="00947561">
              <w:rPr>
                <w:rFonts w:asciiTheme="minorHAnsi" w:hAnsiTheme="minorHAnsi"/>
                <w:i/>
                <w:iCs/>
                <w:color w:val="515151" w:themeColor="text1"/>
                <w:sz w:val="20"/>
                <w:u w:val="single"/>
                <w:lang w:val="en-AU"/>
              </w:rPr>
              <w:t xml:space="preserve"> </w:t>
            </w:r>
            <w:proofErr w:type="spellStart"/>
            <w:r w:rsidRPr="00947561">
              <w:rPr>
                <w:rFonts w:asciiTheme="minorHAnsi" w:hAnsiTheme="minorHAnsi"/>
                <w:i/>
                <w:iCs/>
                <w:color w:val="515151" w:themeColor="text1"/>
                <w:sz w:val="20"/>
                <w:u w:val="single"/>
                <w:lang w:val="en-AU"/>
              </w:rPr>
              <w:t>sandwicensium</w:t>
            </w:r>
            <w:proofErr w:type="spellEnd"/>
            <w:r w:rsidRPr="00947561">
              <w:rPr>
                <w:rFonts w:asciiTheme="minorHAnsi" w:hAnsiTheme="minorHAnsi"/>
                <w:color w:val="515151" w:themeColor="text1"/>
                <w:sz w:val="20"/>
                <w:lang w:val="en-AU"/>
              </w:rPr>
              <w:t>)</w:t>
            </w:r>
          </w:p>
          <w:p w14:paraId="20166C14"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Pamakani</w:t>
            </w:r>
            <w:proofErr w:type="spellEnd"/>
            <w:r w:rsidRPr="00947561">
              <w:rPr>
                <w:rFonts w:asciiTheme="minorHAnsi" w:hAnsiTheme="minorHAnsi"/>
                <w:color w:val="515151" w:themeColor="text1"/>
                <w:sz w:val="20"/>
                <w:lang w:val="en-AU"/>
              </w:rPr>
              <w:t xml:space="preserve"> (</w:t>
            </w:r>
            <w:proofErr w:type="spellStart"/>
            <w:r w:rsidRPr="00947561">
              <w:rPr>
                <w:rFonts w:asciiTheme="minorHAnsi" w:hAnsiTheme="minorHAnsi"/>
                <w:i/>
                <w:iCs/>
                <w:color w:val="515151" w:themeColor="text1"/>
                <w:sz w:val="20"/>
                <w:u w:val="single"/>
                <w:lang w:val="en-AU"/>
              </w:rPr>
              <w:t>Tetramalopium</w:t>
            </w:r>
            <w:proofErr w:type="spellEnd"/>
            <w:r w:rsidRPr="00947561">
              <w:rPr>
                <w:rFonts w:asciiTheme="minorHAnsi" w:hAnsiTheme="minorHAnsi"/>
                <w:i/>
                <w:iCs/>
                <w:color w:val="515151" w:themeColor="text1"/>
                <w:sz w:val="20"/>
                <w:u w:val="single"/>
                <w:lang w:val="en-AU"/>
              </w:rPr>
              <w:t xml:space="preserve"> sp</w:t>
            </w:r>
            <w:r w:rsidRPr="00947561">
              <w:rPr>
                <w:rFonts w:asciiTheme="minorHAnsi" w:hAnsiTheme="minorHAnsi"/>
                <w:color w:val="515151" w:themeColor="text1"/>
                <w:sz w:val="20"/>
                <w:lang w:val="en-AU"/>
              </w:rPr>
              <w:t>.)</w:t>
            </w:r>
          </w:p>
          <w:p w14:paraId="173D0E84"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r w:rsidRPr="00947561">
              <w:rPr>
                <w:rFonts w:asciiTheme="minorHAnsi" w:hAnsiTheme="minorHAnsi"/>
                <w:color w:val="515151" w:themeColor="text1"/>
                <w:sz w:val="20"/>
                <w:lang w:val="en-AU"/>
              </w:rPr>
              <w:t xml:space="preserve">Mountain </w:t>
            </w:r>
            <w:proofErr w:type="spellStart"/>
            <w:r w:rsidRPr="00947561">
              <w:rPr>
                <w:rFonts w:asciiTheme="minorHAnsi" w:hAnsiTheme="minorHAnsi"/>
                <w:color w:val="515151" w:themeColor="text1"/>
                <w:sz w:val="20"/>
                <w:lang w:val="en-AU"/>
              </w:rPr>
              <w:t>Ko’oko’olau</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Bidens </w:t>
            </w:r>
            <w:proofErr w:type="spellStart"/>
            <w:r w:rsidRPr="00947561">
              <w:rPr>
                <w:rFonts w:asciiTheme="minorHAnsi" w:hAnsiTheme="minorHAnsi"/>
                <w:i/>
                <w:iCs/>
                <w:color w:val="515151" w:themeColor="text1"/>
                <w:sz w:val="20"/>
                <w:u w:val="single"/>
                <w:lang w:val="en-AU"/>
              </w:rPr>
              <w:t>sp</w:t>
            </w:r>
            <w:proofErr w:type="spellEnd"/>
            <w:r w:rsidRPr="00947561">
              <w:rPr>
                <w:rFonts w:asciiTheme="minorHAnsi" w:hAnsiTheme="minorHAnsi"/>
                <w:color w:val="515151" w:themeColor="text1"/>
                <w:sz w:val="20"/>
                <w:lang w:val="en-AU"/>
              </w:rPr>
              <w:t>)</w:t>
            </w:r>
          </w:p>
          <w:p w14:paraId="1C6289DD"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lang w:val="en-AU"/>
              </w:rPr>
            </w:pPr>
            <w:proofErr w:type="spellStart"/>
            <w:r w:rsidRPr="00947561">
              <w:rPr>
                <w:rFonts w:asciiTheme="minorHAnsi" w:hAnsiTheme="minorHAnsi"/>
                <w:color w:val="515151" w:themeColor="text1"/>
                <w:sz w:val="20"/>
                <w:lang w:val="en-AU"/>
              </w:rPr>
              <w:t>Naio</w:t>
            </w:r>
            <w:proofErr w:type="spellEnd"/>
            <w:r w:rsidRPr="00947561">
              <w:rPr>
                <w:rFonts w:asciiTheme="minorHAnsi" w:hAnsiTheme="minorHAnsi"/>
                <w:color w:val="515151" w:themeColor="text1"/>
                <w:sz w:val="20"/>
                <w:lang w:val="en-AU"/>
              </w:rPr>
              <w:t xml:space="preserve"> (</w:t>
            </w:r>
            <w:r w:rsidRPr="00947561">
              <w:rPr>
                <w:rFonts w:asciiTheme="minorHAnsi" w:hAnsiTheme="minorHAnsi"/>
                <w:i/>
                <w:iCs/>
                <w:color w:val="515151" w:themeColor="text1"/>
                <w:sz w:val="20"/>
                <w:u w:val="single"/>
                <w:lang w:val="en-AU"/>
              </w:rPr>
              <w:t xml:space="preserve">Myoporum </w:t>
            </w:r>
            <w:proofErr w:type="spellStart"/>
            <w:r w:rsidRPr="00947561">
              <w:rPr>
                <w:rFonts w:asciiTheme="minorHAnsi" w:hAnsiTheme="minorHAnsi"/>
                <w:i/>
                <w:iCs/>
                <w:color w:val="515151" w:themeColor="text1"/>
                <w:sz w:val="20"/>
                <w:u w:val="single"/>
                <w:lang w:val="en-AU"/>
              </w:rPr>
              <w:t>sandwicense</w:t>
            </w:r>
            <w:proofErr w:type="spellEnd"/>
            <w:r w:rsidRPr="00947561">
              <w:rPr>
                <w:rFonts w:asciiTheme="minorHAnsi" w:hAnsiTheme="minorHAnsi"/>
                <w:color w:val="515151" w:themeColor="text1"/>
                <w:sz w:val="20"/>
                <w:lang w:val="en-AU"/>
              </w:rPr>
              <w:t>)</w:t>
            </w:r>
          </w:p>
          <w:p w14:paraId="0B4FA7B3"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ae </w:t>
            </w:r>
            <w:proofErr w:type="spellStart"/>
            <w:r w:rsidRPr="00947561">
              <w:rPr>
                <w:rFonts w:asciiTheme="minorHAnsi" w:hAnsiTheme="minorHAnsi"/>
                <w:color w:val="515151" w:themeColor="text1"/>
                <w:sz w:val="20"/>
              </w:rPr>
              <w:t>ae</w:t>
            </w:r>
            <w:proofErr w:type="spellEnd"/>
            <w:r w:rsidRPr="00947561">
              <w:rPr>
                <w:rFonts w:asciiTheme="minorHAnsi" w:hAnsiTheme="minorHAnsi"/>
                <w:color w:val="515151" w:themeColor="text1"/>
                <w:sz w:val="20"/>
              </w:rPr>
              <w:t xml:space="preserve"> (</w:t>
            </w:r>
            <w:r w:rsidRPr="00947561">
              <w:rPr>
                <w:rFonts w:asciiTheme="minorHAnsi" w:hAnsiTheme="minorHAnsi"/>
                <w:i/>
                <w:iCs/>
                <w:color w:val="515151" w:themeColor="text1"/>
                <w:sz w:val="20"/>
                <w:u w:val="single"/>
              </w:rPr>
              <w:t xml:space="preserve">Bacopa </w:t>
            </w:r>
            <w:proofErr w:type="spellStart"/>
            <w:r w:rsidRPr="00947561">
              <w:rPr>
                <w:rFonts w:asciiTheme="minorHAnsi" w:hAnsiTheme="minorHAnsi"/>
                <w:i/>
                <w:iCs/>
                <w:color w:val="515151" w:themeColor="text1"/>
                <w:sz w:val="20"/>
                <w:u w:val="single"/>
              </w:rPr>
              <w:t>monnieri</w:t>
            </w:r>
            <w:proofErr w:type="spellEnd"/>
            <w:r w:rsidRPr="00947561">
              <w:rPr>
                <w:rFonts w:asciiTheme="minorHAnsi" w:hAnsiTheme="minorHAnsi"/>
                <w:color w:val="515151" w:themeColor="text1"/>
                <w:sz w:val="20"/>
              </w:rPr>
              <w:t>)</w:t>
            </w:r>
          </w:p>
          <w:p w14:paraId="09E12B4A"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roofErr w:type="spellStart"/>
            <w:r w:rsidRPr="00947561">
              <w:rPr>
                <w:rFonts w:asciiTheme="minorHAnsi" w:hAnsiTheme="minorHAnsi"/>
                <w:color w:val="515151" w:themeColor="text1"/>
                <w:sz w:val="20"/>
              </w:rPr>
              <w:t>hapuu</w:t>
            </w:r>
            <w:proofErr w:type="spellEnd"/>
            <w:r w:rsidRPr="00947561">
              <w:rPr>
                <w:rFonts w:asciiTheme="minorHAnsi" w:hAnsiTheme="minorHAnsi"/>
                <w:color w:val="515151" w:themeColor="text1"/>
                <w:sz w:val="20"/>
              </w:rPr>
              <w:t xml:space="preserve"> fern (</w:t>
            </w:r>
            <w:proofErr w:type="spellStart"/>
            <w:r w:rsidRPr="00947561">
              <w:rPr>
                <w:rFonts w:asciiTheme="minorHAnsi" w:hAnsiTheme="minorHAnsi"/>
                <w:i/>
                <w:iCs/>
                <w:color w:val="515151" w:themeColor="text1"/>
                <w:sz w:val="20"/>
                <w:u w:val="single"/>
              </w:rPr>
              <w:t>Cibotium</w:t>
            </w:r>
            <w:proofErr w:type="spellEnd"/>
            <w:r w:rsidRPr="00947561">
              <w:rPr>
                <w:rFonts w:asciiTheme="minorHAnsi" w:hAnsiTheme="minorHAnsi"/>
                <w:i/>
                <w:iCs/>
                <w:color w:val="515151" w:themeColor="text1"/>
                <w:sz w:val="20"/>
                <w:u w:val="single"/>
              </w:rPr>
              <w:t xml:space="preserve"> glaucum</w:t>
            </w:r>
            <w:r w:rsidRPr="00947561">
              <w:rPr>
                <w:rFonts w:asciiTheme="minorHAnsi" w:hAnsiTheme="minorHAnsi"/>
                <w:color w:val="515151" w:themeColor="text1"/>
                <w:sz w:val="20"/>
              </w:rPr>
              <w:t>)</w:t>
            </w:r>
          </w:p>
          <w:p w14:paraId="1E465E4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Hawaiian poppy (</w:t>
            </w:r>
            <w:r w:rsidRPr="00947561">
              <w:rPr>
                <w:rFonts w:asciiTheme="minorHAnsi" w:hAnsiTheme="minorHAnsi"/>
                <w:i/>
                <w:iCs/>
                <w:color w:val="515151" w:themeColor="text1"/>
                <w:sz w:val="20"/>
                <w:u w:val="single"/>
              </w:rPr>
              <w:t>Argemone glauca</w:t>
            </w:r>
            <w:r w:rsidRPr="00947561">
              <w:rPr>
                <w:rFonts w:asciiTheme="minorHAnsi" w:hAnsiTheme="minorHAnsi"/>
                <w:color w:val="515151" w:themeColor="text1"/>
                <w:sz w:val="20"/>
              </w:rPr>
              <w:t>)</w:t>
            </w:r>
          </w:p>
          <w:p w14:paraId="0C9B533D"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roofErr w:type="spellStart"/>
            <w:r w:rsidRPr="00947561">
              <w:rPr>
                <w:rFonts w:asciiTheme="minorHAnsi" w:hAnsiTheme="minorHAnsi"/>
                <w:color w:val="515151" w:themeColor="text1"/>
                <w:sz w:val="20"/>
              </w:rPr>
              <w:t>kupu</w:t>
            </w:r>
            <w:proofErr w:type="spellEnd"/>
            <w:r w:rsidRPr="00947561">
              <w:rPr>
                <w:rFonts w:asciiTheme="minorHAnsi" w:hAnsiTheme="minorHAnsi"/>
                <w:color w:val="515151" w:themeColor="text1"/>
                <w:sz w:val="20"/>
              </w:rPr>
              <w:t xml:space="preserve"> o a (</w:t>
            </w:r>
            <w:proofErr w:type="spellStart"/>
            <w:r w:rsidRPr="00947561">
              <w:rPr>
                <w:rFonts w:asciiTheme="minorHAnsi" w:hAnsiTheme="minorHAnsi"/>
                <w:i/>
                <w:iCs/>
                <w:color w:val="515151" w:themeColor="text1"/>
                <w:sz w:val="20"/>
                <w:u w:val="single"/>
              </w:rPr>
              <w:t>Nephrolepis</w:t>
            </w:r>
            <w:proofErr w:type="spellEnd"/>
            <w:r w:rsidRPr="00947561">
              <w:rPr>
                <w:rFonts w:asciiTheme="minorHAnsi" w:hAnsiTheme="minorHAnsi"/>
                <w:i/>
                <w:iCs/>
                <w:color w:val="515151" w:themeColor="text1"/>
                <w:sz w:val="20"/>
                <w:u w:val="single"/>
              </w:rPr>
              <w:t xml:space="preserve"> cordifolia</w:t>
            </w:r>
            <w:r w:rsidRPr="00947561">
              <w:rPr>
                <w:rFonts w:asciiTheme="minorHAnsi" w:hAnsiTheme="minorHAnsi"/>
                <w:color w:val="515151" w:themeColor="text1"/>
                <w:sz w:val="20"/>
              </w:rPr>
              <w:t>)</w:t>
            </w:r>
          </w:p>
          <w:p w14:paraId="3DD4FA4A"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roofErr w:type="spellStart"/>
            <w:r w:rsidRPr="00947561">
              <w:rPr>
                <w:rFonts w:asciiTheme="minorHAnsi" w:hAnsiTheme="minorHAnsi"/>
                <w:color w:val="515151" w:themeColor="text1"/>
                <w:sz w:val="20"/>
              </w:rPr>
              <w:t>Mamaki</w:t>
            </w:r>
            <w:proofErr w:type="spellEnd"/>
            <w:r w:rsidRPr="00947561">
              <w:rPr>
                <w:rFonts w:asciiTheme="minorHAnsi" w:hAnsiTheme="minorHAnsi"/>
                <w:color w:val="515151" w:themeColor="text1"/>
                <w:sz w:val="20"/>
              </w:rPr>
              <w:t xml:space="preserve"> (</w:t>
            </w:r>
            <w:proofErr w:type="spellStart"/>
            <w:r w:rsidRPr="00947561">
              <w:rPr>
                <w:rFonts w:asciiTheme="minorHAnsi" w:hAnsiTheme="minorHAnsi"/>
                <w:i/>
                <w:iCs/>
                <w:color w:val="515151" w:themeColor="text1"/>
                <w:sz w:val="20"/>
                <w:u w:val="single"/>
              </w:rPr>
              <w:t>Pipturus</w:t>
            </w:r>
            <w:proofErr w:type="spellEnd"/>
            <w:r w:rsidRPr="00947561">
              <w:rPr>
                <w:rFonts w:asciiTheme="minorHAnsi" w:hAnsiTheme="minorHAnsi"/>
                <w:i/>
                <w:iCs/>
                <w:color w:val="515151" w:themeColor="text1"/>
                <w:sz w:val="20"/>
                <w:u w:val="single"/>
              </w:rPr>
              <w:t xml:space="preserve"> </w:t>
            </w:r>
            <w:proofErr w:type="spellStart"/>
            <w:r w:rsidRPr="00947561">
              <w:rPr>
                <w:rFonts w:asciiTheme="minorHAnsi" w:hAnsiTheme="minorHAnsi"/>
                <w:i/>
                <w:iCs/>
                <w:color w:val="515151" w:themeColor="text1"/>
                <w:sz w:val="20"/>
                <w:u w:val="single"/>
              </w:rPr>
              <w:t>albidus</w:t>
            </w:r>
            <w:proofErr w:type="spellEnd"/>
            <w:r w:rsidRPr="00947561">
              <w:rPr>
                <w:rFonts w:asciiTheme="minorHAnsi" w:hAnsiTheme="minorHAnsi"/>
                <w:color w:val="515151" w:themeColor="text1"/>
                <w:sz w:val="20"/>
              </w:rPr>
              <w:t>)</w:t>
            </w:r>
          </w:p>
          <w:p w14:paraId="2E92CC64"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Mao </w:t>
            </w:r>
            <w:proofErr w:type="spellStart"/>
            <w:r w:rsidRPr="00947561">
              <w:rPr>
                <w:rFonts w:asciiTheme="minorHAnsi" w:hAnsiTheme="minorHAnsi"/>
                <w:color w:val="515151" w:themeColor="text1"/>
                <w:sz w:val="20"/>
              </w:rPr>
              <w:t>Hau</w:t>
            </w:r>
            <w:proofErr w:type="spellEnd"/>
            <w:r w:rsidRPr="00947561">
              <w:rPr>
                <w:rFonts w:asciiTheme="minorHAnsi" w:hAnsiTheme="minorHAnsi"/>
                <w:color w:val="515151" w:themeColor="text1"/>
                <w:sz w:val="20"/>
              </w:rPr>
              <w:t xml:space="preserve"> hele (</w:t>
            </w:r>
            <w:r w:rsidRPr="00947561">
              <w:rPr>
                <w:rFonts w:asciiTheme="minorHAnsi" w:hAnsiTheme="minorHAnsi"/>
                <w:i/>
                <w:iCs/>
                <w:color w:val="515151" w:themeColor="text1"/>
                <w:sz w:val="20"/>
                <w:u w:val="single"/>
              </w:rPr>
              <w:t>Hibiscus </w:t>
            </w:r>
            <w:proofErr w:type="spellStart"/>
            <w:r w:rsidRPr="00947561">
              <w:rPr>
                <w:rFonts w:asciiTheme="minorHAnsi" w:hAnsiTheme="minorHAnsi"/>
                <w:i/>
                <w:iCs/>
                <w:color w:val="515151" w:themeColor="text1"/>
                <w:sz w:val="20"/>
                <w:u w:val="single"/>
              </w:rPr>
              <w:t>brackenridgei</w:t>
            </w:r>
            <w:proofErr w:type="spellEnd"/>
            <w:r w:rsidRPr="00947561">
              <w:rPr>
                <w:rFonts w:asciiTheme="minorHAnsi" w:hAnsiTheme="minorHAnsi"/>
                <w:color w:val="515151" w:themeColor="text1"/>
                <w:sz w:val="20"/>
              </w:rPr>
              <w:t>)</w:t>
            </w:r>
          </w:p>
          <w:p w14:paraId="50B7D432"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Oahu sedge (</w:t>
            </w:r>
            <w:proofErr w:type="spellStart"/>
            <w:r w:rsidRPr="00947561">
              <w:rPr>
                <w:rFonts w:asciiTheme="minorHAnsi" w:hAnsiTheme="minorHAnsi"/>
                <w:color w:val="515151" w:themeColor="text1"/>
                <w:sz w:val="20"/>
              </w:rPr>
              <w:t>C</w:t>
            </w:r>
            <w:r w:rsidRPr="00947561">
              <w:rPr>
                <w:rFonts w:asciiTheme="minorHAnsi" w:hAnsiTheme="minorHAnsi"/>
                <w:i/>
                <w:iCs/>
                <w:color w:val="515151" w:themeColor="text1"/>
                <w:sz w:val="20"/>
                <w:u w:val="single"/>
              </w:rPr>
              <w:t>arex</w:t>
            </w:r>
            <w:proofErr w:type="spellEnd"/>
            <w:r w:rsidRPr="00947561">
              <w:rPr>
                <w:rFonts w:asciiTheme="minorHAnsi" w:hAnsiTheme="minorHAnsi"/>
                <w:i/>
                <w:iCs/>
                <w:color w:val="515151" w:themeColor="text1"/>
                <w:sz w:val="20"/>
                <w:u w:val="single"/>
              </w:rPr>
              <w:t xml:space="preserve"> </w:t>
            </w:r>
            <w:proofErr w:type="spellStart"/>
            <w:r w:rsidRPr="00947561">
              <w:rPr>
                <w:rFonts w:asciiTheme="minorHAnsi" w:hAnsiTheme="minorHAnsi"/>
                <w:i/>
                <w:iCs/>
                <w:color w:val="515151" w:themeColor="text1"/>
                <w:sz w:val="20"/>
                <w:u w:val="single"/>
              </w:rPr>
              <w:t>wahuensis</w:t>
            </w:r>
            <w:proofErr w:type="spellEnd"/>
            <w:r w:rsidRPr="00947561">
              <w:rPr>
                <w:rFonts w:asciiTheme="minorHAnsi" w:hAnsiTheme="minorHAnsi"/>
                <w:color w:val="515151" w:themeColor="text1"/>
                <w:sz w:val="20"/>
              </w:rPr>
              <w:t>)</w:t>
            </w:r>
          </w:p>
          <w:p w14:paraId="3754610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roofErr w:type="spellStart"/>
            <w:r w:rsidRPr="00947561">
              <w:rPr>
                <w:rFonts w:asciiTheme="minorHAnsi" w:hAnsiTheme="minorHAnsi"/>
                <w:color w:val="515151" w:themeColor="text1"/>
                <w:sz w:val="20"/>
              </w:rPr>
              <w:t>ohawai</w:t>
            </w:r>
            <w:proofErr w:type="spellEnd"/>
            <w:r w:rsidRPr="00947561">
              <w:rPr>
                <w:rFonts w:asciiTheme="minorHAnsi" w:hAnsiTheme="minorHAnsi"/>
                <w:color w:val="515151" w:themeColor="text1"/>
                <w:sz w:val="20"/>
              </w:rPr>
              <w:t xml:space="preserve"> (</w:t>
            </w:r>
            <w:proofErr w:type="spellStart"/>
            <w:r w:rsidRPr="00947561">
              <w:rPr>
                <w:rFonts w:asciiTheme="minorHAnsi" w:hAnsiTheme="minorHAnsi"/>
                <w:i/>
                <w:iCs/>
                <w:color w:val="515151" w:themeColor="text1"/>
                <w:sz w:val="20"/>
                <w:u w:val="single"/>
              </w:rPr>
              <w:t>Clermontia</w:t>
            </w:r>
            <w:proofErr w:type="spellEnd"/>
            <w:r w:rsidRPr="00947561">
              <w:rPr>
                <w:rFonts w:asciiTheme="minorHAnsi" w:hAnsiTheme="minorHAnsi"/>
                <w:i/>
                <w:iCs/>
                <w:color w:val="515151" w:themeColor="text1"/>
                <w:sz w:val="20"/>
                <w:u w:val="single"/>
              </w:rPr>
              <w:t xml:space="preserve"> </w:t>
            </w:r>
            <w:proofErr w:type="spellStart"/>
            <w:r w:rsidRPr="00947561">
              <w:rPr>
                <w:rFonts w:asciiTheme="minorHAnsi" w:hAnsiTheme="minorHAnsi"/>
                <w:i/>
                <w:iCs/>
                <w:color w:val="515151" w:themeColor="text1"/>
                <w:sz w:val="20"/>
                <w:u w:val="single"/>
              </w:rPr>
              <w:t>hawaiiensis</w:t>
            </w:r>
            <w:proofErr w:type="spellEnd"/>
            <w:r w:rsidRPr="00947561">
              <w:rPr>
                <w:rFonts w:asciiTheme="minorHAnsi" w:hAnsiTheme="minorHAnsi"/>
                <w:color w:val="515151" w:themeColor="text1"/>
                <w:sz w:val="20"/>
              </w:rPr>
              <w:t>)</w:t>
            </w:r>
          </w:p>
          <w:p w14:paraId="3B1AFB5F"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roofErr w:type="spellStart"/>
            <w:r w:rsidRPr="00947561">
              <w:rPr>
                <w:rFonts w:asciiTheme="minorHAnsi" w:hAnsiTheme="minorHAnsi"/>
                <w:color w:val="515151" w:themeColor="text1"/>
                <w:sz w:val="20"/>
              </w:rPr>
              <w:t>palapalai</w:t>
            </w:r>
            <w:proofErr w:type="spellEnd"/>
            <w:r w:rsidRPr="00947561">
              <w:rPr>
                <w:rFonts w:asciiTheme="minorHAnsi" w:hAnsiTheme="minorHAnsi"/>
                <w:color w:val="515151" w:themeColor="text1"/>
                <w:sz w:val="20"/>
              </w:rPr>
              <w:t xml:space="preserve"> fern (</w:t>
            </w:r>
            <w:proofErr w:type="spellStart"/>
            <w:r w:rsidRPr="00947561">
              <w:rPr>
                <w:rFonts w:asciiTheme="minorHAnsi" w:hAnsiTheme="minorHAnsi"/>
                <w:i/>
                <w:iCs/>
                <w:color w:val="515151" w:themeColor="text1"/>
                <w:sz w:val="20"/>
                <w:u w:val="single"/>
              </w:rPr>
              <w:t>Odontosoria</w:t>
            </w:r>
            <w:proofErr w:type="spellEnd"/>
            <w:r w:rsidRPr="00947561">
              <w:rPr>
                <w:rFonts w:asciiTheme="minorHAnsi" w:hAnsiTheme="minorHAnsi"/>
                <w:i/>
                <w:iCs/>
                <w:color w:val="515151" w:themeColor="text1"/>
                <w:sz w:val="20"/>
                <w:u w:val="single"/>
              </w:rPr>
              <w:t xml:space="preserve"> chinensis</w:t>
            </w:r>
            <w:r w:rsidRPr="00947561">
              <w:rPr>
                <w:rFonts w:asciiTheme="minorHAnsi" w:hAnsiTheme="minorHAnsi"/>
                <w:color w:val="515151" w:themeColor="text1"/>
                <w:sz w:val="20"/>
              </w:rPr>
              <w:t>)</w:t>
            </w:r>
          </w:p>
          <w:bookmarkEnd w:id="23"/>
          <w:p w14:paraId="152A3D5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
          <w:p w14:paraId="62EB3588" w14:textId="107FCD35"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 xml:space="preserve">By year 25 of the project there will be large planted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across the project area and a mosaic of understory and other native tree species distributed throughout to promote habitat connectivity. By year 50 of the project a more or less natural forest of </w:t>
            </w:r>
            <w:proofErr w:type="spellStart"/>
            <w:r w:rsidRPr="00947561">
              <w:rPr>
                <w:rFonts w:asciiTheme="minorHAnsi" w:hAnsiTheme="minorHAnsi"/>
                <w:color w:val="515151" w:themeColor="text1"/>
                <w:sz w:val="20"/>
              </w:rPr>
              <w:t>koa</w:t>
            </w:r>
            <w:r w:rsidRPr="00947561">
              <w:rPr>
                <w:rFonts w:ascii="Cambria Math" w:hAnsi="Cambria Math" w:cs="Cambria Math"/>
                <w:color w:val="515151" w:themeColor="text1"/>
                <w:sz w:val="20"/>
              </w:rPr>
              <w:t>‐</w:t>
            </w:r>
            <w:r w:rsidRPr="00947561">
              <w:rPr>
                <w:rFonts w:asciiTheme="minorHAnsi" w:hAnsiTheme="minorHAnsi"/>
                <w:color w:val="515151" w:themeColor="text1"/>
                <w:sz w:val="20"/>
              </w:rPr>
              <w:t>mamane</w:t>
            </w:r>
            <w:proofErr w:type="spellEnd"/>
            <w:r w:rsidRPr="00947561">
              <w:rPr>
                <w:rFonts w:asciiTheme="minorHAnsi" w:hAnsiTheme="minorHAnsi"/>
                <w:color w:val="515151" w:themeColor="text1"/>
                <w:sz w:val="20"/>
              </w:rPr>
              <w:t xml:space="preserve"> and </w:t>
            </w:r>
            <w:proofErr w:type="spellStart"/>
            <w:r w:rsidRPr="00947561">
              <w:rPr>
                <w:rFonts w:asciiTheme="minorHAnsi" w:hAnsiTheme="minorHAnsi"/>
                <w:color w:val="515151" w:themeColor="text1"/>
                <w:sz w:val="20"/>
              </w:rPr>
              <w:t>koa</w:t>
            </w:r>
            <w:proofErr w:type="spellEnd"/>
            <w:r w:rsidRPr="00947561">
              <w:rPr>
                <w:rFonts w:ascii="Cambria Math" w:hAnsi="Cambria Math" w:cs="Cambria Math"/>
                <w:color w:val="515151" w:themeColor="text1"/>
                <w:sz w:val="20"/>
              </w:rPr>
              <w:t>‐</w:t>
            </w:r>
            <w:r w:rsidRPr="00947561">
              <w:rPr>
                <w:rFonts w:asciiTheme="minorHAnsi" w:hAnsiTheme="minorHAnsi"/>
                <w:color w:val="515151" w:themeColor="text1"/>
                <w:sz w:val="20"/>
              </w:rPr>
              <w:t>ohia ecotypes with well</w:t>
            </w:r>
            <w:r w:rsidRPr="00947561">
              <w:rPr>
                <w:rFonts w:ascii="Cambria Math" w:hAnsi="Cambria Math" w:cs="Cambria Math"/>
                <w:color w:val="515151" w:themeColor="text1"/>
                <w:sz w:val="20"/>
              </w:rPr>
              <w:t>‐</w:t>
            </w:r>
            <w:r w:rsidRPr="00947561">
              <w:rPr>
                <w:rFonts w:asciiTheme="minorHAnsi" w:hAnsiTheme="minorHAnsi"/>
                <w:color w:val="515151" w:themeColor="text1"/>
                <w:sz w:val="20"/>
              </w:rPr>
              <w:t>developed biodiversity. The mosaic pattern that was established by the two forest management systems will be evident as two age strata, as the Timber areas will have been replanted at year 25 of the project.</w:t>
            </w:r>
            <w:r w:rsidRPr="00947561">
              <w:rPr>
                <w:rFonts w:asciiTheme="minorHAnsi" w:hAnsiTheme="minorHAnsi"/>
                <w:color w:val="515151" w:themeColor="text1"/>
              </w:rPr>
              <w:t xml:space="preserve"> </w:t>
            </w:r>
          </w:p>
        </w:tc>
      </w:tr>
      <w:tr w:rsidR="00947561" w:rsidRPr="006D4056" w14:paraId="7591E4B3"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447E231B" w14:textId="77777777" w:rsidR="00947561" w:rsidRPr="00444CAE" w:rsidRDefault="00947561" w:rsidP="00947561">
            <w:pPr>
              <w:pStyle w:val="Normal-white"/>
            </w:pPr>
            <w:r w:rsidRPr="00444CAE">
              <w:lastRenderedPageBreak/>
              <w:t>Main social impacts (risks and benefits)</w:t>
            </w:r>
          </w:p>
        </w:tc>
        <w:tc>
          <w:tcPr>
            <w:tcW w:w="5294" w:type="dxa"/>
          </w:tcPr>
          <w:p w14:paraId="27EB93C6"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project is demonstrating overwhelmingly positive social impacts compared with the baseline land use scenario, which is continuation of cattle ranching. Socio-economic benefits of the project include provision of employment opportunities and increased income for the local </w:t>
            </w:r>
            <w:r w:rsidRPr="00947561">
              <w:rPr>
                <w:rFonts w:asciiTheme="minorHAnsi" w:hAnsiTheme="minorHAnsi"/>
                <w:color w:val="515151" w:themeColor="text1"/>
                <w:sz w:val="20"/>
              </w:rPr>
              <w:lastRenderedPageBreak/>
              <w:t xml:space="preserve">community, opportunities for training and skills development in a new industry, and diversification of income. The corporate partnerships fostered by HLH to undertake this project have increased the number of visitors to the area for tree planting or inspecting the forest, thus increasing the number of customers to the local tourism and hospitality sectors. </w:t>
            </w:r>
          </w:p>
          <w:p w14:paraId="1390CE33"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
          <w:p w14:paraId="35434801"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HLH’s non-profit partner HLRI has begun constructing a sustainable timber mill at nearby </w:t>
            </w:r>
            <w:proofErr w:type="spellStart"/>
            <w:r w:rsidRPr="00947561">
              <w:rPr>
                <w:rFonts w:asciiTheme="minorHAnsi" w:hAnsiTheme="minorHAnsi"/>
                <w:color w:val="515151" w:themeColor="text1"/>
                <w:sz w:val="20"/>
              </w:rPr>
              <w:t>Hakalau</w:t>
            </w:r>
            <w:proofErr w:type="spellEnd"/>
            <w:r w:rsidRPr="00947561">
              <w:rPr>
                <w:rFonts w:asciiTheme="minorHAnsi" w:hAnsiTheme="minorHAnsi"/>
                <w:color w:val="515151" w:themeColor="text1"/>
                <w:sz w:val="20"/>
              </w:rPr>
              <w:t xml:space="preserve">, which will have a particularly beneficial impact on the local economy.  The mill is expected to be operational by mid-2021 and process logs cut from the project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in </w:t>
            </w:r>
            <w:proofErr w:type="spellStart"/>
            <w:r w:rsidRPr="00947561">
              <w:rPr>
                <w:rFonts w:asciiTheme="minorHAnsi" w:hAnsiTheme="minorHAnsi"/>
                <w:color w:val="515151" w:themeColor="text1"/>
                <w:sz w:val="20"/>
              </w:rPr>
              <w:t>thinnings</w:t>
            </w:r>
            <w:proofErr w:type="spellEnd"/>
            <w:r w:rsidRPr="00947561">
              <w:rPr>
                <w:rFonts w:asciiTheme="minorHAnsi" w:hAnsiTheme="minorHAnsi"/>
                <w:color w:val="515151" w:themeColor="text1"/>
                <w:sz w:val="20"/>
              </w:rPr>
              <w:t xml:space="preserve"> and the 25-year harvest of the Timber units.  This facility, along with supporting services, will be a major boost for employment options for the communities between Hilo and </w:t>
            </w:r>
            <w:proofErr w:type="spellStart"/>
            <w:r w:rsidRPr="00947561">
              <w:rPr>
                <w:rFonts w:asciiTheme="minorHAnsi" w:hAnsiTheme="minorHAnsi"/>
                <w:color w:val="515151" w:themeColor="text1"/>
                <w:sz w:val="20"/>
              </w:rPr>
              <w:t>Laupahoehoe</w:t>
            </w:r>
            <w:proofErr w:type="spellEnd"/>
            <w:r w:rsidRPr="00947561">
              <w:rPr>
                <w:rFonts w:asciiTheme="minorHAnsi" w:hAnsiTheme="minorHAnsi"/>
                <w:color w:val="515151" w:themeColor="text1"/>
                <w:sz w:val="20"/>
              </w:rPr>
              <w:t xml:space="preserve">. </w:t>
            </w:r>
          </w:p>
          <w:p w14:paraId="712E2128"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
          <w:p w14:paraId="361598C1" w14:textId="11BAF0B9"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 xml:space="preserve">The primary social risk is that the project will fail to achieve its goals of revenue generation through investment, carbon credits, and timber, and therefore result in a minor ‘boom and bust’ cycle for the local community. HLH have developed innovative financial structures and are working with best industry practice in conjunction with consultants and other experts to mitigate this risk.  </w:t>
            </w:r>
          </w:p>
        </w:tc>
      </w:tr>
      <w:tr w:rsidR="00947561" w:rsidRPr="006D4056" w14:paraId="19171CFB"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78FF96E4" w14:textId="77777777" w:rsidR="00947561" w:rsidRPr="00444CAE" w:rsidRDefault="00947561" w:rsidP="00947561">
            <w:pPr>
              <w:pStyle w:val="Normal-white"/>
            </w:pPr>
            <w:r w:rsidRPr="00444CAE">
              <w:lastRenderedPageBreak/>
              <w:t>Main environmental impacts (risks and benefits)</w:t>
            </w:r>
          </w:p>
        </w:tc>
        <w:tc>
          <w:tcPr>
            <w:tcW w:w="5294" w:type="dxa"/>
          </w:tcPr>
          <w:p w14:paraId="4BB19FFB"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project is expected to have overwhelmingly positive impacts on the environment compared with cattle ranching, which is the baseline land use scenario: </w:t>
            </w:r>
          </w:p>
          <w:p w14:paraId="7853318D" w14:textId="77777777" w:rsidR="00947561" w:rsidRPr="00947561" w:rsidRDefault="00947561" w:rsidP="006971D0">
            <w:pPr>
              <w:pStyle w:val="ListParagraph"/>
              <w:numPr>
                <w:ilvl w:val="0"/>
                <w:numId w:val="53"/>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Native plant species that have been lost from the site are being restored as an integral part of the new forest. This project provides tangible support for native species whose distributions have been vastly diminished by land </w:t>
            </w:r>
            <w:proofErr w:type="gramStart"/>
            <w:r w:rsidRPr="00947561">
              <w:rPr>
                <w:rFonts w:asciiTheme="minorHAnsi" w:hAnsiTheme="minorHAnsi"/>
                <w:color w:val="515151" w:themeColor="text1"/>
                <w:sz w:val="20"/>
              </w:rPr>
              <w:t>clearing;</w:t>
            </w:r>
            <w:proofErr w:type="gramEnd"/>
            <w:r w:rsidRPr="00947561">
              <w:rPr>
                <w:rFonts w:asciiTheme="minorHAnsi" w:hAnsiTheme="minorHAnsi"/>
                <w:color w:val="515151" w:themeColor="text1"/>
                <w:sz w:val="20"/>
              </w:rPr>
              <w:t xml:space="preserve"> </w:t>
            </w:r>
          </w:p>
          <w:p w14:paraId="2AA0F878" w14:textId="77777777" w:rsidR="00947561" w:rsidRPr="00947561" w:rsidRDefault="00947561" w:rsidP="006971D0">
            <w:pPr>
              <w:pStyle w:val="ListParagraph"/>
              <w:numPr>
                <w:ilvl w:val="0"/>
                <w:numId w:val="53"/>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Restoration of biodiverse native forests will create habitat for native animals including endangered species such as the </w:t>
            </w:r>
            <w:proofErr w:type="spellStart"/>
            <w:r w:rsidRPr="00947561">
              <w:rPr>
                <w:rFonts w:asciiTheme="minorHAnsi" w:hAnsiTheme="minorHAnsi"/>
                <w:color w:val="515151" w:themeColor="text1"/>
                <w:sz w:val="20"/>
              </w:rPr>
              <w:t>palila</w:t>
            </w:r>
            <w:proofErr w:type="spellEnd"/>
            <w:r w:rsidRPr="00947561">
              <w:rPr>
                <w:rFonts w:asciiTheme="minorHAnsi" w:hAnsiTheme="minorHAnsi"/>
                <w:color w:val="515151" w:themeColor="text1"/>
                <w:sz w:val="20"/>
              </w:rPr>
              <w:t xml:space="preserve">, a finch that depends on </w:t>
            </w:r>
            <w:proofErr w:type="spellStart"/>
            <w:r w:rsidRPr="00947561">
              <w:rPr>
                <w:rFonts w:asciiTheme="minorHAnsi" w:hAnsiTheme="minorHAnsi"/>
                <w:color w:val="515151" w:themeColor="text1"/>
                <w:sz w:val="20"/>
              </w:rPr>
              <w:t>mamane</w:t>
            </w:r>
            <w:proofErr w:type="spellEnd"/>
            <w:r w:rsidRPr="00947561">
              <w:rPr>
                <w:rFonts w:asciiTheme="minorHAnsi" w:hAnsiTheme="minorHAnsi"/>
                <w:color w:val="515151" w:themeColor="text1"/>
                <w:sz w:val="20"/>
              </w:rPr>
              <w:t xml:space="preserve"> trees, the Hawaiian hawk, which has been observed in the project area since restoration commenced, and the hoary bat, which uses the forest trees for </w:t>
            </w:r>
            <w:proofErr w:type="gramStart"/>
            <w:r w:rsidRPr="00947561">
              <w:rPr>
                <w:rFonts w:asciiTheme="minorHAnsi" w:hAnsiTheme="minorHAnsi"/>
                <w:color w:val="515151" w:themeColor="text1"/>
                <w:sz w:val="20"/>
              </w:rPr>
              <w:t>roosting;</w:t>
            </w:r>
            <w:proofErr w:type="gramEnd"/>
            <w:r w:rsidRPr="00947561">
              <w:rPr>
                <w:rFonts w:asciiTheme="minorHAnsi" w:hAnsiTheme="minorHAnsi"/>
                <w:color w:val="515151" w:themeColor="text1"/>
                <w:sz w:val="20"/>
              </w:rPr>
              <w:t xml:space="preserve"> </w:t>
            </w:r>
          </w:p>
          <w:p w14:paraId="7C68CC03" w14:textId="77777777" w:rsidR="00947561" w:rsidRPr="00947561" w:rsidRDefault="00947561" w:rsidP="006971D0">
            <w:pPr>
              <w:pStyle w:val="ListParagraph"/>
              <w:numPr>
                <w:ilvl w:val="0"/>
                <w:numId w:val="53"/>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Introduced and invasive species are being actively removed from the project area on an ongoing </w:t>
            </w:r>
            <w:proofErr w:type="gramStart"/>
            <w:r w:rsidRPr="00947561">
              <w:rPr>
                <w:rFonts w:asciiTheme="minorHAnsi" w:hAnsiTheme="minorHAnsi"/>
                <w:color w:val="515151" w:themeColor="text1"/>
                <w:sz w:val="20"/>
              </w:rPr>
              <w:t>basis;</w:t>
            </w:r>
            <w:proofErr w:type="gramEnd"/>
            <w:r w:rsidRPr="00947561">
              <w:rPr>
                <w:rFonts w:asciiTheme="minorHAnsi" w:hAnsiTheme="minorHAnsi"/>
                <w:color w:val="515151" w:themeColor="text1"/>
                <w:sz w:val="20"/>
              </w:rPr>
              <w:t xml:space="preserve"> </w:t>
            </w:r>
          </w:p>
          <w:p w14:paraId="5B6786AD" w14:textId="77777777" w:rsidR="00947561" w:rsidRPr="00947561" w:rsidRDefault="00947561" w:rsidP="006971D0">
            <w:pPr>
              <w:pStyle w:val="ListParagraph"/>
              <w:numPr>
                <w:ilvl w:val="0"/>
                <w:numId w:val="53"/>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Water quality will be improved by removing cattle, whose manure can be a source of nitrate pollution. Other positive environmental impacts may be less direct but even more important. This project is intended as a model </w:t>
            </w:r>
            <w:r w:rsidRPr="00947561">
              <w:rPr>
                <w:rFonts w:asciiTheme="minorHAnsi" w:hAnsiTheme="minorHAnsi"/>
                <w:color w:val="515151" w:themeColor="text1"/>
                <w:sz w:val="20"/>
              </w:rPr>
              <w:lastRenderedPageBreak/>
              <w:t xml:space="preserve">of profitable conservation action that will hopefully be adopted by many other landholders in Hawaii and beyond. It will also sequester atmospheric carbon and play a role towards mitigation of climate change. </w:t>
            </w:r>
          </w:p>
          <w:p w14:paraId="2DA670CB"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
          <w:p w14:paraId="6541DC55"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HLH have carefully considered potential environmental risks associated with the project and undertaken the appropriate mitigating actions: </w:t>
            </w:r>
          </w:p>
          <w:p w14:paraId="2AAE98C0" w14:textId="77777777" w:rsidR="00947561" w:rsidRPr="00947561" w:rsidRDefault="00947561" w:rsidP="006971D0">
            <w:pPr>
              <w:pStyle w:val="ListParagraph"/>
              <w:numPr>
                <w:ilvl w:val="0"/>
                <w:numId w:val="54"/>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risk of soil erosion from site preparation is mitigated by neither </w:t>
            </w:r>
            <w:proofErr w:type="gramStart"/>
            <w:r w:rsidRPr="00947561">
              <w:rPr>
                <w:rFonts w:asciiTheme="minorHAnsi" w:hAnsiTheme="minorHAnsi"/>
                <w:color w:val="515151" w:themeColor="text1"/>
                <w:sz w:val="20"/>
              </w:rPr>
              <w:t>broad-spraying</w:t>
            </w:r>
            <w:proofErr w:type="gramEnd"/>
            <w:r w:rsidRPr="00947561">
              <w:rPr>
                <w:rFonts w:asciiTheme="minorHAnsi" w:hAnsiTheme="minorHAnsi"/>
                <w:color w:val="515151" w:themeColor="text1"/>
                <w:sz w:val="20"/>
              </w:rPr>
              <w:t xml:space="preserve"> with herbicide nor raising mounds for planting; </w:t>
            </w:r>
          </w:p>
          <w:p w14:paraId="0726B87F" w14:textId="77777777" w:rsidR="00947561" w:rsidRPr="00947561" w:rsidRDefault="00947561" w:rsidP="006971D0">
            <w:pPr>
              <w:pStyle w:val="ListParagraph"/>
              <w:numPr>
                <w:ilvl w:val="0"/>
                <w:numId w:val="54"/>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risk of chemical pollution is mitigated by minimal use of </w:t>
            </w:r>
            <w:proofErr w:type="gramStart"/>
            <w:r w:rsidRPr="00947561">
              <w:rPr>
                <w:rFonts w:asciiTheme="minorHAnsi" w:hAnsiTheme="minorHAnsi"/>
                <w:color w:val="515151" w:themeColor="text1"/>
                <w:sz w:val="20"/>
              </w:rPr>
              <w:t>a</w:t>
            </w:r>
            <w:proofErr w:type="gramEnd"/>
            <w:r w:rsidRPr="00947561">
              <w:rPr>
                <w:rFonts w:asciiTheme="minorHAnsi" w:hAnsiTheme="minorHAnsi"/>
                <w:color w:val="515151" w:themeColor="text1"/>
                <w:sz w:val="20"/>
              </w:rPr>
              <w:t xml:space="preserve"> herbicide which is relatively low-risk and implementing integrated pest management; </w:t>
            </w:r>
          </w:p>
          <w:p w14:paraId="7380A332" w14:textId="77777777" w:rsidR="00947561" w:rsidRPr="00947561" w:rsidRDefault="00947561" w:rsidP="006971D0">
            <w:pPr>
              <w:pStyle w:val="ListParagraph"/>
              <w:numPr>
                <w:ilvl w:val="0"/>
                <w:numId w:val="54"/>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risk of pollution from fertilizers is mitigated by their minimal use and then only at the tree establishment </w:t>
            </w:r>
            <w:proofErr w:type="gramStart"/>
            <w:r w:rsidRPr="00947561">
              <w:rPr>
                <w:rFonts w:asciiTheme="minorHAnsi" w:hAnsiTheme="minorHAnsi"/>
                <w:color w:val="515151" w:themeColor="text1"/>
                <w:sz w:val="20"/>
              </w:rPr>
              <w:t>phase;</w:t>
            </w:r>
            <w:proofErr w:type="gramEnd"/>
            <w:r w:rsidRPr="00947561">
              <w:rPr>
                <w:rFonts w:asciiTheme="minorHAnsi" w:hAnsiTheme="minorHAnsi"/>
                <w:color w:val="515151" w:themeColor="text1"/>
                <w:sz w:val="20"/>
              </w:rPr>
              <w:t xml:space="preserve"> </w:t>
            </w:r>
          </w:p>
          <w:p w14:paraId="2901A4CF" w14:textId="77777777" w:rsidR="00947561" w:rsidRPr="00947561" w:rsidRDefault="00947561" w:rsidP="006971D0">
            <w:pPr>
              <w:pStyle w:val="ListParagraph"/>
              <w:numPr>
                <w:ilvl w:val="0"/>
                <w:numId w:val="54"/>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risk of damage to remnant native vegetation is mitigated by identification and management of native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and `</w:t>
            </w:r>
            <w:proofErr w:type="spellStart"/>
            <w:r w:rsidRPr="00947561">
              <w:rPr>
                <w:rFonts w:asciiTheme="minorHAnsi" w:hAnsiTheme="minorHAnsi"/>
                <w:color w:val="515151" w:themeColor="text1"/>
                <w:sz w:val="20"/>
              </w:rPr>
              <w:t>ohi`a</w:t>
            </w:r>
            <w:proofErr w:type="spellEnd"/>
            <w:r w:rsidRPr="00947561">
              <w:rPr>
                <w:rFonts w:asciiTheme="minorHAnsi" w:hAnsiTheme="minorHAnsi"/>
                <w:color w:val="515151" w:themeColor="text1"/>
                <w:sz w:val="20"/>
              </w:rPr>
              <w:t xml:space="preserve"> trees for their preservation and </w:t>
            </w:r>
            <w:proofErr w:type="gramStart"/>
            <w:r w:rsidRPr="00947561">
              <w:rPr>
                <w:rFonts w:asciiTheme="minorHAnsi" w:hAnsiTheme="minorHAnsi"/>
                <w:color w:val="515151" w:themeColor="text1"/>
                <w:sz w:val="20"/>
              </w:rPr>
              <w:t>protection;</w:t>
            </w:r>
            <w:proofErr w:type="gramEnd"/>
            <w:r w:rsidRPr="00947561">
              <w:rPr>
                <w:rFonts w:asciiTheme="minorHAnsi" w:hAnsiTheme="minorHAnsi"/>
                <w:color w:val="515151" w:themeColor="text1"/>
                <w:sz w:val="20"/>
              </w:rPr>
              <w:t xml:space="preserve"> </w:t>
            </w:r>
          </w:p>
          <w:p w14:paraId="3F1C658D" w14:textId="77777777" w:rsidR="00947561" w:rsidRPr="00947561" w:rsidRDefault="00947561" w:rsidP="006971D0">
            <w:pPr>
              <w:pStyle w:val="ListParagraph"/>
              <w:numPr>
                <w:ilvl w:val="0"/>
                <w:numId w:val="54"/>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The genetic integrity of native species is preserved by the use of seed collected from within or near the project area. No genetically modified organisms are </w:t>
            </w:r>
            <w:proofErr w:type="gramStart"/>
            <w:r w:rsidRPr="00947561">
              <w:rPr>
                <w:rFonts w:asciiTheme="minorHAnsi" w:hAnsiTheme="minorHAnsi"/>
                <w:color w:val="515151" w:themeColor="text1"/>
                <w:sz w:val="20"/>
              </w:rPr>
              <w:t>used;</w:t>
            </w:r>
            <w:proofErr w:type="gramEnd"/>
            <w:r w:rsidRPr="00947561">
              <w:rPr>
                <w:rFonts w:asciiTheme="minorHAnsi" w:hAnsiTheme="minorHAnsi"/>
                <w:color w:val="515151" w:themeColor="text1"/>
                <w:sz w:val="20"/>
              </w:rPr>
              <w:t xml:space="preserve"> </w:t>
            </w:r>
          </w:p>
          <w:p w14:paraId="3F70AF95" w14:textId="77777777" w:rsidR="00947561" w:rsidRPr="00947561" w:rsidRDefault="00947561" w:rsidP="006971D0">
            <w:pPr>
              <w:pStyle w:val="ListParagraph"/>
              <w:numPr>
                <w:ilvl w:val="0"/>
                <w:numId w:val="54"/>
              </w:numPr>
              <w:spacing w:line="240" w:lineRule="auto"/>
              <w:ind w:left="284"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r w:rsidRPr="00947561">
              <w:rPr>
                <w:rFonts w:asciiTheme="minorHAnsi" w:hAnsiTheme="minorHAnsi"/>
                <w:color w:val="515151" w:themeColor="text1"/>
                <w:sz w:val="20"/>
              </w:rPr>
              <w:t xml:space="preserve">All sources of waste are </w:t>
            </w:r>
            <w:proofErr w:type="gramStart"/>
            <w:r w:rsidRPr="00947561">
              <w:rPr>
                <w:rFonts w:asciiTheme="minorHAnsi" w:hAnsiTheme="minorHAnsi"/>
                <w:color w:val="515151" w:themeColor="text1"/>
                <w:sz w:val="20"/>
              </w:rPr>
              <w:t>identified</w:t>
            </w:r>
            <w:proofErr w:type="gramEnd"/>
            <w:r w:rsidRPr="00947561">
              <w:rPr>
                <w:rFonts w:asciiTheme="minorHAnsi" w:hAnsiTheme="minorHAnsi"/>
                <w:color w:val="515151" w:themeColor="text1"/>
                <w:sz w:val="20"/>
              </w:rPr>
              <w:t xml:space="preserve"> and measures are in place for waste collection and spill management.</w:t>
            </w:r>
            <w:r w:rsidRPr="00947561">
              <w:rPr>
                <w:rFonts w:asciiTheme="minorHAnsi" w:hAnsiTheme="minorHAnsi"/>
                <w:color w:val="515151" w:themeColor="text1"/>
              </w:rPr>
              <w:t xml:space="preserve"> </w:t>
            </w:r>
          </w:p>
          <w:p w14:paraId="610CCD68" w14:textId="77777777" w:rsidR="00947561" w:rsidRPr="00947561" w:rsidRDefault="00947561" w:rsidP="0094756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rPr>
            </w:pPr>
          </w:p>
          <w:p w14:paraId="004CB061" w14:textId="4330E64C"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 xml:space="preserve">The production of commercial-scale lumber from </w:t>
            </w:r>
            <w:proofErr w:type="spellStart"/>
            <w:r w:rsidRPr="00947561">
              <w:rPr>
                <w:rFonts w:asciiTheme="minorHAnsi" w:hAnsiTheme="minorHAnsi"/>
                <w:color w:val="515151" w:themeColor="text1"/>
                <w:sz w:val="20"/>
              </w:rPr>
              <w:t>Hakalau</w:t>
            </w:r>
            <w:proofErr w:type="spellEnd"/>
            <w:r w:rsidRPr="00947561">
              <w:rPr>
                <w:rFonts w:asciiTheme="minorHAnsi" w:hAnsiTheme="minorHAnsi"/>
                <w:color w:val="515151" w:themeColor="text1"/>
                <w:sz w:val="20"/>
              </w:rPr>
              <w:t xml:space="preserve"> sawmill will have an indirect long-term benefit to preserving old-growth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throughout Hawaii.  Currently, the only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wood on the market is cut from mature native-growth and HLH’s ambition is to demonstrate that </w:t>
            </w:r>
            <w:proofErr w:type="gramStart"/>
            <w:r w:rsidRPr="00947561">
              <w:rPr>
                <w:rFonts w:asciiTheme="minorHAnsi" w:hAnsiTheme="minorHAnsi"/>
                <w:color w:val="515151" w:themeColor="text1"/>
                <w:sz w:val="20"/>
              </w:rPr>
              <w:t>sustainably-grown</w:t>
            </w:r>
            <w:proofErr w:type="gramEnd"/>
            <w:r w:rsidRPr="00947561">
              <w:rPr>
                <w:rFonts w:asciiTheme="minorHAnsi" w:hAnsiTheme="minorHAnsi"/>
                <w:color w:val="515151" w:themeColor="text1"/>
                <w:sz w:val="20"/>
              </w:rPr>
              <w:t xml:space="preserve"> plantation </w:t>
            </w:r>
            <w:proofErr w:type="spellStart"/>
            <w:r w:rsidRPr="00947561">
              <w:rPr>
                <w:rFonts w:asciiTheme="minorHAnsi" w:hAnsiTheme="minorHAnsi"/>
                <w:color w:val="515151" w:themeColor="text1"/>
                <w:sz w:val="20"/>
              </w:rPr>
              <w:t>koa</w:t>
            </w:r>
            <w:proofErr w:type="spellEnd"/>
            <w:r w:rsidRPr="00947561">
              <w:rPr>
                <w:rFonts w:asciiTheme="minorHAnsi" w:hAnsiTheme="minorHAnsi"/>
                <w:color w:val="515151" w:themeColor="text1"/>
                <w:sz w:val="20"/>
              </w:rPr>
              <w:t xml:space="preserve"> is a viable alternative.</w:t>
            </w:r>
          </w:p>
        </w:tc>
      </w:tr>
      <w:tr w:rsidR="00947561" w:rsidRPr="006D4056" w14:paraId="2AF277D1"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26BF9550" w14:textId="77777777" w:rsidR="00947561" w:rsidRPr="00444CAE" w:rsidRDefault="00947561" w:rsidP="00947561">
            <w:pPr>
              <w:pStyle w:val="Normal-white"/>
            </w:pPr>
            <w:r w:rsidRPr="00444CAE">
              <w:lastRenderedPageBreak/>
              <w:t>Financial structure</w:t>
            </w:r>
          </w:p>
        </w:tc>
        <w:tc>
          <w:tcPr>
            <w:tcW w:w="5294" w:type="dxa"/>
          </w:tcPr>
          <w:p w14:paraId="1ECFF4E3" w14:textId="45FFD171"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olor w:val="515151" w:themeColor="text1"/>
                <w:sz w:val="20"/>
              </w:rPr>
              <w:t>HLH’s process of restoring native forests in a financially viable way involves the following: 1) Individuals or corporations sponsor the planting of individual trees in retail programs that help nonprofit organizations fundraise and allow individuals to offset their GHG footprint. Through various partners of HLH, individuals sponsor the planting of a single indigenous hardwood tree for $60</w:t>
            </w:r>
            <w:r w:rsidRPr="00947561">
              <w:rPr>
                <w:rFonts w:ascii="Cambria Math" w:hAnsi="Cambria Math" w:cs="Cambria Math"/>
                <w:color w:val="515151" w:themeColor="text1"/>
                <w:sz w:val="20"/>
              </w:rPr>
              <w:t>‐</w:t>
            </w:r>
            <w:r w:rsidRPr="00947561">
              <w:rPr>
                <w:rFonts w:asciiTheme="minorHAnsi" w:hAnsiTheme="minorHAnsi"/>
                <w:color w:val="515151" w:themeColor="text1"/>
                <w:sz w:val="20"/>
              </w:rPr>
              <w:t xml:space="preserve">$110. Of that total, up to $30 goes to the nonprofit organization of the sponsor’s choice and $1 is donated to land organizations like The Hawaiian Islands Land Trust. The remainder goes to the cost of planting the tree, maintenance of the fields, labor, and maintaining the carbon offset. 2) Tree plantation investors purchase a </w:t>
            </w:r>
            <w:r w:rsidRPr="00947561">
              <w:rPr>
                <w:rFonts w:asciiTheme="minorHAnsi" w:hAnsiTheme="minorHAnsi"/>
                <w:color w:val="515151" w:themeColor="text1"/>
                <w:sz w:val="20"/>
              </w:rPr>
              <w:lastRenderedPageBreak/>
              <w:t>tree lot of 100 trees and receive returns at 10, 17, and 25 years after rotational harvest. Investment trees will be replaced with Legacy Trees.</w:t>
            </w:r>
          </w:p>
        </w:tc>
      </w:tr>
      <w:tr w:rsidR="00947561" w:rsidRPr="006D4056" w14:paraId="6344DABC"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32EB4E1D" w14:textId="77777777" w:rsidR="00947561" w:rsidRPr="00444CAE" w:rsidRDefault="00947561" w:rsidP="00947561">
            <w:pPr>
              <w:pStyle w:val="Normal-white"/>
            </w:pPr>
            <w:r w:rsidRPr="00444CAE">
              <w:lastRenderedPageBreak/>
              <w:t xml:space="preserve">Infrastructure (roads/houses </w:t>
            </w:r>
            <w:proofErr w:type="spellStart"/>
            <w:r w:rsidRPr="00444CAE">
              <w:t>etc</w:t>
            </w:r>
            <w:proofErr w:type="spellEnd"/>
            <w:r w:rsidRPr="00444CAE">
              <w:t>):</w:t>
            </w:r>
          </w:p>
        </w:tc>
        <w:tc>
          <w:tcPr>
            <w:tcW w:w="5294" w:type="dxa"/>
          </w:tcPr>
          <w:p w14:paraId="6CDD8ED9" w14:textId="77777777"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s="Arial"/>
                <w:color w:val="515151" w:themeColor="text1"/>
                <w:sz w:val="20"/>
              </w:rPr>
              <w:t>The project is serviced by road infrastructure. There are no houses or other built structures within the project area.</w:t>
            </w:r>
          </w:p>
          <w:p w14:paraId="0820896D" w14:textId="0ABE0409"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s="Arial"/>
                <w:color w:val="515151" w:themeColor="text1"/>
                <w:sz w:val="20"/>
              </w:rPr>
              <w:t>See: Infrastructure_SEPT2020.shp</w:t>
            </w:r>
          </w:p>
        </w:tc>
      </w:tr>
      <w:tr w:rsidR="00947561" w:rsidRPr="006D4056" w14:paraId="728E0C3C"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63884AB7" w14:textId="77777777" w:rsidR="00947561" w:rsidRPr="00444CAE" w:rsidRDefault="00947561" w:rsidP="00947561">
            <w:pPr>
              <w:pStyle w:val="Normal-white"/>
            </w:pPr>
            <w:r w:rsidRPr="00444CAE">
              <w:t>Water bodies:</w:t>
            </w:r>
          </w:p>
        </w:tc>
        <w:tc>
          <w:tcPr>
            <w:tcW w:w="5294" w:type="dxa"/>
          </w:tcPr>
          <w:p w14:paraId="7EA7484F" w14:textId="36AD81A5"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s="Arial"/>
                <w:color w:val="515151" w:themeColor="text1"/>
                <w:sz w:val="20"/>
              </w:rPr>
              <w:t>None are present</w:t>
            </w:r>
          </w:p>
        </w:tc>
      </w:tr>
      <w:tr w:rsidR="00947561" w:rsidRPr="006D4056" w14:paraId="27D5BBF8"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4E785EA5" w14:textId="77777777" w:rsidR="00947561" w:rsidRPr="00DA2BC8" w:rsidRDefault="00947561" w:rsidP="00947561">
            <w:pPr>
              <w:tabs>
                <w:tab w:val="left" w:pos="3536"/>
              </w:tabs>
              <w:spacing w:line="276" w:lineRule="auto"/>
              <w:rPr>
                <w:rFonts w:asciiTheme="minorHAnsi" w:hAnsiTheme="minorHAnsi" w:cs="Arial"/>
                <w:color w:val="FFFFFF" w:themeColor="background1"/>
                <w:sz w:val="20"/>
              </w:rPr>
            </w:pPr>
            <w:r w:rsidRPr="00DA2BC8">
              <w:rPr>
                <w:rFonts w:asciiTheme="minorHAnsi" w:hAnsiTheme="minorHAnsi" w:cs="Arial"/>
                <w:color w:val="FFFFFF" w:themeColor="background1"/>
                <w:sz w:val="20"/>
              </w:rPr>
              <w:t xml:space="preserve">Sites with </w:t>
            </w:r>
            <w:proofErr w:type="gramStart"/>
            <w:r w:rsidRPr="00DA2BC8">
              <w:rPr>
                <w:rFonts w:asciiTheme="minorHAnsi" w:hAnsiTheme="minorHAnsi" w:cs="Arial"/>
                <w:color w:val="FFFFFF" w:themeColor="background1"/>
                <w:sz w:val="20"/>
              </w:rPr>
              <w:t>special  significance</w:t>
            </w:r>
            <w:proofErr w:type="gramEnd"/>
            <w:r w:rsidRPr="00DA2BC8">
              <w:rPr>
                <w:rFonts w:asciiTheme="minorHAnsi" w:hAnsiTheme="minorHAnsi" w:cs="Arial"/>
                <w:color w:val="FFFFFF" w:themeColor="background1"/>
                <w:sz w:val="20"/>
              </w:rPr>
              <w:t xml:space="preserve">  for  indigenous  people and  local  communities </w:t>
            </w:r>
            <w:r w:rsidRPr="00DA2BC8">
              <w:rPr>
                <w:rFonts w:asciiTheme="minorHAnsi" w:hAnsiTheme="minorHAnsi" w:cs="Arial"/>
                <w:color w:val="FFFFFF" w:themeColor="background1"/>
                <w:sz w:val="20"/>
              </w:rPr>
              <w:softHyphen/>
            </w:r>
            <w:r w:rsidRPr="00DA2BC8">
              <w:rPr>
                <w:rFonts w:ascii="Cambria Math" w:hAnsi="Cambria Math" w:cs="Cambria Math"/>
                <w:color w:val="FFFFFF" w:themeColor="background1"/>
                <w:sz w:val="20"/>
              </w:rPr>
              <w:t>‐</w:t>
            </w:r>
            <w:r w:rsidRPr="00DA2BC8">
              <w:rPr>
                <w:rFonts w:asciiTheme="minorHAnsi" w:hAnsiTheme="minorHAnsi" w:cs="Arial"/>
                <w:color w:val="FFFFFF" w:themeColor="background1"/>
                <w:sz w:val="20"/>
              </w:rPr>
              <w:t xml:space="preserve"> resulting  from the Stakeholder  Consultation:</w:t>
            </w:r>
          </w:p>
        </w:tc>
        <w:tc>
          <w:tcPr>
            <w:tcW w:w="5294" w:type="dxa"/>
          </w:tcPr>
          <w:p w14:paraId="7AD3BBBA" w14:textId="39536F82"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s="Arial"/>
                <w:color w:val="515151" w:themeColor="text1"/>
                <w:sz w:val="20"/>
              </w:rPr>
              <w:t>None have been identified</w:t>
            </w:r>
          </w:p>
        </w:tc>
      </w:tr>
      <w:tr w:rsidR="00947561" w:rsidRPr="006D4056" w14:paraId="20445293"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4D98D410" w14:textId="77777777" w:rsidR="00947561" w:rsidRPr="00444CAE" w:rsidRDefault="00947561" w:rsidP="00947561">
            <w:pPr>
              <w:pStyle w:val="Normal-white"/>
            </w:pPr>
            <w:r w:rsidRPr="00444CAE">
              <w:t>Where indigenous people and local communities are situated:</w:t>
            </w:r>
          </w:p>
        </w:tc>
        <w:tc>
          <w:tcPr>
            <w:tcW w:w="5294" w:type="dxa"/>
          </w:tcPr>
          <w:p w14:paraId="7B0C41C6" w14:textId="50E99C87"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s="Arial"/>
                <w:bCs/>
                <w:color w:val="515151" w:themeColor="text1"/>
                <w:sz w:val="20"/>
              </w:rPr>
              <w:t>Indigenous communities are now integrated into current towns and cities. There is no indigenous community on or near Project land – none are known to exist there within the last century.</w:t>
            </w:r>
          </w:p>
        </w:tc>
      </w:tr>
      <w:tr w:rsidR="00947561" w:rsidRPr="006D4056" w14:paraId="3D811CB4" w14:textId="77777777" w:rsidTr="00947561">
        <w:trPr>
          <w:trHeight w:val="242"/>
        </w:trPr>
        <w:tc>
          <w:tcPr>
            <w:cnfStyle w:val="001000000000" w:firstRow="0" w:lastRow="0" w:firstColumn="1" w:lastColumn="0" w:oddVBand="0" w:evenVBand="0" w:oddHBand="0" w:evenHBand="0" w:firstRowFirstColumn="0" w:firstRowLastColumn="0" w:lastRowFirstColumn="0" w:lastRowLastColumn="0"/>
            <w:tcW w:w="4199" w:type="dxa"/>
          </w:tcPr>
          <w:p w14:paraId="78209ECD" w14:textId="77777777" w:rsidR="00947561" w:rsidRPr="00444CAE" w:rsidRDefault="00947561" w:rsidP="00947561">
            <w:pPr>
              <w:pStyle w:val="Normal-white"/>
            </w:pPr>
            <w:r w:rsidRPr="00444CAE">
              <w:t>Where indigenous people and local communities have legal rights, customary rights or sites with special cultural, ecological, economic, religious or spiritual significance:</w:t>
            </w:r>
          </w:p>
        </w:tc>
        <w:tc>
          <w:tcPr>
            <w:tcW w:w="5294" w:type="dxa"/>
          </w:tcPr>
          <w:p w14:paraId="167910AB" w14:textId="2D26B9C4" w:rsidR="00947561" w:rsidRPr="00947561" w:rsidRDefault="00947561" w:rsidP="00947561">
            <w:pPr>
              <w:tabs>
                <w:tab w:val="left" w:pos="3536"/>
              </w:tabs>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rPr>
            </w:pPr>
            <w:r w:rsidRPr="00947561">
              <w:rPr>
                <w:rFonts w:asciiTheme="minorHAnsi" w:hAnsiTheme="minorHAnsi" w:cs="Arial"/>
                <w:color w:val="515151" w:themeColor="text1"/>
                <w:sz w:val="20"/>
              </w:rPr>
              <w:t>None have been identified</w:t>
            </w:r>
          </w:p>
        </w:tc>
      </w:tr>
    </w:tbl>
    <w:p w14:paraId="47C021AF" w14:textId="7F5EB662" w:rsidR="00DA2BC8" w:rsidRDefault="00DA2BC8" w:rsidP="00DA2BC8"/>
    <w:p w14:paraId="550FFC61" w14:textId="77777777" w:rsidR="004B00A0" w:rsidRDefault="004B00A0">
      <w:pPr>
        <w:spacing w:line="276" w:lineRule="auto"/>
        <w:contextualSpacing w:val="0"/>
        <w:rPr>
          <w:rFonts w:asciiTheme="majorHAnsi" w:eastAsiaTheme="majorEastAsia" w:hAnsiTheme="majorHAnsi" w:cs="Times New Roman (Headings CS)"/>
          <w:b/>
          <w:caps/>
          <w:color w:val="00B9BD" w:themeColor="accent1"/>
          <w:sz w:val="32"/>
        </w:rPr>
      </w:pPr>
      <w:r>
        <w:br w:type="page"/>
      </w:r>
    </w:p>
    <w:p w14:paraId="64E7E2C4" w14:textId="289E1ECA" w:rsidR="00B71A2B" w:rsidRDefault="00B71A2B" w:rsidP="00B71A2B">
      <w:pPr>
        <w:pStyle w:val="Heading3"/>
      </w:pPr>
      <w:r>
        <w:lastRenderedPageBreak/>
        <w:t xml:space="preserve">Appendix </w:t>
      </w:r>
      <w:r w:rsidR="00DA2BC8">
        <w:t>4</w:t>
      </w:r>
      <w:r>
        <w:t>-</w:t>
      </w:r>
      <w:r w:rsidRPr="007C1D64">
        <w:t xml:space="preserve">Summary of </w:t>
      </w:r>
      <w:r>
        <w:t>Approved</w:t>
      </w:r>
      <w:r w:rsidRPr="007C1D64">
        <w:t xml:space="preserve"> </w:t>
      </w:r>
      <w:r>
        <w:t>D</w:t>
      </w:r>
      <w:r w:rsidRPr="007C1D64">
        <w:t xml:space="preserve">esign </w:t>
      </w:r>
      <w:r>
        <w:t>C</w:t>
      </w:r>
      <w:r w:rsidRPr="007C1D64">
        <w:t>hanges</w:t>
      </w:r>
      <w:bookmarkEnd w:id="19"/>
    </w:p>
    <w:p w14:paraId="0DAD9370" w14:textId="31F121B1" w:rsidR="00206434" w:rsidRDefault="00B71A2B" w:rsidP="004B00A0">
      <w:pPr>
        <w:rPr>
          <w:lang w:eastAsia="en-GB"/>
        </w:rPr>
      </w:pPr>
      <w:r w:rsidRPr="00582337">
        <w:rPr>
          <w:lang w:eastAsia="en-GB"/>
        </w:rPr>
        <w:t xml:space="preserve">Please refer to </w:t>
      </w:r>
      <w:r w:rsidR="0044468F">
        <w:rPr>
          <w:lang w:eastAsia="en-GB"/>
        </w:rPr>
        <w:t xml:space="preserve">Design Change </w:t>
      </w:r>
      <w:hyperlink r:id="rId32" w:history="1">
        <w:r w:rsidR="0044468F" w:rsidRPr="000A0D06">
          <w:rPr>
            <w:rStyle w:val="Hyperlink"/>
            <w:rFonts w:ascii="Verdana" w:hAnsi="Verdana"/>
            <w:lang w:eastAsia="en-GB"/>
          </w:rPr>
          <w:t>Requirements</w:t>
        </w:r>
      </w:hyperlink>
      <w:r w:rsidRPr="00582337">
        <w:rPr>
          <w:lang w:eastAsia="en-GB"/>
        </w:rPr>
        <w:t xml:space="preserve"> for more information on </w:t>
      </w:r>
      <w:r>
        <w:rPr>
          <w:lang w:eastAsia="en-GB"/>
        </w:rPr>
        <w:t>procedures governing</w:t>
      </w:r>
      <w:r w:rsidRPr="00582337">
        <w:rPr>
          <w:lang w:eastAsia="en-GB"/>
        </w:rPr>
        <w:t xml:space="preserve"> Design Chang</w:t>
      </w:r>
      <w:r w:rsidR="004B00A0">
        <w:rPr>
          <w:lang w:eastAsia="en-GB"/>
        </w:rPr>
        <w:t>es</w:t>
      </w:r>
    </w:p>
    <w:p w14:paraId="0AA64B29" w14:textId="77777777" w:rsidR="004B00A0" w:rsidRDefault="004B00A0" w:rsidP="004B00A0"/>
    <w:p w14:paraId="63852500" w14:textId="33F6F5A0" w:rsidR="00206434" w:rsidRDefault="00206434" w:rsidP="00206434">
      <w:pPr>
        <w:pStyle w:val="Heading5"/>
      </w:pPr>
      <w:r>
        <w:t>Revision History</w:t>
      </w:r>
    </w:p>
    <w:p w14:paraId="2439CF46" w14:textId="77777777" w:rsidR="00206434" w:rsidRPr="00206434" w:rsidRDefault="00206434" w:rsidP="00206434"/>
    <w:tbl>
      <w:tblPr>
        <w:tblStyle w:val="GSTableSimple"/>
        <w:tblW w:w="0" w:type="auto"/>
        <w:tblLook w:val="04A0" w:firstRow="1" w:lastRow="0" w:firstColumn="1" w:lastColumn="0" w:noHBand="0" w:noVBand="1"/>
      </w:tblPr>
      <w:tblGrid>
        <w:gridCol w:w="1277"/>
        <w:gridCol w:w="1275"/>
        <w:gridCol w:w="7077"/>
      </w:tblGrid>
      <w:tr w:rsidR="00206434" w:rsidRPr="00B72193" w14:paraId="70C89C00" w14:textId="77777777" w:rsidTr="00DA2BC8">
        <w:trPr>
          <w:cnfStyle w:val="100000000000" w:firstRow="1" w:lastRow="0" w:firstColumn="0" w:lastColumn="0" w:oddVBand="0" w:evenVBand="0" w:oddHBand="0" w:evenHBand="0" w:firstRowFirstColumn="0" w:firstRowLastColumn="0" w:lastRowFirstColumn="0" w:lastRowLastColumn="0"/>
        </w:trPr>
        <w:tc>
          <w:tcPr>
            <w:tcW w:w="1277" w:type="dxa"/>
            <w:vAlign w:val="top"/>
          </w:tcPr>
          <w:p w14:paraId="4B519D47" w14:textId="77777777" w:rsidR="00206434" w:rsidRPr="00206434" w:rsidRDefault="00206434" w:rsidP="00206434">
            <w:pPr>
              <w:rPr>
                <w:rFonts w:asciiTheme="minorHAnsi" w:hAnsiTheme="minorHAnsi"/>
                <w:b/>
                <w:bCs/>
                <w:sz w:val="20"/>
              </w:rPr>
            </w:pPr>
            <w:r w:rsidRPr="00206434">
              <w:rPr>
                <w:rFonts w:asciiTheme="minorHAnsi" w:hAnsiTheme="minorHAnsi"/>
                <w:b/>
                <w:bCs/>
                <w:sz w:val="20"/>
              </w:rPr>
              <w:t>Version</w:t>
            </w:r>
          </w:p>
        </w:tc>
        <w:tc>
          <w:tcPr>
            <w:tcW w:w="1275" w:type="dxa"/>
            <w:vAlign w:val="top"/>
          </w:tcPr>
          <w:p w14:paraId="150B9B3D" w14:textId="77777777" w:rsidR="00206434" w:rsidRPr="00206434" w:rsidRDefault="00206434" w:rsidP="00206434">
            <w:pPr>
              <w:rPr>
                <w:rFonts w:asciiTheme="minorHAnsi" w:hAnsiTheme="minorHAnsi"/>
                <w:b/>
                <w:bCs/>
                <w:sz w:val="20"/>
              </w:rPr>
            </w:pPr>
            <w:r w:rsidRPr="00206434">
              <w:rPr>
                <w:rFonts w:asciiTheme="minorHAnsi" w:hAnsiTheme="minorHAnsi"/>
                <w:b/>
                <w:bCs/>
                <w:sz w:val="20"/>
              </w:rPr>
              <w:t>Date</w:t>
            </w:r>
          </w:p>
        </w:tc>
        <w:tc>
          <w:tcPr>
            <w:tcW w:w="7077" w:type="dxa"/>
            <w:vAlign w:val="top"/>
          </w:tcPr>
          <w:p w14:paraId="794F42F5" w14:textId="77777777" w:rsidR="00206434" w:rsidRPr="00206434" w:rsidRDefault="00206434" w:rsidP="00206434">
            <w:pPr>
              <w:rPr>
                <w:rFonts w:asciiTheme="minorHAnsi" w:hAnsiTheme="minorHAnsi"/>
                <w:b/>
                <w:bCs/>
                <w:sz w:val="20"/>
              </w:rPr>
            </w:pPr>
            <w:r w:rsidRPr="00206434">
              <w:rPr>
                <w:rFonts w:asciiTheme="minorHAnsi" w:hAnsiTheme="minorHAnsi"/>
                <w:b/>
                <w:bCs/>
                <w:sz w:val="20"/>
              </w:rPr>
              <w:t>Remarks</w:t>
            </w:r>
          </w:p>
        </w:tc>
      </w:tr>
      <w:tr w:rsidR="00206434" w:rsidRPr="00B72193" w14:paraId="590179F0" w14:textId="77777777" w:rsidTr="00DA2BC8">
        <w:trPr>
          <w:cnfStyle w:val="000000100000" w:firstRow="0" w:lastRow="0" w:firstColumn="0" w:lastColumn="0" w:oddVBand="0" w:evenVBand="0" w:oddHBand="1" w:evenHBand="0" w:firstRowFirstColumn="0" w:firstRowLastColumn="0" w:lastRowFirstColumn="0" w:lastRowLastColumn="0"/>
        </w:trPr>
        <w:tc>
          <w:tcPr>
            <w:tcW w:w="1277" w:type="dxa"/>
            <w:vAlign w:val="top"/>
          </w:tcPr>
          <w:p w14:paraId="5B159486" w14:textId="12EE2A3F" w:rsidR="00206434" w:rsidRPr="00206434" w:rsidRDefault="00206434" w:rsidP="00206434">
            <w:pPr>
              <w:rPr>
                <w:rFonts w:asciiTheme="minorHAnsi" w:hAnsiTheme="minorHAnsi"/>
                <w:sz w:val="20"/>
              </w:rPr>
            </w:pPr>
            <w:r w:rsidRPr="00206434">
              <w:rPr>
                <w:rFonts w:asciiTheme="minorHAnsi" w:hAnsiTheme="minorHAnsi"/>
                <w:sz w:val="20"/>
              </w:rPr>
              <w:t>1.</w:t>
            </w:r>
            <w:r w:rsidR="00DA2BC8">
              <w:rPr>
                <w:rFonts w:asciiTheme="minorHAnsi" w:hAnsiTheme="minorHAnsi"/>
                <w:sz w:val="20"/>
              </w:rPr>
              <w:t>2</w:t>
            </w:r>
          </w:p>
        </w:tc>
        <w:tc>
          <w:tcPr>
            <w:tcW w:w="1275" w:type="dxa"/>
            <w:vAlign w:val="top"/>
          </w:tcPr>
          <w:p w14:paraId="65EFC181" w14:textId="78A569F0" w:rsidR="00206434" w:rsidRPr="00206434" w:rsidRDefault="00DA2BC8" w:rsidP="00206434">
            <w:pPr>
              <w:rPr>
                <w:rFonts w:asciiTheme="minorHAnsi" w:hAnsiTheme="minorHAnsi"/>
                <w:sz w:val="20"/>
              </w:rPr>
            </w:pPr>
            <w:r>
              <w:rPr>
                <w:rFonts w:asciiTheme="minorHAnsi" w:hAnsiTheme="minorHAnsi"/>
                <w:sz w:val="20"/>
              </w:rPr>
              <w:t xml:space="preserve">14 </w:t>
            </w:r>
            <w:r w:rsidR="00206434" w:rsidRPr="00206434">
              <w:rPr>
                <w:rFonts w:asciiTheme="minorHAnsi" w:hAnsiTheme="minorHAnsi"/>
                <w:sz w:val="20"/>
              </w:rPr>
              <w:t>October 2020</w:t>
            </w:r>
          </w:p>
        </w:tc>
        <w:tc>
          <w:tcPr>
            <w:tcW w:w="7077" w:type="dxa"/>
            <w:vAlign w:val="top"/>
          </w:tcPr>
          <w:p w14:paraId="39DF5020" w14:textId="77777777" w:rsidR="00206434" w:rsidRPr="00AE357F" w:rsidRDefault="00206434" w:rsidP="00AE357F">
            <w:pPr>
              <w:spacing w:line="240" w:lineRule="auto"/>
              <w:rPr>
                <w:sz w:val="20"/>
                <w:szCs w:val="20"/>
              </w:rPr>
            </w:pPr>
            <w:r w:rsidRPr="00AE357F">
              <w:rPr>
                <w:sz w:val="20"/>
                <w:szCs w:val="20"/>
              </w:rPr>
              <w:t>Hyperlinked section summary to enable quick access to key sections</w:t>
            </w:r>
          </w:p>
          <w:p w14:paraId="4711A26F" w14:textId="77777777" w:rsidR="00206434" w:rsidRPr="00AE357F" w:rsidRDefault="00206434" w:rsidP="00AE357F">
            <w:pPr>
              <w:spacing w:line="240" w:lineRule="auto"/>
              <w:rPr>
                <w:sz w:val="20"/>
                <w:szCs w:val="20"/>
              </w:rPr>
            </w:pPr>
            <w:r w:rsidRPr="00AE357F">
              <w:rPr>
                <w:sz w:val="20"/>
                <w:szCs w:val="20"/>
              </w:rPr>
              <w:t>Improved clarity on Key Project Information</w:t>
            </w:r>
          </w:p>
          <w:p w14:paraId="0A9148C1" w14:textId="77777777" w:rsidR="00206434" w:rsidRPr="00AE357F" w:rsidRDefault="00206434" w:rsidP="00AE357F">
            <w:pPr>
              <w:spacing w:line="240" w:lineRule="auto"/>
              <w:rPr>
                <w:sz w:val="20"/>
                <w:szCs w:val="20"/>
              </w:rPr>
            </w:pPr>
            <w:r w:rsidRPr="00AE357F">
              <w:rPr>
                <w:sz w:val="20"/>
                <w:szCs w:val="20"/>
              </w:rPr>
              <w:t>Inclusion criteria table added</w:t>
            </w:r>
          </w:p>
          <w:p w14:paraId="02A0D215" w14:textId="77777777" w:rsidR="00206434" w:rsidRPr="00AE357F" w:rsidRDefault="00206434" w:rsidP="00AE357F">
            <w:pPr>
              <w:spacing w:line="240" w:lineRule="auto"/>
              <w:rPr>
                <w:sz w:val="20"/>
                <w:szCs w:val="20"/>
              </w:rPr>
            </w:pPr>
            <w:r w:rsidRPr="00AE357F">
              <w:rPr>
                <w:sz w:val="20"/>
                <w:szCs w:val="20"/>
              </w:rPr>
              <w:t xml:space="preserve">Gender sensitive requirements added </w:t>
            </w:r>
          </w:p>
          <w:p w14:paraId="6EA82B6B" w14:textId="77777777" w:rsidR="00206434" w:rsidRPr="00AE357F" w:rsidRDefault="00206434" w:rsidP="00AE357F">
            <w:pPr>
              <w:spacing w:line="240" w:lineRule="auto"/>
              <w:rPr>
                <w:sz w:val="20"/>
                <w:szCs w:val="20"/>
              </w:rPr>
            </w:pPr>
            <w:r w:rsidRPr="00AE357F">
              <w:rPr>
                <w:sz w:val="20"/>
                <w:szCs w:val="20"/>
              </w:rPr>
              <w:t xml:space="preserve">Prior consideration (1 </w:t>
            </w:r>
            <w:proofErr w:type="spellStart"/>
            <w:r w:rsidRPr="00AE357F">
              <w:rPr>
                <w:sz w:val="20"/>
                <w:szCs w:val="20"/>
              </w:rPr>
              <w:t>yr</w:t>
            </w:r>
            <w:proofErr w:type="spellEnd"/>
            <w:r w:rsidRPr="00AE357F">
              <w:rPr>
                <w:sz w:val="20"/>
                <w:szCs w:val="20"/>
              </w:rPr>
              <w:t xml:space="preserve"> rule) and Ongoing Financial Need added</w:t>
            </w:r>
          </w:p>
          <w:p w14:paraId="4496A621" w14:textId="77777777" w:rsidR="00206434" w:rsidRPr="00AE357F" w:rsidRDefault="00206434" w:rsidP="00AE357F">
            <w:pPr>
              <w:spacing w:line="240" w:lineRule="auto"/>
              <w:rPr>
                <w:sz w:val="20"/>
                <w:szCs w:val="20"/>
              </w:rPr>
            </w:pPr>
            <w:r w:rsidRPr="00AE357F">
              <w:rPr>
                <w:sz w:val="20"/>
                <w:szCs w:val="20"/>
              </w:rPr>
              <w:t>Safeguard Principles Assessment as annex and a new section to include applicable safeguards for clarity</w:t>
            </w:r>
          </w:p>
          <w:p w14:paraId="62700CF0" w14:textId="77777777" w:rsidR="00206434" w:rsidRPr="00AE357F" w:rsidRDefault="00206434" w:rsidP="00AE357F">
            <w:pPr>
              <w:spacing w:line="240" w:lineRule="auto"/>
              <w:rPr>
                <w:sz w:val="20"/>
                <w:szCs w:val="20"/>
              </w:rPr>
            </w:pPr>
            <w:r w:rsidRPr="00AE357F">
              <w:rPr>
                <w:sz w:val="20"/>
                <w:szCs w:val="20"/>
              </w:rPr>
              <w:t>Improved Clarity on SDG contribution/SDG Impact term used throughout</w:t>
            </w:r>
          </w:p>
          <w:p w14:paraId="7FAD41EE" w14:textId="77777777" w:rsidR="00206434" w:rsidRPr="00AE357F" w:rsidRDefault="00206434" w:rsidP="00AE357F">
            <w:pPr>
              <w:spacing w:line="240" w:lineRule="auto"/>
              <w:rPr>
                <w:sz w:val="20"/>
                <w:szCs w:val="20"/>
              </w:rPr>
            </w:pPr>
            <w:r w:rsidRPr="00AE357F">
              <w:rPr>
                <w:sz w:val="20"/>
                <w:szCs w:val="20"/>
              </w:rPr>
              <w:t>Clarity on Stakeholder Consultation information required</w:t>
            </w:r>
          </w:p>
          <w:p w14:paraId="34C73322" w14:textId="447F49EF" w:rsidR="00206434" w:rsidRPr="00206434" w:rsidRDefault="00542571" w:rsidP="00AE357F">
            <w:pPr>
              <w:spacing w:line="240" w:lineRule="auto"/>
            </w:pPr>
            <w:r w:rsidRPr="00AE357F">
              <w:rPr>
                <w:sz w:val="20"/>
                <w:szCs w:val="20"/>
              </w:rPr>
              <w:t xml:space="preserve">Provision of an </w:t>
            </w:r>
            <w:hyperlink r:id="rId33" w:history="1">
              <w:r w:rsidRPr="00AE357F">
                <w:rPr>
                  <w:rStyle w:val="Hyperlink"/>
                  <w:sz w:val="20"/>
                  <w:szCs w:val="20"/>
                </w:rPr>
                <w:t>accompanying Guide</w:t>
              </w:r>
            </w:hyperlink>
            <w:r w:rsidRPr="00AE357F">
              <w:rPr>
                <w:sz w:val="20"/>
                <w:szCs w:val="20"/>
              </w:rPr>
              <w:t xml:space="preserve"> to help the user understand detailed rules and requirements</w:t>
            </w:r>
          </w:p>
        </w:tc>
      </w:tr>
      <w:tr w:rsidR="00DA2BC8" w:rsidRPr="00B72193" w14:paraId="0A7E35FF" w14:textId="77777777" w:rsidTr="00DA2BC8">
        <w:tc>
          <w:tcPr>
            <w:tcW w:w="1277" w:type="dxa"/>
            <w:vAlign w:val="top"/>
          </w:tcPr>
          <w:p w14:paraId="5B85D762" w14:textId="5CFD359A" w:rsidR="00DA2BC8" w:rsidRPr="00206434" w:rsidRDefault="00DA2BC8" w:rsidP="00DA2BC8">
            <w:pPr>
              <w:rPr>
                <w:rFonts w:asciiTheme="minorHAnsi" w:hAnsiTheme="minorHAnsi"/>
                <w:sz w:val="20"/>
              </w:rPr>
            </w:pPr>
            <w:r>
              <w:rPr>
                <w:rFonts w:asciiTheme="minorHAnsi" w:hAnsiTheme="minorHAnsi"/>
                <w:sz w:val="20"/>
              </w:rPr>
              <w:t>1.1</w:t>
            </w:r>
          </w:p>
        </w:tc>
        <w:tc>
          <w:tcPr>
            <w:tcW w:w="1275" w:type="dxa"/>
            <w:vAlign w:val="top"/>
          </w:tcPr>
          <w:p w14:paraId="38A4ABB6" w14:textId="68CC908B" w:rsidR="00DA2BC8" w:rsidRDefault="00DA2BC8" w:rsidP="00DA2BC8">
            <w:pPr>
              <w:rPr>
                <w:rFonts w:asciiTheme="minorHAnsi" w:hAnsiTheme="minorHAnsi"/>
                <w:sz w:val="20"/>
              </w:rPr>
            </w:pPr>
            <w:r>
              <w:rPr>
                <w:rFonts w:asciiTheme="minorHAnsi" w:hAnsiTheme="minorHAnsi"/>
                <w:sz w:val="20"/>
              </w:rPr>
              <w:t>24 August 2017</w:t>
            </w:r>
          </w:p>
        </w:tc>
        <w:tc>
          <w:tcPr>
            <w:tcW w:w="7077" w:type="dxa"/>
            <w:vAlign w:val="top"/>
          </w:tcPr>
          <w:p w14:paraId="205C282E" w14:textId="6EC9216E" w:rsidR="00DA2BC8" w:rsidRPr="00DA2BC8" w:rsidRDefault="00DA2BC8" w:rsidP="00DA2BC8">
            <w:pPr>
              <w:spacing w:line="276" w:lineRule="auto"/>
              <w:rPr>
                <w:rFonts w:asciiTheme="minorHAnsi" w:hAnsiTheme="minorHAnsi"/>
                <w:sz w:val="20"/>
              </w:rPr>
            </w:pPr>
            <w:r w:rsidRPr="00DA2BC8">
              <w:rPr>
                <w:rFonts w:asciiTheme="minorHAnsi" w:hAnsiTheme="minorHAnsi"/>
                <w:sz w:val="20"/>
              </w:rPr>
              <w:t>Updated to include section A.8 on ‘gender sensitive’ requirements</w:t>
            </w:r>
          </w:p>
        </w:tc>
      </w:tr>
      <w:tr w:rsidR="00DA2BC8" w:rsidRPr="00B72193" w14:paraId="7B33608A" w14:textId="77777777" w:rsidTr="00DA2BC8">
        <w:trPr>
          <w:cnfStyle w:val="000000100000" w:firstRow="0" w:lastRow="0" w:firstColumn="0" w:lastColumn="0" w:oddVBand="0" w:evenVBand="0" w:oddHBand="1" w:evenHBand="0" w:firstRowFirstColumn="0" w:firstRowLastColumn="0" w:lastRowFirstColumn="0" w:lastRowLastColumn="0"/>
        </w:trPr>
        <w:tc>
          <w:tcPr>
            <w:tcW w:w="1277" w:type="dxa"/>
            <w:vAlign w:val="top"/>
          </w:tcPr>
          <w:p w14:paraId="28AFDD2E" w14:textId="389BEB6D" w:rsidR="00DA2BC8" w:rsidRPr="00206434" w:rsidRDefault="00DA2BC8" w:rsidP="00DA2BC8">
            <w:pPr>
              <w:rPr>
                <w:rFonts w:asciiTheme="minorHAnsi" w:hAnsiTheme="minorHAnsi"/>
                <w:sz w:val="20"/>
              </w:rPr>
            </w:pPr>
            <w:r w:rsidRPr="00206434">
              <w:rPr>
                <w:rFonts w:asciiTheme="minorHAnsi" w:hAnsiTheme="minorHAnsi"/>
                <w:sz w:val="20"/>
              </w:rPr>
              <w:t>1</w:t>
            </w:r>
            <w:r>
              <w:rPr>
                <w:rFonts w:asciiTheme="minorHAnsi" w:hAnsiTheme="minorHAnsi"/>
                <w:sz w:val="20"/>
              </w:rPr>
              <w:t>.0</w:t>
            </w:r>
          </w:p>
        </w:tc>
        <w:tc>
          <w:tcPr>
            <w:tcW w:w="1275" w:type="dxa"/>
            <w:vAlign w:val="top"/>
          </w:tcPr>
          <w:p w14:paraId="7DC50440" w14:textId="109EB861" w:rsidR="00DA2BC8" w:rsidRPr="00206434" w:rsidRDefault="00DA2BC8" w:rsidP="00DA2BC8">
            <w:pPr>
              <w:rPr>
                <w:rFonts w:asciiTheme="minorHAnsi" w:hAnsiTheme="minorHAnsi"/>
                <w:sz w:val="20"/>
              </w:rPr>
            </w:pPr>
            <w:r w:rsidRPr="00206434">
              <w:rPr>
                <w:rFonts w:asciiTheme="minorHAnsi" w:hAnsiTheme="minorHAnsi"/>
                <w:sz w:val="20"/>
              </w:rPr>
              <w:t>1</w:t>
            </w:r>
            <w:r>
              <w:rPr>
                <w:rFonts w:asciiTheme="minorHAnsi" w:hAnsiTheme="minorHAnsi"/>
                <w:sz w:val="20"/>
              </w:rPr>
              <w:t>0</w:t>
            </w:r>
            <w:r w:rsidRPr="00206434">
              <w:rPr>
                <w:rFonts w:asciiTheme="minorHAnsi" w:hAnsiTheme="minorHAnsi"/>
                <w:sz w:val="20"/>
              </w:rPr>
              <w:t xml:space="preserve"> July 2017</w:t>
            </w:r>
          </w:p>
        </w:tc>
        <w:tc>
          <w:tcPr>
            <w:tcW w:w="7077" w:type="dxa"/>
            <w:vAlign w:val="top"/>
          </w:tcPr>
          <w:p w14:paraId="0A410397" w14:textId="77777777" w:rsidR="00DA2BC8" w:rsidRPr="00206434" w:rsidRDefault="00DA2BC8" w:rsidP="00DA2BC8">
            <w:pPr>
              <w:rPr>
                <w:rFonts w:asciiTheme="minorHAnsi" w:hAnsiTheme="minorHAnsi"/>
                <w:sz w:val="20"/>
              </w:rPr>
            </w:pPr>
            <w:r w:rsidRPr="00206434">
              <w:rPr>
                <w:rFonts w:asciiTheme="minorHAnsi" w:hAnsiTheme="minorHAnsi"/>
                <w:sz w:val="20"/>
              </w:rPr>
              <w:t>Initial adoption</w:t>
            </w:r>
          </w:p>
        </w:tc>
      </w:tr>
    </w:tbl>
    <w:p w14:paraId="62E020A7" w14:textId="59347189" w:rsidR="00206434" w:rsidRPr="00B71A2B" w:rsidRDefault="00206434" w:rsidP="00A61CC2"/>
    <w:sectPr w:rsidR="00206434" w:rsidRPr="00B71A2B" w:rsidSect="00AB4B86">
      <w:pgSz w:w="11900" w:h="16840"/>
      <w:pgMar w:top="1381" w:right="1134" w:bottom="1021" w:left="1134" w:header="283"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245631" w14:textId="77777777" w:rsidR="00B44777" w:rsidRDefault="00B44777" w:rsidP="008C7A19">
      <w:r>
        <w:separator/>
      </w:r>
    </w:p>
    <w:p w14:paraId="160B5C50" w14:textId="77777777" w:rsidR="00B44777" w:rsidRDefault="00B44777"/>
    <w:p w14:paraId="4CE1199E" w14:textId="77777777" w:rsidR="00B44777" w:rsidRDefault="00B44777"/>
  </w:endnote>
  <w:endnote w:type="continuationSeparator" w:id="0">
    <w:p w14:paraId="14E1B57E" w14:textId="77777777" w:rsidR="00B44777" w:rsidRDefault="00B44777" w:rsidP="008C7A19">
      <w:r>
        <w:continuationSeparator/>
      </w:r>
    </w:p>
    <w:p w14:paraId="31FC628A" w14:textId="77777777" w:rsidR="00B44777" w:rsidRDefault="00B44777"/>
    <w:p w14:paraId="3A5D11B7" w14:textId="77777777" w:rsidR="00B44777" w:rsidRDefault="00B44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 w:name="PT Mono">
    <w:altName w:val="PT Mono"/>
    <w:panose1 w:val="02060509020205020204"/>
    <w:charset w:val="4D"/>
    <w:family w:val="modern"/>
    <w:pitch w:val="fixed"/>
    <w:sig w:usb0="A00002EF" w:usb1="500078EB" w:usb2="00000000" w:usb3="00000000" w:csb0="00000097" w:csb1="00000000"/>
  </w:font>
  <w:font w:name="MS Mincho">
    <w:altName w:val="ＭＳ 明朝"/>
    <w:panose1 w:val="02020609040205080304"/>
    <w:charset w:val="80"/>
    <w:family w:val="modern"/>
    <w:pitch w:val="fixed"/>
    <w:sig w:usb0="E00002FF" w:usb1="6AC7FDFB" w:usb2="08000012" w:usb3="00000000" w:csb0="0002009F" w:csb1="00000000"/>
  </w:font>
  <w:font w:name="Avenir Book">
    <w:altName w:val="Avenir Book"/>
    <w:panose1 w:val="02000503020000020003"/>
    <w:charset w:val="00"/>
    <w:family w:val="auto"/>
    <w:pitch w:val="variable"/>
    <w:sig w:usb0="800000AF" w:usb1="5000204A" w:usb2="00000000" w:usb3="00000000" w:csb0="0000009B"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561F8D" w14:textId="77777777" w:rsidR="0070110D" w:rsidRDefault="0070110D" w:rsidP="00926E1B">
    <w:pPr>
      <w:framePr w:wrap="none" w:vAnchor="text" w:hAnchor="margin" w:xAlign="right" w:y="1"/>
    </w:pPr>
    <w:r>
      <w:fldChar w:fldCharType="begin"/>
    </w:r>
    <w:r>
      <w:instrText xml:space="preserve">PAGE  </w:instrText>
    </w:r>
    <w:r>
      <w:fldChar w:fldCharType="end"/>
    </w:r>
  </w:p>
  <w:p w14:paraId="06054D33" w14:textId="77777777" w:rsidR="0070110D" w:rsidRDefault="0070110D" w:rsidP="006E4980">
    <w:pPr>
      <w:ind w:right="360"/>
    </w:pPr>
  </w:p>
  <w:p w14:paraId="146F635D" w14:textId="77777777" w:rsidR="0070110D" w:rsidRDefault="0070110D"/>
  <w:p w14:paraId="0B4C13D8" w14:textId="77777777" w:rsidR="0070110D" w:rsidRDefault="0070110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B3AE0" w14:textId="77777777" w:rsidR="0070110D" w:rsidRPr="00872BFA" w:rsidRDefault="0070110D" w:rsidP="006E3FE5">
    <w:pPr>
      <w:ind w:right="360"/>
      <w:rPr>
        <w:szCs w:val="20"/>
      </w:rPr>
    </w:pPr>
    <w:r>
      <w:rPr>
        <w:noProof/>
        <w:szCs w:val="20"/>
      </w:rPr>
      <mc:AlternateContent>
        <mc:Choice Requires="wps">
          <w:drawing>
            <wp:anchor distT="0" distB="0" distL="114300" distR="114300" simplePos="0" relativeHeight="251659264" behindDoc="0" locked="0" layoutInCell="1" allowOverlap="1" wp14:anchorId="5A429E3A" wp14:editId="48BCEAFD">
              <wp:simplePos x="0" y="0"/>
              <wp:positionH relativeFrom="column">
                <wp:posOffset>1577884</wp:posOffset>
              </wp:positionH>
              <wp:positionV relativeFrom="paragraph">
                <wp:posOffset>189865</wp:posOffset>
              </wp:positionV>
              <wp:extent cx="3810000" cy="344170"/>
              <wp:effectExtent l="0" t="0" r="0" b="0"/>
              <wp:wrapNone/>
              <wp:docPr id="6" name="Text Box 6"/>
              <wp:cNvGraphicFramePr/>
              <a:graphic xmlns:a="http://schemas.openxmlformats.org/drawingml/2006/main">
                <a:graphicData uri="http://schemas.microsoft.com/office/word/2010/wordprocessingShape">
                  <wps:wsp>
                    <wps:cNvSpPr txBox="1"/>
                    <wps:spPr>
                      <a:xfrm>
                        <a:off x="0" y="0"/>
                        <a:ext cx="3810000" cy="344170"/>
                      </a:xfrm>
                      <a:prstGeom prst="rect">
                        <a:avLst/>
                      </a:prstGeom>
                      <a:solidFill>
                        <a:schemeClr val="lt1"/>
                      </a:solidFill>
                      <a:ln w="6350">
                        <a:noFill/>
                      </a:ln>
                    </wps:spPr>
                    <wps:txbx>
                      <w:txbxContent>
                        <w:p w14:paraId="2CD9E2E3" w14:textId="77777777" w:rsidR="0070110D" w:rsidRPr="001F6981" w:rsidRDefault="0070110D" w:rsidP="00D061EC">
                          <w:pPr>
                            <w:ind w:right="360"/>
                            <w:rPr>
                              <w:i/>
                              <w:iCs/>
                              <w:szCs w:val="20"/>
                            </w:rPr>
                          </w:pPr>
                          <w:r w:rsidRPr="001F6981">
                            <w:rPr>
                              <w:i/>
                              <w:iCs/>
                              <w:szCs w:val="20"/>
                            </w:rPr>
                            <w:t>Climate Security and Sustainable Development</w:t>
                          </w:r>
                        </w:p>
                        <w:p w14:paraId="3DE1EA25" w14:textId="77777777" w:rsidR="0070110D" w:rsidRDefault="0070110D" w:rsidP="00D061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429E3A" id="_x0000_t202" coordsize="21600,21600" o:spt="202" path="m,l,21600r21600,l21600,xe">
              <v:stroke joinstyle="miter"/>
              <v:path gradientshapeok="t" o:connecttype="rect"/>
            </v:shapetype>
            <v:shape id="Text Box 6" o:spid="_x0000_s1026" type="#_x0000_t202" style="position:absolute;margin-left:124.25pt;margin-top:14.95pt;width:300pt;height: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r8QQgIAAHkEAAAOAAAAZHJzL2Uyb0RvYy54bWysVE1v2zAMvQ/YfxB0X+006ceCOkXWIsOA&#13;&#10;oi2QDj0rshwbkEVNUmJ3v35PspN23U7DclAokiL5HklfXfetZnvlfEOm4JOTnDNlJJWN2Rb8+9Pq&#13;&#10;0yVnPghTCk1GFfxFeX69+PjhqrNzdUo16VI5hiDGzztb8DoEO88yL2vVCn9CVhkYK3KtCLi6bVY6&#13;&#10;0SF6q7PTPD/POnKldSSV99DeDka+SPGrSsnwUFVeBaYLjtpCOl06N/HMFldivnXC1o0cyxD/UEUr&#13;&#10;GoOkx1C3Igi2c80fodpGOvJUhRNJbUZV1UiVMADNJH+HZl0LqxIWkOPtkSb//8LK+/2jY01Z8HPO&#13;&#10;jGjRoifVB/aFenYe2emsn8NpbeEWeqjR5YPeQxlB95Vr4z/gMNjB88uR2xhMQjm9nOT4cSZhm85m&#13;&#10;k4tEfvb62jofvipqWRQK7tC7RKnY3/mASuB6cInJPOmmXDVap0ucF3WjHdsLdFqHVCNe/OalDesA&#13;&#10;dHqWp8CG4vMhsjZIELEOmKIU+k0/ErCh8gX4HQ3z461cNSjyTvjwKBwGBriwBOEBR6UJSWiUOKvJ&#13;&#10;/fybPvqjj7By1mEAC+5/7IRTnOlvBh3+PJnN4sSmy+zs4hQX99ayeWsxu/aGgHyCdbMyidE/6INY&#13;&#10;OWqfsSvLmBUmYSRyFzwcxJswrAV2TarlMjlhRq0Id2ZtZQwdmY4teOqfhbNjnwI6fE+HURXzd+0a&#13;&#10;fONLQ8tdoKpJvYwED6yOvGO+U4vHXYwL9PaevF6/GItfAAAA//8DAFBLAwQUAAYACAAAACEAqGQu&#13;&#10;QOIAAAAOAQAADwAAAGRycy9kb3ducmV2LnhtbExPy07DQAy8I/EPKyNxQe2mLaVpmk2FeErcaHiI&#13;&#10;2zZrkoisN8puk/D3uFzgYo3t8Xgm3Y62ET12vnakYDaNQCAVztRUKnjJ7ycxCB80Gd04QgXf6GGb&#13;&#10;nZ6kOjFuoGfsd6EULEI+0QqqENpESl9UaLWfuhaJd5+uszpw25XSdHpgcdvIeRRdSatr4g+VbvGm&#13;&#10;wuJrd7AKPi7K9yc/PrwOi+WivXvs89WbyZU6PxtvN1yuNyACjuHvAo4Z2D9kbGzvDmS8aBTML+Ml&#13;&#10;Uxms1yCYEP8O9kcwA5ml8n+M7AcAAP//AwBQSwECLQAUAAYACAAAACEAtoM4kv4AAADhAQAAEwAA&#13;&#10;AAAAAAAAAAAAAAAAAAAAW0NvbnRlbnRfVHlwZXNdLnhtbFBLAQItABQABgAIAAAAIQA4/SH/1gAA&#13;&#10;AJQBAAALAAAAAAAAAAAAAAAAAC8BAABfcmVscy8ucmVsc1BLAQItABQABgAIAAAAIQBsYr8QQgIA&#13;&#10;AHkEAAAOAAAAAAAAAAAAAAAAAC4CAABkcnMvZTJvRG9jLnhtbFBLAQItABQABgAIAAAAIQCoZC5A&#13;&#10;4gAAAA4BAAAPAAAAAAAAAAAAAAAAAJwEAABkcnMvZG93bnJldi54bWxQSwUGAAAAAAQABADzAAAA&#13;&#10;qwUAAAAA&#13;&#10;" fillcolor="white [3201]" stroked="f" strokeweight=".5pt">
              <v:textbox>
                <w:txbxContent>
                  <w:p w14:paraId="2CD9E2E3" w14:textId="77777777" w:rsidR="0070110D" w:rsidRPr="001F6981" w:rsidRDefault="0070110D" w:rsidP="00D061EC">
                    <w:pPr>
                      <w:ind w:right="360"/>
                      <w:rPr>
                        <w:i/>
                        <w:iCs/>
                        <w:szCs w:val="20"/>
                      </w:rPr>
                    </w:pPr>
                    <w:r w:rsidRPr="001F6981">
                      <w:rPr>
                        <w:i/>
                        <w:iCs/>
                        <w:szCs w:val="20"/>
                      </w:rPr>
                      <w:t>Climate Security and Sustainable Development</w:t>
                    </w:r>
                  </w:p>
                  <w:p w14:paraId="3DE1EA25" w14:textId="77777777" w:rsidR="0070110D" w:rsidRDefault="0070110D" w:rsidP="00D061EC"/>
                </w:txbxContent>
              </v:textbox>
            </v:shape>
          </w:pict>
        </mc:Fallback>
      </mc:AlternateContent>
    </w:r>
    <w:r>
      <w:rPr>
        <w:noProof/>
      </w:rPr>
      <w:drawing>
        <wp:anchor distT="0" distB="0" distL="114300" distR="114300" simplePos="0" relativeHeight="251662336" behindDoc="0" locked="1" layoutInCell="1" allowOverlap="0" wp14:anchorId="128FD689" wp14:editId="33260B74">
          <wp:simplePos x="0" y="0"/>
          <wp:positionH relativeFrom="margin">
            <wp:posOffset>0</wp:posOffset>
          </wp:positionH>
          <wp:positionV relativeFrom="bottomMargin">
            <wp:posOffset>252095</wp:posOffset>
          </wp:positionV>
          <wp:extent cx="1231200" cy="144000"/>
          <wp:effectExtent l="0" t="0" r="127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31200" cy="144000"/>
                  </a:xfrm>
                  <a:prstGeom prst="rect">
                    <a:avLst/>
                  </a:prstGeom>
                </pic:spPr>
              </pic:pic>
            </a:graphicData>
          </a:graphic>
          <wp14:sizeRelH relativeFrom="margin">
            <wp14:pctWidth>0</wp14:pctWidth>
          </wp14:sizeRelH>
          <wp14:sizeRelV relativeFrom="margin">
            <wp14:pctHeight>0</wp14:pctHeight>
          </wp14:sizeRelV>
        </wp:anchor>
      </w:drawing>
    </w:r>
  </w:p>
  <w:p w14:paraId="2B7E5A4D" w14:textId="77777777" w:rsidR="0070110D" w:rsidRPr="00B01B0E" w:rsidRDefault="0070110D" w:rsidP="00EC5900">
    <w:pPr>
      <w:framePr w:w="515" w:h="335" w:hRule="exact" w:wrap="none" w:vAnchor="text" w:hAnchor="page" w:x="11109" w:y="46"/>
      <w:rPr>
        <w:rFonts w:asciiTheme="minorHAnsi" w:hAnsiTheme="minorHAnsi"/>
        <w:sz w:val="18"/>
        <w:szCs w:val="18"/>
      </w:rPr>
    </w:pPr>
    <w:r w:rsidRPr="00B01B0E">
      <w:rPr>
        <w:rFonts w:asciiTheme="minorHAnsi" w:hAnsiTheme="minorHAnsi"/>
        <w:sz w:val="18"/>
        <w:szCs w:val="18"/>
      </w:rPr>
      <w:fldChar w:fldCharType="begin"/>
    </w:r>
    <w:r w:rsidRPr="00B01B0E">
      <w:rPr>
        <w:rFonts w:asciiTheme="minorHAnsi" w:hAnsiTheme="minorHAnsi"/>
        <w:sz w:val="18"/>
        <w:szCs w:val="18"/>
      </w:rPr>
      <w:instrText xml:space="preserve">PAGE  </w:instrText>
    </w:r>
    <w:r w:rsidRPr="00B01B0E">
      <w:rPr>
        <w:rFonts w:asciiTheme="minorHAnsi" w:hAnsiTheme="minorHAnsi"/>
        <w:sz w:val="18"/>
        <w:szCs w:val="18"/>
      </w:rPr>
      <w:fldChar w:fldCharType="separate"/>
    </w:r>
    <w:r w:rsidRPr="00B01B0E">
      <w:rPr>
        <w:rFonts w:asciiTheme="minorHAnsi" w:hAnsiTheme="minorHAnsi"/>
        <w:noProof/>
        <w:sz w:val="18"/>
        <w:szCs w:val="18"/>
      </w:rPr>
      <w:t>2</w:t>
    </w:r>
    <w:r w:rsidRPr="00B01B0E">
      <w:rPr>
        <w:rFonts w:asciiTheme="minorHAnsi" w:hAnsiTheme="minorHAnsi"/>
        <w:sz w:val="18"/>
        <w:szCs w:val="18"/>
      </w:rPr>
      <w:fldChar w:fldCharType="end"/>
    </w:r>
  </w:p>
  <w:p w14:paraId="295AF4EB" w14:textId="77777777" w:rsidR="0070110D" w:rsidRDefault="0070110D"/>
  <w:p w14:paraId="61A4650C" w14:textId="77777777" w:rsidR="0070110D" w:rsidRDefault="0070110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A67A85" w14:textId="77777777" w:rsidR="0070110D" w:rsidRDefault="0070110D">
    <w:r w:rsidRPr="007B2737">
      <w:rPr>
        <w:noProof/>
      </w:rPr>
      <mc:AlternateContent>
        <mc:Choice Requires="wps">
          <w:drawing>
            <wp:anchor distT="0" distB="0" distL="114300" distR="114300" simplePos="0" relativeHeight="251675648" behindDoc="0" locked="0" layoutInCell="1" allowOverlap="1" wp14:anchorId="3A5934E3" wp14:editId="0B4ECDEC">
              <wp:simplePos x="0" y="0"/>
              <wp:positionH relativeFrom="column">
                <wp:posOffset>1787525</wp:posOffset>
              </wp:positionH>
              <wp:positionV relativeFrom="paragraph">
                <wp:posOffset>-73660</wp:posOffset>
              </wp:positionV>
              <wp:extent cx="3788229" cy="344170"/>
              <wp:effectExtent l="0" t="0" r="0" b="0"/>
              <wp:wrapNone/>
              <wp:docPr id="1" name="Text Box 1"/>
              <wp:cNvGraphicFramePr/>
              <a:graphic xmlns:a="http://schemas.openxmlformats.org/drawingml/2006/main">
                <a:graphicData uri="http://schemas.microsoft.com/office/word/2010/wordprocessingShape">
                  <wps:wsp>
                    <wps:cNvSpPr txBox="1"/>
                    <wps:spPr>
                      <a:xfrm>
                        <a:off x="0" y="0"/>
                        <a:ext cx="3788229" cy="344170"/>
                      </a:xfrm>
                      <a:prstGeom prst="rect">
                        <a:avLst/>
                      </a:prstGeom>
                      <a:solidFill>
                        <a:schemeClr val="lt1"/>
                      </a:solidFill>
                      <a:ln w="6350">
                        <a:noFill/>
                      </a:ln>
                    </wps:spPr>
                    <wps:txbx>
                      <w:txbxContent>
                        <w:p w14:paraId="2CB867A4" w14:textId="77777777" w:rsidR="0070110D" w:rsidRPr="001F6981" w:rsidRDefault="0070110D" w:rsidP="007B2737">
                          <w:pPr>
                            <w:ind w:right="360"/>
                            <w:rPr>
                              <w:i/>
                              <w:iCs/>
                              <w:szCs w:val="20"/>
                            </w:rPr>
                          </w:pPr>
                          <w:r w:rsidRPr="001F6981">
                            <w:rPr>
                              <w:i/>
                              <w:iCs/>
                              <w:szCs w:val="20"/>
                            </w:rPr>
                            <w:t>Climate Security and Sustainable Development</w:t>
                          </w:r>
                        </w:p>
                        <w:p w14:paraId="396CB80D" w14:textId="77777777" w:rsidR="0070110D" w:rsidRDefault="0070110D" w:rsidP="007B2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5934E3" id="_x0000_t202" coordsize="21600,21600" o:spt="202" path="m,l,21600r21600,l21600,xe">
              <v:stroke joinstyle="miter"/>
              <v:path gradientshapeok="t" o:connecttype="rect"/>
            </v:shapetype>
            <v:shape id="Text Box 1" o:spid="_x0000_s1028" type="#_x0000_t202" style="position:absolute;margin-left:140.75pt;margin-top:-5.8pt;width:298.3pt;height:27.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5MvRAIAAIAEAAAOAAAAZHJzL2Uyb0RvYy54bWysVN9v2jAQfp+0/8Hy+wgE2tKIUDEqpkmo&#13;&#10;rQRTn43jkEi2z7MNCfvrd3YCpd2epr0457vz/fi+u8weWiXJUVhXg87paDCkRGgORa33Of2xXX2Z&#13;&#10;UuI80wWToEVOT8LRh/nnT7PGZCKFCmQhLMEg2mWNyWnlvcmSxPFKKOYGYIRGYwlWMY9Xu08KyxqM&#13;&#10;rmSSDoe3SQO2MBa4cA61j52RzmP8shTcP5elE57InGJtPp42nrtwJvMZy/aWmarmfRnsH6pQrNaY&#13;&#10;9BLqkXlGDrb+I5SquQUHpR9wUAmUZc1F7AG7GQ0/dLOpmBGxFwTHmQtM7v+F5U/HF0vqArmjRDOF&#13;&#10;FG1F68lXaMkooNMYl6HTxqCbb1EdPHu9Q2Voui2tCl9sh6AdcT5dsA3BOCrHd9Npmt5TwtE2nkxG&#13;&#10;dxH85O21sc5/E6BIEHJqkbsIKTuunceM6Hp2CckcyLpY1VLGS5gXsZSWHBkyLX2sEV+885KaNDm9&#13;&#10;Hd8MY2AN4XkXWWpMEHrtegqSb3dtRCY997uD4oQwWOjGyBm+qrHWNXP+hVmcG+wcd8E/41FKwFzQ&#13;&#10;S5RUYH/9TR/8kU60UtLgHObU/TwwKyiR3zUSfT+aTMLgxsvk5i7Fi7227K4t+qCWgAAgmVhdFIO/&#13;&#10;l2extKBecWUWISuamOaYO6f+LC59tx24clwsFtEJR9Uwv9Ybw0PoAHhgYtu+Mmt6ujwS/QTniWXZ&#13;&#10;B9Y63/BSw+LgoawjpQHnDtUefhzzyHS/kmGPru/R6+3HMf8NAAD//wMAUEsDBBQABgAIAAAAIQDf&#13;&#10;SRoS5AAAAA8BAAAPAAAAZHJzL2Rvd25yZXYueG1sTE/JTsMwEL0j8Q/WIHFBreOUplGaSYXYKnGj&#13;&#10;YRE3NzZJRDyOYjcJf485wWWkp3lrvptNx0Y9uNYSglhGwDRVVrVUI7yUD4sUmPOSlOwsaYRv7WBX&#13;&#10;nJ/lMlN2omc9HnzNggm5TCI03vcZ565qtJFuaXtN4fdpByN9gEPN1SCnYG46HkdRwo1sKSQ0ste3&#13;&#10;ja6+DieD8HFVvz+5+fF1Wq1X/f1+LDdvqkS8vJjvtuHcbIF5Pfs/BfxuCP2hCMWO9kTKsQ4hTsU6&#13;&#10;UBEWQiTAAiPdpALYEeE6ToAXOf+/o/gBAAD//wMAUEsBAi0AFAAGAAgAAAAhALaDOJL+AAAA4QEA&#13;&#10;ABMAAAAAAAAAAAAAAAAAAAAAAFtDb250ZW50X1R5cGVzXS54bWxQSwECLQAUAAYACAAAACEAOP0h&#13;&#10;/9YAAACUAQAACwAAAAAAAAAAAAAAAAAvAQAAX3JlbHMvLnJlbHNQSwECLQAUAAYACAAAACEAw6OT&#13;&#10;L0QCAACABAAADgAAAAAAAAAAAAAAAAAuAgAAZHJzL2Uyb0RvYy54bWxQSwECLQAUAAYACAAAACEA&#13;&#10;30kaEuQAAAAPAQAADwAAAAAAAAAAAAAAAACeBAAAZHJzL2Rvd25yZXYueG1sUEsFBgAAAAAEAAQA&#13;&#10;8wAAAK8FAAAAAA==&#13;&#10;" fillcolor="white [3201]" stroked="f" strokeweight=".5pt">
              <v:textbox>
                <w:txbxContent>
                  <w:p w14:paraId="2CB867A4" w14:textId="77777777" w:rsidR="0070110D" w:rsidRPr="001F6981" w:rsidRDefault="0070110D" w:rsidP="007B2737">
                    <w:pPr>
                      <w:ind w:right="360"/>
                      <w:rPr>
                        <w:i/>
                        <w:iCs/>
                        <w:szCs w:val="20"/>
                      </w:rPr>
                    </w:pPr>
                    <w:r w:rsidRPr="001F6981">
                      <w:rPr>
                        <w:i/>
                        <w:iCs/>
                        <w:szCs w:val="20"/>
                      </w:rPr>
                      <w:t>Climate Security and Sustainable Development</w:t>
                    </w:r>
                  </w:p>
                  <w:p w14:paraId="396CB80D" w14:textId="77777777" w:rsidR="0070110D" w:rsidRDefault="0070110D" w:rsidP="007B2737"/>
                </w:txbxContent>
              </v:textbox>
            </v:shape>
          </w:pict>
        </mc:Fallback>
      </mc:AlternateContent>
    </w:r>
    <w:r>
      <w:rPr>
        <w:noProof/>
        <w14:cntxtAlts w14:val="0"/>
      </w:rPr>
      <w:drawing>
        <wp:anchor distT="0" distB="0" distL="114300" distR="114300" simplePos="0" relativeHeight="251678720" behindDoc="0" locked="0" layoutInCell="1" allowOverlap="1" wp14:anchorId="693E87F6" wp14:editId="1EF2CF2C">
          <wp:simplePos x="0" y="0"/>
          <wp:positionH relativeFrom="column">
            <wp:posOffset>0</wp:posOffset>
          </wp:positionH>
          <wp:positionV relativeFrom="bottomMargin">
            <wp:posOffset>252095</wp:posOffset>
          </wp:positionV>
          <wp:extent cx="1222244" cy="1440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22244" cy="144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402868D" wp14:editId="4FF0B892">
          <wp:simplePos x="0" y="0"/>
          <wp:positionH relativeFrom="margin">
            <wp:posOffset>4518660</wp:posOffset>
          </wp:positionH>
          <wp:positionV relativeFrom="margin">
            <wp:posOffset>10076263</wp:posOffset>
          </wp:positionV>
          <wp:extent cx="1816100" cy="211455"/>
          <wp:effectExtent l="0" t="0" r="0" b="444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2">
                    <a:extLst>
                      <a:ext uri="{28A0092B-C50C-407E-A947-70E740481C1C}">
                        <a14:useLocalDpi xmlns:a14="http://schemas.microsoft.com/office/drawing/2010/main" val="0"/>
                      </a:ext>
                    </a:extLst>
                  </a:blip>
                  <a:stretch>
                    <a:fillRect/>
                  </a:stretch>
                </pic:blipFill>
                <pic:spPr>
                  <a:xfrm>
                    <a:off x="0" y="0"/>
                    <a:ext cx="1816100" cy="21145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66432" behindDoc="0" locked="0" layoutInCell="1" allowOverlap="1" wp14:anchorId="60E5A1B6" wp14:editId="6479B9CD">
          <wp:simplePos x="0" y="0"/>
          <wp:positionH relativeFrom="column">
            <wp:posOffset>225590</wp:posOffset>
          </wp:positionH>
          <wp:positionV relativeFrom="paragraph">
            <wp:posOffset>5165449</wp:posOffset>
          </wp:positionV>
          <wp:extent cx="3869635" cy="769085"/>
          <wp:effectExtent l="0" t="0" r="4445"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S_Logo_Primary_MonoWhite.eps"/>
                  <pic:cNvPicPr/>
                </pic:nvPicPr>
                <pic:blipFill>
                  <a:blip r:embed="rId3">
                    <a:extLst>
                      <a:ext uri="{28A0092B-C50C-407E-A947-70E740481C1C}">
                        <a14:useLocalDpi xmlns:a14="http://schemas.microsoft.com/office/drawing/2010/main" val="0"/>
                      </a:ext>
                    </a:extLst>
                  </a:blip>
                  <a:stretch>
                    <a:fillRect/>
                  </a:stretch>
                </pic:blipFill>
                <pic:spPr>
                  <a:xfrm>
                    <a:off x="0" y="0"/>
                    <a:ext cx="3869635" cy="76908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BF37A1" w14:textId="77777777" w:rsidR="00B44777" w:rsidRDefault="00B44777" w:rsidP="008C7A19">
      <w:r>
        <w:separator/>
      </w:r>
    </w:p>
    <w:p w14:paraId="45C61253" w14:textId="77777777" w:rsidR="00B44777" w:rsidRDefault="00B44777"/>
    <w:p w14:paraId="5AB9D723" w14:textId="77777777" w:rsidR="00B44777" w:rsidRDefault="00B44777"/>
  </w:footnote>
  <w:footnote w:type="continuationSeparator" w:id="0">
    <w:p w14:paraId="7B4DE4B5" w14:textId="77777777" w:rsidR="00B44777" w:rsidRDefault="00B44777" w:rsidP="008C7A19">
      <w:r>
        <w:continuationSeparator/>
      </w:r>
    </w:p>
    <w:p w14:paraId="764BF813" w14:textId="77777777" w:rsidR="00B44777" w:rsidRDefault="00B44777"/>
    <w:p w14:paraId="5B78E8B6" w14:textId="77777777" w:rsidR="00B44777" w:rsidRDefault="00B44777"/>
  </w:footnote>
  <w:footnote w:id="1">
    <w:p w14:paraId="297F4F10" w14:textId="77777777" w:rsidR="0070110D" w:rsidRDefault="0070110D" w:rsidP="00535750">
      <w:pPr>
        <w:pStyle w:val="FootnoteText"/>
      </w:pPr>
      <w:r>
        <w:rPr>
          <w:rStyle w:val="FootnoteReference"/>
        </w:rPr>
        <w:footnoteRef/>
      </w:r>
      <w:r>
        <w:t xml:space="preserve"> Please refer to </w:t>
      </w:r>
      <w:r>
        <w:fldChar w:fldCharType="begin"/>
      </w:r>
      <w:r>
        <w:instrText xml:space="preserve"> REF _Ref38872069 \r \h </w:instrText>
      </w:r>
      <w:r>
        <w:fldChar w:fldCharType="separate"/>
      </w:r>
      <w:r>
        <w:t>Appendix 3</w:t>
      </w:r>
      <w:r>
        <w:fldChar w:fldCharType="end"/>
      </w:r>
      <w:r>
        <w:t xml:space="preserve"> for detailed information on LUF projects</w:t>
      </w:r>
    </w:p>
  </w:footnote>
  <w:footnote w:id="2">
    <w:p w14:paraId="24120088" w14:textId="77777777" w:rsidR="0070110D" w:rsidRDefault="0070110D" w:rsidP="006971D0">
      <w:pPr>
        <w:pStyle w:val="FootnoteText"/>
        <w:keepLines/>
        <w:numPr>
          <w:ilvl w:val="0"/>
          <w:numId w:val="34"/>
        </w:numPr>
        <w:spacing w:before="120" w:after="60"/>
        <w:contextualSpacing w:val="0"/>
      </w:pPr>
      <w:r>
        <w:rPr>
          <w:rStyle w:val="FootnoteReference"/>
        </w:rPr>
        <w:footnoteRef/>
      </w:r>
      <w:r>
        <w:t xml:space="preserve"> </w:t>
      </w:r>
      <w:r w:rsidRPr="00CE037D">
        <w:rPr>
          <w:lang w:val="en-GB"/>
        </w:rPr>
        <w:t xml:space="preserve">Blackmore, M. and P. M. </w:t>
      </w:r>
      <w:r w:rsidRPr="00CE037D">
        <w:rPr>
          <w:lang w:val="en-GB"/>
        </w:rPr>
        <w:t xml:space="preserve">Vitousek (2000). "Cattle grazing, forest loss, and fuel loading in a dry forest ecosystem at Pu'u Wa'aWa'a Ranch, Hawai'i." </w:t>
      </w:r>
      <w:r w:rsidRPr="00CE037D">
        <w:rPr>
          <w:u w:val="single"/>
          <w:lang w:val="en-GB"/>
        </w:rPr>
        <w:t>Biotropica</w:t>
      </w:r>
      <w:r w:rsidRPr="00CE037D">
        <w:rPr>
          <w:lang w:val="en-GB"/>
        </w:rPr>
        <w:t xml:space="preserve"> </w:t>
      </w:r>
      <w:r w:rsidRPr="00CE037D">
        <w:rPr>
          <w:b/>
          <w:bCs/>
          <w:lang w:val="en-GB"/>
        </w:rPr>
        <w:t>32</w:t>
      </w:r>
      <w:r w:rsidRPr="00CE037D">
        <w:rPr>
          <w:lang w:val="en-GB"/>
        </w:rPr>
        <w:t>(4a): 625-632.</w:t>
      </w:r>
    </w:p>
  </w:footnote>
  <w:footnote w:id="3">
    <w:p w14:paraId="61AB17E1" w14:textId="77777777" w:rsidR="0070110D" w:rsidRPr="00CE037D" w:rsidRDefault="0070110D" w:rsidP="006971D0">
      <w:pPr>
        <w:pStyle w:val="FootnoteText"/>
        <w:keepLines/>
        <w:numPr>
          <w:ilvl w:val="0"/>
          <w:numId w:val="34"/>
        </w:numPr>
        <w:spacing w:before="120" w:after="60"/>
        <w:contextualSpacing w:val="0"/>
        <w:rPr>
          <w:lang w:val="en-GB"/>
        </w:rPr>
      </w:pPr>
      <w:r>
        <w:rPr>
          <w:rStyle w:val="FootnoteReference"/>
        </w:rPr>
        <w:footnoteRef/>
      </w:r>
      <w:r>
        <w:t xml:space="preserve"> </w:t>
      </w:r>
      <w:r w:rsidRPr="00CE037D">
        <w:rPr>
          <w:lang w:val="en-GB"/>
        </w:rPr>
        <w:t xml:space="preserve">Gill, R. A., R. H. Kelly, W. J. Parton, K. A. Day, R. B. Jackson, J. A. Morgan, J. M. O. Scurlock, L. L. </w:t>
      </w:r>
      <w:r w:rsidRPr="00CE037D">
        <w:rPr>
          <w:lang w:val="en-GB"/>
        </w:rPr>
        <w:t xml:space="preserve">Tieszen, J. V. Castle, D. S. Ojima and X. S. Zhang (2002). "Using simple environmental variables to estimate below-ground productivity in grasslands." </w:t>
      </w:r>
      <w:r w:rsidRPr="00CE037D">
        <w:rPr>
          <w:u w:val="single"/>
          <w:lang w:val="en-GB"/>
        </w:rPr>
        <w:t>Global Ecology and Biogeography</w:t>
      </w:r>
      <w:r w:rsidRPr="00CE037D">
        <w:rPr>
          <w:lang w:val="en-GB"/>
        </w:rPr>
        <w:t xml:space="preserve"> </w:t>
      </w:r>
      <w:r w:rsidRPr="00CE037D">
        <w:rPr>
          <w:b/>
          <w:bCs/>
          <w:lang w:val="en-GB"/>
        </w:rPr>
        <w:t>11</w:t>
      </w:r>
      <w:r w:rsidRPr="00CE037D">
        <w:rPr>
          <w:lang w:val="en-GB"/>
        </w:rPr>
        <w:t>: 79-86.</w:t>
      </w:r>
    </w:p>
  </w:footnote>
  <w:footnote w:id="4">
    <w:p w14:paraId="7BBFEE99" w14:textId="77777777" w:rsidR="0070110D" w:rsidRDefault="0070110D" w:rsidP="006971D0">
      <w:pPr>
        <w:pStyle w:val="FootnoteText"/>
        <w:keepLines/>
        <w:numPr>
          <w:ilvl w:val="0"/>
          <w:numId w:val="34"/>
        </w:numPr>
        <w:spacing w:before="120" w:after="60"/>
        <w:contextualSpacing w:val="0"/>
      </w:pPr>
      <w:r>
        <w:rPr>
          <w:rStyle w:val="FootnoteReference"/>
        </w:rPr>
        <w:footnoteRef/>
      </w:r>
      <w:r>
        <w:t xml:space="preserve"> </w:t>
      </w:r>
      <w:r w:rsidRPr="00CE037D">
        <w:rPr>
          <w:lang w:val="en-GB"/>
        </w:rPr>
        <w:t xml:space="preserve">Baker, P. J., P. G. Scowcroft and J. J. </w:t>
      </w:r>
      <w:r w:rsidRPr="00CE037D">
        <w:rPr>
          <w:lang w:val="en-GB"/>
        </w:rPr>
        <w:t>Ewel (2009). Koa (</w:t>
      </w:r>
      <w:r w:rsidRPr="00CE037D">
        <w:rPr>
          <w:i/>
          <w:iCs/>
          <w:lang w:val="en-GB"/>
        </w:rPr>
        <w:t>Acacia koa</w:t>
      </w:r>
      <w:r w:rsidRPr="00CE037D">
        <w:rPr>
          <w:lang w:val="en-GB"/>
        </w:rPr>
        <w:t>) Ecology and Silviculture, United States Department of Agriculture, Forest Service, Pacific Southwest Research Station. General Technical Report PSW-GTR-211</w:t>
      </w:r>
      <w:r w:rsidRPr="00CE037D">
        <w:rPr>
          <w:b/>
          <w:bCs/>
          <w:lang w:val="en-GB"/>
        </w:rPr>
        <w:t xml:space="preserve">: </w:t>
      </w:r>
      <w:r w:rsidRPr="00CE037D">
        <w:rPr>
          <w:lang w:val="en-GB"/>
        </w:rPr>
        <w:t>140 pp.</w:t>
      </w:r>
    </w:p>
  </w:footnote>
  <w:footnote w:id="5">
    <w:p w14:paraId="0D3157F3" w14:textId="77777777" w:rsidR="0070110D" w:rsidRDefault="0070110D" w:rsidP="006971D0">
      <w:pPr>
        <w:pStyle w:val="FootnoteText"/>
        <w:keepLines/>
        <w:numPr>
          <w:ilvl w:val="0"/>
          <w:numId w:val="34"/>
        </w:numPr>
        <w:spacing w:before="120" w:after="60"/>
        <w:contextualSpacing w:val="0"/>
      </w:pPr>
      <w:r>
        <w:rPr>
          <w:rStyle w:val="FootnoteReference"/>
        </w:rPr>
        <w:footnoteRef/>
      </w:r>
      <w:r>
        <w:t xml:space="preserve"> </w:t>
      </w:r>
      <w:r w:rsidRPr="00F36B1B">
        <w:rPr>
          <w:lang w:val="en-GB"/>
        </w:rPr>
        <w:t xml:space="preserve">Cairns, M. A., S. Brown, E. H. Helmer and G. A. Baumgardner (1997). "Root biomass allocation in the world's upland forests." </w:t>
      </w:r>
      <w:r w:rsidRPr="00F36B1B">
        <w:rPr>
          <w:u w:val="single"/>
          <w:lang w:val="en-GB"/>
        </w:rPr>
        <w:t>Oecologia</w:t>
      </w:r>
      <w:r w:rsidRPr="00F36B1B">
        <w:rPr>
          <w:lang w:val="en-GB"/>
        </w:rPr>
        <w:t xml:space="preserve"> </w:t>
      </w:r>
      <w:r w:rsidRPr="00F36B1B">
        <w:rPr>
          <w:b/>
          <w:bCs/>
          <w:lang w:val="en-GB"/>
        </w:rPr>
        <w:t>1111</w:t>
      </w:r>
      <w:r w:rsidRPr="00F36B1B">
        <w:rPr>
          <w:lang w:val="en-GB"/>
        </w:rPr>
        <w:t>(1): 1-11.</w:t>
      </w:r>
    </w:p>
  </w:footnote>
  <w:footnote w:id="6">
    <w:p w14:paraId="7BE7D0A2" w14:textId="77777777" w:rsidR="0070110D" w:rsidRDefault="0070110D" w:rsidP="006971D0">
      <w:pPr>
        <w:pStyle w:val="FootnoteText"/>
        <w:keepLines/>
        <w:numPr>
          <w:ilvl w:val="0"/>
          <w:numId w:val="34"/>
        </w:numPr>
        <w:spacing w:before="120" w:after="60"/>
        <w:contextualSpacing w:val="0"/>
      </w:pPr>
      <w:r>
        <w:rPr>
          <w:rStyle w:val="FootnoteReference"/>
        </w:rPr>
        <w:footnoteRef/>
      </w:r>
      <w:r>
        <w:t xml:space="preserve"> </w:t>
      </w:r>
      <w:r w:rsidRPr="00231D2B">
        <w:rPr>
          <w:lang w:val="en-GB"/>
        </w:rPr>
        <w:t xml:space="preserve">Vanclay, J. K. (2010). "Robust relationships for simple plantation growth models based on sparse data." </w:t>
      </w:r>
      <w:r w:rsidRPr="00231D2B">
        <w:rPr>
          <w:u w:val="single"/>
          <w:lang w:val="en-GB"/>
        </w:rPr>
        <w:t>Forest Ecology and Management</w:t>
      </w:r>
      <w:r w:rsidRPr="00231D2B">
        <w:rPr>
          <w:lang w:val="en-GB"/>
        </w:rPr>
        <w:t xml:space="preserve"> </w:t>
      </w:r>
      <w:r w:rsidRPr="00231D2B">
        <w:rPr>
          <w:b/>
          <w:bCs/>
          <w:lang w:val="en-GB"/>
        </w:rPr>
        <w:t>259</w:t>
      </w:r>
      <w:r w:rsidRPr="00231D2B">
        <w:rPr>
          <w:lang w:val="en-GB"/>
        </w:rPr>
        <w:t>(5): 1050-1054.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E2CDF4" w14:textId="77777777" w:rsidR="0070110D" w:rsidRDefault="0070110D" w:rsidP="00926E1B">
    <w:pPr>
      <w:framePr w:wrap="none" w:vAnchor="text" w:hAnchor="margin" w:xAlign="right" w:y="1"/>
    </w:pPr>
    <w:r>
      <w:fldChar w:fldCharType="begin"/>
    </w:r>
    <w:r>
      <w:instrText xml:space="preserve">PAGE  </w:instrText>
    </w:r>
    <w:r>
      <w:fldChar w:fldCharType="end"/>
    </w:r>
  </w:p>
  <w:p w14:paraId="1703D2EC" w14:textId="77777777" w:rsidR="0070110D" w:rsidRDefault="0070110D" w:rsidP="00DB4ED0">
    <w:pPr>
      <w:ind w:right="360"/>
    </w:pPr>
  </w:p>
  <w:p w14:paraId="08BF73F1" w14:textId="77777777" w:rsidR="0070110D" w:rsidRDefault="0070110D"/>
  <w:p w14:paraId="5F471A1D" w14:textId="77777777" w:rsidR="0070110D" w:rsidRDefault="0070110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88831" w14:textId="1A01FD2B" w:rsidR="0070110D" w:rsidRPr="006C572D" w:rsidRDefault="0070110D" w:rsidP="006C572D">
    <w:pPr>
      <w:rPr>
        <w:b/>
        <w:bCs/>
        <w:sz w:val="16"/>
        <w:szCs w:val="16"/>
      </w:rPr>
    </w:pPr>
    <w:r w:rsidRPr="006C572D">
      <w:rPr>
        <w:rStyle w:val="SmallTags"/>
        <w:b/>
        <w:bCs/>
      </w:rPr>
      <w:br/>
    </w:r>
    <w:sdt>
      <w:sdtPr>
        <w:rPr>
          <w:b/>
          <w:bCs/>
          <w:color w:val="00B9BD" w:themeColor="accent1"/>
          <w:sz w:val="16"/>
          <w:szCs w:val="16"/>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r>
          <w:rPr>
            <w:b/>
            <w:bCs/>
            <w:color w:val="00B9BD" w:themeColor="accent1"/>
            <w:sz w:val="16"/>
            <w:szCs w:val="16"/>
          </w:rPr>
          <w:t>GS3260_V1.2-Project-Design-Document</w:t>
        </w:r>
      </w:sdtContent>
    </w:sdt>
  </w:p>
  <w:p w14:paraId="4B85A8B5" w14:textId="77777777" w:rsidR="0070110D" w:rsidRDefault="0070110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3A72F" w14:textId="77777777" w:rsidR="0070110D" w:rsidRPr="008F3380" w:rsidRDefault="0070110D" w:rsidP="00B01B0E">
    <w:pPr>
      <w:ind w:left="-1134"/>
    </w:pPr>
    <w:r>
      <w:rPr>
        <w:noProof/>
        <w14:cntxtAlts w14:val="0"/>
      </w:rPr>
      <mc:AlternateContent>
        <mc:Choice Requires="wps">
          <w:drawing>
            <wp:anchor distT="0" distB="0" distL="114300" distR="114300" simplePos="0" relativeHeight="251677696" behindDoc="0" locked="0" layoutInCell="1" allowOverlap="1" wp14:anchorId="55923822" wp14:editId="658045C5">
              <wp:simplePos x="0" y="0"/>
              <wp:positionH relativeFrom="column">
                <wp:posOffset>-47915</wp:posOffset>
              </wp:positionH>
              <wp:positionV relativeFrom="paragraph">
                <wp:posOffset>1473482</wp:posOffset>
              </wp:positionV>
              <wp:extent cx="1029457" cy="248467"/>
              <wp:effectExtent l="0" t="0" r="0" b="5715"/>
              <wp:wrapNone/>
              <wp:docPr id="3" name="Text Box 3"/>
              <wp:cNvGraphicFramePr/>
              <a:graphic xmlns:a="http://schemas.openxmlformats.org/drawingml/2006/main">
                <a:graphicData uri="http://schemas.microsoft.com/office/word/2010/wordprocessingShape">
                  <wps:wsp>
                    <wps:cNvSpPr txBox="1"/>
                    <wps:spPr>
                      <a:xfrm>
                        <a:off x="0" y="0"/>
                        <a:ext cx="1029457" cy="248467"/>
                      </a:xfrm>
                      <a:prstGeom prst="rect">
                        <a:avLst/>
                      </a:prstGeom>
                      <a:solidFill>
                        <a:schemeClr val="accent1"/>
                      </a:solidFill>
                    </wps:spPr>
                    <wps:txbx>
                      <w:txbxContent>
                        <w:p w14:paraId="1EC7EAC8" w14:textId="77777777" w:rsidR="0070110D" w:rsidRPr="00EC5900" w:rsidRDefault="0070110D">
                          <w:pPr>
                            <w:rPr>
                              <w:b/>
                              <w:bCs/>
                              <w:color w:val="FFFFFF" w:themeColor="background1"/>
                              <w:lang w:val="it-IT"/>
                            </w:rPr>
                          </w:pPr>
                          <w:r>
                            <w:rPr>
                              <w:b/>
                              <w:bCs/>
                              <w:color w:val="FFFFFF" w:themeColor="background1"/>
                              <w:lang w:val="it-IT"/>
                            </w:rPr>
                            <w:t>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923822" id="_x0000_t202" coordsize="21600,21600" o:spt="202" path="m,l,21600r21600,l21600,xe">
              <v:stroke joinstyle="miter"/>
              <v:path gradientshapeok="t" o:connecttype="rect"/>
            </v:shapetype>
            <v:shape id="Text Box 3" o:spid="_x0000_s1027" type="#_x0000_t202" style="position:absolute;left:0;text-align:left;margin-left:-3.75pt;margin-top:116pt;width:81.05pt;height:1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pJ9NQIAAGMEAAAOAAAAZHJzL2Uyb0RvYy54bWysVE1vGjEQvVfqf7B8LwuE5mPFElEiqkpR&#13;&#10;EgminI3XZi3ZHtc27NJf37EXCEp7qnoxM57Z8bz3Zpjed0aTvfBBga3oaDCkRFgOtbLbir6ul19u&#13;&#10;KQmR2ZppsKKiBxHo/ezzp2nrSjGGBnQtPMEiNpStq2gToyuLIvBGGBYG4ITFoARvWETXb4vasxar&#13;&#10;G12Mh8ProgVfOw9chIC3D32QznJ9KQWPz1IGEYmuKPYW8+nzuUlnMZuycuuZaxQ/tsH+oQvDlMVH&#13;&#10;z6UeWGRk59UfpYziHgLIOOBgCpBScZExIJrR8AOaVcOcyFiQnODONIX/V5Y/7V88UXVFryixzKBE&#13;&#10;a9FF8g06cpXYaV0oMWnlMC12eI0qn+4DXibQnfQm/SIcgnHk+XDmNhXj6aPh+G7y9YYSjrHx5HZy&#13;&#10;fZPKFO9fOx/idwGGJKOiHrXLlLL9Y4h96iklPRZAq3qptM5Omhex0J7sGSrNOBc25j7xgYvMIsHp&#13;&#10;205W7DZdBn+GtIH6gEg99JMSHF8qbOeRhfjCPI4GgsNxj894SA1tReFoUdKA//W3+5SPimGUkhZH&#13;&#10;raLh5455QYn+YVHLu9FkkmYzO8jRGB1/GdlcRuzOLAAxjnCxHM9myo/6ZEoP5g23Yp5exRCzHN+u&#13;&#10;aDyZi9gvAG4VF/N5TsJpdCw+2pXjqXTiNJG97t6Yd0dFImr5BKehZOUHYfrc9KWF+S6CVFm1xHPP&#13;&#10;KqqdHJzkrPtx69KqXPo56/2/YfYbAAD//wMAUEsDBBQABgAIAAAAIQDZY4rw5AAAAA8BAAAPAAAA&#13;&#10;ZHJzL2Rvd25yZXYueG1sTI9NT8MwDIbvSPyHyEjctvSDrahrOiEQEpwG+xBXrwlttSapkqwL/x7v&#13;&#10;BBdLtl+/fp9qHfXAJuV8b42AdJ4AU6axsjetgP3udfYIzAc0EgdrlIAf5WFd395UWEp7MZ9q2oaW&#13;&#10;kYnxJQroQhhLzn3TKY1+bkdlaPdtncZArWu5dHghcz3wLEmWXGNv6EOHo3ruVHPanrWA6VR8vb+5&#13;&#10;D33YxT0ecrvJ27gR4v4uvqyoPK2ABRXD3wVcGSg/1BTsaM9GejYImBULUgrI8ozAroLFwxLYkSZF&#13;&#10;mgKvK/6fo/4FAAD//wMAUEsBAi0AFAAGAAgAAAAhALaDOJL+AAAA4QEAABMAAAAAAAAAAAAAAAAA&#13;&#10;AAAAAFtDb250ZW50X1R5cGVzXS54bWxQSwECLQAUAAYACAAAACEAOP0h/9YAAACUAQAACwAAAAAA&#13;&#10;AAAAAAAAAAAvAQAAX3JlbHMvLnJlbHNQSwECLQAUAAYACAAAACEAZ1KSfTUCAABjBAAADgAAAAAA&#13;&#10;AAAAAAAAAAAuAgAAZHJzL2Uyb0RvYy54bWxQSwECLQAUAAYACAAAACEA2WOK8OQAAAAPAQAADwAA&#13;&#10;AAAAAAAAAAAAAACPBAAAZHJzL2Rvd25yZXYueG1sUEsFBgAAAAAEAAQA8wAAAKAFAAAAAA==&#13;&#10;" fillcolor="#00b9bd [3204]" stroked="f">
              <v:textbox>
                <w:txbxContent>
                  <w:p w14:paraId="1EC7EAC8" w14:textId="77777777" w:rsidR="0070110D" w:rsidRPr="00EC5900" w:rsidRDefault="0070110D">
                    <w:pPr>
                      <w:rPr>
                        <w:b/>
                        <w:bCs/>
                        <w:color w:val="FFFFFF" w:themeColor="background1"/>
                        <w:lang w:val="it-IT"/>
                      </w:rPr>
                    </w:pPr>
                    <w:r>
                      <w:rPr>
                        <w:b/>
                        <w:bCs/>
                        <w:color w:val="FFFFFF" w:themeColor="background1"/>
                        <w:lang w:val="it-IT"/>
                      </w:rPr>
                      <w:t>TEMPLATE</w:t>
                    </w:r>
                  </w:p>
                </w:txbxContent>
              </v:textbox>
            </v:shape>
          </w:pict>
        </mc:Fallback>
      </mc:AlternateContent>
    </w:r>
    <w:r>
      <w:rPr>
        <w:noProof/>
      </w:rPr>
      <w:drawing>
        <wp:anchor distT="0" distB="0" distL="114300" distR="114300" simplePos="0" relativeHeight="251673600" behindDoc="0" locked="0" layoutInCell="1" allowOverlap="1" wp14:anchorId="0501731B" wp14:editId="23A992CD">
          <wp:simplePos x="0" y="0"/>
          <wp:positionH relativeFrom="column">
            <wp:posOffset>-445589</wp:posOffset>
          </wp:positionH>
          <wp:positionV relativeFrom="paragraph">
            <wp:posOffset>-544</wp:posOffset>
          </wp:positionV>
          <wp:extent cx="3633348" cy="142394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_Logo_Primary_MonoWhite_Tagline.eps"/>
                  <pic:cNvPicPr/>
                </pic:nvPicPr>
                <pic:blipFill>
                  <a:blip r:embed="rId1">
                    <a:extLst>
                      <a:ext uri="{28A0092B-C50C-407E-A947-70E740481C1C}">
                        <a14:useLocalDpi xmlns:a14="http://schemas.microsoft.com/office/drawing/2010/main" val="0"/>
                      </a:ext>
                    </a:extLst>
                  </a:blip>
                  <a:stretch>
                    <a:fillRect/>
                  </a:stretch>
                </pic:blipFill>
                <pic:spPr bwMode="auto">
                  <a:xfrm>
                    <a:off x="0" y="0"/>
                    <a:ext cx="3633348" cy="1423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B717A98" wp14:editId="0B78F4EF">
          <wp:extent cx="7593965" cy="1580606"/>
          <wp:effectExtent l="0" t="0" r="635" b="0"/>
          <wp:docPr id="8" name="Diagram 8"/>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8pt;height:18pt" o:bullet="t">
        <v:imagedata r:id="rId1" o:title="caret-cyan-bulletpoint"/>
      </v:shape>
    </w:pict>
  </w:numPicBullet>
  <w:abstractNum w:abstractNumId="0" w15:restartNumberingAfterBreak="0">
    <w:nsid w:val="FFFFFF7C"/>
    <w:multiLevelType w:val="singleLevel"/>
    <w:tmpl w:val="7BFA8C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78805F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F4C6E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B805C2"/>
    <w:lvl w:ilvl="0">
      <w:start w:val="1"/>
      <w:numFmt w:val="decimal"/>
      <w:pStyle w:val="ListNumber2"/>
      <w:lvlText w:val="%1."/>
      <w:lvlJc w:val="left"/>
      <w:pPr>
        <w:tabs>
          <w:tab w:val="num" w:pos="643"/>
        </w:tabs>
        <w:ind w:left="643" w:hanging="360"/>
      </w:pPr>
      <w:rPr>
        <w:rFonts w:hint="default"/>
      </w:rPr>
    </w:lvl>
  </w:abstractNum>
  <w:abstractNum w:abstractNumId="4" w15:restartNumberingAfterBreak="0">
    <w:nsid w:val="FFFFFF80"/>
    <w:multiLevelType w:val="singleLevel"/>
    <w:tmpl w:val="4FD40E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FED7B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8E6716"/>
    <w:lvl w:ilvl="0">
      <w:start w:val="1"/>
      <w:numFmt w:val="bullet"/>
      <w:pStyle w:val="ListBullet3"/>
      <w:lvlText w:val=""/>
      <w:lvlJc w:val="left"/>
      <w:pPr>
        <w:tabs>
          <w:tab w:val="num" w:pos="926"/>
        </w:tabs>
        <w:ind w:left="926" w:hanging="360"/>
      </w:pPr>
      <w:rPr>
        <w:rFonts w:ascii="Symbol" w:hAnsi="Symbol" w:hint="default"/>
        <w:color w:val="auto"/>
      </w:rPr>
    </w:lvl>
  </w:abstractNum>
  <w:abstractNum w:abstractNumId="7" w15:restartNumberingAfterBreak="0">
    <w:nsid w:val="FFFFFF83"/>
    <w:multiLevelType w:val="singleLevel"/>
    <w:tmpl w:val="651EBF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21408F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25281D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4957051"/>
    <w:multiLevelType w:val="multilevel"/>
    <w:tmpl w:val="BFACA294"/>
    <w:name w:val="Sections LIST"/>
    <w:lvl w:ilvl="0">
      <w:start w:val="1"/>
      <w:numFmt w:val="upperLetter"/>
      <w:lvlText w:val="Section %1."/>
      <w:lvlJc w:val="left"/>
      <w:pPr>
        <w:ind w:left="0" w:firstLine="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332"/>
        </w:tabs>
        <w:ind w:left="141"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11" w15:restartNumberingAfterBreak="0">
    <w:nsid w:val="07417693"/>
    <w:multiLevelType w:val="multilevel"/>
    <w:tmpl w:val="648A687A"/>
    <w:styleLink w:val="SDMTableBoxPara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2" w15:restartNumberingAfterBreak="0">
    <w:nsid w:val="075B603E"/>
    <w:multiLevelType w:val="hybridMultilevel"/>
    <w:tmpl w:val="FB3A9C36"/>
    <w:lvl w:ilvl="0" w:tplc="08090001">
      <w:start w:val="1"/>
      <w:numFmt w:val="bullet"/>
      <w:lvlText w:val=""/>
      <w:lvlJc w:val="left"/>
      <w:pPr>
        <w:ind w:left="769" w:hanging="360"/>
      </w:pPr>
      <w:rPr>
        <w:rFonts w:ascii="Symbol" w:hAnsi="Symbol" w:hint="default"/>
      </w:rPr>
    </w:lvl>
    <w:lvl w:ilvl="1" w:tplc="08090003" w:tentative="1">
      <w:start w:val="1"/>
      <w:numFmt w:val="bullet"/>
      <w:lvlText w:val="o"/>
      <w:lvlJc w:val="left"/>
      <w:pPr>
        <w:ind w:left="1489" w:hanging="360"/>
      </w:pPr>
      <w:rPr>
        <w:rFonts w:ascii="Courier New" w:hAnsi="Courier New" w:cs="Courier New" w:hint="default"/>
      </w:rPr>
    </w:lvl>
    <w:lvl w:ilvl="2" w:tplc="08090005" w:tentative="1">
      <w:start w:val="1"/>
      <w:numFmt w:val="bullet"/>
      <w:lvlText w:val=""/>
      <w:lvlJc w:val="left"/>
      <w:pPr>
        <w:ind w:left="2209" w:hanging="360"/>
      </w:pPr>
      <w:rPr>
        <w:rFonts w:ascii="Wingdings" w:hAnsi="Wingdings" w:hint="default"/>
      </w:rPr>
    </w:lvl>
    <w:lvl w:ilvl="3" w:tplc="08090001" w:tentative="1">
      <w:start w:val="1"/>
      <w:numFmt w:val="bullet"/>
      <w:lvlText w:val=""/>
      <w:lvlJc w:val="left"/>
      <w:pPr>
        <w:ind w:left="2929" w:hanging="360"/>
      </w:pPr>
      <w:rPr>
        <w:rFonts w:ascii="Symbol" w:hAnsi="Symbol" w:hint="default"/>
      </w:rPr>
    </w:lvl>
    <w:lvl w:ilvl="4" w:tplc="08090003" w:tentative="1">
      <w:start w:val="1"/>
      <w:numFmt w:val="bullet"/>
      <w:lvlText w:val="o"/>
      <w:lvlJc w:val="left"/>
      <w:pPr>
        <w:ind w:left="3649" w:hanging="360"/>
      </w:pPr>
      <w:rPr>
        <w:rFonts w:ascii="Courier New" w:hAnsi="Courier New" w:cs="Courier New" w:hint="default"/>
      </w:rPr>
    </w:lvl>
    <w:lvl w:ilvl="5" w:tplc="08090005" w:tentative="1">
      <w:start w:val="1"/>
      <w:numFmt w:val="bullet"/>
      <w:lvlText w:val=""/>
      <w:lvlJc w:val="left"/>
      <w:pPr>
        <w:ind w:left="4369" w:hanging="360"/>
      </w:pPr>
      <w:rPr>
        <w:rFonts w:ascii="Wingdings" w:hAnsi="Wingdings" w:hint="default"/>
      </w:rPr>
    </w:lvl>
    <w:lvl w:ilvl="6" w:tplc="08090001" w:tentative="1">
      <w:start w:val="1"/>
      <w:numFmt w:val="bullet"/>
      <w:lvlText w:val=""/>
      <w:lvlJc w:val="left"/>
      <w:pPr>
        <w:ind w:left="5089" w:hanging="360"/>
      </w:pPr>
      <w:rPr>
        <w:rFonts w:ascii="Symbol" w:hAnsi="Symbol" w:hint="default"/>
      </w:rPr>
    </w:lvl>
    <w:lvl w:ilvl="7" w:tplc="08090003" w:tentative="1">
      <w:start w:val="1"/>
      <w:numFmt w:val="bullet"/>
      <w:lvlText w:val="o"/>
      <w:lvlJc w:val="left"/>
      <w:pPr>
        <w:ind w:left="5809" w:hanging="360"/>
      </w:pPr>
      <w:rPr>
        <w:rFonts w:ascii="Courier New" w:hAnsi="Courier New" w:cs="Courier New" w:hint="default"/>
      </w:rPr>
    </w:lvl>
    <w:lvl w:ilvl="8" w:tplc="08090005" w:tentative="1">
      <w:start w:val="1"/>
      <w:numFmt w:val="bullet"/>
      <w:lvlText w:val=""/>
      <w:lvlJc w:val="left"/>
      <w:pPr>
        <w:ind w:left="6529" w:hanging="360"/>
      </w:pPr>
      <w:rPr>
        <w:rFonts w:ascii="Wingdings" w:hAnsi="Wingdings" w:hint="default"/>
      </w:rPr>
    </w:lvl>
  </w:abstractNum>
  <w:abstractNum w:abstractNumId="13" w15:restartNumberingAfterBreak="0">
    <w:nsid w:val="07BF5425"/>
    <w:multiLevelType w:val="hybridMultilevel"/>
    <w:tmpl w:val="0A48B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7E20937"/>
    <w:multiLevelType w:val="multilevel"/>
    <w:tmpl w:val="C5282380"/>
    <w:styleLink w:val="ListGSBullets"/>
    <w:lvl w:ilvl="0">
      <w:start w:val="1"/>
      <w:numFmt w:val="bullet"/>
      <w:lvlText w:val=""/>
      <w:lvlPicBulletId w:val="0"/>
      <w:lvlJc w:val="left"/>
      <w:pPr>
        <w:ind w:left="284" w:hanging="284"/>
      </w:pPr>
      <w:rPr>
        <w:rFonts w:ascii="Symbol" w:hAnsi="Symbol" w:hint="default"/>
        <w:b w:val="0"/>
        <w:i w:val="0"/>
        <w:color w:val="auto"/>
        <w:sz w:val="22"/>
      </w:rPr>
    </w:lvl>
    <w:lvl w:ilvl="1">
      <w:start w:val="1"/>
      <w:numFmt w:val="bullet"/>
      <w:lvlText w:val=""/>
      <w:lvlPicBulletId w:val="0"/>
      <w:lvlJc w:val="left"/>
      <w:pPr>
        <w:ind w:left="1080" w:hanging="360"/>
      </w:pPr>
      <w:rPr>
        <w:rFonts w:ascii="Symbol" w:hAnsi="Symbol" w:hint="default"/>
        <w:color w:val="auto"/>
      </w:rPr>
    </w:lvl>
    <w:lvl w:ilvl="2">
      <w:start w:val="1"/>
      <w:numFmt w:val="bullet"/>
      <w:lvlText w:val=""/>
      <w:lvlPicBulletId w:val="0"/>
      <w:lvlJc w:val="left"/>
      <w:pPr>
        <w:ind w:left="1800" w:hanging="360"/>
      </w:pPr>
      <w:rPr>
        <w:rFonts w:ascii="Symbol" w:hAnsi="Symbol" w:hint="default"/>
        <w:color w:val="auto"/>
      </w:rPr>
    </w:lvl>
    <w:lvl w:ilvl="3">
      <w:start w:val="1"/>
      <w:numFmt w:val="bullet"/>
      <w:lvlText w:val=""/>
      <w:lvlPicBulletId w:val="0"/>
      <w:lvlJc w:val="left"/>
      <w:pPr>
        <w:ind w:left="2520" w:hanging="360"/>
      </w:pPr>
      <w:rPr>
        <w:rFonts w:ascii="Symbol" w:hAnsi="Symbol" w:hint="default"/>
        <w:color w:val="auto"/>
      </w:rPr>
    </w:lvl>
    <w:lvl w:ilvl="4">
      <w:start w:val="1"/>
      <w:numFmt w:val="bullet"/>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15" w15:restartNumberingAfterBreak="0">
    <w:nsid w:val="086D72F7"/>
    <w:multiLevelType w:val="hybridMultilevel"/>
    <w:tmpl w:val="5E848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7764BC"/>
    <w:multiLevelType w:val="hybridMultilevel"/>
    <w:tmpl w:val="8E98EB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FB12BA1"/>
    <w:multiLevelType w:val="multilevel"/>
    <w:tmpl w:val="45C27C68"/>
    <w:styleLink w:val="SDMFootnoteList"/>
    <w:lvl w:ilvl="0">
      <w:start w:val="1"/>
      <w:numFmt w:val="none"/>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8" w15:restartNumberingAfterBreak="0">
    <w:nsid w:val="14D30457"/>
    <w:multiLevelType w:val="hybridMultilevel"/>
    <w:tmpl w:val="441EAA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52B438A"/>
    <w:multiLevelType w:val="multilevel"/>
    <w:tmpl w:val="EE664734"/>
    <w:lvl w:ilvl="0">
      <w:start w:val="1"/>
      <w:numFmt w:val="decimal"/>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20" w15:restartNumberingAfterBreak="0">
    <w:nsid w:val="16475BDF"/>
    <w:multiLevelType w:val="hybridMultilevel"/>
    <w:tmpl w:val="63BE04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90E5A44"/>
    <w:multiLevelType w:val="multilevel"/>
    <w:tmpl w:val="2E5020FE"/>
    <w:styleLink w:val="GS-Parapgraphsnumbered"/>
    <w:lvl w:ilvl="0">
      <w:start w:val="1"/>
      <w:numFmt w:val="decimal"/>
      <w:pStyle w:val="H3"/>
      <w:lvlText w:val="%1|"/>
      <w:lvlJc w:val="left"/>
      <w:pPr>
        <w:ind w:left="624" w:hanging="624"/>
      </w:pPr>
      <w:rPr>
        <w:rFonts w:ascii="Verdana" w:hAnsi="Verdana" w:hint="default"/>
        <w:b/>
        <w:i w:val="0"/>
        <w:color w:val="2AB9BD"/>
        <w:sz w:val="32"/>
      </w:rPr>
    </w:lvl>
    <w:lvl w:ilvl="1">
      <w:start w:val="1"/>
      <w:numFmt w:val="decimal"/>
      <w:pStyle w:val="H5"/>
      <w:lvlText w:val="%1.%2 |"/>
      <w:lvlJc w:val="left"/>
      <w:pPr>
        <w:ind w:left="680" w:hanging="680"/>
      </w:pPr>
      <w:rPr>
        <w:rFonts w:ascii="Verdana" w:hAnsi="Verdana" w:hint="default"/>
        <w:b/>
        <w:i w:val="0"/>
        <w:sz w:val="22"/>
      </w:rPr>
    </w:lvl>
    <w:lvl w:ilvl="2">
      <w:start w:val="1"/>
      <w:numFmt w:val="decimal"/>
      <w:pStyle w:val="P"/>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lvlText w:val="%1.%2.%3.%4.%5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758" w:hanging="1758"/>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2" w15:restartNumberingAfterBreak="0">
    <w:nsid w:val="1A364ADB"/>
    <w:multiLevelType w:val="multilevel"/>
    <w:tmpl w:val="DF3464E4"/>
    <w:name w:val="Sections LIST"/>
    <w:lvl w:ilvl="0">
      <w:start w:val="1"/>
      <w:numFmt w:val="decimal"/>
      <w:lvlText w:val="%1."/>
      <w:lvlJc w:val="left"/>
      <w:pPr>
        <w:ind w:left="360" w:hanging="36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19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23" w15:restartNumberingAfterBreak="0">
    <w:nsid w:val="1A927B33"/>
    <w:multiLevelType w:val="hybridMultilevel"/>
    <w:tmpl w:val="3C864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B5186F"/>
    <w:multiLevelType w:val="multilevel"/>
    <w:tmpl w:val="C182385A"/>
    <w:styleLink w:val="SDMAppHeadList"/>
    <w:lvl w:ilvl="0">
      <w:start w:val="1"/>
      <w:numFmt w:val="decimal"/>
      <w:lvlText w:val="Appendix %1."/>
      <w:lvlJc w:val="left"/>
      <w:pPr>
        <w:ind w:left="2126" w:hanging="2126"/>
      </w:pPr>
      <w:rPr>
        <w:rFonts w:hint="default"/>
      </w:rPr>
    </w:lvl>
    <w:lvl w:ilvl="1">
      <w:start w:val="1"/>
      <w:numFmt w:val="decimal"/>
      <w:lvlText w:val="%2."/>
      <w:lvlJc w:val="left"/>
      <w:pPr>
        <w:tabs>
          <w:tab w:val="num" w:pos="709"/>
        </w:tabs>
        <w:ind w:left="680" w:hanging="680"/>
      </w:pPr>
      <w:rPr>
        <w:rFonts w:hint="default"/>
      </w:rPr>
    </w:lvl>
    <w:lvl w:ilvl="2">
      <w:start w:val="1"/>
      <w:numFmt w:val="decimal"/>
      <w:lvlText w:val="%2.%3."/>
      <w:lvlJc w:val="left"/>
      <w:pPr>
        <w:tabs>
          <w:tab w:val="num" w:pos="709"/>
        </w:tabs>
        <w:ind w:left="851" w:hanging="851"/>
      </w:pPr>
      <w:rPr>
        <w:rFonts w:hint="default"/>
      </w:rPr>
    </w:lvl>
    <w:lvl w:ilvl="3">
      <w:start w:val="1"/>
      <w:numFmt w:val="decimal"/>
      <w:lvlText w:val="%2.%3.%4."/>
      <w:lvlJc w:val="left"/>
      <w:pPr>
        <w:tabs>
          <w:tab w:val="num" w:pos="709"/>
        </w:tabs>
        <w:ind w:left="1191" w:hanging="1191"/>
      </w:pPr>
      <w:rPr>
        <w:rFonts w:hint="default"/>
      </w:rPr>
    </w:lvl>
    <w:lvl w:ilvl="4">
      <w:start w:val="1"/>
      <w:numFmt w:val="decimal"/>
      <w:lvlText w:val="%2.%3.%4.%5."/>
      <w:lvlJc w:val="left"/>
      <w:pPr>
        <w:tabs>
          <w:tab w:val="num" w:pos="1418"/>
        </w:tabs>
        <w:ind w:left="1588" w:hanging="1588"/>
      </w:pPr>
      <w:rPr>
        <w:rFonts w:hint="default"/>
      </w:rPr>
    </w:lvl>
    <w:lvl w:ilvl="5">
      <w:start w:val="1"/>
      <w:numFmt w:val="decimal"/>
      <w:lvlText w:val="%2.%3.%4.%5.%6."/>
      <w:lvlJc w:val="left"/>
      <w:pPr>
        <w:ind w:left="1985" w:hanging="1985"/>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5" w15:restartNumberingAfterBreak="0">
    <w:nsid w:val="1CDB2369"/>
    <w:multiLevelType w:val="multilevel"/>
    <w:tmpl w:val="9570546A"/>
    <w:lvl w:ilvl="0">
      <w:start w:val="1"/>
      <w:numFmt w:val="bullet"/>
      <w:pStyle w:val="ListGSBullet"/>
      <w:lvlText w:val=""/>
      <w:lvlPicBulletId w:val="0"/>
      <w:lvlJc w:val="left"/>
      <w:pPr>
        <w:ind w:left="284" w:hanging="284"/>
      </w:pPr>
      <w:rPr>
        <w:rFonts w:ascii="Symbol" w:hAnsi="Symbol" w:hint="default"/>
        <w:b w:val="0"/>
        <w:i w:val="0"/>
        <w:color w:val="auto"/>
        <w:sz w:val="22"/>
      </w:rPr>
    </w:lvl>
    <w:lvl w:ilvl="1">
      <w:start w:val="1"/>
      <w:numFmt w:val="bullet"/>
      <w:pStyle w:val="ListGsBullet2"/>
      <w:lvlText w:val=""/>
      <w:lvlPicBulletId w:val="0"/>
      <w:lvlJc w:val="left"/>
      <w:pPr>
        <w:ind w:left="1080" w:hanging="360"/>
      </w:pPr>
      <w:rPr>
        <w:rFonts w:ascii="Symbol" w:hAnsi="Symbol" w:hint="default"/>
        <w:color w:val="auto"/>
      </w:rPr>
    </w:lvl>
    <w:lvl w:ilvl="2">
      <w:start w:val="1"/>
      <w:numFmt w:val="bullet"/>
      <w:pStyle w:val="ListGsBullet3"/>
      <w:lvlText w:val=""/>
      <w:lvlPicBulletId w:val="0"/>
      <w:lvlJc w:val="left"/>
      <w:pPr>
        <w:ind w:left="1610" w:hanging="170"/>
      </w:pPr>
      <w:rPr>
        <w:rFonts w:ascii="Symbol" w:hAnsi="Symbol" w:hint="default"/>
        <w:color w:val="auto"/>
      </w:rPr>
    </w:lvl>
    <w:lvl w:ilvl="3">
      <w:start w:val="1"/>
      <w:numFmt w:val="bullet"/>
      <w:pStyle w:val="ListGsBullet4"/>
      <w:lvlText w:val=""/>
      <w:lvlPicBulletId w:val="0"/>
      <w:lvlJc w:val="left"/>
      <w:pPr>
        <w:ind w:left="2520" w:hanging="360"/>
      </w:pPr>
      <w:rPr>
        <w:rFonts w:ascii="Symbol" w:hAnsi="Symbol" w:hint="default"/>
        <w:color w:val="auto"/>
      </w:rPr>
    </w:lvl>
    <w:lvl w:ilvl="4">
      <w:start w:val="1"/>
      <w:numFmt w:val="bullet"/>
      <w:pStyle w:val="ListGSBullet5"/>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26" w15:restartNumberingAfterBreak="0">
    <w:nsid w:val="21295FB1"/>
    <w:multiLevelType w:val="hybridMultilevel"/>
    <w:tmpl w:val="AB00B8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24858E1"/>
    <w:multiLevelType w:val="multilevel"/>
    <w:tmpl w:val="A5D42878"/>
    <w:name w:val="Sections LIST2"/>
    <w:lvl w:ilvl="0">
      <w:start w:val="1"/>
      <w:numFmt w:val="upperLetter"/>
      <w:lvlText w:val="Section %1."/>
      <w:lvlJc w:val="left"/>
      <w:pPr>
        <w:ind w:left="0" w:firstLine="0"/>
      </w:pPr>
      <w:rPr>
        <w:rFonts w:hint="default"/>
        <w:caps/>
      </w:rPr>
    </w:lvl>
    <w:lvl w:ilvl="1">
      <w:start w:val="1"/>
      <w:numFmt w:val="decimal"/>
      <w:lvlText w:val="%1.%2."/>
      <w:lvlJc w:val="left"/>
      <w:pPr>
        <w:ind w:left="0" w:firstLine="0"/>
      </w:pPr>
      <w:rPr>
        <w:rFonts w:hint="default"/>
      </w:rPr>
    </w:lvl>
    <w:lvl w:ilvl="2">
      <w:start w:val="1"/>
      <w:numFmt w:val="decimal"/>
      <w:pStyle w:val="SectionList2nd"/>
      <w:lvlText w:val="%1.%2.%3."/>
      <w:lvlJc w:val="left"/>
      <w:pPr>
        <w:tabs>
          <w:tab w:val="num" w:pos="1332"/>
        </w:tabs>
        <w:ind w:left="141" w:firstLine="0"/>
      </w:pPr>
      <w:rPr>
        <w:rFonts w:hint="default"/>
      </w:rPr>
    </w:lvl>
    <w:lvl w:ilvl="3">
      <w:start w:val="1"/>
      <w:numFmt w:val="decimal"/>
      <w:lvlText w:val="SECTION %1."/>
      <w:lvlJc w:val="left"/>
      <w:pPr>
        <w:ind w:left="1418" w:firstLine="0"/>
      </w:pPr>
      <w:rPr>
        <w:rFonts w:hint="default"/>
      </w:rPr>
    </w:lvl>
    <w:lvl w:ilvl="4">
      <w:start w:val="1"/>
      <w:numFmt w:val="decimal"/>
      <w:pStyle w:val="SectionList"/>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28" w15:restartNumberingAfterBreak="0">
    <w:nsid w:val="23791362"/>
    <w:multiLevelType w:val="hybridMultilevel"/>
    <w:tmpl w:val="8E98EB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6BF1E36"/>
    <w:multiLevelType w:val="hybridMultilevel"/>
    <w:tmpl w:val="8F8467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B2037D9"/>
    <w:multiLevelType w:val="multilevel"/>
    <w:tmpl w:val="C182385A"/>
    <w:numStyleLink w:val="SDMAppHeadList"/>
  </w:abstractNum>
  <w:abstractNum w:abstractNumId="31" w15:restartNumberingAfterBreak="0">
    <w:nsid w:val="2D81719C"/>
    <w:multiLevelType w:val="hybridMultilevel"/>
    <w:tmpl w:val="71A6726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DF12489"/>
    <w:multiLevelType w:val="hybridMultilevel"/>
    <w:tmpl w:val="C592EA26"/>
    <w:lvl w:ilvl="0" w:tplc="EA9C1FF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2CD1755"/>
    <w:multiLevelType w:val="hybridMultilevel"/>
    <w:tmpl w:val="40D494C8"/>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7">
      <w:start w:val="1"/>
      <w:numFmt w:val="lowerLetter"/>
      <w:lvlText w:val="%3)"/>
      <w:lvlJc w:val="left"/>
      <w:pPr>
        <w:ind w:left="2340" w:hanging="360"/>
      </w:pPr>
      <w:rPr>
        <w:rFonts w:hint="default"/>
      </w:rPr>
    </w:lvl>
    <w:lvl w:ilvl="3" w:tplc="40E4D914">
      <w:start w:val="2"/>
      <w:numFmt w:val="lowerLetter"/>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5327412"/>
    <w:multiLevelType w:val="hybridMultilevel"/>
    <w:tmpl w:val="4A585F6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A88265D"/>
    <w:multiLevelType w:val="hybridMultilevel"/>
    <w:tmpl w:val="E42E4F7E"/>
    <w:lvl w:ilvl="0" w:tplc="EA9C1FF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BEF7FF7"/>
    <w:multiLevelType w:val="multilevel"/>
    <w:tmpl w:val="EE664734"/>
    <w:name w:val="Sections LIST"/>
    <w:lvl w:ilvl="0">
      <w:start w:val="1"/>
      <w:numFmt w:val="decimal"/>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2042"/>
        </w:tabs>
        <w:ind w:left="2042"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37" w15:restartNumberingAfterBreak="0">
    <w:nsid w:val="3C8040D7"/>
    <w:multiLevelType w:val="multilevel"/>
    <w:tmpl w:val="3A68F042"/>
    <w:styleLink w:val="BulletedListStyle"/>
    <w:lvl w:ilvl="0">
      <w:start w:val="1"/>
      <w:numFmt w:val="bullet"/>
      <w:lvlText w:val=""/>
      <w:lvlJc w:val="left"/>
      <w:pPr>
        <w:ind w:left="851" w:hanging="227"/>
      </w:pPr>
      <w:rPr>
        <w:rFonts w:ascii="Symbol" w:hAnsi="Symbol" w:hint="default"/>
        <w:color w:val="auto"/>
      </w:rPr>
    </w:lvl>
    <w:lvl w:ilvl="1">
      <w:start w:val="1"/>
      <w:numFmt w:val="bullet"/>
      <w:lvlText w:val=""/>
      <w:lvlJc w:val="left"/>
      <w:pPr>
        <w:ind w:left="1800" w:hanging="360"/>
      </w:pPr>
      <w:rPr>
        <w:rFonts w:ascii="Symbol" w:hAnsi="Symbol" w:hint="default"/>
        <w:color w:val="auto"/>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Symbol" w:hAnsi="Symbol" w:hint="default"/>
        <w:color w:val="auto"/>
      </w:rPr>
    </w:lvl>
    <w:lvl w:ilvl="4">
      <w:start w:val="1"/>
      <w:numFmt w:val="bullet"/>
      <w:lvlText w:val=""/>
      <w:lvlJc w:val="left"/>
      <w:pPr>
        <w:ind w:left="3960" w:hanging="360"/>
      </w:pPr>
      <w:rPr>
        <w:rFonts w:ascii="Symbol" w:hAnsi="Symbol" w:hint="default"/>
        <w:color w:val="auto"/>
      </w:rPr>
    </w:lvl>
    <w:lvl w:ilvl="5">
      <w:start w:val="1"/>
      <w:numFmt w:val="bullet"/>
      <w:lvlText w:val=""/>
      <w:lvlJc w:val="left"/>
      <w:pPr>
        <w:ind w:left="4680" w:hanging="360"/>
      </w:pPr>
      <w:rPr>
        <w:rFonts w:ascii="Symbol" w:hAnsi="Symbol" w:hint="default"/>
        <w:color w:val="auto"/>
      </w:rPr>
    </w:lvl>
    <w:lvl w:ilvl="6">
      <w:start w:val="1"/>
      <w:numFmt w:val="bullet"/>
      <w:lvlText w:val=""/>
      <w:lvlJc w:val="left"/>
      <w:pPr>
        <w:ind w:left="5400" w:hanging="360"/>
      </w:pPr>
      <w:rPr>
        <w:rFonts w:ascii="Symbol" w:hAnsi="Symbol" w:hint="default"/>
        <w:color w:val="auto"/>
      </w:rPr>
    </w:lvl>
    <w:lvl w:ilvl="7">
      <w:start w:val="1"/>
      <w:numFmt w:val="bullet"/>
      <w:lvlText w:val=""/>
      <w:lvlJc w:val="left"/>
      <w:pPr>
        <w:ind w:left="6120" w:hanging="360"/>
      </w:pPr>
      <w:rPr>
        <w:rFonts w:ascii="Symbol" w:hAnsi="Symbol" w:hint="default"/>
        <w:color w:val="auto"/>
      </w:rPr>
    </w:lvl>
    <w:lvl w:ilvl="8">
      <w:start w:val="1"/>
      <w:numFmt w:val="bullet"/>
      <w:lvlText w:val=""/>
      <w:lvlJc w:val="left"/>
      <w:pPr>
        <w:ind w:left="6840" w:hanging="360"/>
      </w:pPr>
      <w:rPr>
        <w:rFonts w:ascii="Symbol" w:hAnsi="Symbol" w:hint="default"/>
        <w:color w:val="auto"/>
      </w:rPr>
    </w:lvl>
  </w:abstractNum>
  <w:abstractNum w:abstractNumId="38" w15:restartNumberingAfterBreak="0">
    <w:nsid w:val="3D772E3C"/>
    <w:multiLevelType w:val="hybridMultilevel"/>
    <w:tmpl w:val="BC965B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F35073B"/>
    <w:multiLevelType w:val="hybridMultilevel"/>
    <w:tmpl w:val="4A540BC6"/>
    <w:lvl w:ilvl="0" w:tplc="0809000F">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1EA6D64"/>
    <w:multiLevelType w:val="multilevel"/>
    <w:tmpl w:val="0809001D"/>
    <w:name w:val="Sections LIST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436A0195"/>
    <w:multiLevelType w:val="hybridMultilevel"/>
    <w:tmpl w:val="02BAD2A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BA3735B"/>
    <w:multiLevelType w:val="multilevel"/>
    <w:tmpl w:val="2E5020FE"/>
    <w:numStyleLink w:val="GS-Parapgraphsnumbered"/>
  </w:abstractNum>
  <w:abstractNum w:abstractNumId="43" w15:restartNumberingAfterBreak="0">
    <w:nsid w:val="4CFB7694"/>
    <w:multiLevelType w:val="hybridMultilevel"/>
    <w:tmpl w:val="A0E856E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68C7D95"/>
    <w:multiLevelType w:val="hybridMultilevel"/>
    <w:tmpl w:val="FC2A92CE"/>
    <w:lvl w:ilvl="0" w:tplc="EA9C1FF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89D50F2"/>
    <w:multiLevelType w:val="hybridMultilevel"/>
    <w:tmpl w:val="5A805E2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A2B6EDB"/>
    <w:multiLevelType w:val="multilevel"/>
    <w:tmpl w:val="8FEA73FC"/>
    <w:lvl w:ilvl="0">
      <w:start w:val="1"/>
      <w:numFmt w:val="none"/>
      <w:lvlText w:val="%1"/>
      <w:lvlJc w:val="left"/>
      <w:pPr>
        <w:tabs>
          <w:tab w:val="num" w:pos="0"/>
        </w:tabs>
        <w:ind w:left="0" w:firstLine="0"/>
      </w:pPr>
      <w:rPr>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lowerLetter"/>
      <w:lvlText w:val="(%2)"/>
      <w:lvlJc w:val="left"/>
      <w:pPr>
        <w:tabs>
          <w:tab w:val="num" w:pos="567"/>
        </w:tabs>
        <w:ind w:left="1871" w:hanging="1276"/>
      </w:pPr>
      <w:rPr>
        <w:rFonts w:hint="default"/>
      </w:rPr>
    </w:lvl>
    <w:lvl w:ilvl="2">
      <w:start w:val="1"/>
      <w:numFmt w:val="lowerRoman"/>
      <w:lvlText w:val="(%3)"/>
      <w:lvlJc w:val="right"/>
      <w:pPr>
        <w:tabs>
          <w:tab w:val="num" w:pos="2160"/>
        </w:tabs>
        <w:ind w:left="2160" w:hanging="346"/>
      </w:pPr>
      <w:rPr>
        <w:rFonts w:hint="default"/>
      </w:rPr>
    </w:lvl>
    <w:lvl w:ilvl="3">
      <w:start w:val="1"/>
      <w:numFmt w:val="decimal"/>
      <w:lvlText w:val="(%4)"/>
      <w:lvlJc w:val="left"/>
      <w:pPr>
        <w:tabs>
          <w:tab w:val="num" w:pos="720"/>
        </w:tabs>
        <w:ind w:left="720" w:hanging="360"/>
      </w:pPr>
      <w:rPr>
        <w:rFonts w:hint="default"/>
      </w:rPr>
    </w:lvl>
    <w:lvl w:ilvl="4">
      <w:start w:val="1"/>
      <w:numFmt w:val="lowerLetter"/>
      <w:lvlText w:val="(%5)"/>
      <w:lvlJc w:val="left"/>
      <w:pPr>
        <w:tabs>
          <w:tab w:val="num" w:pos="1080"/>
        </w:tabs>
        <w:ind w:left="1080" w:hanging="360"/>
      </w:pPr>
      <w:rPr>
        <w:rFonts w:hint="default"/>
      </w:rPr>
    </w:lvl>
    <w:lvl w:ilvl="5">
      <w:start w:val="1"/>
      <w:numFmt w:val="lowerRoman"/>
      <w:lvlText w:val="(%6)"/>
      <w:lvlJc w:val="left"/>
      <w:pPr>
        <w:tabs>
          <w:tab w:val="num" w:pos="1440"/>
        </w:tabs>
        <w:ind w:left="1440" w:hanging="360"/>
      </w:pPr>
      <w:rPr>
        <w:rFonts w:hint="default"/>
      </w:rPr>
    </w:lvl>
    <w:lvl w:ilvl="6">
      <w:start w:val="1"/>
      <w:numFmt w:val="decimal"/>
      <w:lvlText w:val="%7."/>
      <w:lvlJc w:val="left"/>
      <w:pPr>
        <w:tabs>
          <w:tab w:val="num" w:pos="1800"/>
        </w:tabs>
        <w:ind w:left="1800" w:hanging="360"/>
      </w:pPr>
      <w:rPr>
        <w:rFonts w:hint="default"/>
      </w:rPr>
    </w:lvl>
    <w:lvl w:ilvl="7">
      <w:start w:val="1"/>
      <w:numFmt w:val="lowerLetter"/>
      <w:lvlText w:val="%8."/>
      <w:lvlJc w:val="left"/>
      <w:pPr>
        <w:tabs>
          <w:tab w:val="num" w:pos="2160"/>
        </w:tabs>
        <w:ind w:left="2160" w:hanging="360"/>
      </w:pPr>
      <w:rPr>
        <w:rFonts w:hint="default"/>
        <w:sz w:val="16"/>
        <w:szCs w:val="16"/>
      </w:rPr>
    </w:lvl>
    <w:lvl w:ilvl="8">
      <w:start w:val="1"/>
      <w:numFmt w:val="lowerRoman"/>
      <w:lvlText w:val="%9."/>
      <w:lvlJc w:val="left"/>
      <w:pPr>
        <w:tabs>
          <w:tab w:val="num" w:pos="2520"/>
        </w:tabs>
        <w:ind w:left="2520" w:hanging="360"/>
      </w:pPr>
      <w:rPr>
        <w:rFonts w:hint="default"/>
      </w:rPr>
    </w:lvl>
  </w:abstractNum>
  <w:abstractNum w:abstractNumId="47" w15:restartNumberingAfterBreak="0">
    <w:nsid w:val="5B6872C1"/>
    <w:multiLevelType w:val="hybridMultilevel"/>
    <w:tmpl w:val="B9988942"/>
    <w:lvl w:ilvl="0" w:tplc="33F0EA36">
      <w:start w:val="1"/>
      <w:numFmt w:val="decimal"/>
      <w:lvlText w:val="%1."/>
      <w:lvlJc w:val="left"/>
      <w:pPr>
        <w:ind w:left="673" w:hanging="360"/>
      </w:pPr>
      <w:rPr>
        <w:rFonts w:ascii="Arial" w:eastAsia="Times New Roman" w:hAnsi="Arial" w:cs="Times New Roman"/>
      </w:rPr>
    </w:lvl>
    <w:lvl w:ilvl="1" w:tplc="08090019" w:tentative="1">
      <w:start w:val="1"/>
      <w:numFmt w:val="lowerLetter"/>
      <w:lvlText w:val="%2."/>
      <w:lvlJc w:val="left"/>
      <w:pPr>
        <w:ind w:left="1393" w:hanging="360"/>
      </w:pPr>
    </w:lvl>
    <w:lvl w:ilvl="2" w:tplc="0809001B" w:tentative="1">
      <w:start w:val="1"/>
      <w:numFmt w:val="lowerRoman"/>
      <w:lvlText w:val="%3."/>
      <w:lvlJc w:val="right"/>
      <w:pPr>
        <w:ind w:left="2113" w:hanging="180"/>
      </w:pPr>
    </w:lvl>
    <w:lvl w:ilvl="3" w:tplc="0809000F" w:tentative="1">
      <w:start w:val="1"/>
      <w:numFmt w:val="decimal"/>
      <w:lvlText w:val="%4."/>
      <w:lvlJc w:val="left"/>
      <w:pPr>
        <w:ind w:left="2833" w:hanging="360"/>
      </w:pPr>
    </w:lvl>
    <w:lvl w:ilvl="4" w:tplc="08090019" w:tentative="1">
      <w:start w:val="1"/>
      <w:numFmt w:val="lowerLetter"/>
      <w:lvlText w:val="%5."/>
      <w:lvlJc w:val="left"/>
      <w:pPr>
        <w:ind w:left="3553" w:hanging="360"/>
      </w:pPr>
    </w:lvl>
    <w:lvl w:ilvl="5" w:tplc="0809001B" w:tentative="1">
      <w:start w:val="1"/>
      <w:numFmt w:val="lowerRoman"/>
      <w:lvlText w:val="%6."/>
      <w:lvlJc w:val="right"/>
      <w:pPr>
        <w:ind w:left="4273" w:hanging="180"/>
      </w:pPr>
    </w:lvl>
    <w:lvl w:ilvl="6" w:tplc="0809000F" w:tentative="1">
      <w:start w:val="1"/>
      <w:numFmt w:val="decimal"/>
      <w:lvlText w:val="%7."/>
      <w:lvlJc w:val="left"/>
      <w:pPr>
        <w:ind w:left="4993" w:hanging="360"/>
      </w:pPr>
    </w:lvl>
    <w:lvl w:ilvl="7" w:tplc="08090019" w:tentative="1">
      <w:start w:val="1"/>
      <w:numFmt w:val="lowerLetter"/>
      <w:lvlText w:val="%8."/>
      <w:lvlJc w:val="left"/>
      <w:pPr>
        <w:ind w:left="5713" w:hanging="360"/>
      </w:pPr>
    </w:lvl>
    <w:lvl w:ilvl="8" w:tplc="0809001B" w:tentative="1">
      <w:start w:val="1"/>
      <w:numFmt w:val="lowerRoman"/>
      <w:lvlText w:val="%9."/>
      <w:lvlJc w:val="right"/>
      <w:pPr>
        <w:ind w:left="6433" w:hanging="180"/>
      </w:pPr>
    </w:lvl>
  </w:abstractNum>
  <w:abstractNum w:abstractNumId="48" w15:restartNumberingAfterBreak="0">
    <w:nsid w:val="65820B0C"/>
    <w:multiLevelType w:val="hybridMultilevel"/>
    <w:tmpl w:val="F8403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7D40E7C"/>
    <w:multiLevelType w:val="hybridMultilevel"/>
    <w:tmpl w:val="02BAD2A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683F0ECF"/>
    <w:multiLevelType w:val="hybridMultilevel"/>
    <w:tmpl w:val="937EF2B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A8B2C79"/>
    <w:multiLevelType w:val="hybridMultilevel"/>
    <w:tmpl w:val="388A7CFA"/>
    <w:lvl w:ilvl="0" w:tplc="0809000F">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71191DCF"/>
    <w:multiLevelType w:val="hybridMultilevel"/>
    <w:tmpl w:val="8058123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1F17D21"/>
    <w:multiLevelType w:val="hybridMultilevel"/>
    <w:tmpl w:val="6BF03968"/>
    <w:lvl w:ilvl="0" w:tplc="0809000F">
      <w:start w:val="1"/>
      <w:numFmt w:val="decimal"/>
      <w:lvlText w:val="%1."/>
      <w:lvlJc w:val="left"/>
      <w:pPr>
        <w:ind w:left="673" w:hanging="360"/>
      </w:pPr>
    </w:lvl>
    <w:lvl w:ilvl="1" w:tplc="08090019" w:tentative="1">
      <w:start w:val="1"/>
      <w:numFmt w:val="lowerLetter"/>
      <w:lvlText w:val="%2."/>
      <w:lvlJc w:val="left"/>
      <w:pPr>
        <w:ind w:left="1393" w:hanging="360"/>
      </w:pPr>
    </w:lvl>
    <w:lvl w:ilvl="2" w:tplc="0809001B" w:tentative="1">
      <w:start w:val="1"/>
      <w:numFmt w:val="lowerRoman"/>
      <w:lvlText w:val="%3."/>
      <w:lvlJc w:val="right"/>
      <w:pPr>
        <w:ind w:left="2113" w:hanging="180"/>
      </w:pPr>
    </w:lvl>
    <w:lvl w:ilvl="3" w:tplc="0809000F" w:tentative="1">
      <w:start w:val="1"/>
      <w:numFmt w:val="decimal"/>
      <w:lvlText w:val="%4."/>
      <w:lvlJc w:val="left"/>
      <w:pPr>
        <w:ind w:left="2833" w:hanging="360"/>
      </w:pPr>
    </w:lvl>
    <w:lvl w:ilvl="4" w:tplc="08090019" w:tentative="1">
      <w:start w:val="1"/>
      <w:numFmt w:val="lowerLetter"/>
      <w:lvlText w:val="%5."/>
      <w:lvlJc w:val="left"/>
      <w:pPr>
        <w:ind w:left="3553" w:hanging="360"/>
      </w:pPr>
    </w:lvl>
    <w:lvl w:ilvl="5" w:tplc="0809001B" w:tentative="1">
      <w:start w:val="1"/>
      <w:numFmt w:val="lowerRoman"/>
      <w:lvlText w:val="%6."/>
      <w:lvlJc w:val="right"/>
      <w:pPr>
        <w:ind w:left="4273" w:hanging="180"/>
      </w:pPr>
    </w:lvl>
    <w:lvl w:ilvl="6" w:tplc="0809000F" w:tentative="1">
      <w:start w:val="1"/>
      <w:numFmt w:val="decimal"/>
      <w:lvlText w:val="%7."/>
      <w:lvlJc w:val="left"/>
      <w:pPr>
        <w:ind w:left="4993" w:hanging="360"/>
      </w:pPr>
    </w:lvl>
    <w:lvl w:ilvl="7" w:tplc="08090019" w:tentative="1">
      <w:start w:val="1"/>
      <w:numFmt w:val="lowerLetter"/>
      <w:lvlText w:val="%8."/>
      <w:lvlJc w:val="left"/>
      <w:pPr>
        <w:ind w:left="5713" w:hanging="360"/>
      </w:pPr>
    </w:lvl>
    <w:lvl w:ilvl="8" w:tplc="0809001B" w:tentative="1">
      <w:start w:val="1"/>
      <w:numFmt w:val="lowerRoman"/>
      <w:lvlText w:val="%9."/>
      <w:lvlJc w:val="right"/>
      <w:pPr>
        <w:ind w:left="6433" w:hanging="180"/>
      </w:pPr>
    </w:lvl>
  </w:abstractNum>
  <w:abstractNum w:abstractNumId="54" w15:restartNumberingAfterBreak="0">
    <w:nsid w:val="756274D0"/>
    <w:multiLevelType w:val="hybridMultilevel"/>
    <w:tmpl w:val="FA48292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6347D28"/>
    <w:multiLevelType w:val="hybridMultilevel"/>
    <w:tmpl w:val="78D85B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37"/>
  </w:num>
  <w:num w:numId="12">
    <w:abstractNumId w:val="14"/>
  </w:num>
  <w:num w:numId="13">
    <w:abstractNumId w:val="25"/>
  </w:num>
  <w:num w:numId="14">
    <w:abstractNumId w:val="21"/>
  </w:num>
  <w:num w:numId="15">
    <w:abstractNumId w:val="42"/>
  </w:num>
  <w:num w:numId="16">
    <w:abstractNumId w:val="11"/>
  </w:num>
  <w:num w:numId="17">
    <w:abstractNumId w:val="24"/>
  </w:num>
  <w:num w:numId="18">
    <w:abstractNumId w:val="30"/>
  </w:num>
  <w:num w:numId="19">
    <w:abstractNumId w:val="19"/>
  </w:num>
  <w:num w:numId="2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num>
  <w:num w:numId="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3"/>
  </w:num>
  <w:num w:numId="24">
    <w:abstractNumId w:val="47"/>
  </w:num>
  <w:num w:numId="25">
    <w:abstractNumId w:val="38"/>
  </w:num>
  <w:num w:numId="26">
    <w:abstractNumId w:val="39"/>
  </w:num>
  <w:num w:numId="27">
    <w:abstractNumId w:val="51"/>
  </w:num>
  <w:num w:numId="28">
    <w:abstractNumId w:val="33"/>
  </w:num>
  <w:num w:numId="29">
    <w:abstractNumId w:val="27"/>
  </w:num>
  <w:num w:numId="30">
    <w:abstractNumId w:val="43"/>
  </w:num>
  <w:num w:numId="31">
    <w:abstractNumId w:val="48"/>
  </w:num>
  <w:num w:numId="32">
    <w:abstractNumId w:val="34"/>
  </w:num>
  <w:num w:numId="33">
    <w:abstractNumId w:val="44"/>
  </w:num>
  <w:num w:numId="34">
    <w:abstractNumId w:val="17"/>
  </w:num>
  <w:num w:numId="35">
    <w:abstractNumId w:val="45"/>
  </w:num>
  <w:num w:numId="36">
    <w:abstractNumId w:val="16"/>
  </w:num>
  <w:num w:numId="37">
    <w:abstractNumId w:val="28"/>
  </w:num>
  <w:num w:numId="38">
    <w:abstractNumId w:val="55"/>
  </w:num>
  <w:num w:numId="39">
    <w:abstractNumId w:val="26"/>
  </w:num>
  <w:num w:numId="40">
    <w:abstractNumId w:val="52"/>
  </w:num>
  <w:num w:numId="41">
    <w:abstractNumId w:val="35"/>
  </w:num>
  <w:num w:numId="42">
    <w:abstractNumId w:val="18"/>
  </w:num>
  <w:num w:numId="43">
    <w:abstractNumId w:val="20"/>
  </w:num>
  <w:num w:numId="44">
    <w:abstractNumId w:val="12"/>
  </w:num>
  <w:num w:numId="45">
    <w:abstractNumId w:val="54"/>
  </w:num>
  <w:num w:numId="46">
    <w:abstractNumId w:val="49"/>
  </w:num>
  <w:num w:numId="47">
    <w:abstractNumId w:val="41"/>
  </w:num>
  <w:num w:numId="48">
    <w:abstractNumId w:val="13"/>
  </w:num>
  <w:num w:numId="49">
    <w:abstractNumId w:val="32"/>
  </w:num>
  <w:num w:numId="50">
    <w:abstractNumId w:val="31"/>
  </w:num>
  <w:num w:numId="51">
    <w:abstractNumId w:val="50"/>
  </w:num>
  <w:num w:numId="52">
    <w:abstractNumId w:val="29"/>
  </w:num>
  <w:num w:numId="53">
    <w:abstractNumId w:val="15"/>
  </w:num>
  <w:num w:numId="54">
    <w:abstractNumId w:val="23"/>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9"/>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4A4"/>
    <w:rsid w:val="000026C5"/>
    <w:rsid w:val="00003D6F"/>
    <w:rsid w:val="00006426"/>
    <w:rsid w:val="000075AF"/>
    <w:rsid w:val="00007ABB"/>
    <w:rsid w:val="00020299"/>
    <w:rsid w:val="0002272D"/>
    <w:rsid w:val="00023280"/>
    <w:rsid w:val="0002378C"/>
    <w:rsid w:val="00023F51"/>
    <w:rsid w:val="00024265"/>
    <w:rsid w:val="000247F2"/>
    <w:rsid w:val="000274C3"/>
    <w:rsid w:val="00030446"/>
    <w:rsid w:val="00030A48"/>
    <w:rsid w:val="00031E9E"/>
    <w:rsid w:val="0003304E"/>
    <w:rsid w:val="000333C7"/>
    <w:rsid w:val="000359F4"/>
    <w:rsid w:val="00044765"/>
    <w:rsid w:val="00044E9C"/>
    <w:rsid w:val="00050063"/>
    <w:rsid w:val="000522F0"/>
    <w:rsid w:val="0005345A"/>
    <w:rsid w:val="00063EB5"/>
    <w:rsid w:val="000810C1"/>
    <w:rsid w:val="000814FF"/>
    <w:rsid w:val="00084B59"/>
    <w:rsid w:val="000901DD"/>
    <w:rsid w:val="000A0D06"/>
    <w:rsid w:val="000A0DC9"/>
    <w:rsid w:val="000A16D6"/>
    <w:rsid w:val="000A2058"/>
    <w:rsid w:val="000A35C3"/>
    <w:rsid w:val="000A4875"/>
    <w:rsid w:val="000B2F2C"/>
    <w:rsid w:val="000B4978"/>
    <w:rsid w:val="000B6474"/>
    <w:rsid w:val="000B7DA5"/>
    <w:rsid w:val="000C1CE2"/>
    <w:rsid w:val="000C775F"/>
    <w:rsid w:val="000D6486"/>
    <w:rsid w:val="000D6E99"/>
    <w:rsid w:val="000D7884"/>
    <w:rsid w:val="000D7EE9"/>
    <w:rsid w:val="000E12EB"/>
    <w:rsid w:val="001021D9"/>
    <w:rsid w:val="00103387"/>
    <w:rsid w:val="00104F53"/>
    <w:rsid w:val="00110538"/>
    <w:rsid w:val="00112BD5"/>
    <w:rsid w:val="00115BD1"/>
    <w:rsid w:val="00115D7C"/>
    <w:rsid w:val="00116173"/>
    <w:rsid w:val="00121A3D"/>
    <w:rsid w:val="00133B63"/>
    <w:rsid w:val="00154D7B"/>
    <w:rsid w:val="00162234"/>
    <w:rsid w:val="001660DA"/>
    <w:rsid w:val="001663D9"/>
    <w:rsid w:val="00170EC5"/>
    <w:rsid w:val="001730C7"/>
    <w:rsid w:val="0017623D"/>
    <w:rsid w:val="00180D81"/>
    <w:rsid w:val="001822F7"/>
    <w:rsid w:val="00182685"/>
    <w:rsid w:val="00187D08"/>
    <w:rsid w:val="001912A7"/>
    <w:rsid w:val="00194BC2"/>
    <w:rsid w:val="00195ABB"/>
    <w:rsid w:val="0019700D"/>
    <w:rsid w:val="001A4056"/>
    <w:rsid w:val="001A689F"/>
    <w:rsid w:val="001B2CC4"/>
    <w:rsid w:val="001B309B"/>
    <w:rsid w:val="001B3A96"/>
    <w:rsid w:val="001B467E"/>
    <w:rsid w:val="001C5512"/>
    <w:rsid w:val="001D2EDD"/>
    <w:rsid w:val="001E1C7C"/>
    <w:rsid w:val="001E6A43"/>
    <w:rsid w:val="001F6981"/>
    <w:rsid w:val="002035F7"/>
    <w:rsid w:val="00206434"/>
    <w:rsid w:val="00207CC8"/>
    <w:rsid w:val="00211D67"/>
    <w:rsid w:val="00215AC7"/>
    <w:rsid w:val="00224599"/>
    <w:rsid w:val="00230562"/>
    <w:rsid w:val="00232015"/>
    <w:rsid w:val="0023634A"/>
    <w:rsid w:val="00242B17"/>
    <w:rsid w:val="00251826"/>
    <w:rsid w:val="00252371"/>
    <w:rsid w:val="00252EB9"/>
    <w:rsid w:val="0025433D"/>
    <w:rsid w:val="00254AEF"/>
    <w:rsid w:val="00254C62"/>
    <w:rsid w:val="00255D8C"/>
    <w:rsid w:val="00255E44"/>
    <w:rsid w:val="002562D0"/>
    <w:rsid w:val="00256315"/>
    <w:rsid w:val="00270B0D"/>
    <w:rsid w:val="00274E51"/>
    <w:rsid w:val="00276BDE"/>
    <w:rsid w:val="00277899"/>
    <w:rsid w:val="00285911"/>
    <w:rsid w:val="0029674D"/>
    <w:rsid w:val="00296DC5"/>
    <w:rsid w:val="002A0F33"/>
    <w:rsid w:val="002A44F4"/>
    <w:rsid w:val="002A5BC3"/>
    <w:rsid w:val="002B1D07"/>
    <w:rsid w:val="002B4300"/>
    <w:rsid w:val="002B50AD"/>
    <w:rsid w:val="002C39B0"/>
    <w:rsid w:val="002C482C"/>
    <w:rsid w:val="002C5339"/>
    <w:rsid w:val="002D3696"/>
    <w:rsid w:val="002D49B8"/>
    <w:rsid w:val="002D4C81"/>
    <w:rsid w:val="002D6690"/>
    <w:rsid w:val="002E14BB"/>
    <w:rsid w:val="002E5A40"/>
    <w:rsid w:val="002E5DB5"/>
    <w:rsid w:val="002E6553"/>
    <w:rsid w:val="002F3F74"/>
    <w:rsid w:val="002F4151"/>
    <w:rsid w:val="003033AA"/>
    <w:rsid w:val="00303D6E"/>
    <w:rsid w:val="00305A97"/>
    <w:rsid w:val="00306F75"/>
    <w:rsid w:val="00310BA7"/>
    <w:rsid w:val="00315108"/>
    <w:rsid w:val="00315CF4"/>
    <w:rsid w:val="00323887"/>
    <w:rsid w:val="003250CD"/>
    <w:rsid w:val="0034270A"/>
    <w:rsid w:val="00344999"/>
    <w:rsid w:val="0034511F"/>
    <w:rsid w:val="003457C2"/>
    <w:rsid w:val="0034581C"/>
    <w:rsid w:val="00350D03"/>
    <w:rsid w:val="00354BD9"/>
    <w:rsid w:val="0035558A"/>
    <w:rsid w:val="00355EF5"/>
    <w:rsid w:val="003578B0"/>
    <w:rsid w:val="00357A49"/>
    <w:rsid w:val="00367DCF"/>
    <w:rsid w:val="00371AAD"/>
    <w:rsid w:val="003762B2"/>
    <w:rsid w:val="003765B8"/>
    <w:rsid w:val="00376725"/>
    <w:rsid w:val="00381555"/>
    <w:rsid w:val="003842BC"/>
    <w:rsid w:val="003905E0"/>
    <w:rsid w:val="00390A80"/>
    <w:rsid w:val="00391F1F"/>
    <w:rsid w:val="00394A4D"/>
    <w:rsid w:val="00395992"/>
    <w:rsid w:val="00397FE4"/>
    <w:rsid w:val="003A6007"/>
    <w:rsid w:val="003B02ED"/>
    <w:rsid w:val="003C5387"/>
    <w:rsid w:val="003C74B1"/>
    <w:rsid w:val="003D37DD"/>
    <w:rsid w:val="003D78AB"/>
    <w:rsid w:val="003D7C4A"/>
    <w:rsid w:val="003E1832"/>
    <w:rsid w:val="003E1EF0"/>
    <w:rsid w:val="003E2308"/>
    <w:rsid w:val="003E4D37"/>
    <w:rsid w:val="003E5C1D"/>
    <w:rsid w:val="003E6F11"/>
    <w:rsid w:val="003F2ECB"/>
    <w:rsid w:val="003F4502"/>
    <w:rsid w:val="003F5D2F"/>
    <w:rsid w:val="003F672B"/>
    <w:rsid w:val="003F79A1"/>
    <w:rsid w:val="00407130"/>
    <w:rsid w:val="00410F54"/>
    <w:rsid w:val="00414D3B"/>
    <w:rsid w:val="00420BCD"/>
    <w:rsid w:val="00420D7B"/>
    <w:rsid w:val="00426789"/>
    <w:rsid w:val="00434113"/>
    <w:rsid w:val="00442DEF"/>
    <w:rsid w:val="0044468F"/>
    <w:rsid w:val="00444CAE"/>
    <w:rsid w:val="00452510"/>
    <w:rsid w:val="0045722A"/>
    <w:rsid w:val="00460A48"/>
    <w:rsid w:val="00460D2E"/>
    <w:rsid w:val="00465C92"/>
    <w:rsid w:val="00472B8D"/>
    <w:rsid w:val="004733D4"/>
    <w:rsid w:val="00474F46"/>
    <w:rsid w:val="0047688F"/>
    <w:rsid w:val="004809E4"/>
    <w:rsid w:val="00495574"/>
    <w:rsid w:val="00495644"/>
    <w:rsid w:val="004A4010"/>
    <w:rsid w:val="004B00A0"/>
    <w:rsid w:val="004C18FD"/>
    <w:rsid w:val="004C32AF"/>
    <w:rsid w:val="004C3B1A"/>
    <w:rsid w:val="004C7F61"/>
    <w:rsid w:val="004D3B79"/>
    <w:rsid w:val="004E361A"/>
    <w:rsid w:val="004E5D90"/>
    <w:rsid w:val="004F01F3"/>
    <w:rsid w:val="004F1FBA"/>
    <w:rsid w:val="004F2E51"/>
    <w:rsid w:val="004F6DAD"/>
    <w:rsid w:val="00504EA6"/>
    <w:rsid w:val="005076F0"/>
    <w:rsid w:val="00507A5B"/>
    <w:rsid w:val="00523A5E"/>
    <w:rsid w:val="00530E47"/>
    <w:rsid w:val="0053201C"/>
    <w:rsid w:val="005344A4"/>
    <w:rsid w:val="00535750"/>
    <w:rsid w:val="00541DE7"/>
    <w:rsid w:val="00542571"/>
    <w:rsid w:val="00544D39"/>
    <w:rsid w:val="00551567"/>
    <w:rsid w:val="005517F3"/>
    <w:rsid w:val="005567EB"/>
    <w:rsid w:val="005572AE"/>
    <w:rsid w:val="005603AE"/>
    <w:rsid w:val="00574567"/>
    <w:rsid w:val="005763F3"/>
    <w:rsid w:val="00576FC7"/>
    <w:rsid w:val="005906EB"/>
    <w:rsid w:val="005948B0"/>
    <w:rsid w:val="005A434A"/>
    <w:rsid w:val="005A4E62"/>
    <w:rsid w:val="005B089A"/>
    <w:rsid w:val="005B270D"/>
    <w:rsid w:val="005B5D81"/>
    <w:rsid w:val="005C0043"/>
    <w:rsid w:val="005D1CA5"/>
    <w:rsid w:val="005D3504"/>
    <w:rsid w:val="005D3DDB"/>
    <w:rsid w:val="005E39D8"/>
    <w:rsid w:val="005E3BAB"/>
    <w:rsid w:val="005E56D6"/>
    <w:rsid w:val="006043C5"/>
    <w:rsid w:val="00615C39"/>
    <w:rsid w:val="00617B6E"/>
    <w:rsid w:val="00626247"/>
    <w:rsid w:val="00630842"/>
    <w:rsid w:val="0063193F"/>
    <w:rsid w:val="00635A56"/>
    <w:rsid w:val="00643361"/>
    <w:rsid w:val="00645B2A"/>
    <w:rsid w:val="0064613C"/>
    <w:rsid w:val="00646539"/>
    <w:rsid w:val="00651118"/>
    <w:rsid w:val="00654716"/>
    <w:rsid w:val="0066177A"/>
    <w:rsid w:val="00665583"/>
    <w:rsid w:val="00665AA9"/>
    <w:rsid w:val="00673824"/>
    <w:rsid w:val="00674989"/>
    <w:rsid w:val="0068201F"/>
    <w:rsid w:val="006824D1"/>
    <w:rsid w:val="00695D96"/>
    <w:rsid w:val="006971D0"/>
    <w:rsid w:val="00697299"/>
    <w:rsid w:val="006A2FAC"/>
    <w:rsid w:val="006B1CE7"/>
    <w:rsid w:val="006B37F3"/>
    <w:rsid w:val="006C572D"/>
    <w:rsid w:val="006D1E83"/>
    <w:rsid w:val="006D20D9"/>
    <w:rsid w:val="006D2F2C"/>
    <w:rsid w:val="006D53FE"/>
    <w:rsid w:val="006E38EF"/>
    <w:rsid w:val="006E3CFB"/>
    <w:rsid w:val="006E3FE5"/>
    <w:rsid w:val="006E4258"/>
    <w:rsid w:val="006E4980"/>
    <w:rsid w:val="006F1E95"/>
    <w:rsid w:val="006F2B4F"/>
    <w:rsid w:val="006F3E5E"/>
    <w:rsid w:val="006F47AB"/>
    <w:rsid w:val="006F52DA"/>
    <w:rsid w:val="006F7BB5"/>
    <w:rsid w:val="0070110D"/>
    <w:rsid w:val="007033B9"/>
    <w:rsid w:val="00703916"/>
    <w:rsid w:val="00711D65"/>
    <w:rsid w:val="00720C0A"/>
    <w:rsid w:val="00720CEB"/>
    <w:rsid w:val="007216C7"/>
    <w:rsid w:val="00723916"/>
    <w:rsid w:val="0072484B"/>
    <w:rsid w:val="00744F34"/>
    <w:rsid w:val="007502EB"/>
    <w:rsid w:val="00750F10"/>
    <w:rsid w:val="007530C0"/>
    <w:rsid w:val="007556B8"/>
    <w:rsid w:val="0076407F"/>
    <w:rsid w:val="00765E86"/>
    <w:rsid w:val="007779C9"/>
    <w:rsid w:val="00782BD0"/>
    <w:rsid w:val="00786798"/>
    <w:rsid w:val="00791122"/>
    <w:rsid w:val="00793CCD"/>
    <w:rsid w:val="00794454"/>
    <w:rsid w:val="00795912"/>
    <w:rsid w:val="007A0AE9"/>
    <w:rsid w:val="007A43A9"/>
    <w:rsid w:val="007A6351"/>
    <w:rsid w:val="007B03D5"/>
    <w:rsid w:val="007B2737"/>
    <w:rsid w:val="007B281F"/>
    <w:rsid w:val="007B437E"/>
    <w:rsid w:val="007D142E"/>
    <w:rsid w:val="007D2F0B"/>
    <w:rsid w:val="007E245A"/>
    <w:rsid w:val="007E4B7E"/>
    <w:rsid w:val="007E6E61"/>
    <w:rsid w:val="007E7032"/>
    <w:rsid w:val="007F21DA"/>
    <w:rsid w:val="00805821"/>
    <w:rsid w:val="008144AA"/>
    <w:rsid w:val="00817615"/>
    <w:rsid w:val="008179CB"/>
    <w:rsid w:val="00841049"/>
    <w:rsid w:val="008447C8"/>
    <w:rsid w:val="008454D4"/>
    <w:rsid w:val="00856754"/>
    <w:rsid w:val="008621EB"/>
    <w:rsid w:val="0086356F"/>
    <w:rsid w:val="00865667"/>
    <w:rsid w:val="00870EB1"/>
    <w:rsid w:val="00872BFA"/>
    <w:rsid w:val="00876776"/>
    <w:rsid w:val="008772B1"/>
    <w:rsid w:val="008843D4"/>
    <w:rsid w:val="00885D25"/>
    <w:rsid w:val="00886640"/>
    <w:rsid w:val="00886C69"/>
    <w:rsid w:val="00887036"/>
    <w:rsid w:val="008A09BB"/>
    <w:rsid w:val="008A2069"/>
    <w:rsid w:val="008A21FD"/>
    <w:rsid w:val="008B0FFF"/>
    <w:rsid w:val="008B266D"/>
    <w:rsid w:val="008B6037"/>
    <w:rsid w:val="008C5D92"/>
    <w:rsid w:val="008C7A19"/>
    <w:rsid w:val="008D3102"/>
    <w:rsid w:val="008D6DAE"/>
    <w:rsid w:val="008D7EED"/>
    <w:rsid w:val="008E1F4D"/>
    <w:rsid w:val="008E24AE"/>
    <w:rsid w:val="008F06CB"/>
    <w:rsid w:val="008F3380"/>
    <w:rsid w:val="008F3BFC"/>
    <w:rsid w:val="00900D2B"/>
    <w:rsid w:val="009028BB"/>
    <w:rsid w:val="00902FE5"/>
    <w:rsid w:val="009102B0"/>
    <w:rsid w:val="00912AEB"/>
    <w:rsid w:val="0092116A"/>
    <w:rsid w:val="00924273"/>
    <w:rsid w:val="00926E1B"/>
    <w:rsid w:val="0093232F"/>
    <w:rsid w:val="009347B6"/>
    <w:rsid w:val="009450D7"/>
    <w:rsid w:val="00945374"/>
    <w:rsid w:val="00945F17"/>
    <w:rsid w:val="009474C7"/>
    <w:rsid w:val="00947561"/>
    <w:rsid w:val="00947B25"/>
    <w:rsid w:val="00953185"/>
    <w:rsid w:val="00956232"/>
    <w:rsid w:val="00956C00"/>
    <w:rsid w:val="009609BB"/>
    <w:rsid w:val="0096101A"/>
    <w:rsid w:val="0096773B"/>
    <w:rsid w:val="00971778"/>
    <w:rsid w:val="00972BB9"/>
    <w:rsid w:val="00974F10"/>
    <w:rsid w:val="00977705"/>
    <w:rsid w:val="009777A4"/>
    <w:rsid w:val="00980B70"/>
    <w:rsid w:val="00980D83"/>
    <w:rsid w:val="009823F5"/>
    <w:rsid w:val="00982B72"/>
    <w:rsid w:val="009864AA"/>
    <w:rsid w:val="009900F2"/>
    <w:rsid w:val="00991401"/>
    <w:rsid w:val="0099229A"/>
    <w:rsid w:val="009924F4"/>
    <w:rsid w:val="009A6536"/>
    <w:rsid w:val="009B20DD"/>
    <w:rsid w:val="009B75F1"/>
    <w:rsid w:val="009B77FD"/>
    <w:rsid w:val="009C0570"/>
    <w:rsid w:val="009C0A4A"/>
    <w:rsid w:val="009C6A73"/>
    <w:rsid w:val="009C72AA"/>
    <w:rsid w:val="009D22A9"/>
    <w:rsid w:val="009D53A4"/>
    <w:rsid w:val="009F0054"/>
    <w:rsid w:val="009F0A48"/>
    <w:rsid w:val="009F2BB0"/>
    <w:rsid w:val="009F6BF9"/>
    <w:rsid w:val="00A0148B"/>
    <w:rsid w:val="00A0155E"/>
    <w:rsid w:val="00A031C7"/>
    <w:rsid w:val="00A10B8A"/>
    <w:rsid w:val="00A135E3"/>
    <w:rsid w:val="00A30A73"/>
    <w:rsid w:val="00A35306"/>
    <w:rsid w:val="00A40EA3"/>
    <w:rsid w:val="00A43B8D"/>
    <w:rsid w:val="00A44419"/>
    <w:rsid w:val="00A5101E"/>
    <w:rsid w:val="00A536BC"/>
    <w:rsid w:val="00A56D5F"/>
    <w:rsid w:val="00A60CCC"/>
    <w:rsid w:val="00A61CC2"/>
    <w:rsid w:val="00A6345E"/>
    <w:rsid w:val="00A73DCA"/>
    <w:rsid w:val="00A762C3"/>
    <w:rsid w:val="00A84259"/>
    <w:rsid w:val="00A853DF"/>
    <w:rsid w:val="00A86EDD"/>
    <w:rsid w:val="00A90FAC"/>
    <w:rsid w:val="00A96321"/>
    <w:rsid w:val="00AA381B"/>
    <w:rsid w:val="00AA48A0"/>
    <w:rsid w:val="00AA5DF7"/>
    <w:rsid w:val="00AB1B8A"/>
    <w:rsid w:val="00AB4B86"/>
    <w:rsid w:val="00AB677D"/>
    <w:rsid w:val="00AC2448"/>
    <w:rsid w:val="00AE28B7"/>
    <w:rsid w:val="00AE357F"/>
    <w:rsid w:val="00AE7C52"/>
    <w:rsid w:val="00AF0E13"/>
    <w:rsid w:val="00AF17F0"/>
    <w:rsid w:val="00AF1B21"/>
    <w:rsid w:val="00AF6E33"/>
    <w:rsid w:val="00B01408"/>
    <w:rsid w:val="00B01B0E"/>
    <w:rsid w:val="00B03B63"/>
    <w:rsid w:val="00B04B01"/>
    <w:rsid w:val="00B07798"/>
    <w:rsid w:val="00B14058"/>
    <w:rsid w:val="00B14D3F"/>
    <w:rsid w:val="00B264DF"/>
    <w:rsid w:val="00B26817"/>
    <w:rsid w:val="00B3080C"/>
    <w:rsid w:val="00B34990"/>
    <w:rsid w:val="00B35CC7"/>
    <w:rsid w:val="00B36696"/>
    <w:rsid w:val="00B4102E"/>
    <w:rsid w:val="00B446DF"/>
    <w:rsid w:val="00B44777"/>
    <w:rsid w:val="00B46B23"/>
    <w:rsid w:val="00B47041"/>
    <w:rsid w:val="00B5109B"/>
    <w:rsid w:val="00B518BB"/>
    <w:rsid w:val="00B51B59"/>
    <w:rsid w:val="00B60961"/>
    <w:rsid w:val="00B62B62"/>
    <w:rsid w:val="00B6326B"/>
    <w:rsid w:val="00B64ECF"/>
    <w:rsid w:val="00B6506A"/>
    <w:rsid w:val="00B7120F"/>
    <w:rsid w:val="00B71A2B"/>
    <w:rsid w:val="00B80242"/>
    <w:rsid w:val="00B8229D"/>
    <w:rsid w:val="00B84C9F"/>
    <w:rsid w:val="00B8535E"/>
    <w:rsid w:val="00B85932"/>
    <w:rsid w:val="00B91CFF"/>
    <w:rsid w:val="00B925F2"/>
    <w:rsid w:val="00B928BE"/>
    <w:rsid w:val="00B92E40"/>
    <w:rsid w:val="00B94D1C"/>
    <w:rsid w:val="00BA49E6"/>
    <w:rsid w:val="00BA5B84"/>
    <w:rsid w:val="00BB1DCE"/>
    <w:rsid w:val="00BB518D"/>
    <w:rsid w:val="00BB782E"/>
    <w:rsid w:val="00BB7B7D"/>
    <w:rsid w:val="00BC0C24"/>
    <w:rsid w:val="00BC0D41"/>
    <w:rsid w:val="00BC32E7"/>
    <w:rsid w:val="00BC7DE4"/>
    <w:rsid w:val="00BD17F6"/>
    <w:rsid w:val="00BD19CD"/>
    <w:rsid w:val="00BD25D0"/>
    <w:rsid w:val="00BD3B1F"/>
    <w:rsid w:val="00BE60F4"/>
    <w:rsid w:val="00BE771C"/>
    <w:rsid w:val="00BF2F4F"/>
    <w:rsid w:val="00BF52E7"/>
    <w:rsid w:val="00BF6C17"/>
    <w:rsid w:val="00C064DB"/>
    <w:rsid w:val="00C07624"/>
    <w:rsid w:val="00C15B27"/>
    <w:rsid w:val="00C171B1"/>
    <w:rsid w:val="00C21B40"/>
    <w:rsid w:val="00C30F02"/>
    <w:rsid w:val="00C33EA5"/>
    <w:rsid w:val="00C3740B"/>
    <w:rsid w:val="00C37B0E"/>
    <w:rsid w:val="00C40D2D"/>
    <w:rsid w:val="00C45155"/>
    <w:rsid w:val="00C46075"/>
    <w:rsid w:val="00C474AC"/>
    <w:rsid w:val="00C50691"/>
    <w:rsid w:val="00C522C0"/>
    <w:rsid w:val="00C54DF9"/>
    <w:rsid w:val="00C575F3"/>
    <w:rsid w:val="00C63D79"/>
    <w:rsid w:val="00C657D0"/>
    <w:rsid w:val="00C72EE5"/>
    <w:rsid w:val="00C77216"/>
    <w:rsid w:val="00C8412C"/>
    <w:rsid w:val="00C92677"/>
    <w:rsid w:val="00C97873"/>
    <w:rsid w:val="00CA264D"/>
    <w:rsid w:val="00CC0F34"/>
    <w:rsid w:val="00CC20F4"/>
    <w:rsid w:val="00CC7902"/>
    <w:rsid w:val="00CD1C93"/>
    <w:rsid w:val="00CD3155"/>
    <w:rsid w:val="00CD41BB"/>
    <w:rsid w:val="00CD604B"/>
    <w:rsid w:val="00CD6F2D"/>
    <w:rsid w:val="00CE2E4A"/>
    <w:rsid w:val="00CE3337"/>
    <w:rsid w:val="00CE38AB"/>
    <w:rsid w:val="00CE6D37"/>
    <w:rsid w:val="00CF1A06"/>
    <w:rsid w:val="00CF2594"/>
    <w:rsid w:val="00CF3112"/>
    <w:rsid w:val="00CF467C"/>
    <w:rsid w:val="00CF5514"/>
    <w:rsid w:val="00D061EC"/>
    <w:rsid w:val="00D07221"/>
    <w:rsid w:val="00D07B42"/>
    <w:rsid w:val="00D11347"/>
    <w:rsid w:val="00D13CAE"/>
    <w:rsid w:val="00D16BCB"/>
    <w:rsid w:val="00D16FF2"/>
    <w:rsid w:val="00D23FDC"/>
    <w:rsid w:val="00D26A58"/>
    <w:rsid w:val="00D37847"/>
    <w:rsid w:val="00D42E09"/>
    <w:rsid w:val="00D5370E"/>
    <w:rsid w:val="00D53E6E"/>
    <w:rsid w:val="00D57184"/>
    <w:rsid w:val="00D61BA3"/>
    <w:rsid w:val="00D62519"/>
    <w:rsid w:val="00D66617"/>
    <w:rsid w:val="00D6703C"/>
    <w:rsid w:val="00D675AC"/>
    <w:rsid w:val="00D72227"/>
    <w:rsid w:val="00D7300E"/>
    <w:rsid w:val="00D738C2"/>
    <w:rsid w:val="00D74501"/>
    <w:rsid w:val="00D828F7"/>
    <w:rsid w:val="00D82FCB"/>
    <w:rsid w:val="00D83439"/>
    <w:rsid w:val="00D850C2"/>
    <w:rsid w:val="00D86D16"/>
    <w:rsid w:val="00D93C56"/>
    <w:rsid w:val="00DA2BC8"/>
    <w:rsid w:val="00DA79DC"/>
    <w:rsid w:val="00DB0BFB"/>
    <w:rsid w:val="00DB4ED0"/>
    <w:rsid w:val="00DB5A1C"/>
    <w:rsid w:val="00DD1390"/>
    <w:rsid w:val="00DD16BF"/>
    <w:rsid w:val="00DD5F2A"/>
    <w:rsid w:val="00DD76F7"/>
    <w:rsid w:val="00DE1179"/>
    <w:rsid w:val="00DE1A23"/>
    <w:rsid w:val="00DE2D79"/>
    <w:rsid w:val="00E105D3"/>
    <w:rsid w:val="00E10EF8"/>
    <w:rsid w:val="00E11165"/>
    <w:rsid w:val="00E11817"/>
    <w:rsid w:val="00E11C36"/>
    <w:rsid w:val="00E169C2"/>
    <w:rsid w:val="00E34A98"/>
    <w:rsid w:val="00E3712B"/>
    <w:rsid w:val="00E40011"/>
    <w:rsid w:val="00E466C8"/>
    <w:rsid w:val="00E4743C"/>
    <w:rsid w:val="00E47FE4"/>
    <w:rsid w:val="00E53724"/>
    <w:rsid w:val="00E540EB"/>
    <w:rsid w:val="00E719E1"/>
    <w:rsid w:val="00E73D9B"/>
    <w:rsid w:val="00E75006"/>
    <w:rsid w:val="00E754C9"/>
    <w:rsid w:val="00E84A40"/>
    <w:rsid w:val="00E86263"/>
    <w:rsid w:val="00E96022"/>
    <w:rsid w:val="00EA3AB2"/>
    <w:rsid w:val="00EA3ADE"/>
    <w:rsid w:val="00EC15FF"/>
    <w:rsid w:val="00EC19F3"/>
    <w:rsid w:val="00EC1EFC"/>
    <w:rsid w:val="00EC5900"/>
    <w:rsid w:val="00ED1F83"/>
    <w:rsid w:val="00ED67E7"/>
    <w:rsid w:val="00ED7B6B"/>
    <w:rsid w:val="00EF223D"/>
    <w:rsid w:val="00EF2C8D"/>
    <w:rsid w:val="00EF5292"/>
    <w:rsid w:val="00F00C93"/>
    <w:rsid w:val="00F12591"/>
    <w:rsid w:val="00F21B85"/>
    <w:rsid w:val="00F324C3"/>
    <w:rsid w:val="00F34038"/>
    <w:rsid w:val="00F35E8F"/>
    <w:rsid w:val="00F42BD2"/>
    <w:rsid w:val="00F43583"/>
    <w:rsid w:val="00F451D8"/>
    <w:rsid w:val="00F476BB"/>
    <w:rsid w:val="00F5420F"/>
    <w:rsid w:val="00F5452B"/>
    <w:rsid w:val="00F632AF"/>
    <w:rsid w:val="00F65B41"/>
    <w:rsid w:val="00F65B67"/>
    <w:rsid w:val="00F70072"/>
    <w:rsid w:val="00F71AA8"/>
    <w:rsid w:val="00F71EBA"/>
    <w:rsid w:val="00F74E31"/>
    <w:rsid w:val="00F751F2"/>
    <w:rsid w:val="00F82FB1"/>
    <w:rsid w:val="00F842B1"/>
    <w:rsid w:val="00F84BDE"/>
    <w:rsid w:val="00F87EBE"/>
    <w:rsid w:val="00F92931"/>
    <w:rsid w:val="00FA54F4"/>
    <w:rsid w:val="00FA7280"/>
    <w:rsid w:val="00FB5BFF"/>
    <w:rsid w:val="00FD2E95"/>
    <w:rsid w:val="00FD3118"/>
    <w:rsid w:val="00FD688C"/>
    <w:rsid w:val="00FE33E0"/>
    <w:rsid w:val="00FE34E8"/>
    <w:rsid w:val="00FE48D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DD7F8"/>
  <w14:defaultImageDpi w14:val="32767"/>
  <w15:chartTrackingRefBased/>
  <w15:docId w15:val="{DE3BB5EC-94B4-B54A-8059-7885850E2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lsdException w:name="Body Text Indent 2" w:semiHidden="1" w:unhideWhenUsed="1" w:qFormat="1"/>
    <w:lsdException w:name="Body Text Indent 3" w:semiHidden="1" w:unhideWhenUsed="1"/>
    <w:lsdException w:name="Block Text" w:semiHidden="1" w:unhideWhenUsed="1" w:qFormat="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qFormat="1"/>
    <w:lsdException w:name="Smart Link" w:semiHidden="1" w:unhideWhenUsed="1" w:qFormat="1"/>
  </w:latentStyles>
  <w:style w:type="paragraph" w:default="1" w:styleId="Normal">
    <w:name w:val="Normal"/>
    <w:qFormat/>
    <w:rsid w:val="00B01B0E"/>
    <w:pPr>
      <w:spacing w:line="360" w:lineRule="auto"/>
      <w:contextualSpacing/>
    </w:pPr>
    <w:rPr>
      <w:rFonts w:ascii="Verdana" w:hAnsi="Verdana" w:cs="Times New Roman (Body CS)"/>
      <w:color w:val="4D4D4C"/>
      <w:sz w:val="22"/>
      <w14:cntxtAlt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Heading5"/>
    <w:link w:val="Heading4Char"/>
    <w:uiPriority w:val="9"/>
    <w:unhideWhenUsed/>
    <w:rsid w:val="007F21DA"/>
    <w:pPr>
      <w:keepNext/>
      <w:keepLines/>
      <w:spacing w:before="240" w:after="120" w:line="240" w:lineRule="auto"/>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B01408"/>
    <w:pPr>
      <w:keepNext/>
      <w:keepLines/>
      <w:spacing w:before="240" w:after="60"/>
      <w:outlineLvl w:val="4"/>
    </w:pPr>
    <w:rPr>
      <w:rFonts w:eastAsiaTheme="majorEastAsia" w:cs="Times New Roman (Headings CS)"/>
      <w:b/>
      <w:color w:val="323232" w:themeColor="text2"/>
      <w14:ligatures w14:val="standardContextual"/>
      <w14:numForm w14:val="oldStyle"/>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14:ligatures w14:val="standardContextual"/>
      <w14:numForm w14:val="oldStyle"/>
      <w14:cntxtAlts/>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14:cntxtAlts/>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14:cntxtAlts/>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ascii="Verdana" w:eastAsiaTheme="minorEastAsia" w:hAnsi="Verdana" w:cs="Times New Roman (Body CS)"/>
      <w:iCs/>
      <w:caps/>
      <w:color w:val="FFFFFF" w:themeColor="background1"/>
      <w:sz w:val="20"/>
      <w14:cntxtAlts/>
    </w:rPr>
  </w:style>
  <w:style w:type="paragraph" w:styleId="BlockText">
    <w:name w:val="Block Text"/>
    <w:link w:val="BlockTextChar"/>
    <w:uiPriority w:val="99"/>
    <w:unhideWhenUsed/>
    <w:qFormat/>
    <w:rsid w:val="00A61CC2"/>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napToGrid w:val="0"/>
      <w:spacing w:after="120" w:line="240" w:lineRule="auto"/>
      <w:ind w:left="113" w:right="113"/>
    </w:pPr>
    <w:rPr>
      <w:rFonts w:eastAsiaTheme="minorEastAsia"/>
      <w:iCs/>
      <w:color w:val="00B9BD" w:themeColor="accent1"/>
      <w:sz w:val="22"/>
      <w14:cntxtAlts/>
    </w:rPr>
  </w:style>
  <w:style w:type="character" w:customStyle="1" w:styleId="BlockTextChar">
    <w:name w:val="Block Text Char"/>
    <w:basedOn w:val="DefaultParagraphFont"/>
    <w:link w:val="BlockText"/>
    <w:uiPriority w:val="99"/>
    <w:rsid w:val="00A61CC2"/>
    <w:rPr>
      <w:rFonts w:eastAsiaTheme="minorEastAsia"/>
      <w:iCs/>
      <w:color w:val="00B9BD" w:themeColor="accent1"/>
      <w:sz w:val="22"/>
      <w14:cntxtAlts/>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14:cntxtAlts/>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14:cntxtAlts/>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14:cntxtAlts/>
    </w:rPr>
  </w:style>
  <w:style w:type="character" w:customStyle="1" w:styleId="Heading4Char">
    <w:name w:val="Heading 4 Char"/>
    <w:basedOn w:val="DefaultParagraphFont"/>
    <w:link w:val="Heading4"/>
    <w:uiPriority w:val="9"/>
    <w:rsid w:val="007F21DA"/>
    <w:rPr>
      <w:rFonts w:asciiTheme="majorHAnsi" w:eastAsiaTheme="majorEastAsia" w:hAnsiTheme="majorHAnsi" w:cstheme="majorBidi"/>
      <w:iCs/>
      <w:color w:val="4D4D4C"/>
      <w:sz w:val="28"/>
      <w:lang w:val="en-GB"/>
      <w14:cntxtAlts/>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14:cntxtAlts/>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14:cntxtAlts/>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14:cntxtAlts/>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14:cntxtAlts/>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14:cntxtAlts/>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14:cntxtAlts/>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14:cntxtAlts/>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14:cntxtAlts/>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14:cntxtAlts/>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14:cntxtAlts/>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14:cntxtAlts/>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14:cntxtAlts/>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14:cntxtAlts/>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14:cntxtAlts/>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14:cntxtAlts/>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iPriority w:val="99"/>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14:cntxtAlts/>
    </w:rPr>
  </w:style>
  <w:style w:type="character" w:styleId="FootnoteReference">
    <w:name w:val="footnote reference"/>
    <w:basedOn w:val="DefaultParagraphFont"/>
    <w:unhideWhenUsed/>
    <w:rsid w:val="00B01B0E"/>
    <w:rPr>
      <w:vertAlign w:val="superscript"/>
    </w:rPr>
  </w:style>
  <w:style w:type="paragraph" w:styleId="FootnoteText">
    <w:name w:val="footnote text"/>
    <w:basedOn w:val="Normal"/>
    <w:link w:val="FootnoteTextChar"/>
    <w:unhideWhenUsed/>
    <w:rsid w:val="00947B25"/>
    <w:pPr>
      <w:spacing w:after="0" w:line="240" w:lineRule="auto"/>
    </w:pPr>
    <w:rPr>
      <w:sz w:val="16"/>
      <w:szCs w:val="20"/>
    </w:rPr>
  </w:style>
  <w:style w:type="character" w:customStyle="1" w:styleId="FootnoteTextChar">
    <w:name w:val="Footnote Text Char"/>
    <w:basedOn w:val="DefaultParagraphFont"/>
    <w:link w:val="FootnoteText"/>
    <w:rsid w:val="00947B25"/>
    <w:rPr>
      <w:rFonts w:ascii="Verdana" w:hAnsi="Verdana" w:cs="Times New Roman (Body CS)"/>
      <w:color w:val="4D4D4C"/>
      <w:sz w:val="16"/>
      <w:szCs w:val="20"/>
      <w14:cntxtAlts/>
    </w:rPr>
  </w:style>
  <w:style w:type="table" w:styleId="GridTable1Light">
    <w:name w:val="Grid Table 1 Light"/>
    <w:basedOn w:val="TableNormal"/>
    <w:uiPriority w:val="46"/>
    <w:rsid w:val="00B01B0E"/>
    <w:pPr>
      <w:spacing w:after="0" w:line="240" w:lineRule="auto"/>
    </w:pPr>
    <w:tblPr>
      <w:tblStyleRowBandSize w:val="1"/>
      <w:tblStyleColBandSize w:val="1"/>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01B0E"/>
    <w:pPr>
      <w:spacing w:after="0" w:line="240" w:lineRule="auto"/>
    </w:pPr>
    <w:tblPr>
      <w:tblStyleRowBandSize w:val="1"/>
      <w:tblStyleColBandSize w:val="1"/>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01B0E"/>
    <w:pPr>
      <w:spacing w:after="0" w:line="240" w:lineRule="auto"/>
    </w:pPr>
    <w:tblPr>
      <w:tblStyleRowBandSize w:val="1"/>
      <w:tblStyleColBandSize w:val="1"/>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2-Accent4">
    <w:name w:val="Grid Table 2 Accent 4"/>
    <w:basedOn w:val="TableNormal"/>
    <w:uiPriority w:val="47"/>
    <w:rsid w:val="00B01B0E"/>
    <w:pPr>
      <w:spacing w:after="0" w:line="240" w:lineRule="auto"/>
    </w:pPr>
    <w:tblPr>
      <w:tblStyleRowBandSize w:val="1"/>
      <w:tblStyleColBandSize w:val="1"/>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GridTable2-Accent5">
    <w:name w:val="Grid Table 2 Accent 5"/>
    <w:basedOn w:val="TableNormal"/>
    <w:uiPriority w:val="47"/>
    <w:rsid w:val="00B01B0E"/>
    <w:pPr>
      <w:spacing w:after="0" w:line="240" w:lineRule="auto"/>
    </w:pPr>
    <w:tblPr>
      <w:tblStyleRowBandSize w:val="1"/>
      <w:tblStyleColBandSize w:val="1"/>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GridTable3-Accent4">
    <w:name w:val="Grid Table 3 Accent 4"/>
    <w:basedOn w:val="TableNormal"/>
    <w:uiPriority w:val="48"/>
    <w:rsid w:val="00B01B0E"/>
    <w:pPr>
      <w:spacing w:after="0" w:line="240" w:lineRule="auto"/>
    </w:p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styleId="GridTable5Dark-Accent3">
    <w:name w:val="Grid Table 5 Dark Accent 3"/>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styleId="GridTable5Dark-Accent5">
    <w:name w:val="Grid Table 5 Dark Accent 5"/>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styleId="GridTable6Colourful">
    <w:name w:val="Grid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GridTable7Colou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styleId="GridTable7Colou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Borders>
        <w:insideH w:val="single" w:sz="4" w:space="0" w:color="BFBFBF" w:themeColor="background1" w:themeShade="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B01B0E"/>
    <w:pPr>
      <w:snapToGrid w:val="0"/>
      <w:spacing w:after="0" w:line="240" w:lineRule="auto"/>
    </w:pPr>
    <w:rPr>
      <w:rFonts w:cs="Times New Roman (Body CS)"/>
      <w:sz w:val="20"/>
    </w:rPr>
    <w:tblPr>
      <w:tblBorders>
        <w:insideH w:val="single" w:sz="4" w:space="0" w:color="A6A6A6" w:themeColor="background1" w:themeShade="A6"/>
      </w:tblBorders>
      <w:tblCellMar>
        <w:left w:w="0" w:type="dxa"/>
        <w:right w:w="0" w:type="dxa"/>
      </w:tblCellMar>
    </w:tblPr>
    <w:tcPr>
      <w:shd w:val="clear" w:color="auto" w:fill="auto"/>
      <w:noWrap/>
      <w:vAlign w:val="cente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14:cntxtAlts/>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14:cntxtAlts/>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14:cntxtAlts/>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14:cntxtAlts/>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14:cntxtAlts/>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pPr>
  </w:style>
  <w:style w:type="character" w:customStyle="1" w:styleId="ListGSBulletChar">
    <w:name w:val="List GS Bullet Char"/>
    <w:basedOn w:val="DefaultParagraphFont"/>
    <w:link w:val="ListGSBullet"/>
    <w:rsid w:val="00B01B0E"/>
    <w:rPr>
      <w:rFonts w:ascii="Verdana" w:hAnsi="Verdana" w:cs="Times New Roman (Body CS)"/>
      <w:color w:val="4D4D4C"/>
      <w:sz w:val="22"/>
      <w14:cntxtAlts/>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34"/>
    <w:qFormat/>
    <w:rsid w:val="00B01B0E"/>
    <w:pPr>
      <w:ind w:left="720"/>
    </w:pPr>
  </w:style>
  <w:style w:type="table" w:styleId="ListTable1Light">
    <w:name w:val="List Table 1 Light"/>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1Light-Accent1">
    <w:name w:val="List Table 1 Light Accent 1"/>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1Light-Accent2">
    <w:name w:val="List Table 1 Light Accent 2"/>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1Light-Accent3">
    <w:name w:val="List Table 1 Light Accent 3"/>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styleId="ListTable1Light-Accent4">
    <w:name w:val="List Table 1 Light Accent 4"/>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ListTable3-Accent1">
    <w:name w:val="List Table 3 Accent 1"/>
    <w:basedOn w:val="TableNormal"/>
    <w:uiPriority w:val="48"/>
    <w:rsid w:val="00B01B0E"/>
    <w:pPr>
      <w:spacing w:after="0" w:line="240" w:lineRule="auto"/>
    </w:pPr>
    <w:tblPr>
      <w:tblStyleRowBandSize w:val="1"/>
      <w:tblStyleColBandSize w:val="1"/>
      <w:tblBorders>
        <w:top w:val="single" w:sz="4" w:space="0" w:color="00B9BD" w:themeColor="accent1"/>
        <w:left w:val="single" w:sz="4" w:space="0" w:color="00B9BD" w:themeColor="accent1"/>
        <w:bottom w:val="single" w:sz="4" w:space="0" w:color="00B9BD" w:themeColor="accent1"/>
        <w:right w:val="single" w:sz="4" w:space="0" w:color="00B9BD" w:themeColor="accent1"/>
      </w:tblBorders>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styleId="ListTable3-Accent3">
    <w:name w:val="List Table 3 Accent 3"/>
    <w:basedOn w:val="TableNormal"/>
    <w:uiPriority w:val="48"/>
    <w:rsid w:val="00B01B0E"/>
    <w:pPr>
      <w:spacing w:after="0" w:line="240" w:lineRule="auto"/>
    </w:pPr>
    <w:tblPr>
      <w:tblStyleRowBandSize w:val="1"/>
      <w:tblStyleColBandSize w:val="1"/>
      <w:tblBorders>
        <w:top w:val="single" w:sz="4" w:space="0" w:color="097E80" w:themeColor="accent3"/>
        <w:left w:val="single" w:sz="4" w:space="0" w:color="097E80" w:themeColor="accent3"/>
        <w:bottom w:val="single" w:sz="4" w:space="0" w:color="097E80" w:themeColor="accent3"/>
        <w:right w:val="single" w:sz="4" w:space="0" w:color="097E80" w:themeColor="accent3"/>
      </w:tblBorders>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styleId="ListTable3-Accent4">
    <w:name w:val="List Table 3 Accent 4"/>
    <w:basedOn w:val="TableNormal"/>
    <w:uiPriority w:val="48"/>
    <w:rsid w:val="00B01B0E"/>
    <w:pPr>
      <w:spacing w:after="0" w:line="240" w:lineRule="auto"/>
    </w:pPr>
    <w:tblPr>
      <w:tblStyleRowBandSize w:val="1"/>
      <w:tblStyleColBandSize w:val="1"/>
      <w:tblBorders>
        <w:top w:val="single" w:sz="4" w:space="0" w:color="D6DF40" w:themeColor="accent4"/>
        <w:left w:val="single" w:sz="4" w:space="0" w:color="D6DF40" w:themeColor="accent4"/>
        <w:bottom w:val="single" w:sz="4" w:space="0" w:color="D6DF40" w:themeColor="accent4"/>
        <w:right w:val="single" w:sz="4" w:space="0" w:color="D6DF40" w:themeColor="accent4"/>
      </w:tblBorders>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styleId="ListTable6Colourful">
    <w:name w:val="List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515151" w:themeColor="text1"/>
        <w:bottom w:val="single" w:sz="4" w:space="0" w:color="515151" w:themeColor="text1"/>
      </w:tblBorders>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6Colou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Borders>
        <w:top w:val="single" w:sz="4" w:space="0" w:color="00B9BD" w:themeColor="accent1"/>
        <w:bottom w:val="single" w:sz="4" w:space="0" w:color="00B9BD" w:themeColor="accent1"/>
      </w:tblBorders>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6Colou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Borders>
        <w:top w:val="single" w:sz="4" w:space="0" w:color="109B9D" w:themeColor="accent2"/>
        <w:bottom w:val="single" w:sz="4" w:space="0" w:color="109B9D" w:themeColor="accent2"/>
      </w:tblBorders>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6Colou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Borders>
        <w:top w:val="single" w:sz="4" w:space="0" w:color="097E80" w:themeColor="accent3"/>
        <w:bottom w:val="single" w:sz="4" w:space="0" w:color="097E80" w:themeColor="accent3"/>
      </w:tblBorders>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ListTable6Colou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Borders>
        <w:top w:val="single" w:sz="4" w:space="0" w:color="C1CC3A" w:themeColor="accent5"/>
        <w:bottom w:val="single" w:sz="4" w:space="0" w:color="C1CC3A" w:themeColor="accent5"/>
      </w:tblBorders>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ListTable7Colourful">
    <w:name w:val="List Table 7 Colorful"/>
    <w:basedOn w:val="TableNormal"/>
    <w:uiPriority w:val="52"/>
    <w:rsid w:val="00B01B0E"/>
    <w:pPr>
      <w:spacing w:after="0" w:line="240" w:lineRule="auto"/>
    </w:pPr>
    <w:rPr>
      <w:color w:val="515151"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line="360" w:lineRule="auto"/>
      <w:contextualSpacing/>
    </w:pPr>
    <w:rPr>
      <w:rFonts w:ascii="PT Mono" w:hAnsi="PT Mono" w:cs="Consolas"/>
      <w:color w:val="4D4D4C"/>
      <w:sz w:val="20"/>
      <w:szCs w:val="20"/>
      <w14:cntxtAlts/>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14:cntxtAlts/>
    </w:rPr>
  </w:style>
  <w:style w:type="character"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14:cntxtAlts/>
    </w:rPr>
  </w:style>
  <w:style w:type="paragraph" w:styleId="NoSpacing">
    <w:name w:val="No Spacing"/>
    <w:uiPriority w:val="1"/>
    <w:rsid w:val="00B01B0E"/>
    <w:pPr>
      <w:spacing w:after="0" w:line="240" w:lineRule="auto"/>
      <w:contextualSpacing/>
    </w:pPr>
    <w:rPr>
      <w:rFonts w:ascii="Verdana" w:hAnsi="Verdana" w:cs="Times New Roman (Body CS)"/>
      <w:color w:val="323232" w:themeColor="text2"/>
      <w:sz w:val="22"/>
      <w14:cntxtAlts/>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14:cntxtAlts/>
    </w:rPr>
  </w:style>
  <w:style w:type="character" w:styleId="PageNumber">
    <w:name w:val="page number"/>
    <w:basedOn w:val="DefaultParagraphFont"/>
    <w:uiPriority w:val="99"/>
    <w:unhideWhenUsed/>
    <w:rsid w:val="00B01B0E"/>
    <w:rPr>
      <w:rFonts w:asciiTheme="minorHAnsi" w:hAnsiTheme="minorHAnsi"/>
      <w:sz w:val="20"/>
    </w:rPr>
  </w:style>
  <w:style w:type="character" w:styleId="PlaceholderText">
    <w:name w:val="Placeholder Text"/>
    <w:uiPriority w:val="99"/>
    <w:semiHidden/>
    <w:rsid w:val="00B01B0E"/>
    <w:rPr>
      <w:color w:val="808080"/>
    </w:rPr>
  </w:style>
  <w:style w:type="table" w:styleId="PlainTable1">
    <w:name w:val="Plain Table 1"/>
    <w:basedOn w:val="TableNormal"/>
    <w:uiPriority w:val="41"/>
    <w:rsid w:val="00B01B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01B0E"/>
    <w:pPr>
      <w:spacing w:after="0" w:line="240" w:lineRule="auto"/>
    </w:pPr>
    <w:tblPr>
      <w:tblStyleRowBandSize w:val="1"/>
      <w:tblStyleColBandSize w:val="1"/>
      <w:tblBorders>
        <w:top w:val="single" w:sz="4" w:space="0" w:color="A7A7A7" w:themeColor="text1" w:themeTint="80"/>
        <w:bottom w:val="single" w:sz="4" w:space="0" w:color="A7A7A7" w:themeColor="text1" w:themeTint="80"/>
      </w:tblBorders>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styleId="PlainTable3">
    <w:name w:val="Plain Table 3"/>
    <w:basedOn w:val="TableNormal"/>
    <w:uiPriority w:val="43"/>
    <w:rsid w:val="00B01B0E"/>
    <w:pPr>
      <w:spacing w:after="0" w:line="240" w:lineRule="auto"/>
    </w:pPr>
    <w:tblPr>
      <w:tblStyleRowBandSize w:val="1"/>
      <w:tblStyleColBandSize w:val="1"/>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14:cntxtAlts/>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14:cntxtAlts/>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14:cntxtAlts/>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14:cntxtAlts/>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styleId="SmartLink">
    <w:name w:val="Smart Link"/>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Theme="minorHAnsi" w:eastAsiaTheme="minorEastAsia" w:hAnsiTheme="minorHAnsi" w:cstheme="minorBidi"/>
      <w:color w:val="8E8E8E" w:themeColor="text1" w:themeTint="A5"/>
      <w:spacing w:val="15"/>
      <w:szCs w:val="22"/>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14:cntxtAlts/>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rsid w:val="00B0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01B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ascii="Verdana" w:hAnsi="Verdana" w:cs="Times New Roman (Body CS)"/>
      <w:caps/>
      <w:color w:val="FFFFFF" w:themeColor="background1"/>
      <w:sz w:val="22"/>
      <w14:cntxtAlts/>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line="360" w:lineRule="auto"/>
    </w:pPr>
    <w:rPr>
      <w:rFonts w:asciiTheme="majorHAnsi" w:hAnsiTheme="majorHAnsi" w:cs="Times New Roman (Body CS)"/>
      <w:bCs/>
      <w:iCs/>
      <w:caps/>
      <w:color w:val="626262" w:themeColor="text1" w:themeTint="E6"/>
      <w:sz w:val="22"/>
      <w14:cntxtAlts/>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spacing w:after="0" w:line="240" w:lineRule="auto"/>
    </w:pPr>
    <w:rPr>
      <w:rFonts w:ascii="Verdana" w:hAnsi="Verdana" w:cs="Verdana"/>
      <w:color w:val="000000"/>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350D03"/>
    <w:pPr>
      <w:numPr>
        <w:ilvl w:val="2"/>
        <w:numId w:val="15"/>
      </w:numPr>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14:cntxtAlts/>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14:cntxtAlts/>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14:cntxtAlts/>
    </w:rPr>
  </w:style>
  <w:style w:type="table" w:styleId="GridTable5Dark-Accent1">
    <w:name w:val="Grid Table 5 Dark Accent 1"/>
    <w:basedOn w:val="TableNormal"/>
    <w:uiPriority w:val="50"/>
    <w:rsid w:val="006D53FE"/>
    <w:pPr>
      <w:spacing w:after="0" w:line="240" w:lineRule="auto"/>
    </w:pPr>
    <w:rPr>
      <w:sz w:val="22"/>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styleId="GridTable5Dark">
    <w:name w:val="Grid Table 5 Dark"/>
    <w:basedOn w:val="TableNormal"/>
    <w:uiPriority w:val="50"/>
    <w:rsid w:val="006D53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styleId="GridTable4-Accent3">
    <w:name w:val="Grid Table 4 Accent 3"/>
    <w:basedOn w:val="TableNormal"/>
    <w:uiPriority w:val="49"/>
    <w:rsid w:val="006D53FE"/>
    <w:pPr>
      <w:spacing w:after="0" w:line="240" w:lineRule="auto"/>
    </w:p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5Dark-Accent2">
    <w:name w:val="Grid Table 5 Dark Accent 2"/>
    <w:basedOn w:val="TableNormal"/>
    <w:uiPriority w:val="50"/>
    <w:rsid w:val="009B77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Normal-white">
    <w:name w:val="Normal - white"/>
    <w:basedOn w:val="Normal"/>
    <w:qFormat/>
    <w:rsid w:val="00444CAE"/>
    <w:pPr>
      <w:spacing w:before="120" w:after="120" w:line="240" w:lineRule="auto"/>
    </w:pPr>
    <w:rPr>
      <w:rFonts w:asciiTheme="minorHAnsi" w:hAnsiTheme="minorHAnsi" w:cs="Arial"/>
      <w:bCs/>
      <w:color w:val="FFFFFF" w:themeColor="background1"/>
      <w:sz w:val="20"/>
      <w:lang w:eastAsia="en-GB"/>
    </w:rPr>
  </w:style>
  <w:style w:type="paragraph" w:customStyle="1" w:styleId="SectionList">
    <w:name w:val="Section List"/>
    <w:basedOn w:val="Heading5"/>
    <w:next w:val="Default"/>
    <w:autoRedefine/>
    <w:rsid w:val="00B01408"/>
    <w:pPr>
      <w:numPr>
        <w:ilvl w:val="4"/>
        <w:numId w:val="29"/>
      </w:numPr>
      <w:spacing w:line="240" w:lineRule="auto"/>
      <w:contextualSpacing w:val="0"/>
    </w:pPr>
    <w:rPr>
      <w:rFonts w:asciiTheme="minorHAnsi" w:eastAsia="Times New Roman" w:hAnsiTheme="minorHAnsi" w:cs="Times New Roman"/>
      <w:color w:val="auto"/>
      <w:szCs w:val="22"/>
      <w:lang w:val="en-GB" w:eastAsia="en-GB"/>
      <w14:cntxtAlts w14:val="0"/>
    </w:rPr>
  </w:style>
  <w:style w:type="numbering" w:customStyle="1" w:styleId="SDMTableBoxParaNumberedList">
    <w:name w:val="SDMTable&amp;BoxParaNumberedList"/>
    <w:rsid w:val="00B6326B"/>
    <w:pPr>
      <w:numPr>
        <w:numId w:val="16"/>
      </w:numPr>
    </w:pPr>
  </w:style>
  <w:style w:type="paragraph" w:customStyle="1" w:styleId="SectionList2nd">
    <w:name w:val="Section List 2nd"/>
    <w:basedOn w:val="Normal"/>
    <w:rsid w:val="00B01408"/>
    <w:pPr>
      <w:numPr>
        <w:ilvl w:val="2"/>
        <w:numId w:val="29"/>
      </w:numPr>
      <w:spacing w:line="240" w:lineRule="auto"/>
      <w:contextualSpacing w:val="0"/>
    </w:pPr>
    <w:rPr>
      <w:rFonts w:asciiTheme="minorHAnsi" w:eastAsia="Times New Roman" w:hAnsiTheme="minorHAnsi" w:cs="Times New Roman"/>
      <w:bCs/>
      <w:color w:val="auto"/>
      <w:szCs w:val="22"/>
      <w:lang w:val="en-GB" w:eastAsia="en-GB"/>
      <w14:cntxtAlts w14:val="0"/>
    </w:rPr>
  </w:style>
  <w:style w:type="numbering" w:customStyle="1" w:styleId="SDMAppHeadList">
    <w:name w:val="SDMAppHeadList"/>
    <w:uiPriority w:val="99"/>
    <w:rsid w:val="00885D25"/>
    <w:pPr>
      <w:numPr>
        <w:numId w:val="17"/>
      </w:numPr>
    </w:pPr>
  </w:style>
  <w:style w:type="table" w:styleId="GridTable4-Accent1">
    <w:name w:val="Grid Table 4 Accent 1"/>
    <w:basedOn w:val="TableNormal"/>
    <w:uiPriority w:val="49"/>
    <w:rsid w:val="003A6007"/>
    <w:pPr>
      <w:spacing w:after="0" w:line="240" w:lineRule="auto"/>
    </w:pPr>
    <w:tblPr>
      <w:tblStyleRowBandSize w:val="1"/>
      <w:tblStyleColBandSize w:val="1"/>
      <w:tblBorders>
        <w:top w:val="single" w:sz="4" w:space="0" w:color="3EFAFF" w:themeColor="accent1" w:themeTint="99"/>
        <w:left w:val="single" w:sz="4" w:space="0" w:color="3EFAFF" w:themeColor="accent1" w:themeTint="99"/>
        <w:bottom w:val="single" w:sz="4" w:space="0" w:color="3EFAFF" w:themeColor="accent1" w:themeTint="99"/>
        <w:right w:val="single" w:sz="4" w:space="0" w:color="3EFAFF" w:themeColor="accent1" w:themeTint="99"/>
        <w:insideH w:val="single" w:sz="4" w:space="0" w:color="3EFAFF" w:themeColor="accent1" w:themeTint="99"/>
        <w:insideV w:val="single" w:sz="4" w:space="0" w:color="3EFAFF" w:themeColor="accent1" w:themeTint="99"/>
      </w:tblBorders>
    </w:tblPr>
    <w:tblStylePr w:type="firstRow">
      <w:rPr>
        <w:b/>
        <w:bCs/>
        <w:color w:val="FFFFFF" w:themeColor="background1"/>
      </w:rPr>
      <w:tblPr/>
      <w:tcPr>
        <w:tcBorders>
          <w:top w:val="single" w:sz="4" w:space="0" w:color="00B9BD" w:themeColor="accent1"/>
          <w:left w:val="single" w:sz="4" w:space="0" w:color="00B9BD" w:themeColor="accent1"/>
          <w:bottom w:val="single" w:sz="4" w:space="0" w:color="00B9BD" w:themeColor="accent1"/>
          <w:right w:val="single" w:sz="4" w:space="0" w:color="00B9BD" w:themeColor="accent1"/>
          <w:insideH w:val="nil"/>
          <w:insideV w:val="nil"/>
        </w:tcBorders>
        <w:shd w:val="clear" w:color="auto" w:fill="00B9BD" w:themeFill="accent1"/>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paragraph" w:customStyle="1" w:styleId="RegTableText">
    <w:name w:val="RegTableText"/>
    <w:basedOn w:val="Normal"/>
    <w:link w:val="RegTableTextChar"/>
    <w:rsid w:val="00E34A98"/>
    <w:pPr>
      <w:tabs>
        <w:tab w:val="num" w:pos="0"/>
      </w:tabs>
      <w:spacing w:before="20" w:after="20" w:line="240" w:lineRule="auto"/>
      <w:contextualSpacing w:val="0"/>
      <w:jc w:val="both"/>
    </w:pPr>
    <w:rPr>
      <w:rFonts w:ascii="Arial" w:eastAsia="Times New Roman" w:hAnsi="Arial" w:cs="Times New Roman"/>
      <w:color w:val="auto"/>
      <w:szCs w:val="20"/>
      <w:lang w:val="en-GB" w:eastAsia="de-DE"/>
      <w14:cntxtAlts w14:val="0"/>
    </w:rPr>
  </w:style>
  <w:style w:type="paragraph" w:customStyle="1" w:styleId="SDMPDDPoASubSection1">
    <w:name w:val="SDMPDD&amp;PoASubSection1"/>
    <w:basedOn w:val="Normal"/>
    <w:qFormat/>
    <w:rsid w:val="0072484B"/>
    <w:pPr>
      <w:keepNext/>
      <w:keepLines/>
      <w:tabs>
        <w:tab w:val="left" w:pos="1474"/>
      </w:tabs>
      <w:suppressAutoHyphens/>
      <w:spacing w:before="240" w:after="60" w:line="240" w:lineRule="auto"/>
      <w:contextualSpacing w:val="0"/>
      <w:outlineLvl w:val="1"/>
    </w:pPr>
    <w:rPr>
      <w:rFonts w:ascii="Times New Roman" w:eastAsia="MS Mincho" w:hAnsi="Times New Roman" w:cs="Arial"/>
      <w:b/>
      <w:color w:val="auto"/>
      <w:sz w:val="24"/>
      <w:lang w:val="en-AU" w:eastAsia="zh-CN"/>
      <w14:cntxtAlts w14:val="0"/>
    </w:rPr>
  </w:style>
  <w:style w:type="numbering" w:customStyle="1" w:styleId="SDMFootnoteList">
    <w:name w:val="SDMFootnoteList"/>
    <w:uiPriority w:val="99"/>
    <w:rsid w:val="001C5512"/>
    <w:pPr>
      <w:numPr>
        <w:numId w:val="34"/>
      </w:numPr>
    </w:pPr>
  </w:style>
  <w:style w:type="character" w:customStyle="1" w:styleId="RegTableTextChar">
    <w:name w:val="RegTableText Char"/>
    <w:link w:val="RegTableText"/>
    <w:rsid w:val="00B51B59"/>
    <w:rPr>
      <w:rFonts w:ascii="Arial" w:eastAsia="Times New Roman" w:hAnsi="Arial" w:cs="Times New Roman"/>
      <w:sz w:val="22"/>
      <w:szCs w:val="20"/>
      <w:lang w:val="en-GB" w:eastAsia="de-DE"/>
    </w:rPr>
  </w:style>
  <w:style w:type="paragraph" w:customStyle="1" w:styleId="Tablecustom">
    <w:name w:val="Table custom"/>
    <w:basedOn w:val="Normal"/>
    <w:link w:val="TablecustomChar"/>
    <w:rsid w:val="009D53A4"/>
    <w:pPr>
      <w:spacing w:after="0" w:line="288" w:lineRule="auto"/>
      <w:contextualSpacing w:val="0"/>
    </w:pPr>
    <w:rPr>
      <w:rFonts w:ascii="Arial" w:eastAsia="SimSun" w:hAnsi="Arial" w:cs="Arial"/>
      <w:b/>
      <w:bCs/>
      <w:color w:val="auto"/>
      <w:sz w:val="18"/>
      <w:szCs w:val="16"/>
      <w:lang w:val="en-GB" w:eastAsia="zh-CN"/>
      <w14:cntxtAlts w14:val="0"/>
    </w:rPr>
  </w:style>
  <w:style w:type="character" w:customStyle="1" w:styleId="TablecustomChar">
    <w:name w:val="Table custom Char"/>
    <w:link w:val="Tablecustom"/>
    <w:rsid w:val="009D53A4"/>
    <w:rPr>
      <w:rFonts w:ascii="Arial" w:eastAsia="SimSun" w:hAnsi="Arial" w:cs="Arial"/>
      <w:b/>
      <w:bCs/>
      <w:sz w:val="18"/>
      <w:szCs w:val="16"/>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249055">
      <w:bodyDiv w:val="1"/>
      <w:marLeft w:val="0"/>
      <w:marRight w:val="0"/>
      <w:marTop w:val="0"/>
      <w:marBottom w:val="0"/>
      <w:divBdr>
        <w:top w:val="none" w:sz="0" w:space="0" w:color="auto"/>
        <w:left w:val="none" w:sz="0" w:space="0" w:color="auto"/>
        <w:bottom w:val="none" w:sz="0" w:space="0" w:color="auto"/>
        <w:right w:val="none" w:sz="0" w:space="0" w:color="auto"/>
      </w:divBdr>
    </w:div>
    <w:div w:id="120272307">
      <w:bodyDiv w:val="1"/>
      <w:marLeft w:val="0"/>
      <w:marRight w:val="0"/>
      <w:marTop w:val="0"/>
      <w:marBottom w:val="0"/>
      <w:divBdr>
        <w:top w:val="none" w:sz="0" w:space="0" w:color="auto"/>
        <w:left w:val="none" w:sz="0" w:space="0" w:color="auto"/>
        <w:bottom w:val="none" w:sz="0" w:space="0" w:color="auto"/>
        <w:right w:val="none" w:sz="0" w:space="0" w:color="auto"/>
      </w:divBdr>
    </w:div>
    <w:div w:id="169296453">
      <w:bodyDiv w:val="1"/>
      <w:marLeft w:val="0"/>
      <w:marRight w:val="0"/>
      <w:marTop w:val="0"/>
      <w:marBottom w:val="0"/>
      <w:divBdr>
        <w:top w:val="none" w:sz="0" w:space="0" w:color="auto"/>
        <w:left w:val="none" w:sz="0" w:space="0" w:color="auto"/>
        <w:bottom w:val="none" w:sz="0" w:space="0" w:color="auto"/>
        <w:right w:val="none" w:sz="0" w:space="0" w:color="auto"/>
      </w:divBdr>
      <w:divsChild>
        <w:div w:id="362823918">
          <w:marLeft w:val="0"/>
          <w:marRight w:val="0"/>
          <w:marTop w:val="0"/>
          <w:marBottom w:val="0"/>
          <w:divBdr>
            <w:top w:val="none" w:sz="0" w:space="0" w:color="auto"/>
            <w:left w:val="none" w:sz="0" w:space="0" w:color="auto"/>
            <w:bottom w:val="none" w:sz="0" w:space="0" w:color="auto"/>
            <w:right w:val="none" w:sz="0" w:space="0" w:color="auto"/>
          </w:divBdr>
          <w:divsChild>
            <w:div w:id="340426491">
              <w:marLeft w:val="0"/>
              <w:marRight w:val="0"/>
              <w:marTop w:val="0"/>
              <w:marBottom w:val="0"/>
              <w:divBdr>
                <w:top w:val="none" w:sz="0" w:space="0" w:color="auto"/>
                <w:left w:val="none" w:sz="0" w:space="0" w:color="auto"/>
                <w:bottom w:val="none" w:sz="0" w:space="0" w:color="auto"/>
                <w:right w:val="none" w:sz="0" w:space="0" w:color="auto"/>
              </w:divBdr>
              <w:divsChild>
                <w:div w:id="214087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08526">
      <w:bodyDiv w:val="1"/>
      <w:marLeft w:val="0"/>
      <w:marRight w:val="0"/>
      <w:marTop w:val="0"/>
      <w:marBottom w:val="0"/>
      <w:divBdr>
        <w:top w:val="none" w:sz="0" w:space="0" w:color="auto"/>
        <w:left w:val="none" w:sz="0" w:space="0" w:color="auto"/>
        <w:bottom w:val="none" w:sz="0" w:space="0" w:color="auto"/>
        <w:right w:val="none" w:sz="0" w:space="0" w:color="auto"/>
      </w:divBdr>
    </w:div>
    <w:div w:id="344670412">
      <w:bodyDiv w:val="1"/>
      <w:marLeft w:val="0"/>
      <w:marRight w:val="0"/>
      <w:marTop w:val="0"/>
      <w:marBottom w:val="0"/>
      <w:divBdr>
        <w:top w:val="none" w:sz="0" w:space="0" w:color="auto"/>
        <w:left w:val="none" w:sz="0" w:space="0" w:color="auto"/>
        <w:bottom w:val="none" w:sz="0" w:space="0" w:color="auto"/>
        <w:right w:val="none" w:sz="0" w:space="0" w:color="auto"/>
      </w:divBdr>
    </w:div>
    <w:div w:id="457140282">
      <w:bodyDiv w:val="1"/>
      <w:marLeft w:val="0"/>
      <w:marRight w:val="0"/>
      <w:marTop w:val="0"/>
      <w:marBottom w:val="0"/>
      <w:divBdr>
        <w:top w:val="none" w:sz="0" w:space="0" w:color="auto"/>
        <w:left w:val="none" w:sz="0" w:space="0" w:color="auto"/>
        <w:bottom w:val="none" w:sz="0" w:space="0" w:color="auto"/>
        <w:right w:val="none" w:sz="0" w:space="0" w:color="auto"/>
      </w:divBdr>
      <w:divsChild>
        <w:div w:id="1331759442">
          <w:marLeft w:val="0"/>
          <w:marRight w:val="0"/>
          <w:marTop w:val="0"/>
          <w:marBottom w:val="0"/>
          <w:divBdr>
            <w:top w:val="none" w:sz="0" w:space="0" w:color="auto"/>
            <w:left w:val="none" w:sz="0" w:space="0" w:color="auto"/>
            <w:bottom w:val="none" w:sz="0" w:space="0" w:color="auto"/>
            <w:right w:val="none" w:sz="0" w:space="0" w:color="auto"/>
          </w:divBdr>
          <w:divsChild>
            <w:div w:id="1186595762">
              <w:marLeft w:val="0"/>
              <w:marRight w:val="0"/>
              <w:marTop w:val="0"/>
              <w:marBottom w:val="0"/>
              <w:divBdr>
                <w:top w:val="none" w:sz="0" w:space="0" w:color="auto"/>
                <w:left w:val="none" w:sz="0" w:space="0" w:color="auto"/>
                <w:bottom w:val="none" w:sz="0" w:space="0" w:color="auto"/>
                <w:right w:val="none" w:sz="0" w:space="0" w:color="auto"/>
              </w:divBdr>
              <w:divsChild>
                <w:div w:id="1528252987">
                  <w:marLeft w:val="0"/>
                  <w:marRight w:val="0"/>
                  <w:marTop w:val="0"/>
                  <w:marBottom w:val="0"/>
                  <w:divBdr>
                    <w:top w:val="none" w:sz="0" w:space="0" w:color="auto"/>
                    <w:left w:val="none" w:sz="0" w:space="0" w:color="auto"/>
                    <w:bottom w:val="none" w:sz="0" w:space="0" w:color="auto"/>
                    <w:right w:val="none" w:sz="0" w:space="0" w:color="auto"/>
                  </w:divBdr>
                  <w:divsChild>
                    <w:div w:id="89470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048908">
      <w:bodyDiv w:val="1"/>
      <w:marLeft w:val="0"/>
      <w:marRight w:val="0"/>
      <w:marTop w:val="0"/>
      <w:marBottom w:val="0"/>
      <w:divBdr>
        <w:top w:val="none" w:sz="0" w:space="0" w:color="auto"/>
        <w:left w:val="none" w:sz="0" w:space="0" w:color="auto"/>
        <w:bottom w:val="none" w:sz="0" w:space="0" w:color="auto"/>
        <w:right w:val="none" w:sz="0" w:space="0" w:color="auto"/>
      </w:divBdr>
    </w:div>
    <w:div w:id="691145464">
      <w:bodyDiv w:val="1"/>
      <w:marLeft w:val="0"/>
      <w:marRight w:val="0"/>
      <w:marTop w:val="0"/>
      <w:marBottom w:val="0"/>
      <w:divBdr>
        <w:top w:val="none" w:sz="0" w:space="0" w:color="auto"/>
        <w:left w:val="none" w:sz="0" w:space="0" w:color="auto"/>
        <w:bottom w:val="none" w:sz="0" w:space="0" w:color="auto"/>
        <w:right w:val="none" w:sz="0" w:space="0" w:color="auto"/>
      </w:divBdr>
    </w:div>
    <w:div w:id="815219105">
      <w:bodyDiv w:val="1"/>
      <w:marLeft w:val="0"/>
      <w:marRight w:val="0"/>
      <w:marTop w:val="0"/>
      <w:marBottom w:val="0"/>
      <w:divBdr>
        <w:top w:val="none" w:sz="0" w:space="0" w:color="auto"/>
        <w:left w:val="none" w:sz="0" w:space="0" w:color="auto"/>
        <w:bottom w:val="none" w:sz="0" w:space="0" w:color="auto"/>
        <w:right w:val="none" w:sz="0" w:space="0" w:color="auto"/>
      </w:divBdr>
      <w:divsChild>
        <w:div w:id="1285506131">
          <w:marLeft w:val="0"/>
          <w:marRight w:val="0"/>
          <w:marTop w:val="0"/>
          <w:marBottom w:val="0"/>
          <w:divBdr>
            <w:top w:val="none" w:sz="0" w:space="0" w:color="auto"/>
            <w:left w:val="none" w:sz="0" w:space="0" w:color="auto"/>
            <w:bottom w:val="none" w:sz="0" w:space="0" w:color="auto"/>
            <w:right w:val="none" w:sz="0" w:space="0" w:color="auto"/>
          </w:divBdr>
          <w:divsChild>
            <w:div w:id="1454203909">
              <w:marLeft w:val="0"/>
              <w:marRight w:val="0"/>
              <w:marTop w:val="0"/>
              <w:marBottom w:val="0"/>
              <w:divBdr>
                <w:top w:val="none" w:sz="0" w:space="0" w:color="auto"/>
                <w:left w:val="none" w:sz="0" w:space="0" w:color="auto"/>
                <w:bottom w:val="none" w:sz="0" w:space="0" w:color="auto"/>
                <w:right w:val="none" w:sz="0" w:space="0" w:color="auto"/>
              </w:divBdr>
              <w:divsChild>
                <w:div w:id="15617035">
                  <w:marLeft w:val="0"/>
                  <w:marRight w:val="0"/>
                  <w:marTop w:val="0"/>
                  <w:marBottom w:val="0"/>
                  <w:divBdr>
                    <w:top w:val="none" w:sz="0" w:space="0" w:color="auto"/>
                    <w:left w:val="none" w:sz="0" w:space="0" w:color="auto"/>
                    <w:bottom w:val="none" w:sz="0" w:space="0" w:color="auto"/>
                    <w:right w:val="none" w:sz="0" w:space="0" w:color="auto"/>
                  </w:divBdr>
                  <w:divsChild>
                    <w:div w:id="145990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781864">
      <w:bodyDiv w:val="1"/>
      <w:marLeft w:val="0"/>
      <w:marRight w:val="0"/>
      <w:marTop w:val="0"/>
      <w:marBottom w:val="0"/>
      <w:divBdr>
        <w:top w:val="none" w:sz="0" w:space="0" w:color="auto"/>
        <w:left w:val="none" w:sz="0" w:space="0" w:color="auto"/>
        <w:bottom w:val="none" w:sz="0" w:space="0" w:color="auto"/>
        <w:right w:val="none" w:sz="0" w:space="0" w:color="auto"/>
      </w:divBdr>
      <w:divsChild>
        <w:div w:id="1167556131">
          <w:marLeft w:val="0"/>
          <w:marRight w:val="0"/>
          <w:marTop w:val="0"/>
          <w:marBottom w:val="0"/>
          <w:divBdr>
            <w:top w:val="none" w:sz="0" w:space="0" w:color="auto"/>
            <w:left w:val="none" w:sz="0" w:space="0" w:color="auto"/>
            <w:bottom w:val="none" w:sz="0" w:space="0" w:color="auto"/>
            <w:right w:val="none" w:sz="0" w:space="0" w:color="auto"/>
          </w:divBdr>
          <w:divsChild>
            <w:div w:id="946229302">
              <w:marLeft w:val="0"/>
              <w:marRight w:val="0"/>
              <w:marTop w:val="0"/>
              <w:marBottom w:val="0"/>
              <w:divBdr>
                <w:top w:val="none" w:sz="0" w:space="0" w:color="auto"/>
                <w:left w:val="none" w:sz="0" w:space="0" w:color="auto"/>
                <w:bottom w:val="none" w:sz="0" w:space="0" w:color="auto"/>
                <w:right w:val="none" w:sz="0" w:space="0" w:color="auto"/>
              </w:divBdr>
              <w:divsChild>
                <w:div w:id="856193097">
                  <w:marLeft w:val="0"/>
                  <w:marRight w:val="0"/>
                  <w:marTop w:val="0"/>
                  <w:marBottom w:val="0"/>
                  <w:divBdr>
                    <w:top w:val="none" w:sz="0" w:space="0" w:color="auto"/>
                    <w:left w:val="none" w:sz="0" w:space="0" w:color="auto"/>
                    <w:bottom w:val="none" w:sz="0" w:space="0" w:color="auto"/>
                    <w:right w:val="none" w:sz="0" w:space="0" w:color="auto"/>
                  </w:divBdr>
                  <w:divsChild>
                    <w:div w:id="169438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464725">
      <w:bodyDiv w:val="1"/>
      <w:marLeft w:val="0"/>
      <w:marRight w:val="0"/>
      <w:marTop w:val="0"/>
      <w:marBottom w:val="0"/>
      <w:divBdr>
        <w:top w:val="none" w:sz="0" w:space="0" w:color="auto"/>
        <w:left w:val="none" w:sz="0" w:space="0" w:color="auto"/>
        <w:bottom w:val="none" w:sz="0" w:space="0" w:color="auto"/>
        <w:right w:val="none" w:sz="0" w:space="0" w:color="auto"/>
      </w:divBdr>
      <w:divsChild>
        <w:div w:id="1291352281">
          <w:marLeft w:val="0"/>
          <w:marRight w:val="0"/>
          <w:marTop w:val="0"/>
          <w:marBottom w:val="0"/>
          <w:divBdr>
            <w:top w:val="none" w:sz="0" w:space="0" w:color="auto"/>
            <w:left w:val="none" w:sz="0" w:space="0" w:color="auto"/>
            <w:bottom w:val="none" w:sz="0" w:space="0" w:color="auto"/>
            <w:right w:val="none" w:sz="0" w:space="0" w:color="auto"/>
          </w:divBdr>
          <w:divsChild>
            <w:div w:id="1188981439">
              <w:marLeft w:val="0"/>
              <w:marRight w:val="0"/>
              <w:marTop w:val="0"/>
              <w:marBottom w:val="0"/>
              <w:divBdr>
                <w:top w:val="none" w:sz="0" w:space="0" w:color="auto"/>
                <w:left w:val="none" w:sz="0" w:space="0" w:color="auto"/>
                <w:bottom w:val="none" w:sz="0" w:space="0" w:color="auto"/>
                <w:right w:val="none" w:sz="0" w:space="0" w:color="auto"/>
              </w:divBdr>
              <w:divsChild>
                <w:div w:id="369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343827">
      <w:bodyDiv w:val="1"/>
      <w:marLeft w:val="0"/>
      <w:marRight w:val="0"/>
      <w:marTop w:val="0"/>
      <w:marBottom w:val="0"/>
      <w:divBdr>
        <w:top w:val="none" w:sz="0" w:space="0" w:color="auto"/>
        <w:left w:val="none" w:sz="0" w:space="0" w:color="auto"/>
        <w:bottom w:val="none" w:sz="0" w:space="0" w:color="auto"/>
        <w:right w:val="none" w:sz="0" w:space="0" w:color="auto"/>
      </w:divBdr>
    </w:div>
    <w:div w:id="1152137109">
      <w:bodyDiv w:val="1"/>
      <w:marLeft w:val="0"/>
      <w:marRight w:val="0"/>
      <w:marTop w:val="0"/>
      <w:marBottom w:val="0"/>
      <w:divBdr>
        <w:top w:val="none" w:sz="0" w:space="0" w:color="auto"/>
        <w:left w:val="none" w:sz="0" w:space="0" w:color="auto"/>
        <w:bottom w:val="none" w:sz="0" w:space="0" w:color="auto"/>
        <w:right w:val="none" w:sz="0" w:space="0" w:color="auto"/>
      </w:divBdr>
    </w:div>
    <w:div w:id="1276476542">
      <w:bodyDiv w:val="1"/>
      <w:marLeft w:val="0"/>
      <w:marRight w:val="0"/>
      <w:marTop w:val="0"/>
      <w:marBottom w:val="0"/>
      <w:divBdr>
        <w:top w:val="none" w:sz="0" w:space="0" w:color="auto"/>
        <w:left w:val="none" w:sz="0" w:space="0" w:color="auto"/>
        <w:bottom w:val="none" w:sz="0" w:space="0" w:color="auto"/>
        <w:right w:val="none" w:sz="0" w:space="0" w:color="auto"/>
      </w:divBdr>
    </w:div>
    <w:div w:id="1342244965">
      <w:bodyDiv w:val="1"/>
      <w:marLeft w:val="0"/>
      <w:marRight w:val="0"/>
      <w:marTop w:val="0"/>
      <w:marBottom w:val="0"/>
      <w:divBdr>
        <w:top w:val="none" w:sz="0" w:space="0" w:color="auto"/>
        <w:left w:val="none" w:sz="0" w:space="0" w:color="auto"/>
        <w:bottom w:val="none" w:sz="0" w:space="0" w:color="auto"/>
        <w:right w:val="none" w:sz="0" w:space="0" w:color="auto"/>
      </w:divBdr>
      <w:divsChild>
        <w:div w:id="1200052262">
          <w:marLeft w:val="0"/>
          <w:marRight w:val="0"/>
          <w:marTop w:val="0"/>
          <w:marBottom w:val="0"/>
          <w:divBdr>
            <w:top w:val="none" w:sz="0" w:space="0" w:color="auto"/>
            <w:left w:val="none" w:sz="0" w:space="0" w:color="auto"/>
            <w:bottom w:val="none" w:sz="0" w:space="0" w:color="auto"/>
            <w:right w:val="none" w:sz="0" w:space="0" w:color="auto"/>
          </w:divBdr>
          <w:divsChild>
            <w:div w:id="1093623783">
              <w:marLeft w:val="0"/>
              <w:marRight w:val="0"/>
              <w:marTop w:val="0"/>
              <w:marBottom w:val="0"/>
              <w:divBdr>
                <w:top w:val="none" w:sz="0" w:space="0" w:color="auto"/>
                <w:left w:val="none" w:sz="0" w:space="0" w:color="auto"/>
                <w:bottom w:val="none" w:sz="0" w:space="0" w:color="auto"/>
                <w:right w:val="none" w:sz="0" w:space="0" w:color="auto"/>
              </w:divBdr>
              <w:divsChild>
                <w:div w:id="7069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64697">
      <w:bodyDiv w:val="1"/>
      <w:marLeft w:val="0"/>
      <w:marRight w:val="0"/>
      <w:marTop w:val="0"/>
      <w:marBottom w:val="0"/>
      <w:divBdr>
        <w:top w:val="none" w:sz="0" w:space="0" w:color="auto"/>
        <w:left w:val="none" w:sz="0" w:space="0" w:color="auto"/>
        <w:bottom w:val="none" w:sz="0" w:space="0" w:color="auto"/>
        <w:right w:val="none" w:sz="0" w:space="0" w:color="auto"/>
      </w:divBdr>
      <w:divsChild>
        <w:div w:id="1720205642">
          <w:marLeft w:val="0"/>
          <w:marRight w:val="0"/>
          <w:marTop w:val="0"/>
          <w:marBottom w:val="0"/>
          <w:divBdr>
            <w:top w:val="none" w:sz="0" w:space="0" w:color="auto"/>
            <w:left w:val="none" w:sz="0" w:space="0" w:color="auto"/>
            <w:bottom w:val="none" w:sz="0" w:space="0" w:color="auto"/>
            <w:right w:val="none" w:sz="0" w:space="0" w:color="auto"/>
          </w:divBdr>
          <w:divsChild>
            <w:div w:id="2036298189">
              <w:marLeft w:val="0"/>
              <w:marRight w:val="0"/>
              <w:marTop w:val="0"/>
              <w:marBottom w:val="0"/>
              <w:divBdr>
                <w:top w:val="none" w:sz="0" w:space="0" w:color="auto"/>
                <w:left w:val="none" w:sz="0" w:space="0" w:color="auto"/>
                <w:bottom w:val="none" w:sz="0" w:space="0" w:color="auto"/>
                <w:right w:val="none" w:sz="0" w:space="0" w:color="auto"/>
              </w:divBdr>
              <w:divsChild>
                <w:div w:id="13267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5072">
      <w:bodyDiv w:val="1"/>
      <w:marLeft w:val="0"/>
      <w:marRight w:val="0"/>
      <w:marTop w:val="0"/>
      <w:marBottom w:val="0"/>
      <w:divBdr>
        <w:top w:val="none" w:sz="0" w:space="0" w:color="auto"/>
        <w:left w:val="none" w:sz="0" w:space="0" w:color="auto"/>
        <w:bottom w:val="none" w:sz="0" w:space="0" w:color="auto"/>
        <w:right w:val="none" w:sz="0" w:space="0" w:color="auto"/>
      </w:divBdr>
    </w:div>
    <w:div w:id="1484659026">
      <w:bodyDiv w:val="1"/>
      <w:marLeft w:val="0"/>
      <w:marRight w:val="0"/>
      <w:marTop w:val="0"/>
      <w:marBottom w:val="0"/>
      <w:divBdr>
        <w:top w:val="none" w:sz="0" w:space="0" w:color="auto"/>
        <w:left w:val="none" w:sz="0" w:space="0" w:color="auto"/>
        <w:bottom w:val="none" w:sz="0" w:space="0" w:color="auto"/>
        <w:right w:val="none" w:sz="0" w:space="0" w:color="auto"/>
      </w:divBdr>
      <w:divsChild>
        <w:div w:id="2054113581">
          <w:marLeft w:val="0"/>
          <w:marRight w:val="0"/>
          <w:marTop w:val="0"/>
          <w:marBottom w:val="0"/>
          <w:divBdr>
            <w:top w:val="none" w:sz="0" w:space="0" w:color="auto"/>
            <w:left w:val="none" w:sz="0" w:space="0" w:color="auto"/>
            <w:bottom w:val="none" w:sz="0" w:space="0" w:color="auto"/>
            <w:right w:val="none" w:sz="0" w:space="0" w:color="auto"/>
          </w:divBdr>
          <w:divsChild>
            <w:div w:id="1523713201">
              <w:marLeft w:val="0"/>
              <w:marRight w:val="0"/>
              <w:marTop w:val="0"/>
              <w:marBottom w:val="0"/>
              <w:divBdr>
                <w:top w:val="none" w:sz="0" w:space="0" w:color="auto"/>
                <w:left w:val="none" w:sz="0" w:space="0" w:color="auto"/>
                <w:bottom w:val="none" w:sz="0" w:space="0" w:color="auto"/>
                <w:right w:val="none" w:sz="0" w:space="0" w:color="auto"/>
              </w:divBdr>
              <w:divsChild>
                <w:div w:id="1394084950">
                  <w:marLeft w:val="0"/>
                  <w:marRight w:val="0"/>
                  <w:marTop w:val="0"/>
                  <w:marBottom w:val="0"/>
                  <w:divBdr>
                    <w:top w:val="none" w:sz="0" w:space="0" w:color="auto"/>
                    <w:left w:val="none" w:sz="0" w:space="0" w:color="auto"/>
                    <w:bottom w:val="none" w:sz="0" w:space="0" w:color="auto"/>
                    <w:right w:val="none" w:sz="0" w:space="0" w:color="auto"/>
                  </w:divBdr>
                  <w:divsChild>
                    <w:div w:id="1527479794">
                      <w:marLeft w:val="0"/>
                      <w:marRight w:val="0"/>
                      <w:marTop w:val="0"/>
                      <w:marBottom w:val="0"/>
                      <w:divBdr>
                        <w:top w:val="none" w:sz="0" w:space="0" w:color="auto"/>
                        <w:left w:val="none" w:sz="0" w:space="0" w:color="auto"/>
                        <w:bottom w:val="none" w:sz="0" w:space="0" w:color="auto"/>
                        <w:right w:val="none" w:sz="0" w:space="0" w:color="auto"/>
                      </w:divBdr>
                    </w:div>
                  </w:divsChild>
                </w:div>
                <w:div w:id="2110738276">
                  <w:marLeft w:val="0"/>
                  <w:marRight w:val="0"/>
                  <w:marTop w:val="0"/>
                  <w:marBottom w:val="0"/>
                  <w:divBdr>
                    <w:top w:val="none" w:sz="0" w:space="0" w:color="auto"/>
                    <w:left w:val="none" w:sz="0" w:space="0" w:color="auto"/>
                    <w:bottom w:val="none" w:sz="0" w:space="0" w:color="auto"/>
                    <w:right w:val="none" w:sz="0" w:space="0" w:color="auto"/>
                  </w:divBdr>
                  <w:divsChild>
                    <w:div w:id="136840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183164">
      <w:bodyDiv w:val="1"/>
      <w:marLeft w:val="0"/>
      <w:marRight w:val="0"/>
      <w:marTop w:val="0"/>
      <w:marBottom w:val="0"/>
      <w:divBdr>
        <w:top w:val="none" w:sz="0" w:space="0" w:color="auto"/>
        <w:left w:val="none" w:sz="0" w:space="0" w:color="auto"/>
        <w:bottom w:val="none" w:sz="0" w:space="0" w:color="auto"/>
        <w:right w:val="none" w:sz="0" w:space="0" w:color="auto"/>
      </w:divBdr>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728188940">
      <w:bodyDiv w:val="1"/>
      <w:marLeft w:val="0"/>
      <w:marRight w:val="0"/>
      <w:marTop w:val="0"/>
      <w:marBottom w:val="0"/>
      <w:divBdr>
        <w:top w:val="none" w:sz="0" w:space="0" w:color="auto"/>
        <w:left w:val="none" w:sz="0" w:space="0" w:color="auto"/>
        <w:bottom w:val="none" w:sz="0" w:space="0" w:color="auto"/>
        <w:right w:val="none" w:sz="0" w:space="0" w:color="auto"/>
      </w:divBdr>
    </w:div>
    <w:div w:id="1813403572">
      <w:bodyDiv w:val="1"/>
      <w:marLeft w:val="0"/>
      <w:marRight w:val="0"/>
      <w:marTop w:val="0"/>
      <w:marBottom w:val="0"/>
      <w:divBdr>
        <w:top w:val="none" w:sz="0" w:space="0" w:color="auto"/>
        <w:left w:val="none" w:sz="0" w:space="0" w:color="auto"/>
        <w:bottom w:val="none" w:sz="0" w:space="0" w:color="auto"/>
        <w:right w:val="none" w:sz="0" w:space="0" w:color="auto"/>
      </w:divBdr>
      <w:divsChild>
        <w:div w:id="993950925">
          <w:marLeft w:val="0"/>
          <w:marRight w:val="0"/>
          <w:marTop w:val="0"/>
          <w:marBottom w:val="0"/>
          <w:divBdr>
            <w:top w:val="none" w:sz="0" w:space="0" w:color="auto"/>
            <w:left w:val="none" w:sz="0" w:space="0" w:color="auto"/>
            <w:bottom w:val="none" w:sz="0" w:space="0" w:color="auto"/>
            <w:right w:val="none" w:sz="0" w:space="0" w:color="auto"/>
          </w:divBdr>
          <w:divsChild>
            <w:div w:id="1220748712">
              <w:marLeft w:val="0"/>
              <w:marRight w:val="0"/>
              <w:marTop w:val="0"/>
              <w:marBottom w:val="0"/>
              <w:divBdr>
                <w:top w:val="none" w:sz="0" w:space="0" w:color="auto"/>
                <w:left w:val="none" w:sz="0" w:space="0" w:color="auto"/>
                <w:bottom w:val="none" w:sz="0" w:space="0" w:color="auto"/>
                <w:right w:val="none" w:sz="0" w:space="0" w:color="auto"/>
              </w:divBdr>
              <w:divsChild>
                <w:div w:id="197936858">
                  <w:marLeft w:val="0"/>
                  <w:marRight w:val="0"/>
                  <w:marTop w:val="0"/>
                  <w:marBottom w:val="0"/>
                  <w:divBdr>
                    <w:top w:val="none" w:sz="0" w:space="0" w:color="auto"/>
                    <w:left w:val="none" w:sz="0" w:space="0" w:color="auto"/>
                    <w:bottom w:val="none" w:sz="0" w:space="0" w:color="auto"/>
                    <w:right w:val="none" w:sz="0" w:space="0" w:color="auto"/>
                  </w:divBdr>
                  <w:divsChild>
                    <w:div w:id="59841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395499">
      <w:bodyDiv w:val="1"/>
      <w:marLeft w:val="0"/>
      <w:marRight w:val="0"/>
      <w:marTop w:val="0"/>
      <w:marBottom w:val="0"/>
      <w:divBdr>
        <w:top w:val="none" w:sz="0" w:space="0" w:color="auto"/>
        <w:left w:val="none" w:sz="0" w:space="0" w:color="auto"/>
        <w:bottom w:val="none" w:sz="0" w:space="0" w:color="auto"/>
        <w:right w:val="none" w:sz="0" w:space="0" w:color="auto"/>
      </w:divBdr>
    </w:div>
    <w:div w:id="1961448966">
      <w:bodyDiv w:val="1"/>
      <w:marLeft w:val="0"/>
      <w:marRight w:val="0"/>
      <w:marTop w:val="0"/>
      <w:marBottom w:val="0"/>
      <w:divBdr>
        <w:top w:val="none" w:sz="0" w:space="0" w:color="auto"/>
        <w:left w:val="none" w:sz="0" w:space="0" w:color="auto"/>
        <w:bottom w:val="none" w:sz="0" w:space="0" w:color="auto"/>
        <w:right w:val="none" w:sz="0" w:space="0" w:color="auto"/>
      </w:divBdr>
    </w:div>
    <w:div w:id="19969584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s://www.ilo.org/wcmsp5/groups/public/---dgreports/---gender/documents/publication/wcms_540889.pdf" TargetMode="Externa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yperlink" Target="mailto:help@goldstandard.org"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eeoc.gov/statutes/equal-pay-act-1963" TargetMode="External"/><Relationship Id="rId25" Type="http://schemas.openxmlformats.org/officeDocument/2006/relationships/footer" Target="footer1.xml"/><Relationship Id="rId33" Type="http://schemas.openxmlformats.org/officeDocument/2006/relationships/hyperlink" Target="https://globalgoals.goldstandard.org/standards/TGuide-PreReview_V1.2-Project-Design-Document.pdf" TargetMode="External"/><Relationship Id="rId2" Type="http://schemas.openxmlformats.org/officeDocument/2006/relationships/customXml" Target="../customXml/item2.xml"/><Relationship Id="rId16" Type="http://schemas.openxmlformats.org/officeDocument/2006/relationships/hyperlink" Target="https://www.eeoc.gov/overview" TargetMode="External"/><Relationship Id="rId20" Type="http://schemas.openxmlformats.org/officeDocument/2006/relationships/hyperlink" Target="https://www.govinfo.gov/content/pkg/CFR-2019-title29-vol4/xml/CFR-2019-title29-vol4-part1604.xml" TargetMode="External"/><Relationship Id="rId29" Type="http://schemas.openxmlformats.org/officeDocument/2006/relationships/hyperlink" Target="https://globalgoals.goldstandard.org/standards/TGuide-PreReview_V1.2-Project-Design-Document.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globalgoals.goldstandard.org/standards/TGuide-PreReview_V1.2-Project-Design-Document.pdf" TargetMode="External"/><Relationship Id="rId24" Type="http://schemas.openxmlformats.org/officeDocument/2006/relationships/header" Target="header2.xml"/><Relationship Id="rId32" Type="http://schemas.openxmlformats.org/officeDocument/2006/relationships/hyperlink" Target="https://globalgoals.goldstandard.org/111-par-design-change-requirements/" TargetMode="External"/><Relationship Id="rId5" Type="http://schemas.openxmlformats.org/officeDocument/2006/relationships/numbering" Target="numbering.xml"/><Relationship Id="rId15" Type="http://schemas.openxmlformats.org/officeDocument/2006/relationships/hyperlink" Target="https://www.nps.gov/im/pacn/havo-mauna-loa-road.htm" TargetMode="External"/><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yperlink" Target="https://www.eeoc.gov/statutes/title-vii-civil-rights-act-1964" TargetMode="External"/><Relationship Id="rId31" Type="http://schemas.openxmlformats.org/officeDocument/2006/relationships/hyperlink" Target="http://www.HLH.co"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dairyingfortomorrow.com.au/wp-content/uploads/Literature-review-Nitrogen-mineralisation-and-availability-under-kikuyu.pdf" TargetMode="External"/><Relationship Id="rId22" Type="http://schemas.openxmlformats.org/officeDocument/2006/relationships/hyperlink" Target="http://www.legacycarbon.com/stakeholder_feedback" TargetMode="External"/><Relationship Id="rId27" Type="http://schemas.openxmlformats.org/officeDocument/2006/relationships/header" Target="header3.xml"/><Relationship Id="rId30" Type="http://schemas.openxmlformats.org/officeDocument/2006/relationships/hyperlink" Target="https://globalgoals.goldstandard.org/glossary/" TargetMode="External"/><Relationship Id="rId35" Type="http://schemas.openxmlformats.org/officeDocument/2006/relationships/theme" Target="theme/theme1.xml"/><Relationship Id="rId8"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footer3.xml.rels><?xml version="1.0" encoding="UTF-8" standalone="yes"?>
<Relationships xmlns="http://schemas.openxmlformats.org/package/2006/relationships"><Relationship Id="rId3" Type="http://schemas.openxmlformats.org/officeDocument/2006/relationships/image" Target="media/image8.emf"/><Relationship Id="rId2" Type="http://schemas.openxmlformats.org/officeDocument/2006/relationships/image" Target="media/image4.emf"/><Relationship Id="rId1" Type="http://schemas.openxmlformats.org/officeDocument/2006/relationships/image" Target="media/image7.emf"/></Relationships>
</file>

<file path=word/_rels/header3.xml.rels><?xml version="1.0" encoding="UTF-8" standalone="yes"?>
<Relationships xmlns="http://schemas.openxmlformats.org/package/2006/relationships"><Relationship Id="rId3" Type="http://schemas.openxmlformats.org/officeDocument/2006/relationships/diagramLayout" Target="diagrams/layout1.xml"/><Relationship Id="rId2" Type="http://schemas.openxmlformats.org/officeDocument/2006/relationships/diagramData" Target="diagrams/data1.xml"/><Relationship Id="rId1" Type="http://schemas.openxmlformats.org/officeDocument/2006/relationships/image" Target="media/image5.emf"/><Relationship Id="rId6" Type="http://schemas.microsoft.com/office/2007/relationships/diagramDrawing" Target="diagrams/drawing1.xml"/><Relationship Id="rId5" Type="http://schemas.openxmlformats.org/officeDocument/2006/relationships/diagramColors" Target="diagrams/colors1.xml"/><Relationship Id="rId4" Type="http://schemas.openxmlformats.org/officeDocument/2006/relationships/diagramQuickStyle" Target="diagrams/quickStyl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goldstandard/Documents/GS4GG%20STANDARDS%20Website/Standards%20Templates/Word%20-%20GS4GG%20-%20TEMPLATES/TEMPLATE-TEMPLATE.dotx" TargetMode="External"/></Relationships>
</file>

<file path=word/diagrams/_rels/data1.xml.rels><?xml version="1.0" encoding="UTF-8" standalone="yes"?>
<Relationships xmlns="http://schemas.openxmlformats.org/package/2006/relationships"><Relationship Id="rId1" Type="http://schemas.openxmlformats.org/officeDocument/2006/relationships/image" Target="../media/image6.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BF2B0-60C1-3742-9858-233F576D555B}" type="doc">
      <dgm:prSet loTypeId="urn:microsoft.com/office/officeart/2008/layout/PictureAccentBlocks" loCatId="" qsTypeId="urn:microsoft.com/office/officeart/2005/8/quickstyle/simple3" qsCatId="simple" csTypeId="urn:microsoft.com/office/officeart/2005/8/colors/colorful1" csCatId="colorful" phldr="1"/>
      <dgm:spPr/>
      <dgm:t>
        <a:bodyPr/>
        <a:lstStyle/>
        <a:p>
          <a:endParaRPr lang="en-GB"/>
        </a:p>
      </dgm:t>
    </dgm:pt>
    <dgm:pt modelId="{3A611AAA-098D-704F-BB06-7C3A5CCE11B3}">
      <dgm:prSet/>
      <dgm:spPr/>
      <dgm:t>
        <a:bodyPr/>
        <a:lstStyle/>
        <a:p>
          <a:endParaRPr lang="en-GB"/>
        </a:p>
      </dgm:t>
    </dgm:pt>
    <dgm:pt modelId="{335BD7DD-AC9E-6F44-AFEA-9D76741F05DC}" type="sibTrans" cxnId="{FFA7CE20-E079-4E4F-BB29-F83DB10BB0C9}">
      <dgm:prSet/>
      <dgm:spPr/>
      <dgm:t>
        <a:bodyPr/>
        <a:lstStyle/>
        <a:p>
          <a:endParaRPr lang="en-GB"/>
        </a:p>
      </dgm:t>
    </dgm:pt>
    <dgm:pt modelId="{9EF82370-B373-CB43-B80D-A3A00785EB39}" type="parTrans" cxnId="{FFA7CE20-E079-4E4F-BB29-F83DB10BB0C9}">
      <dgm:prSet/>
      <dgm:spPr/>
      <dgm:t>
        <a:bodyPr/>
        <a:lstStyle/>
        <a:p>
          <a:endParaRPr lang="en-GB"/>
        </a:p>
      </dgm:t>
    </dgm:pt>
    <dgm:pt modelId="{32DFC0E0-F41F-984C-B9CC-5EE3C099885D}" type="pres">
      <dgm:prSet presAssocID="{BFBBF2B0-60C1-3742-9858-233F576D555B}" presName="Name0" presStyleCnt="0">
        <dgm:presLayoutVars>
          <dgm:dir/>
        </dgm:presLayoutVars>
      </dgm:prSet>
      <dgm:spPr/>
    </dgm:pt>
    <dgm:pt modelId="{6EB9AB5F-C7CD-5646-8C4E-2FC5B3FCD748}" type="pres">
      <dgm:prSet presAssocID="{3A611AAA-098D-704F-BB06-7C3A5CCE11B3}" presName="composite" presStyleCnt="0"/>
      <dgm:spPr/>
    </dgm:pt>
    <dgm:pt modelId="{94C23139-828D-AE47-BD45-DFC9DC71CAC6}" type="pres">
      <dgm:prSet presAssocID="{3A611AAA-098D-704F-BB06-7C3A5CCE11B3}" presName="Image" presStyleLbl="alignNode1" presStyleIdx="0" presStyleCnt="1" custScaleX="234556" custScaleY="80110" custLinFactNeighborX="18" custLinFactNeighborY="-9945"/>
      <dgm:spPr>
        <a:prstGeom prst="rect">
          <a:avLst/>
        </a:prstGeom>
        <a:solidFill>
          <a:schemeClr val="bg1"/>
        </a:solidFill>
        <a:ln>
          <a:noFill/>
        </a:ln>
        <a:effectLst/>
      </dgm:spPr>
    </dgm:pt>
    <dgm:pt modelId="{AA104B76-9071-F146-9089-6E8724F6320C}" type="pres">
      <dgm:prSet presAssocID="{3A611AAA-098D-704F-BB06-7C3A5CCE11B3}" presName="Parent" presStyleLbl="revTx" presStyleIdx="0" presStyleCnt="1">
        <dgm:presLayoutVars>
          <dgm:bulletEnabled val="1"/>
        </dgm:presLayoutVars>
      </dgm:prSet>
      <dgm:spPr/>
    </dgm:pt>
  </dgm:ptLst>
  <dgm:cxnLst>
    <dgm:cxn modelId="{FFA7CE20-E079-4E4F-BB29-F83DB10BB0C9}" srcId="{BFBBF2B0-60C1-3742-9858-233F576D555B}" destId="{3A611AAA-098D-704F-BB06-7C3A5CCE11B3}" srcOrd="0" destOrd="0" parTransId="{9EF82370-B373-CB43-B80D-A3A00785EB39}" sibTransId="{335BD7DD-AC9E-6F44-AFEA-9D76741F05DC}"/>
    <dgm:cxn modelId="{AF69FC37-5E69-A442-A32A-D5F1B93F3961}" type="presOf" srcId="{3A611AAA-098D-704F-BB06-7C3A5CCE11B3}" destId="{AA104B76-9071-F146-9089-6E8724F6320C}" srcOrd="0" destOrd="0" presId="urn:microsoft.com/office/officeart/2008/layout/PictureAccentBlocks"/>
    <dgm:cxn modelId="{BDBE5C44-9B97-E94A-A006-7A8E37A16D8E}" type="presOf" srcId="{BFBBF2B0-60C1-3742-9858-233F576D555B}" destId="{32DFC0E0-F41F-984C-B9CC-5EE3C099885D}" srcOrd="0" destOrd="0" presId="urn:microsoft.com/office/officeart/2008/layout/PictureAccentBlocks"/>
    <dgm:cxn modelId="{B494AF59-4C5E-CC44-9D4F-3597C7B7F629}" type="presParOf" srcId="{32DFC0E0-F41F-984C-B9CC-5EE3C099885D}" destId="{6EB9AB5F-C7CD-5646-8C4E-2FC5B3FCD748}" srcOrd="0" destOrd="0" presId="urn:microsoft.com/office/officeart/2008/layout/PictureAccentBlocks"/>
    <dgm:cxn modelId="{8E6A879A-611B-FA4C-8030-6CD3DBD0A9AE}" type="presParOf" srcId="{6EB9AB5F-C7CD-5646-8C4E-2FC5B3FCD748}" destId="{94C23139-828D-AE47-BD45-DFC9DC71CAC6}" srcOrd="0" destOrd="0" presId="urn:microsoft.com/office/officeart/2008/layout/PictureAccentBlocks"/>
    <dgm:cxn modelId="{8DAFDB92-679D-1F4E-A5D9-0C7174252AB0}" type="presParOf" srcId="{6EB9AB5F-C7CD-5646-8C4E-2FC5B3FCD748}" destId="{AA104B76-9071-F146-9089-6E8724F6320C}" srcOrd="1" destOrd="0" presId="urn:microsoft.com/office/officeart/2008/layout/PictureAccentBlocks"/>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a:effectLst/>
  </dgm:bg>
  <dgm:whole/>
  <dgm:extLst>
    <a:ext uri="http://schemas.microsoft.com/office/drawing/2008/diagram">
      <dsp:dataModelExt xmlns:dsp="http://schemas.microsoft.com/office/drawing/2008/diagram" relId="rId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C23139-828D-AE47-BD45-DFC9DC71CAC6}">
      <dsp:nvSpPr>
        <dsp:cNvPr id="0" name=""/>
        <dsp:cNvSpPr/>
      </dsp:nvSpPr>
      <dsp:spPr>
        <a:xfrm>
          <a:off x="3886558" y="0"/>
          <a:ext cx="3707406" cy="1266223"/>
        </a:xfrm>
        <a:prstGeom prst="rect">
          <a:avLst/>
        </a:prstGeom>
        <a:solidFill>
          <a:schemeClr val="bg1"/>
        </a:solidFill>
        <a:ln w="9525" cap="flat" cmpd="sng" algn="ctr">
          <a:noFill/>
          <a:prstDash val="solid"/>
        </a:ln>
        <a:effectLst/>
      </dsp:spPr>
      <dsp:style>
        <a:lnRef idx="1">
          <a:scrgbClr r="0" g="0" b="0"/>
        </a:lnRef>
        <a:fillRef idx="2">
          <a:scrgbClr r="0" g="0" b="0"/>
        </a:fillRef>
        <a:effectRef idx="1">
          <a:scrgbClr r="0" g="0" b="0"/>
        </a:effectRef>
        <a:fontRef idx="minor">
          <a:schemeClr val="dk1"/>
        </a:fontRef>
      </dsp:style>
    </dsp:sp>
    <dsp:sp modelId="{AA104B76-9071-F146-9089-6E8724F6320C}">
      <dsp:nvSpPr>
        <dsp:cNvPr id="0" name=""/>
        <dsp:cNvSpPr/>
      </dsp:nvSpPr>
      <dsp:spPr>
        <a:xfrm rot="16200000">
          <a:off x="4001595" y="632242"/>
          <a:ext cx="1580606" cy="316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b" anchorCtr="0">
          <a:noAutofit/>
        </a:bodyPr>
        <a:lstStyle/>
        <a:p>
          <a:pPr marL="0" lvl="0" indent="0" algn="l" defTabSz="889000">
            <a:lnSpc>
              <a:spcPct val="90000"/>
            </a:lnSpc>
            <a:spcBef>
              <a:spcPct val="0"/>
            </a:spcBef>
            <a:spcAft>
              <a:spcPct val="35000"/>
            </a:spcAft>
            <a:buNone/>
          </a:pPr>
          <a:endParaRPr lang="en-GB" sz="2000" kern="1200"/>
        </a:p>
      </dsp:txBody>
      <dsp:txXfrm>
        <a:off x="4001595" y="632242"/>
        <a:ext cx="1580606" cy="31612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40ff25b3-493e-4851-82b7-4e504def2eba" xsi:nil="true"/>
    <lcf76f155ced4ddcb4097134ff3c332f xmlns="43bed21c-ff7a-4a80-97f4-856fc5de82a3">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F17803376DAB5428D78C1E230564B3C" ma:contentTypeVersion="18" ma:contentTypeDescription="Create a new document." ma:contentTypeScope="" ma:versionID="8d48410affeb271c132ffcbda8e48802">
  <xsd:schema xmlns:xsd="http://www.w3.org/2001/XMLSchema" xmlns:xs="http://www.w3.org/2001/XMLSchema" xmlns:p="http://schemas.microsoft.com/office/2006/metadata/properties" xmlns:ns2="40ff25b3-493e-4851-82b7-4e504def2eba" xmlns:ns3="87d2df8b-a2fd-4f62-8ef6-4a22c6824c33" xmlns:ns4="43bed21c-ff7a-4a80-97f4-856fc5de82a3" targetNamespace="http://schemas.microsoft.com/office/2006/metadata/properties" ma:root="true" ma:fieldsID="489bc3751daeada7a25861021e96acec" ns2:_="" ns3:_="" ns4:_="">
    <xsd:import namespace="40ff25b3-493e-4851-82b7-4e504def2eba"/>
    <xsd:import namespace="87d2df8b-a2fd-4f62-8ef6-4a22c6824c33"/>
    <xsd:import namespace="43bed21c-ff7a-4a80-97f4-856fc5de82a3"/>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element ref="ns4:MediaLengthInSeconds" minOccurs="0"/>
                <xsd:element ref="ns4: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ff25b3-493e-4851-82b7-4e504def2eb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5" nillable="true" ma:displayName="Taxonomy Catch All Column" ma:hidden="true" ma:list="{6e76a904-278e-435e-b259-2f7e11d2de08}" ma:internalName="TaxCatchAll" ma:showField="CatchAllData" ma:web="40ff25b3-493e-4851-82b7-4e504def2eb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7d2df8b-a2fd-4f62-8ef6-4a22c6824c33"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3bed21c-ff7a-4a80-97f4-856fc5de82a3"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862acf3-5257-4c8e-a7f6-c800878fb93a"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CDE8F7C-7BE8-43D9-A505-4A9FCFC7CB2D}">
  <ds:schemaRefs>
    <ds:schemaRef ds:uri="http://schemas.microsoft.com/sharepoint/v3/contenttype/forms"/>
  </ds:schemaRefs>
</ds:datastoreItem>
</file>

<file path=customXml/itemProps2.xml><?xml version="1.0" encoding="utf-8"?>
<ds:datastoreItem xmlns:ds="http://schemas.openxmlformats.org/officeDocument/2006/customXml" ds:itemID="{0644BE17-4E2E-4E9F-8BC1-E57398AD15E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B4225A0-BE86-744D-ADB6-636ED02D39A8}">
  <ds:schemaRefs>
    <ds:schemaRef ds:uri="http://schemas.openxmlformats.org/officeDocument/2006/bibliography"/>
  </ds:schemaRefs>
</ds:datastoreItem>
</file>

<file path=customXml/itemProps4.xml><?xml version="1.0" encoding="utf-8"?>
<ds:datastoreItem xmlns:ds="http://schemas.openxmlformats.org/officeDocument/2006/customXml" ds:itemID="{6F8A6791-266A-43E7-927F-992F3D0E9567}"/>
</file>

<file path=docProps/app.xml><?xml version="1.0" encoding="utf-8"?>
<Properties xmlns="http://schemas.openxmlformats.org/officeDocument/2006/extended-properties" xmlns:vt="http://schemas.openxmlformats.org/officeDocument/2006/docPropsVTypes">
  <Template>TEMPLATE-TEMPLATE.dotx</Template>
  <TotalTime>211</TotalTime>
  <Pages>55</Pages>
  <Words>12064</Words>
  <Characters>68765</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GS3260_V1.2-Project-Design-Document</vt:lpstr>
    </vt:vector>
  </TitlesOfParts>
  <Manager/>
  <Company/>
  <LinksUpToDate>false</LinksUpToDate>
  <CharactersWithSpaces>80668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GS3260_V1.2-Project-Design-Document</dc:title>
  <dc:subject/>
  <dc:creator>Gold Standard</dc:creator>
  <cp:keywords/>
  <dc:description/>
  <cp:lastModifiedBy>Andrew Callister</cp:lastModifiedBy>
  <cp:revision>80</cp:revision>
  <cp:lastPrinted>2017-11-02T02:38:00Z</cp:lastPrinted>
  <dcterms:created xsi:type="dcterms:W3CDTF">2021-08-19T16:36:00Z</dcterms:created>
  <dcterms:modified xsi:type="dcterms:W3CDTF">2021-09-02T20:08:00Z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0x010100CF17803376DAB5428D78C1E230564B3C</vt:lpwstr>
  </property>
</Properties>
</file>