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FC32F" w14:textId="77777777" w:rsidR="00974F10" w:rsidRPr="00974F10" w:rsidRDefault="00974F10" w:rsidP="00974F10">
      <w:pPr>
        <w:spacing w:line="240" w:lineRule="auto"/>
        <w:rPr>
          <w:b/>
          <w:caps/>
          <w:color w:val="00B9BD" w:themeColor="accent1"/>
          <w:sz w:val="48"/>
          <w:lang w:val="en-GB"/>
        </w:rPr>
      </w:pPr>
      <w:r w:rsidRPr="00974F10">
        <w:rPr>
          <w:b/>
          <w:caps/>
          <w:color w:val="00B9BD" w:themeColor="accent1"/>
          <w:sz w:val="48"/>
          <w:lang w:val="en-GB"/>
        </w:rPr>
        <w:t>Key Project Information &amp; VPA Design Document (PDD)</w:t>
      </w:r>
    </w:p>
    <w:p w14:paraId="256FB087" w14:textId="77777777" w:rsidR="00F92931" w:rsidRPr="00211D67" w:rsidRDefault="00E07CC9" w:rsidP="002E5DB5">
      <w:pPr>
        <w:rPr>
          <w:lang w:val="fr-FR"/>
        </w:rPr>
      </w:pPr>
      <w:r>
        <w:rPr>
          <w:noProof/>
          <w14:cntxtAlts w14:val="0"/>
        </w:rPr>
        <w:pict w14:anchorId="1CE369F7">
          <v:rect id="_x0000_i1026" alt="" style="width:451.3pt;height:.05pt;mso-width-percent:0;mso-height-percent:0;mso-width-percent:0;mso-height-percent:0" o:hralign="center" o:hrstd="t" o:hr="t" fillcolor="#a0a0a0" stroked="f"/>
        </w:pict>
      </w:r>
    </w:p>
    <w:p w14:paraId="48D3E556" w14:textId="77777777" w:rsidR="00635A56" w:rsidRPr="00D21167" w:rsidRDefault="0002272D" w:rsidP="00635A56">
      <w:pPr>
        <w:pStyle w:val="Heading6"/>
      </w:pPr>
      <w:r w:rsidRPr="002E5DB5">
        <w:rPr>
          <w:sz w:val="24"/>
        </w:rPr>
        <w:t xml:space="preserve">PUBLICATION DATE </w:t>
      </w:r>
      <w:r w:rsidRPr="002E5DB5">
        <w:t xml:space="preserve"> </w:t>
      </w:r>
      <w:r w:rsidR="00115D7C">
        <w:rPr>
          <w:b/>
          <w:bCs/>
          <w:color w:val="515151" w:themeColor="text1"/>
        </w:rPr>
        <w:t>7</w:t>
      </w:r>
      <w:r w:rsidRPr="002E5DB5">
        <w:rPr>
          <w:b/>
          <w:bCs/>
          <w:color w:val="515151" w:themeColor="text1"/>
        </w:rPr>
        <w:t>.</w:t>
      </w:r>
      <w:r w:rsidR="00460D2E">
        <w:rPr>
          <w:b/>
          <w:bCs/>
          <w:color w:val="515151" w:themeColor="text1"/>
        </w:rPr>
        <w:t>10</w:t>
      </w:r>
      <w:r w:rsidRPr="002E5DB5">
        <w:rPr>
          <w:b/>
          <w:bCs/>
          <w:color w:val="515151" w:themeColor="text1"/>
        </w:rPr>
        <w:t>.</w:t>
      </w:r>
      <w:r w:rsidR="00460D2E">
        <w:rPr>
          <w:b/>
          <w:bCs/>
          <w:color w:val="515151" w:themeColor="text1"/>
        </w:rPr>
        <w:t>2020</w:t>
      </w:r>
      <w:r w:rsidR="00A96321">
        <w:br/>
      </w:r>
      <w:proofErr w:type="gramStart"/>
      <w:r w:rsidR="00CD41BB">
        <w:rPr>
          <w:sz w:val="24"/>
        </w:rPr>
        <w:t xml:space="preserve">VERSION </w:t>
      </w:r>
      <w:r>
        <w:t xml:space="preserve"> </w:t>
      </w:r>
      <w:r w:rsidRPr="004E3F0E">
        <w:rPr>
          <w:b/>
          <w:bCs/>
          <w:color w:val="515151" w:themeColor="text1"/>
        </w:rPr>
        <w:t>v.</w:t>
      </w:r>
      <w:proofErr w:type="gramEnd"/>
      <w:r w:rsidRPr="004E3F0E">
        <w:rPr>
          <w:b/>
          <w:bCs/>
          <w:color w:val="515151" w:themeColor="text1"/>
        </w:rPr>
        <w:t xml:space="preserve"> </w:t>
      </w:r>
      <w:r w:rsidR="00460D2E">
        <w:rPr>
          <w:b/>
          <w:bCs/>
          <w:color w:val="515151" w:themeColor="text1"/>
        </w:rPr>
        <w:t>1</w:t>
      </w:r>
      <w:r w:rsidRPr="004E3F0E">
        <w:rPr>
          <w:b/>
          <w:bCs/>
          <w:color w:val="515151" w:themeColor="text1"/>
        </w:rPr>
        <w:t>.</w:t>
      </w:r>
      <w:r w:rsidR="00974F10">
        <w:rPr>
          <w:b/>
          <w:bCs/>
          <w:color w:val="515151" w:themeColor="text1"/>
        </w:rPr>
        <w:t>1</w:t>
      </w:r>
      <w:r w:rsidRPr="004E3F0E">
        <w:rPr>
          <w:b/>
          <w:bCs/>
          <w:color w:val="515151" w:themeColor="text1"/>
        </w:rPr>
        <w:t xml:space="preserve"> </w:t>
      </w:r>
      <w:r w:rsidR="0096773B">
        <w:rPr>
          <w:b/>
          <w:bCs/>
          <w:color w:val="515151" w:themeColor="text1"/>
        </w:rPr>
        <w:br/>
      </w:r>
      <w:r w:rsidR="00A96321">
        <w:rPr>
          <w:sz w:val="24"/>
        </w:rPr>
        <w:t xml:space="preserve">RELATED </w:t>
      </w:r>
      <w:r w:rsidR="00206434">
        <w:rPr>
          <w:sz w:val="24"/>
        </w:rPr>
        <w:t>SUPPORT</w:t>
      </w:r>
      <w:r w:rsidR="00A96321">
        <w:rPr>
          <w:sz w:val="24"/>
        </w:rPr>
        <w:t xml:space="preserve">  </w:t>
      </w:r>
      <w:r w:rsidR="00A96321">
        <w:t xml:space="preserve"> </w:t>
      </w:r>
      <w:r w:rsidR="00635A56">
        <w:br/>
        <w:t xml:space="preserve">– </w:t>
      </w:r>
      <w:hyperlink r:id="rId8" w:history="1">
        <w:r w:rsidR="00542571">
          <w:rPr>
            <w:b/>
            <w:bCs/>
            <w:color w:val="515151" w:themeColor="text1"/>
          </w:rPr>
          <w:t xml:space="preserve">TEMPLATE GUIDE Key Project Information &amp; VPA Design Document v.1.1 </w:t>
        </w:r>
      </w:hyperlink>
      <w:r w:rsidR="00206434" w:rsidRPr="00115D7C">
        <w:rPr>
          <w:color w:val="515151" w:themeColor="text1"/>
        </w:rPr>
        <w:t xml:space="preserve"> </w:t>
      </w:r>
    </w:p>
    <w:p w14:paraId="0411FA39" w14:textId="77777777" w:rsidR="00F92931" w:rsidRPr="00947B25" w:rsidRDefault="00E07CC9" w:rsidP="00635A56">
      <w:pPr>
        <w:pStyle w:val="Heading6"/>
      </w:pPr>
      <w:r>
        <w:rPr>
          <w:noProof/>
          <w14:cntxtAlts w14:val="0"/>
        </w:rPr>
        <w:pict w14:anchorId="5B64E3D9">
          <v:rect id="_x0000_i1027" alt="" style="width:451.3pt;height:.05pt;mso-width-percent:0;mso-height-percent:0;mso-width-percent:0;mso-height-percent:0" o:hralign="center" o:hrstd="t" o:hr="t" fillcolor="#a0a0a0" stroked="f"/>
        </w:pict>
      </w:r>
    </w:p>
    <w:p w14:paraId="40B9185A" w14:textId="77777777" w:rsidR="00C30F02" w:rsidRDefault="00C30F02" w:rsidP="00C30F02">
      <w:pPr>
        <w:rPr>
          <w:lang w:val="en-GB"/>
        </w:rPr>
      </w:pPr>
    </w:p>
    <w:p w14:paraId="17E7FEA7" w14:textId="77777777" w:rsidR="007D2F0B" w:rsidRPr="00C30F02" w:rsidRDefault="007D2F0B" w:rsidP="00C30F02">
      <w:pPr>
        <w:rPr>
          <w:lang w:val="en-GB"/>
        </w:rPr>
      </w:pPr>
    </w:p>
    <w:p w14:paraId="3A210ADC" w14:textId="77777777" w:rsidR="006D53FE" w:rsidRDefault="006D53FE" w:rsidP="004C3B1A"/>
    <w:p w14:paraId="20AA6A9F" w14:textId="77777777" w:rsidR="00974F10" w:rsidRPr="00974F10" w:rsidRDefault="00974F10" w:rsidP="00974F10">
      <w:pPr>
        <w:rPr>
          <w:lang w:val="en-GB"/>
        </w:rPr>
      </w:pPr>
      <w:r w:rsidRPr="00974F10">
        <w:rPr>
          <w:lang w:val="en-GB"/>
        </w:rPr>
        <w:t xml:space="preserve">This document contains the following Sections </w:t>
      </w:r>
    </w:p>
    <w:p w14:paraId="44C9214A" w14:textId="77777777" w:rsidR="00974F10" w:rsidRPr="00974F10" w:rsidRDefault="00974F10" w:rsidP="00974F10">
      <w:pPr>
        <w:rPr>
          <w:lang w:val="en-GB"/>
        </w:rPr>
      </w:pPr>
      <w:r w:rsidRPr="00974F10">
        <w:rPr>
          <w:lang w:val="en-GB"/>
        </w:rPr>
        <w:br/>
        <w:t>Key Project Information</w:t>
      </w:r>
    </w:p>
    <w:p w14:paraId="730EF151" w14:textId="77777777" w:rsidR="00974F10" w:rsidRPr="00974F10" w:rsidRDefault="00974F10" w:rsidP="00974F10">
      <w:pPr>
        <w:rPr>
          <w:lang w:val="en-GB"/>
        </w:rPr>
      </w:pPr>
    </w:p>
    <w:p w14:paraId="1F4C9DAC" w14:textId="77777777" w:rsidR="00974F10" w:rsidRPr="00974F10" w:rsidRDefault="00974F10" w:rsidP="00974F10">
      <w:pPr>
        <w:rPr>
          <w:u w:val="single"/>
          <w:lang w:val="en-GB"/>
        </w:rPr>
      </w:pPr>
      <w:r w:rsidRPr="00974F10">
        <w:rPr>
          <w:u w:val="single"/>
          <w:lang w:val="en-GB"/>
        </w:rPr>
        <w:fldChar w:fldCharType="begin"/>
      </w:r>
      <w:r w:rsidRPr="00974F10">
        <w:rPr>
          <w:u w:val="single"/>
          <w:lang w:val="en-GB"/>
        </w:rPr>
        <w:instrText xml:space="preserve"> REF _Ref49515919 \r \h  \* MERGEFORMAT </w:instrText>
      </w:r>
      <w:r w:rsidRPr="00974F10">
        <w:rPr>
          <w:u w:val="single"/>
          <w:lang w:val="en-GB"/>
        </w:rPr>
      </w:r>
      <w:r w:rsidRPr="00974F10">
        <w:rPr>
          <w:u w:val="single"/>
          <w:lang w:val="en-GB"/>
        </w:rPr>
        <w:fldChar w:fldCharType="separate"/>
      </w:r>
      <w:r w:rsidRPr="00974F10">
        <w:rPr>
          <w:u w:val="single"/>
          <w:lang w:val="en-GB"/>
        </w:rPr>
        <w:t>SECTION A</w:t>
      </w:r>
      <w:r w:rsidRPr="00974F10">
        <w:rPr>
          <w:lang w:val="en-GB"/>
        </w:rPr>
        <w:fldChar w:fldCharType="end"/>
      </w:r>
      <w:r w:rsidRPr="00974F10">
        <w:rPr>
          <w:lang w:val="en-GB"/>
        </w:rPr>
        <w:t xml:space="preserve"> –</w:t>
      </w:r>
      <w:r w:rsidRPr="00974F10">
        <w:rPr>
          <w:u w:val="single"/>
          <w:lang w:val="en-GB"/>
        </w:rPr>
        <w:t xml:space="preserve"> </w:t>
      </w:r>
      <w:r w:rsidRPr="00974F10">
        <w:rPr>
          <w:lang w:val="en-GB"/>
        </w:rPr>
        <w:t>Description of project</w:t>
      </w:r>
    </w:p>
    <w:p w14:paraId="5949A307" w14:textId="77777777" w:rsidR="00974F10" w:rsidRPr="00974F10" w:rsidRDefault="00974F10" w:rsidP="00974F10">
      <w:pPr>
        <w:rPr>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sidRPr="00974F10">
        <w:rPr>
          <w:u w:val="single"/>
          <w:lang w:val="en-GB"/>
        </w:rPr>
        <w:t>SECTION B</w:t>
      </w:r>
      <w:r w:rsidRPr="00974F10">
        <w:rPr>
          <w:lang w:val="en-GB"/>
        </w:rPr>
        <w:fldChar w:fldCharType="end"/>
      </w:r>
      <w:r w:rsidRPr="00974F10">
        <w:rPr>
          <w:lang w:val="en-GB"/>
        </w:rPr>
        <w:t xml:space="preserve"> - Application of approved Gold Standard Methodology (</w:t>
      </w:r>
      <w:proofErr w:type="spellStart"/>
      <w:r w:rsidRPr="00974F10">
        <w:rPr>
          <w:lang w:val="en-GB"/>
        </w:rPr>
        <w:t>ies</w:t>
      </w:r>
      <w:proofErr w:type="spellEnd"/>
      <w:r w:rsidRPr="00974F10">
        <w:rPr>
          <w:lang w:val="en-GB"/>
        </w:rPr>
        <w:t>) and/or demonstration of SDG Contributions</w:t>
      </w:r>
    </w:p>
    <w:p w14:paraId="790031AF" w14:textId="77777777" w:rsidR="00974F10" w:rsidRPr="00974F10" w:rsidRDefault="00974F10" w:rsidP="00974F10">
      <w:pPr>
        <w:rPr>
          <w:lang w:val="en-GB"/>
        </w:rPr>
      </w:pPr>
      <w:r w:rsidRPr="00974F10">
        <w:rPr>
          <w:u w:val="single"/>
          <w:lang w:val="en-GB"/>
        </w:rPr>
        <w:fldChar w:fldCharType="begin"/>
      </w:r>
      <w:r w:rsidRPr="00974F10">
        <w:rPr>
          <w:u w:val="single"/>
          <w:lang w:val="en-GB"/>
        </w:rPr>
        <w:instrText xml:space="preserve"> REF _Ref49515970 \r \h  \* MERGEFORMAT </w:instrText>
      </w:r>
      <w:r w:rsidRPr="00974F10">
        <w:rPr>
          <w:u w:val="single"/>
          <w:lang w:val="en-GB"/>
        </w:rPr>
      </w:r>
      <w:r w:rsidRPr="00974F10">
        <w:rPr>
          <w:u w:val="single"/>
          <w:lang w:val="en-GB"/>
        </w:rPr>
        <w:fldChar w:fldCharType="separate"/>
      </w:r>
      <w:r w:rsidRPr="00974F10">
        <w:rPr>
          <w:u w:val="single"/>
          <w:lang w:val="en-GB"/>
        </w:rPr>
        <w:t>SECTION C</w:t>
      </w:r>
      <w:r w:rsidRPr="00974F10">
        <w:rPr>
          <w:lang w:val="en-GB"/>
        </w:rPr>
        <w:fldChar w:fldCharType="end"/>
      </w:r>
      <w:r w:rsidRPr="00974F10">
        <w:rPr>
          <w:lang w:val="en-GB"/>
        </w:rPr>
        <w:t xml:space="preserve"> – Duration and crediting period</w:t>
      </w:r>
    </w:p>
    <w:p w14:paraId="177F073B" w14:textId="77777777" w:rsidR="00974F10" w:rsidRPr="00974F10" w:rsidRDefault="00974F10" w:rsidP="00974F10">
      <w:pPr>
        <w:rPr>
          <w:lang w:val="en-GB"/>
        </w:rPr>
      </w:pPr>
      <w:r w:rsidRPr="00974F10">
        <w:rPr>
          <w:u w:val="single"/>
          <w:lang w:val="en-GB"/>
        </w:rPr>
        <w:fldChar w:fldCharType="begin"/>
      </w:r>
      <w:r w:rsidRPr="00974F10">
        <w:rPr>
          <w:u w:val="single"/>
          <w:lang w:val="en-GB"/>
        </w:rPr>
        <w:instrText xml:space="preserve"> REF _Ref49515984 \r \h  \* MERGEFORMAT </w:instrText>
      </w:r>
      <w:r w:rsidRPr="00974F10">
        <w:rPr>
          <w:u w:val="single"/>
          <w:lang w:val="en-GB"/>
        </w:rPr>
      </w:r>
      <w:r w:rsidRPr="00974F10">
        <w:rPr>
          <w:u w:val="single"/>
          <w:lang w:val="en-GB"/>
        </w:rPr>
        <w:fldChar w:fldCharType="separate"/>
      </w:r>
      <w:r w:rsidRPr="00974F10">
        <w:rPr>
          <w:u w:val="single"/>
          <w:lang w:val="en-GB"/>
        </w:rPr>
        <w:t>SECTION D</w:t>
      </w:r>
      <w:r w:rsidRPr="00974F10">
        <w:rPr>
          <w:lang w:val="en-GB"/>
        </w:rPr>
        <w:fldChar w:fldCharType="end"/>
      </w:r>
      <w:r w:rsidRPr="00974F10">
        <w:rPr>
          <w:lang w:val="en-GB"/>
        </w:rPr>
        <w:t xml:space="preserve"> – Summary of Safeguarding Principles and Gender Sensitive Assessment</w:t>
      </w:r>
    </w:p>
    <w:p w14:paraId="7F451143" w14:textId="77777777" w:rsidR="00974F10" w:rsidRPr="00974F10" w:rsidRDefault="00974F10" w:rsidP="00974F10">
      <w:pPr>
        <w:rPr>
          <w:u w:val="single"/>
          <w:lang w:val="en-GB"/>
        </w:rPr>
      </w:pPr>
      <w:r w:rsidRPr="00974F10">
        <w:rPr>
          <w:u w:val="single"/>
          <w:lang w:val="en-GB"/>
        </w:rPr>
        <w:fldChar w:fldCharType="begin"/>
      </w:r>
      <w:r w:rsidRPr="00974F10">
        <w:rPr>
          <w:u w:val="single"/>
          <w:lang w:val="en-GB"/>
        </w:rPr>
        <w:instrText xml:space="preserve"> REF _Ref49515999 \r \h  \* MERGEFORMAT </w:instrText>
      </w:r>
      <w:r w:rsidRPr="00974F10">
        <w:rPr>
          <w:u w:val="single"/>
          <w:lang w:val="en-GB"/>
        </w:rPr>
      </w:r>
      <w:r w:rsidRPr="00974F10">
        <w:rPr>
          <w:u w:val="single"/>
          <w:lang w:val="en-GB"/>
        </w:rPr>
        <w:fldChar w:fldCharType="separate"/>
      </w:r>
      <w:r w:rsidRPr="00974F10">
        <w:rPr>
          <w:u w:val="single"/>
          <w:lang w:val="en-GB"/>
        </w:rPr>
        <w:t>SECTION E</w:t>
      </w:r>
      <w:r w:rsidRPr="00974F10">
        <w:rPr>
          <w:lang w:val="en-GB"/>
        </w:rPr>
        <w:fldChar w:fldCharType="end"/>
      </w:r>
      <w:r w:rsidRPr="00974F10">
        <w:rPr>
          <w:u w:val="single"/>
          <w:lang w:val="en-GB"/>
        </w:rPr>
        <w:t xml:space="preserve"> </w:t>
      </w:r>
      <w:r w:rsidRPr="00974F10">
        <w:rPr>
          <w:lang w:val="en-GB"/>
        </w:rPr>
        <w:t>– Summary of Local stakeholder consultation</w:t>
      </w:r>
    </w:p>
    <w:p w14:paraId="17B42556" w14:textId="77777777" w:rsidR="00974F10" w:rsidRPr="00974F10" w:rsidRDefault="00E07CC9" w:rsidP="00F71AA8">
      <w:pPr>
        <w:ind w:firstLine="426"/>
        <w:rPr>
          <w:lang w:val="en-GB"/>
        </w:rPr>
      </w:pPr>
      <w:hyperlink w:anchor="_Appendix_1_-" w:history="1">
        <w:r w:rsidR="003578B0" w:rsidRPr="003578B0">
          <w:rPr>
            <w:rStyle w:val="Hyperlink"/>
            <w:rFonts w:ascii="Verdana" w:hAnsi="Verdana"/>
            <w:color w:val="515151" w:themeColor="text1"/>
            <w:lang w:val="en-GB"/>
          </w:rPr>
          <w:t>Appendix 1</w:t>
        </w:r>
      </w:hyperlink>
      <w:r w:rsidR="003578B0" w:rsidRPr="003578B0">
        <w:rPr>
          <w:color w:val="515151" w:themeColor="text1"/>
          <w:lang w:val="en-GB"/>
        </w:rPr>
        <w:t xml:space="preserve"> </w:t>
      </w:r>
      <w:r w:rsidR="00974F10" w:rsidRPr="00974F10">
        <w:rPr>
          <w:lang w:val="en-GB"/>
        </w:rPr>
        <w:t>– Safeguarding Principles Assessment (mandatory)</w:t>
      </w:r>
    </w:p>
    <w:p w14:paraId="75092097" w14:textId="77777777" w:rsidR="00974F10" w:rsidRPr="00974F10" w:rsidRDefault="00974F10" w:rsidP="00615C39">
      <w:pPr>
        <w:ind w:left="76" w:firstLine="350"/>
        <w:rPr>
          <w:lang w:val="en-GB"/>
        </w:rPr>
      </w:pPr>
      <w:r w:rsidRPr="00974F10">
        <w:rPr>
          <w:u w:val="single"/>
          <w:lang w:val="en-GB"/>
        </w:rPr>
        <w:fldChar w:fldCharType="begin"/>
      </w:r>
      <w:r w:rsidRPr="00974F10">
        <w:rPr>
          <w:u w:val="single"/>
          <w:lang w:val="en-GB"/>
        </w:rPr>
        <w:instrText xml:space="preserve"> REF _Ref49516032 \r \h  \* MERGEFORMAT </w:instrText>
      </w:r>
      <w:r w:rsidRPr="00974F10">
        <w:rPr>
          <w:u w:val="single"/>
          <w:lang w:val="en-GB"/>
        </w:rPr>
      </w:r>
      <w:r w:rsidRPr="00974F10">
        <w:rPr>
          <w:u w:val="single"/>
          <w:lang w:val="en-GB"/>
        </w:rPr>
        <w:fldChar w:fldCharType="separate"/>
      </w:r>
      <w:r w:rsidRPr="00974F10">
        <w:rPr>
          <w:u w:val="single"/>
          <w:lang w:val="en-GB"/>
        </w:rPr>
        <w:t>Appendix 2</w:t>
      </w:r>
      <w:r w:rsidRPr="00974F10">
        <w:rPr>
          <w:lang w:val="en-GB"/>
        </w:rPr>
        <w:fldChar w:fldCharType="end"/>
      </w:r>
      <w:r w:rsidRPr="00974F10">
        <w:rPr>
          <w:lang w:val="en-GB"/>
        </w:rPr>
        <w:t xml:space="preserve"> - Contact information of VPA Implementer (mandatory)</w:t>
      </w:r>
    </w:p>
    <w:p w14:paraId="7A344494" w14:textId="77777777" w:rsidR="00974F10" w:rsidRPr="00974F10" w:rsidRDefault="00974F10" w:rsidP="00615C39">
      <w:pPr>
        <w:ind w:left="76" w:firstLine="350"/>
        <w:rPr>
          <w:lang w:val="en-GB"/>
        </w:rPr>
      </w:pPr>
      <w:r w:rsidRPr="00974F10">
        <w:rPr>
          <w:u w:val="single"/>
          <w:lang w:val="en-GB"/>
        </w:rPr>
        <w:fldChar w:fldCharType="begin"/>
      </w:r>
      <w:r w:rsidRPr="00974F10">
        <w:rPr>
          <w:u w:val="single"/>
          <w:lang w:val="en-GB"/>
        </w:rPr>
        <w:instrText xml:space="preserve"> REF _Ref49516052 \r \h  \* MERGEFORMAT </w:instrText>
      </w:r>
      <w:r w:rsidRPr="00974F10">
        <w:rPr>
          <w:u w:val="single"/>
          <w:lang w:val="en-GB"/>
        </w:rPr>
      </w:r>
      <w:r w:rsidRPr="00974F10">
        <w:rPr>
          <w:u w:val="single"/>
          <w:lang w:val="en-GB"/>
        </w:rPr>
        <w:fldChar w:fldCharType="separate"/>
      </w:r>
      <w:r w:rsidRPr="00974F10">
        <w:rPr>
          <w:u w:val="single"/>
          <w:lang w:val="en-GB"/>
        </w:rPr>
        <w:t>Appendix 3</w:t>
      </w:r>
      <w:r w:rsidRPr="00974F10">
        <w:rPr>
          <w:lang w:val="en-GB"/>
        </w:rPr>
        <w:fldChar w:fldCharType="end"/>
      </w:r>
      <w:r w:rsidRPr="00974F10">
        <w:rPr>
          <w:lang w:val="en-GB"/>
        </w:rPr>
        <w:t xml:space="preserve"> - Summary of Approved Design Changes (project specific)</w:t>
      </w:r>
    </w:p>
    <w:p w14:paraId="4237C831" w14:textId="77777777" w:rsidR="00974F10" w:rsidRPr="00974F10" w:rsidRDefault="00974F10" w:rsidP="00974F10">
      <w:pPr>
        <w:rPr>
          <w:lang w:val="en-GB"/>
        </w:rPr>
      </w:pPr>
    </w:p>
    <w:p w14:paraId="7107E553" w14:textId="77777777" w:rsidR="00211D67" w:rsidRPr="00211D67" w:rsidRDefault="00211D67" w:rsidP="00211D67">
      <w:pPr>
        <w:rPr>
          <w:lang w:val="en-GB"/>
        </w:rPr>
      </w:pPr>
    </w:p>
    <w:p w14:paraId="56F5A613" w14:textId="77777777" w:rsidR="00211D67" w:rsidRDefault="00211D67">
      <w:pPr>
        <w:spacing w:line="276" w:lineRule="auto"/>
        <w:contextualSpacing w:val="0"/>
        <w:rPr>
          <w:lang w:val="en-GB"/>
        </w:rPr>
      </w:pPr>
      <w:r>
        <w:rPr>
          <w:lang w:val="en-GB"/>
        </w:rPr>
        <w:br w:type="page"/>
      </w:r>
    </w:p>
    <w:p w14:paraId="28F109BC" w14:textId="77777777" w:rsidR="006D53FE" w:rsidRPr="00F751F2" w:rsidRDefault="005344A4" w:rsidP="00F751F2">
      <w:pPr>
        <w:pStyle w:val="Heading3"/>
      </w:pPr>
      <w:r w:rsidRPr="00C45525">
        <w:lastRenderedPageBreak/>
        <w:t>KEY PROJECT INFORMATION</w:t>
      </w:r>
    </w:p>
    <w:tbl>
      <w:tblPr>
        <w:tblStyle w:val="GridTable5Dark-Accent11"/>
        <w:tblW w:w="9442" w:type="dxa"/>
        <w:tblLook w:val="0680" w:firstRow="0" w:lastRow="0" w:firstColumn="1" w:lastColumn="0" w:noHBand="1" w:noVBand="1"/>
      </w:tblPr>
      <w:tblGrid>
        <w:gridCol w:w="4390"/>
        <w:gridCol w:w="5052"/>
      </w:tblGrid>
      <w:tr w:rsidR="00974F10" w:rsidRPr="00211D67" w14:paraId="7BD647A4"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420F3B2D"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GS ID of Project </w:t>
            </w:r>
          </w:p>
        </w:tc>
        <w:tc>
          <w:tcPr>
            <w:tcW w:w="5052" w:type="dxa"/>
          </w:tcPr>
          <w:p w14:paraId="5D5E0AEE" w14:textId="2BC6B470" w:rsidR="00974F10" w:rsidRPr="00774F48" w:rsidRDefault="00774F48" w:rsidP="00974F10">
            <w:pPr>
              <w:spacing w:after="200"/>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w:t>
            </w:r>
            <w:r w:rsidR="00525443" w:rsidRPr="00774F48">
              <w:rPr>
                <w:sz w:val="20"/>
                <w:szCs w:val="20"/>
                <w:lang w:val="en-GB"/>
              </w:rPr>
              <w:t>1</w:t>
            </w:r>
            <w:r w:rsidR="009D571C">
              <w:rPr>
                <w:sz w:val="20"/>
                <w:szCs w:val="20"/>
                <w:lang w:val="en-GB"/>
              </w:rPr>
              <w:t>10</w:t>
            </w:r>
            <w:r w:rsidR="00EB4F38">
              <w:rPr>
                <w:sz w:val="20"/>
                <w:szCs w:val="20"/>
                <w:lang w:val="en-GB"/>
              </w:rPr>
              <w:t>2</w:t>
            </w:r>
            <w:r w:rsidR="00CE3D4B">
              <w:rPr>
                <w:sz w:val="20"/>
                <w:szCs w:val="20"/>
                <w:lang w:val="en-GB"/>
              </w:rPr>
              <w:t>5</w:t>
            </w:r>
          </w:p>
        </w:tc>
      </w:tr>
      <w:tr w:rsidR="00974F10" w:rsidRPr="00211D67" w14:paraId="78696D34"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66875018"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Title of Project</w:t>
            </w:r>
          </w:p>
        </w:tc>
        <w:tc>
          <w:tcPr>
            <w:tcW w:w="5052" w:type="dxa"/>
          </w:tcPr>
          <w:p w14:paraId="701889C0" w14:textId="54B605AA" w:rsidR="00974F10" w:rsidRPr="00BB0C59" w:rsidRDefault="00774F48"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EE546F">
              <w:rPr>
                <w:rFonts w:asciiTheme="minorHAnsi" w:hAnsiTheme="minorHAnsi"/>
                <w:sz w:val="20"/>
                <w:szCs w:val="20"/>
                <w:lang w:val="en-GB"/>
              </w:rPr>
              <w:t>GS5047 VPA</w:t>
            </w:r>
            <w:r w:rsidR="00CE3D4B">
              <w:rPr>
                <w:rFonts w:asciiTheme="minorHAnsi" w:hAnsiTheme="minorHAnsi"/>
                <w:sz w:val="20"/>
                <w:szCs w:val="20"/>
                <w:lang w:val="en-GB"/>
              </w:rPr>
              <w:t>90</w:t>
            </w:r>
            <w:r w:rsidRPr="00EE546F">
              <w:rPr>
                <w:rFonts w:asciiTheme="minorHAnsi" w:hAnsiTheme="minorHAnsi"/>
                <w:sz w:val="20"/>
                <w:szCs w:val="20"/>
                <w:lang w:val="en-GB"/>
              </w:rPr>
              <w:t xml:space="preserve"> African Improved Cookstoves and Clean Water Programme: </w:t>
            </w:r>
            <w:r w:rsidR="00826664"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207297">
              <w:rPr>
                <w:rFonts w:asciiTheme="minorHAnsi" w:hAnsiTheme="minorHAnsi"/>
                <w:sz w:val="20"/>
                <w:szCs w:val="20"/>
                <w:lang w:val="en-GB"/>
              </w:rPr>
              <w:t>X</w:t>
            </w:r>
            <w:r w:rsidR="008C3B87">
              <w:rPr>
                <w:rFonts w:asciiTheme="minorHAnsi" w:hAnsiTheme="minorHAnsi"/>
                <w:sz w:val="20"/>
                <w:szCs w:val="20"/>
                <w:lang w:val="en-GB"/>
              </w:rPr>
              <w:t>V</w:t>
            </w:r>
            <w:r w:rsidR="00A01379">
              <w:rPr>
                <w:rFonts w:asciiTheme="minorHAnsi" w:hAnsiTheme="minorHAnsi"/>
                <w:sz w:val="20"/>
                <w:szCs w:val="20"/>
                <w:lang w:val="en-GB"/>
              </w:rPr>
              <w:t>I</w:t>
            </w:r>
            <w:r w:rsidR="00CE3D4B">
              <w:rPr>
                <w:rFonts w:asciiTheme="minorHAnsi" w:hAnsiTheme="minorHAnsi"/>
                <w:sz w:val="20"/>
                <w:szCs w:val="20"/>
                <w:lang w:val="en-GB"/>
              </w:rPr>
              <w:t>I</w:t>
            </w:r>
          </w:p>
        </w:tc>
      </w:tr>
      <w:tr w:rsidR="00974F10" w:rsidRPr="00211D67" w14:paraId="5B1EE598"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7F8F57CD"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Time of First Submission Date </w:t>
            </w:r>
          </w:p>
        </w:tc>
        <w:tc>
          <w:tcPr>
            <w:tcW w:w="5052" w:type="dxa"/>
          </w:tcPr>
          <w:p w14:paraId="392853AD" w14:textId="77777777" w:rsidR="00974F10" w:rsidRPr="00EE546F" w:rsidRDefault="00FF1538"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07</w:t>
            </w:r>
            <w:r w:rsidR="00226770" w:rsidRPr="00EE546F">
              <w:rPr>
                <w:rFonts w:asciiTheme="minorHAnsi" w:hAnsiTheme="minorHAnsi"/>
                <w:sz w:val="20"/>
                <w:szCs w:val="20"/>
                <w:lang w:val="en-GB"/>
              </w:rPr>
              <w:t>/0</w:t>
            </w:r>
            <w:r>
              <w:rPr>
                <w:rFonts w:asciiTheme="minorHAnsi" w:hAnsiTheme="minorHAnsi"/>
                <w:sz w:val="20"/>
                <w:szCs w:val="20"/>
                <w:lang w:val="en-GB"/>
              </w:rPr>
              <w:t>5</w:t>
            </w:r>
            <w:r w:rsidR="00226770" w:rsidRPr="00EE546F">
              <w:rPr>
                <w:rFonts w:asciiTheme="minorHAnsi" w:hAnsiTheme="minorHAnsi"/>
                <w:sz w:val="20"/>
                <w:szCs w:val="20"/>
                <w:lang w:val="en-GB"/>
              </w:rPr>
              <w:t>/202</w:t>
            </w:r>
            <w:r>
              <w:rPr>
                <w:rFonts w:asciiTheme="minorHAnsi" w:hAnsiTheme="minorHAnsi"/>
                <w:sz w:val="20"/>
                <w:szCs w:val="20"/>
                <w:lang w:val="en-GB"/>
              </w:rPr>
              <w:t>0</w:t>
            </w:r>
          </w:p>
        </w:tc>
      </w:tr>
      <w:tr w:rsidR="00974F10" w:rsidRPr="00211D67" w14:paraId="0B578A24"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4B5AD893"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Date of Design Certification</w:t>
            </w:r>
          </w:p>
        </w:tc>
        <w:tc>
          <w:tcPr>
            <w:tcW w:w="5052" w:type="dxa"/>
          </w:tcPr>
          <w:p w14:paraId="77336FDE" w14:textId="7FE23A17" w:rsidR="00974F10" w:rsidRPr="00EE546F" w:rsidRDefault="00CC5977"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B7F79">
              <w:rPr>
                <w:rFonts w:asciiTheme="minorHAnsi" w:hAnsiTheme="minorHAnsi"/>
                <w:sz w:val="20"/>
                <w:szCs w:val="20"/>
                <w:lang w:val="en-GB"/>
              </w:rPr>
              <w:t xml:space="preserve">Estimated </w:t>
            </w:r>
            <w:r w:rsidR="00861F7D">
              <w:rPr>
                <w:rFonts w:asciiTheme="minorHAnsi" w:hAnsiTheme="minorHAnsi"/>
                <w:sz w:val="20"/>
                <w:szCs w:val="20"/>
                <w:lang w:val="en-GB"/>
              </w:rPr>
              <w:t>19</w:t>
            </w:r>
            <w:r w:rsidRPr="006B7F79">
              <w:rPr>
                <w:rFonts w:asciiTheme="minorHAnsi" w:hAnsiTheme="minorHAnsi"/>
                <w:sz w:val="20"/>
                <w:szCs w:val="20"/>
                <w:lang w:val="en-GB"/>
              </w:rPr>
              <w:t>/</w:t>
            </w:r>
            <w:r w:rsidR="00861F7D">
              <w:rPr>
                <w:rFonts w:asciiTheme="minorHAnsi" w:hAnsiTheme="minorHAnsi"/>
                <w:sz w:val="20"/>
                <w:szCs w:val="20"/>
                <w:lang w:val="en-GB"/>
              </w:rPr>
              <w:t>10</w:t>
            </w:r>
            <w:r w:rsidRPr="006B7F79">
              <w:rPr>
                <w:rFonts w:asciiTheme="minorHAnsi" w:hAnsiTheme="minorHAnsi"/>
                <w:sz w:val="20"/>
                <w:szCs w:val="20"/>
                <w:lang w:val="en-GB"/>
              </w:rPr>
              <w:t>/2021</w:t>
            </w:r>
          </w:p>
        </w:tc>
      </w:tr>
      <w:tr w:rsidR="00974F10" w:rsidRPr="00211D67" w14:paraId="02A62DC1"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385B4F89"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Version number of the VPA-DD</w:t>
            </w:r>
          </w:p>
        </w:tc>
        <w:tc>
          <w:tcPr>
            <w:tcW w:w="5052" w:type="dxa"/>
          </w:tcPr>
          <w:p w14:paraId="2207070C" w14:textId="24DB7AE5" w:rsidR="00974F10" w:rsidRPr="00EE546F" w:rsidRDefault="00CF2768"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EE546F">
              <w:rPr>
                <w:rFonts w:asciiTheme="minorHAnsi" w:hAnsiTheme="minorHAnsi"/>
                <w:sz w:val="20"/>
                <w:szCs w:val="20"/>
                <w:lang w:val="en-GB"/>
              </w:rPr>
              <w:t xml:space="preserve">Version </w:t>
            </w:r>
            <w:r w:rsidR="00861F7D">
              <w:rPr>
                <w:rFonts w:asciiTheme="minorHAnsi" w:hAnsiTheme="minorHAnsi"/>
                <w:sz w:val="20"/>
                <w:szCs w:val="20"/>
                <w:lang w:val="en-GB"/>
              </w:rPr>
              <w:t>7</w:t>
            </w:r>
          </w:p>
        </w:tc>
      </w:tr>
      <w:tr w:rsidR="00974F10" w:rsidRPr="00211D67" w14:paraId="132EB746"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3C360926"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Completion date of version</w:t>
            </w:r>
          </w:p>
        </w:tc>
        <w:tc>
          <w:tcPr>
            <w:tcW w:w="5052" w:type="dxa"/>
          </w:tcPr>
          <w:p w14:paraId="0009CDF4" w14:textId="774897FE" w:rsidR="00974F10" w:rsidRPr="004C7520" w:rsidRDefault="00286959"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1</w:t>
            </w:r>
            <w:r w:rsidR="00861F7D">
              <w:rPr>
                <w:rFonts w:asciiTheme="minorHAnsi" w:hAnsiTheme="minorHAnsi"/>
                <w:sz w:val="20"/>
                <w:szCs w:val="20"/>
                <w:lang w:val="en-GB"/>
              </w:rPr>
              <w:t>2</w:t>
            </w:r>
            <w:r w:rsidR="0052510E" w:rsidRPr="0046311E">
              <w:rPr>
                <w:rFonts w:asciiTheme="minorHAnsi" w:hAnsiTheme="minorHAnsi"/>
                <w:sz w:val="20"/>
                <w:szCs w:val="20"/>
                <w:lang w:val="en-GB"/>
              </w:rPr>
              <w:t>/</w:t>
            </w:r>
            <w:r w:rsidR="00861F7D">
              <w:rPr>
                <w:rFonts w:asciiTheme="minorHAnsi" w:hAnsiTheme="minorHAnsi"/>
                <w:sz w:val="20"/>
                <w:szCs w:val="20"/>
                <w:lang w:val="en-GB"/>
              </w:rPr>
              <w:t>10</w:t>
            </w:r>
            <w:r w:rsidR="00226770" w:rsidRPr="0046311E">
              <w:rPr>
                <w:rFonts w:asciiTheme="minorHAnsi" w:hAnsiTheme="minorHAnsi"/>
                <w:sz w:val="20"/>
                <w:szCs w:val="20"/>
                <w:lang w:val="en-GB"/>
              </w:rPr>
              <w:t>/202</w:t>
            </w:r>
            <w:r w:rsidR="00A8317D" w:rsidRPr="0046311E">
              <w:rPr>
                <w:rFonts w:asciiTheme="minorHAnsi" w:hAnsiTheme="minorHAnsi"/>
                <w:sz w:val="20"/>
                <w:szCs w:val="20"/>
                <w:lang w:val="en-GB"/>
              </w:rPr>
              <w:t>1</w:t>
            </w:r>
          </w:p>
        </w:tc>
      </w:tr>
      <w:tr w:rsidR="00974F10" w:rsidRPr="00211D67" w14:paraId="025BCDCF"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0239C3AA"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Coordinating/managing entity </w:t>
            </w:r>
          </w:p>
        </w:tc>
        <w:tc>
          <w:tcPr>
            <w:tcW w:w="5052" w:type="dxa"/>
          </w:tcPr>
          <w:p w14:paraId="7D13F99C" w14:textId="77777777" w:rsidR="00974F10" w:rsidRPr="00EE546F" w:rsidRDefault="00CF2768"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EE546F">
              <w:rPr>
                <w:rFonts w:asciiTheme="minorHAnsi" w:hAnsiTheme="minorHAnsi"/>
                <w:sz w:val="20"/>
                <w:szCs w:val="20"/>
                <w:lang w:val="en-GB"/>
              </w:rPr>
              <w:t>Likano Project Development GmbH</w:t>
            </w:r>
          </w:p>
        </w:tc>
      </w:tr>
      <w:tr w:rsidR="00974F10" w:rsidRPr="00211D67" w14:paraId="367689FC"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16F3210B"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VPA Implementer (s)</w:t>
            </w:r>
          </w:p>
        </w:tc>
        <w:tc>
          <w:tcPr>
            <w:tcW w:w="5052" w:type="dxa"/>
          </w:tcPr>
          <w:p w14:paraId="0847683C" w14:textId="77777777" w:rsidR="00974F10" w:rsidRPr="00EE546F" w:rsidRDefault="003B536D"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3B536D">
              <w:rPr>
                <w:rFonts w:asciiTheme="minorHAnsi" w:hAnsiTheme="minorHAnsi" w:cs="Arial"/>
                <w:sz w:val="20"/>
                <w:szCs w:val="20"/>
              </w:rPr>
              <w:t>Likano Project Development GmbH</w:t>
            </w:r>
          </w:p>
        </w:tc>
      </w:tr>
      <w:tr w:rsidR="00974F10" w:rsidRPr="00211D67" w14:paraId="63B41635"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7C984742"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Project Participants and any communities involved </w:t>
            </w:r>
          </w:p>
        </w:tc>
        <w:tc>
          <w:tcPr>
            <w:tcW w:w="5052" w:type="dxa"/>
          </w:tcPr>
          <w:p w14:paraId="78F2B073" w14:textId="77777777" w:rsidR="00CF2768" w:rsidRPr="00EE546F" w:rsidRDefault="00CF2768" w:rsidP="00CF2768">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EE546F">
              <w:rPr>
                <w:rFonts w:asciiTheme="minorHAnsi" w:hAnsiTheme="minorHAnsi" w:cs="Arial"/>
                <w:sz w:val="20"/>
                <w:szCs w:val="20"/>
              </w:rPr>
              <w:t>Likano Project Development GmbH</w:t>
            </w:r>
          </w:p>
          <w:p w14:paraId="11682730" w14:textId="77777777" w:rsidR="00974F10" w:rsidRPr="00EE546F" w:rsidRDefault="00CF2768" w:rsidP="00CF2768">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EE546F">
              <w:rPr>
                <w:rFonts w:asciiTheme="minorHAnsi" w:hAnsiTheme="minorHAnsi" w:cs="Arial"/>
                <w:sz w:val="20"/>
                <w:szCs w:val="20"/>
              </w:rPr>
              <w:t xml:space="preserve">Various villages within the </w:t>
            </w:r>
            <w:r w:rsidR="00826664" w:rsidRPr="00826664">
              <w:rPr>
                <w:rFonts w:asciiTheme="minorHAnsi" w:hAnsiTheme="minorHAnsi" w:cs="Arial"/>
                <w:sz w:val="20"/>
                <w:szCs w:val="20"/>
              </w:rPr>
              <w:t xml:space="preserve">districts of </w:t>
            </w:r>
            <w:proofErr w:type="spellStart"/>
            <w:r w:rsidR="00826664" w:rsidRPr="00826664">
              <w:rPr>
                <w:rFonts w:asciiTheme="minorHAnsi" w:hAnsiTheme="minorHAnsi" w:cs="Arial"/>
                <w:sz w:val="20"/>
                <w:szCs w:val="20"/>
              </w:rPr>
              <w:t>Rutsiro</w:t>
            </w:r>
            <w:proofErr w:type="spellEnd"/>
            <w:r w:rsidR="00826664" w:rsidRPr="00826664">
              <w:rPr>
                <w:rFonts w:asciiTheme="minorHAnsi" w:hAnsiTheme="minorHAnsi" w:cs="Arial"/>
                <w:sz w:val="20"/>
                <w:szCs w:val="20"/>
              </w:rPr>
              <w:t xml:space="preserve"> and </w:t>
            </w:r>
            <w:proofErr w:type="spellStart"/>
            <w:r w:rsidR="00826664" w:rsidRPr="00826664">
              <w:rPr>
                <w:rFonts w:asciiTheme="minorHAnsi" w:hAnsiTheme="minorHAnsi" w:cs="Arial"/>
                <w:sz w:val="20"/>
                <w:szCs w:val="20"/>
              </w:rPr>
              <w:t>Ngororero</w:t>
            </w:r>
            <w:proofErr w:type="spellEnd"/>
          </w:p>
        </w:tc>
      </w:tr>
      <w:tr w:rsidR="00974F10" w:rsidRPr="00211D67" w14:paraId="2008AC35"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0EC4CAD2" w14:textId="77777777" w:rsidR="00974F10" w:rsidRPr="00974F10" w:rsidRDefault="00974F10" w:rsidP="00974F10">
            <w:pPr>
              <w:spacing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Host Country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w:t>
            </w:r>
          </w:p>
        </w:tc>
        <w:tc>
          <w:tcPr>
            <w:tcW w:w="5052" w:type="dxa"/>
          </w:tcPr>
          <w:p w14:paraId="2EA58C6B" w14:textId="77777777" w:rsidR="00974F10" w:rsidRPr="00EE546F" w:rsidRDefault="00FF1538"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cs="Arial"/>
                <w:sz w:val="20"/>
                <w:szCs w:val="20"/>
              </w:rPr>
              <w:t xml:space="preserve">Republic of </w:t>
            </w:r>
            <w:r w:rsidR="00CF2768" w:rsidRPr="00EE546F">
              <w:rPr>
                <w:rFonts w:asciiTheme="minorHAnsi" w:hAnsiTheme="minorHAnsi" w:cs="Arial"/>
                <w:sz w:val="20"/>
                <w:szCs w:val="20"/>
              </w:rPr>
              <w:t>Rwanda</w:t>
            </w:r>
          </w:p>
        </w:tc>
      </w:tr>
      <w:tr w:rsidR="00974F10" w:rsidRPr="00211D67" w14:paraId="28C36F25"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07C31DBC" w14:textId="77777777" w:rsidR="00974F10" w:rsidRPr="00974F10" w:rsidRDefault="00974F10" w:rsidP="00974F10">
            <w:pPr>
              <w:spacing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GS ID and Title of applicable Design Certified VPA</w:t>
            </w:r>
          </w:p>
        </w:tc>
        <w:tc>
          <w:tcPr>
            <w:tcW w:w="5052" w:type="dxa"/>
          </w:tcPr>
          <w:p w14:paraId="63587CC7" w14:textId="77777777" w:rsidR="00E01896" w:rsidRDefault="00E01896" w:rsidP="00E01896">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FD51EB">
              <w:rPr>
                <w:rFonts w:asciiTheme="minorHAnsi" w:hAnsiTheme="minorHAnsi"/>
                <w:sz w:val="20"/>
                <w:szCs w:val="20"/>
                <w:lang w:val="en-GB"/>
              </w:rPr>
              <w:t>GS</w:t>
            </w:r>
            <w:r>
              <w:rPr>
                <w:rFonts w:asciiTheme="minorHAnsi" w:hAnsiTheme="minorHAnsi"/>
                <w:sz w:val="20"/>
                <w:szCs w:val="20"/>
                <w:lang w:val="en-GB"/>
              </w:rPr>
              <w:t xml:space="preserve"> ID: GS10826</w:t>
            </w:r>
            <w:r w:rsidRPr="00FD51EB">
              <w:rPr>
                <w:rFonts w:asciiTheme="minorHAnsi" w:hAnsiTheme="minorHAnsi"/>
                <w:sz w:val="20"/>
                <w:szCs w:val="20"/>
                <w:lang w:val="en-GB"/>
              </w:rPr>
              <w:t xml:space="preserve"> </w:t>
            </w:r>
          </w:p>
          <w:p w14:paraId="54B7C312" w14:textId="77777777" w:rsidR="00974F10" w:rsidRPr="00EE546F" w:rsidRDefault="00E01896" w:rsidP="00E01896">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 xml:space="preserve">Title: </w:t>
            </w:r>
            <w:r w:rsidRPr="00FD51EB">
              <w:rPr>
                <w:rFonts w:asciiTheme="minorHAnsi" w:hAnsiTheme="minorHAnsi"/>
                <w:sz w:val="20"/>
                <w:szCs w:val="20"/>
                <w:lang w:val="en-GB"/>
              </w:rPr>
              <w:t>GS5047 VPA</w:t>
            </w:r>
            <w:r>
              <w:rPr>
                <w:rFonts w:asciiTheme="minorHAnsi" w:hAnsiTheme="minorHAnsi"/>
                <w:sz w:val="20"/>
                <w:szCs w:val="20"/>
                <w:lang w:val="en-GB"/>
              </w:rPr>
              <w:t>50</w:t>
            </w:r>
            <w:r w:rsidRPr="00FD51EB">
              <w:rPr>
                <w:rFonts w:asciiTheme="minorHAnsi" w:hAnsiTheme="minorHAnsi"/>
                <w:sz w:val="20"/>
                <w:szCs w:val="20"/>
                <w:lang w:val="en-GB"/>
              </w:rPr>
              <w:t xml:space="preserve"> African Improved Cookstoves and Clean Water Programme: </w:t>
            </w:r>
            <w:r w:rsidRPr="00EE546F">
              <w:rPr>
                <w:rFonts w:asciiTheme="minorHAnsi" w:hAnsiTheme="minorHAnsi"/>
                <w:sz w:val="20"/>
                <w:szCs w:val="20"/>
                <w:lang w:val="en-GB"/>
              </w:rPr>
              <w:t>Ibanda – Makera Forest Cook Stove Project I</w:t>
            </w:r>
          </w:p>
        </w:tc>
      </w:tr>
      <w:tr w:rsidR="00974F10" w:rsidRPr="00211D67" w14:paraId="4A1E4C90"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6C8B9D9B" w14:textId="77777777" w:rsidR="00974F10" w:rsidRPr="00974F10" w:rsidRDefault="00974F10" w:rsidP="00974F10">
            <w:pPr>
              <w:spacing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GS ID and Title of applicable Performance Certified VPA</w:t>
            </w:r>
          </w:p>
        </w:tc>
        <w:tc>
          <w:tcPr>
            <w:tcW w:w="5052" w:type="dxa"/>
          </w:tcPr>
          <w:p w14:paraId="432A21DE" w14:textId="77777777" w:rsidR="00E01896" w:rsidRDefault="00E01896" w:rsidP="00E01896">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FD51EB">
              <w:rPr>
                <w:rFonts w:asciiTheme="minorHAnsi" w:hAnsiTheme="minorHAnsi"/>
                <w:sz w:val="20"/>
                <w:szCs w:val="20"/>
                <w:lang w:val="en-GB"/>
              </w:rPr>
              <w:t>GS</w:t>
            </w:r>
            <w:r>
              <w:rPr>
                <w:rFonts w:asciiTheme="minorHAnsi" w:hAnsiTheme="minorHAnsi"/>
                <w:sz w:val="20"/>
                <w:szCs w:val="20"/>
                <w:lang w:val="en-GB"/>
              </w:rPr>
              <w:t xml:space="preserve"> ID: GS</w:t>
            </w:r>
            <w:r w:rsidRPr="00FD51EB">
              <w:rPr>
                <w:rFonts w:asciiTheme="minorHAnsi" w:hAnsiTheme="minorHAnsi"/>
                <w:sz w:val="20"/>
                <w:szCs w:val="20"/>
                <w:lang w:val="en-GB"/>
              </w:rPr>
              <w:t xml:space="preserve">7448 </w:t>
            </w:r>
          </w:p>
          <w:p w14:paraId="4262247B" w14:textId="77777777" w:rsidR="00974F10" w:rsidRPr="00EE546F" w:rsidRDefault="00E01896" w:rsidP="00E01896">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lang w:val="en-GB"/>
              </w:rPr>
              <w:t xml:space="preserve">Title: </w:t>
            </w:r>
            <w:r w:rsidRPr="00FD51EB">
              <w:rPr>
                <w:rFonts w:asciiTheme="minorHAnsi" w:hAnsiTheme="minorHAnsi"/>
                <w:sz w:val="20"/>
                <w:szCs w:val="20"/>
                <w:lang w:val="en-GB"/>
              </w:rPr>
              <w:t xml:space="preserve">GS5047 VPA33 African Improved Cookstoves and Clean Water Programme: </w:t>
            </w:r>
            <w:proofErr w:type="spellStart"/>
            <w:r w:rsidRPr="00FD51EB">
              <w:rPr>
                <w:rFonts w:asciiTheme="minorHAnsi" w:hAnsiTheme="minorHAnsi"/>
                <w:sz w:val="20"/>
                <w:szCs w:val="20"/>
                <w:lang w:val="en-GB"/>
              </w:rPr>
              <w:t>Nyungwe</w:t>
            </w:r>
            <w:proofErr w:type="spellEnd"/>
            <w:r w:rsidRPr="00FD51EB">
              <w:rPr>
                <w:rFonts w:asciiTheme="minorHAnsi" w:hAnsiTheme="minorHAnsi"/>
                <w:sz w:val="20"/>
                <w:szCs w:val="20"/>
                <w:lang w:val="en-GB"/>
              </w:rPr>
              <w:t xml:space="preserve"> Rainforest Cookstove Project I</w:t>
            </w:r>
          </w:p>
        </w:tc>
      </w:tr>
      <w:tr w:rsidR="00974F10" w:rsidRPr="00211D67" w14:paraId="11F03DC8"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076C0DE7" w14:textId="77777777" w:rsidR="00974F10" w:rsidRPr="00974F10" w:rsidRDefault="00974F10" w:rsidP="00974F10">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575E055F" w14:textId="77777777" w:rsidR="00974F10" w:rsidRPr="00974F10" w:rsidRDefault="00974F10" w:rsidP="00974F10">
            <w:pPr>
              <w:spacing w:line="276" w:lineRule="auto"/>
              <w:rPr>
                <w:rFonts w:asciiTheme="minorHAnsi" w:hAnsiTheme="minorHAnsi"/>
                <w:bCs w:val="0"/>
                <w:color w:val="FFFFFF" w:themeColor="background1"/>
                <w:lang w:val="en-GB"/>
              </w:rPr>
            </w:pPr>
          </w:p>
        </w:tc>
        <w:tc>
          <w:tcPr>
            <w:tcW w:w="5052" w:type="dxa"/>
          </w:tcPr>
          <w:p w14:paraId="4D00FF07" w14:textId="77777777" w:rsidR="00974F10" w:rsidRPr="00974F10" w:rsidRDefault="00CF2768"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7"/>
                  <w:enabled/>
                  <w:calcOnExit w:val="0"/>
                  <w:checkBox>
                    <w:sizeAuto/>
                    <w:default w:val="1"/>
                  </w:checkBox>
                </w:ffData>
              </w:fldChar>
            </w:r>
            <w:bookmarkStart w:id="0" w:name="Check7"/>
            <w:r>
              <w:rPr>
                <w:rFonts w:asciiTheme="minorHAnsi" w:hAnsiTheme="minorHAnsi" w:cs="Arial"/>
                <w:sz w:val="20"/>
                <w:szCs w:val="20"/>
              </w:rPr>
              <w:instrText xml:space="preserve"> FORMCHECKBOX </w:instrText>
            </w:r>
            <w:r w:rsidR="00E07CC9">
              <w:rPr>
                <w:rFonts w:asciiTheme="minorHAnsi" w:hAnsiTheme="minorHAnsi" w:cs="Arial"/>
                <w:sz w:val="20"/>
                <w:szCs w:val="20"/>
              </w:rPr>
            </w:r>
            <w:r w:rsidR="00E07CC9">
              <w:rPr>
                <w:rFonts w:asciiTheme="minorHAnsi" w:hAnsiTheme="minorHAnsi" w:cs="Arial"/>
                <w:sz w:val="20"/>
                <w:szCs w:val="20"/>
              </w:rPr>
              <w:fldChar w:fldCharType="separate"/>
            </w:r>
            <w:r>
              <w:rPr>
                <w:rFonts w:asciiTheme="minorHAnsi" w:hAnsiTheme="minorHAnsi" w:cs="Arial"/>
                <w:sz w:val="20"/>
                <w:szCs w:val="20"/>
              </w:rPr>
              <w:fldChar w:fldCharType="end"/>
            </w:r>
            <w:bookmarkEnd w:id="0"/>
            <w:r w:rsidR="00974F10" w:rsidRPr="00974F10">
              <w:rPr>
                <w:rFonts w:asciiTheme="minorHAnsi" w:hAnsiTheme="minorHAnsi" w:cs="Arial"/>
                <w:sz w:val="20"/>
                <w:szCs w:val="20"/>
              </w:rPr>
              <w:t xml:space="preserve"> Community Services Activities </w:t>
            </w:r>
          </w:p>
          <w:p w14:paraId="3A449080" w14:textId="77777777"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8"/>
                  <w:enabled/>
                  <w:calcOnExit w:val="0"/>
                  <w:checkBox>
                    <w:sizeAuto/>
                    <w:default w:val="0"/>
                  </w:checkBox>
                </w:ffData>
              </w:fldChar>
            </w:r>
            <w:r w:rsidRPr="00974F10">
              <w:rPr>
                <w:rFonts w:asciiTheme="minorHAnsi" w:hAnsiTheme="minorHAnsi" w:cs="Arial"/>
                <w:sz w:val="20"/>
                <w:szCs w:val="20"/>
              </w:rPr>
              <w:instrText xml:space="preserve"> FORMCHECKBOX </w:instrText>
            </w:r>
            <w:r w:rsidR="00E07CC9">
              <w:rPr>
                <w:rFonts w:asciiTheme="minorHAnsi" w:hAnsiTheme="minorHAnsi" w:cs="Arial"/>
                <w:sz w:val="20"/>
                <w:szCs w:val="20"/>
              </w:rPr>
            </w:r>
            <w:r w:rsidR="00E07CC9">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Renewable Energy Activities</w:t>
            </w:r>
          </w:p>
          <w:p w14:paraId="736859FC" w14:textId="77777777"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9"/>
                  <w:enabled/>
                  <w:calcOnExit w:val="0"/>
                  <w:checkBox>
                    <w:sizeAuto/>
                    <w:default w:val="0"/>
                  </w:checkBox>
                </w:ffData>
              </w:fldChar>
            </w:r>
            <w:r w:rsidRPr="00974F10">
              <w:rPr>
                <w:rFonts w:asciiTheme="minorHAnsi" w:hAnsiTheme="minorHAnsi" w:cs="Arial"/>
                <w:sz w:val="20"/>
                <w:szCs w:val="20"/>
              </w:rPr>
              <w:instrText xml:space="preserve"> FORMCHECKBOX </w:instrText>
            </w:r>
            <w:r w:rsidR="00E07CC9">
              <w:rPr>
                <w:rFonts w:asciiTheme="minorHAnsi" w:hAnsiTheme="minorHAnsi" w:cs="Arial"/>
                <w:sz w:val="20"/>
                <w:szCs w:val="20"/>
              </w:rPr>
            </w:r>
            <w:r w:rsidR="00E07CC9">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Land Use and Forestry Activities/Risks &amp; Capacities</w:t>
            </w:r>
          </w:p>
          <w:p w14:paraId="05511070" w14:textId="77777777"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10"/>
                  <w:enabled/>
                  <w:calcOnExit w:val="0"/>
                  <w:checkBox>
                    <w:sizeAuto/>
                    <w:default w:val="0"/>
                  </w:checkBox>
                </w:ffData>
              </w:fldChar>
            </w:r>
            <w:r w:rsidRPr="00974F10">
              <w:rPr>
                <w:rFonts w:asciiTheme="minorHAnsi" w:hAnsiTheme="minorHAnsi" w:cs="Arial"/>
                <w:sz w:val="20"/>
                <w:szCs w:val="20"/>
              </w:rPr>
              <w:instrText xml:space="preserve"> FORMCHECKBOX </w:instrText>
            </w:r>
            <w:r w:rsidR="00E07CC9">
              <w:rPr>
                <w:rFonts w:asciiTheme="minorHAnsi" w:hAnsiTheme="minorHAnsi" w:cs="Arial"/>
                <w:sz w:val="20"/>
                <w:szCs w:val="20"/>
              </w:rPr>
            </w:r>
            <w:r w:rsidR="00E07CC9">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sz w:val="20"/>
                <w:szCs w:val="20"/>
              </w:rPr>
              <w:t xml:space="preserve"> </w:t>
            </w:r>
            <w:r w:rsidRPr="00974F10">
              <w:rPr>
                <w:rFonts w:asciiTheme="minorHAnsi" w:hAnsiTheme="minorHAnsi" w:cs="Arial"/>
                <w:sz w:val="20"/>
                <w:szCs w:val="20"/>
              </w:rPr>
              <w:t xml:space="preserve">N/A </w:t>
            </w:r>
          </w:p>
        </w:tc>
      </w:tr>
      <w:tr w:rsidR="00974F10" w:rsidRPr="00542571" w14:paraId="129B21DB"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487ED1C3" w14:textId="77777777"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052" w:type="dxa"/>
          </w:tcPr>
          <w:p w14:paraId="4441F0D8" w14:textId="77777777" w:rsidR="00974F10" w:rsidRPr="00974F10" w:rsidRDefault="00CF2768"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Pr>
                <w:rFonts w:asciiTheme="minorHAnsi" w:hAnsiTheme="minorHAnsi" w:cs="Arial"/>
                <w:sz w:val="20"/>
                <w:szCs w:val="20"/>
              </w:rPr>
              <w:fldChar w:fldCharType="begin">
                <w:ffData>
                  <w:name w:val=""/>
                  <w:enabled/>
                  <w:calcOnExit w:val="0"/>
                  <w:checkBox>
                    <w:sizeAuto/>
                    <w:default w:val="1"/>
                  </w:checkBox>
                </w:ffData>
              </w:fldChar>
            </w:r>
            <w:r>
              <w:rPr>
                <w:rFonts w:asciiTheme="minorHAnsi" w:hAnsiTheme="minorHAnsi" w:cs="Arial"/>
                <w:sz w:val="20"/>
                <w:szCs w:val="20"/>
              </w:rPr>
              <w:instrText xml:space="preserve"> FORMCHECKBOX </w:instrText>
            </w:r>
            <w:r w:rsidR="00E07CC9">
              <w:rPr>
                <w:rFonts w:asciiTheme="minorHAnsi" w:hAnsiTheme="minorHAnsi" w:cs="Arial"/>
                <w:sz w:val="20"/>
                <w:szCs w:val="20"/>
              </w:rPr>
            </w:r>
            <w:r w:rsidR="00E07CC9">
              <w:rPr>
                <w:rFonts w:asciiTheme="minorHAnsi" w:hAnsiTheme="minorHAnsi" w:cs="Arial"/>
                <w:sz w:val="20"/>
                <w:szCs w:val="20"/>
              </w:rPr>
              <w:fldChar w:fldCharType="separate"/>
            </w:r>
            <w:r>
              <w:rPr>
                <w:rFonts w:asciiTheme="minorHAnsi" w:hAnsiTheme="minorHAnsi" w:cs="Arial"/>
                <w:sz w:val="20"/>
                <w:szCs w:val="20"/>
              </w:rPr>
              <w:fldChar w:fldCharType="end"/>
            </w:r>
            <w:r w:rsidR="00974F10" w:rsidRPr="00974F10">
              <w:rPr>
                <w:rFonts w:asciiTheme="minorHAnsi" w:hAnsiTheme="minorHAnsi" w:cs="Arial"/>
                <w:sz w:val="20"/>
                <w:szCs w:val="20"/>
                <w:lang w:val="it-IT"/>
              </w:rPr>
              <w:t xml:space="preserve"> Micro scale</w:t>
            </w:r>
          </w:p>
          <w:p w14:paraId="30C1617E" w14:textId="77777777"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2"/>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E07CC9">
              <w:rPr>
                <w:rFonts w:asciiTheme="minorHAnsi" w:hAnsiTheme="minorHAnsi" w:cs="Arial"/>
                <w:sz w:val="20"/>
                <w:szCs w:val="20"/>
              </w:rPr>
            </w:r>
            <w:r w:rsidR="00E07CC9">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Small Scale</w:t>
            </w:r>
          </w:p>
          <w:p w14:paraId="05C5DC25" w14:textId="77777777"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sidRPr="00974F10">
              <w:rPr>
                <w:rFonts w:asciiTheme="minorHAnsi" w:hAnsiTheme="minorHAnsi" w:cs="Arial"/>
                <w:sz w:val="20"/>
                <w:szCs w:val="20"/>
              </w:rPr>
              <w:fldChar w:fldCharType="begin">
                <w:ffData>
                  <w:name w:val="Check3"/>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E07CC9">
              <w:rPr>
                <w:rFonts w:asciiTheme="minorHAnsi" w:hAnsiTheme="minorHAnsi" w:cs="Arial"/>
                <w:sz w:val="20"/>
                <w:szCs w:val="20"/>
              </w:rPr>
            </w:r>
            <w:r w:rsidR="00E07CC9">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Large Scale</w:t>
            </w:r>
          </w:p>
        </w:tc>
      </w:tr>
      <w:tr w:rsidR="00974F10" w:rsidRPr="00211D67" w14:paraId="415BC1A8"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646E7AB1" w14:textId="77777777"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052" w:type="dxa"/>
          </w:tcPr>
          <w:p w14:paraId="7D65B19D" w14:textId="77777777" w:rsidR="00974F10" w:rsidRPr="00974F10" w:rsidRDefault="00E01896"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rPr>
              <w:t>N/A</w:t>
            </w:r>
          </w:p>
        </w:tc>
      </w:tr>
      <w:tr w:rsidR="00974F10" w:rsidRPr="00211D67" w14:paraId="6167C08B"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782119FA" w14:textId="77777777"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lastRenderedPageBreak/>
              <w:t>Methodology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 applied and version number</w:t>
            </w:r>
          </w:p>
        </w:tc>
        <w:tc>
          <w:tcPr>
            <w:tcW w:w="5052" w:type="dxa"/>
          </w:tcPr>
          <w:p w14:paraId="28EE84C2" w14:textId="77777777" w:rsidR="00974F10" w:rsidRPr="00EE546F" w:rsidRDefault="00CF2768"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EE546F">
              <w:rPr>
                <w:rFonts w:asciiTheme="minorHAnsi" w:hAnsiTheme="minorHAnsi" w:cs="Arial"/>
                <w:sz w:val="20"/>
              </w:rPr>
              <w:t>Technologies and Practices to Displace Decentralized Thermal Energy Consumption Version 3.1</w:t>
            </w:r>
          </w:p>
        </w:tc>
      </w:tr>
      <w:tr w:rsidR="00974F10" w:rsidRPr="00211D67" w14:paraId="71F14BA9"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64528BEE" w14:textId="77777777"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052" w:type="dxa"/>
          </w:tcPr>
          <w:p w14:paraId="4DCF17D4" w14:textId="77777777" w:rsidR="00974F10" w:rsidRPr="00974F10" w:rsidRDefault="00E23EC1"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sz w:val="20"/>
                <w:szCs w:val="20"/>
              </w:rPr>
              <w:fldChar w:fldCharType="begin">
                <w:ffData>
                  <w:name w:val="Check4"/>
                  <w:enabled/>
                  <w:calcOnExit w:val="0"/>
                  <w:checkBox>
                    <w:sizeAuto/>
                    <w:default w:val="1"/>
                  </w:checkBox>
                </w:ffData>
              </w:fldChar>
            </w:r>
            <w:r>
              <w:rPr>
                <w:rFonts w:asciiTheme="minorHAnsi" w:hAnsiTheme="minorHAnsi"/>
                <w:sz w:val="20"/>
                <w:szCs w:val="20"/>
              </w:rPr>
              <w:instrText xml:space="preserve"> </w:instrText>
            </w:r>
            <w:bookmarkStart w:id="1" w:name="Check4"/>
            <w:r>
              <w:rPr>
                <w:rFonts w:asciiTheme="minorHAnsi" w:hAnsiTheme="minorHAnsi"/>
                <w:sz w:val="20"/>
                <w:szCs w:val="20"/>
              </w:rPr>
              <w:instrText xml:space="preserve">FORMCHECKBOX </w:instrText>
            </w:r>
            <w:r w:rsidR="00E07CC9">
              <w:rPr>
                <w:rFonts w:asciiTheme="minorHAnsi" w:hAnsiTheme="minorHAnsi"/>
                <w:sz w:val="20"/>
                <w:szCs w:val="20"/>
              </w:rPr>
            </w:r>
            <w:r w:rsidR="00E07CC9">
              <w:rPr>
                <w:rFonts w:asciiTheme="minorHAnsi" w:hAnsiTheme="minorHAnsi"/>
                <w:sz w:val="20"/>
                <w:szCs w:val="20"/>
              </w:rPr>
              <w:fldChar w:fldCharType="separate"/>
            </w:r>
            <w:r>
              <w:rPr>
                <w:rFonts w:asciiTheme="minorHAnsi" w:hAnsiTheme="minorHAnsi"/>
                <w:sz w:val="20"/>
                <w:szCs w:val="20"/>
              </w:rPr>
              <w:fldChar w:fldCharType="end"/>
            </w:r>
            <w:bookmarkEnd w:id="1"/>
            <w:r w:rsidR="00974F10" w:rsidRPr="00974F10">
              <w:rPr>
                <w:rFonts w:asciiTheme="minorHAnsi" w:hAnsiTheme="minorHAnsi"/>
                <w:sz w:val="20"/>
                <w:szCs w:val="20"/>
              </w:rPr>
              <w:t xml:space="preserve"> </w:t>
            </w:r>
            <w:r w:rsidR="00974F10" w:rsidRPr="00974F10">
              <w:rPr>
                <w:rFonts w:asciiTheme="minorHAnsi" w:hAnsiTheme="minorHAnsi" w:cs="Arial"/>
                <w:sz w:val="20"/>
                <w:szCs w:val="20"/>
              </w:rPr>
              <w:t xml:space="preserve">GHG Emissions Reduction &amp; Sequestration </w:t>
            </w:r>
          </w:p>
          <w:p w14:paraId="1CD20F36" w14:textId="77777777"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5"/>
                  <w:enabled/>
                  <w:calcOnExit w:val="0"/>
                  <w:checkBox>
                    <w:sizeAuto/>
                    <w:default w:val="0"/>
                  </w:checkBox>
                </w:ffData>
              </w:fldChar>
            </w:r>
            <w:r w:rsidRPr="00974F10">
              <w:rPr>
                <w:rFonts w:asciiTheme="minorHAnsi" w:hAnsiTheme="minorHAnsi" w:cs="Arial"/>
                <w:sz w:val="20"/>
                <w:szCs w:val="20"/>
              </w:rPr>
              <w:instrText xml:space="preserve"> FORMCHECKBOX </w:instrText>
            </w:r>
            <w:r w:rsidR="00E07CC9">
              <w:rPr>
                <w:rFonts w:asciiTheme="minorHAnsi" w:hAnsiTheme="minorHAnsi" w:cs="Arial"/>
                <w:sz w:val="20"/>
                <w:szCs w:val="20"/>
              </w:rPr>
            </w:r>
            <w:r w:rsidR="00E07CC9">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Renewable Energy Label </w:t>
            </w:r>
          </w:p>
          <w:p w14:paraId="419E535F" w14:textId="77777777" w:rsidR="00974F10" w:rsidRPr="00974F10" w:rsidRDefault="00E23EC1"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cs="Arial"/>
                <w:sz w:val="20"/>
                <w:szCs w:val="20"/>
              </w:rPr>
              <w:fldChar w:fldCharType="begin">
                <w:ffData>
                  <w:name w:val="Check6"/>
                  <w:enabled/>
                  <w:calcOnExit w:val="0"/>
                  <w:checkBox>
                    <w:sizeAuto/>
                    <w:default w:val="0"/>
                  </w:checkBox>
                </w:ffData>
              </w:fldChar>
            </w:r>
            <w:r>
              <w:rPr>
                <w:rFonts w:asciiTheme="minorHAnsi" w:hAnsiTheme="minorHAnsi" w:cs="Arial"/>
                <w:sz w:val="20"/>
                <w:szCs w:val="20"/>
              </w:rPr>
              <w:instrText xml:space="preserve"> </w:instrText>
            </w:r>
            <w:bookmarkStart w:id="2" w:name="Check6"/>
            <w:r>
              <w:rPr>
                <w:rFonts w:asciiTheme="minorHAnsi" w:hAnsiTheme="minorHAnsi" w:cs="Arial"/>
                <w:sz w:val="20"/>
                <w:szCs w:val="20"/>
              </w:rPr>
              <w:instrText xml:space="preserve">FORMCHECKBOX </w:instrText>
            </w:r>
            <w:r w:rsidR="00E07CC9">
              <w:rPr>
                <w:rFonts w:asciiTheme="minorHAnsi" w:hAnsiTheme="minorHAnsi" w:cs="Arial"/>
                <w:sz w:val="20"/>
                <w:szCs w:val="20"/>
              </w:rPr>
            </w:r>
            <w:r w:rsidR="00E07CC9">
              <w:rPr>
                <w:rFonts w:asciiTheme="minorHAnsi" w:hAnsiTheme="minorHAnsi" w:cs="Arial"/>
                <w:sz w:val="20"/>
                <w:szCs w:val="20"/>
              </w:rPr>
              <w:fldChar w:fldCharType="separate"/>
            </w:r>
            <w:r>
              <w:rPr>
                <w:rFonts w:asciiTheme="minorHAnsi" w:hAnsiTheme="minorHAnsi" w:cs="Arial"/>
                <w:sz w:val="20"/>
                <w:szCs w:val="20"/>
              </w:rPr>
              <w:fldChar w:fldCharType="end"/>
            </w:r>
            <w:bookmarkEnd w:id="2"/>
            <w:r w:rsidR="00974F10" w:rsidRPr="00974F10">
              <w:rPr>
                <w:rFonts w:asciiTheme="minorHAnsi" w:hAnsiTheme="minorHAnsi" w:cs="Arial"/>
                <w:sz w:val="20"/>
                <w:szCs w:val="20"/>
              </w:rPr>
              <w:t xml:space="preserve"> N/A </w:t>
            </w:r>
          </w:p>
        </w:tc>
      </w:tr>
      <w:tr w:rsidR="00974F10" w:rsidRPr="00211D67" w14:paraId="5E7DB48B"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50F07EAA" w14:textId="77777777"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Project Cycle:</w:t>
            </w:r>
          </w:p>
        </w:tc>
        <w:tc>
          <w:tcPr>
            <w:tcW w:w="5052" w:type="dxa"/>
          </w:tcPr>
          <w:p w14:paraId="35382BBB" w14:textId="77777777" w:rsidR="00974F10" w:rsidRPr="00974F10" w:rsidRDefault="00CF2768"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11"/>
                  <w:enabled/>
                  <w:calcOnExit w:val="0"/>
                  <w:checkBox>
                    <w:sizeAuto/>
                    <w:default w:val="1"/>
                  </w:checkBox>
                </w:ffData>
              </w:fldChar>
            </w:r>
            <w:bookmarkStart w:id="3" w:name="Check11"/>
            <w:r>
              <w:rPr>
                <w:rFonts w:asciiTheme="minorHAnsi" w:hAnsiTheme="minorHAnsi" w:cs="Arial"/>
                <w:sz w:val="20"/>
                <w:szCs w:val="20"/>
              </w:rPr>
              <w:instrText xml:space="preserve"> FORMCHECKBOX </w:instrText>
            </w:r>
            <w:r w:rsidR="00E07CC9">
              <w:rPr>
                <w:rFonts w:asciiTheme="minorHAnsi" w:hAnsiTheme="minorHAnsi" w:cs="Arial"/>
                <w:sz w:val="20"/>
                <w:szCs w:val="20"/>
              </w:rPr>
            </w:r>
            <w:r w:rsidR="00E07CC9">
              <w:rPr>
                <w:rFonts w:asciiTheme="minorHAnsi" w:hAnsiTheme="minorHAnsi" w:cs="Arial"/>
                <w:sz w:val="20"/>
                <w:szCs w:val="20"/>
              </w:rPr>
              <w:fldChar w:fldCharType="separate"/>
            </w:r>
            <w:r>
              <w:rPr>
                <w:rFonts w:asciiTheme="minorHAnsi" w:hAnsiTheme="minorHAnsi" w:cs="Arial"/>
                <w:sz w:val="20"/>
                <w:szCs w:val="20"/>
              </w:rPr>
              <w:fldChar w:fldCharType="end"/>
            </w:r>
            <w:bookmarkEnd w:id="3"/>
            <w:r w:rsidR="00974F10" w:rsidRPr="00974F10">
              <w:rPr>
                <w:rFonts w:asciiTheme="minorHAnsi" w:hAnsiTheme="minorHAnsi" w:cs="Arial"/>
                <w:sz w:val="20"/>
                <w:szCs w:val="20"/>
              </w:rPr>
              <w:t xml:space="preserve"> Regular</w:t>
            </w:r>
          </w:p>
          <w:p w14:paraId="46F274F5" w14:textId="77777777"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24"/>
                  <w:enabled/>
                  <w:calcOnExit w:val="0"/>
                  <w:checkBox>
                    <w:sizeAuto/>
                    <w:default w:val="0"/>
                  </w:checkBox>
                </w:ffData>
              </w:fldChar>
            </w:r>
            <w:r w:rsidRPr="00974F10">
              <w:rPr>
                <w:rFonts w:asciiTheme="minorHAnsi" w:hAnsiTheme="minorHAnsi" w:cs="Arial"/>
                <w:sz w:val="20"/>
                <w:szCs w:val="20"/>
              </w:rPr>
              <w:instrText xml:space="preserve"> FORMCHECKBOX </w:instrText>
            </w:r>
            <w:r w:rsidR="00E07CC9">
              <w:rPr>
                <w:rFonts w:asciiTheme="minorHAnsi" w:hAnsiTheme="minorHAnsi" w:cs="Arial"/>
                <w:sz w:val="20"/>
                <w:szCs w:val="20"/>
              </w:rPr>
            </w:r>
            <w:r w:rsidR="00E07CC9">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Retroactive </w:t>
            </w:r>
          </w:p>
        </w:tc>
      </w:tr>
    </w:tbl>
    <w:p w14:paraId="178414A9" w14:textId="77777777" w:rsidR="009823F5" w:rsidRDefault="009823F5" w:rsidP="009823F5">
      <w:pPr>
        <w:spacing w:line="276" w:lineRule="auto"/>
        <w:contextualSpacing w:val="0"/>
        <w:rPr>
          <w:b/>
          <w:bCs/>
          <w:lang w:val="en-GB"/>
        </w:rPr>
      </w:pPr>
    </w:p>
    <w:p w14:paraId="41195AE8" w14:textId="77777777" w:rsidR="009823F5" w:rsidRDefault="009823F5" w:rsidP="009823F5">
      <w:pPr>
        <w:pStyle w:val="Heading5"/>
        <w:rPr>
          <w:lang w:val="en-GB"/>
        </w:rPr>
      </w:pPr>
      <w:r w:rsidRPr="009823F5">
        <w:rPr>
          <w:lang w:val="en-GB"/>
        </w:rPr>
        <w:t xml:space="preserve">Table </w:t>
      </w:r>
      <w:r w:rsidRPr="009823F5">
        <w:rPr>
          <w:lang w:val="en-GB"/>
        </w:rPr>
        <w:fldChar w:fldCharType="begin"/>
      </w:r>
      <w:r w:rsidRPr="009823F5">
        <w:rPr>
          <w:lang w:val="en-GB"/>
        </w:rPr>
        <w:instrText xml:space="preserve"> SEQ Table \* ARABIC </w:instrText>
      </w:r>
      <w:r w:rsidRPr="009823F5">
        <w:rPr>
          <w:lang w:val="en-GB"/>
        </w:rPr>
        <w:fldChar w:fldCharType="separate"/>
      </w:r>
      <w:r w:rsidRPr="009823F5">
        <w:rPr>
          <w:lang w:val="en-GB"/>
        </w:rPr>
        <w:t>1</w:t>
      </w:r>
      <w:r w:rsidRPr="009823F5">
        <w:rPr>
          <w:lang w:val="en-GB"/>
        </w:rPr>
        <w:fldChar w:fldCharType="end"/>
      </w:r>
      <w:r w:rsidRPr="009823F5">
        <w:rPr>
          <w:lang w:val="en-GB"/>
        </w:rPr>
        <w:t xml:space="preserve"> – Estimated Sustainable Development Contributions</w:t>
      </w:r>
    </w:p>
    <w:tbl>
      <w:tblPr>
        <w:tblStyle w:val="GSTableBoldline-heightcondensed"/>
        <w:tblW w:w="5000" w:type="pct"/>
        <w:tblLayout w:type="fixed"/>
        <w:tblCellMar>
          <w:top w:w="28" w:type="dxa"/>
          <w:left w:w="28" w:type="dxa"/>
        </w:tblCellMar>
        <w:tblLook w:val="0620" w:firstRow="1" w:lastRow="0" w:firstColumn="0" w:lastColumn="0" w:noHBand="1" w:noVBand="1"/>
      </w:tblPr>
      <w:tblGrid>
        <w:gridCol w:w="3271"/>
        <w:gridCol w:w="2405"/>
        <w:gridCol w:w="1992"/>
        <w:gridCol w:w="1992"/>
      </w:tblGrid>
      <w:tr w:rsidR="009823F5" w:rsidRPr="00D7300E" w14:paraId="3CCFF76F" w14:textId="77777777" w:rsidTr="009823F5">
        <w:trPr>
          <w:cnfStyle w:val="100000000000" w:firstRow="1" w:lastRow="0" w:firstColumn="0" w:lastColumn="0" w:oddVBand="0" w:evenVBand="0" w:oddHBand="0" w:evenHBand="0" w:firstRowFirstColumn="0" w:firstRowLastColumn="0" w:lastRowFirstColumn="0" w:lastRowLastColumn="0"/>
          <w:trHeight w:val="950"/>
        </w:trPr>
        <w:tc>
          <w:tcPr>
            <w:tcW w:w="1693" w:type="pct"/>
            <w:vAlign w:val="top"/>
          </w:tcPr>
          <w:p w14:paraId="04C14303" w14:textId="77777777"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Sustainable Development Goals Targeted</w:t>
            </w:r>
          </w:p>
        </w:tc>
        <w:tc>
          <w:tcPr>
            <w:tcW w:w="1245" w:type="pct"/>
            <w:vAlign w:val="top"/>
          </w:tcPr>
          <w:p w14:paraId="05347D92" w14:textId="77777777"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 xml:space="preserve">SDG Impact </w:t>
            </w:r>
            <w:r>
              <w:rPr>
                <w:rFonts w:asciiTheme="minorHAnsi" w:hAnsiTheme="minorHAnsi" w:cs="Arial"/>
                <w:color w:val="FFFFFF" w:themeColor="background1"/>
                <w:sz w:val="20"/>
              </w:rPr>
              <w:br/>
            </w:r>
            <w:r w:rsidRPr="009823F5">
              <w:rPr>
                <w:rFonts w:asciiTheme="minorHAnsi" w:hAnsiTheme="minorHAnsi" w:cs="Arial"/>
                <w:color w:val="FFFFFF" w:themeColor="background1"/>
                <w:sz w:val="20"/>
              </w:rPr>
              <w:t>(defined in</w:t>
            </w:r>
            <w:r w:rsidRPr="009823F5">
              <w:rPr>
                <w:rFonts w:asciiTheme="minorHAnsi" w:hAnsiTheme="minorHAnsi" w:cs="Arial"/>
                <w:color w:val="FFFFFF" w:themeColor="background1"/>
                <w:sz w:val="20"/>
              </w:rPr>
              <w:fldChar w:fldCharType="begin"/>
            </w:r>
            <w:r w:rsidRPr="009823F5">
              <w:rPr>
                <w:rFonts w:asciiTheme="minorHAnsi" w:hAnsiTheme="minorHAnsi" w:cs="Arial"/>
                <w:color w:val="FFFFFF" w:themeColor="background1"/>
                <w:sz w:val="20"/>
              </w:rPr>
              <w:instrText xml:space="preserve"> REF _Ref47421964 \r \h  \* MERGEFORMAT </w:instrText>
            </w:r>
            <w:r w:rsidRPr="009823F5">
              <w:rPr>
                <w:rFonts w:asciiTheme="minorHAnsi" w:hAnsiTheme="minorHAnsi" w:cs="Arial"/>
                <w:color w:val="FFFFFF" w:themeColor="background1"/>
                <w:sz w:val="20"/>
              </w:rPr>
            </w:r>
            <w:r w:rsidRPr="009823F5">
              <w:rPr>
                <w:rFonts w:asciiTheme="minorHAnsi" w:hAnsiTheme="minorHAnsi" w:cs="Arial"/>
                <w:color w:val="FFFFFF" w:themeColor="background1"/>
                <w:sz w:val="20"/>
              </w:rPr>
              <w:fldChar w:fldCharType="separate"/>
            </w:r>
            <w:r w:rsidRPr="009823F5">
              <w:rPr>
                <w:rFonts w:asciiTheme="minorHAnsi" w:hAnsiTheme="minorHAnsi" w:cs="Arial"/>
                <w:color w:val="FFFFFF" w:themeColor="background1"/>
                <w:sz w:val="20"/>
              </w:rPr>
              <w:t xml:space="preserve"> B.6</w:t>
            </w:r>
            <w:r w:rsidRPr="009823F5">
              <w:rPr>
                <w:rFonts w:asciiTheme="minorHAnsi" w:hAnsiTheme="minorHAnsi" w:cs="Arial"/>
                <w:color w:val="FFFFFF" w:themeColor="background1"/>
                <w:sz w:val="20"/>
              </w:rPr>
              <w:fldChar w:fldCharType="end"/>
            </w:r>
            <w:r w:rsidRPr="009823F5">
              <w:rPr>
                <w:rFonts w:asciiTheme="minorHAnsi" w:hAnsiTheme="minorHAnsi" w:cs="Arial"/>
                <w:color w:val="FFFFFF" w:themeColor="background1"/>
                <w:sz w:val="20"/>
              </w:rPr>
              <w:t>)</w:t>
            </w:r>
          </w:p>
        </w:tc>
        <w:tc>
          <w:tcPr>
            <w:tcW w:w="1031" w:type="pct"/>
            <w:vAlign w:val="top"/>
          </w:tcPr>
          <w:p w14:paraId="49C1F559" w14:textId="77777777" w:rsidR="009823F5" w:rsidRPr="009823F5" w:rsidRDefault="009823F5" w:rsidP="009823F5">
            <w:pPr>
              <w:spacing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Estimated Annual Average</w:t>
            </w:r>
          </w:p>
        </w:tc>
        <w:tc>
          <w:tcPr>
            <w:tcW w:w="1031" w:type="pct"/>
            <w:vAlign w:val="top"/>
          </w:tcPr>
          <w:p w14:paraId="30EE30B9" w14:textId="77777777"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Units or Products</w:t>
            </w:r>
          </w:p>
        </w:tc>
      </w:tr>
      <w:tr w:rsidR="009823F5" w:rsidRPr="00D7300E" w14:paraId="3469149E" w14:textId="77777777" w:rsidTr="008144AA">
        <w:tc>
          <w:tcPr>
            <w:tcW w:w="1693" w:type="pct"/>
            <w:tcBorders>
              <w:bottom w:val="single" w:sz="4" w:space="0" w:color="A6A6A6" w:themeColor="background1" w:themeShade="A6"/>
            </w:tcBorders>
          </w:tcPr>
          <w:p w14:paraId="11542914" w14:textId="77777777" w:rsidR="009823F5" w:rsidRPr="00E227ED" w:rsidRDefault="00E227ED" w:rsidP="008144AA">
            <w:pPr>
              <w:spacing w:after="200" w:line="276" w:lineRule="auto"/>
              <w:outlineLvl w:val="1"/>
              <w:rPr>
                <w:rFonts w:asciiTheme="minorHAnsi" w:hAnsiTheme="minorHAnsi"/>
                <w:lang w:val="en-GB" w:eastAsia="de-DE"/>
              </w:rPr>
            </w:pPr>
            <w:r>
              <w:rPr>
                <w:rFonts w:asciiTheme="minorHAnsi" w:hAnsiTheme="minorHAnsi"/>
                <w:lang w:val="en-GB" w:eastAsia="de-DE"/>
              </w:rPr>
              <w:t xml:space="preserve">SDG </w:t>
            </w:r>
            <w:r w:rsidR="009823F5" w:rsidRPr="00E227ED">
              <w:rPr>
                <w:rFonts w:asciiTheme="minorHAnsi" w:hAnsiTheme="minorHAnsi"/>
                <w:lang w:val="en-GB" w:eastAsia="de-DE"/>
              </w:rPr>
              <w:t>13 Climate Action (mandatory)</w:t>
            </w:r>
          </w:p>
        </w:tc>
        <w:tc>
          <w:tcPr>
            <w:tcW w:w="1245" w:type="pct"/>
            <w:tcBorders>
              <w:bottom w:val="single" w:sz="4" w:space="0" w:color="A6A6A6" w:themeColor="background1" w:themeShade="A6"/>
            </w:tcBorders>
          </w:tcPr>
          <w:p w14:paraId="64B8B03E" w14:textId="77777777" w:rsidR="00D620AC" w:rsidRDefault="00D620AC" w:rsidP="008144AA">
            <w:pPr>
              <w:spacing w:after="200" w:line="276" w:lineRule="auto"/>
              <w:outlineLvl w:val="1"/>
              <w:rPr>
                <w:rFonts w:asciiTheme="minorHAnsi" w:hAnsiTheme="minorHAnsi"/>
                <w:lang w:val="en-GB" w:eastAsia="de-DE"/>
              </w:rPr>
            </w:pPr>
            <w:r>
              <w:rPr>
                <w:rFonts w:asciiTheme="minorHAnsi" w:hAnsiTheme="minorHAnsi"/>
                <w:lang w:val="en-GB" w:eastAsia="de-DE"/>
              </w:rPr>
              <w:t xml:space="preserve">Emission </w:t>
            </w:r>
          </w:p>
          <w:p w14:paraId="1C4E1B69" w14:textId="77777777" w:rsidR="009823F5" w:rsidRPr="00D7300E" w:rsidRDefault="00D620AC" w:rsidP="008144AA">
            <w:pPr>
              <w:spacing w:after="200" w:line="276" w:lineRule="auto"/>
              <w:outlineLvl w:val="1"/>
              <w:rPr>
                <w:rFonts w:asciiTheme="minorHAnsi" w:hAnsiTheme="minorHAnsi"/>
                <w:lang w:val="en-GB" w:eastAsia="de-DE"/>
              </w:rPr>
            </w:pPr>
            <w:r>
              <w:rPr>
                <w:rFonts w:asciiTheme="minorHAnsi" w:hAnsiTheme="minorHAnsi"/>
                <w:lang w:val="en-GB" w:eastAsia="de-DE"/>
              </w:rPr>
              <w:t>Reductions</w:t>
            </w:r>
          </w:p>
        </w:tc>
        <w:tc>
          <w:tcPr>
            <w:tcW w:w="2062" w:type="pct"/>
            <w:gridSpan w:val="2"/>
            <w:tcBorders>
              <w:bottom w:val="single" w:sz="4" w:space="0" w:color="A6A6A6" w:themeColor="background1" w:themeShade="A6"/>
            </w:tcBorders>
          </w:tcPr>
          <w:p w14:paraId="7B7E394C" w14:textId="36FBF405" w:rsidR="009823F5" w:rsidRPr="006B1F60" w:rsidRDefault="009B7A00" w:rsidP="008144AA">
            <w:pPr>
              <w:spacing w:after="200" w:line="276" w:lineRule="auto"/>
              <w:outlineLvl w:val="1"/>
              <w:rPr>
                <w:rFonts w:asciiTheme="minorHAnsi" w:hAnsiTheme="minorHAnsi"/>
                <w:lang w:val="en-GB" w:eastAsia="de-DE"/>
              </w:rPr>
            </w:pPr>
            <w:r>
              <w:rPr>
                <w:rFonts w:asciiTheme="minorHAnsi" w:hAnsiTheme="minorHAnsi"/>
                <w:color w:val="515151" w:themeColor="text1"/>
                <w:szCs w:val="22"/>
              </w:rPr>
              <w:t>5,014</w:t>
            </w:r>
            <w:r w:rsidR="0009169A">
              <w:rPr>
                <w:rFonts w:asciiTheme="minorHAnsi" w:hAnsiTheme="minorHAnsi"/>
                <w:color w:val="515151" w:themeColor="text1"/>
                <w:szCs w:val="22"/>
              </w:rPr>
              <w:t xml:space="preserve">                 </w:t>
            </w:r>
            <w:r w:rsidR="00D620AC" w:rsidRPr="006B1F60">
              <w:rPr>
                <w:rFonts w:asciiTheme="minorHAnsi" w:hAnsiTheme="minorHAnsi"/>
                <w:lang w:val="en-GB" w:eastAsia="de-DE"/>
              </w:rPr>
              <w:t>VERs</w:t>
            </w:r>
          </w:p>
        </w:tc>
      </w:tr>
      <w:tr w:rsidR="00E227ED" w:rsidRPr="00D7300E" w14:paraId="6E82E22C" w14:textId="77777777" w:rsidTr="008144AA">
        <w:tc>
          <w:tcPr>
            <w:tcW w:w="1693" w:type="pct"/>
            <w:tcBorders>
              <w:top w:val="single" w:sz="4" w:space="0" w:color="A6A6A6" w:themeColor="background1" w:themeShade="A6"/>
              <w:bottom w:val="single" w:sz="4" w:space="0" w:color="A6A6A6" w:themeColor="background1" w:themeShade="A6"/>
            </w:tcBorders>
          </w:tcPr>
          <w:p w14:paraId="3E48BC8D" w14:textId="77777777" w:rsidR="00E227ED" w:rsidRPr="00E227ED" w:rsidRDefault="00E227ED" w:rsidP="00E227ED">
            <w:pPr>
              <w:spacing w:after="200" w:line="276" w:lineRule="auto"/>
              <w:outlineLvl w:val="1"/>
              <w:rPr>
                <w:rFonts w:asciiTheme="minorHAnsi" w:hAnsiTheme="minorHAnsi"/>
                <w:lang w:val="en-GB" w:eastAsia="de-DE"/>
              </w:rPr>
            </w:pPr>
            <w:r>
              <w:rPr>
                <w:rFonts w:asciiTheme="minorHAnsi" w:hAnsiTheme="minorHAnsi"/>
                <w:lang w:val="en-GB" w:eastAsia="de-DE"/>
              </w:rPr>
              <w:t xml:space="preserve">SDG </w:t>
            </w:r>
            <w:r w:rsidRPr="00E227ED">
              <w:rPr>
                <w:rFonts w:asciiTheme="minorHAnsi" w:hAnsiTheme="minorHAnsi"/>
                <w:lang w:val="en-GB" w:eastAsia="de-DE"/>
              </w:rPr>
              <w:t>3 Ensure healthy lives</w:t>
            </w:r>
            <w:r w:rsidRPr="00E227ED">
              <w:rPr>
                <w:rFonts w:asciiTheme="minorHAnsi" w:hAnsiTheme="minorHAnsi"/>
                <w:lang w:val="en-GB" w:eastAsia="de-DE"/>
              </w:rPr>
              <w:br/>
              <w:t>and promote well-being for</w:t>
            </w:r>
            <w:r w:rsidRPr="00E227ED">
              <w:rPr>
                <w:rFonts w:asciiTheme="minorHAnsi" w:hAnsiTheme="minorHAnsi"/>
                <w:lang w:val="en-GB" w:eastAsia="de-DE"/>
              </w:rPr>
              <w:br/>
              <w:t>all at all ages</w:t>
            </w:r>
          </w:p>
        </w:tc>
        <w:tc>
          <w:tcPr>
            <w:tcW w:w="1245" w:type="pct"/>
            <w:tcBorders>
              <w:top w:val="single" w:sz="4" w:space="0" w:color="A6A6A6" w:themeColor="background1" w:themeShade="A6"/>
              <w:bottom w:val="single" w:sz="4" w:space="0" w:color="A6A6A6" w:themeColor="background1" w:themeShade="A6"/>
            </w:tcBorders>
          </w:tcPr>
          <w:p w14:paraId="07764E2F" w14:textId="77777777" w:rsidR="00DC5F87" w:rsidRDefault="00DC5F87" w:rsidP="00DC5F87">
            <w:pPr>
              <w:spacing w:after="200" w:line="276" w:lineRule="auto"/>
              <w:outlineLvl w:val="1"/>
              <w:rPr>
                <w:rFonts w:asciiTheme="minorHAnsi" w:hAnsiTheme="minorHAnsi"/>
                <w:lang w:val="en-GB" w:eastAsia="de-DE"/>
              </w:rPr>
            </w:pPr>
            <w:r>
              <w:rPr>
                <w:rFonts w:asciiTheme="minorHAnsi" w:hAnsiTheme="minorHAnsi"/>
                <w:lang w:val="en-GB" w:eastAsia="de-DE"/>
              </w:rPr>
              <w:t xml:space="preserve">Number of </w:t>
            </w:r>
          </w:p>
          <w:p w14:paraId="60A21632" w14:textId="77777777" w:rsidR="00E227ED" w:rsidRPr="00E227ED" w:rsidRDefault="00DC5F87" w:rsidP="00DC5F87">
            <w:pPr>
              <w:spacing w:after="200" w:line="276" w:lineRule="auto"/>
              <w:outlineLvl w:val="1"/>
              <w:rPr>
                <w:rFonts w:asciiTheme="minorHAnsi" w:hAnsiTheme="minorHAnsi"/>
                <w:lang w:val="en-GB" w:eastAsia="de-DE"/>
              </w:rPr>
            </w:pPr>
            <w:r w:rsidRPr="00E227ED">
              <w:rPr>
                <w:rFonts w:asciiTheme="minorHAnsi" w:hAnsiTheme="minorHAnsi"/>
                <w:lang w:val="en-GB" w:eastAsia="de-DE"/>
              </w:rPr>
              <w:t xml:space="preserve">Households with improved </w:t>
            </w:r>
            <w:r>
              <w:rPr>
                <w:rFonts w:asciiTheme="minorHAnsi" w:hAnsiTheme="minorHAnsi"/>
                <w:lang w:val="en-GB" w:eastAsia="de-DE"/>
              </w:rPr>
              <w:t>in-</w:t>
            </w:r>
            <w:r w:rsidRPr="00E227ED">
              <w:rPr>
                <w:rFonts w:asciiTheme="minorHAnsi" w:hAnsiTheme="minorHAnsi"/>
                <w:lang w:val="en-GB" w:eastAsia="de-DE"/>
              </w:rPr>
              <w:t>air quality</w:t>
            </w:r>
          </w:p>
        </w:tc>
        <w:tc>
          <w:tcPr>
            <w:tcW w:w="2062" w:type="pct"/>
            <w:gridSpan w:val="2"/>
            <w:tcBorders>
              <w:top w:val="single" w:sz="4" w:space="0" w:color="A6A6A6" w:themeColor="background1" w:themeShade="A6"/>
              <w:bottom w:val="single" w:sz="4" w:space="0" w:color="A6A6A6" w:themeColor="background1" w:themeShade="A6"/>
            </w:tcBorders>
          </w:tcPr>
          <w:p w14:paraId="453A740D" w14:textId="77777777" w:rsidR="00E227ED" w:rsidRPr="00997A55" w:rsidRDefault="0011367B" w:rsidP="00E227ED">
            <w:pPr>
              <w:spacing w:after="200" w:line="276" w:lineRule="auto"/>
              <w:outlineLvl w:val="1"/>
              <w:rPr>
                <w:rFonts w:asciiTheme="minorHAnsi" w:hAnsiTheme="minorHAnsi"/>
                <w:lang w:val="en-GB" w:eastAsia="de-DE"/>
              </w:rPr>
            </w:pPr>
            <w:r>
              <w:rPr>
                <w:rFonts w:asciiTheme="minorHAnsi" w:hAnsiTheme="minorHAnsi"/>
                <w:lang w:val="en-GB" w:eastAsia="de-DE"/>
              </w:rPr>
              <w:t>1,125</w:t>
            </w:r>
            <w:r w:rsidR="006B1F60" w:rsidRPr="00997A55">
              <w:rPr>
                <w:rFonts w:asciiTheme="minorHAnsi" w:hAnsiTheme="minorHAnsi"/>
                <w:lang w:val="en-GB" w:eastAsia="de-DE"/>
              </w:rPr>
              <w:t xml:space="preserve">                 </w:t>
            </w:r>
            <w:r w:rsidR="00E227ED" w:rsidRPr="00997A55">
              <w:rPr>
                <w:rFonts w:asciiTheme="minorHAnsi" w:hAnsiTheme="minorHAnsi"/>
                <w:lang w:val="en-GB" w:eastAsia="de-DE"/>
              </w:rPr>
              <w:t>Households</w:t>
            </w:r>
          </w:p>
        </w:tc>
      </w:tr>
      <w:tr w:rsidR="00E227ED" w:rsidRPr="00D7300E" w14:paraId="2104DCB0" w14:textId="77777777" w:rsidTr="008144AA">
        <w:tc>
          <w:tcPr>
            <w:tcW w:w="1693" w:type="pct"/>
            <w:tcBorders>
              <w:top w:val="single" w:sz="4" w:space="0" w:color="A6A6A6" w:themeColor="background1" w:themeShade="A6"/>
              <w:bottom w:val="single" w:sz="8" w:space="0" w:color="DCDCDC" w:themeColor="text1" w:themeTint="33"/>
            </w:tcBorders>
          </w:tcPr>
          <w:p w14:paraId="2E2BAED1" w14:textId="77777777" w:rsidR="00E227ED" w:rsidRPr="00E227ED" w:rsidRDefault="00E227ED" w:rsidP="00E227ED">
            <w:pPr>
              <w:spacing w:after="200" w:line="276" w:lineRule="auto"/>
              <w:outlineLvl w:val="1"/>
              <w:rPr>
                <w:rFonts w:asciiTheme="minorHAnsi" w:hAnsiTheme="minorHAnsi"/>
                <w:lang w:val="en-GB" w:eastAsia="de-DE"/>
              </w:rPr>
            </w:pPr>
            <w:r>
              <w:rPr>
                <w:rFonts w:asciiTheme="minorHAnsi" w:hAnsiTheme="minorHAnsi"/>
                <w:lang w:val="en-GB" w:eastAsia="de-DE"/>
              </w:rPr>
              <w:t xml:space="preserve">SDG </w:t>
            </w:r>
            <w:r w:rsidRPr="00E227ED">
              <w:rPr>
                <w:rFonts w:asciiTheme="minorHAnsi" w:hAnsiTheme="minorHAnsi"/>
                <w:lang w:val="en-GB" w:eastAsia="de-DE"/>
              </w:rPr>
              <w:t>7 Ensure access to</w:t>
            </w:r>
            <w:r w:rsidRPr="00E227ED">
              <w:rPr>
                <w:rFonts w:asciiTheme="minorHAnsi" w:hAnsiTheme="minorHAnsi"/>
                <w:lang w:val="en-GB" w:eastAsia="de-DE"/>
              </w:rPr>
              <w:br/>
              <w:t>affordable, reliable,</w:t>
            </w:r>
            <w:r w:rsidRPr="00E227ED">
              <w:rPr>
                <w:rFonts w:asciiTheme="minorHAnsi" w:hAnsiTheme="minorHAnsi"/>
                <w:lang w:val="en-GB" w:eastAsia="de-DE"/>
              </w:rPr>
              <w:br/>
              <w:t>sustainable and modern</w:t>
            </w:r>
            <w:r w:rsidRPr="00E227ED">
              <w:rPr>
                <w:rFonts w:asciiTheme="minorHAnsi" w:hAnsiTheme="minorHAnsi"/>
                <w:lang w:val="en-GB" w:eastAsia="de-DE"/>
              </w:rPr>
              <w:br/>
              <w:t>energy for all</w:t>
            </w:r>
          </w:p>
          <w:p w14:paraId="5CDE5314" w14:textId="77777777" w:rsidR="00E227ED" w:rsidRPr="00E227ED" w:rsidRDefault="00E227ED" w:rsidP="00E227ED">
            <w:pPr>
              <w:spacing w:after="200" w:line="276" w:lineRule="auto"/>
              <w:outlineLvl w:val="1"/>
              <w:rPr>
                <w:rFonts w:asciiTheme="minorHAnsi" w:hAnsiTheme="minorHAnsi"/>
                <w:lang w:val="en-GB" w:eastAsia="de-DE"/>
              </w:rPr>
            </w:pPr>
          </w:p>
        </w:tc>
        <w:tc>
          <w:tcPr>
            <w:tcW w:w="1245" w:type="pct"/>
            <w:tcBorders>
              <w:top w:val="single" w:sz="4" w:space="0" w:color="A6A6A6" w:themeColor="background1" w:themeShade="A6"/>
              <w:bottom w:val="single" w:sz="8" w:space="0" w:color="DCDCDC" w:themeColor="text1" w:themeTint="33"/>
            </w:tcBorders>
          </w:tcPr>
          <w:p w14:paraId="58260739" w14:textId="77777777" w:rsidR="00E227ED" w:rsidRPr="00E227ED" w:rsidRDefault="00E227ED" w:rsidP="00E227ED">
            <w:pPr>
              <w:spacing w:after="200" w:line="276" w:lineRule="auto"/>
              <w:outlineLvl w:val="1"/>
              <w:rPr>
                <w:rFonts w:asciiTheme="minorHAnsi" w:hAnsiTheme="minorHAnsi"/>
                <w:lang w:val="en-GB" w:eastAsia="de-DE"/>
              </w:rPr>
            </w:pPr>
            <w:r w:rsidRPr="00E227ED">
              <w:rPr>
                <w:rFonts w:asciiTheme="minorHAnsi" w:hAnsiTheme="minorHAnsi"/>
                <w:lang w:val="en-GB" w:eastAsia="de-DE"/>
              </w:rPr>
              <w:t>Active Stoves</w:t>
            </w:r>
          </w:p>
        </w:tc>
        <w:tc>
          <w:tcPr>
            <w:tcW w:w="2062" w:type="pct"/>
            <w:gridSpan w:val="2"/>
            <w:tcBorders>
              <w:top w:val="single" w:sz="4" w:space="0" w:color="A6A6A6" w:themeColor="background1" w:themeShade="A6"/>
              <w:bottom w:val="single" w:sz="8" w:space="0" w:color="DCDCDC" w:themeColor="text1" w:themeTint="33"/>
            </w:tcBorders>
          </w:tcPr>
          <w:p w14:paraId="45EFF132" w14:textId="77777777" w:rsidR="00E227ED" w:rsidRPr="006B1F60" w:rsidRDefault="0011367B" w:rsidP="00E227ED">
            <w:pPr>
              <w:spacing w:after="200" w:line="276" w:lineRule="auto"/>
              <w:outlineLvl w:val="1"/>
              <w:rPr>
                <w:rFonts w:asciiTheme="minorHAnsi" w:hAnsiTheme="minorHAnsi"/>
                <w:lang w:val="en-GB" w:eastAsia="de-DE"/>
              </w:rPr>
            </w:pPr>
            <w:r>
              <w:rPr>
                <w:rFonts w:asciiTheme="minorHAnsi" w:hAnsiTheme="minorHAnsi"/>
                <w:lang w:val="en-GB" w:eastAsia="de-DE"/>
              </w:rPr>
              <w:t>2,25</w:t>
            </w:r>
            <w:r w:rsidR="00AB0A6D">
              <w:rPr>
                <w:rFonts w:asciiTheme="minorHAnsi" w:hAnsiTheme="minorHAnsi"/>
                <w:lang w:val="en-GB" w:eastAsia="de-DE"/>
              </w:rPr>
              <w:t>0</w:t>
            </w:r>
            <w:r w:rsidR="00E227ED" w:rsidRPr="006B1F60">
              <w:rPr>
                <w:rFonts w:asciiTheme="minorHAnsi" w:hAnsiTheme="minorHAnsi"/>
                <w:lang w:val="en-GB" w:eastAsia="de-DE"/>
              </w:rPr>
              <w:t xml:space="preserve">                 Stoves</w:t>
            </w:r>
          </w:p>
        </w:tc>
      </w:tr>
      <w:tr w:rsidR="00E227ED" w:rsidRPr="00E227ED" w14:paraId="665949A1" w14:textId="77777777" w:rsidTr="00E227ED">
        <w:tblPrEx>
          <w:tblCellMar>
            <w:top w:w="0" w:type="dxa"/>
            <w:left w:w="0" w:type="dxa"/>
          </w:tblCellMar>
          <w:tblLook w:val="04A0" w:firstRow="1" w:lastRow="0" w:firstColumn="1" w:lastColumn="0" w:noHBand="0" w:noVBand="1"/>
        </w:tblPrEx>
        <w:tc>
          <w:tcPr>
            <w:tcW w:w="1693" w:type="pct"/>
          </w:tcPr>
          <w:p w14:paraId="52931764" w14:textId="77777777" w:rsidR="00E227ED" w:rsidRPr="00E227ED" w:rsidRDefault="00E227ED" w:rsidP="00514FD1">
            <w:pPr>
              <w:spacing w:after="200" w:line="276" w:lineRule="auto"/>
              <w:outlineLvl w:val="1"/>
              <w:rPr>
                <w:rFonts w:asciiTheme="minorHAnsi" w:hAnsiTheme="minorHAnsi"/>
                <w:lang w:val="en-GB" w:eastAsia="de-DE"/>
              </w:rPr>
            </w:pPr>
          </w:p>
        </w:tc>
        <w:tc>
          <w:tcPr>
            <w:tcW w:w="1245" w:type="pct"/>
          </w:tcPr>
          <w:p w14:paraId="6FF52DCB" w14:textId="77777777" w:rsidR="00E227ED" w:rsidRPr="00E227ED" w:rsidRDefault="00E227ED" w:rsidP="00514FD1">
            <w:pPr>
              <w:spacing w:after="200" w:line="276" w:lineRule="auto"/>
              <w:outlineLvl w:val="1"/>
              <w:rPr>
                <w:rFonts w:asciiTheme="minorHAnsi" w:hAnsiTheme="minorHAnsi"/>
                <w:lang w:val="en-GB" w:eastAsia="de-DE"/>
              </w:rPr>
            </w:pPr>
          </w:p>
        </w:tc>
        <w:tc>
          <w:tcPr>
            <w:tcW w:w="2062" w:type="pct"/>
            <w:gridSpan w:val="2"/>
          </w:tcPr>
          <w:p w14:paraId="2BEAB61D" w14:textId="77777777" w:rsidR="00E227ED" w:rsidRPr="00E227ED" w:rsidRDefault="00E227ED" w:rsidP="00514FD1">
            <w:pPr>
              <w:spacing w:after="200" w:line="276" w:lineRule="auto"/>
              <w:outlineLvl w:val="1"/>
              <w:rPr>
                <w:rFonts w:asciiTheme="minorHAnsi" w:hAnsiTheme="minorHAnsi"/>
                <w:lang w:val="en-GB" w:eastAsia="de-DE"/>
              </w:rPr>
            </w:pPr>
          </w:p>
        </w:tc>
      </w:tr>
    </w:tbl>
    <w:p w14:paraId="0A6A9031" w14:textId="77777777" w:rsidR="009823F5" w:rsidRPr="009823F5" w:rsidRDefault="009823F5" w:rsidP="009823F5">
      <w:pPr>
        <w:rPr>
          <w:lang w:val="en-GB"/>
        </w:rPr>
      </w:pPr>
    </w:p>
    <w:p w14:paraId="352A4E17" w14:textId="77777777" w:rsidR="009823F5" w:rsidRDefault="00F751F2">
      <w:pPr>
        <w:spacing w:line="276" w:lineRule="auto"/>
        <w:contextualSpacing w:val="0"/>
        <w:rPr>
          <w:lang w:val="en-GB"/>
        </w:rPr>
      </w:pPr>
      <w:r>
        <w:rPr>
          <w:lang w:val="en-GB"/>
        </w:rPr>
        <w:br w:type="page"/>
      </w:r>
    </w:p>
    <w:p w14:paraId="33029B3A" w14:textId="77777777" w:rsidR="00310BA7" w:rsidRPr="00310BA7" w:rsidRDefault="009823F5" w:rsidP="00310BA7">
      <w:pPr>
        <w:pStyle w:val="SectionTitle"/>
      </w:pPr>
      <w:bookmarkStart w:id="4" w:name="_Ref49515919"/>
      <w:r w:rsidRPr="009823F5">
        <w:rPr>
          <w:lang w:val="en-US"/>
        </w:rPr>
        <w:lastRenderedPageBreak/>
        <w:t>DESCRIPTION OF PROJECT</w:t>
      </w:r>
      <w:bookmarkEnd w:id="4"/>
    </w:p>
    <w:p w14:paraId="0609D5DE" w14:textId="77777777" w:rsidR="009823F5" w:rsidRDefault="009823F5" w:rsidP="009823F5">
      <w:pPr>
        <w:pStyle w:val="SectionList"/>
      </w:pPr>
      <w:r w:rsidRPr="007C1D64">
        <w:t xml:space="preserve">Purpose and general description of project </w:t>
      </w:r>
    </w:p>
    <w:p w14:paraId="425E584D" w14:textId="77777777" w:rsidR="00EE546F" w:rsidRPr="00EE546F" w:rsidRDefault="00EE546F" w:rsidP="00EE546F">
      <w:pPr>
        <w:rPr>
          <w:b/>
          <w:bCs/>
          <w:lang w:eastAsia="de-DE"/>
        </w:rPr>
      </w:pPr>
      <w:r w:rsidRPr="00EE546F">
        <w:rPr>
          <w:b/>
          <w:bCs/>
          <w:lang w:eastAsia="de-DE"/>
        </w:rPr>
        <w:t>Purpose of Project Activity</w:t>
      </w:r>
    </w:p>
    <w:p w14:paraId="386E53B8" w14:textId="77777777" w:rsidR="00EE546F" w:rsidRPr="00EE546F" w:rsidRDefault="00EE546F" w:rsidP="00EE546F">
      <w:pPr>
        <w:rPr>
          <w:lang w:eastAsia="de-DE"/>
        </w:rPr>
      </w:pPr>
      <w:r w:rsidRPr="00EE546F">
        <w:rPr>
          <w:lang w:eastAsia="de-DE"/>
        </w:rPr>
        <w:t xml:space="preserve">This Micro-Scale Voluntary Project Activity for the PoA African Improved Cookstoves and Clean Water Programme involves the distribution of domestic fuel-efficient cookstoves to households within the </w:t>
      </w:r>
      <w:r w:rsidR="00755DCE" w:rsidRPr="00755DCE">
        <w:rPr>
          <w:lang w:eastAsia="de-DE"/>
        </w:rPr>
        <w:t xml:space="preserve">districts of </w:t>
      </w:r>
      <w:proofErr w:type="spellStart"/>
      <w:r w:rsidR="00755DCE" w:rsidRPr="00755DCE">
        <w:rPr>
          <w:lang w:eastAsia="de-DE"/>
        </w:rPr>
        <w:t>Rutsiro</w:t>
      </w:r>
      <w:proofErr w:type="spellEnd"/>
      <w:r w:rsidR="00755DCE" w:rsidRPr="00755DCE">
        <w:rPr>
          <w:lang w:eastAsia="de-DE"/>
        </w:rPr>
        <w:t xml:space="preserve"> and </w:t>
      </w:r>
      <w:proofErr w:type="spellStart"/>
      <w:r w:rsidR="00755DCE" w:rsidRPr="00755DCE">
        <w:rPr>
          <w:lang w:eastAsia="de-DE"/>
        </w:rPr>
        <w:t>Ngororero</w:t>
      </w:r>
      <w:proofErr w:type="spellEnd"/>
      <w:r w:rsidR="00755DCE" w:rsidRPr="00755DCE">
        <w:rPr>
          <w:lang w:eastAsia="de-DE"/>
        </w:rPr>
        <w:t xml:space="preserve">, </w:t>
      </w:r>
      <w:r w:rsidR="00FF1538">
        <w:rPr>
          <w:lang w:eastAsia="de-DE"/>
        </w:rPr>
        <w:t xml:space="preserve">Republic of </w:t>
      </w:r>
      <w:r w:rsidR="00755DCE" w:rsidRPr="00755DCE">
        <w:rPr>
          <w:lang w:eastAsia="de-DE"/>
        </w:rPr>
        <w:t>Rwanda</w:t>
      </w:r>
      <w:r w:rsidRPr="00EE546F">
        <w:rPr>
          <w:lang w:eastAsia="de-DE"/>
        </w:rPr>
        <w:t xml:space="preserve">, which previously have had no access to improved cookstoves. </w:t>
      </w:r>
      <w:r w:rsidR="002C7992">
        <w:rPr>
          <w:lang w:eastAsia="de-DE"/>
        </w:rPr>
        <w:t xml:space="preserve">The </w:t>
      </w:r>
      <w:r w:rsidR="00755DCE" w:rsidRPr="00755DCE">
        <w:rPr>
          <w:lang w:eastAsia="de-DE"/>
        </w:rPr>
        <w:t xml:space="preserve">Gishwati – Mukura Forest Conservation Project </w:t>
      </w:r>
      <w:r w:rsidR="00D70BC2" w:rsidRPr="00EE546F">
        <w:rPr>
          <w:lang w:eastAsia="de-DE"/>
        </w:rPr>
        <w:t xml:space="preserve">currently includes </w:t>
      </w:r>
      <w:r w:rsidR="00D70BC2">
        <w:rPr>
          <w:lang w:eastAsia="de-DE"/>
        </w:rPr>
        <w:t>a total of 20</w:t>
      </w:r>
      <w:r w:rsidR="00D70BC2" w:rsidRPr="00EE546F">
        <w:rPr>
          <w:lang w:eastAsia="de-DE"/>
        </w:rPr>
        <w:t xml:space="preserve"> VPAs. The plan is to distribute </w:t>
      </w:r>
      <w:r w:rsidR="00D70BC2">
        <w:rPr>
          <w:lang w:eastAsia="de-DE"/>
        </w:rPr>
        <w:t>2,500</w:t>
      </w:r>
      <w:r w:rsidR="00D70BC2" w:rsidRPr="00EE546F">
        <w:rPr>
          <w:lang w:eastAsia="de-DE"/>
        </w:rPr>
        <w:t xml:space="preserve"> stoves in each and every VPA, which gives a total of </w:t>
      </w:r>
      <w:r w:rsidR="00D70BC2">
        <w:rPr>
          <w:lang w:eastAsia="de-DE"/>
        </w:rPr>
        <w:t>50,000</w:t>
      </w:r>
      <w:r w:rsidR="00D70BC2" w:rsidRPr="00EE546F">
        <w:rPr>
          <w:lang w:eastAsia="de-DE"/>
        </w:rPr>
        <w:t xml:space="preserve"> stoves</w:t>
      </w:r>
      <w:r w:rsidRPr="00EE546F">
        <w:rPr>
          <w:lang w:eastAsia="de-DE"/>
        </w:rPr>
        <w:t xml:space="preserve">. The project owner Likano Project Development GmbH will work closely with the in-country partner </w:t>
      </w:r>
      <w:r w:rsidR="00C80A39" w:rsidRPr="00C80A39">
        <w:rPr>
          <w:lang w:eastAsia="de-DE"/>
        </w:rPr>
        <w:t>Rwandese Association of Ecologists (ARECO) in the preparation and implementation of the project</w:t>
      </w:r>
      <w:r w:rsidRPr="00EE546F">
        <w:rPr>
          <w:lang w:eastAsia="de-DE"/>
        </w:rPr>
        <w:t>.</w:t>
      </w:r>
    </w:p>
    <w:p w14:paraId="7B8E9A33" w14:textId="77777777" w:rsidR="00EE546F" w:rsidRPr="00EE546F" w:rsidRDefault="00EE546F" w:rsidP="00EE546F">
      <w:pPr>
        <w:rPr>
          <w:lang w:eastAsia="de-DE"/>
        </w:rPr>
      </w:pPr>
    </w:p>
    <w:p w14:paraId="28BE86FF" w14:textId="77777777" w:rsidR="00EE546F" w:rsidRPr="00EE546F" w:rsidRDefault="00EE546F" w:rsidP="00EE546F">
      <w:pPr>
        <w:rPr>
          <w:lang w:eastAsia="de-DE"/>
        </w:rPr>
      </w:pPr>
      <w:r w:rsidRPr="00EE546F">
        <w:rPr>
          <w:lang w:eastAsia="de-DE"/>
        </w:rPr>
        <w:t xml:space="preserve">Most families in the area use the traditional three-stone cooking stove </w:t>
      </w:r>
      <w:r w:rsidR="00817C86">
        <w:rPr>
          <w:lang w:eastAsia="de-DE"/>
        </w:rPr>
        <w:t>which</w:t>
      </w:r>
      <w:r w:rsidRPr="00EE546F">
        <w:rPr>
          <w:lang w:eastAsia="de-DE"/>
        </w:rPr>
        <w:t xml:space="preserve"> consumes large amounts of firewood. This means that a lot of time is spent collecting firewood that could be otherwise used for other developmental activities. The large quantities of firewood required for three-stone fires put a lot of pressure </w:t>
      </w:r>
      <w:r w:rsidR="00C80A39" w:rsidRPr="00C80A39">
        <w:rPr>
          <w:lang w:eastAsia="de-DE"/>
        </w:rPr>
        <w:t>on the protected forests in the Gishwati Mukura National Park</w:t>
      </w:r>
      <w:r w:rsidRPr="00EE546F">
        <w:rPr>
          <w:lang w:eastAsia="de-DE"/>
        </w:rPr>
        <w:t>. Traditional stoves also produce a lot of smoke which causes respiratory disease, particularly in women/girls who use it for cooking, but also in young children and other people (</w:t>
      </w:r>
      <w:proofErr w:type="gramStart"/>
      <w:r w:rsidRPr="00EE546F">
        <w:rPr>
          <w:lang w:eastAsia="de-DE"/>
        </w:rPr>
        <w:t>e.g.</w:t>
      </w:r>
      <w:proofErr w:type="gramEnd"/>
      <w:r w:rsidRPr="00EE546F">
        <w:rPr>
          <w:lang w:eastAsia="de-DE"/>
        </w:rPr>
        <w:t xml:space="preserve"> the elderly) who spend a lot of time indoors. The use of this inefficient cooking method also has unintentional negative impacts on the environment surrounding the local people. Biomass, principally firewood, holds huge importance in Rwanda, accounting for at least 86% of energy consumption.</w:t>
      </w:r>
      <w:r w:rsidRPr="003005C6">
        <w:rPr>
          <w:rStyle w:val="FootnoteReference"/>
        </w:rPr>
        <w:footnoteReference w:id="1"/>
      </w:r>
      <w:r w:rsidRPr="003005C6">
        <w:rPr>
          <w:rStyle w:val="FootnoteReference"/>
        </w:rPr>
        <w:t xml:space="preserve"> </w:t>
      </w:r>
      <w:r w:rsidRPr="00EE546F">
        <w:rPr>
          <w:lang w:eastAsia="de-DE"/>
        </w:rPr>
        <w:t>Wood fuel is in particularly high demand, especially in rural areas where 98% of households rely on wood as their main cooking fuel.</w:t>
      </w:r>
      <w:r w:rsidRPr="003005C6">
        <w:rPr>
          <w:rStyle w:val="FootnoteReference"/>
        </w:rPr>
        <w:footnoteReference w:id="2"/>
      </w:r>
      <w:r w:rsidRPr="00EE546F">
        <w:rPr>
          <w:lang w:eastAsia="de-DE"/>
        </w:rPr>
        <w:t xml:space="preserve"> The replacement of traditional stoves by fuel-efficient stove will lead to a significant reduction in the annual usage of biomass for users.</w:t>
      </w:r>
    </w:p>
    <w:p w14:paraId="304DB0D7" w14:textId="77777777" w:rsidR="00EE546F" w:rsidRPr="00EE546F" w:rsidRDefault="00EE546F" w:rsidP="00EE546F">
      <w:pPr>
        <w:rPr>
          <w:lang w:eastAsia="de-DE"/>
        </w:rPr>
      </w:pPr>
    </w:p>
    <w:p w14:paraId="2F85F788" w14:textId="77777777" w:rsidR="00EE546F" w:rsidRPr="00EE546F" w:rsidRDefault="00EE546F" w:rsidP="00EE546F">
      <w:pPr>
        <w:rPr>
          <w:lang w:eastAsia="de-DE"/>
        </w:rPr>
      </w:pPr>
      <w:r w:rsidRPr="00EE546F">
        <w:rPr>
          <w:lang w:eastAsia="de-DE"/>
        </w:rPr>
        <w:lastRenderedPageBreak/>
        <w:t xml:space="preserve">In addition to reducing the usage of biomass, and thus reducing greenhouse gas emissions, the distribution of fuel-efficient cookstoves will also lessen the amount of harmful smoke and indoor air pollution currently associated with traditional three-stone fires. This will result in a decrease in the incidences of negative health impacts, such as respiratory diseases, amongst rural households. The environmental, social and economic benefits of the distribution of efficient cookstoves will be further explored later. </w:t>
      </w:r>
    </w:p>
    <w:p w14:paraId="4175E490" w14:textId="77777777" w:rsidR="00C054DD" w:rsidRDefault="00C054DD" w:rsidP="00EE546F">
      <w:pPr>
        <w:rPr>
          <w:lang w:eastAsia="de-DE"/>
        </w:rPr>
      </w:pPr>
    </w:p>
    <w:p w14:paraId="62CE3F14" w14:textId="77777777" w:rsidR="00EE546F" w:rsidRPr="00C054DD" w:rsidRDefault="00C054DD" w:rsidP="00EE546F">
      <w:pPr>
        <w:rPr>
          <w:lang w:eastAsia="de-DE"/>
        </w:rPr>
      </w:pPr>
      <w:r w:rsidRPr="00EE546F">
        <w:rPr>
          <w:lang w:eastAsia="de-DE"/>
        </w:rPr>
        <w:t>Users will enter into an agreement with Likano Project Development GmbH (the CME), transferring</w:t>
      </w:r>
      <w:r w:rsidR="00E04121">
        <w:rPr>
          <w:lang w:eastAsia="de-DE"/>
        </w:rPr>
        <w:t xml:space="preserve"> the</w:t>
      </w:r>
      <w:r w:rsidRPr="00EE546F">
        <w:rPr>
          <w:lang w:eastAsia="de-DE"/>
        </w:rPr>
        <w:t xml:space="preserve"> rights to the VERs generated </w:t>
      </w:r>
      <w:r w:rsidRPr="00C054DD">
        <w:rPr>
          <w:lang w:eastAsia="de-DE"/>
        </w:rPr>
        <w:t xml:space="preserve">by the VPA in return for a very low-cost contribution to the stove </w:t>
      </w:r>
      <w:r w:rsidR="00E04121">
        <w:rPr>
          <w:lang w:eastAsia="de-DE"/>
        </w:rPr>
        <w:t xml:space="preserve">mounting </w:t>
      </w:r>
      <w:r w:rsidR="00817C86">
        <w:rPr>
          <w:lang w:eastAsia="de-DE"/>
        </w:rPr>
        <w:t>(</w:t>
      </w:r>
      <w:r w:rsidR="00817C86" w:rsidRPr="00344EB6">
        <w:rPr>
          <w:lang w:eastAsia="de-DE"/>
        </w:rPr>
        <w:t>material for fixing the stove in the house</w:t>
      </w:r>
      <w:r w:rsidR="00817C86">
        <w:rPr>
          <w:lang w:eastAsia="de-DE"/>
        </w:rPr>
        <w:t>)</w:t>
      </w:r>
      <w:r w:rsidR="00817C86" w:rsidRPr="00344EB6">
        <w:rPr>
          <w:lang w:eastAsia="de-DE"/>
        </w:rPr>
        <w:t xml:space="preserve"> </w:t>
      </w:r>
      <w:r w:rsidRPr="00C054DD">
        <w:rPr>
          <w:lang w:eastAsia="de-DE"/>
        </w:rPr>
        <w:t>and education on its use</w:t>
      </w:r>
      <w:r w:rsidRPr="00997A55">
        <w:rPr>
          <w:lang w:eastAsia="de-DE"/>
        </w:rPr>
        <w:t xml:space="preserve">. The users also </w:t>
      </w:r>
      <w:r w:rsidR="00E04121" w:rsidRPr="00E04121">
        <w:rPr>
          <w:lang w:eastAsia="de-DE"/>
        </w:rPr>
        <w:t>guarantee access to a representative of Likano to maintain and monitor the condition of the stove</w:t>
      </w:r>
      <w:r w:rsidRPr="00E04121">
        <w:rPr>
          <w:lang w:eastAsia="de-DE"/>
        </w:rPr>
        <w:t>.</w:t>
      </w:r>
    </w:p>
    <w:p w14:paraId="1D56C925" w14:textId="77777777" w:rsidR="00C054DD" w:rsidRPr="00C054DD" w:rsidRDefault="00C054DD" w:rsidP="00EE546F">
      <w:pPr>
        <w:rPr>
          <w:lang w:eastAsia="de-DE"/>
        </w:rPr>
      </w:pPr>
    </w:p>
    <w:p w14:paraId="256F52FB" w14:textId="77777777" w:rsidR="00C80A39" w:rsidRPr="00C80A39" w:rsidRDefault="00EE546F" w:rsidP="00C80A39">
      <w:pPr>
        <w:rPr>
          <w:lang w:eastAsia="de-DE"/>
        </w:rPr>
      </w:pPr>
      <w:r w:rsidRPr="00C054DD">
        <w:rPr>
          <w:lang w:eastAsia="de-DE"/>
        </w:rPr>
        <w:t>The implementation of the project will be led by Likano as the</w:t>
      </w:r>
      <w:r w:rsidRPr="00EE546F">
        <w:rPr>
          <w:lang w:eastAsia="de-DE"/>
        </w:rPr>
        <w:t xml:space="preserve"> CME and will be supported by local partners. </w:t>
      </w:r>
      <w:r w:rsidR="00C80A39" w:rsidRPr="00C80A39">
        <w:rPr>
          <w:lang w:eastAsia="de-DE"/>
        </w:rPr>
        <w:t>ARECO will be responsible for arranging the dissemination of stoves in the project area as well as baseline and monitoring studies. Rwanda of Peace and Progress (RPP) will be responsible for carrying out Kitchen Performance Tests both for the baseline and project scenarios. RPP has been a long-term partner of Likano and renamed in July 2020 from FAPDR to RPP.  ARECO and RPP are not project participants.</w:t>
      </w:r>
    </w:p>
    <w:p w14:paraId="3ACF260D" w14:textId="77777777" w:rsidR="00EE546F" w:rsidRPr="00EE546F" w:rsidRDefault="00C80A39" w:rsidP="00EE546F">
      <w:pPr>
        <w:rPr>
          <w:lang w:eastAsia="de-DE"/>
        </w:rPr>
      </w:pPr>
      <w:r>
        <w:rPr>
          <w:lang w:eastAsia="de-DE"/>
        </w:rPr>
        <w:t xml:space="preserve"> </w:t>
      </w:r>
      <w:r>
        <w:rPr>
          <w:lang w:eastAsia="de-DE"/>
        </w:rPr>
        <w:tab/>
      </w:r>
    </w:p>
    <w:p w14:paraId="37F38369" w14:textId="77777777" w:rsidR="00EE546F" w:rsidRPr="00EE546F" w:rsidRDefault="00EE546F" w:rsidP="00EE546F">
      <w:pPr>
        <w:rPr>
          <w:b/>
          <w:bCs/>
          <w:lang w:eastAsia="de-DE"/>
        </w:rPr>
      </w:pPr>
      <w:r w:rsidRPr="00EE546F">
        <w:rPr>
          <w:b/>
          <w:bCs/>
          <w:lang w:eastAsia="de-DE"/>
        </w:rPr>
        <w:t>Indicative time plan for project implementation</w:t>
      </w:r>
    </w:p>
    <w:p w14:paraId="14051FF3" w14:textId="60A93871" w:rsidR="00EE546F" w:rsidRDefault="00C80A39" w:rsidP="00EE546F">
      <w:pPr>
        <w:rPr>
          <w:lang w:eastAsia="de-DE"/>
        </w:rPr>
      </w:pPr>
      <w:r w:rsidRPr="00C80A39">
        <w:rPr>
          <w:lang w:eastAsia="de-DE"/>
        </w:rPr>
        <w:t>The Kitchen Perfo</w:t>
      </w:r>
      <w:r>
        <w:rPr>
          <w:lang w:eastAsia="de-DE"/>
        </w:rPr>
        <w:t>r</w:t>
      </w:r>
      <w:r w:rsidRPr="00C80A39">
        <w:rPr>
          <w:lang w:eastAsia="de-DE"/>
        </w:rPr>
        <w:t xml:space="preserve">mance Test and the Baseline study </w:t>
      </w:r>
      <w:r w:rsidR="00FF1538">
        <w:rPr>
          <w:lang w:eastAsia="de-DE"/>
        </w:rPr>
        <w:t>was</w:t>
      </w:r>
      <w:r w:rsidRPr="00C80A39">
        <w:rPr>
          <w:lang w:eastAsia="de-DE"/>
        </w:rPr>
        <w:t xml:space="preserve"> carried out </w:t>
      </w:r>
      <w:r w:rsidR="00FF1538">
        <w:rPr>
          <w:lang w:eastAsia="de-DE"/>
        </w:rPr>
        <w:t>mid</w:t>
      </w:r>
      <w:r w:rsidR="00FF1538" w:rsidRPr="00FC45A5">
        <w:rPr>
          <w:lang w:val="en-GB" w:eastAsia="de-DE"/>
        </w:rPr>
        <w:t>-</w:t>
      </w:r>
      <w:r>
        <w:rPr>
          <w:lang w:eastAsia="de-DE"/>
        </w:rPr>
        <w:t>March</w:t>
      </w:r>
      <w:r w:rsidRPr="00C80A39">
        <w:rPr>
          <w:lang w:eastAsia="de-DE"/>
        </w:rPr>
        <w:t xml:space="preserve"> 202</w:t>
      </w:r>
      <w:r>
        <w:rPr>
          <w:lang w:eastAsia="de-DE"/>
        </w:rPr>
        <w:t>1</w:t>
      </w:r>
      <w:r w:rsidRPr="00C80A39">
        <w:rPr>
          <w:lang w:eastAsia="de-DE"/>
        </w:rPr>
        <w:t xml:space="preserve">. </w:t>
      </w:r>
      <w:r w:rsidRPr="00EE546F">
        <w:rPr>
          <w:lang w:eastAsia="de-DE"/>
        </w:rPr>
        <w:t xml:space="preserve">The dissemination period for the stoves </w:t>
      </w:r>
      <w:r w:rsidR="005F2006">
        <w:rPr>
          <w:lang w:eastAsia="de-DE"/>
        </w:rPr>
        <w:t xml:space="preserve">is planned to </w:t>
      </w:r>
      <w:r>
        <w:rPr>
          <w:lang w:eastAsia="de-DE"/>
        </w:rPr>
        <w:t>start in Q</w:t>
      </w:r>
      <w:r w:rsidR="00D40C33">
        <w:rPr>
          <w:lang w:eastAsia="de-DE"/>
        </w:rPr>
        <w:t>3</w:t>
      </w:r>
      <w:r w:rsidRPr="00525443">
        <w:rPr>
          <w:lang w:eastAsia="de-DE"/>
        </w:rPr>
        <w:t>/</w:t>
      </w:r>
      <w:r>
        <w:rPr>
          <w:lang w:eastAsia="de-DE"/>
        </w:rPr>
        <w:t>202</w:t>
      </w:r>
      <w:r w:rsidR="002E18D9">
        <w:rPr>
          <w:lang w:eastAsia="de-DE"/>
        </w:rPr>
        <w:t>2</w:t>
      </w:r>
      <w:r w:rsidRPr="00C80A39">
        <w:rPr>
          <w:lang w:eastAsia="de-DE"/>
        </w:rPr>
        <w:t>.</w:t>
      </w:r>
    </w:p>
    <w:p w14:paraId="23A767B9" w14:textId="77777777" w:rsidR="00794D4F" w:rsidRPr="00EE546F" w:rsidRDefault="00794D4F" w:rsidP="00EE546F">
      <w:pPr>
        <w:rPr>
          <w:lang w:eastAsia="de-DE"/>
        </w:rPr>
      </w:pPr>
    </w:p>
    <w:p w14:paraId="6842F1C1" w14:textId="77777777" w:rsidR="009823F5" w:rsidRDefault="009823F5" w:rsidP="009823F5">
      <w:pPr>
        <w:pStyle w:val="SectionList2nd"/>
      </w:pPr>
      <w:r w:rsidRPr="008005A7">
        <w:t>Eligibility of the project under approved PoA</w:t>
      </w:r>
    </w:p>
    <w:tbl>
      <w:tblPr>
        <w:tblStyle w:val="GSTableBoldline-heightcondensed"/>
        <w:tblW w:w="0" w:type="auto"/>
        <w:tblLayout w:type="fixed"/>
        <w:tblLook w:val="0160" w:firstRow="1" w:lastRow="1" w:firstColumn="0" w:lastColumn="1" w:noHBand="0" w:noVBand="0"/>
      </w:tblPr>
      <w:tblGrid>
        <w:gridCol w:w="561"/>
        <w:gridCol w:w="3022"/>
        <w:gridCol w:w="3022"/>
        <w:gridCol w:w="3024"/>
      </w:tblGrid>
      <w:tr w:rsidR="009823F5" w:rsidRPr="009823F5" w14:paraId="7995B61B" w14:textId="77777777" w:rsidTr="009823F5">
        <w:trPr>
          <w:cnfStyle w:val="100000000000" w:firstRow="1" w:lastRow="0" w:firstColumn="0" w:lastColumn="0" w:oddVBand="0" w:evenVBand="0" w:oddHBand="0" w:evenHBand="0" w:firstRowFirstColumn="0" w:firstRowLastColumn="0" w:lastRowFirstColumn="0" w:lastRowLastColumn="0"/>
        </w:trPr>
        <w:tc>
          <w:tcPr>
            <w:tcW w:w="561" w:type="dxa"/>
            <w:vAlign w:val="top"/>
          </w:tcPr>
          <w:p w14:paraId="6B41793D"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No.</w:t>
            </w:r>
          </w:p>
        </w:tc>
        <w:tc>
          <w:tcPr>
            <w:tcW w:w="3022" w:type="dxa"/>
            <w:vAlign w:val="top"/>
          </w:tcPr>
          <w:p w14:paraId="49D50A3A"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Eligibility Criterion</w:t>
            </w:r>
          </w:p>
          <w:p w14:paraId="0CF630A9" w14:textId="77777777" w:rsidR="009823F5" w:rsidRPr="009823F5" w:rsidRDefault="009823F5" w:rsidP="009823F5">
            <w:pPr>
              <w:spacing w:after="200" w:line="240" w:lineRule="auto"/>
              <w:rPr>
                <w:color w:val="FFFFFF" w:themeColor="background1"/>
                <w:lang w:val="en-GB"/>
              </w:rPr>
            </w:pPr>
          </w:p>
        </w:tc>
        <w:tc>
          <w:tcPr>
            <w:tcW w:w="3022" w:type="dxa"/>
            <w:vAlign w:val="top"/>
          </w:tcPr>
          <w:p w14:paraId="5BB571D9"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Description/</w:t>
            </w:r>
          </w:p>
          <w:p w14:paraId="5ADD8359"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Required condition</w:t>
            </w:r>
          </w:p>
        </w:tc>
        <w:tc>
          <w:tcPr>
            <w:tcW w:w="3024" w:type="dxa"/>
            <w:vAlign w:val="top"/>
          </w:tcPr>
          <w:p w14:paraId="7F04CE49"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Means of Verification/Supporting evidence</w:t>
            </w:r>
          </w:p>
          <w:p w14:paraId="766AC85E"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for inclusion</w:t>
            </w:r>
          </w:p>
        </w:tc>
      </w:tr>
      <w:tr w:rsidR="00B51FEA" w:rsidRPr="009823F5" w14:paraId="1367AD7B" w14:textId="77777777" w:rsidTr="009823F5">
        <w:tc>
          <w:tcPr>
            <w:tcW w:w="561" w:type="dxa"/>
            <w:vAlign w:val="top"/>
          </w:tcPr>
          <w:p w14:paraId="7F7822AA"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1</w:t>
            </w:r>
          </w:p>
        </w:tc>
        <w:tc>
          <w:tcPr>
            <w:tcW w:w="3022" w:type="dxa"/>
            <w:vAlign w:val="top"/>
          </w:tcPr>
          <w:p w14:paraId="3ED6D383"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VPA Location and Project Boundary</w:t>
            </w:r>
          </w:p>
        </w:tc>
        <w:tc>
          <w:tcPr>
            <w:tcW w:w="3022" w:type="dxa"/>
            <w:vAlign w:val="top"/>
          </w:tcPr>
          <w:p w14:paraId="527D16E4" w14:textId="77777777" w:rsidR="009F4ED9"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The geographical</w:t>
            </w:r>
            <w:r w:rsidR="002C095E">
              <w:rPr>
                <w:rFonts w:asciiTheme="minorHAnsi" w:eastAsia="Malgun Gothic" w:hAnsiTheme="minorHAnsi"/>
                <w:lang w:eastAsia="ko-KR"/>
              </w:rPr>
              <w:t xml:space="preserve"> </w:t>
            </w:r>
          </w:p>
          <w:p w14:paraId="23E3FB8D" w14:textId="77777777" w:rsidR="009F4ED9"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boundary within which </w:t>
            </w:r>
          </w:p>
          <w:p w14:paraId="7C361813" w14:textId="77777777" w:rsidR="009F4ED9"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the technologies are installed will be within </w:t>
            </w:r>
          </w:p>
          <w:p w14:paraId="42469886"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lastRenderedPageBreak/>
              <w:t>the Project Boundary outlined in Section A.</w:t>
            </w:r>
            <w:r w:rsidR="005525E8">
              <w:rPr>
                <w:rFonts w:asciiTheme="minorHAnsi" w:eastAsia="Malgun Gothic" w:hAnsiTheme="minorHAnsi"/>
                <w:lang w:eastAsia="ko-KR"/>
              </w:rPr>
              <w:t>2</w:t>
            </w:r>
          </w:p>
        </w:tc>
        <w:tc>
          <w:tcPr>
            <w:tcW w:w="3024" w:type="dxa"/>
            <w:vAlign w:val="top"/>
          </w:tcPr>
          <w:p w14:paraId="29561DD4" w14:textId="77777777" w:rsidR="00B51FEA" w:rsidRPr="0089152D" w:rsidRDefault="00B51FEA" w:rsidP="0089152D">
            <w:pPr>
              <w:pStyle w:val="NoSpacing"/>
              <w:spacing w:line="360" w:lineRule="auto"/>
              <w:rPr>
                <w:rFonts w:asciiTheme="minorHAnsi" w:eastAsia="Malgun Gothic" w:hAnsiTheme="minorHAnsi"/>
                <w:color w:val="4D4D4C"/>
                <w:lang w:eastAsia="ko-KR"/>
              </w:rPr>
            </w:pPr>
            <w:r w:rsidRPr="0089152D">
              <w:rPr>
                <w:rFonts w:asciiTheme="minorHAnsi" w:eastAsia="Malgun Gothic" w:hAnsiTheme="minorHAnsi"/>
                <w:color w:val="4D4D4C"/>
                <w:lang w:eastAsia="ko-KR"/>
              </w:rPr>
              <w:lastRenderedPageBreak/>
              <w:t>The location of the VPA is specified in Section A.</w:t>
            </w:r>
            <w:r w:rsidR="005525E8">
              <w:rPr>
                <w:rFonts w:asciiTheme="minorHAnsi" w:eastAsia="Malgun Gothic" w:hAnsiTheme="minorHAnsi"/>
                <w:color w:val="4D4D4C"/>
                <w:lang w:eastAsia="ko-KR"/>
              </w:rPr>
              <w:t>2</w:t>
            </w:r>
            <w:r w:rsidRPr="0089152D">
              <w:rPr>
                <w:rFonts w:asciiTheme="minorHAnsi" w:eastAsia="Malgun Gothic" w:hAnsiTheme="minorHAnsi"/>
                <w:color w:val="4D4D4C"/>
                <w:lang w:eastAsia="ko-KR"/>
              </w:rPr>
              <w:t xml:space="preserve">, in which the CME states that the location is within </w:t>
            </w:r>
            <w:r w:rsidR="00FF1538">
              <w:rPr>
                <w:rFonts w:asciiTheme="minorHAnsi" w:eastAsia="Malgun Gothic" w:hAnsiTheme="minorHAnsi"/>
                <w:color w:val="4D4D4C"/>
                <w:lang w:eastAsia="ko-KR"/>
              </w:rPr>
              <w:lastRenderedPageBreak/>
              <w:t xml:space="preserve">Republic of </w:t>
            </w:r>
            <w:r w:rsidRPr="0089152D">
              <w:rPr>
                <w:rFonts w:asciiTheme="minorHAnsi" w:eastAsia="Malgun Gothic" w:hAnsiTheme="minorHAnsi"/>
                <w:color w:val="4D4D4C"/>
                <w:lang w:eastAsia="ko-KR"/>
              </w:rPr>
              <w:t>Rwanda.</w:t>
            </w:r>
          </w:p>
          <w:p w14:paraId="67C31CFD" w14:textId="77777777" w:rsidR="00B51FEA" w:rsidRPr="0089152D" w:rsidRDefault="00B51FEA" w:rsidP="0089152D">
            <w:pPr>
              <w:pStyle w:val="NoSpacing"/>
              <w:spacing w:line="360" w:lineRule="auto"/>
              <w:rPr>
                <w:rFonts w:asciiTheme="minorHAnsi" w:eastAsia="Malgun Gothic" w:hAnsiTheme="minorHAnsi"/>
                <w:color w:val="4D4D4C"/>
                <w:lang w:eastAsia="ko-KR"/>
              </w:rPr>
            </w:pPr>
          </w:p>
          <w:p w14:paraId="433C00FC" w14:textId="77777777" w:rsidR="00B51FEA" w:rsidRPr="0089152D" w:rsidRDefault="00B51FEA" w:rsidP="0089152D">
            <w:pPr>
              <w:pStyle w:val="NoSpacing"/>
              <w:spacing w:line="360" w:lineRule="auto"/>
              <w:rPr>
                <w:rFonts w:asciiTheme="minorHAnsi" w:eastAsia="Malgun Gothic" w:hAnsiTheme="minorHAnsi"/>
                <w:color w:val="4D4D4C"/>
                <w:lang w:eastAsia="ko-KR"/>
              </w:rPr>
            </w:pPr>
            <w:r w:rsidRPr="0089152D">
              <w:rPr>
                <w:rFonts w:asciiTheme="minorHAnsi" w:eastAsia="Malgun Gothic" w:hAnsiTheme="minorHAnsi"/>
                <w:color w:val="4D4D4C"/>
                <w:lang w:eastAsia="ko-KR"/>
              </w:rPr>
              <w:t>The VPA has been uniquely defined by the current administrative maps to define the project boundary.</w:t>
            </w:r>
          </w:p>
          <w:p w14:paraId="6FFE8CAD" w14:textId="77777777" w:rsidR="00B51FEA" w:rsidRPr="0089152D" w:rsidRDefault="00B51FEA" w:rsidP="0089152D">
            <w:pPr>
              <w:rPr>
                <w:rFonts w:asciiTheme="minorHAnsi" w:eastAsia="Malgun Gothic" w:hAnsiTheme="minorHAnsi"/>
                <w:lang w:eastAsia="ko-KR"/>
              </w:rPr>
            </w:pPr>
          </w:p>
        </w:tc>
      </w:tr>
      <w:tr w:rsidR="00B51FEA" w:rsidRPr="009823F5" w14:paraId="37776CC8" w14:textId="77777777" w:rsidTr="009823F5">
        <w:tc>
          <w:tcPr>
            <w:tcW w:w="561" w:type="dxa"/>
            <w:tcBorders>
              <w:bottom w:val="single" w:sz="4" w:space="0" w:color="A6A6A6" w:themeColor="background1" w:themeShade="A6"/>
            </w:tcBorders>
            <w:vAlign w:val="top"/>
          </w:tcPr>
          <w:p w14:paraId="0B76F911" w14:textId="77777777" w:rsidR="00B51FEA" w:rsidRPr="0089152D" w:rsidRDefault="00C6633B" w:rsidP="0089152D">
            <w:pPr>
              <w:rPr>
                <w:rFonts w:asciiTheme="minorHAnsi" w:eastAsia="Malgun Gothic" w:hAnsiTheme="minorHAnsi"/>
                <w:lang w:eastAsia="ko-KR"/>
              </w:rPr>
            </w:pPr>
            <w:r>
              <w:rPr>
                <w:rFonts w:asciiTheme="minorHAnsi" w:eastAsia="Malgun Gothic" w:hAnsiTheme="minorHAnsi"/>
                <w:lang w:eastAsia="ko-KR"/>
              </w:rPr>
              <w:lastRenderedPageBreak/>
              <w:t>2</w:t>
            </w:r>
          </w:p>
        </w:tc>
        <w:tc>
          <w:tcPr>
            <w:tcW w:w="3022" w:type="dxa"/>
            <w:tcBorders>
              <w:bottom w:val="single" w:sz="4" w:space="0" w:color="A6A6A6" w:themeColor="background1" w:themeShade="A6"/>
            </w:tcBorders>
            <w:vAlign w:val="top"/>
          </w:tcPr>
          <w:p w14:paraId="6E3DA92F"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Avoiding Double Counting of Emissions Reductions </w:t>
            </w:r>
          </w:p>
          <w:p w14:paraId="4E907020" w14:textId="77777777" w:rsidR="00B51FEA" w:rsidRPr="0089152D" w:rsidRDefault="00B51FEA" w:rsidP="0089152D">
            <w:pPr>
              <w:rPr>
                <w:rFonts w:asciiTheme="minorHAnsi" w:eastAsia="Malgun Gothic" w:hAnsiTheme="minorHAnsi"/>
                <w:lang w:eastAsia="ko-KR"/>
              </w:rPr>
            </w:pPr>
          </w:p>
        </w:tc>
        <w:tc>
          <w:tcPr>
            <w:tcW w:w="3022" w:type="dxa"/>
            <w:tcBorders>
              <w:bottom w:val="single" w:sz="4" w:space="0" w:color="A6A6A6" w:themeColor="background1" w:themeShade="A6"/>
            </w:tcBorders>
            <w:vAlign w:val="top"/>
          </w:tcPr>
          <w:p w14:paraId="162A65CD"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Each VPA will ensure double counting of emission reductions is avoided, through a unique identification number of each technology.</w:t>
            </w:r>
          </w:p>
          <w:p w14:paraId="73902BB5" w14:textId="77777777" w:rsidR="00B51FEA" w:rsidRPr="0089152D" w:rsidRDefault="00B51FEA" w:rsidP="0089152D">
            <w:pPr>
              <w:rPr>
                <w:rFonts w:asciiTheme="minorHAnsi" w:eastAsia="Malgun Gothic" w:hAnsiTheme="minorHAnsi"/>
                <w:lang w:eastAsia="ko-KR"/>
              </w:rPr>
            </w:pPr>
          </w:p>
          <w:p w14:paraId="7CE9AE78" w14:textId="77777777" w:rsidR="00B51FEA" w:rsidRPr="0089152D" w:rsidRDefault="00B51FEA" w:rsidP="0089152D">
            <w:pPr>
              <w:rPr>
                <w:rFonts w:asciiTheme="minorHAnsi" w:eastAsia="Malgun Gothic" w:hAnsiTheme="minorHAnsi"/>
                <w:lang w:eastAsia="ko-KR"/>
              </w:rPr>
            </w:pPr>
          </w:p>
        </w:tc>
        <w:tc>
          <w:tcPr>
            <w:tcW w:w="3024" w:type="dxa"/>
            <w:tcBorders>
              <w:bottom w:val="single" w:sz="4" w:space="0" w:color="A6A6A6" w:themeColor="background1" w:themeShade="A6"/>
            </w:tcBorders>
            <w:vAlign w:val="top"/>
          </w:tcPr>
          <w:p w14:paraId="2BD72B34"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The identification system employed is outlined in the PoA-DD. </w:t>
            </w:r>
          </w:p>
          <w:p w14:paraId="78A13C3C" w14:textId="77777777" w:rsidR="00B51FEA" w:rsidRPr="0089152D" w:rsidRDefault="00B51FEA" w:rsidP="0089152D">
            <w:pPr>
              <w:rPr>
                <w:rFonts w:asciiTheme="minorHAnsi" w:eastAsia="Malgun Gothic" w:hAnsiTheme="minorHAnsi"/>
                <w:lang w:eastAsia="ko-KR"/>
              </w:rPr>
            </w:pPr>
          </w:p>
          <w:p w14:paraId="5C90BB89"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Each technology is linked with a unique identification number. Personal householder information is also gathered. These details are uploaded to a central database which is available to view by the Objective Observer.</w:t>
            </w:r>
          </w:p>
        </w:tc>
      </w:tr>
      <w:tr w:rsidR="00B51FEA" w:rsidRPr="009823F5" w14:paraId="4EE1F2A0"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7B9511B7" w14:textId="77777777" w:rsidR="00B51FEA" w:rsidRPr="0089152D" w:rsidRDefault="00C6633B" w:rsidP="0089152D">
            <w:pPr>
              <w:rPr>
                <w:rFonts w:asciiTheme="minorHAnsi" w:eastAsia="Malgun Gothic" w:hAnsiTheme="minorHAnsi"/>
                <w:lang w:eastAsia="ko-KR"/>
              </w:rPr>
            </w:pPr>
            <w:r>
              <w:rPr>
                <w:rFonts w:asciiTheme="minorHAnsi" w:eastAsia="Malgun Gothic" w:hAnsiTheme="minorHAnsi"/>
                <w:lang w:eastAsia="ko-KR"/>
              </w:rPr>
              <w:t>3</w:t>
            </w:r>
          </w:p>
        </w:tc>
        <w:tc>
          <w:tcPr>
            <w:tcW w:w="3022" w:type="dxa"/>
            <w:tcBorders>
              <w:top w:val="single" w:sz="4" w:space="0" w:color="A6A6A6" w:themeColor="background1" w:themeShade="A6"/>
              <w:bottom w:val="single" w:sz="4" w:space="0" w:color="A6A6A6" w:themeColor="background1" w:themeShade="A6"/>
            </w:tcBorders>
            <w:vAlign w:val="top"/>
          </w:tcPr>
          <w:p w14:paraId="20D58A40"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Technology and Target Group</w:t>
            </w:r>
          </w:p>
          <w:p w14:paraId="3B257AF6" w14:textId="77777777" w:rsidR="00B51FEA" w:rsidRPr="0089152D" w:rsidRDefault="00B51FEA" w:rsidP="0089152D">
            <w:pPr>
              <w:rPr>
                <w:rFonts w:asciiTheme="minorHAnsi" w:eastAsia="Malgun Gothic" w:hAnsiTheme="minorHAnsi"/>
                <w:lang w:eastAsia="ko-KR"/>
              </w:rPr>
            </w:pPr>
          </w:p>
          <w:p w14:paraId="27EB14AC" w14:textId="77777777" w:rsidR="00B51FEA" w:rsidRPr="0089152D" w:rsidRDefault="00B51FEA" w:rsidP="0089152D">
            <w:pPr>
              <w:rPr>
                <w:rFonts w:asciiTheme="minorHAnsi" w:eastAsia="Malgun Gothic" w:hAnsiTheme="minorHAnsi"/>
                <w:lang w:eastAsia="ko-KR"/>
              </w:rPr>
            </w:pPr>
          </w:p>
        </w:tc>
        <w:tc>
          <w:tcPr>
            <w:tcW w:w="3022" w:type="dxa"/>
            <w:tcBorders>
              <w:top w:val="single" w:sz="4" w:space="0" w:color="A6A6A6" w:themeColor="background1" w:themeShade="A6"/>
              <w:bottom w:val="single" w:sz="4" w:space="0" w:color="A6A6A6" w:themeColor="background1" w:themeShade="A6"/>
            </w:tcBorders>
            <w:vAlign w:val="top"/>
          </w:tcPr>
          <w:p w14:paraId="4840C0A9" w14:textId="2F1239C2" w:rsidR="00B51FEA" w:rsidRPr="0089152D" w:rsidRDefault="00AE3721" w:rsidP="00AE3721">
            <w:pPr>
              <w:rPr>
                <w:rFonts w:asciiTheme="minorHAnsi" w:eastAsia="Malgun Gothic" w:hAnsiTheme="minorHAnsi"/>
                <w:lang w:eastAsia="ko-KR"/>
              </w:rPr>
            </w:pPr>
            <w:r w:rsidRPr="00132846">
              <w:rPr>
                <w:rFonts w:asciiTheme="minorHAnsi" w:eastAsia="Malgun Gothic" w:hAnsiTheme="minorHAnsi"/>
                <w:lang w:eastAsia="ko-KR"/>
              </w:rPr>
              <w:t xml:space="preserve">Each VPA will involve the distribution and installation of efficient cook stoves to households and/or communities currently cooking with firewood on a traditional three-stone stove, for domestic purposes, with each having a continuous energy output of less than 150kW per unit. </w:t>
            </w:r>
          </w:p>
        </w:tc>
        <w:tc>
          <w:tcPr>
            <w:tcW w:w="3024" w:type="dxa"/>
            <w:tcBorders>
              <w:top w:val="single" w:sz="4" w:space="0" w:color="A6A6A6" w:themeColor="background1" w:themeShade="A6"/>
              <w:bottom w:val="single" w:sz="4" w:space="0" w:color="A6A6A6" w:themeColor="background1" w:themeShade="A6"/>
            </w:tcBorders>
            <w:vAlign w:val="top"/>
          </w:tcPr>
          <w:p w14:paraId="772BE8EB" w14:textId="77777777" w:rsidR="00AE3721" w:rsidRPr="00FE55F7" w:rsidRDefault="00AE3721" w:rsidP="00AE3721">
            <w:pPr>
              <w:rPr>
                <w:rFonts w:asciiTheme="minorHAnsi" w:eastAsia="Malgun Gothic" w:hAnsiTheme="minorHAnsi"/>
                <w:lang w:eastAsia="ko-KR"/>
              </w:rPr>
            </w:pPr>
            <w:r w:rsidRPr="00FE55F7">
              <w:rPr>
                <w:rFonts w:asciiTheme="minorHAnsi" w:eastAsia="Malgun Gothic" w:hAnsiTheme="minorHAnsi"/>
                <w:lang w:eastAsia="ko-KR"/>
              </w:rPr>
              <w:t xml:space="preserve">Surveys or </w:t>
            </w:r>
            <w:proofErr w:type="gramStart"/>
            <w:r w:rsidRPr="00FE55F7">
              <w:rPr>
                <w:rFonts w:asciiTheme="minorHAnsi" w:eastAsia="Malgun Gothic" w:hAnsiTheme="minorHAnsi"/>
                <w:lang w:eastAsia="ko-KR"/>
              </w:rPr>
              <w:t>desk based</w:t>
            </w:r>
            <w:proofErr w:type="gramEnd"/>
            <w:r w:rsidRPr="00FE55F7">
              <w:rPr>
                <w:rFonts w:asciiTheme="minorHAnsi" w:eastAsia="Malgun Gothic" w:hAnsiTheme="minorHAnsi"/>
                <w:lang w:eastAsia="ko-KR"/>
              </w:rPr>
              <w:t xml:space="preserve"> research</w:t>
            </w:r>
            <w:r>
              <w:rPr>
                <w:rFonts w:asciiTheme="minorHAnsi" w:eastAsia="Malgun Gothic" w:hAnsiTheme="minorHAnsi"/>
                <w:lang w:eastAsia="ko-KR"/>
              </w:rPr>
              <w:t xml:space="preserve"> </w:t>
            </w:r>
            <w:r w:rsidRPr="00FE55F7">
              <w:rPr>
                <w:rFonts w:asciiTheme="minorHAnsi" w:eastAsia="Malgun Gothic" w:hAnsiTheme="minorHAnsi"/>
                <w:lang w:eastAsia="ko-KR"/>
              </w:rPr>
              <w:t>will be used to determine those</w:t>
            </w:r>
            <w:r>
              <w:rPr>
                <w:rFonts w:asciiTheme="minorHAnsi" w:eastAsia="Malgun Gothic" w:hAnsiTheme="minorHAnsi"/>
                <w:lang w:eastAsia="ko-KR"/>
              </w:rPr>
              <w:t xml:space="preserve"> </w:t>
            </w:r>
            <w:r w:rsidRPr="00FE55F7">
              <w:rPr>
                <w:rFonts w:asciiTheme="minorHAnsi" w:eastAsia="Malgun Gothic" w:hAnsiTheme="minorHAnsi"/>
                <w:lang w:eastAsia="ko-KR"/>
              </w:rPr>
              <w:t>households matching the target</w:t>
            </w:r>
            <w:r>
              <w:rPr>
                <w:rFonts w:asciiTheme="minorHAnsi" w:eastAsia="Malgun Gothic" w:hAnsiTheme="minorHAnsi"/>
                <w:lang w:eastAsia="ko-KR"/>
              </w:rPr>
              <w:t xml:space="preserve"> </w:t>
            </w:r>
            <w:r w:rsidRPr="00FE55F7">
              <w:rPr>
                <w:rFonts w:asciiTheme="minorHAnsi" w:eastAsia="Malgun Gothic" w:hAnsiTheme="minorHAnsi"/>
                <w:lang w:eastAsia="ko-KR"/>
              </w:rPr>
              <w:t xml:space="preserve">group. </w:t>
            </w:r>
          </w:p>
          <w:p w14:paraId="38F94BE9" w14:textId="77777777" w:rsidR="00B51FEA" w:rsidRPr="0089152D" w:rsidRDefault="00B51FEA" w:rsidP="0089152D">
            <w:pPr>
              <w:rPr>
                <w:rFonts w:asciiTheme="minorHAnsi" w:eastAsia="Malgun Gothic" w:hAnsiTheme="minorHAnsi"/>
                <w:lang w:eastAsia="ko-KR"/>
              </w:rPr>
            </w:pPr>
          </w:p>
        </w:tc>
      </w:tr>
      <w:tr w:rsidR="00B51FEA" w:rsidRPr="009823F5" w14:paraId="32C99EC0"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4D25BAD1" w14:textId="77777777" w:rsidR="00B51FEA" w:rsidRPr="0089152D" w:rsidRDefault="00C6633B" w:rsidP="0089152D">
            <w:pPr>
              <w:rPr>
                <w:rFonts w:asciiTheme="minorHAnsi" w:eastAsia="Malgun Gothic" w:hAnsiTheme="minorHAnsi"/>
                <w:lang w:eastAsia="ko-KR"/>
              </w:rPr>
            </w:pPr>
            <w:r>
              <w:rPr>
                <w:rFonts w:asciiTheme="minorHAnsi" w:eastAsia="Malgun Gothic" w:hAnsiTheme="minorHAnsi"/>
                <w:lang w:eastAsia="ko-KR"/>
              </w:rPr>
              <w:t>4</w:t>
            </w:r>
          </w:p>
        </w:tc>
        <w:tc>
          <w:tcPr>
            <w:tcW w:w="3022" w:type="dxa"/>
            <w:tcBorders>
              <w:top w:val="single" w:sz="4" w:space="0" w:color="A6A6A6" w:themeColor="background1" w:themeShade="A6"/>
              <w:bottom w:val="single" w:sz="4" w:space="0" w:color="A6A6A6" w:themeColor="background1" w:themeShade="A6"/>
            </w:tcBorders>
            <w:vAlign w:val="top"/>
          </w:tcPr>
          <w:p w14:paraId="3B7CC3D6"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Baseline</w:t>
            </w:r>
          </w:p>
          <w:p w14:paraId="3C71AF66" w14:textId="77777777" w:rsidR="00B51FEA" w:rsidRPr="0089152D" w:rsidRDefault="00B51FEA" w:rsidP="0089152D">
            <w:pPr>
              <w:rPr>
                <w:rFonts w:asciiTheme="minorHAnsi" w:eastAsia="Malgun Gothic" w:hAnsiTheme="minorHAnsi"/>
                <w:lang w:eastAsia="ko-KR"/>
              </w:rPr>
            </w:pPr>
          </w:p>
        </w:tc>
        <w:tc>
          <w:tcPr>
            <w:tcW w:w="3022" w:type="dxa"/>
            <w:tcBorders>
              <w:top w:val="single" w:sz="4" w:space="0" w:color="A6A6A6" w:themeColor="background1" w:themeShade="A6"/>
              <w:bottom w:val="single" w:sz="4" w:space="0" w:color="A6A6A6" w:themeColor="background1" w:themeShade="A6"/>
            </w:tcBorders>
            <w:vAlign w:val="top"/>
          </w:tcPr>
          <w:p w14:paraId="7062C0E8"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The characteristics and current biomass </w:t>
            </w:r>
            <w:r w:rsidR="008F2BDF">
              <w:rPr>
                <w:rFonts w:asciiTheme="minorHAnsi" w:eastAsia="Malgun Gothic" w:hAnsiTheme="minorHAnsi"/>
                <w:lang w:eastAsia="ko-KR"/>
              </w:rPr>
              <w:t xml:space="preserve">consumption </w:t>
            </w:r>
            <w:r w:rsidRPr="0089152D">
              <w:rPr>
                <w:rFonts w:asciiTheme="minorHAnsi" w:eastAsia="Malgun Gothic" w:hAnsiTheme="minorHAnsi"/>
                <w:lang w:eastAsia="ko-KR"/>
              </w:rPr>
              <w:t>of households in the baseline scenario will be identified for each VPA.</w:t>
            </w:r>
          </w:p>
          <w:p w14:paraId="178F70DB" w14:textId="77777777" w:rsidR="00B51FEA" w:rsidRPr="0089152D" w:rsidRDefault="00B51FEA" w:rsidP="0089152D">
            <w:pPr>
              <w:rPr>
                <w:rFonts w:asciiTheme="minorHAnsi" w:eastAsia="Malgun Gothic" w:hAnsiTheme="minorHAnsi"/>
                <w:lang w:eastAsia="ko-KR"/>
              </w:rPr>
            </w:pPr>
          </w:p>
        </w:tc>
        <w:tc>
          <w:tcPr>
            <w:tcW w:w="3024" w:type="dxa"/>
            <w:tcBorders>
              <w:top w:val="single" w:sz="4" w:space="0" w:color="A6A6A6" w:themeColor="background1" w:themeShade="A6"/>
              <w:bottom w:val="single" w:sz="4" w:space="0" w:color="A6A6A6" w:themeColor="background1" w:themeShade="A6"/>
            </w:tcBorders>
            <w:vAlign w:val="top"/>
          </w:tcPr>
          <w:p w14:paraId="74E93CAD"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Surveys to determine characteristics and current biomass consumption of households will be carried out for the VPA, and will be detailed in a ‘Baseline Report’</w:t>
            </w:r>
            <w:r w:rsidR="00BB109B">
              <w:rPr>
                <w:rFonts w:asciiTheme="minorHAnsi" w:eastAsia="Malgun Gothic" w:hAnsiTheme="minorHAnsi"/>
                <w:lang w:eastAsia="ko-KR"/>
              </w:rPr>
              <w:t>.</w:t>
            </w:r>
          </w:p>
        </w:tc>
      </w:tr>
      <w:tr w:rsidR="00B51FEA" w:rsidRPr="009823F5" w14:paraId="02DAF534"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7BDC06C9" w14:textId="77777777" w:rsidR="00B51FEA" w:rsidRPr="0089152D" w:rsidRDefault="00C6633B" w:rsidP="0089152D">
            <w:pPr>
              <w:rPr>
                <w:rFonts w:asciiTheme="minorHAnsi" w:eastAsia="Malgun Gothic" w:hAnsiTheme="minorHAnsi"/>
                <w:lang w:eastAsia="ko-KR"/>
              </w:rPr>
            </w:pPr>
            <w:r>
              <w:rPr>
                <w:rFonts w:asciiTheme="minorHAnsi" w:eastAsia="Malgun Gothic" w:hAnsiTheme="minorHAnsi"/>
                <w:lang w:eastAsia="ko-KR"/>
              </w:rPr>
              <w:t>5</w:t>
            </w:r>
          </w:p>
        </w:tc>
        <w:tc>
          <w:tcPr>
            <w:tcW w:w="3022" w:type="dxa"/>
            <w:tcBorders>
              <w:top w:val="single" w:sz="4" w:space="0" w:color="A6A6A6" w:themeColor="background1" w:themeShade="A6"/>
              <w:bottom w:val="single" w:sz="4" w:space="0" w:color="A6A6A6" w:themeColor="background1" w:themeShade="A6"/>
            </w:tcBorders>
            <w:vAlign w:val="top"/>
          </w:tcPr>
          <w:p w14:paraId="42FD4175"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Technology Output</w:t>
            </w:r>
          </w:p>
          <w:p w14:paraId="08C509D6" w14:textId="77777777" w:rsidR="00B51FEA" w:rsidRPr="0089152D" w:rsidRDefault="00B51FEA" w:rsidP="0089152D">
            <w:pPr>
              <w:rPr>
                <w:rFonts w:asciiTheme="minorHAnsi" w:eastAsia="Malgun Gothic" w:hAnsiTheme="minorHAnsi"/>
                <w:lang w:eastAsia="ko-KR"/>
              </w:rPr>
            </w:pPr>
          </w:p>
        </w:tc>
        <w:tc>
          <w:tcPr>
            <w:tcW w:w="3022" w:type="dxa"/>
            <w:tcBorders>
              <w:top w:val="single" w:sz="4" w:space="0" w:color="A6A6A6" w:themeColor="background1" w:themeShade="A6"/>
              <w:bottom w:val="single" w:sz="4" w:space="0" w:color="A6A6A6" w:themeColor="background1" w:themeShade="A6"/>
            </w:tcBorders>
            <w:vAlign w:val="top"/>
          </w:tcPr>
          <w:p w14:paraId="0A17128A"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The technologies will each have continuous energy outputs of less than 150kW per unit. </w:t>
            </w:r>
          </w:p>
          <w:p w14:paraId="322EE9A9" w14:textId="77777777" w:rsidR="00B51FEA" w:rsidRPr="0089152D" w:rsidRDefault="00B51FEA" w:rsidP="0089152D">
            <w:pPr>
              <w:rPr>
                <w:rFonts w:asciiTheme="minorHAnsi" w:eastAsia="Malgun Gothic" w:hAnsiTheme="minorHAnsi"/>
                <w:lang w:eastAsia="ko-KR"/>
              </w:rPr>
            </w:pPr>
          </w:p>
        </w:tc>
        <w:tc>
          <w:tcPr>
            <w:tcW w:w="3024" w:type="dxa"/>
            <w:tcBorders>
              <w:top w:val="single" w:sz="4" w:space="0" w:color="A6A6A6" w:themeColor="background1" w:themeShade="A6"/>
              <w:bottom w:val="single" w:sz="4" w:space="0" w:color="A6A6A6" w:themeColor="background1" w:themeShade="A6"/>
            </w:tcBorders>
            <w:vAlign w:val="top"/>
          </w:tcPr>
          <w:p w14:paraId="4CC6D4B5"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Calculations for the cookstoves to show they are within the 150kW limit are submitted with this VPA-DD.</w:t>
            </w:r>
          </w:p>
        </w:tc>
      </w:tr>
      <w:tr w:rsidR="00B51FEA" w:rsidRPr="009823F5" w14:paraId="29D89DD5"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24FD9061" w14:textId="77777777" w:rsidR="00B51FEA" w:rsidRPr="0089152D" w:rsidRDefault="00C6633B" w:rsidP="0089152D">
            <w:pPr>
              <w:rPr>
                <w:rFonts w:asciiTheme="minorHAnsi" w:eastAsia="Malgun Gothic" w:hAnsiTheme="minorHAnsi"/>
                <w:lang w:eastAsia="ko-KR"/>
              </w:rPr>
            </w:pPr>
            <w:r>
              <w:rPr>
                <w:rFonts w:asciiTheme="minorHAnsi" w:eastAsia="Malgun Gothic" w:hAnsiTheme="minorHAnsi"/>
                <w:lang w:eastAsia="ko-KR"/>
              </w:rPr>
              <w:t>6</w:t>
            </w:r>
          </w:p>
        </w:tc>
        <w:tc>
          <w:tcPr>
            <w:tcW w:w="3022" w:type="dxa"/>
            <w:tcBorders>
              <w:top w:val="single" w:sz="4" w:space="0" w:color="A6A6A6" w:themeColor="background1" w:themeShade="A6"/>
              <w:bottom w:val="single" w:sz="4" w:space="0" w:color="A6A6A6" w:themeColor="background1" w:themeShade="A6"/>
            </w:tcBorders>
            <w:vAlign w:val="top"/>
          </w:tcPr>
          <w:p w14:paraId="2E988D78"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Methodology</w:t>
            </w:r>
          </w:p>
          <w:p w14:paraId="2D77EFDD" w14:textId="77777777" w:rsidR="00B51FEA" w:rsidRPr="0089152D" w:rsidRDefault="00B51FEA" w:rsidP="0089152D">
            <w:pPr>
              <w:rPr>
                <w:rFonts w:asciiTheme="minorHAnsi" w:eastAsia="Malgun Gothic" w:hAnsiTheme="minorHAnsi"/>
                <w:lang w:eastAsia="ko-KR"/>
              </w:rPr>
            </w:pPr>
          </w:p>
        </w:tc>
        <w:tc>
          <w:tcPr>
            <w:tcW w:w="3022" w:type="dxa"/>
            <w:tcBorders>
              <w:top w:val="single" w:sz="4" w:space="0" w:color="A6A6A6" w:themeColor="background1" w:themeShade="A6"/>
              <w:bottom w:val="single" w:sz="4" w:space="0" w:color="A6A6A6" w:themeColor="background1" w:themeShade="A6"/>
            </w:tcBorders>
            <w:vAlign w:val="top"/>
          </w:tcPr>
          <w:p w14:paraId="6D39BEC2" w14:textId="77777777" w:rsidR="009F4ED9"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Each VPA will be in compliance with Technologies and </w:t>
            </w:r>
          </w:p>
          <w:p w14:paraId="5B5811A2"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Practices to Displace Decentralized Thermal Energy Consumption Version 3.1. </w:t>
            </w:r>
          </w:p>
          <w:p w14:paraId="5CA9691D" w14:textId="77777777" w:rsidR="00B51FEA" w:rsidRPr="0089152D" w:rsidRDefault="00B51FEA" w:rsidP="0089152D">
            <w:pPr>
              <w:rPr>
                <w:rFonts w:asciiTheme="minorHAnsi" w:eastAsia="Malgun Gothic" w:hAnsiTheme="minorHAnsi"/>
                <w:lang w:eastAsia="ko-KR"/>
              </w:rPr>
            </w:pPr>
          </w:p>
        </w:tc>
        <w:tc>
          <w:tcPr>
            <w:tcW w:w="3024" w:type="dxa"/>
            <w:tcBorders>
              <w:top w:val="single" w:sz="4" w:space="0" w:color="A6A6A6" w:themeColor="background1" w:themeShade="A6"/>
              <w:bottom w:val="single" w:sz="4" w:space="0" w:color="A6A6A6" w:themeColor="background1" w:themeShade="A6"/>
            </w:tcBorders>
            <w:vAlign w:val="top"/>
          </w:tcPr>
          <w:p w14:paraId="6A3261A3"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The applicability of the methodology is justified in Section B.2 of this VPA-DD. </w:t>
            </w:r>
          </w:p>
        </w:tc>
      </w:tr>
      <w:tr w:rsidR="00B51FEA" w:rsidRPr="009823F5" w14:paraId="0EBAAE98"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762BB244" w14:textId="77777777" w:rsidR="00B51FEA" w:rsidRPr="0089152D" w:rsidRDefault="00C6633B" w:rsidP="0089152D">
            <w:pPr>
              <w:rPr>
                <w:rFonts w:asciiTheme="minorHAnsi" w:eastAsia="Malgun Gothic" w:hAnsiTheme="minorHAnsi"/>
                <w:lang w:eastAsia="ko-KR"/>
              </w:rPr>
            </w:pPr>
            <w:r>
              <w:rPr>
                <w:rFonts w:asciiTheme="minorHAnsi" w:eastAsia="Malgun Gothic" w:hAnsiTheme="minorHAnsi"/>
                <w:lang w:eastAsia="ko-KR"/>
              </w:rPr>
              <w:t>7</w:t>
            </w:r>
          </w:p>
        </w:tc>
        <w:tc>
          <w:tcPr>
            <w:tcW w:w="3022" w:type="dxa"/>
            <w:tcBorders>
              <w:top w:val="single" w:sz="4" w:space="0" w:color="A6A6A6" w:themeColor="background1" w:themeShade="A6"/>
              <w:bottom w:val="single" w:sz="4" w:space="0" w:color="A6A6A6" w:themeColor="background1" w:themeShade="A6"/>
            </w:tcBorders>
            <w:vAlign w:val="top"/>
          </w:tcPr>
          <w:p w14:paraId="0562DC42"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Additionality </w:t>
            </w:r>
          </w:p>
          <w:p w14:paraId="3CA885B3" w14:textId="77777777" w:rsidR="00B51FEA" w:rsidRPr="0089152D" w:rsidRDefault="00B51FEA" w:rsidP="0089152D">
            <w:pPr>
              <w:rPr>
                <w:rFonts w:asciiTheme="minorHAnsi" w:eastAsia="Malgun Gothic" w:hAnsiTheme="minorHAnsi"/>
                <w:lang w:eastAsia="ko-KR"/>
              </w:rPr>
            </w:pPr>
          </w:p>
        </w:tc>
        <w:tc>
          <w:tcPr>
            <w:tcW w:w="3022" w:type="dxa"/>
            <w:tcBorders>
              <w:top w:val="single" w:sz="4" w:space="0" w:color="A6A6A6" w:themeColor="background1" w:themeShade="A6"/>
              <w:bottom w:val="single" w:sz="4" w:space="0" w:color="A6A6A6" w:themeColor="background1" w:themeShade="A6"/>
            </w:tcBorders>
            <w:vAlign w:val="top"/>
          </w:tcPr>
          <w:p w14:paraId="281E06EF" w14:textId="77777777" w:rsidR="00042EF3"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Each VPA will demonstrate additionality according to the criteria outlined in Section D.5 of the </w:t>
            </w:r>
          </w:p>
          <w:p w14:paraId="22FCCFAD"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PoA-DD.</w:t>
            </w:r>
          </w:p>
          <w:p w14:paraId="57B7D2F3" w14:textId="77777777" w:rsidR="00B51FEA" w:rsidRPr="0089152D" w:rsidRDefault="00B51FEA" w:rsidP="0089152D">
            <w:pPr>
              <w:rPr>
                <w:rFonts w:asciiTheme="minorHAnsi" w:eastAsia="Malgun Gothic" w:hAnsiTheme="minorHAnsi"/>
                <w:lang w:eastAsia="ko-KR"/>
              </w:rPr>
            </w:pPr>
          </w:p>
        </w:tc>
        <w:tc>
          <w:tcPr>
            <w:tcW w:w="3024" w:type="dxa"/>
            <w:tcBorders>
              <w:top w:val="single" w:sz="4" w:space="0" w:color="A6A6A6" w:themeColor="background1" w:themeShade="A6"/>
              <w:bottom w:val="single" w:sz="4" w:space="0" w:color="A6A6A6" w:themeColor="background1" w:themeShade="A6"/>
            </w:tcBorders>
            <w:vAlign w:val="top"/>
          </w:tcPr>
          <w:p w14:paraId="42248979"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In accordance with the Micro-Programme rules, any activity meeting one of the criteria outlined in Section D.5 of the PoA-DD shall be deemed additional. The VPA is within </w:t>
            </w:r>
            <w:r w:rsidR="00FF1538">
              <w:rPr>
                <w:rFonts w:asciiTheme="minorHAnsi" w:eastAsia="Malgun Gothic" w:hAnsiTheme="minorHAnsi"/>
                <w:lang w:eastAsia="ko-KR"/>
              </w:rPr>
              <w:t xml:space="preserve">Republic of </w:t>
            </w:r>
            <w:r w:rsidRPr="0089152D">
              <w:rPr>
                <w:rFonts w:asciiTheme="minorHAnsi" w:eastAsia="Malgun Gothic" w:hAnsiTheme="minorHAnsi"/>
                <w:lang w:eastAsia="ko-KR"/>
              </w:rPr>
              <w:t>Rwanda, an LDC and is therefore additional.</w:t>
            </w:r>
          </w:p>
        </w:tc>
      </w:tr>
      <w:tr w:rsidR="00B51FEA" w:rsidRPr="009823F5" w14:paraId="2C45A087"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2AC8A336" w14:textId="77777777" w:rsidR="00B51FEA" w:rsidRPr="002C095E" w:rsidRDefault="00C6633B" w:rsidP="002C095E">
            <w:pPr>
              <w:rPr>
                <w:rFonts w:asciiTheme="minorHAnsi" w:eastAsia="Malgun Gothic" w:hAnsiTheme="minorHAnsi"/>
                <w:lang w:eastAsia="ko-KR"/>
              </w:rPr>
            </w:pPr>
            <w:r>
              <w:rPr>
                <w:rFonts w:asciiTheme="minorHAnsi" w:eastAsia="Malgun Gothic" w:hAnsiTheme="minorHAnsi"/>
                <w:lang w:eastAsia="ko-KR"/>
              </w:rPr>
              <w:t>8</w:t>
            </w:r>
          </w:p>
        </w:tc>
        <w:tc>
          <w:tcPr>
            <w:tcW w:w="3022" w:type="dxa"/>
            <w:tcBorders>
              <w:top w:val="single" w:sz="4" w:space="0" w:color="A6A6A6" w:themeColor="background1" w:themeShade="A6"/>
              <w:bottom w:val="single" w:sz="4" w:space="0" w:color="A6A6A6" w:themeColor="background1" w:themeShade="A6"/>
            </w:tcBorders>
            <w:vAlign w:val="top"/>
          </w:tcPr>
          <w:p w14:paraId="6E2A059D" w14:textId="77777777" w:rsidR="00B51FEA" w:rsidRPr="0089152D" w:rsidRDefault="00B51FEA" w:rsidP="002C095E">
            <w:pPr>
              <w:rPr>
                <w:rFonts w:asciiTheme="minorHAnsi" w:eastAsia="Malgun Gothic" w:hAnsiTheme="minorHAnsi"/>
                <w:lang w:eastAsia="ko-KR"/>
              </w:rPr>
            </w:pPr>
            <w:r w:rsidRPr="0089152D">
              <w:rPr>
                <w:rFonts w:asciiTheme="minorHAnsi" w:eastAsia="Malgun Gothic" w:hAnsiTheme="minorHAnsi"/>
                <w:lang w:eastAsia="ko-KR"/>
              </w:rPr>
              <w:t>Carbon Transfer</w:t>
            </w:r>
          </w:p>
          <w:p w14:paraId="5D263E50" w14:textId="77777777" w:rsidR="00B51FEA" w:rsidRPr="0089152D" w:rsidRDefault="00B51FEA" w:rsidP="002C095E">
            <w:pPr>
              <w:rPr>
                <w:rFonts w:asciiTheme="minorHAnsi" w:eastAsia="Malgun Gothic" w:hAnsiTheme="minorHAnsi"/>
                <w:lang w:eastAsia="ko-KR"/>
              </w:rPr>
            </w:pPr>
          </w:p>
        </w:tc>
        <w:tc>
          <w:tcPr>
            <w:tcW w:w="3022" w:type="dxa"/>
            <w:tcBorders>
              <w:top w:val="single" w:sz="4" w:space="0" w:color="A6A6A6" w:themeColor="background1" w:themeShade="A6"/>
              <w:bottom w:val="single" w:sz="4" w:space="0" w:color="A6A6A6" w:themeColor="background1" w:themeShade="A6"/>
            </w:tcBorders>
            <w:vAlign w:val="top"/>
          </w:tcPr>
          <w:p w14:paraId="1F315AA8"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The ownership rights of and selling the emission reductions resulting from the project activity will be signed over to the project developer using CTFs (Carbon Transfer Forms).</w:t>
            </w:r>
          </w:p>
        </w:tc>
        <w:tc>
          <w:tcPr>
            <w:tcW w:w="3024" w:type="dxa"/>
            <w:tcBorders>
              <w:top w:val="single" w:sz="4" w:space="0" w:color="A6A6A6" w:themeColor="background1" w:themeShade="A6"/>
              <w:bottom w:val="single" w:sz="4" w:space="0" w:color="A6A6A6" w:themeColor="background1" w:themeShade="A6"/>
            </w:tcBorders>
            <w:vAlign w:val="top"/>
          </w:tcPr>
          <w:p w14:paraId="436F9F78"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The stove recipients </w:t>
            </w:r>
            <w:r w:rsidR="008F2BDF">
              <w:rPr>
                <w:rFonts w:asciiTheme="minorHAnsi" w:eastAsia="Malgun Gothic" w:hAnsiTheme="minorHAnsi"/>
                <w:lang w:eastAsia="ko-KR"/>
              </w:rPr>
              <w:t>are</w:t>
            </w:r>
            <w:r w:rsidRPr="0089152D">
              <w:rPr>
                <w:rFonts w:asciiTheme="minorHAnsi" w:eastAsia="Malgun Gothic" w:hAnsiTheme="minorHAnsi"/>
                <w:lang w:eastAsia="ko-KR"/>
              </w:rPr>
              <w:t xml:space="preserve"> clearly explained by the local partner about the transfer of the ownership rights and selling the emission reductions resulting from the project activity once they accept the stove free of charge and in return of the education on its correct use. They </w:t>
            </w:r>
            <w:r w:rsidR="008F2BDF">
              <w:rPr>
                <w:rFonts w:asciiTheme="minorHAnsi" w:eastAsia="Malgun Gothic" w:hAnsiTheme="minorHAnsi"/>
                <w:lang w:eastAsia="ko-KR"/>
              </w:rPr>
              <w:t>are</w:t>
            </w:r>
            <w:r w:rsidRPr="0089152D">
              <w:rPr>
                <w:rFonts w:asciiTheme="minorHAnsi" w:eastAsia="Malgun Gothic" w:hAnsiTheme="minorHAnsi"/>
                <w:lang w:eastAsia="ko-KR"/>
              </w:rPr>
              <w:t xml:space="preserve"> explained that by signing the form at the point of distribution and providing their contact information for monitoring purposes, they enter into agreement that the VERs are transferred to the project developer.</w:t>
            </w:r>
          </w:p>
        </w:tc>
      </w:tr>
      <w:tr w:rsidR="00B51FEA" w:rsidRPr="009823F5" w14:paraId="1CE52BC5"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062C1E08" w14:textId="77777777" w:rsidR="00B51FEA" w:rsidRPr="002C095E" w:rsidRDefault="00C6633B" w:rsidP="002C095E">
            <w:pPr>
              <w:rPr>
                <w:rFonts w:asciiTheme="minorHAnsi" w:eastAsia="Malgun Gothic" w:hAnsiTheme="minorHAnsi"/>
                <w:lang w:eastAsia="ko-KR"/>
              </w:rPr>
            </w:pPr>
            <w:r>
              <w:rPr>
                <w:rFonts w:asciiTheme="minorHAnsi" w:eastAsia="Malgun Gothic" w:hAnsiTheme="minorHAnsi"/>
                <w:lang w:eastAsia="ko-KR"/>
              </w:rPr>
              <w:t>9</w:t>
            </w:r>
          </w:p>
        </w:tc>
        <w:tc>
          <w:tcPr>
            <w:tcW w:w="3022" w:type="dxa"/>
            <w:tcBorders>
              <w:top w:val="single" w:sz="4" w:space="0" w:color="A6A6A6" w:themeColor="background1" w:themeShade="A6"/>
              <w:bottom w:val="single" w:sz="4" w:space="0" w:color="A6A6A6" w:themeColor="background1" w:themeShade="A6"/>
            </w:tcBorders>
            <w:vAlign w:val="top"/>
          </w:tcPr>
          <w:p w14:paraId="6588DB37"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Non-Diversion of ODA</w:t>
            </w:r>
          </w:p>
          <w:p w14:paraId="4E4EC3AB" w14:textId="77777777" w:rsidR="00B51FEA" w:rsidRPr="0089152D" w:rsidRDefault="00B51FEA" w:rsidP="0089152D">
            <w:pPr>
              <w:rPr>
                <w:rFonts w:asciiTheme="minorHAnsi" w:eastAsia="Malgun Gothic" w:hAnsiTheme="minorHAnsi"/>
                <w:lang w:eastAsia="ko-KR"/>
              </w:rPr>
            </w:pPr>
          </w:p>
        </w:tc>
        <w:tc>
          <w:tcPr>
            <w:tcW w:w="3022" w:type="dxa"/>
            <w:tcBorders>
              <w:top w:val="single" w:sz="4" w:space="0" w:color="A6A6A6" w:themeColor="background1" w:themeShade="A6"/>
              <w:bottom w:val="single" w:sz="4" w:space="0" w:color="A6A6A6" w:themeColor="background1" w:themeShade="A6"/>
            </w:tcBorders>
            <w:vAlign w:val="top"/>
          </w:tcPr>
          <w:p w14:paraId="3EB5462C"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There will be no public funding or diversion of ODA for any of the proposed VPA’s.</w:t>
            </w:r>
          </w:p>
        </w:tc>
        <w:tc>
          <w:tcPr>
            <w:tcW w:w="3024" w:type="dxa"/>
            <w:tcBorders>
              <w:top w:val="single" w:sz="4" w:space="0" w:color="A6A6A6" w:themeColor="background1" w:themeShade="A6"/>
              <w:bottom w:val="single" w:sz="4" w:space="0" w:color="A6A6A6" w:themeColor="background1" w:themeShade="A6"/>
            </w:tcBorders>
            <w:vAlign w:val="top"/>
          </w:tcPr>
          <w:p w14:paraId="4B51D1A9"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A declaration confirming that there is no public funding for the VPA is attached with the VPA-DD. </w:t>
            </w:r>
          </w:p>
        </w:tc>
      </w:tr>
      <w:tr w:rsidR="00B51FEA" w:rsidRPr="009823F5" w14:paraId="64252643"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1ECCE335" w14:textId="77777777" w:rsidR="00B51FEA" w:rsidRPr="002C095E" w:rsidRDefault="00B51FEA" w:rsidP="002C095E">
            <w:pPr>
              <w:rPr>
                <w:rFonts w:asciiTheme="minorHAnsi" w:eastAsia="Malgun Gothic" w:hAnsiTheme="minorHAnsi"/>
                <w:lang w:eastAsia="ko-KR"/>
              </w:rPr>
            </w:pPr>
            <w:r w:rsidRPr="002C095E">
              <w:rPr>
                <w:rFonts w:asciiTheme="minorHAnsi" w:eastAsia="Malgun Gothic" w:hAnsiTheme="minorHAnsi"/>
                <w:lang w:eastAsia="ko-KR"/>
              </w:rPr>
              <w:t>1</w:t>
            </w:r>
            <w:r w:rsidR="00C6633B">
              <w:rPr>
                <w:rFonts w:asciiTheme="minorHAnsi" w:eastAsia="Malgun Gothic" w:hAnsiTheme="minorHAnsi"/>
                <w:lang w:eastAsia="ko-KR"/>
              </w:rPr>
              <w:t>0</w:t>
            </w:r>
          </w:p>
        </w:tc>
        <w:tc>
          <w:tcPr>
            <w:tcW w:w="3022" w:type="dxa"/>
            <w:tcBorders>
              <w:top w:val="single" w:sz="4" w:space="0" w:color="A6A6A6" w:themeColor="background1" w:themeShade="A6"/>
              <w:bottom w:val="single" w:sz="4" w:space="0" w:color="A6A6A6" w:themeColor="background1" w:themeShade="A6"/>
            </w:tcBorders>
            <w:vAlign w:val="top"/>
          </w:tcPr>
          <w:p w14:paraId="35353C66"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Avoiding Double Counting of Programme Activities</w:t>
            </w:r>
          </w:p>
        </w:tc>
        <w:tc>
          <w:tcPr>
            <w:tcW w:w="3022" w:type="dxa"/>
            <w:tcBorders>
              <w:top w:val="single" w:sz="4" w:space="0" w:color="A6A6A6" w:themeColor="background1" w:themeShade="A6"/>
              <w:bottom w:val="single" w:sz="4" w:space="0" w:color="A6A6A6" w:themeColor="background1" w:themeShade="A6"/>
            </w:tcBorders>
            <w:vAlign w:val="top"/>
          </w:tcPr>
          <w:p w14:paraId="565AEE38" w14:textId="77777777" w:rsidR="009F4ED9"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Each VPA will show that it is exclusive to the PoA </w:t>
            </w:r>
          </w:p>
          <w:p w14:paraId="7971BA06" w14:textId="77777777" w:rsidR="009F4ED9"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and not registered as another project activity </w:t>
            </w:r>
          </w:p>
          <w:p w14:paraId="1AFA76A9" w14:textId="77777777" w:rsidR="009F4ED9"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or VPA under another </w:t>
            </w:r>
          </w:p>
          <w:p w14:paraId="15A6FC40"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PoA.</w:t>
            </w:r>
          </w:p>
          <w:p w14:paraId="4227E856" w14:textId="77777777" w:rsidR="00B51FEA" w:rsidRPr="0089152D" w:rsidRDefault="00B51FEA" w:rsidP="0089152D">
            <w:pPr>
              <w:rPr>
                <w:rFonts w:asciiTheme="minorHAnsi" w:eastAsia="Malgun Gothic" w:hAnsiTheme="minorHAnsi"/>
                <w:lang w:eastAsia="ko-KR"/>
              </w:rPr>
            </w:pPr>
          </w:p>
        </w:tc>
        <w:tc>
          <w:tcPr>
            <w:tcW w:w="3024" w:type="dxa"/>
            <w:tcBorders>
              <w:top w:val="single" w:sz="4" w:space="0" w:color="A6A6A6" w:themeColor="background1" w:themeShade="A6"/>
              <w:bottom w:val="single" w:sz="4" w:space="0" w:color="A6A6A6" w:themeColor="background1" w:themeShade="A6"/>
            </w:tcBorders>
            <w:vAlign w:val="top"/>
          </w:tcPr>
          <w:p w14:paraId="1008F0DB"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It is stated that the VPA is neither registered as a project activity with GS or any other standard or as a VPA of another PoA.</w:t>
            </w:r>
          </w:p>
          <w:p w14:paraId="420CAB38" w14:textId="77777777" w:rsidR="00B51FEA" w:rsidRPr="0089152D" w:rsidRDefault="00B51FEA" w:rsidP="0089152D">
            <w:pPr>
              <w:rPr>
                <w:rFonts w:asciiTheme="minorHAnsi" w:eastAsia="Malgun Gothic" w:hAnsiTheme="minorHAnsi"/>
                <w:lang w:eastAsia="ko-KR"/>
              </w:rPr>
            </w:pPr>
          </w:p>
          <w:p w14:paraId="7B115CE1" w14:textId="77777777" w:rsidR="00B51FEA" w:rsidRPr="0089152D" w:rsidRDefault="00B51FEA" w:rsidP="00320FB8">
            <w:pPr>
              <w:rPr>
                <w:rFonts w:asciiTheme="minorHAnsi" w:eastAsia="Malgun Gothic" w:hAnsiTheme="minorHAnsi"/>
                <w:lang w:eastAsia="ko-KR"/>
              </w:rPr>
            </w:pPr>
            <w:r w:rsidRPr="0089152D">
              <w:rPr>
                <w:rFonts w:asciiTheme="minorHAnsi" w:eastAsia="Malgun Gothic" w:hAnsiTheme="minorHAnsi"/>
                <w:lang w:eastAsia="ko-KR"/>
              </w:rPr>
              <w:t xml:space="preserve">The appropriate registries (Gold Standard and CDM) have been accessed on </w:t>
            </w:r>
            <w:r w:rsidR="00FF1538">
              <w:rPr>
                <w:rFonts w:asciiTheme="minorHAnsi" w:eastAsia="Malgun Gothic" w:hAnsiTheme="minorHAnsi"/>
                <w:lang w:eastAsia="ko-KR"/>
              </w:rPr>
              <w:t>14/04</w:t>
            </w:r>
            <w:r w:rsidRPr="0089152D">
              <w:rPr>
                <w:rFonts w:asciiTheme="minorHAnsi" w:eastAsia="Malgun Gothic" w:hAnsiTheme="minorHAnsi"/>
                <w:lang w:eastAsia="ko-KR"/>
              </w:rPr>
              <w:t>/202</w:t>
            </w:r>
            <w:r w:rsidR="006063FA">
              <w:rPr>
                <w:rFonts w:asciiTheme="minorHAnsi" w:eastAsia="Malgun Gothic" w:hAnsiTheme="minorHAnsi"/>
                <w:lang w:eastAsia="ko-KR"/>
              </w:rPr>
              <w:t>1</w:t>
            </w:r>
            <w:r w:rsidRPr="0089152D">
              <w:rPr>
                <w:rFonts w:asciiTheme="minorHAnsi" w:eastAsia="Malgun Gothic" w:hAnsiTheme="minorHAnsi"/>
                <w:lang w:eastAsia="ko-KR"/>
              </w:rPr>
              <w:t xml:space="preserve"> to confirm this.</w:t>
            </w:r>
          </w:p>
        </w:tc>
      </w:tr>
      <w:tr w:rsidR="00B51FEA" w:rsidRPr="009823F5" w14:paraId="05FB9065"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0039C25E" w14:textId="77777777" w:rsidR="00B51FEA" w:rsidRPr="002C095E" w:rsidRDefault="00B51FEA" w:rsidP="002C095E">
            <w:pPr>
              <w:rPr>
                <w:rFonts w:asciiTheme="minorHAnsi" w:eastAsia="Malgun Gothic" w:hAnsiTheme="minorHAnsi"/>
                <w:lang w:eastAsia="ko-KR"/>
              </w:rPr>
            </w:pPr>
            <w:r w:rsidRPr="002C095E">
              <w:rPr>
                <w:rFonts w:asciiTheme="minorHAnsi" w:eastAsia="Malgun Gothic" w:hAnsiTheme="minorHAnsi"/>
                <w:lang w:eastAsia="ko-KR"/>
              </w:rPr>
              <w:t>1</w:t>
            </w:r>
            <w:r w:rsidR="00C6633B">
              <w:rPr>
                <w:rFonts w:asciiTheme="minorHAnsi" w:eastAsia="Malgun Gothic" w:hAnsiTheme="minorHAnsi"/>
                <w:lang w:eastAsia="ko-KR"/>
              </w:rPr>
              <w:t>1</w:t>
            </w:r>
          </w:p>
        </w:tc>
        <w:tc>
          <w:tcPr>
            <w:tcW w:w="3022" w:type="dxa"/>
            <w:tcBorders>
              <w:top w:val="single" w:sz="4" w:space="0" w:color="A6A6A6" w:themeColor="background1" w:themeShade="A6"/>
              <w:bottom w:val="single" w:sz="4" w:space="0" w:color="A6A6A6" w:themeColor="background1" w:themeShade="A6"/>
            </w:tcBorders>
            <w:vAlign w:val="top"/>
          </w:tcPr>
          <w:p w14:paraId="42E24473"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Check of the start date of project activity</w:t>
            </w:r>
          </w:p>
        </w:tc>
        <w:tc>
          <w:tcPr>
            <w:tcW w:w="3022" w:type="dxa"/>
            <w:tcBorders>
              <w:top w:val="single" w:sz="4" w:space="0" w:color="A6A6A6" w:themeColor="background1" w:themeShade="A6"/>
              <w:bottom w:val="single" w:sz="4" w:space="0" w:color="A6A6A6" w:themeColor="background1" w:themeShade="A6"/>
            </w:tcBorders>
            <w:vAlign w:val="top"/>
          </w:tcPr>
          <w:p w14:paraId="7D68C15F" w14:textId="77777777" w:rsidR="00042EF3"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The start date of each </w:t>
            </w:r>
          </w:p>
          <w:p w14:paraId="36CF60AF"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VPA will be checked through documentary evidence.</w:t>
            </w:r>
          </w:p>
        </w:tc>
        <w:tc>
          <w:tcPr>
            <w:tcW w:w="3024" w:type="dxa"/>
            <w:tcBorders>
              <w:top w:val="single" w:sz="4" w:space="0" w:color="A6A6A6" w:themeColor="background1" w:themeShade="A6"/>
              <w:bottom w:val="single" w:sz="4" w:space="0" w:color="A6A6A6" w:themeColor="background1" w:themeShade="A6"/>
            </w:tcBorders>
            <w:vAlign w:val="top"/>
          </w:tcPr>
          <w:p w14:paraId="4CBCE720" w14:textId="7E9D3D33" w:rsidR="00B51FEA" w:rsidRPr="0089152D" w:rsidRDefault="00B51FEA" w:rsidP="0089152D">
            <w:pPr>
              <w:rPr>
                <w:rFonts w:asciiTheme="minorHAnsi" w:eastAsia="Malgun Gothic" w:hAnsiTheme="minorHAnsi"/>
                <w:lang w:eastAsia="ko-KR"/>
              </w:rPr>
            </w:pPr>
            <w:bookmarkStart w:id="5" w:name="_Hlk24014722"/>
            <w:r w:rsidRPr="0089152D">
              <w:rPr>
                <w:rFonts w:asciiTheme="minorHAnsi" w:eastAsia="Malgun Gothic" w:hAnsiTheme="minorHAnsi"/>
                <w:lang w:eastAsia="ko-KR"/>
              </w:rPr>
              <w:t xml:space="preserve">The </w:t>
            </w:r>
            <w:r w:rsidR="00703D9D">
              <w:rPr>
                <w:rFonts w:asciiTheme="minorHAnsi" w:eastAsia="Malgun Gothic" w:hAnsiTheme="minorHAnsi"/>
                <w:lang w:eastAsia="ko-KR"/>
              </w:rPr>
              <w:t xml:space="preserve">estimated </w:t>
            </w:r>
            <w:r w:rsidRPr="0089152D">
              <w:rPr>
                <w:rFonts w:asciiTheme="minorHAnsi" w:eastAsia="Malgun Gothic" w:hAnsiTheme="minorHAnsi"/>
                <w:lang w:eastAsia="ko-KR"/>
              </w:rPr>
              <w:t xml:space="preserve">start date of the project activity is </w:t>
            </w:r>
            <w:r w:rsidR="00D962F3">
              <w:rPr>
                <w:rFonts w:asciiTheme="minorHAnsi" w:eastAsia="Malgun Gothic" w:hAnsiTheme="minorHAnsi"/>
                <w:lang w:eastAsia="ko-KR"/>
              </w:rPr>
              <w:t>01/</w:t>
            </w:r>
            <w:r w:rsidR="00FF1538">
              <w:rPr>
                <w:rFonts w:asciiTheme="minorHAnsi" w:eastAsia="Malgun Gothic" w:hAnsiTheme="minorHAnsi"/>
                <w:lang w:eastAsia="ko-KR"/>
              </w:rPr>
              <w:t>0</w:t>
            </w:r>
            <w:r w:rsidR="00D40C33">
              <w:rPr>
                <w:rFonts w:asciiTheme="minorHAnsi" w:eastAsia="Malgun Gothic" w:hAnsiTheme="minorHAnsi"/>
                <w:lang w:eastAsia="ko-KR"/>
              </w:rPr>
              <w:t>7</w:t>
            </w:r>
            <w:r w:rsidRPr="0089152D">
              <w:rPr>
                <w:rFonts w:asciiTheme="minorHAnsi" w:eastAsia="Malgun Gothic" w:hAnsiTheme="minorHAnsi"/>
                <w:lang w:eastAsia="ko-KR"/>
              </w:rPr>
              <w:t>/202</w:t>
            </w:r>
            <w:r w:rsidR="002E18D9">
              <w:rPr>
                <w:rFonts w:asciiTheme="minorHAnsi" w:eastAsia="Malgun Gothic" w:hAnsiTheme="minorHAnsi"/>
                <w:lang w:eastAsia="ko-KR"/>
              </w:rPr>
              <w:t>2</w:t>
            </w:r>
            <w:r w:rsidRPr="0089152D">
              <w:rPr>
                <w:rFonts w:asciiTheme="minorHAnsi" w:eastAsia="Malgun Gothic" w:hAnsiTheme="minorHAnsi"/>
                <w:lang w:eastAsia="ko-KR"/>
              </w:rPr>
              <w:t xml:space="preserve"> and is evidenced by </w:t>
            </w:r>
            <w:r w:rsidR="00D127B7">
              <w:t>the date of dissemination of first stove, which is</w:t>
            </w:r>
            <w:r w:rsidR="00D127B7" w:rsidRPr="00570EC6">
              <w:t xml:space="preserve"> evidenced by the Total Distribution Record</w:t>
            </w:r>
            <w:r w:rsidRPr="0089152D">
              <w:rPr>
                <w:rFonts w:asciiTheme="minorHAnsi" w:eastAsia="Malgun Gothic" w:hAnsiTheme="minorHAnsi"/>
                <w:lang w:eastAsia="ko-KR"/>
              </w:rPr>
              <w:t>.</w:t>
            </w:r>
            <w:r w:rsidR="00A12DDE" w:rsidRPr="0089152D" w:rsidDel="00A12DDE">
              <w:rPr>
                <w:rFonts w:asciiTheme="minorHAnsi" w:eastAsia="Malgun Gothic" w:hAnsiTheme="minorHAnsi"/>
                <w:lang w:eastAsia="ko-KR"/>
              </w:rPr>
              <w:t xml:space="preserve"> </w:t>
            </w:r>
            <w:bookmarkEnd w:id="5"/>
            <w:r w:rsidR="00D127B7">
              <w:t>The start date will</w:t>
            </w:r>
            <w:r w:rsidR="00D127B7" w:rsidRPr="009F4496">
              <w:t xml:space="preserve"> be updated </w:t>
            </w:r>
            <w:r w:rsidR="00D127B7">
              <w:t>and</w:t>
            </w:r>
            <w:r w:rsidR="00D127B7" w:rsidRPr="00506422">
              <w:rPr>
                <w:rFonts w:asciiTheme="minorHAnsi" w:eastAsia="Malgun Gothic" w:hAnsiTheme="minorHAnsi"/>
                <w:lang w:eastAsia="ko-KR"/>
              </w:rPr>
              <w:t xml:space="preserve"> </w:t>
            </w:r>
            <w:r w:rsidR="00D127B7">
              <w:rPr>
                <w:rFonts w:asciiTheme="minorHAnsi" w:eastAsia="Malgun Gothic" w:hAnsiTheme="minorHAnsi"/>
                <w:lang w:eastAsia="ko-KR"/>
              </w:rPr>
              <w:t>p</w:t>
            </w:r>
            <w:r w:rsidR="00506422" w:rsidRPr="00506422">
              <w:rPr>
                <w:rFonts w:asciiTheme="minorHAnsi" w:eastAsia="Malgun Gothic" w:hAnsiTheme="minorHAnsi"/>
                <w:lang w:eastAsia="ko-KR"/>
              </w:rPr>
              <w:t>roof of the date will be provided in the verification process.</w:t>
            </w:r>
          </w:p>
        </w:tc>
      </w:tr>
      <w:tr w:rsidR="00B51FEA" w:rsidRPr="009823F5" w14:paraId="44D6B423"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1EDF1709" w14:textId="77777777" w:rsidR="00B51FEA" w:rsidRPr="002C095E" w:rsidRDefault="00B51FEA" w:rsidP="002C095E">
            <w:pPr>
              <w:rPr>
                <w:rFonts w:asciiTheme="minorHAnsi" w:eastAsia="Malgun Gothic" w:hAnsiTheme="minorHAnsi"/>
                <w:lang w:eastAsia="ko-KR"/>
              </w:rPr>
            </w:pPr>
            <w:r w:rsidRPr="002C095E">
              <w:rPr>
                <w:rFonts w:asciiTheme="minorHAnsi" w:eastAsia="Malgun Gothic" w:hAnsiTheme="minorHAnsi"/>
                <w:lang w:eastAsia="ko-KR"/>
              </w:rPr>
              <w:t>1</w:t>
            </w:r>
            <w:r w:rsidR="00C6633B">
              <w:rPr>
                <w:rFonts w:asciiTheme="minorHAnsi" w:eastAsia="Malgun Gothic" w:hAnsiTheme="minorHAnsi"/>
                <w:lang w:eastAsia="ko-KR"/>
              </w:rPr>
              <w:t>2</w:t>
            </w:r>
          </w:p>
        </w:tc>
        <w:tc>
          <w:tcPr>
            <w:tcW w:w="3022" w:type="dxa"/>
            <w:tcBorders>
              <w:top w:val="single" w:sz="4" w:space="0" w:color="A6A6A6" w:themeColor="background1" w:themeShade="A6"/>
              <w:bottom w:val="single" w:sz="4" w:space="0" w:color="A6A6A6" w:themeColor="background1" w:themeShade="A6"/>
            </w:tcBorders>
            <w:vAlign w:val="top"/>
          </w:tcPr>
          <w:p w14:paraId="6F836B6A"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Sampling requirements</w:t>
            </w:r>
          </w:p>
        </w:tc>
        <w:tc>
          <w:tcPr>
            <w:tcW w:w="3022" w:type="dxa"/>
            <w:tcBorders>
              <w:top w:val="single" w:sz="4" w:space="0" w:color="A6A6A6" w:themeColor="background1" w:themeShade="A6"/>
              <w:bottom w:val="single" w:sz="4" w:space="0" w:color="A6A6A6" w:themeColor="background1" w:themeShade="A6"/>
            </w:tcBorders>
            <w:vAlign w:val="top"/>
          </w:tcPr>
          <w:p w14:paraId="1FBCB5B9"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Parameter values shall be estimated by sampling in accordance with the requirements in the applied methodology separately and independently for each of VPA included in the POA.</w:t>
            </w:r>
          </w:p>
        </w:tc>
        <w:tc>
          <w:tcPr>
            <w:tcW w:w="3024" w:type="dxa"/>
            <w:tcBorders>
              <w:top w:val="single" w:sz="4" w:space="0" w:color="A6A6A6" w:themeColor="background1" w:themeShade="A6"/>
              <w:bottom w:val="single" w:sz="4" w:space="0" w:color="A6A6A6" w:themeColor="background1" w:themeShade="A6"/>
            </w:tcBorders>
            <w:vAlign w:val="top"/>
          </w:tcPr>
          <w:p w14:paraId="2594498F"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The VPA will apply requirements in the Standard for Sampling and Surveys for CDM Project Activities and Programme of Activities Version 4.0, as well as the methodology Technologies and Practices to Displace Decentralized Thermal Energy Consumption Version 3.1 (TPDDTEC), where sampling requirements in TPDDTEC supersede requirements from the CDM standard.</w:t>
            </w:r>
          </w:p>
        </w:tc>
      </w:tr>
      <w:tr w:rsidR="00B51FEA" w:rsidRPr="009823F5" w14:paraId="467EC7AA"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7BC97D99" w14:textId="77777777" w:rsidR="00B51FEA" w:rsidRPr="002C095E" w:rsidRDefault="00B51FEA" w:rsidP="002C095E">
            <w:pPr>
              <w:rPr>
                <w:rFonts w:asciiTheme="minorHAnsi" w:eastAsia="Malgun Gothic" w:hAnsiTheme="minorHAnsi"/>
                <w:lang w:eastAsia="ko-KR"/>
              </w:rPr>
            </w:pPr>
            <w:r w:rsidRPr="002C095E">
              <w:rPr>
                <w:rFonts w:asciiTheme="minorHAnsi" w:eastAsia="Malgun Gothic" w:hAnsiTheme="minorHAnsi"/>
                <w:lang w:eastAsia="ko-KR"/>
              </w:rPr>
              <w:t>1</w:t>
            </w:r>
            <w:r w:rsidR="00C6633B">
              <w:rPr>
                <w:rFonts w:asciiTheme="minorHAnsi" w:eastAsia="Malgun Gothic" w:hAnsiTheme="minorHAnsi"/>
                <w:lang w:eastAsia="ko-KR"/>
              </w:rPr>
              <w:t>3</w:t>
            </w:r>
          </w:p>
        </w:tc>
        <w:tc>
          <w:tcPr>
            <w:tcW w:w="3022" w:type="dxa"/>
            <w:tcBorders>
              <w:top w:val="single" w:sz="4" w:space="0" w:color="A6A6A6" w:themeColor="background1" w:themeShade="A6"/>
              <w:bottom w:val="single" w:sz="4" w:space="0" w:color="A6A6A6" w:themeColor="background1" w:themeShade="A6"/>
            </w:tcBorders>
            <w:vAlign w:val="top"/>
          </w:tcPr>
          <w:p w14:paraId="7BE46372"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Micro-scale threshold</w:t>
            </w:r>
          </w:p>
        </w:tc>
        <w:tc>
          <w:tcPr>
            <w:tcW w:w="3022" w:type="dxa"/>
            <w:tcBorders>
              <w:top w:val="single" w:sz="4" w:space="0" w:color="A6A6A6" w:themeColor="background1" w:themeShade="A6"/>
              <w:bottom w:val="single" w:sz="4" w:space="0" w:color="A6A6A6" w:themeColor="background1" w:themeShade="A6"/>
            </w:tcBorders>
            <w:vAlign w:val="top"/>
          </w:tcPr>
          <w:p w14:paraId="03C7F8D7"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As per requirements, the number of technologies or devices per VPA shall not exceed the 10,000 tCO2e limit defined for micro-scale threshold for activities.</w:t>
            </w:r>
          </w:p>
        </w:tc>
        <w:tc>
          <w:tcPr>
            <w:tcW w:w="3024" w:type="dxa"/>
            <w:tcBorders>
              <w:top w:val="single" w:sz="4" w:space="0" w:color="A6A6A6" w:themeColor="background1" w:themeShade="A6"/>
              <w:bottom w:val="single" w:sz="4" w:space="0" w:color="A6A6A6" w:themeColor="background1" w:themeShade="A6"/>
            </w:tcBorders>
            <w:vAlign w:val="top"/>
          </w:tcPr>
          <w:p w14:paraId="29A1FD4A"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The total number of emission reductions in this VPA will be limited to 10,000t CO2. The exact number of technologies is dependent on the baseline results and may vary from VPA to VPA.</w:t>
            </w:r>
          </w:p>
        </w:tc>
      </w:tr>
      <w:tr w:rsidR="00B51FEA" w:rsidRPr="009823F5" w14:paraId="152864D3" w14:textId="77777777" w:rsidTr="009823F5">
        <w:tc>
          <w:tcPr>
            <w:tcW w:w="561" w:type="dxa"/>
            <w:tcBorders>
              <w:top w:val="single" w:sz="4" w:space="0" w:color="A6A6A6" w:themeColor="background1" w:themeShade="A6"/>
              <w:bottom w:val="single" w:sz="8" w:space="0" w:color="DCDCDC" w:themeColor="text1" w:themeTint="33"/>
            </w:tcBorders>
            <w:vAlign w:val="top"/>
          </w:tcPr>
          <w:p w14:paraId="08BE9F0D" w14:textId="77777777" w:rsidR="00B51FEA" w:rsidRPr="002C095E" w:rsidRDefault="00B51FEA" w:rsidP="002C095E">
            <w:pPr>
              <w:rPr>
                <w:rFonts w:asciiTheme="minorHAnsi" w:eastAsia="Malgun Gothic" w:hAnsiTheme="minorHAnsi"/>
                <w:lang w:eastAsia="ko-KR"/>
              </w:rPr>
            </w:pPr>
            <w:r w:rsidRPr="002C095E">
              <w:rPr>
                <w:rFonts w:asciiTheme="minorHAnsi" w:eastAsia="Malgun Gothic" w:hAnsiTheme="minorHAnsi"/>
                <w:lang w:eastAsia="ko-KR"/>
              </w:rPr>
              <w:t>1</w:t>
            </w:r>
            <w:r w:rsidR="00C6633B">
              <w:rPr>
                <w:rFonts w:asciiTheme="minorHAnsi" w:eastAsia="Malgun Gothic" w:hAnsiTheme="minorHAnsi"/>
                <w:lang w:eastAsia="ko-KR"/>
              </w:rPr>
              <w:t>4</w:t>
            </w:r>
          </w:p>
        </w:tc>
        <w:tc>
          <w:tcPr>
            <w:tcW w:w="3022" w:type="dxa"/>
            <w:tcBorders>
              <w:top w:val="single" w:sz="4" w:space="0" w:color="A6A6A6" w:themeColor="background1" w:themeShade="A6"/>
              <w:bottom w:val="single" w:sz="8" w:space="0" w:color="DCDCDC" w:themeColor="text1" w:themeTint="33"/>
            </w:tcBorders>
            <w:vAlign w:val="top"/>
          </w:tcPr>
          <w:p w14:paraId="13E8647B"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Local stakeholder consultations and environmental impact analysis</w:t>
            </w:r>
          </w:p>
        </w:tc>
        <w:tc>
          <w:tcPr>
            <w:tcW w:w="3022" w:type="dxa"/>
            <w:tcBorders>
              <w:top w:val="single" w:sz="4" w:space="0" w:color="A6A6A6" w:themeColor="background1" w:themeShade="A6"/>
              <w:bottom w:val="single" w:sz="8" w:space="0" w:color="DCDCDC" w:themeColor="text1" w:themeTint="33"/>
            </w:tcBorders>
            <w:vAlign w:val="top"/>
          </w:tcPr>
          <w:p w14:paraId="55638359"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As per requirements, local stakeholder consultations will be organized for each component project activity. Environmental Impact analysis is carried out in line with Gold Standard Micro-</w:t>
            </w:r>
            <w:proofErr w:type="gramStart"/>
            <w:r w:rsidRPr="0089152D">
              <w:rPr>
                <w:rFonts w:asciiTheme="minorHAnsi" w:eastAsia="Malgun Gothic" w:hAnsiTheme="minorHAnsi"/>
                <w:lang w:eastAsia="ko-KR"/>
              </w:rPr>
              <w:t>scale</w:t>
            </w:r>
            <w:proofErr w:type="gramEnd"/>
            <w:r w:rsidRPr="0089152D">
              <w:rPr>
                <w:rFonts w:asciiTheme="minorHAnsi" w:eastAsia="Malgun Gothic" w:hAnsiTheme="minorHAnsi"/>
                <w:lang w:eastAsia="ko-KR"/>
              </w:rPr>
              <w:t xml:space="preserve"> Scheme Rules. </w:t>
            </w:r>
          </w:p>
        </w:tc>
        <w:tc>
          <w:tcPr>
            <w:tcW w:w="3024" w:type="dxa"/>
            <w:tcBorders>
              <w:top w:val="single" w:sz="4" w:space="0" w:color="A6A6A6" w:themeColor="background1" w:themeShade="A6"/>
              <w:bottom w:val="single" w:sz="8" w:space="0" w:color="DCDCDC" w:themeColor="text1" w:themeTint="33"/>
            </w:tcBorders>
            <w:vAlign w:val="top"/>
          </w:tcPr>
          <w:p w14:paraId="65B2BDCE"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Supporting documents for local stakeholder consultations can be found at section E. Assessment of Gold Standard safeguarding principles are detailed in </w:t>
            </w:r>
            <w:r w:rsidR="00506422">
              <w:rPr>
                <w:rFonts w:asciiTheme="minorHAnsi" w:eastAsia="Malgun Gothic" w:hAnsiTheme="minorHAnsi"/>
                <w:lang w:eastAsia="ko-KR"/>
              </w:rPr>
              <w:t>Appendix 1</w:t>
            </w:r>
            <w:r w:rsidRPr="0089152D">
              <w:rPr>
                <w:rFonts w:asciiTheme="minorHAnsi" w:eastAsia="Malgun Gothic" w:hAnsiTheme="minorHAnsi"/>
                <w:lang w:eastAsia="ko-KR"/>
              </w:rPr>
              <w:t>.</w:t>
            </w:r>
          </w:p>
        </w:tc>
      </w:tr>
    </w:tbl>
    <w:p w14:paraId="49B0B616" w14:textId="77777777" w:rsidR="009823F5" w:rsidRDefault="009823F5" w:rsidP="009823F5"/>
    <w:p w14:paraId="1B46561E" w14:textId="77777777" w:rsidR="009823F5" w:rsidRPr="007C1D64" w:rsidRDefault="009823F5" w:rsidP="009823F5">
      <w:pPr>
        <w:pStyle w:val="SectionList2nd"/>
      </w:pPr>
      <w:r w:rsidRPr="007C1D64">
        <w:t>Legal ownership of products generated by the project and legal rights to alter use of resources required to service the project</w:t>
      </w:r>
    </w:p>
    <w:p w14:paraId="7462747E" w14:textId="77777777" w:rsidR="00D620AC" w:rsidRDefault="00C054DD" w:rsidP="00D620AC">
      <w:pPr>
        <w:rPr>
          <w:rFonts w:asciiTheme="minorHAnsi" w:hAnsiTheme="minorHAnsi"/>
          <w:lang w:eastAsia="de-DE"/>
        </w:rPr>
      </w:pPr>
      <w:r w:rsidRPr="00C054DD">
        <w:rPr>
          <w:rFonts w:asciiTheme="minorHAnsi" w:eastAsia="MS Mincho" w:hAnsiTheme="minorHAnsi"/>
        </w:rPr>
        <w:t xml:space="preserve">The project is implemented by Likano Project Development GmbH, which is the Coordinating/Managing Entity (CME) of the PoA and the VPA and </w:t>
      </w:r>
      <w:r w:rsidR="009A3067">
        <w:rPr>
          <w:rFonts w:asciiTheme="minorHAnsi" w:eastAsia="MS Mincho" w:hAnsiTheme="minorHAnsi"/>
        </w:rPr>
        <w:t xml:space="preserve">is also </w:t>
      </w:r>
      <w:r w:rsidRPr="00C054DD">
        <w:rPr>
          <w:rFonts w:asciiTheme="minorHAnsi" w:eastAsia="MS Mincho" w:hAnsiTheme="minorHAnsi"/>
        </w:rPr>
        <w:t xml:space="preserve">the project owner. At the point of technology installation, a Carbon Transfer Form (CTF) will be signed stating that the rights to the carbon credits </w:t>
      </w:r>
      <w:r w:rsidR="00570EC6">
        <w:rPr>
          <w:rFonts w:asciiTheme="minorHAnsi" w:eastAsia="MS Mincho" w:hAnsiTheme="minorHAnsi"/>
        </w:rPr>
        <w:t>are transferred to</w:t>
      </w:r>
      <w:r w:rsidRPr="00C054DD">
        <w:rPr>
          <w:rFonts w:asciiTheme="minorHAnsi" w:eastAsia="MS Mincho" w:hAnsiTheme="minorHAnsi"/>
        </w:rPr>
        <w:t xml:space="preserve"> Likano.</w:t>
      </w:r>
      <w:r w:rsidR="00D620AC" w:rsidRPr="00C054DD">
        <w:rPr>
          <w:rFonts w:asciiTheme="minorHAnsi" w:hAnsiTheme="minorHAnsi"/>
          <w:lang w:eastAsia="de-DE"/>
        </w:rPr>
        <w:t xml:space="preserve"> </w:t>
      </w:r>
    </w:p>
    <w:p w14:paraId="001BFD70" w14:textId="77777777" w:rsidR="009A3067" w:rsidRDefault="009A3067" w:rsidP="00D620AC">
      <w:pPr>
        <w:rPr>
          <w:rFonts w:asciiTheme="minorHAnsi" w:hAnsiTheme="minorHAnsi"/>
          <w:lang w:eastAsia="de-DE"/>
        </w:rPr>
      </w:pPr>
    </w:p>
    <w:p w14:paraId="4CD6684F" w14:textId="77777777" w:rsidR="009A3067" w:rsidRPr="003669AD" w:rsidRDefault="009A3067" w:rsidP="009A3067">
      <w:pPr>
        <w:rPr>
          <w:rFonts w:asciiTheme="minorHAnsi" w:eastAsia="MS Mincho" w:hAnsiTheme="minorHAnsi"/>
        </w:rPr>
      </w:pPr>
      <w:r>
        <w:rPr>
          <w:rFonts w:asciiTheme="minorHAnsi" w:eastAsia="MS Mincho" w:hAnsiTheme="minorHAnsi"/>
        </w:rPr>
        <w:t>The s</w:t>
      </w:r>
      <w:r w:rsidRPr="003669AD">
        <w:rPr>
          <w:rFonts w:asciiTheme="minorHAnsi" w:eastAsia="MS Mincho" w:hAnsiTheme="minorHAnsi"/>
        </w:rPr>
        <w:t xml:space="preserve">toves are purchased by Likano from producers and Likano disseminates the stoves. </w:t>
      </w:r>
      <w:r>
        <w:rPr>
          <w:rFonts w:asciiTheme="minorHAnsi" w:eastAsia="MS Mincho" w:hAnsiTheme="minorHAnsi"/>
        </w:rPr>
        <w:t>The</w:t>
      </w:r>
      <w:r w:rsidRPr="003669AD">
        <w:rPr>
          <w:rFonts w:asciiTheme="minorHAnsi" w:eastAsia="MS Mincho" w:hAnsiTheme="minorHAnsi"/>
        </w:rPr>
        <w:t xml:space="preserve"> dissemination is done by the in-country partner </w:t>
      </w:r>
      <w:r>
        <w:rPr>
          <w:rFonts w:asciiTheme="minorHAnsi" w:eastAsia="MS Mincho" w:hAnsiTheme="minorHAnsi"/>
        </w:rPr>
        <w:t>ARECO</w:t>
      </w:r>
      <w:r w:rsidRPr="003669AD">
        <w:rPr>
          <w:rFonts w:asciiTheme="minorHAnsi" w:eastAsia="MS Mincho" w:hAnsiTheme="minorHAnsi"/>
        </w:rPr>
        <w:t xml:space="preserve"> in the name of the </w:t>
      </w:r>
      <w:r>
        <w:rPr>
          <w:rFonts w:asciiTheme="minorHAnsi" w:eastAsia="MS Mincho" w:hAnsiTheme="minorHAnsi"/>
        </w:rPr>
        <w:t>Likano</w:t>
      </w:r>
      <w:r w:rsidRPr="003669AD">
        <w:rPr>
          <w:rFonts w:asciiTheme="minorHAnsi" w:eastAsia="MS Mincho" w:hAnsiTheme="minorHAnsi"/>
        </w:rPr>
        <w:t>.</w:t>
      </w:r>
      <w:r>
        <w:rPr>
          <w:rFonts w:asciiTheme="minorHAnsi" w:eastAsia="MS Mincho" w:hAnsiTheme="minorHAnsi"/>
        </w:rPr>
        <w:t xml:space="preserve"> </w:t>
      </w:r>
    </w:p>
    <w:p w14:paraId="586C8880" w14:textId="77777777" w:rsidR="009A3067" w:rsidRDefault="009A3067" w:rsidP="00D620AC">
      <w:pPr>
        <w:rPr>
          <w:rFonts w:asciiTheme="minorHAnsi" w:hAnsiTheme="minorHAnsi"/>
          <w:lang w:eastAsia="de-DE"/>
        </w:rPr>
      </w:pPr>
    </w:p>
    <w:p w14:paraId="56BD6AA5" w14:textId="77777777" w:rsidR="004E361A" w:rsidRDefault="004E361A" w:rsidP="004E361A">
      <w:pPr>
        <w:pStyle w:val="SectionList"/>
      </w:pPr>
      <w:r>
        <w:t>Location of project</w:t>
      </w:r>
    </w:p>
    <w:p w14:paraId="3BB1151B" w14:textId="77777777" w:rsidR="00C054DD" w:rsidRPr="00C054DD" w:rsidRDefault="00C054DD" w:rsidP="00C054DD">
      <w:pPr>
        <w:rPr>
          <w:lang w:eastAsia="de-DE"/>
        </w:rPr>
      </w:pPr>
      <w:r w:rsidRPr="00C054DD">
        <w:rPr>
          <w:lang w:eastAsia="de-DE"/>
        </w:rPr>
        <w:t xml:space="preserve">The location of the project activity is </w:t>
      </w:r>
      <w:r w:rsidR="009C6011">
        <w:rPr>
          <w:lang w:eastAsia="de-DE"/>
        </w:rPr>
        <w:t xml:space="preserve">in various villages </w:t>
      </w:r>
      <w:r w:rsidRPr="00C054DD">
        <w:rPr>
          <w:lang w:eastAsia="de-DE"/>
        </w:rPr>
        <w:t xml:space="preserve">within </w:t>
      </w:r>
      <w:r w:rsidR="00434E0C" w:rsidRPr="00434E0C">
        <w:rPr>
          <w:lang w:eastAsia="de-DE"/>
        </w:rPr>
        <w:t xml:space="preserve">the districts of </w:t>
      </w:r>
      <w:proofErr w:type="spellStart"/>
      <w:r w:rsidR="00434E0C" w:rsidRPr="00434E0C">
        <w:rPr>
          <w:lang w:eastAsia="de-DE"/>
        </w:rPr>
        <w:t>Rutsiro</w:t>
      </w:r>
      <w:proofErr w:type="spellEnd"/>
      <w:r w:rsidR="00434E0C" w:rsidRPr="00434E0C">
        <w:rPr>
          <w:lang w:eastAsia="de-DE"/>
        </w:rPr>
        <w:t xml:space="preserve"> and </w:t>
      </w:r>
      <w:proofErr w:type="spellStart"/>
      <w:r w:rsidR="00434E0C" w:rsidRPr="00434E0C">
        <w:rPr>
          <w:lang w:eastAsia="de-DE"/>
        </w:rPr>
        <w:t>Ngororero</w:t>
      </w:r>
      <w:proofErr w:type="spellEnd"/>
      <w:r w:rsidRPr="00C054DD">
        <w:rPr>
          <w:lang w:eastAsia="de-DE"/>
        </w:rPr>
        <w:t xml:space="preserve">, in the </w:t>
      </w:r>
      <w:r w:rsidR="00434E0C">
        <w:rPr>
          <w:lang w:eastAsia="de-DE"/>
        </w:rPr>
        <w:t>Western</w:t>
      </w:r>
      <w:r w:rsidRPr="00C054DD">
        <w:rPr>
          <w:lang w:eastAsia="de-DE"/>
        </w:rPr>
        <w:t xml:space="preserve"> Province of </w:t>
      </w:r>
      <w:r>
        <w:rPr>
          <w:lang w:eastAsia="de-DE"/>
        </w:rPr>
        <w:t xml:space="preserve">the Republic of </w:t>
      </w:r>
      <w:r w:rsidRPr="00C054DD">
        <w:rPr>
          <w:lang w:eastAsia="de-DE"/>
        </w:rPr>
        <w:t xml:space="preserve">Rwanda. Below are the geographic references to allow unique identification of the cookstove project in </w:t>
      </w:r>
      <w:r w:rsidR="00434E0C" w:rsidRPr="00434E0C">
        <w:rPr>
          <w:lang w:eastAsia="de-DE"/>
        </w:rPr>
        <w:t xml:space="preserve">the districts of </w:t>
      </w:r>
      <w:proofErr w:type="spellStart"/>
      <w:r w:rsidR="00434E0C" w:rsidRPr="00434E0C">
        <w:rPr>
          <w:lang w:eastAsia="de-DE"/>
        </w:rPr>
        <w:t>Rutsiro</w:t>
      </w:r>
      <w:proofErr w:type="spellEnd"/>
      <w:r w:rsidR="00434E0C" w:rsidRPr="00434E0C">
        <w:rPr>
          <w:lang w:eastAsia="de-DE"/>
        </w:rPr>
        <w:t xml:space="preserve"> and </w:t>
      </w:r>
      <w:proofErr w:type="spellStart"/>
      <w:r w:rsidR="00434E0C" w:rsidRPr="00434E0C">
        <w:rPr>
          <w:lang w:eastAsia="de-DE"/>
        </w:rPr>
        <w:t>Ngororero</w:t>
      </w:r>
      <w:proofErr w:type="spellEnd"/>
      <w:r w:rsidR="00FF1538">
        <w:rPr>
          <w:lang w:eastAsia="de-DE"/>
        </w:rPr>
        <w:t xml:space="preserve"> in</w:t>
      </w:r>
      <w:r w:rsidR="00FF1538" w:rsidRPr="00C054DD">
        <w:rPr>
          <w:lang w:eastAsia="de-DE"/>
        </w:rPr>
        <w:t xml:space="preserve"> </w:t>
      </w:r>
      <w:r w:rsidRPr="00C054DD">
        <w:rPr>
          <w:lang w:eastAsia="de-DE"/>
        </w:rPr>
        <w:t xml:space="preserve">Rwanda. The project boundary is taken from the administrative boundaries of the </w:t>
      </w:r>
      <w:r w:rsidR="00434E0C" w:rsidRPr="00434E0C">
        <w:rPr>
          <w:lang w:eastAsia="de-DE"/>
        </w:rPr>
        <w:t xml:space="preserve">districts of </w:t>
      </w:r>
      <w:proofErr w:type="spellStart"/>
      <w:r w:rsidR="00434E0C" w:rsidRPr="00434E0C">
        <w:rPr>
          <w:lang w:eastAsia="de-DE"/>
        </w:rPr>
        <w:t>Rutsiro</w:t>
      </w:r>
      <w:proofErr w:type="spellEnd"/>
      <w:r w:rsidR="00434E0C" w:rsidRPr="00434E0C">
        <w:rPr>
          <w:lang w:eastAsia="de-DE"/>
        </w:rPr>
        <w:t xml:space="preserve"> and </w:t>
      </w:r>
      <w:proofErr w:type="spellStart"/>
      <w:r w:rsidR="00434E0C" w:rsidRPr="00434E0C">
        <w:rPr>
          <w:lang w:eastAsia="de-DE"/>
        </w:rPr>
        <w:t>Ngororero</w:t>
      </w:r>
      <w:proofErr w:type="spellEnd"/>
      <w:r w:rsidRPr="00C054DD">
        <w:rPr>
          <w:lang w:eastAsia="de-DE"/>
        </w:rPr>
        <w:t>. The target area and the fuel collection area are defined as being contained within project boundary.</w:t>
      </w:r>
    </w:p>
    <w:p w14:paraId="13838C7F" w14:textId="77777777" w:rsidR="00C054DD" w:rsidRPr="00C054DD" w:rsidRDefault="00C054DD" w:rsidP="00C054DD">
      <w:pPr>
        <w:rPr>
          <w:lang w:eastAsia="de-DE"/>
        </w:rPr>
      </w:pPr>
    </w:p>
    <w:tbl>
      <w:tblPr>
        <w:tblStyle w:val="TableGrid"/>
        <w:tblW w:w="0" w:type="auto"/>
        <w:tblLook w:val="04A0" w:firstRow="1" w:lastRow="0" w:firstColumn="1" w:lastColumn="0" w:noHBand="0" w:noVBand="1"/>
      </w:tblPr>
      <w:tblGrid>
        <w:gridCol w:w="1419"/>
        <w:gridCol w:w="1363"/>
        <w:gridCol w:w="1364"/>
        <w:gridCol w:w="1335"/>
        <w:gridCol w:w="1009"/>
        <w:gridCol w:w="1727"/>
        <w:gridCol w:w="1420"/>
      </w:tblGrid>
      <w:tr w:rsidR="00C054DD" w:rsidRPr="00DD3F64" w14:paraId="0362870F" w14:textId="77777777" w:rsidTr="00434E0C">
        <w:tc>
          <w:tcPr>
            <w:tcW w:w="1419" w:type="dxa"/>
          </w:tcPr>
          <w:p w14:paraId="38B195E4" w14:textId="77777777" w:rsidR="00C054DD" w:rsidRPr="00C054DD" w:rsidRDefault="00C054DD" w:rsidP="00C054DD">
            <w:pPr>
              <w:spacing w:after="200"/>
              <w:rPr>
                <w:b/>
                <w:bCs/>
                <w:lang w:eastAsia="de-DE"/>
              </w:rPr>
            </w:pPr>
            <w:r w:rsidRPr="00C054DD">
              <w:rPr>
                <w:b/>
                <w:bCs/>
                <w:lang w:eastAsia="de-DE"/>
              </w:rPr>
              <w:t>Continent</w:t>
            </w:r>
          </w:p>
        </w:tc>
        <w:tc>
          <w:tcPr>
            <w:tcW w:w="1363" w:type="dxa"/>
          </w:tcPr>
          <w:p w14:paraId="0FD016AF" w14:textId="77777777" w:rsidR="00C054DD" w:rsidRPr="00C054DD" w:rsidRDefault="00C054DD" w:rsidP="00C054DD">
            <w:pPr>
              <w:spacing w:after="200"/>
              <w:rPr>
                <w:b/>
                <w:bCs/>
                <w:lang w:eastAsia="de-DE"/>
              </w:rPr>
            </w:pPr>
            <w:r w:rsidRPr="00C054DD">
              <w:rPr>
                <w:b/>
                <w:bCs/>
                <w:lang w:eastAsia="de-DE"/>
              </w:rPr>
              <w:t>Country</w:t>
            </w:r>
          </w:p>
        </w:tc>
        <w:tc>
          <w:tcPr>
            <w:tcW w:w="1364" w:type="dxa"/>
          </w:tcPr>
          <w:p w14:paraId="3D02FCA9" w14:textId="77777777" w:rsidR="00C054DD" w:rsidRPr="00C054DD" w:rsidRDefault="00C054DD" w:rsidP="00C054DD">
            <w:pPr>
              <w:spacing w:after="200"/>
              <w:rPr>
                <w:b/>
                <w:bCs/>
                <w:lang w:eastAsia="de-DE"/>
              </w:rPr>
            </w:pPr>
            <w:r w:rsidRPr="00C054DD">
              <w:rPr>
                <w:b/>
                <w:bCs/>
                <w:lang w:eastAsia="de-DE"/>
              </w:rPr>
              <w:t>Region</w:t>
            </w:r>
          </w:p>
        </w:tc>
        <w:tc>
          <w:tcPr>
            <w:tcW w:w="1335" w:type="dxa"/>
          </w:tcPr>
          <w:p w14:paraId="36A3A501" w14:textId="77777777" w:rsidR="00C054DD" w:rsidRPr="00C054DD" w:rsidRDefault="00C054DD" w:rsidP="00C054DD">
            <w:pPr>
              <w:spacing w:after="200"/>
              <w:rPr>
                <w:b/>
                <w:bCs/>
                <w:lang w:eastAsia="de-DE"/>
              </w:rPr>
            </w:pPr>
            <w:r w:rsidRPr="00C054DD">
              <w:rPr>
                <w:b/>
                <w:bCs/>
                <w:lang w:eastAsia="de-DE"/>
              </w:rPr>
              <w:t>District</w:t>
            </w:r>
          </w:p>
        </w:tc>
        <w:tc>
          <w:tcPr>
            <w:tcW w:w="1009" w:type="dxa"/>
          </w:tcPr>
          <w:p w14:paraId="3EFDE763" w14:textId="77777777" w:rsidR="00C054DD" w:rsidRPr="00C054DD" w:rsidRDefault="00C054DD" w:rsidP="00C054DD">
            <w:pPr>
              <w:spacing w:after="200"/>
              <w:rPr>
                <w:b/>
                <w:bCs/>
                <w:lang w:eastAsia="de-DE"/>
              </w:rPr>
            </w:pPr>
            <w:r w:rsidRPr="00C054DD">
              <w:rPr>
                <w:b/>
                <w:bCs/>
                <w:lang w:eastAsia="de-DE"/>
              </w:rPr>
              <w:t>Sector</w:t>
            </w:r>
          </w:p>
        </w:tc>
        <w:tc>
          <w:tcPr>
            <w:tcW w:w="3147" w:type="dxa"/>
            <w:gridSpan w:val="2"/>
          </w:tcPr>
          <w:p w14:paraId="2DA29A81" w14:textId="77777777" w:rsidR="00C054DD" w:rsidRPr="00C054DD" w:rsidRDefault="00C054DD" w:rsidP="00C054DD">
            <w:pPr>
              <w:spacing w:after="200"/>
              <w:rPr>
                <w:b/>
                <w:bCs/>
                <w:lang w:eastAsia="de-DE"/>
              </w:rPr>
            </w:pPr>
            <w:r w:rsidRPr="00C054DD">
              <w:rPr>
                <w:b/>
                <w:bCs/>
                <w:lang w:eastAsia="de-DE"/>
              </w:rPr>
              <w:t>Geographical reference</w:t>
            </w:r>
          </w:p>
          <w:p w14:paraId="520E2306" w14:textId="77777777" w:rsidR="00C054DD" w:rsidRPr="00C054DD" w:rsidRDefault="00C054DD" w:rsidP="00C054DD">
            <w:pPr>
              <w:spacing w:after="200"/>
              <w:rPr>
                <w:b/>
                <w:bCs/>
                <w:lang w:eastAsia="de-DE"/>
              </w:rPr>
            </w:pPr>
            <w:r w:rsidRPr="00C054DD">
              <w:rPr>
                <w:b/>
                <w:bCs/>
                <w:lang w:eastAsia="de-DE"/>
              </w:rPr>
              <w:t>(center)</w:t>
            </w:r>
          </w:p>
        </w:tc>
      </w:tr>
      <w:tr w:rsidR="00434E0C" w:rsidRPr="00DD3F64" w14:paraId="4BCD925B" w14:textId="77777777" w:rsidTr="00434E0C">
        <w:tc>
          <w:tcPr>
            <w:tcW w:w="1419" w:type="dxa"/>
          </w:tcPr>
          <w:p w14:paraId="75E3F0CF" w14:textId="77777777" w:rsidR="00434E0C" w:rsidRPr="00C054DD" w:rsidRDefault="00434E0C" w:rsidP="00434E0C">
            <w:pPr>
              <w:spacing w:after="200"/>
              <w:rPr>
                <w:lang w:eastAsia="de-DE"/>
              </w:rPr>
            </w:pPr>
            <w:r w:rsidRPr="00434E0C">
              <w:rPr>
                <w:lang w:eastAsia="de-DE"/>
              </w:rPr>
              <w:t>Africa</w:t>
            </w:r>
          </w:p>
        </w:tc>
        <w:tc>
          <w:tcPr>
            <w:tcW w:w="1363" w:type="dxa"/>
          </w:tcPr>
          <w:p w14:paraId="449A3567" w14:textId="77777777" w:rsidR="00434E0C" w:rsidRPr="00C054DD" w:rsidRDefault="00FF1538" w:rsidP="00434E0C">
            <w:pPr>
              <w:spacing w:after="200"/>
              <w:rPr>
                <w:lang w:eastAsia="de-DE"/>
              </w:rPr>
            </w:pPr>
            <w:r>
              <w:rPr>
                <w:lang w:eastAsia="de-DE"/>
              </w:rPr>
              <w:t xml:space="preserve">Republic of </w:t>
            </w:r>
            <w:r w:rsidR="00434E0C" w:rsidRPr="00434E0C">
              <w:rPr>
                <w:lang w:eastAsia="de-DE"/>
              </w:rPr>
              <w:t>Rwanda</w:t>
            </w:r>
          </w:p>
        </w:tc>
        <w:tc>
          <w:tcPr>
            <w:tcW w:w="1364" w:type="dxa"/>
          </w:tcPr>
          <w:p w14:paraId="6AFF822A" w14:textId="77777777" w:rsidR="00434E0C" w:rsidRPr="00C054DD" w:rsidRDefault="00434E0C" w:rsidP="00434E0C">
            <w:pPr>
              <w:spacing w:after="200"/>
              <w:rPr>
                <w:lang w:eastAsia="de-DE"/>
              </w:rPr>
            </w:pPr>
            <w:r w:rsidRPr="00434E0C">
              <w:rPr>
                <w:lang w:eastAsia="de-DE"/>
              </w:rPr>
              <w:t>Western Province</w:t>
            </w:r>
          </w:p>
        </w:tc>
        <w:tc>
          <w:tcPr>
            <w:tcW w:w="1335" w:type="dxa"/>
          </w:tcPr>
          <w:p w14:paraId="6731659D" w14:textId="77777777" w:rsidR="00434E0C" w:rsidRPr="00C054DD" w:rsidRDefault="00434E0C" w:rsidP="00434E0C">
            <w:pPr>
              <w:spacing w:after="200"/>
              <w:rPr>
                <w:lang w:eastAsia="de-DE"/>
              </w:rPr>
            </w:pPr>
            <w:proofErr w:type="spellStart"/>
            <w:r w:rsidRPr="00434E0C">
              <w:rPr>
                <w:lang w:eastAsia="de-DE"/>
              </w:rPr>
              <w:t>Rutsiro</w:t>
            </w:r>
            <w:proofErr w:type="spellEnd"/>
          </w:p>
        </w:tc>
        <w:tc>
          <w:tcPr>
            <w:tcW w:w="1009" w:type="dxa"/>
          </w:tcPr>
          <w:p w14:paraId="6D1428A6" w14:textId="77777777" w:rsidR="00434E0C" w:rsidRPr="00C054DD" w:rsidRDefault="00434E0C" w:rsidP="00434E0C">
            <w:pPr>
              <w:spacing w:after="200"/>
              <w:rPr>
                <w:lang w:eastAsia="de-DE"/>
              </w:rPr>
            </w:pPr>
            <w:r w:rsidRPr="00434E0C">
              <w:rPr>
                <w:lang w:eastAsia="de-DE"/>
              </w:rPr>
              <w:t>N/A</w:t>
            </w:r>
          </w:p>
        </w:tc>
        <w:tc>
          <w:tcPr>
            <w:tcW w:w="1727" w:type="dxa"/>
          </w:tcPr>
          <w:p w14:paraId="396868BC" w14:textId="77777777" w:rsidR="00434E0C" w:rsidRPr="00C054DD" w:rsidRDefault="00434E0C" w:rsidP="00434E0C">
            <w:pPr>
              <w:spacing w:after="200"/>
              <w:rPr>
                <w:lang w:eastAsia="de-DE"/>
              </w:rPr>
            </w:pPr>
            <w:r w:rsidRPr="00434E0C">
              <w:rPr>
                <w:lang w:eastAsia="de-DE"/>
              </w:rPr>
              <w:t>-1.963561</w:t>
            </w:r>
          </w:p>
        </w:tc>
        <w:tc>
          <w:tcPr>
            <w:tcW w:w="1420" w:type="dxa"/>
          </w:tcPr>
          <w:p w14:paraId="7586B4A8" w14:textId="77777777" w:rsidR="00434E0C" w:rsidRPr="00C054DD" w:rsidRDefault="00434E0C" w:rsidP="00434E0C">
            <w:pPr>
              <w:spacing w:after="200"/>
              <w:rPr>
                <w:lang w:eastAsia="de-DE"/>
              </w:rPr>
            </w:pPr>
            <w:r w:rsidRPr="00434E0C">
              <w:rPr>
                <w:lang w:eastAsia="de-DE"/>
              </w:rPr>
              <w:t>29.387787</w:t>
            </w:r>
          </w:p>
        </w:tc>
      </w:tr>
      <w:tr w:rsidR="00434E0C" w:rsidRPr="00DD3F64" w14:paraId="524A8BF9" w14:textId="77777777" w:rsidTr="00434E0C">
        <w:tc>
          <w:tcPr>
            <w:tcW w:w="1419" w:type="dxa"/>
          </w:tcPr>
          <w:p w14:paraId="28749AAE" w14:textId="77777777" w:rsidR="00434E0C" w:rsidRPr="00C054DD" w:rsidRDefault="00434E0C" w:rsidP="00434E0C">
            <w:pPr>
              <w:spacing w:after="200"/>
              <w:rPr>
                <w:lang w:eastAsia="de-DE"/>
              </w:rPr>
            </w:pPr>
            <w:r w:rsidRPr="00434E0C">
              <w:rPr>
                <w:lang w:eastAsia="de-DE"/>
              </w:rPr>
              <w:t>Africa</w:t>
            </w:r>
          </w:p>
        </w:tc>
        <w:tc>
          <w:tcPr>
            <w:tcW w:w="1363" w:type="dxa"/>
          </w:tcPr>
          <w:p w14:paraId="1C5ED516" w14:textId="77777777" w:rsidR="00434E0C" w:rsidRPr="00C054DD" w:rsidRDefault="00FF1538" w:rsidP="00434E0C">
            <w:pPr>
              <w:spacing w:after="200"/>
              <w:rPr>
                <w:lang w:eastAsia="de-DE"/>
              </w:rPr>
            </w:pPr>
            <w:r>
              <w:rPr>
                <w:lang w:eastAsia="de-DE"/>
              </w:rPr>
              <w:t xml:space="preserve">Republic of </w:t>
            </w:r>
            <w:r w:rsidR="00434E0C" w:rsidRPr="00434E0C">
              <w:rPr>
                <w:lang w:eastAsia="de-DE"/>
              </w:rPr>
              <w:t>Rwanda</w:t>
            </w:r>
          </w:p>
        </w:tc>
        <w:tc>
          <w:tcPr>
            <w:tcW w:w="1364" w:type="dxa"/>
          </w:tcPr>
          <w:p w14:paraId="7D217897" w14:textId="77777777" w:rsidR="00434E0C" w:rsidRPr="00C054DD" w:rsidRDefault="00434E0C" w:rsidP="00434E0C">
            <w:pPr>
              <w:spacing w:after="200"/>
              <w:rPr>
                <w:lang w:eastAsia="de-DE"/>
              </w:rPr>
            </w:pPr>
            <w:r w:rsidRPr="00434E0C">
              <w:rPr>
                <w:lang w:eastAsia="de-DE"/>
              </w:rPr>
              <w:t>Western Province</w:t>
            </w:r>
          </w:p>
        </w:tc>
        <w:tc>
          <w:tcPr>
            <w:tcW w:w="1335" w:type="dxa"/>
          </w:tcPr>
          <w:p w14:paraId="081C43A0" w14:textId="77777777" w:rsidR="00434E0C" w:rsidRPr="00C054DD" w:rsidRDefault="00434E0C" w:rsidP="00434E0C">
            <w:pPr>
              <w:spacing w:after="200"/>
              <w:rPr>
                <w:lang w:eastAsia="de-DE"/>
              </w:rPr>
            </w:pPr>
            <w:proofErr w:type="spellStart"/>
            <w:r w:rsidRPr="00434E0C">
              <w:rPr>
                <w:lang w:eastAsia="de-DE"/>
              </w:rPr>
              <w:t>Ngororero</w:t>
            </w:r>
            <w:proofErr w:type="spellEnd"/>
          </w:p>
        </w:tc>
        <w:tc>
          <w:tcPr>
            <w:tcW w:w="1009" w:type="dxa"/>
          </w:tcPr>
          <w:p w14:paraId="3F5B13E3" w14:textId="77777777" w:rsidR="00434E0C" w:rsidRPr="00C054DD" w:rsidRDefault="00434E0C" w:rsidP="00434E0C">
            <w:pPr>
              <w:spacing w:after="200"/>
              <w:rPr>
                <w:lang w:eastAsia="de-DE"/>
              </w:rPr>
            </w:pPr>
            <w:r w:rsidRPr="00434E0C">
              <w:rPr>
                <w:lang w:eastAsia="de-DE"/>
              </w:rPr>
              <w:t>N/A</w:t>
            </w:r>
          </w:p>
        </w:tc>
        <w:tc>
          <w:tcPr>
            <w:tcW w:w="1727" w:type="dxa"/>
          </w:tcPr>
          <w:p w14:paraId="2416BF3D" w14:textId="77777777" w:rsidR="00434E0C" w:rsidRPr="00C054DD" w:rsidRDefault="00434E0C" w:rsidP="00434E0C">
            <w:pPr>
              <w:spacing w:after="200"/>
              <w:rPr>
                <w:lang w:eastAsia="de-DE"/>
              </w:rPr>
            </w:pPr>
            <w:r w:rsidRPr="00434E0C">
              <w:rPr>
                <w:lang w:eastAsia="de-DE"/>
              </w:rPr>
              <w:t>-1.863459</w:t>
            </w:r>
          </w:p>
        </w:tc>
        <w:tc>
          <w:tcPr>
            <w:tcW w:w="1420" w:type="dxa"/>
          </w:tcPr>
          <w:p w14:paraId="17B33D7C" w14:textId="77777777" w:rsidR="00434E0C" w:rsidRPr="00C054DD" w:rsidRDefault="00434E0C" w:rsidP="00434E0C">
            <w:pPr>
              <w:spacing w:after="200"/>
              <w:rPr>
                <w:lang w:eastAsia="de-DE"/>
              </w:rPr>
            </w:pPr>
            <w:r w:rsidRPr="00434E0C">
              <w:rPr>
                <w:lang w:eastAsia="de-DE"/>
              </w:rPr>
              <w:t>29.599831</w:t>
            </w:r>
          </w:p>
        </w:tc>
      </w:tr>
    </w:tbl>
    <w:p w14:paraId="10E8A5B4" w14:textId="77777777" w:rsidR="00C054DD" w:rsidRPr="00DD3F64" w:rsidRDefault="00C054DD" w:rsidP="00C054DD">
      <w:pPr>
        <w:rPr>
          <w:rFonts w:ascii="Avenir Book" w:hAnsi="Avenir Book" w:cstheme="minorHAnsi"/>
          <w:szCs w:val="22"/>
        </w:rPr>
      </w:pPr>
    </w:p>
    <w:p w14:paraId="4829A07D" w14:textId="77777777" w:rsidR="00C054DD" w:rsidRPr="00DD3F64" w:rsidRDefault="00434E0C" w:rsidP="00C054DD">
      <w:pPr>
        <w:rPr>
          <w:rFonts w:ascii="Avenir Book" w:eastAsia="MS Mincho" w:hAnsi="Avenir Book"/>
        </w:rPr>
      </w:pPr>
      <w:r w:rsidRPr="00DD3F64">
        <w:rPr>
          <w:rFonts w:ascii="Avenir Book" w:hAnsi="Avenir Book"/>
          <w:noProof/>
          <w:lang w:val="de-AT" w:eastAsia="de-AT"/>
        </w:rPr>
        <w:drawing>
          <wp:inline distT="0" distB="0" distL="0" distR="0" wp14:anchorId="4885E1BC" wp14:editId="5331C455">
            <wp:extent cx="3848100" cy="3274019"/>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55300" cy="3280145"/>
                    </a:xfrm>
                    <a:prstGeom prst="rect">
                      <a:avLst/>
                    </a:prstGeom>
                  </pic:spPr>
                </pic:pic>
              </a:graphicData>
            </a:graphic>
          </wp:inline>
        </w:drawing>
      </w:r>
    </w:p>
    <w:p w14:paraId="7FFEBACA" w14:textId="77777777" w:rsidR="00C054DD" w:rsidRPr="00C054DD" w:rsidRDefault="00C054DD" w:rsidP="00C054DD">
      <w:pPr>
        <w:pStyle w:val="Caption"/>
        <w:rPr>
          <w:rFonts w:asciiTheme="minorHAnsi" w:hAnsiTheme="minorHAnsi"/>
          <w:b/>
          <w:bCs/>
          <w:noProof/>
        </w:rPr>
      </w:pPr>
      <w:r w:rsidRPr="00C054DD">
        <w:rPr>
          <w:rFonts w:asciiTheme="minorHAnsi" w:hAnsiTheme="minorHAnsi"/>
          <w:b/>
          <w:bCs/>
        </w:rPr>
        <w:t xml:space="preserve">Figure 1: </w:t>
      </w:r>
      <w:proofErr w:type="spellStart"/>
      <w:r w:rsidR="00434E0C" w:rsidRPr="00434E0C">
        <w:rPr>
          <w:rFonts w:asciiTheme="minorHAnsi" w:hAnsiTheme="minorHAnsi"/>
          <w:b/>
          <w:bCs/>
        </w:rPr>
        <w:t>Rutsiro</w:t>
      </w:r>
      <w:proofErr w:type="spellEnd"/>
      <w:r w:rsidRPr="00C054DD">
        <w:rPr>
          <w:rFonts w:asciiTheme="minorHAnsi" w:hAnsiTheme="minorHAnsi"/>
          <w:b/>
          <w:bCs/>
        </w:rPr>
        <w:t xml:space="preserve"> District, </w:t>
      </w:r>
      <w:r w:rsidR="00434E0C">
        <w:rPr>
          <w:rFonts w:asciiTheme="minorHAnsi" w:hAnsiTheme="minorHAnsi"/>
          <w:b/>
          <w:bCs/>
        </w:rPr>
        <w:t>Western</w:t>
      </w:r>
      <w:r w:rsidRPr="00C054DD">
        <w:rPr>
          <w:rFonts w:asciiTheme="minorHAnsi" w:hAnsiTheme="minorHAnsi"/>
          <w:b/>
          <w:bCs/>
        </w:rPr>
        <w:t xml:space="preserve"> Province,</w:t>
      </w:r>
      <w:r w:rsidR="00FF1538">
        <w:rPr>
          <w:rFonts w:asciiTheme="minorHAnsi" w:hAnsiTheme="minorHAnsi"/>
          <w:b/>
          <w:bCs/>
        </w:rPr>
        <w:t xml:space="preserve"> Republic of</w:t>
      </w:r>
      <w:r w:rsidRPr="00C054DD">
        <w:rPr>
          <w:rFonts w:asciiTheme="minorHAnsi" w:hAnsiTheme="minorHAnsi"/>
          <w:b/>
          <w:bCs/>
        </w:rPr>
        <w:t xml:space="preserve"> Rwanda (highlighted with deep red)</w:t>
      </w:r>
    </w:p>
    <w:p w14:paraId="6A50E059" w14:textId="77777777" w:rsidR="00C054DD" w:rsidRDefault="00C054DD" w:rsidP="00C054DD">
      <w:pPr>
        <w:rPr>
          <w:lang w:eastAsia="de-DE"/>
        </w:rPr>
      </w:pPr>
    </w:p>
    <w:p w14:paraId="3BBBB809" w14:textId="77777777" w:rsidR="00434E0C" w:rsidRPr="00434E0C" w:rsidRDefault="00434E0C" w:rsidP="00434E0C">
      <w:pPr>
        <w:rPr>
          <w:lang w:eastAsia="de-DE"/>
        </w:rPr>
      </w:pPr>
      <w:r w:rsidRPr="00DD3F64">
        <w:rPr>
          <w:rFonts w:ascii="Avenir Book" w:hAnsi="Avenir Book"/>
          <w:noProof/>
          <w:lang w:val="de-AT" w:eastAsia="de-AT"/>
        </w:rPr>
        <w:drawing>
          <wp:inline distT="0" distB="0" distL="0" distR="0" wp14:anchorId="3745E551" wp14:editId="0F7B389C">
            <wp:extent cx="3835400" cy="3289873"/>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37097" cy="3291329"/>
                    </a:xfrm>
                    <a:prstGeom prst="rect">
                      <a:avLst/>
                    </a:prstGeom>
                  </pic:spPr>
                </pic:pic>
              </a:graphicData>
            </a:graphic>
          </wp:inline>
        </w:drawing>
      </w:r>
    </w:p>
    <w:p w14:paraId="2B8FF4DB" w14:textId="77777777" w:rsidR="00434E0C" w:rsidRPr="00434E0C" w:rsidRDefault="00434E0C" w:rsidP="00434E0C">
      <w:pPr>
        <w:pStyle w:val="Caption"/>
        <w:rPr>
          <w:rFonts w:asciiTheme="minorHAnsi" w:hAnsiTheme="minorHAnsi"/>
          <w:b/>
          <w:bCs/>
        </w:rPr>
      </w:pPr>
      <w:r w:rsidRPr="00434E0C">
        <w:rPr>
          <w:rFonts w:asciiTheme="minorHAnsi" w:hAnsiTheme="minorHAnsi"/>
          <w:b/>
          <w:bCs/>
        </w:rPr>
        <w:t xml:space="preserve">Figure 2: </w:t>
      </w:r>
      <w:proofErr w:type="spellStart"/>
      <w:r w:rsidRPr="00434E0C">
        <w:rPr>
          <w:rFonts w:asciiTheme="minorHAnsi" w:hAnsiTheme="minorHAnsi"/>
          <w:b/>
          <w:bCs/>
        </w:rPr>
        <w:t>Ngororero</w:t>
      </w:r>
      <w:proofErr w:type="spellEnd"/>
      <w:r w:rsidRPr="00434E0C">
        <w:rPr>
          <w:rFonts w:asciiTheme="minorHAnsi" w:hAnsiTheme="minorHAnsi"/>
          <w:b/>
          <w:bCs/>
        </w:rPr>
        <w:t xml:space="preserve"> District, Western Province, </w:t>
      </w:r>
      <w:r w:rsidR="00FF1538">
        <w:rPr>
          <w:rFonts w:asciiTheme="minorHAnsi" w:hAnsiTheme="minorHAnsi"/>
          <w:b/>
          <w:bCs/>
        </w:rPr>
        <w:t xml:space="preserve">Republic of </w:t>
      </w:r>
      <w:r w:rsidRPr="00434E0C">
        <w:rPr>
          <w:rFonts w:asciiTheme="minorHAnsi" w:hAnsiTheme="minorHAnsi"/>
          <w:b/>
          <w:bCs/>
        </w:rPr>
        <w:t>Rwanda (highlighted with deep red)</w:t>
      </w:r>
    </w:p>
    <w:p w14:paraId="4CB14941" w14:textId="77777777" w:rsidR="00434E0C" w:rsidRDefault="00434E0C" w:rsidP="00C054DD">
      <w:pPr>
        <w:rPr>
          <w:lang w:eastAsia="de-DE"/>
        </w:rPr>
      </w:pPr>
    </w:p>
    <w:p w14:paraId="48541855" w14:textId="77777777" w:rsidR="00263E9C" w:rsidRDefault="00263E9C" w:rsidP="00C054DD">
      <w:pPr>
        <w:rPr>
          <w:lang w:eastAsia="de-DE"/>
        </w:rPr>
      </w:pPr>
    </w:p>
    <w:p w14:paraId="5D3646ED" w14:textId="77777777" w:rsidR="00263E9C" w:rsidRPr="00C054DD" w:rsidRDefault="00263E9C" w:rsidP="00C054DD">
      <w:pPr>
        <w:rPr>
          <w:lang w:eastAsia="de-DE"/>
        </w:rPr>
      </w:pPr>
    </w:p>
    <w:p w14:paraId="064BC7F8" w14:textId="77777777" w:rsidR="004E361A" w:rsidRDefault="004E361A" w:rsidP="004E361A">
      <w:pPr>
        <w:pStyle w:val="SectionList"/>
      </w:pPr>
      <w:r>
        <w:t>Technologies and/or measures</w:t>
      </w:r>
    </w:p>
    <w:p w14:paraId="24432EB7" w14:textId="77777777" w:rsidR="00FE5157" w:rsidRDefault="00BD5A29" w:rsidP="00BD5A29">
      <w:pPr>
        <w:rPr>
          <w:rFonts w:asciiTheme="minorHAnsi" w:eastAsia="MS Mincho" w:hAnsiTheme="minorHAnsi"/>
        </w:rPr>
      </w:pPr>
      <w:r w:rsidRPr="00BD5A29">
        <w:rPr>
          <w:rFonts w:asciiTheme="minorHAnsi" w:eastAsia="MS Mincho" w:hAnsiTheme="minorHAnsi"/>
        </w:rPr>
        <w:t xml:space="preserve">The stove to be distributed is the CANARUMWE Stove, which uses less firewood and emits less smoke, </w:t>
      </w:r>
      <w:r>
        <w:rPr>
          <w:rFonts w:asciiTheme="minorHAnsi" w:eastAsia="MS Mincho" w:hAnsiTheme="minorHAnsi"/>
        </w:rPr>
        <w:t xml:space="preserve">and </w:t>
      </w:r>
      <w:r w:rsidRPr="00BD5A29">
        <w:rPr>
          <w:rFonts w:asciiTheme="minorHAnsi" w:eastAsia="MS Mincho" w:hAnsiTheme="minorHAnsi"/>
        </w:rPr>
        <w:t xml:space="preserve">which will reduce daily firewood costs and alleviate illness caused by smoke inhalation. The CANARUMWE stove is a locally manufactured household stove. </w:t>
      </w:r>
    </w:p>
    <w:p w14:paraId="4063F01B" w14:textId="77777777" w:rsidR="00FE5157" w:rsidRDefault="00FE5157" w:rsidP="00BD5A29">
      <w:pPr>
        <w:rPr>
          <w:rFonts w:asciiTheme="minorHAnsi" w:eastAsia="MS Mincho" w:hAnsiTheme="minorHAnsi"/>
        </w:rPr>
      </w:pPr>
    </w:p>
    <w:p w14:paraId="54FF1C8A" w14:textId="77777777" w:rsidR="00FE5157" w:rsidRDefault="00BD5A29" w:rsidP="00BD5A29">
      <w:pPr>
        <w:rPr>
          <w:rFonts w:asciiTheme="minorHAnsi" w:eastAsia="MS Mincho" w:hAnsiTheme="minorHAnsi"/>
        </w:rPr>
      </w:pPr>
      <w:r w:rsidRPr="00BD5A29">
        <w:rPr>
          <w:rFonts w:asciiTheme="minorHAnsi" w:eastAsia="MS Mincho" w:hAnsiTheme="minorHAnsi"/>
        </w:rPr>
        <w:t xml:space="preserve">The stove is </w:t>
      </w:r>
      <w:r w:rsidR="0079414E">
        <w:rPr>
          <w:rFonts w:asciiTheme="minorHAnsi" w:eastAsia="MS Mincho" w:hAnsiTheme="minorHAnsi"/>
        </w:rPr>
        <w:t>hand-</w:t>
      </w:r>
      <w:r w:rsidRPr="00BD5A29">
        <w:rPr>
          <w:rFonts w:asciiTheme="minorHAnsi" w:eastAsia="MS Mincho" w:hAnsiTheme="minorHAnsi"/>
        </w:rPr>
        <w:t xml:space="preserve">made </w:t>
      </w:r>
      <w:r w:rsidR="0079414E">
        <w:rPr>
          <w:rFonts w:asciiTheme="minorHAnsi" w:eastAsia="MS Mincho" w:hAnsiTheme="minorHAnsi"/>
        </w:rPr>
        <w:t xml:space="preserve">out </w:t>
      </w:r>
      <w:r w:rsidRPr="00BD5A29">
        <w:rPr>
          <w:rFonts w:asciiTheme="minorHAnsi" w:eastAsia="MS Mincho" w:hAnsiTheme="minorHAnsi"/>
        </w:rPr>
        <w:t>of clay, using pottery clay and sand water</w:t>
      </w:r>
      <w:r w:rsidR="0079414E">
        <w:rPr>
          <w:rFonts w:asciiTheme="minorHAnsi" w:eastAsia="MS Mincho" w:hAnsiTheme="minorHAnsi"/>
        </w:rPr>
        <w:t>, formed inside a bucket giving its pot-shape</w:t>
      </w:r>
      <w:r w:rsidRPr="00BD5A29">
        <w:rPr>
          <w:rFonts w:asciiTheme="minorHAnsi" w:eastAsia="MS Mincho" w:hAnsiTheme="minorHAnsi"/>
        </w:rPr>
        <w:t xml:space="preserve">. It is a ceramic-lined build-in-place stove with flat bottom, installed in a </w:t>
      </w:r>
      <w:bookmarkStart w:id="6" w:name="_Hlk24013793"/>
      <w:r w:rsidRPr="00BD5A29">
        <w:rPr>
          <w:rFonts w:asciiTheme="minorHAnsi" w:eastAsia="MS Mincho" w:hAnsiTheme="minorHAnsi"/>
        </w:rPr>
        <w:t>mud surround in the Kitchen</w:t>
      </w:r>
      <w:bookmarkEnd w:id="6"/>
      <w:r w:rsidRPr="00BD5A29">
        <w:rPr>
          <w:rFonts w:asciiTheme="minorHAnsi" w:eastAsia="MS Mincho" w:hAnsiTheme="minorHAnsi"/>
        </w:rPr>
        <w:t>. The Dimensions are (l/w/h) 190/300/210 mm, and its Weight is 4.0 kg. The Maximum pot capacity is 20 L. The stove has an efficiency of 26</w:t>
      </w:r>
      <w:r w:rsidR="00817C86">
        <w:rPr>
          <w:rFonts w:asciiTheme="minorHAnsi" w:eastAsia="MS Mincho" w:hAnsiTheme="minorHAnsi"/>
        </w:rPr>
        <w:t>.</w:t>
      </w:r>
      <w:r w:rsidRPr="00BD5A29">
        <w:rPr>
          <w:rFonts w:asciiTheme="minorHAnsi" w:eastAsia="MS Mincho" w:hAnsiTheme="minorHAnsi"/>
        </w:rPr>
        <w:t>3</w:t>
      </w:r>
      <w:r w:rsidRPr="002A53AB">
        <w:rPr>
          <w:rFonts w:asciiTheme="minorHAnsi" w:eastAsia="MS Mincho" w:hAnsiTheme="minorHAnsi"/>
        </w:rPr>
        <w:t>%</w:t>
      </w:r>
      <w:r w:rsidR="00331D3F" w:rsidRPr="00002B26">
        <w:rPr>
          <w:rFonts w:eastAsia="MS Mincho" w:hint="eastAsia"/>
          <w:vertAlign w:val="superscript"/>
        </w:rPr>
        <w:footnoteReference w:id="3"/>
      </w:r>
      <w:r w:rsidRPr="002A53AB">
        <w:rPr>
          <w:rFonts w:asciiTheme="minorHAnsi" w:eastAsia="MS Mincho" w:hAnsiTheme="minorHAnsi"/>
        </w:rPr>
        <w:t xml:space="preserve">. </w:t>
      </w:r>
      <w:r w:rsidRPr="00997A55">
        <w:rPr>
          <w:rFonts w:asciiTheme="minorHAnsi" w:eastAsia="MS Mincho" w:hAnsiTheme="minorHAnsi"/>
        </w:rPr>
        <w:t xml:space="preserve">The stove will be manufactured in the region by </w:t>
      </w:r>
      <w:r w:rsidR="00320FB8" w:rsidRPr="00997A55">
        <w:rPr>
          <w:rFonts w:asciiTheme="minorHAnsi" w:eastAsia="MS Mincho" w:hAnsiTheme="minorHAnsi"/>
        </w:rPr>
        <w:t xml:space="preserve">local </w:t>
      </w:r>
      <w:r w:rsidRPr="00997A55">
        <w:rPr>
          <w:rFonts w:asciiTheme="minorHAnsi" w:eastAsia="MS Mincho" w:hAnsiTheme="minorHAnsi"/>
        </w:rPr>
        <w:t>cooperative</w:t>
      </w:r>
      <w:r w:rsidR="00320FB8" w:rsidRPr="00997A55">
        <w:rPr>
          <w:rFonts w:asciiTheme="minorHAnsi" w:eastAsia="MS Mincho" w:hAnsiTheme="minorHAnsi"/>
        </w:rPr>
        <w:t>s</w:t>
      </w:r>
      <w:r w:rsidRPr="00997A55">
        <w:rPr>
          <w:rFonts w:asciiTheme="minorHAnsi" w:eastAsia="MS Mincho" w:hAnsiTheme="minorHAnsi"/>
        </w:rPr>
        <w:t>.</w:t>
      </w:r>
      <w:r w:rsidRPr="00BD5A29">
        <w:rPr>
          <w:rFonts w:asciiTheme="minorHAnsi" w:eastAsia="MS Mincho" w:hAnsiTheme="minorHAnsi"/>
        </w:rPr>
        <w:t xml:space="preserve"> </w:t>
      </w:r>
    </w:p>
    <w:p w14:paraId="59F6C714" w14:textId="77777777" w:rsidR="00FE5157" w:rsidRDefault="00FE5157" w:rsidP="00BD5A29">
      <w:pPr>
        <w:rPr>
          <w:rFonts w:asciiTheme="minorHAnsi" w:eastAsia="MS Mincho" w:hAnsiTheme="minorHAnsi"/>
        </w:rPr>
      </w:pPr>
    </w:p>
    <w:p w14:paraId="6B402826" w14:textId="77777777" w:rsidR="00817C86" w:rsidRPr="00E426B9" w:rsidRDefault="00817C86" w:rsidP="00817C86">
      <w:pPr>
        <w:rPr>
          <w:rFonts w:asciiTheme="minorHAnsi" w:eastAsia="MS Mincho" w:hAnsiTheme="minorHAnsi"/>
        </w:rPr>
      </w:pPr>
      <w:r w:rsidRPr="00997A55">
        <w:rPr>
          <w:rFonts w:asciiTheme="minorHAnsi" w:eastAsia="MS Mincho" w:hAnsiTheme="minorHAnsi"/>
        </w:rPr>
        <w:t>The estimated lifespan of the stove is five years</w:t>
      </w:r>
      <w:r>
        <w:rPr>
          <w:rFonts w:asciiTheme="minorHAnsi" w:eastAsia="MS Mincho" w:hAnsiTheme="minorHAnsi"/>
        </w:rPr>
        <w:t>, based on information from the Clean Cooking Alliance</w:t>
      </w:r>
      <w:r w:rsidRPr="00997A55">
        <w:rPr>
          <w:rFonts w:asciiTheme="minorHAnsi" w:eastAsia="MS Mincho" w:hAnsiTheme="minorHAnsi"/>
        </w:rPr>
        <w:t>.</w:t>
      </w:r>
      <w:r>
        <w:rPr>
          <w:rFonts w:asciiTheme="minorHAnsi" w:eastAsia="MS Mincho" w:hAnsiTheme="minorHAnsi"/>
        </w:rPr>
        <w:t xml:space="preserve"> </w:t>
      </w:r>
      <w:r w:rsidRPr="00E426B9">
        <w:rPr>
          <w:rFonts w:asciiTheme="minorHAnsi" w:eastAsia="MS Mincho" w:hAnsiTheme="minorHAnsi"/>
        </w:rPr>
        <w:t>A maintenance budget will be provided by the CME to carry out repairs</w:t>
      </w:r>
      <w:r>
        <w:rPr>
          <w:rFonts w:asciiTheme="minorHAnsi" w:eastAsia="MS Mincho" w:hAnsiTheme="minorHAnsi"/>
        </w:rPr>
        <w:t xml:space="preserve"> of the stoves in the kitchens with the aim of increasing the lifetime of the stoves. This will focus on repairing cracks in the stove with a negative impact on the usability of the stove. </w:t>
      </w:r>
    </w:p>
    <w:p w14:paraId="17512A80" w14:textId="77777777" w:rsidR="00817C86" w:rsidRDefault="00817C86" w:rsidP="00BD5A29">
      <w:pPr>
        <w:rPr>
          <w:rFonts w:asciiTheme="minorHAnsi" w:eastAsia="MS Mincho" w:hAnsiTheme="minorHAnsi"/>
        </w:rPr>
      </w:pPr>
    </w:p>
    <w:p w14:paraId="1FD82B2C" w14:textId="77777777" w:rsidR="00263E9C" w:rsidRDefault="00BD5A29" w:rsidP="00263E9C">
      <w:pPr>
        <w:rPr>
          <w:rFonts w:asciiTheme="minorHAnsi" w:eastAsia="MS Mincho" w:hAnsiTheme="minorHAnsi"/>
        </w:rPr>
      </w:pPr>
      <w:r w:rsidRPr="00BD5A29">
        <w:rPr>
          <w:rFonts w:asciiTheme="minorHAnsi" w:eastAsia="MS Mincho" w:hAnsiTheme="minorHAnsi"/>
        </w:rPr>
        <w:t xml:space="preserve">To avoid double counting of emission reductions a unique identification number will be given to each cookstove during the production process. The stove number will be </w:t>
      </w:r>
      <w:r w:rsidRPr="00EF2420">
        <w:rPr>
          <w:rFonts w:asciiTheme="minorHAnsi" w:eastAsia="MS Mincho" w:hAnsiTheme="minorHAnsi"/>
        </w:rPr>
        <w:t xml:space="preserve">engraved </w:t>
      </w:r>
      <w:r w:rsidRPr="00997A55">
        <w:rPr>
          <w:rFonts w:asciiTheme="minorHAnsi" w:eastAsia="MS Mincho" w:hAnsiTheme="minorHAnsi"/>
        </w:rPr>
        <w:t xml:space="preserve">inside </w:t>
      </w:r>
      <w:r w:rsidR="00FE5157" w:rsidRPr="00997A55">
        <w:rPr>
          <w:rFonts w:asciiTheme="minorHAnsi" w:eastAsia="MS Mincho" w:hAnsiTheme="minorHAnsi"/>
        </w:rPr>
        <w:t>on the upper part</w:t>
      </w:r>
      <w:r w:rsidR="00FE5157">
        <w:rPr>
          <w:rFonts w:asciiTheme="minorHAnsi" w:eastAsia="MS Mincho" w:hAnsiTheme="minorHAnsi"/>
        </w:rPr>
        <w:t xml:space="preserve"> of </w:t>
      </w:r>
      <w:r w:rsidRPr="00BD5A29">
        <w:rPr>
          <w:rFonts w:asciiTheme="minorHAnsi" w:eastAsia="MS Mincho" w:hAnsiTheme="minorHAnsi"/>
        </w:rPr>
        <w:t xml:space="preserve">the stove.  </w:t>
      </w:r>
    </w:p>
    <w:p w14:paraId="42FCF314" w14:textId="77777777" w:rsidR="00263E9C" w:rsidRDefault="00263E9C" w:rsidP="00263E9C">
      <w:pPr>
        <w:rPr>
          <w:rFonts w:asciiTheme="minorHAnsi" w:eastAsia="MS Mincho" w:hAnsiTheme="minorHAnsi"/>
        </w:rPr>
      </w:pPr>
    </w:p>
    <w:p w14:paraId="7D0613AA" w14:textId="77777777" w:rsidR="00263E9C" w:rsidRDefault="00263E9C" w:rsidP="00263E9C">
      <w:pPr>
        <w:rPr>
          <w:rFonts w:asciiTheme="minorHAnsi" w:eastAsia="MS Mincho" w:hAnsiTheme="minorHAnsi"/>
        </w:rPr>
      </w:pPr>
      <w:r>
        <w:rPr>
          <w:rFonts w:asciiTheme="minorHAnsi" w:eastAsia="MS Mincho" w:hAnsiTheme="minorHAnsi"/>
        </w:rPr>
        <w:t xml:space="preserve">Below is a picture of the </w:t>
      </w:r>
      <w:r w:rsidRPr="00BD5A29">
        <w:rPr>
          <w:rFonts w:asciiTheme="minorHAnsi" w:eastAsia="MS Mincho" w:hAnsiTheme="minorHAnsi"/>
        </w:rPr>
        <w:t>CANARUMWE stove</w:t>
      </w:r>
      <w:r>
        <w:rPr>
          <w:rStyle w:val="FootnoteReference"/>
          <w:rFonts w:asciiTheme="minorHAnsi" w:eastAsia="MS Mincho" w:hAnsiTheme="minorHAnsi"/>
        </w:rPr>
        <w:footnoteReference w:id="4"/>
      </w:r>
      <w:r>
        <w:rPr>
          <w:rFonts w:asciiTheme="minorHAnsi" w:eastAsia="MS Mincho" w:hAnsiTheme="minorHAnsi"/>
        </w:rPr>
        <w:t>:</w:t>
      </w:r>
      <w:r w:rsidRPr="00BD5A29">
        <w:rPr>
          <w:rFonts w:asciiTheme="minorHAnsi" w:eastAsia="MS Mincho" w:hAnsiTheme="minorHAnsi"/>
        </w:rPr>
        <w:t xml:space="preserve"> </w:t>
      </w:r>
    </w:p>
    <w:p w14:paraId="6D2D52F2" w14:textId="77777777" w:rsidR="00263E9C" w:rsidRDefault="00263E9C" w:rsidP="00263E9C">
      <w:pPr>
        <w:rPr>
          <w:rFonts w:asciiTheme="minorHAnsi" w:eastAsia="MS Mincho" w:hAnsiTheme="minorHAnsi"/>
        </w:rPr>
      </w:pPr>
    </w:p>
    <w:p w14:paraId="7ED40738" w14:textId="77777777" w:rsidR="00263E9C" w:rsidRDefault="00263E9C" w:rsidP="00263E9C">
      <w:pPr>
        <w:jc w:val="center"/>
        <w:rPr>
          <w:rFonts w:asciiTheme="minorHAnsi" w:eastAsia="MS Mincho" w:hAnsiTheme="minorHAnsi"/>
        </w:rPr>
      </w:pPr>
      <w:r>
        <w:rPr>
          <w:noProof/>
          <w:lang w:val="de-AT" w:eastAsia="de-AT"/>
        </w:rPr>
        <w:drawing>
          <wp:inline distT="0" distB="0" distL="0" distR="0" wp14:anchorId="05376688" wp14:editId="3965292D">
            <wp:extent cx="2502568" cy="2745483"/>
            <wp:effectExtent l="0" t="0" r="0" b="0"/>
            <wp:docPr id="4" name="Picture 4" descr="Canarum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narumw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6561" cy="2760834"/>
                    </a:xfrm>
                    <a:prstGeom prst="rect">
                      <a:avLst/>
                    </a:prstGeom>
                    <a:noFill/>
                    <a:ln>
                      <a:noFill/>
                    </a:ln>
                  </pic:spPr>
                </pic:pic>
              </a:graphicData>
            </a:graphic>
          </wp:inline>
        </w:drawing>
      </w:r>
    </w:p>
    <w:p w14:paraId="2725F28C" w14:textId="77777777" w:rsidR="00263E9C" w:rsidRPr="00DD3F64" w:rsidRDefault="00263E9C" w:rsidP="00263E9C">
      <w:pPr>
        <w:pStyle w:val="NoSpacing"/>
        <w:rPr>
          <w:rFonts w:ascii="Avenir Book" w:hAnsi="Avenir Book"/>
          <w:b/>
        </w:rPr>
      </w:pPr>
    </w:p>
    <w:p w14:paraId="75D69A6E" w14:textId="77777777" w:rsidR="00263E9C" w:rsidRPr="009F0F8E" w:rsidRDefault="00263E9C" w:rsidP="00263E9C">
      <w:pPr>
        <w:rPr>
          <w:lang w:eastAsia="de-DE"/>
        </w:rPr>
      </w:pPr>
      <w:r w:rsidRPr="00620981">
        <w:rPr>
          <w:lang w:eastAsia="de-DE"/>
        </w:rPr>
        <w:t xml:space="preserve">Below </w:t>
      </w:r>
      <w:r>
        <w:rPr>
          <w:lang w:eastAsia="de-DE"/>
        </w:rPr>
        <w:t>are</w:t>
      </w:r>
      <w:r w:rsidRPr="00620981">
        <w:rPr>
          <w:lang w:eastAsia="de-DE"/>
        </w:rPr>
        <w:t xml:space="preserve"> picture</w:t>
      </w:r>
      <w:r>
        <w:rPr>
          <w:lang w:eastAsia="de-DE"/>
        </w:rPr>
        <w:t>s</w:t>
      </w:r>
      <w:r w:rsidRPr="00620981">
        <w:rPr>
          <w:lang w:eastAsia="de-DE"/>
        </w:rPr>
        <w:t xml:space="preserve"> </w:t>
      </w:r>
      <w:r>
        <w:rPr>
          <w:lang w:eastAsia="de-DE"/>
        </w:rPr>
        <w:t xml:space="preserve">from dissemination of stoves and of stoves installed in a kitchen with mud surround, </w:t>
      </w:r>
      <w:r w:rsidRPr="00620981">
        <w:rPr>
          <w:lang w:eastAsia="de-DE"/>
        </w:rPr>
        <w:t xml:space="preserve">showing the </w:t>
      </w:r>
      <w:r>
        <w:rPr>
          <w:lang w:eastAsia="de-DE"/>
        </w:rPr>
        <w:t>engraved</w:t>
      </w:r>
      <w:r w:rsidRPr="00620981">
        <w:rPr>
          <w:lang w:eastAsia="de-DE"/>
        </w:rPr>
        <w:t xml:space="preserve"> uniq</w:t>
      </w:r>
      <w:r>
        <w:rPr>
          <w:lang w:eastAsia="de-DE"/>
        </w:rPr>
        <w:t>u</w:t>
      </w:r>
      <w:r w:rsidRPr="00620981">
        <w:rPr>
          <w:lang w:eastAsia="de-DE"/>
        </w:rPr>
        <w:t>e identification number</w:t>
      </w:r>
      <w:r>
        <w:rPr>
          <w:lang w:eastAsia="de-DE"/>
        </w:rPr>
        <w:t>s</w:t>
      </w:r>
      <w:r w:rsidRPr="00620981">
        <w:rPr>
          <w:lang w:eastAsia="de-DE"/>
        </w:rPr>
        <w:t>:</w:t>
      </w:r>
    </w:p>
    <w:p w14:paraId="44EF694B" w14:textId="77777777" w:rsidR="00263E9C" w:rsidRDefault="00263E9C" w:rsidP="00263E9C">
      <w:pPr>
        <w:pStyle w:val="NoSpacing"/>
        <w:jc w:val="both"/>
        <w:rPr>
          <w:rFonts w:ascii="Avenir Book" w:hAnsi="Avenir Book"/>
          <w:b/>
        </w:rPr>
      </w:pPr>
      <w:r>
        <w:rPr>
          <w:noProof/>
          <w:lang w:val="de-AT" w:eastAsia="de-AT"/>
        </w:rPr>
        <w:drawing>
          <wp:inline distT="0" distB="0" distL="0" distR="0" wp14:anchorId="78E97EE8" wp14:editId="30B68923">
            <wp:extent cx="5932180" cy="3110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l="49319" t="48885" r="9596" b="18583"/>
                    <a:stretch/>
                  </pic:blipFill>
                  <pic:spPr bwMode="auto">
                    <a:xfrm>
                      <a:off x="0" y="0"/>
                      <a:ext cx="6001009" cy="3146489"/>
                    </a:xfrm>
                    <a:prstGeom prst="rect">
                      <a:avLst/>
                    </a:prstGeom>
                    <a:noFill/>
                    <a:ln>
                      <a:noFill/>
                    </a:ln>
                    <a:extLst>
                      <a:ext uri="{53640926-AAD7-44D8-BBD7-CCE9431645EC}">
                        <a14:shadowObscured xmlns:a14="http://schemas.microsoft.com/office/drawing/2010/main"/>
                      </a:ext>
                    </a:extLst>
                  </pic:spPr>
                </pic:pic>
              </a:graphicData>
            </a:graphic>
          </wp:inline>
        </w:drawing>
      </w:r>
    </w:p>
    <w:p w14:paraId="2FA73B7D" w14:textId="77777777" w:rsidR="00263E9C" w:rsidRPr="00DD3F64" w:rsidRDefault="00263E9C" w:rsidP="00263E9C">
      <w:pPr>
        <w:pStyle w:val="NoSpacing"/>
        <w:jc w:val="both"/>
        <w:rPr>
          <w:rFonts w:ascii="Avenir Book" w:hAnsi="Avenir Book"/>
          <w:b/>
        </w:rPr>
      </w:pPr>
    </w:p>
    <w:p w14:paraId="3DA1EAB3" w14:textId="77777777" w:rsidR="00263E9C" w:rsidRDefault="00263E9C" w:rsidP="00263E9C">
      <w:pPr>
        <w:rPr>
          <w:lang w:eastAsia="de-DE"/>
        </w:rPr>
      </w:pPr>
    </w:p>
    <w:p w14:paraId="07B5A907" w14:textId="77777777" w:rsidR="00263E9C" w:rsidRDefault="00263E9C" w:rsidP="00263E9C">
      <w:pPr>
        <w:rPr>
          <w:lang w:eastAsia="de-DE"/>
        </w:rPr>
      </w:pPr>
    </w:p>
    <w:p w14:paraId="5F221668" w14:textId="77777777" w:rsidR="00263E9C" w:rsidRDefault="00263E9C" w:rsidP="00263E9C">
      <w:pPr>
        <w:rPr>
          <w:lang w:eastAsia="de-DE"/>
        </w:rPr>
      </w:pPr>
      <w:r>
        <w:rPr>
          <w:noProof/>
          <w:lang w:val="de-AT" w:eastAsia="de-AT"/>
        </w:rPr>
        <w:drawing>
          <wp:inline distT="0" distB="0" distL="0" distR="0" wp14:anchorId="65B7CB1F" wp14:editId="56F84212">
            <wp:extent cx="2880360" cy="383848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3597" cy="3856127"/>
                    </a:xfrm>
                    <a:prstGeom prst="rect">
                      <a:avLst/>
                    </a:prstGeom>
                    <a:noFill/>
                    <a:ln>
                      <a:noFill/>
                    </a:ln>
                  </pic:spPr>
                </pic:pic>
              </a:graphicData>
            </a:graphic>
          </wp:inline>
        </w:drawing>
      </w:r>
      <w:r>
        <w:rPr>
          <w:noProof/>
          <w:lang w:val="de-AT" w:eastAsia="de-AT"/>
        </w:rPr>
        <w:drawing>
          <wp:inline distT="0" distB="0" distL="0" distR="0" wp14:anchorId="0D0B9644" wp14:editId="10906D7F">
            <wp:extent cx="3185160" cy="453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t="18203" r="1182" b="11466"/>
                    <a:stretch/>
                  </pic:blipFill>
                  <pic:spPr bwMode="auto">
                    <a:xfrm>
                      <a:off x="0" y="0"/>
                      <a:ext cx="3185160" cy="4533900"/>
                    </a:xfrm>
                    <a:prstGeom prst="rect">
                      <a:avLst/>
                    </a:prstGeom>
                    <a:noFill/>
                    <a:ln>
                      <a:noFill/>
                    </a:ln>
                    <a:extLst>
                      <a:ext uri="{53640926-AAD7-44D8-BBD7-CCE9431645EC}">
                        <a14:shadowObscured xmlns:a14="http://schemas.microsoft.com/office/drawing/2010/main"/>
                      </a:ext>
                    </a:extLst>
                  </pic:spPr>
                </pic:pic>
              </a:graphicData>
            </a:graphic>
          </wp:inline>
        </w:drawing>
      </w:r>
    </w:p>
    <w:p w14:paraId="39C27BB5" w14:textId="77777777" w:rsidR="00263E9C" w:rsidRDefault="00263E9C" w:rsidP="00263E9C">
      <w:pPr>
        <w:rPr>
          <w:lang w:eastAsia="de-DE"/>
        </w:rPr>
      </w:pPr>
    </w:p>
    <w:p w14:paraId="7510A61E" w14:textId="77777777" w:rsidR="00E96E5E" w:rsidRDefault="00E96E5E" w:rsidP="00263E9C">
      <w:pPr>
        <w:rPr>
          <w:lang w:eastAsia="de-DE"/>
        </w:rPr>
      </w:pPr>
    </w:p>
    <w:p w14:paraId="1AC1C529" w14:textId="77777777" w:rsidR="00BD5A29" w:rsidRPr="00FE5157" w:rsidRDefault="00BD5A29" w:rsidP="00FE5157">
      <w:pPr>
        <w:rPr>
          <w:lang w:eastAsia="de-DE"/>
        </w:rPr>
      </w:pPr>
      <w:r w:rsidRPr="00FE5157">
        <w:rPr>
          <w:lang w:eastAsia="de-DE"/>
        </w:rPr>
        <w:t>In Rwanda wealth ranking is divided into quintiles, dividing the population in to five categories of wealth. Category 1 includes the 20 % of the population with the lowest income, while category 5 includes 20% of the population with the highest income. Thus categories 1 and 2 represent 40% of the population with lowest income.</w:t>
      </w:r>
    </w:p>
    <w:p w14:paraId="16B57DE7" w14:textId="77777777" w:rsidR="00BD5A29" w:rsidRPr="00FE5157" w:rsidRDefault="00BD5A29" w:rsidP="00FE5157">
      <w:pPr>
        <w:rPr>
          <w:lang w:eastAsia="de-DE"/>
        </w:rPr>
      </w:pPr>
    </w:p>
    <w:p w14:paraId="4BABCFBF" w14:textId="77777777" w:rsidR="00BD5A29" w:rsidRPr="00FE5157" w:rsidRDefault="00BD5A29" w:rsidP="00FE5157">
      <w:pPr>
        <w:rPr>
          <w:lang w:eastAsia="de-DE"/>
        </w:rPr>
      </w:pPr>
      <w:r w:rsidRPr="00FE5157">
        <w:rPr>
          <w:lang w:eastAsia="de-DE"/>
        </w:rPr>
        <w:t xml:space="preserve">The stove will be provided to category 1 and 2 households for free, making sure local people are able to apply this efficient technology. Households will have to provide material (clay) for fixing the stove in the house at own costs. Households </w:t>
      </w:r>
      <w:r w:rsidR="00FD5687">
        <w:rPr>
          <w:lang w:eastAsia="de-DE"/>
        </w:rPr>
        <w:t xml:space="preserve">in category 1 and 2 </w:t>
      </w:r>
      <w:r w:rsidRPr="00FE5157">
        <w:rPr>
          <w:lang w:eastAsia="de-DE"/>
        </w:rPr>
        <w:t>are invited by the local authorities to sign up for getting a stove which will then be provided at time of dissemination.</w:t>
      </w:r>
    </w:p>
    <w:p w14:paraId="194DC182" w14:textId="77777777" w:rsidR="00BD5A29" w:rsidRPr="00FE5157" w:rsidRDefault="00BD5A29" w:rsidP="00FE5157">
      <w:pPr>
        <w:rPr>
          <w:lang w:eastAsia="de-DE"/>
        </w:rPr>
      </w:pPr>
      <w:r w:rsidRPr="00FE5157">
        <w:rPr>
          <w:lang w:eastAsia="de-DE"/>
        </w:rPr>
        <w:t xml:space="preserve"> </w:t>
      </w:r>
    </w:p>
    <w:p w14:paraId="57055A03" w14:textId="77777777" w:rsidR="00BD5A29" w:rsidRPr="00FE5157" w:rsidRDefault="00BD5A29" w:rsidP="00FE5157">
      <w:pPr>
        <w:rPr>
          <w:lang w:eastAsia="de-DE"/>
        </w:rPr>
      </w:pPr>
      <w:r w:rsidRPr="00FE5157">
        <w:rPr>
          <w:lang w:eastAsia="de-DE"/>
        </w:rPr>
        <w:t xml:space="preserve">In addition to reducing Greenhouse Gas emissions, so contributing to the mitigation of climate change, this project will provide local benefits to communities: </w:t>
      </w:r>
    </w:p>
    <w:p w14:paraId="035B115E" w14:textId="77777777" w:rsidR="00BD5A29" w:rsidRPr="00FE5157" w:rsidRDefault="00BD5A29" w:rsidP="00FE5157">
      <w:pPr>
        <w:pStyle w:val="ListParagraph"/>
        <w:numPr>
          <w:ilvl w:val="0"/>
          <w:numId w:val="57"/>
        </w:numPr>
        <w:rPr>
          <w:lang w:eastAsia="de-DE"/>
        </w:rPr>
      </w:pPr>
      <w:r w:rsidRPr="00FE5157">
        <w:rPr>
          <w:lang w:eastAsia="de-DE"/>
        </w:rPr>
        <w:t xml:space="preserve">Reduced deforestation and degradation of surrounding forests, as less wood will be needed to cook; </w:t>
      </w:r>
    </w:p>
    <w:p w14:paraId="57B5E251" w14:textId="77777777" w:rsidR="00BD5A29" w:rsidRPr="00FE5157" w:rsidRDefault="00BD5A29" w:rsidP="00FE5157">
      <w:pPr>
        <w:pStyle w:val="ListParagraph"/>
        <w:numPr>
          <w:ilvl w:val="0"/>
          <w:numId w:val="57"/>
        </w:numPr>
        <w:rPr>
          <w:lang w:eastAsia="de-DE"/>
        </w:rPr>
      </w:pPr>
      <w:r w:rsidRPr="00FE5157">
        <w:rPr>
          <w:lang w:eastAsia="de-DE"/>
        </w:rPr>
        <w:t xml:space="preserve">Reduced soil erosion and nutrient loss as trees protect the land; </w:t>
      </w:r>
    </w:p>
    <w:p w14:paraId="77B82CD7" w14:textId="77777777" w:rsidR="00BD5A29" w:rsidRPr="00FE5157" w:rsidRDefault="00BD5A29" w:rsidP="00FE5157">
      <w:pPr>
        <w:pStyle w:val="ListParagraph"/>
        <w:numPr>
          <w:ilvl w:val="0"/>
          <w:numId w:val="57"/>
        </w:numPr>
        <w:rPr>
          <w:lang w:eastAsia="de-DE"/>
        </w:rPr>
      </w:pPr>
      <w:r w:rsidRPr="00FE5157">
        <w:rPr>
          <w:lang w:eastAsia="de-DE"/>
        </w:rPr>
        <w:t xml:space="preserve">Reduced risk of flooding in hilly areas as trees and plants on slopes soak up rain; </w:t>
      </w:r>
    </w:p>
    <w:p w14:paraId="6F9D3820" w14:textId="77777777" w:rsidR="00BD5A29" w:rsidRPr="00FE5157" w:rsidRDefault="00BD5A29" w:rsidP="00FE5157">
      <w:pPr>
        <w:pStyle w:val="ListParagraph"/>
        <w:numPr>
          <w:ilvl w:val="0"/>
          <w:numId w:val="57"/>
        </w:numPr>
        <w:rPr>
          <w:lang w:eastAsia="de-DE"/>
        </w:rPr>
      </w:pPr>
      <w:r w:rsidRPr="00FE5157">
        <w:rPr>
          <w:lang w:eastAsia="de-DE"/>
        </w:rPr>
        <w:t xml:space="preserve">Reduced poverty, as the efficient wood stove reduces annual expenditure on cooking fuels; </w:t>
      </w:r>
    </w:p>
    <w:p w14:paraId="7D7F25EC" w14:textId="77777777" w:rsidR="00BD5A29" w:rsidRPr="00FE5157" w:rsidRDefault="00BD5A29" w:rsidP="00FE5157">
      <w:pPr>
        <w:pStyle w:val="ListParagraph"/>
        <w:numPr>
          <w:ilvl w:val="0"/>
          <w:numId w:val="57"/>
        </w:numPr>
        <w:rPr>
          <w:lang w:eastAsia="de-DE"/>
        </w:rPr>
      </w:pPr>
      <w:r w:rsidRPr="00FE5157">
        <w:rPr>
          <w:lang w:eastAsia="de-DE"/>
        </w:rPr>
        <w:t xml:space="preserve">Reduced adverse health effects associated with smoke inhalation; </w:t>
      </w:r>
    </w:p>
    <w:p w14:paraId="11DECA25" w14:textId="77777777" w:rsidR="00BD5A29" w:rsidRPr="00FE5157" w:rsidRDefault="00BD5A29" w:rsidP="00FE5157">
      <w:pPr>
        <w:pStyle w:val="ListParagraph"/>
        <w:numPr>
          <w:ilvl w:val="0"/>
          <w:numId w:val="57"/>
        </w:numPr>
        <w:rPr>
          <w:lang w:eastAsia="de-DE"/>
        </w:rPr>
      </w:pPr>
      <w:r w:rsidRPr="00FE5157">
        <w:rPr>
          <w:lang w:eastAsia="de-DE"/>
        </w:rPr>
        <w:t xml:space="preserve">Reduced cooking and wood collection time, which will allow more time to be spent on other important household tasks and/or supervising children; </w:t>
      </w:r>
    </w:p>
    <w:p w14:paraId="2AFDA736" w14:textId="77777777" w:rsidR="00BD5A29" w:rsidRPr="00FE5157" w:rsidRDefault="00BD5A29" w:rsidP="00FE5157">
      <w:pPr>
        <w:pStyle w:val="ListParagraph"/>
        <w:numPr>
          <w:ilvl w:val="0"/>
          <w:numId w:val="57"/>
        </w:numPr>
        <w:rPr>
          <w:lang w:eastAsia="de-DE"/>
        </w:rPr>
      </w:pPr>
      <w:r w:rsidRPr="00FE5157">
        <w:rPr>
          <w:lang w:eastAsia="de-DE"/>
        </w:rPr>
        <w:t xml:space="preserve">Reduced pressure on </w:t>
      </w:r>
      <w:r w:rsidR="00FD5687" w:rsidRPr="00FD5687">
        <w:rPr>
          <w:lang w:eastAsia="de-DE"/>
        </w:rPr>
        <w:t>protected forests in the Gishwati Mukura National Park</w:t>
      </w:r>
      <w:r w:rsidRPr="00FE5157">
        <w:rPr>
          <w:lang w:eastAsia="de-DE"/>
        </w:rPr>
        <w:t xml:space="preserve">; </w:t>
      </w:r>
    </w:p>
    <w:p w14:paraId="60049E2E" w14:textId="77777777" w:rsidR="00BD5A29" w:rsidRPr="00FE5157" w:rsidRDefault="00BD5A29" w:rsidP="00FE5157">
      <w:pPr>
        <w:pStyle w:val="ListParagraph"/>
        <w:numPr>
          <w:ilvl w:val="0"/>
          <w:numId w:val="57"/>
        </w:numPr>
        <w:rPr>
          <w:lang w:eastAsia="de-DE"/>
        </w:rPr>
      </w:pPr>
      <w:r w:rsidRPr="00FE5157">
        <w:rPr>
          <w:lang w:eastAsia="de-DE"/>
        </w:rPr>
        <w:t xml:space="preserve">Reduction in burns and injuries as the CANARUMWE Stove is safer to cook on. </w:t>
      </w:r>
    </w:p>
    <w:p w14:paraId="2C352334" w14:textId="77777777" w:rsidR="00BD5A29" w:rsidRPr="00FE5157" w:rsidRDefault="00BD5A29" w:rsidP="00FE5157">
      <w:pPr>
        <w:rPr>
          <w:lang w:eastAsia="de-DE"/>
        </w:rPr>
      </w:pPr>
    </w:p>
    <w:p w14:paraId="0D94493A" w14:textId="77777777" w:rsidR="00BD5A29" w:rsidRPr="00FE5157" w:rsidRDefault="00BD5A29" w:rsidP="00BD5A29">
      <w:pPr>
        <w:rPr>
          <w:lang w:eastAsia="de-DE"/>
        </w:rPr>
      </w:pPr>
      <w:r w:rsidRPr="00FE5157">
        <w:rPr>
          <w:lang w:eastAsia="de-DE"/>
        </w:rPr>
        <w:t>The project will positively contribute to the following 3 SDGs:</w:t>
      </w:r>
    </w:p>
    <w:p w14:paraId="0CC9E68D" w14:textId="77777777" w:rsidR="00BD5A29" w:rsidRPr="00FE5157" w:rsidRDefault="00BD5A29" w:rsidP="00BD5A29">
      <w:pPr>
        <w:rPr>
          <w:lang w:eastAsia="de-DE"/>
        </w:rPr>
      </w:pPr>
      <w:r w:rsidRPr="00FE5157">
        <w:rPr>
          <w:lang w:eastAsia="de-DE"/>
        </w:rPr>
        <w:t>SDG 3 – Good Health and Well-being</w:t>
      </w:r>
    </w:p>
    <w:p w14:paraId="389E76B4" w14:textId="77777777" w:rsidR="00BD5A29" w:rsidRPr="00FE5157" w:rsidRDefault="00BD5A29" w:rsidP="00BD5A29">
      <w:pPr>
        <w:rPr>
          <w:lang w:eastAsia="de-DE"/>
        </w:rPr>
      </w:pPr>
      <w:r w:rsidRPr="00FE5157">
        <w:rPr>
          <w:lang w:eastAsia="de-DE"/>
        </w:rPr>
        <w:t>SDG 7 – Affordable and Clean Energy</w:t>
      </w:r>
    </w:p>
    <w:p w14:paraId="323CBC2C" w14:textId="77777777" w:rsidR="00BD5A29" w:rsidRPr="00FE5157" w:rsidRDefault="00BD5A29" w:rsidP="00BD5A29">
      <w:pPr>
        <w:rPr>
          <w:lang w:eastAsia="de-DE"/>
        </w:rPr>
      </w:pPr>
      <w:r w:rsidRPr="00FE5157">
        <w:rPr>
          <w:lang w:eastAsia="de-DE"/>
        </w:rPr>
        <w:t>SDG 13 – Climate Action</w:t>
      </w:r>
    </w:p>
    <w:p w14:paraId="5F0BA339" w14:textId="77777777" w:rsidR="00BD5A29" w:rsidRPr="00FE5157" w:rsidRDefault="00BD5A29" w:rsidP="00FE5157">
      <w:pPr>
        <w:rPr>
          <w:lang w:eastAsia="de-DE"/>
        </w:rPr>
      </w:pPr>
    </w:p>
    <w:p w14:paraId="5C81A73C" w14:textId="77777777" w:rsidR="00BD5A29" w:rsidRPr="00FE5157" w:rsidRDefault="00BD5A29" w:rsidP="00320FB8">
      <w:pPr>
        <w:rPr>
          <w:lang w:eastAsia="de-DE"/>
        </w:rPr>
      </w:pPr>
      <w:r w:rsidRPr="00FE5157">
        <w:rPr>
          <w:lang w:eastAsia="de-DE"/>
        </w:rPr>
        <w:t xml:space="preserve">In the project area, households use inefficient stoves (mainly 3-stone fire) for cooking. These inefficient stoves are characterized by high consumption of fuel wood and are responsible for massive indoor air pollution. Through the implementation of improved cookstoves, less wood will be consumed, which leads to a reduction of GHG emissions (contributing to SDG 13). The more efficient burning process in the efficient stove also reduces indoor air pollution </w:t>
      </w:r>
      <w:r w:rsidR="009B2097">
        <w:rPr>
          <w:lang w:eastAsia="de-DE"/>
        </w:rPr>
        <w:t>(</w:t>
      </w:r>
      <w:r w:rsidRPr="00FE5157">
        <w:rPr>
          <w:lang w:eastAsia="de-DE"/>
        </w:rPr>
        <w:t>thereby contributing to SDG 3</w:t>
      </w:r>
      <w:r w:rsidR="009B2097">
        <w:rPr>
          <w:lang w:eastAsia="de-DE"/>
        </w:rPr>
        <w:t>)</w:t>
      </w:r>
      <w:r w:rsidRPr="00FE5157">
        <w:rPr>
          <w:lang w:eastAsia="de-DE"/>
        </w:rPr>
        <w:t xml:space="preserve">. </w:t>
      </w:r>
    </w:p>
    <w:p w14:paraId="74F9875A" w14:textId="77777777" w:rsidR="00F96392" w:rsidRDefault="00F96392" w:rsidP="009B2097">
      <w:pPr>
        <w:rPr>
          <w:lang w:eastAsia="de-DE"/>
        </w:rPr>
      </w:pPr>
      <w:r w:rsidRPr="00997A55">
        <w:rPr>
          <w:lang w:eastAsia="de-DE"/>
        </w:rPr>
        <w:t>The dissemination of efficient stoves improves the access to affordable and more modern energy source for cooking (thereby contributing to SDG 7).</w:t>
      </w:r>
    </w:p>
    <w:p w14:paraId="23CA90BE" w14:textId="77777777" w:rsidR="000518EC" w:rsidRDefault="000518EC" w:rsidP="009B2097">
      <w:pPr>
        <w:rPr>
          <w:lang w:eastAsia="de-DE"/>
        </w:rPr>
      </w:pPr>
    </w:p>
    <w:p w14:paraId="2D1F850B" w14:textId="77777777" w:rsidR="00E96E5E" w:rsidRPr="00997A55" w:rsidRDefault="00E96E5E" w:rsidP="009B2097">
      <w:pPr>
        <w:rPr>
          <w:lang w:eastAsia="de-DE"/>
        </w:rPr>
      </w:pPr>
    </w:p>
    <w:p w14:paraId="2D3FBD6E" w14:textId="77777777" w:rsidR="004E361A" w:rsidRDefault="004E361A" w:rsidP="004E361A">
      <w:pPr>
        <w:pStyle w:val="SectionList"/>
      </w:pPr>
      <w:r>
        <w:t>Scale of the project</w:t>
      </w:r>
    </w:p>
    <w:p w14:paraId="0152F4EA" w14:textId="77777777" w:rsidR="00CB66B9" w:rsidRPr="00CB66B9" w:rsidRDefault="00CB66B9" w:rsidP="00CB66B9">
      <w:pPr>
        <w:rPr>
          <w:lang w:eastAsia="de-DE"/>
        </w:rPr>
      </w:pPr>
      <w:r w:rsidRPr="00CB66B9">
        <w:rPr>
          <w:lang w:eastAsia="de-DE"/>
        </w:rPr>
        <w:t>The VPA implemented is a micro-scale VPA under PoA GS5047. Emission reductions are limited at 10,000 per year as per the requirements under GS as well as the eligibility criteria listed in section A.</w:t>
      </w:r>
      <w:r w:rsidR="009C6011">
        <w:rPr>
          <w:lang w:eastAsia="de-DE"/>
        </w:rPr>
        <w:t>1.1</w:t>
      </w:r>
      <w:r w:rsidRPr="00CB66B9">
        <w:rPr>
          <w:lang w:eastAsia="de-DE"/>
        </w:rPr>
        <w:t>.</w:t>
      </w:r>
    </w:p>
    <w:p w14:paraId="668A6137" w14:textId="77777777" w:rsidR="00CB66B9" w:rsidRDefault="00CB66B9" w:rsidP="004E361A">
      <w:pPr>
        <w:rPr>
          <w:lang w:eastAsia="de-DE"/>
        </w:rPr>
      </w:pPr>
    </w:p>
    <w:p w14:paraId="65C05B43" w14:textId="77777777" w:rsidR="000518EC" w:rsidRDefault="000518EC" w:rsidP="004E361A">
      <w:pPr>
        <w:rPr>
          <w:lang w:eastAsia="de-DE"/>
        </w:rPr>
      </w:pPr>
    </w:p>
    <w:p w14:paraId="1F7A0E4E" w14:textId="77777777" w:rsidR="00B85932" w:rsidRDefault="004E361A" w:rsidP="004E361A">
      <w:pPr>
        <w:pStyle w:val="SectionList"/>
      </w:pPr>
      <w:r>
        <w:t xml:space="preserve">Funding sources of project </w:t>
      </w:r>
    </w:p>
    <w:p w14:paraId="28838E92" w14:textId="77777777" w:rsidR="00CB66B9" w:rsidRDefault="00CB66B9" w:rsidP="004E361A">
      <w:pPr>
        <w:rPr>
          <w:lang w:eastAsia="de-DE"/>
        </w:rPr>
      </w:pPr>
      <w:r w:rsidRPr="00CB66B9">
        <w:rPr>
          <w:lang w:eastAsia="de-DE"/>
        </w:rPr>
        <w:t xml:space="preserve">The CME generates income for this project by marketing the anticipated carbon credits from the wood savings to ethical investors, so households must agree to transfer the emissions reductions over to the CME in return for them receiving an improved cookstove. The stoves are distributed to </w:t>
      </w:r>
      <w:r w:rsidR="00EB33F0" w:rsidRPr="00344EB6">
        <w:rPr>
          <w:lang w:eastAsia="de-DE"/>
        </w:rPr>
        <w:t xml:space="preserve">category 1 and 2 </w:t>
      </w:r>
      <w:r w:rsidRPr="00CB66B9">
        <w:rPr>
          <w:lang w:eastAsia="de-DE"/>
        </w:rPr>
        <w:t>households for free, only material (clay) for fixing the stove in the house the households will have to provide at own costs. The investment into the cookstoves as well as all other preparation and operation cost of the VPA (GS fees, national and international consultants, etc.) is financed by the CME.</w:t>
      </w:r>
    </w:p>
    <w:p w14:paraId="5A012E69" w14:textId="77777777" w:rsidR="00FD5687" w:rsidRDefault="00FD5687" w:rsidP="004E361A">
      <w:pPr>
        <w:rPr>
          <w:lang w:eastAsia="de-DE"/>
        </w:rPr>
      </w:pPr>
    </w:p>
    <w:p w14:paraId="7A5E54E6" w14:textId="77777777" w:rsidR="00B05534" w:rsidRPr="00CB66B9" w:rsidRDefault="00B05534" w:rsidP="004E361A">
      <w:pPr>
        <w:rPr>
          <w:lang w:eastAsia="de-DE"/>
        </w:rPr>
      </w:pPr>
      <w:r w:rsidRPr="00997A55">
        <w:rPr>
          <w:lang w:eastAsia="de-DE"/>
        </w:rPr>
        <w:t xml:space="preserve">The project receives no public funding. A signed Official Development Assistance (ODA) declaration </w:t>
      </w:r>
      <w:r w:rsidR="00181224">
        <w:rPr>
          <w:lang w:eastAsia="de-DE"/>
        </w:rPr>
        <w:t>is being</w:t>
      </w:r>
      <w:r w:rsidRPr="00997A55">
        <w:rPr>
          <w:lang w:eastAsia="de-DE"/>
        </w:rPr>
        <w:t xml:space="preserve"> provided.</w:t>
      </w:r>
    </w:p>
    <w:p w14:paraId="0FEBE4D5" w14:textId="77777777" w:rsidR="00B85932" w:rsidRPr="000C5DE6" w:rsidRDefault="00B85932" w:rsidP="00B85932">
      <w:pPr>
        <w:rPr>
          <w:lang w:eastAsia="de-DE"/>
        </w:rPr>
      </w:pPr>
    </w:p>
    <w:p w14:paraId="67B67ACC" w14:textId="77777777" w:rsidR="00B85932" w:rsidRDefault="00B85932">
      <w:pPr>
        <w:spacing w:line="276" w:lineRule="auto"/>
        <w:contextualSpacing w:val="0"/>
        <w:rPr>
          <w:rFonts w:ascii="Avenir Book" w:hAnsi="Avenir Book"/>
          <w:b/>
          <w:bCs/>
          <w:lang w:eastAsia="de-DE"/>
        </w:rPr>
      </w:pPr>
      <w:r>
        <w:rPr>
          <w:rFonts w:ascii="Avenir Book" w:hAnsi="Avenir Book"/>
          <w:b/>
          <w:bCs/>
          <w:lang w:eastAsia="de-DE"/>
        </w:rPr>
        <w:br w:type="page"/>
      </w:r>
    </w:p>
    <w:p w14:paraId="5E91BF85" w14:textId="77777777" w:rsidR="00794D4F" w:rsidRDefault="004E361A" w:rsidP="00794D4F">
      <w:pPr>
        <w:pStyle w:val="SectionTitle"/>
        <w:spacing w:line="240" w:lineRule="auto"/>
      </w:pPr>
      <w:bookmarkStart w:id="7" w:name="_Ref49515954"/>
      <w:r w:rsidRPr="007C1D64">
        <w:t xml:space="preserve">APPLICATION OF APPROVED GOLD STANDARD </w:t>
      </w:r>
      <w:r>
        <w:t>M</w:t>
      </w:r>
      <w:r w:rsidRPr="007C1D64">
        <w:t>ETHODOLOGY</w:t>
      </w:r>
      <w:r>
        <w:t xml:space="preserve"> (IES)</w:t>
      </w:r>
      <w:r w:rsidRPr="007C1D64">
        <w:t xml:space="preserve"> </w:t>
      </w:r>
      <w:r>
        <w:t>AND/OR DEMONSTRATION OF SDG CONTRIBUTIONS</w:t>
      </w:r>
      <w:bookmarkEnd w:id="7"/>
      <w:r w:rsidRPr="007C1D64" w:rsidDel="002E5951">
        <w:t xml:space="preserve"> </w:t>
      </w:r>
    </w:p>
    <w:p w14:paraId="186D423C" w14:textId="77777777" w:rsidR="00794D4F" w:rsidRPr="00794D4F" w:rsidRDefault="00794D4F" w:rsidP="00794D4F">
      <w:pPr>
        <w:pStyle w:val="SectionList"/>
        <w:numPr>
          <w:ilvl w:val="0"/>
          <w:numId w:val="0"/>
        </w:numPr>
      </w:pPr>
    </w:p>
    <w:p w14:paraId="3292C75F" w14:textId="77777777" w:rsidR="004E361A" w:rsidRDefault="004E361A" w:rsidP="004E361A">
      <w:pPr>
        <w:pStyle w:val="SectionList"/>
      </w:pPr>
      <w:r w:rsidRPr="007C1D64">
        <w:t>Reference of approved methodology</w:t>
      </w:r>
      <w:r>
        <w:t xml:space="preserve"> (</w:t>
      </w:r>
      <w:proofErr w:type="spellStart"/>
      <w:r>
        <w:t>ies</w:t>
      </w:r>
      <w:proofErr w:type="spellEnd"/>
      <w:r>
        <w:t>)</w:t>
      </w:r>
      <w:r w:rsidRPr="007C1D64">
        <w:t xml:space="preserve"> </w:t>
      </w:r>
    </w:p>
    <w:p w14:paraId="43F75D9B" w14:textId="77777777" w:rsidR="00794D4F" w:rsidRDefault="00276934" w:rsidP="004E361A">
      <w:r w:rsidRPr="00276934">
        <w:t>The VPA applies the Gold Standard Methodology Technologies and Practices to Displace Decentralized Thermal Energy Consumption Version 3.1.</w:t>
      </w:r>
    </w:p>
    <w:p w14:paraId="03CED1D6" w14:textId="77777777" w:rsidR="00794D4F" w:rsidRDefault="00794D4F" w:rsidP="004E361A"/>
    <w:p w14:paraId="3054C002" w14:textId="77777777" w:rsidR="004E361A" w:rsidRPr="009318B3" w:rsidRDefault="004E361A" w:rsidP="004E361A">
      <w:pPr>
        <w:pStyle w:val="SectionList"/>
      </w:pPr>
      <w:r w:rsidRPr="009318B3">
        <w:t>Applicability of methodology (</w:t>
      </w:r>
      <w:proofErr w:type="spellStart"/>
      <w:r w:rsidRPr="009318B3">
        <w:t>ies</w:t>
      </w:r>
      <w:proofErr w:type="spellEnd"/>
      <w:r w:rsidRPr="009318B3">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7"/>
        <w:gridCol w:w="4805"/>
      </w:tblGrid>
      <w:tr w:rsidR="00A82820" w:rsidRPr="00A82820" w14:paraId="56121C00" w14:textId="77777777" w:rsidTr="00A82820">
        <w:tc>
          <w:tcPr>
            <w:tcW w:w="4817" w:type="dxa"/>
          </w:tcPr>
          <w:p w14:paraId="3E56C838" w14:textId="77777777" w:rsidR="00A82820" w:rsidRPr="00A82820" w:rsidRDefault="00A82820" w:rsidP="0089152D">
            <w:pPr>
              <w:pStyle w:val="NoSpacing"/>
              <w:spacing w:line="360" w:lineRule="auto"/>
              <w:jc w:val="both"/>
              <w:rPr>
                <w:rFonts w:asciiTheme="minorHAnsi" w:eastAsia="Cambria" w:hAnsiTheme="minorHAnsi" w:cstheme="minorHAnsi"/>
                <w:b/>
                <w:szCs w:val="22"/>
              </w:rPr>
            </w:pPr>
            <w:r w:rsidRPr="00A82820">
              <w:rPr>
                <w:rFonts w:asciiTheme="minorHAnsi" w:eastAsia="Cambria" w:hAnsiTheme="minorHAnsi" w:cstheme="minorHAnsi"/>
                <w:b/>
                <w:szCs w:val="22"/>
              </w:rPr>
              <w:t>Methodology requirement</w:t>
            </w:r>
          </w:p>
        </w:tc>
        <w:tc>
          <w:tcPr>
            <w:tcW w:w="4805" w:type="dxa"/>
          </w:tcPr>
          <w:p w14:paraId="224BEEBA" w14:textId="77777777" w:rsidR="00A82820" w:rsidRPr="00A82820" w:rsidRDefault="00A82820" w:rsidP="0089152D">
            <w:pPr>
              <w:pStyle w:val="NoSpacing"/>
              <w:spacing w:line="360" w:lineRule="auto"/>
              <w:jc w:val="both"/>
              <w:rPr>
                <w:rFonts w:asciiTheme="minorHAnsi" w:eastAsia="Cambria" w:hAnsiTheme="minorHAnsi" w:cstheme="minorHAnsi"/>
                <w:b/>
                <w:szCs w:val="22"/>
              </w:rPr>
            </w:pPr>
            <w:r w:rsidRPr="00A82820">
              <w:rPr>
                <w:rFonts w:asciiTheme="minorHAnsi" w:eastAsia="Cambria" w:hAnsiTheme="minorHAnsi" w:cstheme="minorHAnsi"/>
                <w:b/>
                <w:szCs w:val="22"/>
              </w:rPr>
              <w:t>Project</w:t>
            </w:r>
          </w:p>
        </w:tc>
      </w:tr>
      <w:tr w:rsidR="00A82820" w:rsidRPr="0089152D" w14:paraId="7B265DD9" w14:textId="77777777" w:rsidTr="00A82820">
        <w:tc>
          <w:tcPr>
            <w:tcW w:w="4817" w:type="dxa"/>
          </w:tcPr>
          <w:p w14:paraId="0FC92251"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The project boundary needs to be clearly identified, and the technologies counted in the project are not included in any other voluntary market or CDM project activity (</w:t>
            </w:r>
            <w:proofErr w:type="gramStart"/>
            <w:r w:rsidRPr="0089152D">
              <w:rPr>
                <w:rFonts w:asciiTheme="minorHAnsi" w:eastAsia="Malgun Gothic" w:hAnsiTheme="minorHAnsi"/>
                <w:lang w:eastAsia="ko-KR"/>
              </w:rPr>
              <w:t>i.e.</w:t>
            </w:r>
            <w:proofErr w:type="gramEnd"/>
            <w:r w:rsidRPr="0089152D">
              <w:rPr>
                <w:rFonts w:asciiTheme="minorHAnsi" w:eastAsia="Malgun Gothic" w:hAnsiTheme="minorHAnsi"/>
                <w:lang w:eastAsia="ko-KR"/>
              </w:rPr>
              <w:t xml:space="preserve"> no double counting takes place). In some </w:t>
            </w:r>
            <w:proofErr w:type="gramStart"/>
            <w:r w:rsidRPr="0089152D">
              <w:rPr>
                <w:rFonts w:asciiTheme="minorHAnsi" w:eastAsia="Malgun Gothic" w:hAnsiTheme="minorHAnsi"/>
                <w:lang w:eastAsia="ko-KR"/>
              </w:rPr>
              <w:t>cases</w:t>
            </w:r>
            <w:proofErr w:type="gramEnd"/>
            <w:r w:rsidRPr="0089152D">
              <w:rPr>
                <w:rFonts w:asciiTheme="minorHAnsi" w:eastAsia="Malgun Gothic" w:hAnsiTheme="minorHAnsi"/>
                <w:lang w:eastAsia="ko-KR"/>
              </w:rPr>
              <w:t xml:space="preserve"> there maybe another similar activity within the same target area. Project proponents must therefore have a survey mechanism in place together with appropriate mitigation measures so as to prevent any possibility of double counting.</w:t>
            </w:r>
          </w:p>
        </w:tc>
        <w:tc>
          <w:tcPr>
            <w:tcW w:w="4805" w:type="dxa"/>
          </w:tcPr>
          <w:p w14:paraId="323629A2"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The location of the VPA is specified in Section A.</w:t>
            </w:r>
            <w:r w:rsidR="005525E8">
              <w:rPr>
                <w:rFonts w:asciiTheme="minorHAnsi" w:eastAsia="Malgun Gothic" w:hAnsiTheme="minorHAnsi"/>
                <w:lang w:eastAsia="ko-KR"/>
              </w:rPr>
              <w:t>2</w:t>
            </w:r>
            <w:r w:rsidRPr="0089152D">
              <w:rPr>
                <w:rFonts w:asciiTheme="minorHAnsi" w:eastAsia="Malgun Gothic" w:hAnsiTheme="minorHAnsi"/>
                <w:lang w:eastAsia="ko-KR"/>
              </w:rPr>
              <w:t xml:space="preserve">, in which the CME states that the location is within the </w:t>
            </w:r>
            <w:r w:rsidR="00955978" w:rsidRPr="00434E0C">
              <w:rPr>
                <w:lang w:eastAsia="de-DE"/>
              </w:rPr>
              <w:t xml:space="preserve">districts of </w:t>
            </w:r>
            <w:proofErr w:type="spellStart"/>
            <w:r w:rsidR="00955978" w:rsidRPr="00434E0C">
              <w:rPr>
                <w:lang w:eastAsia="de-DE"/>
              </w:rPr>
              <w:t>Rutsiro</w:t>
            </w:r>
            <w:proofErr w:type="spellEnd"/>
            <w:r w:rsidR="00955978" w:rsidRPr="00434E0C">
              <w:rPr>
                <w:lang w:eastAsia="de-DE"/>
              </w:rPr>
              <w:t xml:space="preserve"> and </w:t>
            </w:r>
            <w:proofErr w:type="spellStart"/>
            <w:r w:rsidR="00955978" w:rsidRPr="00434E0C">
              <w:rPr>
                <w:lang w:eastAsia="de-DE"/>
              </w:rPr>
              <w:t>Ngororero</w:t>
            </w:r>
            <w:proofErr w:type="spellEnd"/>
            <w:r w:rsidR="00955978" w:rsidRPr="0089152D">
              <w:rPr>
                <w:rFonts w:asciiTheme="minorHAnsi" w:eastAsia="Malgun Gothic" w:hAnsiTheme="minorHAnsi"/>
                <w:lang w:eastAsia="ko-KR"/>
              </w:rPr>
              <w:t xml:space="preserve"> </w:t>
            </w:r>
            <w:r w:rsidRPr="0089152D">
              <w:rPr>
                <w:rFonts w:asciiTheme="minorHAnsi" w:eastAsia="Malgun Gothic" w:hAnsiTheme="minorHAnsi"/>
                <w:lang w:eastAsia="ko-KR"/>
              </w:rPr>
              <w:t xml:space="preserve">in </w:t>
            </w:r>
            <w:r w:rsidR="00FF1538">
              <w:rPr>
                <w:rFonts w:asciiTheme="minorHAnsi" w:eastAsia="Malgun Gothic" w:hAnsiTheme="minorHAnsi"/>
                <w:lang w:eastAsia="ko-KR"/>
              </w:rPr>
              <w:t xml:space="preserve">the Republic of </w:t>
            </w:r>
            <w:r w:rsidRPr="0089152D">
              <w:rPr>
                <w:rFonts w:asciiTheme="minorHAnsi" w:eastAsia="Malgun Gothic" w:hAnsiTheme="minorHAnsi"/>
                <w:lang w:eastAsia="ko-KR"/>
              </w:rPr>
              <w:t>Rwanda. The VPA has been uniquely defined by the current administrative maps to define the project boundary.</w:t>
            </w:r>
          </w:p>
          <w:p w14:paraId="62E80C22"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 xml:space="preserve">It is confirmed that this VPA is neither registered as a project activity with GS or any other standard or as a VPA of another PoA. The appropriate registries (Gold Standard and CDM) have been accessed on </w:t>
            </w:r>
            <w:r w:rsidR="00897314">
              <w:rPr>
                <w:rFonts w:asciiTheme="minorHAnsi" w:eastAsia="Malgun Gothic" w:hAnsiTheme="minorHAnsi"/>
                <w:lang w:eastAsia="ko-KR"/>
              </w:rPr>
              <w:t>14/04</w:t>
            </w:r>
            <w:r w:rsidR="006063FA" w:rsidRPr="0089152D">
              <w:rPr>
                <w:rFonts w:asciiTheme="minorHAnsi" w:eastAsia="Malgun Gothic" w:hAnsiTheme="minorHAnsi"/>
                <w:lang w:eastAsia="ko-KR"/>
              </w:rPr>
              <w:t>/202</w:t>
            </w:r>
            <w:r w:rsidR="006063FA">
              <w:rPr>
                <w:rFonts w:asciiTheme="minorHAnsi" w:eastAsia="Malgun Gothic" w:hAnsiTheme="minorHAnsi"/>
                <w:lang w:eastAsia="ko-KR"/>
              </w:rPr>
              <w:t>1</w:t>
            </w:r>
            <w:r w:rsidR="006063FA" w:rsidRPr="0089152D">
              <w:rPr>
                <w:rFonts w:asciiTheme="minorHAnsi" w:eastAsia="Malgun Gothic" w:hAnsiTheme="minorHAnsi"/>
                <w:lang w:eastAsia="ko-KR"/>
              </w:rPr>
              <w:t xml:space="preserve"> </w:t>
            </w:r>
            <w:r w:rsidRPr="0089152D">
              <w:rPr>
                <w:rFonts w:asciiTheme="minorHAnsi" w:eastAsia="Malgun Gothic" w:hAnsiTheme="minorHAnsi"/>
                <w:lang w:eastAsia="ko-KR"/>
              </w:rPr>
              <w:t>to confirm the above statement.</w:t>
            </w:r>
            <w:r w:rsidR="005525E8" w:rsidRPr="005525E8">
              <w:rPr>
                <w:rFonts w:asciiTheme="minorHAnsi" w:eastAsia="Malgun Gothic" w:hAnsiTheme="minorHAnsi" w:hint="eastAsia"/>
                <w:lang w:eastAsia="ko-KR"/>
              </w:rPr>
              <w:t xml:space="preserve"> The check also confirmed that no other CDM or GS project is active </w:t>
            </w:r>
            <w:r w:rsidR="005525E8" w:rsidRPr="005525E8">
              <w:rPr>
                <w:rFonts w:asciiTheme="minorHAnsi" w:eastAsia="Malgun Gothic" w:hAnsiTheme="minorHAnsi"/>
                <w:lang w:eastAsia="ko-KR"/>
              </w:rPr>
              <w:t>with</w:t>
            </w:r>
            <w:r w:rsidR="005525E8" w:rsidRPr="005525E8">
              <w:rPr>
                <w:rFonts w:asciiTheme="minorHAnsi" w:eastAsia="Malgun Gothic" w:hAnsiTheme="minorHAnsi" w:hint="eastAsia"/>
                <w:lang w:eastAsia="ko-KR"/>
              </w:rPr>
              <w:t>in the project boundaries.</w:t>
            </w:r>
          </w:p>
        </w:tc>
      </w:tr>
      <w:tr w:rsidR="00A82820" w:rsidRPr="0089152D" w14:paraId="1AB664CF" w14:textId="77777777" w:rsidTr="00A82820">
        <w:tc>
          <w:tcPr>
            <w:tcW w:w="4817" w:type="dxa"/>
          </w:tcPr>
          <w:p w14:paraId="09EB4472"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The technologies</w:t>
            </w:r>
            <w:r w:rsidR="00634B3E" w:rsidRPr="0089152D">
              <w:rPr>
                <w:rFonts w:asciiTheme="minorHAnsi" w:eastAsia="Malgun Gothic" w:hAnsiTheme="minorHAnsi"/>
                <w:lang w:eastAsia="ko-KR"/>
              </w:rPr>
              <w:t xml:space="preserve"> </w:t>
            </w:r>
            <w:r w:rsidR="00634B3E" w:rsidRPr="00997A55">
              <w:rPr>
                <w:rFonts w:asciiTheme="minorHAnsi" w:eastAsia="Malgun Gothic" w:hAnsiTheme="minorHAnsi"/>
                <w:lang w:eastAsia="ko-KR"/>
              </w:rPr>
              <w:t>each</w:t>
            </w:r>
            <w:r w:rsidRPr="0089152D">
              <w:rPr>
                <w:rFonts w:asciiTheme="minorHAnsi" w:eastAsia="Malgun Gothic" w:hAnsiTheme="minorHAnsi"/>
                <w:lang w:eastAsia="ko-KR"/>
              </w:rPr>
              <w:t xml:space="preserve"> have continuous useful energy output of less than 150kW per unit (defined as total energy delivered usefully from start to end of operation of a unit divided by time of operation). For technologies or practices that do not deliver thermal energy in the project scenario but only displace thermal energy supplied in the baseline scenario, the 150kW threshold applies to the displaced baseline technology.</w:t>
            </w:r>
          </w:p>
        </w:tc>
        <w:tc>
          <w:tcPr>
            <w:tcW w:w="4805" w:type="dxa"/>
          </w:tcPr>
          <w:p w14:paraId="21AD9192"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 xml:space="preserve">The project technology </w:t>
            </w:r>
            <w:r w:rsidR="0079414E">
              <w:rPr>
                <w:rFonts w:asciiTheme="minorHAnsi" w:eastAsia="Malgun Gothic" w:hAnsiTheme="minorHAnsi"/>
                <w:lang w:eastAsia="ko-KR"/>
              </w:rPr>
              <w:t xml:space="preserve">displaces </w:t>
            </w:r>
            <w:r w:rsidRPr="0089152D">
              <w:rPr>
                <w:rFonts w:asciiTheme="minorHAnsi" w:eastAsia="Malgun Gothic" w:hAnsiTheme="minorHAnsi"/>
                <w:lang w:eastAsia="ko-KR"/>
              </w:rPr>
              <w:t>thermal energy</w:t>
            </w:r>
            <w:r w:rsidR="0079414E">
              <w:rPr>
                <w:rFonts w:asciiTheme="minorHAnsi" w:eastAsia="Malgun Gothic" w:hAnsiTheme="minorHAnsi"/>
                <w:lang w:eastAsia="ko-KR"/>
              </w:rPr>
              <w:t xml:space="preserve"> in the baseline scenario, therefore</w:t>
            </w:r>
            <w:r w:rsidRPr="0089152D">
              <w:rPr>
                <w:rFonts w:asciiTheme="minorHAnsi" w:eastAsia="Malgun Gothic" w:hAnsiTheme="minorHAnsi"/>
                <w:lang w:eastAsia="ko-KR"/>
              </w:rPr>
              <w:t xml:space="preserve"> the 150kW threshold applies to the baseline technology (3-stone fire). Based on the fuel consumption identified in the cookstove project under GS5047 using the same baseline technology, the continuous useful energy output delivered in the most energy intensive scenario has been estimated well within the limit imposed by the methodology of 150kW as per the uploaded Emission Reduction calculations.</w:t>
            </w:r>
          </w:p>
        </w:tc>
      </w:tr>
      <w:tr w:rsidR="00A82820" w:rsidRPr="0089152D" w14:paraId="47E82643" w14:textId="77777777" w:rsidTr="00A82820">
        <w:tc>
          <w:tcPr>
            <w:tcW w:w="4817" w:type="dxa"/>
          </w:tcPr>
          <w:p w14:paraId="624619B6" w14:textId="77777777" w:rsidR="00A82820" w:rsidRPr="0089152D" w:rsidRDefault="00634B3E" w:rsidP="0089152D">
            <w:pPr>
              <w:spacing w:after="0"/>
              <w:rPr>
                <w:rFonts w:asciiTheme="minorHAnsi" w:eastAsia="Malgun Gothic" w:hAnsiTheme="minorHAnsi"/>
                <w:lang w:eastAsia="ko-KR"/>
              </w:rPr>
            </w:pPr>
            <w:r w:rsidRPr="00997A55">
              <w:rPr>
                <w:rFonts w:asciiTheme="minorHAnsi" w:eastAsia="Malgun Gothic" w:hAnsiTheme="minorHAnsi"/>
                <w:lang w:eastAsia="ko-KR"/>
              </w:rPr>
              <w:t>Using</w:t>
            </w:r>
            <w:r w:rsidR="00A82820" w:rsidRPr="0089152D">
              <w:rPr>
                <w:rFonts w:asciiTheme="minorHAnsi" w:eastAsia="Malgun Gothic" w:hAnsiTheme="minorHAnsi"/>
                <w:lang w:eastAsia="ko-KR"/>
              </w:rPr>
              <w:t xml:space="preserve"> the baseline technology as a backup or auxiliary technology in parallel with the improved technology introduced by the project activity is permitted as long as a mechanism is put into place to encourage the removal of the old technology </w:t>
            </w:r>
            <w:r w:rsidRPr="0089152D">
              <w:rPr>
                <w:rFonts w:asciiTheme="minorHAnsi" w:eastAsia="Malgun Gothic" w:hAnsiTheme="minorHAnsi"/>
                <w:lang w:eastAsia="ko-KR"/>
              </w:rPr>
              <w:t>(</w:t>
            </w:r>
            <w:proofErr w:type="gramStart"/>
            <w:r w:rsidRPr="0089152D">
              <w:rPr>
                <w:rFonts w:asciiTheme="minorHAnsi" w:eastAsia="Malgun Gothic" w:hAnsiTheme="minorHAnsi"/>
                <w:lang w:eastAsia="ko-KR"/>
              </w:rPr>
              <w:t>e.g.</w:t>
            </w:r>
            <w:proofErr w:type="gramEnd"/>
            <w:r w:rsidRPr="0089152D">
              <w:rPr>
                <w:rFonts w:asciiTheme="minorHAnsi" w:eastAsia="Malgun Gothic" w:hAnsiTheme="minorHAnsi"/>
                <w:lang w:eastAsia="ko-KR"/>
              </w:rPr>
              <w:t xml:space="preserve"> discounted price for the improved technology) </w:t>
            </w:r>
            <w:r w:rsidR="00A82820" w:rsidRPr="0089152D">
              <w:rPr>
                <w:rFonts w:asciiTheme="minorHAnsi" w:eastAsia="Malgun Gothic" w:hAnsiTheme="minorHAnsi"/>
                <w:lang w:eastAsia="ko-KR"/>
              </w:rPr>
              <w:t xml:space="preserve">and the definitive discontinuity of its use. The project documentation must provide a clear description of the approach chosen and the monitoring plan must allow for a good understanding of the extent to which the baseline technology is still in use after the introduction of the improved technology. </w:t>
            </w:r>
          </w:p>
          <w:p w14:paraId="36554405" w14:textId="77777777" w:rsidR="00634B3E" w:rsidRPr="0089152D" w:rsidRDefault="00634B3E" w:rsidP="0089152D">
            <w:pPr>
              <w:spacing w:after="0"/>
              <w:rPr>
                <w:rFonts w:asciiTheme="minorHAnsi" w:eastAsia="Malgun Gothic" w:hAnsiTheme="minorHAnsi"/>
                <w:lang w:eastAsia="ko-KR"/>
              </w:rPr>
            </w:pPr>
            <w:r w:rsidRPr="00997A55">
              <w:rPr>
                <w:rFonts w:asciiTheme="minorHAnsi" w:eastAsia="Malgun Gothic" w:hAnsiTheme="minorHAnsi"/>
                <w:lang w:eastAsia="ko-KR"/>
              </w:rPr>
              <w:t>For example, whether the</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t>existing</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t>baseline technology is not surrendered at the time of the introduction of</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t>the improved technology, or whether a new baseline technology is acquired and</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t>put to use by targeted end users during the project crediting period – see</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t>section 3.0. The success of the mechanism put into place must therefore be</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t>monitored, and the approach must be adjusted if proven unsuccessful. If an old</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t>technology remains in use in parallel with the improved technology, the</w:t>
            </w:r>
            <w:r w:rsidRPr="00997A55">
              <w:rPr>
                <w:rFonts w:asciiTheme="minorHAnsi" w:eastAsia="Malgun Gothic" w:hAnsiTheme="minorHAnsi"/>
                <w:lang w:eastAsia="ko-KR"/>
              </w:rPr>
              <w:br/>
              <w:t>corresponding emissions must be accounted for as part of the project emissions</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t>– see section 2.5.</w:t>
            </w:r>
          </w:p>
        </w:tc>
        <w:tc>
          <w:tcPr>
            <w:tcW w:w="4805" w:type="dxa"/>
          </w:tcPr>
          <w:p w14:paraId="001F32AF"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 xml:space="preserve">As part of the monitoring process, the usage rate will be determined which accounts for uptake and drop off rate of the project technology. Surveys will be conducted annually in line with the methodology and will be carried out by trained staff to meet the specific requirements of the methodology.  </w:t>
            </w:r>
          </w:p>
        </w:tc>
      </w:tr>
      <w:tr w:rsidR="00A82820" w:rsidRPr="0089152D" w14:paraId="4B1A572F" w14:textId="77777777" w:rsidTr="00A82820">
        <w:tc>
          <w:tcPr>
            <w:tcW w:w="4817" w:type="dxa"/>
          </w:tcPr>
          <w:p w14:paraId="3010A525"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The project proponent must clearly communicate to all project participants the entity that is claiming ownership rights of and selling the emission reductions resulting from the project activity. For technology producers and the retailers of the improved technology or the renewable fuel in use, this must be communicated by contract or clear written assertions in the transaction paperwork. If the claimants are not the project technology end users, the end users will need to be informed and notified that they cannot claim for emission reductions from the project.</w:t>
            </w:r>
          </w:p>
        </w:tc>
        <w:tc>
          <w:tcPr>
            <w:tcW w:w="4805" w:type="dxa"/>
          </w:tcPr>
          <w:p w14:paraId="099C4546"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 xml:space="preserve">At the point of technology dissemination, a Carbon Transfer Form (CTF) will be signed by each household receiving an improved cookstove. CTFs will confirm that the rights to the carbon credits will lie with Likano.  </w:t>
            </w:r>
          </w:p>
        </w:tc>
      </w:tr>
      <w:tr w:rsidR="00A82820" w:rsidRPr="0089152D" w14:paraId="4CB761E6" w14:textId="77777777" w:rsidTr="00A82820">
        <w:tc>
          <w:tcPr>
            <w:tcW w:w="4817" w:type="dxa"/>
          </w:tcPr>
          <w:p w14:paraId="4C8F8E39"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Project activities making use of a new biomass feedstock in the project situation (</w:t>
            </w:r>
            <w:proofErr w:type="gramStart"/>
            <w:r w:rsidRPr="0089152D">
              <w:rPr>
                <w:rFonts w:asciiTheme="minorHAnsi" w:eastAsia="Malgun Gothic" w:hAnsiTheme="minorHAnsi"/>
                <w:lang w:eastAsia="ko-KR"/>
              </w:rPr>
              <w:t>e.g.</w:t>
            </w:r>
            <w:proofErr w:type="gramEnd"/>
            <w:r w:rsidRPr="0089152D">
              <w:rPr>
                <w:rFonts w:asciiTheme="minorHAnsi" w:eastAsia="Malgun Gothic" w:hAnsiTheme="minorHAnsi"/>
                <w:lang w:eastAsia="ko-KR"/>
              </w:rPr>
              <w:t xml:space="preserve"> shift from non-renewable to green charcoal, plant oil or renewable biomass briquettes) must comply with relevant Gold Standard specific requirements for</w:t>
            </w:r>
          </w:p>
          <w:p w14:paraId="3A500CFB"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 xml:space="preserve">biomass related project activities, as defined in the latest version of the Gold Standard rules. </w:t>
            </w:r>
          </w:p>
        </w:tc>
        <w:tc>
          <w:tcPr>
            <w:tcW w:w="4805" w:type="dxa"/>
          </w:tcPr>
          <w:p w14:paraId="2C0EBEB8"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The emission reductions from this project will result from a change in quantity of fuel consumed, rather than change of fuel type, therefore this condition is not applicable.</w:t>
            </w:r>
          </w:p>
        </w:tc>
      </w:tr>
      <w:tr w:rsidR="00A82820" w:rsidRPr="0089152D" w14:paraId="59E0E5EA" w14:textId="77777777" w:rsidTr="00A82820">
        <w:tc>
          <w:tcPr>
            <w:tcW w:w="4817" w:type="dxa"/>
          </w:tcPr>
          <w:p w14:paraId="32339237"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Adequate evidence is supplied to demonstrate that indoor air pollution (IAP) levels are not worsened compared to the baseline, and greenhouse gases emitted by the project fuel/stove combination are</w:t>
            </w:r>
          </w:p>
          <w:p w14:paraId="7F7D23C4"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estimated with adequate precision. The project fuel/stove combination may include instances in which the project stove is a baseline stove.</w:t>
            </w:r>
          </w:p>
        </w:tc>
        <w:tc>
          <w:tcPr>
            <w:tcW w:w="4805" w:type="dxa"/>
          </w:tcPr>
          <w:p w14:paraId="7ED20398"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 xml:space="preserve">The fuel used in both the project and baseline scenario is the same, as such there are no additional harmful gases released in the project scenario. By disseminating improved cookstoves, the project will ensure that households consume less firewood for cooking, which will lead to a reduction of indoor air pollution levels. </w:t>
            </w:r>
          </w:p>
        </w:tc>
      </w:tr>
      <w:tr w:rsidR="00A82820" w:rsidRPr="0089152D" w14:paraId="221DD326" w14:textId="77777777" w:rsidTr="00A82820">
        <w:tc>
          <w:tcPr>
            <w:tcW w:w="4817" w:type="dxa"/>
          </w:tcPr>
          <w:p w14:paraId="23E11A0D"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Records of renewable fuel sales may not be used as sole parameters for emission reduction calculation, but may be used as data informing the</w:t>
            </w:r>
          </w:p>
          <w:p w14:paraId="0DB1289C"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equations in section 2.0 of this methodology. These records need to be correlated to data on distribution and results of field tests and surveys</w:t>
            </w:r>
          </w:p>
          <w:p w14:paraId="606FB1E0"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confirming (a) actual use of the renewable fuel and usage patterns (such as average fraction of non-renewable fuels used in mixed combustion or</w:t>
            </w:r>
          </w:p>
          <w:p w14:paraId="3807C9F9"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seasonal variation of fuel types), (b) GHG emissions, (c) evidence of CO levels not deteriorating (d) any further factors effecting emission reductions significantly.</w:t>
            </w:r>
          </w:p>
        </w:tc>
        <w:tc>
          <w:tcPr>
            <w:tcW w:w="4805" w:type="dxa"/>
          </w:tcPr>
          <w:p w14:paraId="1DDC2901"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The emission reduction calculation will be based on fuel wood usage measurements for cookstoves in the form Kitchen Performance Tests (KPTs). Fuel sales will not be monitored or used in any equation in this project.</w:t>
            </w:r>
          </w:p>
        </w:tc>
      </w:tr>
    </w:tbl>
    <w:p w14:paraId="6D3A0CBA" w14:textId="77777777" w:rsidR="00A82820" w:rsidRDefault="00A82820" w:rsidP="0089152D">
      <w:pPr>
        <w:spacing w:after="0"/>
        <w:rPr>
          <w:rFonts w:asciiTheme="minorHAnsi" w:eastAsia="Malgun Gothic" w:hAnsiTheme="minorHAnsi"/>
          <w:lang w:eastAsia="ko-KR"/>
        </w:rPr>
      </w:pPr>
    </w:p>
    <w:p w14:paraId="6707370D" w14:textId="77777777" w:rsidR="00794D4F" w:rsidRPr="0089152D" w:rsidRDefault="00794D4F" w:rsidP="0089152D">
      <w:pPr>
        <w:spacing w:after="0"/>
        <w:rPr>
          <w:rFonts w:asciiTheme="minorHAnsi" w:eastAsia="Malgun Gothic" w:hAnsiTheme="minorHAnsi"/>
          <w:lang w:eastAsia="ko-KR"/>
        </w:rPr>
      </w:pPr>
    </w:p>
    <w:p w14:paraId="1AD7D4C0" w14:textId="77777777" w:rsidR="00386920" w:rsidRDefault="004E361A" w:rsidP="004E361A">
      <w:pPr>
        <w:pStyle w:val="SectionList"/>
      </w:pPr>
      <w:r w:rsidRPr="007C1D64">
        <w:t>Project boundary</w:t>
      </w:r>
    </w:p>
    <w:p w14:paraId="65099A39" w14:textId="77777777" w:rsidR="00B033D3" w:rsidRDefault="00B033D3" w:rsidP="004E361A">
      <w:r w:rsidRPr="00B033D3">
        <w:t xml:space="preserve">The sources listed below are included in the project boundary. The VPA is limited to the </w:t>
      </w:r>
      <w:r w:rsidR="00B416CC">
        <w:t>d</w:t>
      </w:r>
      <w:r w:rsidRPr="00B033D3">
        <w:t>istrict</w:t>
      </w:r>
      <w:r w:rsidR="00B416CC">
        <w:t xml:space="preserve">s </w:t>
      </w:r>
      <w:r w:rsidR="00B416CC" w:rsidRPr="00B416CC">
        <w:t xml:space="preserve">of </w:t>
      </w:r>
      <w:proofErr w:type="spellStart"/>
      <w:r w:rsidR="00B416CC" w:rsidRPr="00B416CC">
        <w:t>Rutsiro</w:t>
      </w:r>
      <w:proofErr w:type="spellEnd"/>
      <w:r w:rsidR="00B416CC" w:rsidRPr="00B416CC">
        <w:t xml:space="preserve"> and </w:t>
      </w:r>
      <w:proofErr w:type="spellStart"/>
      <w:r w:rsidR="00B416CC" w:rsidRPr="00B416CC">
        <w:t>Ngororero</w:t>
      </w:r>
      <w:proofErr w:type="spellEnd"/>
      <w:r w:rsidRPr="00B033D3">
        <w:t xml:space="preserve"> which is within the Republic of Rwanda, as illustrated in Section A.</w:t>
      </w:r>
      <w:r>
        <w:t>2</w:t>
      </w:r>
      <w:r w:rsidRPr="00B033D3">
        <w:t>, therefore within the geographical boundary of the registered PoA.</w:t>
      </w:r>
    </w:p>
    <w:p w14:paraId="3C6E59B2" w14:textId="77777777" w:rsidR="00B033D3" w:rsidRPr="004E361A" w:rsidRDefault="00B033D3" w:rsidP="004E361A"/>
    <w:tbl>
      <w:tblPr>
        <w:tblStyle w:val="GSTableBoldline-heightcondensed"/>
        <w:tblW w:w="5000" w:type="pct"/>
        <w:tblCellMar>
          <w:left w:w="57" w:type="dxa"/>
          <w:bottom w:w="57" w:type="dxa"/>
          <w:right w:w="57" w:type="dxa"/>
        </w:tblCellMar>
        <w:tblLook w:val="00E0" w:firstRow="1" w:lastRow="1" w:firstColumn="1" w:lastColumn="0" w:noHBand="0" w:noVBand="0"/>
      </w:tblPr>
      <w:tblGrid>
        <w:gridCol w:w="659"/>
        <w:gridCol w:w="1813"/>
        <w:gridCol w:w="786"/>
        <w:gridCol w:w="1342"/>
        <w:gridCol w:w="5146"/>
      </w:tblGrid>
      <w:tr w:rsidR="004E361A" w:rsidRPr="004E361A" w14:paraId="05464894" w14:textId="77777777" w:rsidTr="00997A55">
        <w:trPr>
          <w:cnfStyle w:val="100000000000" w:firstRow="1" w:lastRow="0" w:firstColumn="0" w:lastColumn="0" w:oddVBand="0" w:evenVBand="0" w:oddHBand="0" w:evenHBand="0" w:firstRowFirstColumn="0" w:firstRowLastColumn="0" w:lastRowFirstColumn="0" w:lastRowLastColumn="0"/>
          <w:trHeight w:val="92"/>
        </w:trPr>
        <w:tc>
          <w:tcPr>
            <w:tcW w:w="1120" w:type="pct"/>
            <w:gridSpan w:val="2"/>
          </w:tcPr>
          <w:p w14:paraId="7073C519"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445" w:type="pct"/>
          </w:tcPr>
          <w:p w14:paraId="245D3C35"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734" w:type="pct"/>
          </w:tcPr>
          <w:p w14:paraId="27DB74ED"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2701" w:type="pct"/>
          </w:tcPr>
          <w:p w14:paraId="2921805D"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4E361A" w:rsidRPr="00B033D3" w14:paraId="794FCF3F" w14:textId="77777777" w:rsidTr="00997A55">
        <w:trPr>
          <w:trHeight w:val="280"/>
        </w:trPr>
        <w:tc>
          <w:tcPr>
            <w:tcW w:w="388" w:type="pct"/>
            <w:vMerge w:val="restart"/>
            <w:shd w:val="clear" w:color="auto" w:fill="00BABE"/>
            <w:textDirection w:val="btLr"/>
          </w:tcPr>
          <w:p w14:paraId="745B129B" w14:textId="77777777" w:rsidR="004E361A" w:rsidRPr="004E361A" w:rsidRDefault="004E361A"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732" w:type="pct"/>
            <w:vMerge w:val="restart"/>
          </w:tcPr>
          <w:p w14:paraId="64E5B107" w14:textId="77777777" w:rsidR="004E361A" w:rsidRDefault="007118D0"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Combustion</w:t>
            </w:r>
          </w:p>
          <w:p w14:paraId="5AC548F6" w14:textId="77777777" w:rsidR="007118D0" w:rsidRDefault="007118D0"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 xml:space="preserve">of </w:t>
            </w:r>
          </w:p>
          <w:p w14:paraId="5D8CE307" w14:textId="77777777" w:rsidR="007118D0" w:rsidRPr="004E361A" w:rsidRDefault="00A37372"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woody biomass</w:t>
            </w:r>
          </w:p>
        </w:tc>
        <w:tc>
          <w:tcPr>
            <w:tcW w:w="445" w:type="pct"/>
          </w:tcPr>
          <w:p w14:paraId="00EE5F56"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34" w:type="pct"/>
          </w:tcPr>
          <w:p w14:paraId="53CC06E9" w14:textId="77777777" w:rsidR="004E361A" w:rsidRPr="00B033D3" w:rsidRDefault="00386920" w:rsidP="004E361A">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Yes</w:t>
            </w:r>
          </w:p>
        </w:tc>
        <w:tc>
          <w:tcPr>
            <w:tcW w:w="2701" w:type="pct"/>
          </w:tcPr>
          <w:p w14:paraId="5531F9FA" w14:textId="77777777" w:rsidR="004E361A" w:rsidRPr="00B033D3" w:rsidRDefault="00386920" w:rsidP="004E361A">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Important source of emissions</w:t>
            </w:r>
          </w:p>
        </w:tc>
      </w:tr>
      <w:tr w:rsidR="004E361A" w:rsidRPr="00B033D3" w14:paraId="49A56842" w14:textId="77777777" w:rsidTr="00997A55">
        <w:trPr>
          <w:trHeight w:val="230"/>
        </w:trPr>
        <w:tc>
          <w:tcPr>
            <w:tcW w:w="388" w:type="pct"/>
            <w:vMerge/>
            <w:shd w:val="clear" w:color="auto" w:fill="00BABE"/>
            <w:textDirection w:val="btLr"/>
          </w:tcPr>
          <w:p w14:paraId="05CEA58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732" w:type="pct"/>
            <w:vMerge/>
          </w:tcPr>
          <w:p w14:paraId="63B075B8"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45" w:type="pct"/>
          </w:tcPr>
          <w:p w14:paraId="03A0F99A"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34" w:type="pct"/>
          </w:tcPr>
          <w:p w14:paraId="51942FAF" w14:textId="77777777" w:rsidR="004E361A" w:rsidRPr="00B033D3" w:rsidRDefault="00B033D3"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Yes</w:t>
            </w:r>
          </w:p>
        </w:tc>
        <w:tc>
          <w:tcPr>
            <w:tcW w:w="2701" w:type="pct"/>
          </w:tcPr>
          <w:p w14:paraId="3CF622E4" w14:textId="77777777" w:rsidR="004E361A" w:rsidRPr="00B033D3" w:rsidRDefault="00386920" w:rsidP="004E361A">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Important source of emissions</w:t>
            </w:r>
          </w:p>
        </w:tc>
      </w:tr>
      <w:tr w:rsidR="004E361A" w:rsidRPr="004E361A" w14:paraId="13D45BF7" w14:textId="77777777" w:rsidTr="00997A55">
        <w:tc>
          <w:tcPr>
            <w:tcW w:w="388" w:type="pct"/>
            <w:vMerge/>
            <w:shd w:val="clear" w:color="auto" w:fill="00BABE"/>
            <w:textDirection w:val="btLr"/>
          </w:tcPr>
          <w:p w14:paraId="699D873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732" w:type="pct"/>
            <w:vMerge/>
          </w:tcPr>
          <w:p w14:paraId="5B5A1224"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45" w:type="pct"/>
          </w:tcPr>
          <w:p w14:paraId="2976C6E5"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34" w:type="pct"/>
          </w:tcPr>
          <w:p w14:paraId="4CB91489" w14:textId="77777777" w:rsidR="004E361A" w:rsidRPr="00B033D3" w:rsidRDefault="00B033D3" w:rsidP="004E361A">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Yes</w:t>
            </w:r>
          </w:p>
        </w:tc>
        <w:tc>
          <w:tcPr>
            <w:tcW w:w="2701" w:type="pct"/>
          </w:tcPr>
          <w:p w14:paraId="7355A156" w14:textId="77777777" w:rsidR="00B033D3" w:rsidRDefault="00386920" w:rsidP="004E361A">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 xml:space="preserve">Gas included in the calculations. Emission </w:t>
            </w:r>
          </w:p>
          <w:p w14:paraId="371B4AB7" w14:textId="77777777" w:rsidR="00B033D3" w:rsidRDefault="00386920" w:rsidP="004E361A">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factors for fuel in</w:t>
            </w:r>
            <w:r w:rsidR="00B033D3">
              <w:rPr>
                <w:rFonts w:asciiTheme="minorHAnsi" w:hAnsiTheme="minorHAnsi"/>
                <w:color w:val="515151" w:themeColor="text1"/>
                <w:szCs w:val="22"/>
                <w:lang w:val="en-GB"/>
              </w:rPr>
              <w:t xml:space="preserve"> </w:t>
            </w:r>
            <w:r w:rsidRPr="00B033D3">
              <w:rPr>
                <w:rFonts w:asciiTheme="minorHAnsi" w:hAnsiTheme="minorHAnsi"/>
                <w:color w:val="515151" w:themeColor="text1"/>
                <w:szCs w:val="22"/>
                <w:lang w:val="en-GB"/>
              </w:rPr>
              <w:t>Stationary combustion</w:t>
            </w:r>
          </w:p>
          <w:p w14:paraId="2D0E2CAB" w14:textId="77777777" w:rsidR="00386920" w:rsidRPr="00B033D3" w:rsidRDefault="00386920" w:rsidP="004E361A">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by the IPCC</w:t>
            </w:r>
          </w:p>
        </w:tc>
      </w:tr>
      <w:tr w:rsidR="004E361A" w:rsidRPr="004E361A" w14:paraId="3717F7AC" w14:textId="77777777" w:rsidTr="00997A55">
        <w:tc>
          <w:tcPr>
            <w:tcW w:w="388" w:type="pct"/>
            <w:vMerge/>
            <w:shd w:val="clear" w:color="auto" w:fill="00BABE"/>
            <w:textDirection w:val="btLr"/>
          </w:tcPr>
          <w:p w14:paraId="54D8BCEA"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732" w:type="pct"/>
            <w:vMerge/>
          </w:tcPr>
          <w:p w14:paraId="19D440F7"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45" w:type="pct"/>
          </w:tcPr>
          <w:p w14:paraId="7ECD030B" w14:textId="77777777" w:rsidR="004E361A" w:rsidRPr="00B033D3" w:rsidRDefault="004E361A" w:rsidP="004E361A">
            <w:pPr>
              <w:spacing w:line="276" w:lineRule="auto"/>
              <w:rPr>
                <w:rFonts w:asciiTheme="minorHAnsi" w:hAnsiTheme="minorHAnsi"/>
                <w:color w:val="515151" w:themeColor="text1"/>
                <w:szCs w:val="22"/>
                <w:highlight w:val="yellow"/>
                <w:lang w:val="en-GB"/>
              </w:rPr>
            </w:pPr>
          </w:p>
        </w:tc>
        <w:tc>
          <w:tcPr>
            <w:tcW w:w="734" w:type="pct"/>
          </w:tcPr>
          <w:p w14:paraId="19FAA97F" w14:textId="77777777" w:rsidR="004E361A" w:rsidRPr="00B033D3" w:rsidRDefault="004E361A" w:rsidP="004E361A">
            <w:pPr>
              <w:spacing w:line="276" w:lineRule="auto"/>
              <w:rPr>
                <w:rFonts w:asciiTheme="minorHAnsi" w:hAnsiTheme="minorHAnsi"/>
                <w:color w:val="515151" w:themeColor="text1"/>
                <w:szCs w:val="22"/>
                <w:highlight w:val="yellow"/>
                <w:lang w:val="en-GB"/>
              </w:rPr>
            </w:pPr>
          </w:p>
        </w:tc>
        <w:tc>
          <w:tcPr>
            <w:tcW w:w="2701" w:type="pct"/>
          </w:tcPr>
          <w:p w14:paraId="40452136" w14:textId="77777777" w:rsidR="004E361A" w:rsidRPr="00B033D3" w:rsidRDefault="004E361A" w:rsidP="004E361A">
            <w:pPr>
              <w:spacing w:line="276" w:lineRule="auto"/>
              <w:rPr>
                <w:rFonts w:asciiTheme="minorHAnsi" w:hAnsiTheme="minorHAnsi"/>
                <w:color w:val="515151" w:themeColor="text1"/>
                <w:szCs w:val="22"/>
                <w:highlight w:val="yellow"/>
                <w:lang w:val="en-GB"/>
              </w:rPr>
            </w:pPr>
          </w:p>
        </w:tc>
      </w:tr>
      <w:tr w:rsidR="00320FB8" w:rsidRPr="004E361A" w14:paraId="70CB0849" w14:textId="77777777" w:rsidTr="00997A55">
        <w:trPr>
          <w:gridAfter w:val="4"/>
          <w:wAfter w:w="4612" w:type="pct"/>
          <w:trHeight w:val="315"/>
        </w:trPr>
        <w:tc>
          <w:tcPr>
            <w:tcW w:w="388" w:type="pct"/>
            <w:vMerge/>
            <w:shd w:val="clear" w:color="auto" w:fill="00BABE"/>
            <w:textDirection w:val="btLr"/>
          </w:tcPr>
          <w:p w14:paraId="2D856045" w14:textId="77777777" w:rsidR="00320FB8" w:rsidRPr="004E361A" w:rsidRDefault="00320FB8" w:rsidP="004E361A">
            <w:pPr>
              <w:spacing w:line="276" w:lineRule="auto"/>
              <w:rPr>
                <w:rFonts w:asciiTheme="minorHAnsi" w:hAnsiTheme="minorHAnsi"/>
                <w:b/>
                <w:bCs/>
                <w:color w:val="FFFFFF" w:themeColor="background1"/>
                <w:szCs w:val="22"/>
                <w:lang w:val="en-GB"/>
              </w:rPr>
            </w:pPr>
          </w:p>
        </w:tc>
      </w:tr>
      <w:tr w:rsidR="00320FB8" w:rsidRPr="004E361A" w14:paraId="6C3689AD" w14:textId="77777777" w:rsidTr="00320FB8">
        <w:trPr>
          <w:gridAfter w:val="4"/>
          <w:wAfter w:w="4612" w:type="pct"/>
          <w:trHeight w:val="307"/>
        </w:trPr>
        <w:tc>
          <w:tcPr>
            <w:tcW w:w="388" w:type="pct"/>
            <w:vMerge/>
            <w:shd w:val="clear" w:color="auto" w:fill="00BABE"/>
          </w:tcPr>
          <w:p w14:paraId="3809D4D4" w14:textId="77777777" w:rsidR="00320FB8" w:rsidRPr="004E361A" w:rsidRDefault="00320FB8" w:rsidP="004E361A">
            <w:pPr>
              <w:spacing w:line="276" w:lineRule="auto"/>
              <w:rPr>
                <w:rFonts w:asciiTheme="minorHAnsi" w:hAnsiTheme="minorHAnsi"/>
                <w:b/>
                <w:bCs/>
                <w:color w:val="FFFFFF" w:themeColor="background1"/>
                <w:szCs w:val="22"/>
                <w:lang w:val="en-GB"/>
              </w:rPr>
            </w:pPr>
          </w:p>
        </w:tc>
      </w:tr>
      <w:tr w:rsidR="00B033D3" w:rsidRPr="004E361A" w14:paraId="165A6C71" w14:textId="77777777" w:rsidTr="00997A55">
        <w:trPr>
          <w:trHeight w:val="130"/>
        </w:trPr>
        <w:tc>
          <w:tcPr>
            <w:tcW w:w="388" w:type="pct"/>
            <w:vMerge w:val="restart"/>
            <w:shd w:val="clear" w:color="auto" w:fill="00BABE"/>
            <w:textDirection w:val="btLr"/>
          </w:tcPr>
          <w:p w14:paraId="034CA8B0" w14:textId="77777777" w:rsidR="00B033D3" w:rsidRPr="004E361A" w:rsidRDefault="00B033D3" w:rsidP="00656F7B">
            <w:pPr>
              <w:spacing w:line="276" w:lineRule="auto"/>
              <w:jc w:val="right"/>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Project scenario</w:t>
            </w:r>
          </w:p>
        </w:tc>
        <w:tc>
          <w:tcPr>
            <w:tcW w:w="732" w:type="pct"/>
            <w:vMerge w:val="restart"/>
          </w:tcPr>
          <w:p w14:paraId="2EF01EB6" w14:textId="77777777" w:rsidR="00B033D3" w:rsidRPr="00A12DDE" w:rsidRDefault="007118D0" w:rsidP="00B033D3">
            <w:pPr>
              <w:spacing w:line="276" w:lineRule="auto"/>
              <w:rPr>
                <w:rFonts w:asciiTheme="minorHAnsi" w:hAnsiTheme="minorHAnsi"/>
                <w:color w:val="515151" w:themeColor="text1"/>
                <w:szCs w:val="22"/>
                <w:lang w:val="en-GB"/>
              </w:rPr>
            </w:pPr>
            <w:r w:rsidRPr="00A12DDE">
              <w:rPr>
                <w:rFonts w:asciiTheme="minorHAnsi" w:hAnsiTheme="minorHAnsi"/>
                <w:color w:val="515151" w:themeColor="text1"/>
                <w:szCs w:val="22"/>
                <w:lang w:val="en-GB"/>
              </w:rPr>
              <w:t>Combustion</w:t>
            </w:r>
          </w:p>
          <w:p w14:paraId="4CD6FD7E" w14:textId="77777777" w:rsidR="007118D0" w:rsidRPr="00D52C67" w:rsidRDefault="007118D0" w:rsidP="00B033D3">
            <w:pPr>
              <w:spacing w:line="276" w:lineRule="auto"/>
              <w:rPr>
                <w:rFonts w:asciiTheme="minorHAnsi" w:hAnsiTheme="minorHAnsi"/>
                <w:color w:val="515151" w:themeColor="text1"/>
                <w:szCs w:val="22"/>
                <w:lang w:val="en-GB"/>
              </w:rPr>
            </w:pPr>
            <w:r w:rsidRPr="00D52C67">
              <w:rPr>
                <w:rFonts w:asciiTheme="minorHAnsi" w:hAnsiTheme="minorHAnsi"/>
                <w:color w:val="515151" w:themeColor="text1"/>
                <w:szCs w:val="22"/>
                <w:lang w:val="en-GB"/>
              </w:rPr>
              <w:t>of</w:t>
            </w:r>
          </w:p>
          <w:p w14:paraId="6EC79F4A" w14:textId="77777777" w:rsidR="007118D0" w:rsidRPr="00577AAA" w:rsidRDefault="00A37372" w:rsidP="00B033D3">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woody biomass</w:t>
            </w:r>
          </w:p>
        </w:tc>
        <w:tc>
          <w:tcPr>
            <w:tcW w:w="445" w:type="pct"/>
          </w:tcPr>
          <w:p w14:paraId="7B36D5E3" w14:textId="77777777" w:rsidR="00B033D3" w:rsidRPr="002A53AB" w:rsidRDefault="00B033D3" w:rsidP="00B033D3">
            <w:pPr>
              <w:spacing w:line="276" w:lineRule="auto"/>
              <w:rPr>
                <w:rFonts w:asciiTheme="minorHAnsi" w:hAnsiTheme="minorHAnsi"/>
                <w:color w:val="515151" w:themeColor="text1"/>
                <w:szCs w:val="22"/>
                <w:lang w:val="en-GB"/>
              </w:rPr>
            </w:pPr>
            <w:r w:rsidRPr="00E04121">
              <w:rPr>
                <w:rFonts w:asciiTheme="minorHAnsi" w:hAnsiTheme="minorHAnsi"/>
                <w:color w:val="515151" w:themeColor="text1"/>
                <w:szCs w:val="22"/>
                <w:lang w:val="en-GB"/>
              </w:rPr>
              <w:t>CO</w:t>
            </w:r>
            <w:r w:rsidRPr="00E04121">
              <w:rPr>
                <w:rFonts w:asciiTheme="minorHAnsi" w:hAnsiTheme="minorHAnsi"/>
                <w:color w:val="515151" w:themeColor="text1"/>
                <w:szCs w:val="22"/>
                <w:vertAlign w:val="subscript"/>
                <w:lang w:val="en-GB"/>
              </w:rPr>
              <w:t>2</w:t>
            </w:r>
          </w:p>
        </w:tc>
        <w:tc>
          <w:tcPr>
            <w:tcW w:w="734" w:type="pct"/>
          </w:tcPr>
          <w:p w14:paraId="01B856FC" w14:textId="77777777" w:rsidR="00B033D3" w:rsidRPr="004E361A" w:rsidRDefault="00B033D3" w:rsidP="00B033D3">
            <w:pPr>
              <w:spacing w:line="276" w:lineRule="auto"/>
              <w:rPr>
                <w:rFonts w:asciiTheme="minorHAnsi" w:hAnsiTheme="minorHAnsi"/>
                <w:b/>
                <w:bCs/>
                <w:color w:val="FFFFFF" w:themeColor="background1"/>
                <w:szCs w:val="22"/>
                <w:lang w:val="en-GB"/>
              </w:rPr>
            </w:pPr>
            <w:r w:rsidRPr="00B033D3">
              <w:rPr>
                <w:rFonts w:asciiTheme="minorHAnsi" w:hAnsiTheme="minorHAnsi"/>
                <w:color w:val="515151" w:themeColor="text1"/>
                <w:szCs w:val="22"/>
                <w:lang w:val="en-GB"/>
              </w:rPr>
              <w:t>Yes</w:t>
            </w:r>
          </w:p>
        </w:tc>
        <w:tc>
          <w:tcPr>
            <w:tcW w:w="2701" w:type="pct"/>
          </w:tcPr>
          <w:p w14:paraId="17EDBC38" w14:textId="77777777" w:rsidR="00B033D3" w:rsidRPr="004E361A" w:rsidRDefault="00B033D3" w:rsidP="00B033D3">
            <w:pPr>
              <w:spacing w:line="276" w:lineRule="auto"/>
              <w:rPr>
                <w:rFonts w:asciiTheme="minorHAnsi" w:hAnsiTheme="minorHAnsi"/>
                <w:b/>
                <w:bCs/>
                <w:color w:val="FFFFFF" w:themeColor="background1"/>
                <w:szCs w:val="22"/>
                <w:lang w:val="en-GB"/>
              </w:rPr>
            </w:pPr>
            <w:r w:rsidRPr="00B033D3">
              <w:rPr>
                <w:rFonts w:asciiTheme="minorHAnsi" w:hAnsiTheme="minorHAnsi"/>
                <w:color w:val="515151" w:themeColor="text1"/>
                <w:szCs w:val="22"/>
                <w:lang w:val="en-GB"/>
              </w:rPr>
              <w:t>Important source of emissions</w:t>
            </w:r>
          </w:p>
        </w:tc>
      </w:tr>
      <w:tr w:rsidR="00B033D3" w:rsidRPr="004E361A" w14:paraId="1CCFF5CC" w14:textId="77777777" w:rsidTr="00997A55">
        <w:trPr>
          <w:trHeight w:val="255"/>
        </w:trPr>
        <w:tc>
          <w:tcPr>
            <w:tcW w:w="388" w:type="pct"/>
            <w:vMerge/>
            <w:shd w:val="clear" w:color="auto" w:fill="00BABE"/>
            <w:textDirection w:val="btLr"/>
          </w:tcPr>
          <w:p w14:paraId="25FEE918" w14:textId="77777777" w:rsidR="00B033D3" w:rsidRPr="004E361A" w:rsidRDefault="00B033D3" w:rsidP="00B033D3">
            <w:pPr>
              <w:spacing w:line="276" w:lineRule="auto"/>
              <w:rPr>
                <w:rFonts w:asciiTheme="minorHAnsi" w:hAnsiTheme="minorHAnsi"/>
                <w:b/>
                <w:bCs/>
                <w:color w:val="FFFFFF" w:themeColor="background1"/>
                <w:szCs w:val="22"/>
                <w:lang w:val="en-GB"/>
              </w:rPr>
            </w:pPr>
          </w:p>
        </w:tc>
        <w:tc>
          <w:tcPr>
            <w:tcW w:w="732" w:type="pct"/>
            <w:vMerge/>
          </w:tcPr>
          <w:p w14:paraId="3F41007B" w14:textId="77777777" w:rsidR="00B033D3" w:rsidRPr="00A12DDE" w:rsidRDefault="00B033D3" w:rsidP="00B033D3">
            <w:pPr>
              <w:spacing w:line="276" w:lineRule="auto"/>
              <w:rPr>
                <w:rFonts w:asciiTheme="minorHAnsi" w:hAnsiTheme="minorHAnsi"/>
                <w:color w:val="515151" w:themeColor="text1"/>
                <w:szCs w:val="22"/>
                <w:lang w:val="en-GB"/>
              </w:rPr>
            </w:pPr>
          </w:p>
        </w:tc>
        <w:tc>
          <w:tcPr>
            <w:tcW w:w="445" w:type="pct"/>
          </w:tcPr>
          <w:p w14:paraId="3BBC4274" w14:textId="77777777" w:rsidR="00B033D3" w:rsidRPr="00A12DDE" w:rsidRDefault="00B033D3" w:rsidP="00B033D3">
            <w:pPr>
              <w:spacing w:line="276" w:lineRule="auto"/>
              <w:rPr>
                <w:rFonts w:asciiTheme="minorHAnsi" w:hAnsiTheme="minorHAnsi"/>
                <w:color w:val="515151" w:themeColor="text1"/>
                <w:szCs w:val="22"/>
                <w:lang w:val="en-GB"/>
              </w:rPr>
            </w:pPr>
            <w:r w:rsidRPr="00A12DDE">
              <w:rPr>
                <w:rFonts w:asciiTheme="minorHAnsi" w:hAnsiTheme="minorHAnsi"/>
                <w:color w:val="515151" w:themeColor="text1"/>
                <w:szCs w:val="22"/>
                <w:lang w:val="en-GB"/>
              </w:rPr>
              <w:t>CH</w:t>
            </w:r>
            <w:r w:rsidRPr="00A12DDE">
              <w:rPr>
                <w:rFonts w:asciiTheme="minorHAnsi" w:hAnsiTheme="minorHAnsi"/>
                <w:color w:val="515151" w:themeColor="text1"/>
                <w:szCs w:val="22"/>
                <w:vertAlign w:val="subscript"/>
                <w:lang w:val="en-GB"/>
              </w:rPr>
              <w:t>4</w:t>
            </w:r>
          </w:p>
        </w:tc>
        <w:tc>
          <w:tcPr>
            <w:tcW w:w="734" w:type="pct"/>
          </w:tcPr>
          <w:p w14:paraId="404E38D4" w14:textId="77777777" w:rsidR="00B033D3" w:rsidRPr="004E361A" w:rsidRDefault="00B033D3" w:rsidP="00B033D3">
            <w:pPr>
              <w:spacing w:line="276" w:lineRule="auto"/>
              <w:rPr>
                <w:rFonts w:asciiTheme="minorHAnsi" w:hAnsiTheme="minorHAnsi"/>
                <w:b/>
                <w:bCs/>
                <w:color w:val="FFFFFF" w:themeColor="background1"/>
                <w:szCs w:val="22"/>
                <w:lang w:val="en-GB"/>
              </w:rPr>
            </w:pPr>
            <w:r>
              <w:rPr>
                <w:rFonts w:asciiTheme="minorHAnsi" w:hAnsiTheme="minorHAnsi"/>
                <w:color w:val="515151" w:themeColor="text1"/>
                <w:szCs w:val="22"/>
                <w:lang w:val="en-GB"/>
              </w:rPr>
              <w:t>Yes</w:t>
            </w:r>
          </w:p>
        </w:tc>
        <w:tc>
          <w:tcPr>
            <w:tcW w:w="2701" w:type="pct"/>
          </w:tcPr>
          <w:p w14:paraId="13E6EAF2" w14:textId="77777777" w:rsidR="00B033D3" w:rsidRPr="004E361A" w:rsidRDefault="00B033D3" w:rsidP="00B033D3">
            <w:pPr>
              <w:spacing w:line="276" w:lineRule="auto"/>
              <w:rPr>
                <w:rFonts w:asciiTheme="minorHAnsi" w:hAnsiTheme="minorHAnsi"/>
                <w:b/>
                <w:bCs/>
                <w:color w:val="FFFFFF" w:themeColor="background1"/>
                <w:szCs w:val="22"/>
                <w:lang w:val="en-GB"/>
              </w:rPr>
            </w:pPr>
            <w:r w:rsidRPr="00B033D3">
              <w:rPr>
                <w:rFonts w:asciiTheme="minorHAnsi" w:hAnsiTheme="minorHAnsi"/>
                <w:color w:val="515151" w:themeColor="text1"/>
                <w:szCs w:val="22"/>
                <w:lang w:val="en-GB"/>
              </w:rPr>
              <w:t>Important source of emissions</w:t>
            </w:r>
          </w:p>
        </w:tc>
      </w:tr>
      <w:tr w:rsidR="00B033D3" w:rsidRPr="004E361A" w14:paraId="42D193EF" w14:textId="77777777" w:rsidTr="00997A55">
        <w:trPr>
          <w:trHeight w:val="82"/>
        </w:trPr>
        <w:tc>
          <w:tcPr>
            <w:tcW w:w="388" w:type="pct"/>
            <w:vMerge/>
            <w:shd w:val="clear" w:color="auto" w:fill="00BABE"/>
          </w:tcPr>
          <w:p w14:paraId="71154934" w14:textId="77777777" w:rsidR="00B033D3" w:rsidRPr="004E361A" w:rsidRDefault="00B033D3" w:rsidP="00B033D3">
            <w:pPr>
              <w:spacing w:line="276" w:lineRule="auto"/>
              <w:rPr>
                <w:rFonts w:asciiTheme="minorHAnsi" w:hAnsiTheme="minorHAnsi"/>
                <w:b/>
                <w:bCs/>
                <w:color w:val="FFFFFF" w:themeColor="background1"/>
                <w:szCs w:val="22"/>
                <w:lang w:val="en-GB"/>
              </w:rPr>
            </w:pPr>
          </w:p>
        </w:tc>
        <w:tc>
          <w:tcPr>
            <w:tcW w:w="732" w:type="pct"/>
            <w:vMerge/>
          </w:tcPr>
          <w:p w14:paraId="58A655A3" w14:textId="77777777" w:rsidR="00B033D3" w:rsidRPr="00A12DDE" w:rsidRDefault="00B033D3" w:rsidP="00B033D3">
            <w:pPr>
              <w:spacing w:line="276" w:lineRule="auto"/>
              <w:rPr>
                <w:rFonts w:asciiTheme="minorHAnsi" w:hAnsiTheme="minorHAnsi"/>
                <w:color w:val="515151" w:themeColor="text1"/>
                <w:szCs w:val="22"/>
                <w:lang w:val="en-GB"/>
              </w:rPr>
            </w:pPr>
          </w:p>
        </w:tc>
        <w:tc>
          <w:tcPr>
            <w:tcW w:w="445" w:type="pct"/>
          </w:tcPr>
          <w:p w14:paraId="003030E6" w14:textId="77777777" w:rsidR="00B033D3" w:rsidRPr="00A12DDE" w:rsidRDefault="00B033D3" w:rsidP="00B033D3">
            <w:pPr>
              <w:spacing w:line="276" w:lineRule="auto"/>
              <w:rPr>
                <w:rFonts w:asciiTheme="minorHAnsi" w:hAnsiTheme="minorHAnsi"/>
                <w:color w:val="515151" w:themeColor="text1"/>
                <w:szCs w:val="22"/>
                <w:lang w:val="en-GB"/>
              </w:rPr>
            </w:pPr>
            <w:r w:rsidRPr="00A12DDE">
              <w:rPr>
                <w:rFonts w:asciiTheme="minorHAnsi" w:hAnsiTheme="minorHAnsi"/>
                <w:color w:val="515151" w:themeColor="text1"/>
                <w:szCs w:val="22"/>
                <w:lang w:val="en-GB"/>
              </w:rPr>
              <w:t>N</w:t>
            </w:r>
            <w:r w:rsidRPr="00A12DDE">
              <w:rPr>
                <w:rFonts w:asciiTheme="minorHAnsi" w:hAnsiTheme="minorHAnsi"/>
                <w:color w:val="515151" w:themeColor="text1"/>
                <w:szCs w:val="22"/>
                <w:vertAlign w:val="subscript"/>
                <w:lang w:val="en-GB"/>
              </w:rPr>
              <w:t>2</w:t>
            </w:r>
            <w:r w:rsidRPr="00A12DDE">
              <w:rPr>
                <w:rFonts w:asciiTheme="minorHAnsi" w:hAnsiTheme="minorHAnsi"/>
                <w:color w:val="515151" w:themeColor="text1"/>
                <w:szCs w:val="22"/>
                <w:lang w:val="en-GB"/>
              </w:rPr>
              <w:t>O</w:t>
            </w:r>
          </w:p>
        </w:tc>
        <w:tc>
          <w:tcPr>
            <w:tcW w:w="734" w:type="pct"/>
          </w:tcPr>
          <w:p w14:paraId="53D0A37F" w14:textId="77777777" w:rsidR="00B033D3" w:rsidRPr="004E361A" w:rsidRDefault="00B033D3" w:rsidP="00B033D3">
            <w:pPr>
              <w:spacing w:line="276" w:lineRule="auto"/>
              <w:rPr>
                <w:rFonts w:asciiTheme="minorHAnsi" w:hAnsiTheme="minorHAnsi"/>
                <w:b/>
                <w:bCs/>
                <w:color w:val="FFFFFF" w:themeColor="background1"/>
                <w:szCs w:val="22"/>
                <w:lang w:val="en-GB"/>
              </w:rPr>
            </w:pPr>
            <w:r w:rsidRPr="00B033D3">
              <w:rPr>
                <w:rFonts w:asciiTheme="minorHAnsi" w:hAnsiTheme="minorHAnsi"/>
                <w:color w:val="515151" w:themeColor="text1"/>
                <w:szCs w:val="22"/>
                <w:lang w:val="en-GB"/>
              </w:rPr>
              <w:t>Yes</w:t>
            </w:r>
          </w:p>
        </w:tc>
        <w:tc>
          <w:tcPr>
            <w:tcW w:w="2701" w:type="pct"/>
          </w:tcPr>
          <w:p w14:paraId="061D24F8" w14:textId="77777777" w:rsidR="00B033D3" w:rsidRDefault="00B033D3" w:rsidP="00B033D3">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 xml:space="preserve">Gas included in the calculations. Emission </w:t>
            </w:r>
          </w:p>
          <w:p w14:paraId="271FFA30" w14:textId="77777777" w:rsidR="00B033D3" w:rsidRDefault="00B033D3" w:rsidP="00B033D3">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factors for fuel in</w:t>
            </w:r>
            <w:r>
              <w:rPr>
                <w:rFonts w:asciiTheme="minorHAnsi" w:hAnsiTheme="minorHAnsi"/>
                <w:color w:val="515151" w:themeColor="text1"/>
                <w:szCs w:val="22"/>
                <w:lang w:val="en-GB"/>
              </w:rPr>
              <w:t xml:space="preserve"> </w:t>
            </w:r>
            <w:r w:rsidRPr="00B033D3">
              <w:rPr>
                <w:rFonts w:asciiTheme="minorHAnsi" w:hAnsiTheme="minorHAnsi"/>
                <w:color w:val="515151" w:themeColor="text1"/>
                <w:szCs w:val="22"/>
                <w:lang w:val="en-GB"/>
              </w:rPr>
              <w:t>Stationary combustion</w:t>
            </w:r>
          </w:p>
          <w:p w14:paraId="10CDD0D7" w14:textId="77777777" w:rsidR="00B033D3" w:rsidRPr="004E361A" w:rsidRDefault="00B033D3" w:rsidP="00B033D3">
            <w:pPr>
              <w:spacing w:line="276" w:lineRule="auto"/>
              <w:rPr>
                <w:rFonts w:asciiTheme="minorHAnsi" w:hAnsiTheme="minorHAnsi"/>
                <w:b/>
                <w:bCs/>
                <w:color w:val="FFFFFF" w:themeColor="background1"/>
                <w:szCs w:val="22"/>
                <w:lang w:val="en-GB"/>
              </w:rPr>
            </w:pPr>
            <w:r w:rsidRPr="00B033D3">
              <w:rPr>
                <w:rFonts w:asciiTheme="minorHAnsi" w:hAnsiTheme="minorHAnsi"/>
                <w:color w:val="515151" w:themeColor="text1"/>
                <w:szCs w:val="22"/>
                <w:lang w:val="en-GB"/>
              </w:rPr>
              <w:t>by the IPCC</w:t>
            </w:r>
          </w:p>
        </w:tc>
      </w:tr>
      <w:tr w:rsidR="00B033D3" w:rsidRPr="004E361A" w14:paraId="1F0ABC67" w14:textId="77777777" w:rsidTr="00997A55">
        <w:trPr>
          <w:trHeight w:val="329"/>
        </w:trPr>
        <w:tc>
          <w:tcPr>
            <w:tcW w:w="388" w:type="pct"/>
            <w:vMerge/>
            <w:shd w:val="clear" w:color="auto" w:fill="00BABE"/>
          </w:tcPr>
          <w:p w14:paraId="7D250AC4" w14:textId="77777777" w:rsidR="00B033D3" w:rsidRPr="004E361A" w:rsidRDefault="00B033D3" w:rsidP="00B033D3">
            <w:pPr>
              <w:spacing w:line="276" w:lineRule="auto"/>
              <w:rPr>
                <w:rFonts w:asciiTheme="minorHAnsi" w:hAnsiTheme="minorHAnsi"/>
                <w:b/>
                <w:bCs/>
                <w:color w:val="FFFFFF" w:themeColor="background1"/>
                <w:szCs w:val="22"/>
                <w:lang w:val="en-GB"/>
              </w:rPr>
            </w:pPr>
          </w:p>
        </w:tc>
        <w:tc>
          <w:tcPr>
            <w:tcW w:w="732" w:type="pct"/>
            <w:vMerge/>
          </w:tcPr>
          <w:p w14:paraId="111B0455" w14:textId="77777777" w:rsidR="00B033D3" w:rsidRPr="00A12DDE" w:rsidRDefault="00B033D3" w:rsidP="00B033D3">
            <w:pPr>
              <w:spacing w:line="276" w:lineRule="auto"/>
              <w:rPr>
                <w:rFonts w:asciiTheme="minorHAnsi" w:hAnsiTheme="minorHAnsi"/>
                <w:color w:val="515151" w:themeColor="text1"/>
                <w:szCs w:val="22"/>
                <w:lang w:val="en-GB"/>
              </w:rPr>
            </w:pPr>
          </w:p>
        </w:tc>
        <w:tc>
          <w:tcPr>
            <w:tcW w:w="445" w:type="pct"/>
          </w:tcPr>
          <w:p w14:paraId="5481DF8F" w14:textId="77777777" w:rsidR="00B033D3" w:rsidRPr="00997A55" w:rsidRDefault="00B033D3" w:rsidP="00B033D3">
            <w:pPr>
              <w:spacing w:line="276" w:lineRule="auto"/>
              <w:rPr>
                <w:rFonts w:asciiTheme="minorHAnsi" w:hAnsiTheme="minorHAnsi"/>
                <w:color w:val="515151" w:themeColor="text1"/>
                <w:szCs w:val="22"/>
                <w:lang w:val="en-GB"/>
              </w:rPr>
            </w:pPr>
            <w:r w:rsidRPr="00997A55">
              <w:rPr>
                <w:rFonts w:asciiTheme="minorHAnsi" w:hAnsiTheme="minorHAnsi"/>
                <w:color w:val="515151" w:themeColor="text1"/>
                <w:szCs w:val="22"/>
                <w:lang w:val="en-GB"/>
              </w:rPr>
              <w:t>…</w:t>
            </w:r>
          </w:p>
        </w:tc>
        <w:tc>
          <w:tcPr>
            <w:tcW w:w="734" w:type="pct"/>
          </w:tcPr>
          <w:p w14:paraId="156A5103" w14:textId="77777777" w:rsidR="00B033D3" w:rsidRPr="00B033D3" w:rsidRDefault="00B033D3" w:rsidP="00B033D3">
            <w:pPr>
              <w:spacing w:line="276" w:lineRule="auto"/>
              <w:rPr>
                <w:rFonts w:asciiTheme="minorHAnsi" w:hAnsiTheme="minorHAnsi"/>
                <w:b/>
                <w:bCs/>
                <w:color w:val="FFFFFF" w:themeColor="background1"/>
                <w:szCs w:val="22"/>
                <w:highlight w:val="yellow"/>
                <w:lang w:val="en-GB"/>
              </w:rPr>
            </w:pPr>
          </w:p>
        </w:tc>
        <w:tc>
          <w:tcPr>
            <w:tcW w:w="2701" w:type="pct"/>
          </w:tcPr>
          <w:p w14:paraId="2AB28E52" w14:textId="77777777" w:rsidR="00B033D3" w:rsidRPr="004E361A" w:rsidRDefault="00B033D3" w:rsidP="00B033D3">
            <w:pPr>
              <w:spacing w:line="276" w:lineRule="auto"/>
              <w:rPr>
                <w:rFonts w:asciiTheme="minorHAnsi" w:hAnsiTheme="minorHAnsi"/>
                <w:b/>
                <w:bCs/>
                <w:color w:val="FFFFFF" w:themeColor="background1"/>
                <w:szCs w:val="22"/>
                <w:lang w:val="en-GB"/>
              </w:rPr>
            </w:pPr>
          </w:p>
        </w:tc>
      </w:tr>
      <w:tr w:rsidR="00320FB8" w:rsidRPr="004E361A" w14:paraId="3498773D" w14:textId="77777777" w:rsidTr="00320FB8">
        <w:trPr>
          <w:gridAfter w:val="4"/>
          <w:wAfter w:w="4612" w:type="pct"/>
          <w:trHeight w:val="307"/>
        </w:trPr>
        <w:tc>
          <w:tcPr>
            <w:tcW w:w="388" w:type="pct"/>
            <w:vMerge/>
            <w:shd w:val="clear" w:color="auto" w:fill="00BABE"/>
          </w:tcPr>
          <w:p w14:paraId="79EA825F" w14:textId="77777777" w:rsidR="00320FB8" w:rsidRPr="004E361A" w:rsidRDefault="00320FB8" w:rsidP="00B033D3">
            <w:pPr>
              <w:spacing w:line="276" w:lineRule="auto"/>
              <w:rPr>
                <w:rFonts w:asciiTheme="minorHAnsi" w:hAnsiTheme="minorHAnsi"/>
                <w:b/>
                <w:bCs/>
                <w:color w:val="FFFFFF" w:themeColor="background1"/>
                <w:szCs w:val="22"/>
                <w:lang w:val="en-GB"/>
              </w:rPr>
            </w:pPr>
          </w:p>
        </w:tc>
      </w:tr>
    </w:tbl>
    <w:p w14:paraId="58233B65" w14:textId="77777777" w:rsidR="004E361A" w:rsidRDefault="004E361A" w:rsidP="00885D25">
      <w:pPr>
        <w:spacing w:line="276" w:lineRule="auto"/>
        <w:contextualSpacing w:val="0"/>
      </w:pPr>
    </w:p>
    <w:p w14:paraId="5AAA8288" w14:textId="77777777" w:rsidR="004E361A" w:rsidRDefault="004E361A" w:rsidP="00885D25">
      <w:pPr>
        <w:spacing w:line="276" w:lineRule="auto"/>
        <w:contextualSpacing w:val="0"/>
      </w:pPr>
    </w:p>
    <w:p w14:paraId="5A5E8A60" w14:textId="77777777" w:rsidR="004E361A" w:rsidRPr="0037235C" w:rsidRDefault="004E361A" w:rsidP="0037235C">
      <w:pPr>
        <w:pStyle w:val="SectionList"/>
      </w:pPr>
      <w:r w:rsidRPr="004E361A">
        <w:t>Establishment and description of baseline scenario</w:t>
      </w:r>
    </w:p>
    <w:p w14:paraId="77EF5F16" w14:textId="77777777" w:rsidR="00CA5055" w:rsidRDefault="00CA5055" w:rsidP="00CA5055">
      <w:r>
        <w:t xml:space="preserve">In accordance with the methodology, the baseline scenario is defined by the typical baseline fuel consumption patterns in a population that is targeted for adopting the new project technology. To calculate wood consumption in the baseline, Kitchen Performance Tests (KPTs) have been carried out in randomly selected households in </w:t>
      </w:r>
      <w:proofErr w:type="spellStart"/>
      <w:r>
        <w:t>Rutsiro</w:t>
      </w:r>
      <w:proofErr w:type="spellEnd"/>
      <w:r>
        <w:t xml:space="preserve"> and </w:t>
      </w:r>
      <w:proofErr w:type="spellStart"/>
      <w:r>
        <w:t>Ngogorero</w:t>
      </w:r>
      <w:proofErr w:type="spellEnd"/>
      <w:r>
        <w:t xml:space="preserve"> District. The baseline scenario is households cooking food on traditional three-stone-fires. To calculate wood consumption in the baseline, 120 Kitchen Surveys and 60 Kitchen Performance Tests (KPTs) were carried out in the districts between 17 and 23 March 2021. Out of the </w:t>
      </w:r>
      <w:r w:rsidRPr="00CA5055">
        <w:t>90 cells in the two districts, 8 cells (</w:t>
      </w:r>
      <w:proofErr w:type="spellStart"/>
      <w:r w:rsidRPr="00CA5055">
        <w:t>Mageragere</w:t>
      </w:r>
      <w:proofErr w:type="spellEnd"/>
      <w:r w:rsidRPr="00CA5055">
        <w:t xml:space="preserve">, </w:t>
      </w:r>
      <w:proofErr w:type="spellStart"/>
      <w:r w:rsidRPr="00CA5055">
        <w:t>Biruyi</w:t>
      </w:r>
      <w:proofErr w:type="spellEnd"/>
      <w:r w:rsidRPr="00CA5055">
        <w:t xml:space="preserve">, </w:t>
      </w:r>
      <w:proofErr w:type="spellStart"/>
      <w:r w:rsidRPr="00CA5055">
        <w:t>Kagusa</w:t>
      </w:r>
      <w:proofErr w:type="spellEnd"/>
      <w:r w:rsidRPr="00CA5055">
        <w:t xml:space="preserve">, </w:t>
      </w:r>
      <w:proofErr w:type="spellStart"/>
      <w:r w:rsidRPr="00CA5055">
        <w:t>Ruhanga</w:t>
      </w:r>
      <w:proofErr w:type="spellEnd"/>
      <w:r w:rsidRPr="00CA5055">
        <w:t xml:space="preserve">, </w:t>
      </w:r>
      <w:proofErr w:type="spellStart"/>
      <w:r w:rsidRPr="00CA5055">
        <w:t>Myiha</w:t>
      </w:r>
      <w:proofErr w:type="spellEnd"/>
      <w:r w:rsidRPr="00CA5055">
        <w:t xml:space="preserve">, </w:t>
      </w:r>
      <w:proofErr w:type="spellStart"/>
      <w:r w:rsidRPr="00CA5055">
        <w:t>Buhindura</w:t>
      </w:r>
      <w:proofErr w:type="spellEnd"/>
      <w:r w:rsidRPr="00CA5055">
        <w:t xml:space="preserve">, </w:t>
      </w:r>
      <w:proofErr w:type="spellStart"/>
      <w:r w:rsidRPr="00CA5055">
        <w:t>Gitwa</w:t>
      </w:r>
      <w:proofErr w:type="spellEnd"/>
      <w:r w:rsidRPr="00CA5055">
        <w:t xml:space="preserve">, </w:t>
      </w:r>
      <w:proofErr w:type="spellStart"/>
      <w:r w:rsidRPr="00CA5055">
        <w:t>Nsibo</w:t>
      </w:r>
      <w:proofErr w:type="spellEnd"/>
      <w:r w:rsidRPr="00CA5055">
        <w:t>) were randomly selected</w:t>
      </w:r>
      <w:r>
        <w:t xml:space="preserve">. In these 8 cells, the households for the 120 Kitchen Surveys and 60 Kitchen Performance Tests (KPTs) were randomly selected from household lists provided by authorities (covering a total of around 6,100 households in those 8 cells). 17 surveyors were trained on 15 and 16 March 2021 on KPTs and Kitchen Surveys in sector offices in the project area. </w:t>
      </w:r>
    </w:p>
    <w:p w14:paraId="351FC382" w14:textId="77777777" w:rsidR="00CA5055" w:rsidRDefault="00CA5055" w:rsidP="00CA5055"/>
    <w:p w14:paraId="1E9C1717" w14:textId="352F55B2" w:rsidR="00794D4F" w:rsidRPr="0037235C" w:rsidRDefault="00CA5055" w:rsidP="0037235C">
      <w:r>
        <w:t>The Kitchen Surveys showed that 100% of households use firewood on 3-stone-fire both in the dry and the rainy season. The KPTs resulted in an average fuel consumption of 8.77 kg per household and day. The weighted average number of people per household was 2.96 persons, the baseline fuel consumption per adult person per day was 2.96 kg. Details can be found in the Baseline Report. As for the fraction of non-renewable biomass (</w:t>
      </w:r>
      <w:proofErr w:type="spellStart"/>
      <w:r>
        <w:t>fNRB</w:t>
      </w:r>
      <w:proofErr w:type="spellEnd"/>
      <w:r>
        <w:t xml:space="preserve">), the project </w:t>
      </w:r>
      <w:r w:rsidR="004757DF">
        <w:t xml:space="preserve">applies a </w:t>
      </w:r>
      <w:r w:rsidR="004757DF" w:rsidRPr="00002211">
        <w:t xml:space="preserve">fraction of 77% </w:t>
      </w:r>
      <w:r w:rsidR="004757DF">
        <w:t>as per the</w:t>
      </w:r>
      <w:r w:rsidR="004757DF" w:rsidRPr="00002211">
        <w:t xml:space="preserve"> Standardized Baseline ASB0041-2018. PP has the right to present an updated calculation of </w:t>
      </w:r>
      <w:proofErr w:type="spellStart"/>
      <w:r w:rsidR="004757DF" w:rsidRPr="00002211">
        <w:t>fNRB</w:t>
      </w:r>
      <w:proofErr w:type="spellEnd"/>
      <w:r w:rsidR="004757DF" w:rsidRPr="00002211">
        <w:t xml:space="preserve"> based on the latest version of TOOL30 at the first verification. If a revised calculation is submitted, the resulting fraction will be applied for the first crediting period</w:t>
      </w:r>
      <w:r>
        <w:t>.</w:t>
      </w:r>
    </w:p>
    <w:p w14:paraId="652E7E0F" w14:textId="77777777" w:rsidR="004E361A" w:rsidRPr="004E361A" w:rsidRDefault="004E361A" w:rsidP="004E361A">
      <w:pPr>
        <w:pStyle w:val="SectionList"/>
      </w:pPr>
      <w:r w:rsidRPr="004E361A">
        <w:tab/>
        <w:t>Demonstration of additionality</w:t>
      </w:r>
    </w:p>
    <w:p w14:paraId="43A6E1D6" w14:textId="77777777" w:rsidR="006E632D" w:rsidRPr="006E632D" w:rsidRDefault="006E632D" w:rsidP="006E632D">
      <w:r w:rsidRPr="006E632D">
        <w:t>The project follows the “Community Service Activity Requirements (CSA)” for additionality demonstration and the following table shows how the project meets each applicable requirement of the applied CSA requirements:</w:t>
      </w:r>
    </w:p>
    <w:p w14:paraId="7432A728" w14:textId="77777777" w:rsidR="006E632D" w:rsidRDefault="006E632D" w:rsidP="006E632D">
      <w:pPr>
        <w:rPr>
          <w:rFonts w:ascii="Avenir Book" w:eastAsia="Malgun Gothic" w:hAnsi="Avenir Book"/>
          <w:lang w:eastAsia="ko-KR"/>
        </w:rPr>
      </w:pPr>
    </w:p>
    <w:tbl>
      <w:tblPr>
        <w:tblStyle w:val="TableGrid"/>
        <w:tblW w:w="0" w:type="auto"/>
        <w:tblLook w:val="04A0" w:firstRow="1" w:lastRow="0" w:firstColumn="1" w:lastColumn="0" w:noHBand="0" w:noVBand="1"/>
      </w:tblPr>
      <w:tblGrid>
        <w:gridCol w:w="1809"/>
        <w:gridCol w:w="4710"/>
        <w:gridCol w:w="3260"/>
      </w:tblGrid>
      <w:tr w:rsidR="006E632D" w:rsidRPr="00D96966" w14:paraId="24FA5160" w14:textId="77777777" w:rsidTr="00514FD1">
        <w:tc>
          <w:tcPr>
            <w:tcW w:w="1809" w:type="dxa"/>
          </w:tcPr>
          <w:p w14:paraId="56439042" w14:textId="77777777" w:rsidR="006E632D" w:rsidRPr="00D96966" w:rsidRDefault="006E632D" w:rsidP="00514FD1">
            <w:pPr>
              <w:rPr>
                <w:rFonts w:asciiTheme="minorHAnsi" w:eastAsia="Malgun Gothic" w:hAnsiTheme="minorHAnsi"/>
                <w:b/>
                <w:bCs/>
                <w:lang w:eastAsia="ko-KR"/>
              </w:rPr>
            </w:pPr>
            <w:r w:rsidRPr="00D96966">
              <w:rPr>
                <w:rFonts w:asciiTheme="minorHAnsi" w:eastAsia="Malgun Gothic" w:hAnsiTheme="minorHAnsi"/>
                <w:b/>
                <w:bCs/>
                <w:lang w:eastAsia="ko-KR"/>
              </w:rPr>
              <w:t>Criteria</w:t>
            </w:r>
          </w:p>
        </w:tc>
        <w:tc>
          <w:tcPr>
            <w:tcW w:w="4710" w:type="dxa"/>
          </w:tcPr>
          <w:p w14:paraId="79020F03" w14:textId="77777777" w:rsidR="006E632D" w:rsidRPr="00D96966" w:rsidRDefault="006E632D" w:rsidP="00514FD1">
            <w:pPr>
              <w:rPr>
                <w:rFonts w:asciiTheme="minorHAnsi" w:eastAsia="Malgun Gothic" w:hAnsiTheme="minorHAnsi"/>
                <w:lang w:eastAsia="ko-KR"/>
              </w:rPr>
            </w:pPr>
            <w:r w:rsidRPr="00D96966">
              <w:rPr>
                <w:rFonts w:asciiTheme="minorHAnsi" w:hAnsiTheme="minorHAnsi" w:cs="Calibri"/>
                <w:b/>
                <w:bCs/>
                <w:szCs w:val="22"/>
                <w:lang w:eastAsia="zh-CN"/>
              </w:rPr>
              <w:t>Requirement</w:t>
            </w:r>
          </w:p>
        </w:tc>
        <w:tc>
          <w:tcPr>
            <w:tcW w:w="3260" w:type="dxa"/>
          </w:tcPr>
          <w:p w14:paraId="5F06DA87" w14:textId="77777777" w:rsidR="006E632D" w:rsidRPr="00D96966" w:rsidRDefault="006E632D" w:rsidP="00514FD1">
            <w:pPr>
              <w:rPr>
                <w:rFonts w:asciiTheme="minorHAnsi" w:eastAsia="Malgun Gothic" w:hAnsiTheme="minorHAnsi"/>
                <w:lang w:eastAsia="ko-KR"/>
              </w:rPr>
            </w:pPr>
            <w:r w:rsidRPr="00D96966">
              <w:rPr>
                <w:rFonts w:asciiTheme="minorHAnsi" w:hAnsiTheme="minorHAnsi" w:cs="Calibri"/>
                <w:b/>
                <w:bCs/>
                <w:szCs w:val="22"/>
                <w:lang w:eastAsia="zh-CN"/>
              </w:rPr>
              <w:t>Project</w:t>
            </w:r>
          </w:p>
        </w:tc>
      </w:tr>
      <w:tr w:rsidR="006E632D" w:rsidRPr="00D96966" w14:paraId="0CA62323" w14:textId="77777777" w:rsidTr="00514FD1">
        <w:tc>
          <w:tcPr>
            <w:tcW w:w="1809" w:type="dxa"/>
          </w:tcPr>
          <w:p w14:paraId="32108BAB"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2. Eligible project types</w:t>
            </w:r>
          </w:p>
          <w:p w14:paraId="3FCAF703" w14:textId="77777777" w:rsidR="006E632D" w:rsidRPr="00D96966" w:rsidRDefault="006E632D" w:rsidP="00514FD1">
            <w:pPr>
              <w:rPr>
                <w:rFonts w:asciiTheme="minorHAnsi" w:eastAsia="Malgun Gothic" w:hAnsiTheme="minorHAnsi"/>
                <w:lang w:eastAsia="ko-KR"/>
              </w:rPr>
            </w:pPr>
          </w:p>
        </w:tc>
        <w:tc>
          <w:tcPr>
            <w:tcW w:w="4710" w:type="dxa"/>
          </w:tcPr>
          <w:p w14:paraId="68730A66"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2.1.2 All CSA Projects shall lead to climate change mitigation and/or adaptation by providing or improving access to services/resources at the household or community or institution level. Eligible services include electricity and energy, water and sanitation, waste management, housing, etc.</w:t>
            </w:r>
          </w:p>
        </w:tc>
        <w:tc>
          <w:tcPr>
            <w:tcW w:w="3260" w:type="dxa"/>
          </w:tcPr>
          <w:p w14:paraId="2062E2DE"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The project reduces the fuel wood consumption during cooking, saving energy and contributing to energy efficiency.</w:t>
            </w:r>
          </w:p>
        </w:tc>
      </w:tr>
      <w:tr w:rsidR="006E632D" w:rsidRPr="00D96966" w14:paraId="2CD79065" w14:textId="77777777" w:rsidTr="00514FD1">
        <w:tc>
          <w:tcPr>
            <w:tcW w:w="1809" w:type="dxa"/>
          </w:tcPr>
          <w:p w14:paraId="5C9EA9F0"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3. General eligibility criteria</w:t>
            </w:r>
          </w:p>
          <w:p w14:paraId="4DEA4D2E"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 xml:space="preserve">3.1.1 Types of </w:t>
            </w:r>
            <w:proofErr w:type="gramStart"/>
            <w:r w:rsidRPr="00D96966">
              <w:rPr>
                <w:rFonts w:asciiTheme="minorHAnsi" w:eastAsia="Malgun Gothic" w:hAnsiTheme="minorHAnsi"/>
                <w:lang w:eastAsia="ko-KR"/>
              </w:rPr>
              <w:t>project</w:t>
            </w:r>
            <w:proofErr w:type="gramEnd"/>
          </w:p>
        </w:tc>
        <w:tc>
          <w:tcPr>
            <w:tcW w:w="4710" w:type="dxa"/>
          </w:tcPr>
          <w:p w14:paraId="309FB441"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(b) End-use energy efficiency: Project activities that reduce energy requirements as compared to baseline scenario without affecting the level and quality of services or products, where the end-user of the products and services are clearly identified and when the physical intervention is required at the user end. For example, efficient cooking, heating, lighting, etc.</w:t>
            </w:r>
          </w:p>
        </w:tc>
        <w:tc>
          <w:tcPr>
            <w:tcW w:w="3260" w:type="dxa"/>
          </w:tcPr>
          <w:p w14:paraId="79D2F395"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The purpose of the project is efficient cooking. By distributing energy efficient cookstoves, the amount of fuel wood needed for cooking is reduced.</w:t>
            </w:r>
          </w:p>
        </w:tc>
      </w:tr>
      <w:tr w:rsidR="006E632D" w:rsidRPr="00D96966" w14:paraId="448ACE6C" w14:textId="77777777" w:rsidTr="00514FD1">
        <w:tc>
          <w:tcPr>
            <w:tcW w:w="1809" w:type="dxa"/>
          </w:tcPr>
          <w:p w14:paraId="64CB3081"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3.1.2 Project area, boundary and scale</w:t>
            </w:r>
          </w:p>
        </w:tc>
        <w:tc>
          <w:tcPr>
            <w:tcW w:w="4710" w:type="dxa"/>
          </w:tcPr>
          <w:p w14:paraId="6210BF72"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Micro-scale: (a) CSA Project issuing emission reductions less than or equal to 10,000 tCO2eq per annum</w:t>
            </w:r>
          </w:p>
        </w:tc>
        <w:tc>
          <w:tcPr>
            <w:tcW w:w="3260" w:type="dxa"/>
          </w:tcPr>
          <w:p w14:paraId="378D588C" w14:textId="77777777" w:rsidR="006E632D" w:rsidRPr="00D96966" w:rsidRDefault="006E632D" w:rsidP="00514FD1">
            <w:pPr>
              <w:rPr>
                <w:rFonts w:asciiTheme="minorHAnsi" w:eastAsia="Malgun Gothic" w:hAnsiTheme="minorHAnsi"/>
                <w:lang w:eastAsia="ko-KR"/>
              </w:rPr>
            </w:pPr>
            <w:r w:rsidRPr="00D96966">
              <w:rPr>
                <w:rFonts w:asciiTheme="minorHAnsi" w:hAnsiTheme="minorHAnsi"/>
              </w:rPr>
              <w:t>The total number of technologies to be installed (2,</w:t>
            </w:r>
            <w:r w:rsidR="00EB33F0">
              <w:rPr>
                <w:rFonts w:asciiTheme="minorHAnsi" w:hAnsiTheme="minorHAnsi"/>
              </w:rPr>
              <w:t>5</w:t>
            </w:r>
            <w:r w:rsidRPr="00D96966">
              <w:rPr>
                <w:rFonts w:asciiTheme="minorHAnsi" w:hAnsiTheme="minorHAnsi"/>
              </w:rPr>
              <w:t xml:space="preserve">00 stoves) has been calculated to ensure the emission reductions remain within this limit of a maximum of </w:t>
            </w:r>
            <w:r w:rsidRPr="00D96966">
              <w:rPr>
                <w:rFonts w:asciiTheme="minorHAnsi" w:eastAsia="Malgun Gothic" w:hAnsiTheme="minorHAnsi"/>
                <w:lang w:eastAsia="ko-KR"/>
              </w:rPr>
              <w:t>10,000 tCO2eq per annum</w:t>
            </w:r>
            <w:r w:rsidRPr="00D96966">
              <w:rPr>
                <w:rFonts w:asciiTheme="minorHAnsi" w:hAnsiTheme="minorHAnsi"/>
              </w:rPr>
              <w:t>. Calculations are provided with this VPA-DD.</w:t>
            </w:r>
          </w:p>
        </w:tc>
      </w:tr>
      <w:tr w:rsidR="006E632D" w:rsidRPr="00D96966" w14:paraId="2DA02E5A" w14:textId="77777777" w:rsidTr="00514FD1">
        <w:tc>
          <w:tcPr>
            <w:tcW w:w="1809" w:type="dxa"/>
          </w:tcPr>
          <w:p w14:paraId="1C1DDDBA"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3.4.1 Legal ownership</w:t>
            </w:r>
          </w:p>
        </w:tc>
        <w:tc>
          <w:tcPr>
            <w:tcW w:w="4710" w:type="dxa"/>
          </w:tcPr>
          <w:p w14:paraId="40CFEFE7"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(a) Projects involving the distribution of a large number of devices for services such as heating, cooking, lighting, electricity generation, water treatment technology such as water filter, etc. shall provide a clear description of the ownership of the Products that are generated under Gold Standard Certification all along the investment chain. In line with the FPIC requirement, the proofs that end-users are aware of and willing to give up their rights on Products shall be provided.</w:t>
            </w:r>
          </w:p>
          <w:p w14:paraId="043347C4" w14:textId="77777777" w:rsidR="006E632D" w:rsidRPr="00D96966" w:rsidRDefault="006E632D" w:rsidP="00514FD1">
            <w:pPr>
              <w:rPr>
                <w:rFonts w:asciiTheme="minorHAnsi" w:eastAsia="Malgun Gothic" w:hAnsiTheme="minorHAnsi"/>
                <w:lang w:eastAsia="ko-KR"/>
              </w:rPr>
            </w:pPr>
          </w:p>
          <w:p w14:paraId="3E54CB52"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(b) The transfer of Product ownership shall be discussed during local stakeholder consultations for regular cycle projects.</w:t>
            </w:r>
          </w:p>
        </w:tc>
        <w:tc>
          <w:tcPr>
            <w:tcW w:w="3260" w:type="dxa"/>
          </w:tcPr>
          <w:p w14:paraId="5608ED91" w14:textId="77777777" w:rsidR="006E632D" w:rsidRPr="00D96966" w:rsidRDefault="006E632D" w:rsidP="00514FD1">
            <w:pPr>
              <w:rPr>
                <w:rFonts w:asciiTheme="minorHAnsi" w:eastAsia="MS Mincho" w:hAnsiTheme="minorHAnsi"/>
              </w:rPr>
            </w:pPr>
            <w:r w:rsidRPr="00D96966">
              <w:rPr>
                <w:rFonts w:asciiTheme="minorHAnsi" w:eastAsia="MS Mincho" w:hAnsiTheme="minorHAnsi"/>
              </w:rPr>
              <w:t>At the point of technology installation, a Carbon Transfer Form (CTF) will be signed by the user and uploaded to the database stating that the rights to the carbon credits generated by the VPA will lie with Likano.</w:t>
            </w:r>
          </w:p>
          <w:p w14:paraId="2F8EB948" w14:textId="77777777" w:rsidR="006E632D" w:rsidRPr="00D96966" w:rsidRDefault="006E632D" w:rsidP="00514FD1">
            <w:pPr>
              <w:rPr>
                <w:rFonts w:asciiTheme="minorHAnsi" w:eastAsia="MS Mincho" w:hAnsiTheme="minorHAnsi"/>
              </w:rPr>
            </w:pPr>
          </w:p>
          <w:p w14:paraId="1166BE53" w14:textId="77777777" w:rsidR="006E632D" w:rsidRPr="00D96966" w:rsidRDefault="006E632D" w:rsidP="00514FD1">
            <w:pPr>
              <w:rPr>
                <w:rFonts w:asciiTheme="minorHAnsi" w:eastAsia="Malgun Gothic" w:hAnsiTheme="minorHAnsi"/>
                <w:lang w:eastAsia="ko-KR"/>
              </w:rPr>
            </w:pPr>
            <w:r w:rsidRPr="00D96966">
              <w:rPr>
                <w:rFonts w:asciiTheme="minorHAnsi" w:eastAsia="MS Mincho" w:hAnsiTheme="minorHAnsi"/>
              </w:rPr>
              <w:t>The stakeholders have during the local stakeholder consultation been duly informed about the carbon credit transfer and ownership and the procedures for Likano to obtain them.</w:t>
            </w:r>
          </w:p>
        </w:tc>
      </w:tr>
      <w:tr w:rsidR="006E632D" w:rsidRPr="00D96966" w14:paraId="39BA5804" w14:textId="77777777" w:rsidTr="00514FD1">
        <w:tc>
          <w:tcPr>
            <w:tcW w:w="1809" w:type="dxa"/>
          </w:tcPr>
          <w:p w14:paraId="751EEF02"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4. Eligibility principles and requirements</w:t>
            </w:r>
          </w:p>
        </w:tc>
        <w:tc>
          <w:tcPr>
            <w:tcW w:w="4710" w:type="dxa"/>
          </w:tcPr>
          <w:p w14:paraId="3EC42865"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4.1.9 Projects that meet any of the following criteria are considered as deemed additional and therefore are not required to prove Financial Additionality at the time of Design Certification:</w:t>
            </w:r>
          </w:p>
          <w:p w14:paraId="064E9086" w14:textId="77777777" w:rsidR="006E632D" w:rsidRPr="00D96966" w:rsidRDefault="006E632D" w:rsidP="006E632D">
            <w:pPr>
              <w:pStyle w:val="ListParagraph"/>
              <w:numPr>
                <w:ilvl w:val="0"/>
                <w:numId w:val="58"/>
              </w:numPr>
              <w:spacing w:line="240" w:lineRule="auto"/>
              <w:jc w:val="both"/>
              <w:rPr>
                <w:rFonts w:asciiTheme="minorHAnsi" w:eastAsia="Malgun Gothic" w:hAnsiTheme="minorHAnsi"/>
                <w:lang w:eastAsia="ko-KR"/>
              </w:rPr>
            </w:pPr>
            <w:r w:rsidRPr="00D96966">
              <w:rPr>
                <w:rFonts w:asciiTheme="minorHAnsi" w:eastAsia="Malgun Gothic" w:hAnsiTheme="minorHAnsi"/>
                <w:lang w:eastAsia="ko-KR"/>
              </w:rPr>
              <w:t>Positive list (Annex B the Requirements)</w:t>
            </w:r>
          </w:p>
          <w:p w14:paraId="0F0B1264" w14:textId="77777777" w:rsidR="006E632D" w:rsidRPr="00D96966" w:rsidRDefault="006E632D" w:rsidP="006E632D">
            <w:pPr>
              <w:pStyle w:val="ListParagraph"/>
              <w:numPr>
                <w:ilvl w:val="0"/>
                <w:numId w:val="58"/>
              </w:numPr>
              <w:spacing w:line="240" w:lineRule="auto"/>
              <w:jc w:val="both"/>
              <w:rPr>
                <w:rFonts w:asciiTheme="minorHAnsi" w:eastAsia="Malgun Gothic" w:hAnsiTheme="minorHAnsi"/>
                <w:lang w:eastAsia="ko-KR"/>
              </w:rPr>
            </w:pPr>
            <w:r w:rsidRPr="00D96966">
              <w:rPr>
                <w:rFonts w:asciiTheme="minorHAnsi" w:eastAsia="Malgun Gothic" w:hAnsiTheme="minorHAnsi"/>
                <w:lang w:eastAsia="ko-KR"/>
              </w:rPr>
              <w:t>Projects located in LDC, SIDS, LLDC</w:t>
            </w:r>
          </w:p>
          <w:p w14:paraId="36CD3229" w14:textId="77777777" w:rsidR="006E632D" w:rsidRPr="00F22605" w:rsidRDefault="006E632D" w:rsidP="00514FD1">
            <w:pPr>
              <w:pStyle w:val="ListParagraph"/>
              <w:numPr>
                <w:ilvl w:val="0"/>
                <w:numId w:val="58"/>
              </w:numPr>
              <w:spacing w:line="240" w:lineRule="auto"/>
              <w:jc w:val="both"/>
              <w:rPr>
                <w:rFonts w:asciiTheme="minorHAnsi" w:eastAsia="Malgun Gothic" w:hAnsiTheme="minorHAnsi"/>
                <w:lang w:eastAsia="ko-KR"/>
              </w:rPr>
            </w:pPr>
            <w:r w:rsidRPr="00D96966">
              <w:rPr>
                <w:rFonts w:asciiTheme="minorHAnsi" w:eastAsia="Malgun Gothic" w:hAnsiTheme="minorHAnsi"/>
                <w:lang w:eastAsia="ko-KR"/>
              </w:rPr>
              <w:t xml:space="preserve">Microscale projects </w:t>
            </w:r>
          </w:p>
        </w:tc>
        <w:tc>
          <w:tcPr>
            <w:tcW w:w="3260" w:type="dxa"/>
          </w:tcPr>
          <w:p w14:paraId="790A32B2"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 xml:space="preserve">The project is both in </w:t>
            </w:r>
            <w:r w:rsidR="00FF1538">
              <w:rPr>
                <w:rFonts w:asciiTheme="minorHAnsi" w:eastAsia="Malgun Gothic" w:hAnsiTheme="minorHAnsi"/>
                <w:lang w:eastAsia="ko-KR"/>
              </w:rPr>
              <w:t xml:space="preserve">the Republic of </w:t>
            </w:r>
            <w:r w:rsidRPr="00D96966">
              <w:rPr>
                <w:rFonts w:asciiTheme="minorHAnsi" w:eastAsia="Malgun Gothic" w:hAnsiTheme="minorHAnsi"/>
                <w:lang w:eastAsia="ko-KR"/>
              </w:rPr>
              <w:t>Rwanda, which is an LDC, and micro-scale.</w:t>
            </w:r>
          </w:p>
          <w:p w14:paraId="1747D4C5" w14:textId="77777777" w:rsidR="006E632D" w:rsidRPr="00D96966" w:rsidRDefault="006E632D" w:rsidP="00514FD1">
            <w:pPr>
              <w:rPr>
                <w:rFonts w:asciiTheme="minorHAnsi" w:eastAsia="Malgun Gothic" w:hAnsiTheme="minorHAnsi"/>
                <w:lang w:eastAsia="ko-KR"/>
              </w:rPr>
            </w:pPr>
          </w:p>
        </w:tc>
      </w:tr>
    </w:tbl>
    <w:p w14:paraId="3CCF721C" w14:textId="77777777" w:rsidR="006E632D" w:rsidRDefault="006E632D" w:rsidP="006E632D">
      <w:pPr>
        <w:rPr>
          <w:rFonts w:ascii="Avenir Book" w:eastAsia="MS Mincho" w:hAnsi="Avenir Book"/>
        </w:rPr>
      </w:pPr>
    </w:p>
    <w:p w14:paraId="7D598225" w14:textId="77777777" w:rsidR="00355EF5" w:rsidRPr="00355EF5" w:rsidRDefault="00355EF5" w:rsidP="00355EF5">
      <w:pPr>
        <w:pStyle w:val="SectionList2nd"/>
      </w:pPr>
      <w:r w:rsidRPr="00355EF5">
        <w:t xml:space="preserve">Prior Consideration </w:t>
      </w:r>
    </w:p>
    <w:p w14:paraId="6DE2CDCF" w14:textId="77777777" w:rsidR="00794D4F" w:rsidRPr="00355EF5" w:rsidRDefault="006472BF" w:rsidP="00355EF5">
      <w:pPr>
        <w:spacing w:line="276" w:lineRule="auto"/>
        <w:contextualSpacing w:val="0"/>
        <w:rPr>
          <w:lang w:val="en-GB"/>
        </w:rPr>
      </w:pPr>
      <w:r w:rsidRPr="00997A55">
        <w:rPr>
          <w:lang w:val="en-GB"/>
        </w:rPr>
        <w:t>N/A</w:t>
      </w:r>
    </w:p>
    <w:p w14:paraId="30FE6E85" w14:textId="77777777" w:rsidR="00355EF5" w:rsidRPr="00355EF5" w:rsidRDefault="00355EF5" w:rsidP="00355EF5">
      <w:pPr>
        <w:pStyle w:val="SectionList2nd"/>
      </w:pPr>
      <w:r w:rsidRPr="00355EF5">
        <w:t>Ongoing Financial Need</w:t>
      </w:r>
    </w:p>
    <w:p w14:paraId="2BE2A295" w14:textId="77777777" w:rsidR="00355EF5" w:rsidRDefault="006472BF" w:rsidP="00355EF5">
      <w:pPr>
        <w:spacing w:line="276" w:lineRule="auto"/>
        <w:contextualSpacing w:val="0"/>
        <w:rPr>
          <w:lang w:val="en-GB"/>
        </w:rPr>
      </w:pPr>
      <w:r w:rsidRPr="00997A55">
        <w:rPr>
          <w:lang w:val="en-GB"/>
        </w:rPr>
        <w:t>N/A</w:t>
      </w:r>
    </w:p>
    <w:p w14:paraId="308405CC" w14:textId="77777777" w:rsidR="009F51DB" w:rsidRPr="00355EF5" w:rsidRDefault="009F51DB" w:rsidP="00355EF5">
      <w:pPr>
        <w:spacing w:line="276" w:lineRule="auto"/>
        <w:contextualSpacing w:val="0"/>
        <w:rPr>
          <w:lang w:val="en-GB"/>
        </w:rPr>
      </w:pPr>
    </w:p>
    <w:p w14:paraId="53DF2A84" w14:textId="77777777" w:rsidR="00355EF5" w:rsidRPr="00355EF5" w:rsidRDefault="00355EF5" w:rsidP="00355EF5">
      <w:pPr>
        <w:pStyle w:val="SectionList"/>
      </w:pPr>
      <w:r w:rsidRPr="00355EF5">
        <w:t>Sustainable Development Goals (SDG) outcomes</w:t>
      </w:r>
    </w:p>
    <w:p w14:paraId="336EE7C4" w14:textId="77777777" w:rsidR="00355EF5"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Boldline-heightcondensed"/>
        <w:tblW w:w="5000" w:type="pct"/>
        <w:tblCellMar>
          <w:top w:w="57" w:type="dxa"/>
          <w:left w:w="57" w:type="dxa"/>
        </w:tblCellMar>
        <w:tblLook w:val="04A0" w:firstRow="1" w:lastRow="0" w:firstColumn="1" w:lastColumn="0" w:noHBand="0" w:noVBand="1"/>
      </w:tblPr>
      <w:tblGrid>
        <w:gridCol w:w="3403"/>
        <w:gridCol w:w="3619"/>
        <w:gridCol w:w="2667"/>
      </w:tblGrid>
      <w:tr w:rsidR="00DC5F87" w:rsidRPr="00355EF5" w14:paraId="01AF8AFD" w14:textId="77777777" w:rsidTr="00545141">
        <w:trPr>
          <w:cnfStyle w:val="100000000000" w:firstRow="1" w:lastRow="0" w:firstColumn="0" w:lastColumn="0" w:oddVBand="0" w:evenVBand="0" w:oddHBand="0" w:evenHBand="0" w:firstRowFirstColumn="0" w:firstRowLastColumn="0" w:lastRowFirstColumn="0" w:lastRowLastColumn="0"/>
        </w:trPr>
        <w:tc>
          <w:tcPr>
            <w:tcW w:w="1556" w:type="pct"/>
            <w:vMerge w:val="restart"/>
            <w:vAlign w:val="top"/>
          </w:tcPr>
          <w:p w14:paraId="40BE0D90" w14:textId="77777777"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Sustainable Development </w:t>
            </w:r>
            <w:r>
              <w:rPr>
                <w:bCs/>
                <w:color w:val="FFFFFF" w:themeColor="background1"/>
                <w:lang w:val="en-GB"/>
              </w:rPr>
              <w:br/>
            </w:r>
            <w:r w:rsidRPr="00355EF5">
              <w:rPr>
                <w:bCs/>
                <w:color w:val="FFFFFF" w:themeColor="background1"/>
                <w:lang w:val="en-GB"/>
              </w:rPr>
              <w:t>Goals Targeted</w:t>
            </w:r>
          </w:p>
        </w:tc>
        <w:tc>
          <w:tcPr>
            <w:tcW w:w="1599" w:type="pct"/>
            <w:vMerge w:val="restart"/>
            <w:vAlign w:val="top"/>
          </w:tcPr>
          <w:p w14:paraId="561B3277" w14:textId="77777777"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Most relevant </w:t>
            </w:r>
            <w:r>
              <w:rPr>
                <w:bCs/>
                <w:color w:val="FFFFFF" w:themeColor="background1"/>
                <w:lang w:val="en-GB"/>
              </w:rPr>
              <w:br/>
            </w:r>
            <w:r w:rsidRPr="00355EF5">
              <w:rPr>
                <w:bCs/>
                <w:color w:val="FFFFFF" w:themeColor="background1"/>
                <w:lang w:val="en-GB"/>
              </w:rPr>
              <w:t>SDG Target</w:t>
            </w:r>
          </w:p>
        </w:tc>
        <w:tc>
          <w:tcPr>
            <w:tcW w:w="1845" w:type="pct"/>
            <w:vAlign w:val="top"/>
          </w:tcPr>
          <w:p w14:paraId="6C6BE14F" w14:textId="77777777"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SDG Impact</w:t>
            </w:r>
          </w:p>
        </w:tc>
      </w:tr>
      <w:tr w:rsidR="00DC5F87" w:rsidRPr="00355EF5" w14:paraId="226F686E" w14:textId="77777777" w:rsidTr="00545141">
        <w:tc>
          <w:tcPr>
            <w:tcW w:w="1556" w:type="pct"/>
            <w:vMerge/>
            <w:vAlign w:val="top"/>
          </w:tcPr>
          <w:p w14:paraId="4673C5FB" w14:textId="77777777" w:rsidR="00355EF5" w:rsidRPr="00355EF5" w:rsidRDefault="00355EF5" w:rsidP="00355EF5">
            <w:pPr>
              <w:spacing w:after="200" w:line="276" w:lineRule="auto"/>
              <w:contextualSpacing w:val="0"/>
              <w:rPr>
                <w:b/>
                <w:bCs/>
                <w:color w:val="FFFFFF" w:themeColor="background1"/>
                <w:lang w:val="en-GB"/>
              </w:rPr>
            </w:pPr>
          </w:p>
        </w:tc>
        <w:tc>
          <w:tcPr>
            <w:tcW w:w="1599" w:type="pct"/>
            <w:vMerge/>
            <w:vAlign w:val="top"/>
          </w:tcPr>
          <w:p w14:paraId="627EFF42" w14:textId="77777777" w:rsidR="00355EF5" w:rsidRPr="00355EF5" w:rsidRDefault="00355EF5" w:rsidP="00355EF5">
            <w:pPr>
              <w:spacing w:after="200" w:line="276" w:lineRule="auto"/>
              <w:contextualSpacing w:val="0"/>
              <w:rPr>
                <w:b/>
                <w:bCs/>
                <w:color w:val="FFFFFF" w:themeColor="background1"/>
                <w:lang w:val="en-GB"/>
              </w:rPr>
            </w:pPr>
          </w:p>
        </w:tc>
        <w:tc>
          <w:tcPr>
            <w:tcW w:w="1845" w:type="pct"/>
            <w:shd w:val="clear" w:color="auto" w:fill="00BABE"/>
            <w:vAlign w:val="top"/>
          </w:tcPr>
          <w:p w14:paraId="3D1365FC" w14:textId="77777777" w:rsidR="00355EF5" w:rsidRPr="00355EF5" w:rsidRDefault="00355EF5" w:rsidP="00355EF5">
            <w:pPr>
              <w:spacing w:after="200" w:line="276" w:lineRule="auto"/>
              <w:contextualSpacing w:val="0"/>
              <w:rPr>
                <w:b/>
                <w:bCs/>
                <w:color w:val="FFFFFF" w:themeColor="background1"/>
                <w:lang w:val="en-GB"/>
              </w:rPr>
            </w:pPr>
          </w:p>
          <w:p w14:paraId="2C3C5AAD" w14:textId="77777777" w:rsidR="00355EF5" w:rsidRPr="00355EF5" w:rsidRDefault="00355EF5" w:rsidP="00355EF5">
            <w:pPr>
              <w:spacing w:after="200" w:line="276" w:lineRule="auto"/>
              <w:contextualSpacing w:val="0"/>
              <w:rPr>
                <w:b/>
                <w:bCs/>
                <w:color w:val="FFFFFF" w:themeColor="background1"/>
                <w:lang w:val="en-GB"/>
              </w:rPr>
            </w:pPr>
            <w:r w:rsidRPr="00355EF5">
              <w:rPr>
                <w:b/>
                <w:bCs/>
                <w:color w:val="FFFFFF" w:themeColor="background1"/>
                <w:lang w:val="en-GB"/>
              </w:rPr>
              <w:t>Indicator (Proposed or SDG Indicator)</w:t>
            </w:r>
          </w:p>
        </w:tc>
      </w:tr>
      <w:tr w:rsidR="00DC5F87" w:rsidRPr="00355EF5" w14:paraId="7421393E" w14:textId="77777777" w:rsidTr="00545141">
        <w:tc>
          <w:tcPr>
            <w:tcW w:w="1556" w:type="pct"/>
          </w:tcPr>
          <w:p w14:paraId="270605AD" w14:textId="77777777" w:rsidR="00545141" w:rsidRPr="00B23F8B" w:rsidRDefault="00545141" w:rsidP="00545141">
            <w:pPr>
              <w:spacing w:after="200" w:line="276" w:lineRule="auto"/>
              <w:contextualSpacing w:val="0"/>
              <w:rPr>
                <w:rFonts w:asciiTheme="minorHAnsi" w:hAnsiTheme="minorHAnsi"/>
                <w:lang w:val="en-GB" w:eastAsia="de-DE"/>
              </w:rPr>
            </w:pPr>
            <w:r>
              <w:rPr>
                <w:rFonts w:asciiTheme="minorHAnsi" w:hAnsiTheme="minorHAnsi"/>
                <w:lang w:val="en-GB" w:eastAsia="de-DE"/>
              </w:rPr>
              <w:t xml:space="preserve">SDG </w:t>
            </w:r>
            <w:r w:rsidRPr="00E227ED">
              <w:rPr>
                <w:rFonts w:asciiTheme="minorHAnsi" w:hAnsiTheme="minorHAnsi"/>
                <w:lang w:val="en-GB" w:eastAsia="de-DE"/>
              </w:rPr>
              <w:t>13 Climate Action (mandatory)</w:t>
            </w:r>
          </w:p>
        </w:tc>
        <w:tc>
          <w:tcPr>
            <w:tcW w:w="1599" w:type="pct"/>
          </w:tcPr>
          <w:p w14:paraId="2D147CCA" w14:textId="77777777" w:rsidR="00B23F8B" w:rsidRPr="00B23F8B" w:rsidRDefault="00F22605" w:rsidP="00B23F8B">
            <w:pPr>
              <w:spacing w:after="200" w:line="276" w:lineRule="auto"/>
              <w:outlineLvl w:val="1"/>
              <w:rPr>
                <w:rFonts w:asciiTheme="minorHAnsi" w:hAnsiTheme="minorHAnsi"/>
                <w:lang w:val="en-GB" w:eastAsia="de-DE"/>
              </w:rPr>
            </w:pPr>
            <w:r>
              <w:rPr>
                <w:rFonts w:asciiTheme="minorHAnsi" w:hAnsiTheme="minorHAnsi"/>
                <w:lang w:val="en-GB" w:eastAsia="de-DE"/>
              </w:rPr>
              <w:t>N/A</w:t>
            </w:r>
          </w:p>
        </w:tc>
        <w:tc>
          <w:tcPr>
            <w:tcW w:w="1845" w:type="pct"/>
          </w:tcPr>
          <w:p w14:paraId="06041B0B" w14:textId="77777777" w:rsidR="00545141" w:rsidRDefault="00545141" w:rsidP="00545141">
            <w:pPr>
              <w:spacing w:after="200" w:line="276" w:lineRule="auto"/>
              <w:outlineLvl w:val="1"/>
              <w:rPr>
                <w:rFonts w:asciiTheme="minorHAnsi" w:hAnsiTheme="minorHAnsi"/>
                <w:lang w:val="en-GB" w:eastAsia="de-DE"/>
              </w:rPr>
            </w:pPr>
            <w:r>
              <w:rPr>
                <w:rFonts w:asciiTheme="minorHAnsi" w:hAnsiTheme="minorHAnsi"/>
                <w:lang w:val="en-GB" w:eastAsia="de-DE"/>
              </w:rPr>
              <w:t xml:space="preserve">Emission </w:t>
            </w:r>
          </w:p>
          <w:p w14:paraId="668E1750" w14:textId="77777777" w:rsidR="00545141" w:rsidRPr="00355EF5" w:rsidRDefault="00545141" w:rsidP="00545141">
            <w:pPr>
              <w:spacing w:after="200" w:line="276" w:lineRule="auto"/>
              <w:contextualSpacing w:val="0"/>
              <w:rPr>
                <w:lang w:val="en-GB"/>
              </w:rPr>
            </w:pPr>
            <w:r>
              <w:rPr>
                <w:rFonts w:asciiTheme="minorHAnsi" w:hAnsiTheme="minorHAnsi"/>
                <w:lang w:val="en-GB" w:eastAsia="de-DE"/>
              </w:rPr>
              <w:t>Reductions</w:t>
            </w:r>
          </w:p>
        </w:tc>
      </w:tr>
      <w:tr w:rsidR="00DC5F87" w:rsidRPr="00355EF5" w14:paraId="54286139" w14:textId="77777777" w:rsidTr="00545141">
        <w:tc>
          <w:tcPr>
            <w:tcW w:w="1556" w:type="pct"/>
            <w:tcBorders>
              <w:bottom w:val="single" w:sz="4" w:space="0" w:color="A6A6A6" w:themeColor="background1" w:themeShade="A6"/>
            </w:tcBorders>
          </w:tcPr>
          <w:p w14:paraId="399DEFEB" w14:textId="77777777" w:rsidR="00545141" w:rsidRPr="00355EF5" w:rsidRDefault="00545141" w:rsidP="00545141">
            <w:pPr>
              <w:spacing w:after="200" w:line="276" w:lineRule="auto"/>
              <w:contextualSpacing w:val="0"/>
              <w:rPr>
                <w:lang w:val="en-GB"/>
              </w:rPr>
            </w:pPr>
            <w:r>
              <w:rPr>
                <w:rFonts w:asciiTheme="minorHAnsi" w:hAnsiTheme="minorHAnsi"/>
                <w:lang w:val="en-GB" w:eastAsia="de-DE"/>
              </w:rPr>
              <w:t xml:space="preserve">SDG </w:t>
            </w:r>
            <w:r w:rsidRPr="00E227ED">
              <w:rPr>
                <w:rFonts w:asciiTheme="minorHAnsi" w:hAnsiTheme="minorHAnsi"/>
                <w:lang w:val="en-GB" w:eastAsia="de-DE"/>
              </w:rPr>
              <w:t>3 Ensure healthy lives</w:t>
            </w:r>
            <w:r w:rsidR="00B23F8B">
              <w:rPr>
                <w:rFonts w:asciiTheme="minorHAnsi" w:hAnsiTheme="minorHAnsi"/>
                <w:lang w:val="en-GB" w:eastAsia="de-DE"/>
              </w:rPr>
              <w:t xml:space="preserve"> </w:t>
            </w:r>
            <w:r w:rsidRPr="00E227ED">
              <w:rPr>
                <w:rFonts w:asciiTheme="minorHAnsi" w:hAnsiTheme="minorHAnsi"/>
                <w:lang w:val="en-GB" w:eastAsia="de-DE"/>
              </w:rPr>
              <w:t>and promote well-being for</w:t>
            </w:r>
            <w:r w:rsidRPr="00E227ED">
              <w:rPr>
                <w:rFonts w:asciiTheme="minorHAnsi" w:hAnsiTheme="minorHAnsi"/>
                <w:lang w:val="en-GB" w:eastAsia="de-DE"/>
              </w:rPr>
              <w:br/>
              <w:t>all at all ages</w:t>
            </w:r>
          </w:p>
        </w:tc>
        <w:tc>
          <w:tcPr>
            <w:tcW w:w="1599" w:type="pct"/>
            <w:tcBorders>
              <w:bottom w:val="single" w:sz="4" w:space="0" w:color="A6A6A6" w:themeColor="background1" w:themeShade="A6"/>
            </w:tcBorders>
          </w:tcPr>
          <w:p w14:paraId="7B09CF87" w14:textId="77777777" w:rsidR="00B23F8B" w:rsidRDefault="000E5C6E" w:rsidP="000E5C6E">
            <w:pPr>
              <w:spacing w:after="200" w:line="276" w:lineRule="auto"/>
              <w:outlineLvl w:val="1"/>
              <w:rPr>
                <w:rFonts w:asciiTheme="minorHAnsi" w:hAnsiTheme="minorHAnsi"/>
                <w:lang w:val="en-GB" w:eastAsia="de-DE"/>
              </w:rPr>
            </w:pPr>
            <w:r w:rsidRPr="000E5C6E">
              <w:rPr>
                <w:rFonts w:asciiTheme="minorHAnsi" w:hAnsiTheme="minorHAnsi"/>
                <w:lang w:val="en-GB" w:eastAsia="de-DE"/>
              </w:rPr>
              <w:t>3.9: By 2030, substantially reduce the number of</w:t>
            </w:r>
            <w:r w:rsidR="00B23F8B">
              <w:rPr>
                <w:rFonts w:asciiTheme="minorHAnsi" w:hAnsiTheme="minorHAnsi"/>
                <w:lang w:val="en-GB" w:eastAsia="de-DE"/>
              </w:rPr>
              <w:t xml:space="preserve"> </w:t>
            </w:r>
            <w:r w:rsidRPr="000E5C6E">
              <w:rPr>
                <w:rFonts w:asciiTheme="minorHAnsi" w:hAnsiTheme="minorHAnsi"/>
                <w:lang w:val="en-GB" w:eastAsia="de-DE"/>
              </w:rPr>
              <w:t xml:space="preserve">deaths </w:t>
            </w:r>
          </w:p>
          <w:p w14:paraId="426B60FC" w14:textId="77777777" w:rsidR="00B23F8B" w:rsidRDefault="000E5C6E" w:rsidP="000E5C6E">
            <w:pPr>
              <w:spacing w:after="200" w:line="276" w:lineRule="auto"/>
              <w:outlineLvl w:val="1"/>
              <w:rPr>
                <w:rFonts w:asciiTheme="minorHAnsi" w:hAnsiTheme="minorHAnsi"/>
                <w:lang w:val="en-GB" w:eastAsia="de-DE"/>
              </w:rPr>
            </w:pPr>
            <w:r w:rsidRPr="000E5C6E">
              <w:rPr>
                <w:rFonts w:asciiTheme="minorHAnsi" w:hAnsiTheme="minorHAnsi"/>
                <w:lang w:val="en-GB" w:eastAsia="de-DE"/>
              </w:rPr>
              <w:t>and illnesses from hazardous chemicals and</w:t>
            </w:r>
            <w:r w:rsidR="00B23F8B">
              <w:rPr>
                <w:rFonts w:asciiTheme="minorHAnsi" w:hAnsiTheme="minorHAnsi"/>
                <w:lang w:val="en-GB" w:eastAsia="de-DE"/>
              </w:rPr>
              <w:t xml:space="preserve"> </w:t>
            </w:r>
            <w:r w:rsidRPr="000E5C6E">
              <w:rPr>
                <w:rFonts w:asciiTheme="minorHAnsi" w:hAnsiTheme="minorHAnsi"/>
                <w:lang w:val="en-GB" w:eastAsia="de-DE"/>
              </w:rPr>
              <w:t xml:space="preserve">air, water and </w:t>
            </w:r>
          </w:p>
          <w:p w14:paraId="2C746F9A" w14:textId="77777777" w:rsidR="00545141" w:rsidRPr="000E5C6E" w:rsidRDefault="000E5C6E" w:rsidP="000E5C6E">
            <w:pPr>
              <w:spacing w:after="200" w:line="276" w:lineRule="auto"/>
              <w:outlineLvl w:val="1"/>
              <w:rPr>
                <w:rFonts w:asciiTheme="minorHAnsi" w:hAnsiTheme="minorHAnsi"/>
                <w:lang w:val="en-GB" w:eastAsia="de-DE"/>
              </w:rPr>
            </w:pPr>
            <w:r w:rsidRPr="000E5C6E">
              <w:rPr>
                <w:rFonts w:asciiTheme="minorHAnsi" w:hAnsiTheme="minorHAnsi"/>
                <w:lang w:val="en-GB" w:eastAsia="de-DE"/>
              </w:rPr>
              <w:t>soil pollution and contamination</w:t>
            </w:r>
          </w:p>
        </w:tc>
        <w:tc>
          <w:tcPr>
            <w:tcW w:w="1845" w:type="pct"/>
            <w:tcBorders>
              <w:bottom w:val="single" w:sz="4" w:space="0" w:color="A6A6A6" w:themeColor="background1" w:themeShade="A6"/>
            </w:tcBorders>
          </w:tcPr>
          <w:p w14:paraId="09EA2870" w14:textId="77777777" w:rsidR="00DC5F87" w:rsidRDefault="00DC5F87" w:rsidP="00DC5F87">
            <w:pPr>
              <w:spacing w:after="200" w:line="276" w:lineRule="auto"/>
              <w:outlineLvl w:val="1"/>
              <w:rPr>
                <w:rFonts w:asciiTheme="minorHAnsi" w:hAnsiTheme="minorHAnsi"/>
                <w:lang w:val="en-GB" w:eastAsia="de-DE"/>
              </w:rPr>
            </w:pPr>
            <w:r>
              <w:rPr>
                <w:rFonts w:asciiTheme="minorHAnsi" w:hAnsiTheme="minorHAnsi"/>
                <w:lang w:val="en-GB" w:eastAsia="de-DE"/>
              </w:rPr>
              <w:t xml:space="preserve">Number of </w:t>
            </w:r>
          </w:p>
          <w:p w14:paraId="771DFAB8" w14:textId="77777777" w:rsidR="00545141" w:rsidRPr="00355EF5" w:rsidRDefault="00545141" w:rsidP="00DC5F87">
            <w:pPr>
              <w:spacing w:after="200" w:line="276" w:lineRule="auto"/>
              <w:outlineLvl w:val="1"/>
              <w:rPr>
                <w:lang w:val="en-GB"/>
              </w:rPr>
            </w:pPr>
            <w:r w:rsidRPr="00E227ED">
              <w:rPr>
                <w:rFonts w:asciiTheme="minorHAnsi" w:hAnsiTheme="minorHAnsi"/>
                <w:lang w:val="en-GB" w:eastAsia="de-DE"/>
              </w:rPr>
              <w:t xml:space="preserve">Households with improved </w:t>
            </w:r>
            <w:r w:rsidR="00DC5F87">
              <w:rPr>
                <w:rFonts w:asciiTheme="minorHAnsi" w:hAnsiTheme="minorHAnsi"/>
                <w:lang w:val="en-GB" w:eastAsia="de-DE"/>
              </w:rPr>
              <w:t>in-</w:t>
            </w:r>
            <w:r w:rsidRPr="00E227ED">
              <w:rPr>
                <w:rFonts w:asciiTheme="minorHAnsi" w:hAnsiTheme="minorHAnsi"/>
                <w:lang w:val="en-GB" w:eastAsia="de-DE"/>
              </w:rPr>
              <w:t>air quality</w:t>
            </w:r>
          </w:p>
        </w:tc>
      </w:tr>
      <w:tr w:rsidR="00DC5F87" w:rsidRPr="00355EF5" w14:paraId="3FF85E8A" w14:textId="77777777" w:rsidTr="00545141">
        <w:tc>
          <w:tcPr>
            <w:tcW w:w="1556" w:type="pct"/>
            <w:tcBorders>
              <w:top w:val="single" w:sz="4" w:space="0" w:color="A6A6A6" w:themeColor="background1" w:themeShade="A6"/>
              <w:bottom w:val="single" w:sz="4" w:space="0" w:color="A6A6A6" w:themeColor="background1" w:themeShade="A6"/>
            </w:tcBorders>
          </w:tcPr>
          <w:p w14:paraId="2C26B5A1" w14:textId="77777777" w:rsidR="00545141" w:rsidRPr="00B23F8B" w:rsidRDefault="00545141" w:rsidP="00B23F8B">
            <w:pPr>
              <w:spacing w:after="200" w:line="276" w:lineRule="auto"/>
              <w:outlineLvl w:val="1"/>
              <w:rPr>
                <w:rFonts w:asciiTheme="minorHAnsi" w:hAnsiTheme="minorHAnsi"/>
                <w:lang w:val="en-GB" w:eastAsia="de-DE"/>
              </w:rPr>
            </w:pPr>
            <w:r>
              <w:rPr>
                <w:rFonts w:asciiTheme="minorHAnsi" w:hAnsiTheme="minorHAnsi"/>
                <w:lang w:val="en-GB" w:eastAsia="de-DE"/>
              </w:rPr>
              <w:t xml:space="preserve">SDG </w:t>
            </w:r>
            <w:r w:rsidRPr="00E227ED">
              <w:rPr>
                <w:rFonts w:asciiTheme="minorHAnsi" w:hAnsiTheme="minorHAnsi"/>
                <w:lang w:val="en-GB" w:eastAsia="de-DE"/>
              </w:rPr>
              <w:t>7 Ensure access to</w:t>
            </w:r>
            <w:r w:rsidR="00B23F8B">
              <w:rPr>
                <w:rFonts w:asciiTheme="minorHAnsi" w:hAnsiTheme="minorHAnsi"/>
                <w:lang w:val="en-GB" w:eastAsia="de-DE"/>
              </w:rPr>
              <w:t xml:space="preserve"> </w:t>
            </w:r>
            <w:r w:rsidRPr="00E227ED">
              <w:rPr>
                <w:rFonts w:asciiTheme="minorHAnsi" w:hAnsiTheme="minorHAnsi"/>
                <w:lang w:val="en-GB" w:eastAsia="de-DE"/>
              </w:rPr>
              <w:t>affordable, reliable,</w:t>
            </w:r>
            <w:r w:rsidRPr="00E227ED">
              <w:rPr>
                <w:rFonts w:asciiTheme="minorHAnsi" w:hAnsiTheme="minorHAnsi"/>
                <w:lang w:val="en-GB" w:eastAsia="de-DE"/>
              </w:rPr>
              <w:br/>
              <w:t>sustainable and modern</w:t>
            </w:r>
            <w:r w:rsidRPr="00E227ED">
              <w:rPr>
                <w:rFonts w:asciiTheme="minorHAnsi" w:hAnsiTheme="minorHAnsi"/>
                <w:lang w:val="en-GB" w:eastAsia="de-DE"/>
              </w:rPr>
              <w:br/>
              <w:t>energy for all</w:t>
            </w:r>
          </w:p>
        </w:tc>
        <w:tc>
          <w:tcPr>
            <w:tcW w:w="1599" w:type="pct"/>
            <w:tcBorders>
              <w:top w:val="single" w:sz="4" w:space="0" w:color="A6A6A6" w:themeColor="background1" w:themeShade="A6"/>
              <w:bottom w:val="single" w:sz="4" w:space="0" w:color="A6A6A6" w:themeColor="background1" w:themeShade="A6"/>
            </w:tcBorders>
          </w:tcPr>
          <w:p w14:paraId="6412A6DF" w14:textId="77777777" w:rsidR="00CD5A91" w:rsidRPr="00997A55" w:rsidRDefault="00CD5A91" w:rsidP="00CD5A91">
            <w:pPr>
              <w:spacing w:after="200" w:line="276" w:lineRule="auto"/>
              <w:outlineLvl w:val="1"/>
              <w:rPr>
                <w:rFonts w:asciiTheme="minorHAnsi" w:hAnsiTheme="minorHAnsi"/>
                <w:lang w:val="en-GB" w:eastAsia="de-DE"/>
              </w:rPr>
            </w:pPr>
            <w:r w:rsidRPr="00997A55">
              <w:rPr>
                <w:rFonts w:asciiTheme="minorHAnsi" w:hAnsiTheme="minorHAnsi"/>
                <w:lang w:val="en-GB" w:eastAsia="de-DE"/>
              </w:rPr>
              <w:t xml:space="preserve">7.1: By 2030, ensure universal </w:t>
            </w:r>
          </w:p>
          <w:p w14:paraId="3A989A7E" w14:textId="77777777" w:rsidR="00CD5A91" w:rsidRPr="00997A55" w:rsidRDefault="00CD5A91" w:rsidP="00CD5A91">
            <w:pPr>
              <w:spacing w:after="200" w:line="276" w:lineRule="auto"/>
              <w:outlineLvl w:val="1"/>
            </w:pPr>
            <w:r w:rsidRPr="00997A55">
              <w:t xml:space="preserve">access to affordable, reliable </w:t>
            </w:r>
          </w:p>
          <w:p w14:paraId="0B6BB9AE" w14:textId="77777777" w:rsidR="00CD5A91" w:rsidRPr="00CD5A91" w:rsidRDefault="00CD5A91" w:rsidP="000E5C6E">
            <w:pPr>
              <w:spacing w:after="200" w:line="276" w:lineRule="auto"/>
              <w:outlineLvl w:val="1"/>
              <w:rPr>
                <w:highlight w:val="cyan"/>
              </w:rPr>
            </w:pPr>
            <w:r w:rsidRPr="00997A55">
              <w:t>and modern energy</w:t>
            </w:r>
          </w:p>
        </w:tc>
        <w:tc>
          <w:tcPr>
            <w:tcW w:w="1845" w:type="pct"/>
            <w:tcBorders>
              <w:top w:val="single" w:sz="4" w:space="0" w:color="A6A6A6" w:themeColor="background1" w:themeShade="A6"/>
              <w:bottom w:val="single" w:sz="4" w:space="0" w:color="A6A6A6" w:themeColor="background1" w:themeShade="A6"/>
            </w:tcBorders>
          </w:tcPr>
          <w:p w14:paraId="3EBEFCE3" w14:textId="77777777" w:rsidR="00545141" w:rsidRPr="00DC5F87" w:rsidRDefault="00545141" w:rsidP="00545141">
            <w:pPr>
              <w:spacing w:after="200" w:line="276" w:lineRule="auto"/>
              <w:contextualSpacing w:val="0"/>
              <w:rPr>
                <w:highlight w:val="cyan"/>
                <w:lang w:val="en-GB"/>
              </w:rPr>
            </w:pPr>
            <w:r w:rsidRPr="00DC5F87">
              <w:rPr>
                <w:rFonts w:asciiTheme="minorHAnsi" w:hAnsiTheme="minorHAnsi"/>
                <w:lang w:val="en-GB" w:eastAsia="de-DE"/>
              </w:rPr>
              <w:t>Active Stoves</w:t>
            </w:r>
          </w:p>
        </w:tc>
      </w:tr>
    </w:tbl>
    <w:p w14:paraId="364FB850" w14:textId="77777777" w:rsidR="00794D4F" w:rsidRDefault="00794D4F" w:rsidP="00A61CC2">
      <w:pPr>
        <w:rPr>
          <w:lang w:eastAsia="en-GB"/>
        </w:rPr>
      </w:pPr>
    </w:p>
    <w:p w14:paraId="2B5EA949" w14:textId="77777777" w:rsidR="006058D8" w:rsidRPr="00355EF5" w:rsidRDefault="006058D8" w:rsidP="00A61CC2">
      <w:pPr>
        <w:rPr>
          <w:lang w:eastAsia="en-GB"/>
        </w:rPr>
      </w:pPr>
    </w:p>
    <w:p w14:paraId="69910F49" w14:textId="77777777" w:rsidR="000E5C6E" w:rsidRPr="00514FD1" w:rsidRDefault="00355EF5" w:rsidP="00514FD1">
      <w:pPr>
        <w:pStyle w:val="SectionList2nd"/>
      </w:pPr>
      <w:r w:rsidRPr="00355EF5">
        <w:t>Explanation of methodological choices/approaches for estimating the SDG Impact</w:t>
      </w:r>
    </w:p>
    <w:p w14:paraId="7D046571"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b/>
          <w:szCs w:val="22"/>
        </w:rPr>
        <w:t xml:space="preserve">Outcomes for SDG 3 (Good Health and Well-being) </w:t>
      </w:r>
      <w:r w:rsidRPr="00514FD1">
        <w:rPr>
          <w:rFonts w:asciiTheme="minorHAnsi" w:eastAsia="MS Mincho" w:hAnsiTheme="minorHAnsi"/>
          <w:szCs w:val="22"/>
        </w:rPr>
        <w:t>are calculated as follows:</w:t>
      </w:r>
    </w:p>
    <w:p w14:paraId="2CB49EE8" w14:textId="77777777" w:rsidR="00514FD1" w:rsidRDefault="00514FD1" w:rsidP="00514FD1">
      <w:pPr>
        <w:rPr>
          <w:rFonts w:asciiTheme="minorHAnsi" w:eastAsia="MS Mincho" w:hAnsiTheme="minorHAnsi"/>
          <w:szCs w:val="22"/>
        </w:rPr>
      </w:pPr>
    </w:p>
    <w:p w14:paraId="2840F1B1"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 xml:space="preserve">The efficient cookstove leads to a reduction in fuel consumption and through the improved burning process to an improvement in indoor air quality. This has positive impacts on decreasing in </w:t>
      </w:r>
      <w:proofErr w:type="gramStart"/>
      <w:r w:rsidRPr="00514FD1">
        <w:rPr>
          <w:rFonts w:asciiTheme="minorHAnsi" w:eastAsia="MS Mincho" w:hAnsiTheme="minorHAnsi"/>
          <w:szCs w:val="22"/>
        </w:rPr>
        <w:t>health related</w:t>
      </w:r>
      <w:proofErr w:type="gramEnd"/>
      <w:r w:rsidRPr="00514FD1">
        <w:rPr>
          <w:rFonts w:asciiTheme="minorHAnsi" w:eastAsia="MS Mincho" w:hAnsiTheme="minorHAnsi"/>
          <w:szCs w:val="22"/>
        </w:rPr>
        <w:t xml:space="preserve"> issues like respiratory problems, eye and throat irritations. The relevant indicator is: Mortality rate attributed to household and ambient air pollution.</w:t>
      </w:r>
    </w:p>
    <w:p w14:paraId="5E84CABF" w14:textId="77777777" w:rsidR="00514FD1" w:rsidRPr="00514FD1" w:rsidRDefault="00514FD1" w:rsidP="00514FD1">
      <w:pPr>
        <w:rPr>
          <w:rFonts w:asciiTheme="minorHAnsi" w:eastAsia="MS Mincho" w:hAnsiTheme="minorHAnsi"/>
          <w:szCs w:val="22"/>
        </w:rPr>
      </w:pPr>
    </w:p>
    <w:p w14:paraId="2762EB1D" w14:textId="77777777" w:rsidR="00514FD1" w:rsidRDefault="00514FD1" w:rsidP="00514FD1">
      <w:pPr>
        <w:rPr>
          <w:rFonts w:asciiTheme="minorHAnsi" w:eastAsia="MS Mincho" w:hAnsiTheme="minorHAnsi"/>
          <w:szCs w:val="22"/>
        </w:rPr>
      </w:pPr>
      <w:r w:rsidRPr="00514FD1">
        <w:rPr>
          <w:rFonts w:asciiTheme="minorHAnsi" w:eastAsia="MS Mincho" w:hAnsiTheme="minorHAnsi"/>
          <w:szCs w:val="22"/>
        </w:rPr>
        <w:t>The contribution to SDG 3 is calculated as the number of households confirming improvement in</w:t>
      </w:r>
      <w:r w:rsidR="0053238E" w:rsidRPr="0053238E">
        <w:rPr>
          <w:rFonts w:asciiTheme="minorHAnsi" w:eastAsia="MS Mincho" w:hAnsiTheme="minorHAnsi"/>
          <w:szCs w:val="22"/>
        </w:rPr>
        <w:t>-</w:t>
      </w:r>
      <w:r w:rsidRPr="00514FD1">
        <w:rPr>
          <w:rFonts w:asciiTheme="minorHAnsi" w:eastAsia="MS Mincho" w:hAnsiTheme="minorHAnsi"/>
          <w:szCs w:val="22"/>
        </w:rPr>
        <w:t xml:space="preserve">air quality. To collect information on the improvement of air quality, the Monitoring Kitchen Survey includes 2 questions related to that topic. </w:t>
      </w:r>
    </w:p>
    <w:p w14:paraId="18E27654" w14:textId="77777777" w:rsidR="00514FD1" w:rsidRPr="00514FD1" w:rsidRDefault="00514FD1" w:rsidP="00514FD1">
      <w:pPr>
        <w:pStyle w:val="ListParagraph"/>
        <w:numPr>
          <w:ilvl w:val="0"/>
          <w:numId w:val="61"/>
        </w:numPr>
        <w:rPr>
          <w:rFonts w:asciiTheme="minorHAnsi" w:eastAsia="MS Mincho" w:hAnsiTheme="minorHAnsi"/>
          <w:szCs w:val="22"/>
        </w:rPr>
      </w:pPr>
      <w:r w:rsidRPr="00514FD1">
        <w:t>Do you think there is any difference in how much smoke is produced by the improved stove compared to the 3-stone fire?</w:t>
      </w:r>
      <w:r w:rsidRPr="00514FD1">
        <w:rPr>
          <w:rFonts w:asciiTheme="minorHAnsi" w:eastAsia="MS Mincho" w:hAnsiTheme="minorHAnsi"/>
          <w:szCs w:val="22"/>
        </w:rPr>
        <w:t xml:space="preserve"> </w:t>
      </w:r>
    </w:p>
    <w:p w14:paraId="42E2303C" w14:textId="77777777" w:rsidR="00514FD1" w:rsidRPr="00514FD1" w:rsidRDefault="00514FD1" w:rsidP="00514FD1">
      <w:pPr>
        <w:pStyle w:val="ListParagraph"/>
        <w:numPr>
          <w:ilvl w:val="0"/>
          <w:numId w:val="61"/>
        </w:numPr>
        <w:rPr>
          <w:rFonts w:asciiTheme="minorHAnsi" w:eastAsia="MS Mincho" w:hAnsiTheme="minorHAnsi"/>
          <w:szCs w:val="22"/>
        </w:rPr>
      </w:pPr>
      <w:r w:rsidRPr="00514FD1">
        <w:t>Do you think the improved stove produces more or less smoke than the 3-stone?</w:t>
      </w:r>
    </w:p>
    <w:p w14:paraId="7A613EB7"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The share of households confirming less smoke by the improved stove in the Monitoring Kitchen Survey will be multiplied with the number of stoves disseminated under the specific VPA and will result in the number of households confirming improvement in</w:t>
      </w:r>
      <w:r w:rsidR="0053238E">
        <w:rPr>
          <w:rFonts w:asciiTheme="minorHAnsi" w:eastAsia="MS Mincho" w:hAnsiTheme="minorHAnsi"/>
          <w:szCs w:val="22"/>
        </w:rPr>
        <w:t>-</w:t>
      </w:r>
      <w:r w:rsidRPr="00514FD1">
        <w:rPr>
          <w:rFonts w:asciiTheme="minorHAnsi" w:eastAsia="MS Mincho" w:hAnsiTheme="minorHAnsi"/>
          <w:szCs w:val="22"/>
        </w:rPr>
        <w:t xml:space="preserve">air quality. </w:t>
      </w:r>
    </w:p>
    <w:p w14:paraId="7FAFF946" w14:textId="77777777" w:rsidR="006058D8" w:rsidRPr="00514FD1" w:rsidRDefault="006058D8" w:rsidP="00514FD1">
      <w:pPr>
        <w:rPr>
          <w:rFonts w:asciiTheme="minorHAnsi" w:eastAsia="MS Mincho" w:hAnsiTheme="minorHAnsi"/>
          <w:szCs w:val="22"/>
        </w:rPr>
      </w:pPr>
    </w:p>
    <w:p w14:paraId="1CFAE9F1" w14:textId="77777777" w:rsidR="00514FD1" w:rsidRPr="00514FD1" w:rsidRDefault="00514FD1" w:rsidP="00514FD1">
      <w:pPr>
        <w:rPr>
          <w:rFonts w:asciiTheme="minorHAnsi" w:hAnsiTheme="minorHAnsi"/>
          <w:b/>
          <w:szCs w:val="22"/>
        </w:rPr>
      </w:pPr>
      <w:r w:rsidRPr="00514FD1">
        <w:rPr>
          <w:rFonts w:asciiTheme="minorHAnsi" w:hAnsiTheme="minorHAnsi"/>
          <w:b/>
          <w:szCs w:val="22"/>
        </w:rPr>
        <w:t xml:space="preserve">Baseline </w:t>
      </w:r>
    </w:p>
    <w:p w14:paraId="60ED9199"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Baseline is the continued use of 3-stone fire. There are no improvements in</w:t>
      </w:r>
      <w:r w:rsidR="0053238E">
        <w:rPr>
          <w:rFonts w:asciiTheme="minorHAnsi" w:eastAsia="MS Mincho" w:hAnsiTheme="minorHAnsi"/>
          <w:szCs w:val="22"/>
        </w:rPr>
        <w:t>-</w:t>
      </w:r>
      <w:r w:rsidRPr="00514FD1">
        <w:rPr>
          <w:rFonts w:asciiTheme="minorHAnsi" w:eastAsia="MS Mincho" w:hAnsiTheme="minorHAnsi"/>
          <w:szCs w:val="22"/>
        </w:rPr>
        <w:t>air quality.</w:t>
      </w:r>
    </w:p>
    <w:p w14:paraId="14F78CA0" w14:textId="77777777" w:rsidR="00514FD1" w:rsidRPr="00514FD1" w:rsidRDefault="00514FD1" w:rsidP="00514FD1">
      <w:pPr>
        <w:rPr>
          <w:rFonts w:asciiTheme="minorHAnsi" w:eastAsia="MS Mincho" w:hAnsiTheme="minorHAnsi"/>
          <w:szCs w:val="22"/>
        </w:rPr>
      </w:pPr>
    </w:p>
    <w:p w14:paraId="77DA9B22" w14:textId="77777777" w:rsidR="00514FD1" w:rsidRPr="00514FD1" w:rsidRDefault="00514FD1" w:rsidP="00514FD1">
      <w:pPr>
        <w:rPr>
          <w:rFonts w:asciiTheme="minorHAnsi" w:eastAsia="MS Mincho" w:hAnsiTheme="minorHAnsi"/>
          <w:szCs w:val="22"/>
        </w:rPr>
      </w:pPr>
      <w:r w:rsidRPr="00514FD1">
        <w:rPr>
          <w:rFonts w:asciiTheme="minorHAnsi" w:hAnsiTheme="minorHAnsi"/>
          <w:b/>
          <w:szCs w:val="22"/>
        </w:rPr>
        <w:t xml:space="preserve">Project Outcome </w:t>
      </w:r>
    </w:p>
    <w:p w14:paraId="187E4C5C" w14:textId="77777777" w:rsidR="00514FD1" w:rsidRPr="00514FD1" w:rsidRDefault="00E07CC9" w:rsidP="00514FD1">
      <w:pPr>
        <w:rPr>
          <w:rFonts w:asciiTheme="minorHAnsi" w:eastAsia="MS Mincho" w:hAnsiTheme="minorHAnsi"/>
          <w:szCs w:val="22"/>
        </w:rPr>
      </w:pPr>
      <m:oMathPara>
        <m:oMathParaPr>
          <m:jc m:val="left"/>
        </m:oMathParaPr>
        <m:oMath>
          <m:sSub>
            <m:sSubPr>
              <m:ctrlPr>
                <w:rPr>
                  <w:rFonts w:ascii="Cambria Math" w:eastAsia="MS Mincho" w:hAnsi="Cambria Math"/>
                  <w:i/>
                  <w:szCs w:val="22"/>
                </w:rPr>
              </m:ctrlPr>
            </m:sSubPr>
            <m:e>
              <m:r>
                <w:rPr>
                  <w:rFonts w:ascii="Cambria Math" w:eastAsia="MS Mincho" w:hAnsi="Cambria Math"/>
                  <w:szCs w:val="22"/>
                </w:rPr>
                <m:t>S</m:t>
              </m:r>
            </m:e>
            <m:sub>
              <m:r>
                <w:rPr>
                  <w:rFonts w:ascii="Cambria Math" w:eastAsia="MS Mincho" w:hAnsi="Cambria Math"/>
                  <w:szCs w:val="22"/>
                </w:rPr>
                <m:t>less smoke</m:t>
              </m:r>
            </m:sub>
          </m:sSub>
          <m:r>
            <w:rPr>
              <w:rFonts w:ascii="Cambria Math" w:eastAsia="MS Mincho" w:hAnsi="Cambria Math"/>
              <w:szCs w:val="22"/>
            </w:rPr>
            <m:t>=</m:t>
          </m:r>
          <m:sSub>
            <m:sSubPr>
              <m:ctrlPr>
                <w:rPr>
                  <w:rFonts w:ascii="Cambria Math" w:eastAsia="MS Mincho" w:hAnsi="Cambria Math"/>
                  <w:i/>
                  <w:szCs w:val="22"/>
                </w:rPr>
              </m:ctrlPr>
            </m:sSubPr>
            <m:e>
              <m:r>
                <w:rPr>
                  <w:rFonts w:ascii="Cambria Math" w:eastAsia="MS Mincho" w:hAnsi="Cambria Math"/>
                  <w:szCs w:val="22"/>
                </w:rPr>
                <m:t>S</m:t>
              </m:r>
            </m:e>
            <m:sub>
              <m:r>
                <w:rPr>
                  <w:rFonts w:ascii="Cambria Math" w:eastAsia="MS Mincho" w:hAnsi="Cambria Math"/>
                  <w:szCs w:val="22"/>
                </w:rPr>
                <m:t>install</m:t>
              </m:r>
            </m:sub>
          </m:sSub>
          <m:r>
            <w:rPr>
              <w:rFonts w:ascii="Cambria Math" w:eastAsia="MS Mincho" w:hAnsi="Cambria Math"/>
              <w:szCs w:val="22"/>
            </w:rPr>
            <m:t xml:space="preserve"> x </m:t>
          </m:r>
          <m:sSub>
            <m:sSubPr>
              <m:ctrlPr>
                <w:rPr>
                  <w:rFonts w:ascii="Cambria Math" w:eastAsia="MS Mincho" w:hAnsi="Cambria Math"/>
                  <w:i/>
                  <w:szCs w:val="22"/>
                </w:rPr>
              </m:ctrlPr>
            </m:sSubPr>
            <m:e>
              <m:r>
                <w:rPr>
                  <w:rFonts w:ascii="Cambria Math" w:eastAsia="MS Mincho" w:hAnsi="Cambria Math"/>
                  <w:szCs w:val="22"/>
                </w:rPr>
                <m:t>HH</m:t>
              </m:r>
            </m:e>
            <m:sub>
              <m:r>
                <w:rPr>
                  <w:rFonts w:ascii="Cambria Math" w:eastAsia="MS Mincho" w:hAnsi="Cambria Math"/>
                  <w:szCs w:val="22"/>
                </w:rPr>
                <m:t>less smoke,y</m:t>
              </m:r>
            </m:sub>
          </m:sSub>
          <m:r>
            <w:rPr>
              <w:rFonts w:ascii="Cambria Math" w:eastAsia="MS Mincho" w:hAnsi="Cambria Math"/>
              <w:szCs w:val="22"/>
            </w:rPr>
            <m:t xml:space="preserve"> x </m:t>
          </m:r>
          <m:sSub>
            <m:sSubPr>
              <m:ctrlPr>
                <w:rPr>
                  <w:rFonts w:ascii="Cambria Math" w:eastAsia="MS Mincho" w:hAnsi="Cambria Math"/>
                  <w:i/>
                  <w:szCs w:val="22"/>
                </w:rPr>
              </m:ctrlPr>
            </m:sSubPr>
            <m:e>
              <m:r>
                <w:rPr>
                  <w:rFonts w:ascii="Cambria Math" w:eastAsia="MS Mincho" w:hAnsi="Cambria Math"/>
                  <w:szCs w:val="22"/>
                </w:rPr>
                <m:t>U</m:t>
              </m:r>
            </m:e>
            <m:sub>
              <m:r>
                <w:rPr>
                  <w:rFonts w:ascii="Cambria Math" w:eastAsia="MS Mincho" w:hAnsi="Cambria Math"/>
                  <w:szCs w:val="22"/>
                </w:rPr>
                <m:t>p,y</m:t>
              </m:r>
            </m:sub>
          </m:sSub>
        </m:oMath>
      </m:oMathPara>
    </w:p>
    <w:p w14:paraId="40441334" w14:textId="77777777" w:rsidR="00514FD1" w:rsidRPr="00514FD1" w:rsidRDefault="00514FD1" w:rsidP="00514FD1">
      <w:pPr>
        <w:rPr>
          <w:rFonts w:asciiTheme="minorHAnsi" w:eastAsia="MS Mincho" w:hAnsiTheme="minorHAnsi"/>
          <w:szCs w:val="22"/>
        </w:rPr>
      </w:pPr>
    </w:p>
    <w:p w14:paraId="0EA18B0F"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Where:</w:t>
      </w:r>
    </w:p>
    <w:p w14:paraId="666077C4" w14:textId="77777777" w:rsidR="00514FD1" w:rsidRPr="00514FD1" w:rsidRDefault="00514FD1" w:rsidP="00514FD1">
      <w:pPr>
        <w:rPr>
          <w:rFonts w:asciiTheme="minorHAnsi" w:eastAsia="MS Mincho" w:hAnsiTheme="minorHAnsi"/>
          <w:szCs w:val="22"/>
        </w:rPr>
      </w:pPr>
      <w:proofErr w:type="spellStart"/>
      <w:r w:rsidRPr="00514FD1">
        <w:rPr>
          <w:rFonts w:asciiTheme="minorHAnsi" w:eastAsia="MS Mincho" w:hAnsiTheme="minorHAnsi"/>
          <w:szCs w:val="22"/>
        </w:rPr>
        <w:t>S</w:t>
      </w:r>
      <w:r w:rsidRPr="00514FD1">
        <w:rPr>
          <w:rFonts w:asciiTheme="minorHAnsi" w:eastAsia="MS Mincho" w:hAnsiTheme="minorHAnsi"/>
          <w:szCs w:val="22"/>
          <w:vertAlign w:val="subscript"/>
        </w:rPr>
        <w:t>less</w:t>
      </w:r>
      <w:proofErr w:type="spellEnd"/>
      <w:r w:rsidRPr="00514FD1">
        <w:rPr>
          <w:rFonts w:asciiTheme="minorHAnsi" w:eastAsia="MS Mincho" w:hAnsiTheme="minorHAnsi"/>
          <w:szCs w:val="22"/>
          <w:vertAlign w:val="subscript"/>
        </w:rPr>
        <w:t xml:space="preserve"> smoke</w:t>
      </w:r>
      <w:r w:rsidRPr="00514FD1">
        <w:rPr>
          <w:rFonts w:asciiTheme="minorHAnsi" w:eastAsia="MS Mincho" w:hAnsiTheme="minorHAnsi"/>
          <w:szCs w:val="22"/>
          <w:vertAlign w:val="subscript"/>
        </w:rPr>
        <w:tab/>
      </w:r>
      <w:r w:rsidRPr="00514FD1">
        <w:rPr>
          <w:rFonts w:asciiTheme="minorHAnsi" w:eastAsia="MS Mincho" w:hAnsiTheme="minorHAnsi"/>
          <w:szCs w:val="22"/>
        </w:rPr>
        <w:t>No of households with improved in-air quality</w:t>
      </w:r>
      <w:r w:rsidRPr="00514FD1">
        <w:rPr>
          <w:rFonts w:asciiTheme="minorHAnsi" w:eastAsia="MS Mincho" w:hAnsiTheme="minorHAnsi"/>
          <w:szCs w:val="22"/>
        </w:rPr>
        <w:tab/>
      </w:r>
    </w:p>
    <w:p w14:paraId="1DDF98AF" w14:textId="77777777" w:rsidR="00514FD1" w:rsidRPr="00514FD1" w:rsidRDefault="00514FD1" w:rsidP="00514FD1">
      <w:pPr>
        <w:rPr>
          <w:rFonts w:asciiTheme="minorHAnsi" w:eastAsia="MS Mincho" w:hAnsiTheme="minorHAnsi"/>
          <w:szCs w:val="22"/>
        </w:rPr>
      </w:pPr>
      <w:proofErr w:type="spellStart"/>
      <w:r w:rsidRPr="00514FD1">
        <w:rPr>
          <w:rFonts w:asciiTheme="minorHAnsi" w:eastAsia="MS Mincho" w:hAnsiTheme="minorHAnsi"/>
          <w:szCs w:val="22"/>
        </w:rPr>
        <w:t>S</w:t>
      </w:r>
      <w:r w:rsidRPr="00514FD1">
        <w:rPr>
          <w:rFonts w:asciiTheme="minorHAnsi" w:eastAsia="MS Mincho" w:hAnsiTheme="minorHAnsi"/>
          <w:szCs w:val="22"/>
          <w:vertAlign w:val="subscript"/>
        </w:rPr>
        <w:t>install</w:t>
      </w:r>
      <w:proofErr w:type="spellEnd"/>
      <w:r w:rsidRPr="00514FD1">
        <w:rPr>
          <w:rFonts w:asciiTheme="minorHAnsi" w:eastAsia="MS Mincho" w:hAnsiTheme="minorHAnsi"/>
          <w:szCs w:val="22"/>
        </w:rPr>
        <w:tab/>
      </w:r>
      <w:r w:rsidRPr="00514FD1">
        <w:rPr>
          <w:rFonts w:asciiTheme="minorHAnsi" w:eastAsia="MS Mincho" w:hAnsiTheme="minorHAnsi"/>
          <w:szCs w:val="22"/>
        </w:rPr>
        <w:tab/>
        <w:t>Number of stoves installed</w:t>
      </w:r>
      <w:r w:rsidRPr="00514FD1">
        <w:rPr>
          <w:rFonts w:asciiTheme="minorHAnsi" w:eastAsia="MS Mincho" w:hAnsiTheme="minorHAnsi"/>
          <w:szCs w:val="22"/>
        </w:rPr>
        <w:tab/>
      </w:r>
    </w:p>
    <w:p w14:paraId="25F13C6E" w14:textId="77777777" w:rsidR="00514FD1" w:rsidRPr="00514FD1" w:rsidRDefault="00514FD1" w:rsidP="00514FD1">
      <w:pPr>
        <w:rPr>
          <w:rFonts w:asciiTheme="minorHAnsi" w:eastAsia="MS Mincho" w:hAnsiTheme="minorHAnsi"/>
          <w:szCs w:val="22"/>
        </w:rPr>
      </w:pPr>
      <w:proofErr w:type="spellStart"/>
      <w:r w:rsidRPr="00514FD1">
        <w:rPr>
          <w:rFonts w:asciiTheme="minorHAnsi" w:eastAsia="MS Mincho" w:hAnsiTheme="minorHAnsi"/>
          <w:szCs w:val="22"/>
        </w:rPr>
        <w:t>HH</w:t>
      </w:r>
      <w:r w:rsidRPr="00514FD1">
        <w:rPr>
          <w:rFonts w:asciiTheme="minorHAnsi" w:eastAsia="MS Mincho" w:hAnsiTheme="minorHAnsi"/>
          <w:szCs w:val="22"/>
          <w:vertAlign w:val="subscript"/>
        </w:rPr>
        <w:t>less</w:t>
      </w:r>
      <w:proofErr w:type="spellEnd"/>
      <w:r w:rsidRPr="00514FD1">
        <w:rPr>
          <w:rFonts w:asciiTheme="minorHAnsi" w:eastAsia="MS Mincho" w:hAnsiTheme="minorHAnsi"/>
          <w:szCs w:val="22"/>
          <w:vertAlign w:val="subscript"/>
        </w:rPr>
        <w:t xml:space="preserve"> </w:t>
      </w:r>
      <w:proofErr w:type="spellStart"/>
      <w:proofErr w:type="gramStart"/>
      <w:r w:rsidRPr="00514FD1">
        <w:rPr>
          <w:rFonts w:asciiTheme="minorHAnsi" w:eastAsia="MS Mincho" w:hAnsiTheme="minorHAnsi"/>
          <w:szCs w:val="22"/>
          <w:vertAlign w:val="subscript"/>
        </w:rPr>
        <w:t>smoke,y</w:t>
      </w:r>
      <w:proofErr w:type="spellEnd"/>
      <w:proofErr w:type="gramEnd"/>
      <w:r w:rsidRPr="00514FD1">
        <w:rPr>
          <w:rFonts w:asciiTheme="minorHAnsi" w:eastAsia="MS Mincho" w:hAnsiTheme="minorHAnsi"/>
          <w:szCs w:val="22"/>
        </w:rPr>
        <w:tab/>
        <w:t>Share of households confirming less smoke through improved stove</w:t>
      </w:r>
    </w:p>
    <w:p w14:paraId="32A80D0C" w14:textId="77777777" w:rsidR="00514FD1" w:rsidRPr="00514FD1" w:rsidRDefault="00514FD1" w:rsidP="00514FD1">
      <w:pPr>
        <w:rPr>
          <w:rFonts w:asciiTheme="minorHAnsi" w:eastAsia="MS Mincho" w:hAnsiTheme="minorHAnsi"/>
          <w:szCs w:val="22"/>
        </w:rPr>
      </w:pPr>
      <w:proofErr w:type="spellStart"/>
      <w:proofErr w:type="gramStart"/>
      <w:r w:rsidRPr="00514FD1">
        <w:rPr>
          <w:rFonts w:asciiTheme="minorHAnsi" w:eastAsia="MS Mincho" w:hAnsiTheme="minorHAnsi"/>
          <w:szCs w:val="22"/>
        </w:rPr>
        <w:t>U</w:t>
      </w:r>
      <w:r w:rsidRPr="00514FD1">
        <w:rPr>
          <w:rFonts w:asciiTheme="minorHAnsi" w:eastAsia="MS Mincho" w:hAnsiTheme="minorHAnsi"/>
          <w:szCs w:val="22"/>
          <w:vertAlign w:val="subscript"/>
        </w:rPr>
        <w:t>p,y</w:t>
      </w:r>
      <w:proofErr w:type="spellEnd"/>
      <w:proofErr w:type="gramEnd"/>
      <w:r w:rsidRPr="00514FD1">
        <w:rPr>
          <w:rFonts w:asciiTheme="minorHAnsi" w:eastAsia="MS Mincho" w:hAnsiTheme="minorHAnsi"/>
          <w:szCs w:val="22"/>
        </w:rPr>
        <w:tab/>
      </w:r>
      <w:r w:rsidRPr="00514FD1">
        <w:rPr>
          <w:rFonts w:asciiTheme="minorHAnsi" w:eastAsia="MS Mincho" w:hAnsiTheme="minorHAnsi"/>
          <w:szCs w:val="22"/>
        </w:rPr>
        <w:tab/>
        <w:t>Usage rate in year y</w:t>
      </w:r>
    </w:p>
    <w:p w14:paraId="74094AF7" w14:textId="77777777" w:rsidR="00B72C2D" w:rsidRDefault="00B72C2D" w:rsidP="00B72C2D">
      <w:pPr>
        <w:rPr>
          <w:rFonts w:asciiTheme="minorHAnsi" w:eastAsia="MS Mincho" w:hAnsiTheme="minorHAnsi"/>
          <w:b/>
          <w:szCs w:val="22"/>
        </w:rPr>
      </w:pPr>
    </w:p>
    <w:p w14:paraId="238DDC1F" w14:textId="77777777" w:rsidR="00B72C2D" w:rsidRDefault="00B72C2D" w:rsidP="00B72C2D">
      <w:pPr>
        <w:rPr>
          <w:rFonts w:asciiTheme="minorHAnsi" w:eastAsia="MS Mincho" w:hAnsiTheme="minorHAnsi"/>
          <w:b/>
          <w:szCs w:val="22"/>
        </w:rPr>
      </w:pPr>
      <w:r>
        <w:rPr>
          <w:rFonts w:asciiTheme="minorHAnsi" w:eastAsia="MS Mincho" w:hAnsiTheme="minorHAnsi"/>
          <w:b/>
          <w:szCs w:val="22"/>
        </w:rPr>
        <w:t>Net impact</w:t>
      </w:r>
    </w:p>
    <w:p w14:paraId="14424471" w14:textId="77777777" w:rsidR="00B72C2D" w:rsidRPr="006D0E10" w:rsidRDefault="00B72C2D" w:rsidP="00B72C2D">
      <w:pPr>
        <w:rPr>
          <w:rFonts w:asciiTheme="minorHAnsi" w:eastAsia="MS Mincho" w:hAnsiTheme="minorHAnsi"/>
          <w:b/>
          <w:szCs w:val="22"/>
        </w:rPr>
      </w:pPr>
      <m:oMathPara>
        <m:oMathParaPr>
          <m:jc m:val="left"/>
        </m:oMathParaPr>
        <m:oMath>
          <m:r>
            <w:rPr>
              <w:rFonts w:ascii="Cambria Math" w:eastAsia="MS Mincho" w:hAnsi="Cambria Math"/>
              <w:szCs w:val="22"/>
            </w:rPr>
            <m:t>Net impact</m:t>
          </m:r>
          <m:sSub>
            <m:sSubPr>
              <m:ctrlPr>
                <w:rPr>
                  <w:rFonts w:ascii="Cambria Math" w:eastAsia="MS Mincho" w:hAnsi="Cambria Math"/>
                  <w:i/>
                  <w:szCs w:val="22"/>
                </w:rPr>
              </m:ctrlPr>
            </m:sSubPr>
            <m:e>
              <m:r>
                <w:rPr>
                  <w:rFonts w:ascii="Cambria Math" w:eastAsia="MS Mincho" w:hAnsi="Cambria Math"/>
                  <w:szCs w:val="22"/>
                </w:rPr>
                <m:t>=S</m:t>
              </m:r>
            </m:e>
            <m:sub>
              <m:r>
                <w:rPr>
                  <w:rFonts w:ascii="Cambria Math" w:eastAsia="MS Mincho" w:hAnsi="Cambria Math"/>
                  <w:szCs w:val="22"/>
                </w:rPr>
                <m:t>less smoke</m:t>
              </m:r>
            </m:sub>
          </m:sSub>
          <m:r>
            <w:rPr>
              <w:rFonts w:ascii="Cambria Math" w:eastAsia="MS Mincho" w:hAnsi="Cambria Math"/>
              <w:szCs w:val="22"/>
            </w:rPr>
            <m:t>-0 (no improvements of inair quality)</m:t>
          </m:r>
        </m:oMath>
      </m:oMathPara>
    </w:p>
    <w:p w14:paraId="4D4858D9" w14:textId="77777777" w:rsidR="005877C1" w:rsidRDefault="005877C1" w:rsidP="00514FD1">
      <w:pPr>
        <w:rPr>
          <w:rFonts w:asciiTheme="minorHAnsi" w:eastAsia="MS Mincho" w:hAnsiTheme="minorHAnsi"/>
          <w:b/>
          <w:szCs w:val="22"/>
        </w:rPr>
      </w:pPr>
    </w:p>
    <w:p w14:paraId="6B8566B4"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b/>
          <w:szCs w:val="22"/>
        </w:rPr>
        <w:t xml:space="preserve">Outcomes for SDG 7 (Affordable and Clean Energy) </w:t>
      </w:r>
      <w:r w:rsidRPr="00514FD1">
        <w:rPr>
          <w:rFonts w:asciiTheme="minorHAnsi" w:eastAsia="MS Mincho" w:hAnsiTheme="minorHAnsi"/>
          <w:szCs w:val="22"/>
        </w:rPr>
        <w:t>are calculated as follows:</w:t>
      </w:r>
    </w:p>
    <w:p w14:paraId="77C1FA7A" w14:textId="77777777" w:rsidR="00514FD1" w:rsidRDefault="00514FD1" w:rsidP="00514FD1">
      <w:pPr>
        <w:rPr>
          <w:rFonts w:asciiTheme="minorHAnsi" w:eastAsia="MS Mincho" w:hAnsiTheme="minorHAnsi"/>
          <w:szCs w:val="22"/>
        </w:rPr>
      </w:pPr>
    </w:p>
    <w:p w14:paraId="67B31A85"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The dissemination of efficient stoves upgrades the technology and supplies sustainable energy services in a land-locked developing country. The contribution to SDG 7 is measured by the number of efficient stoves disseminated and operating in each VPA (</w:t>
      </w:r>
      <w:proofErr w:type="spellStart"/>
      <w:r w:rsidRPr="00514FD1">
        <w:rPr>
          <w:rFonts w:asciiTheme="minorHAnsi" w:eastAsia="MS Mincho" w:hAnsiTheme="minorHAnsi"/>
          <w:szCs w:val="22"/>
        </w:rPr>
        <w:t>S</w:t>
      </w:r>
      <w:r w:rsidRPr="00514FD1">
        <w:rPr>
          <w:rFonts w:asciiTheme="minorHAnsi" w:eastAsia="MS Mincho" w:hAnsiTheme="minorHAnsi"/>
          <w:szCs w:val="22"/>
          <w:vertAlign w:val="subscript"/>
        </w:rPr>
        <w:t>active</w:t>
      </w:r>
      <w:proofErr w:type="spellEnd"/>
      <w:r w:rsidRPr="00514FD1">
        <w:rPr>
          <w:rFonts w:asciiTheme="minorHAnsi" w:eastAsia="MS Mincho" w:hAnsiTheme="minorHAnsi"/>
          <w:szCs w:val="22"/>
        </w:rPr>
        <w:t>). The relevant indicator is: Proportion of population with primary reliance on clean fuels and technology.</w:t>
      </w:r>
    </w:p>
    <w:p w14:paraId="5D0D586D" w14:textId="77777777" w:rsidR="00514FD1" w:rsidRPr="00514FD1" w:rsidRDefault="00514FD1" w:rsidP="00514FD1">
      <w:pPr>
        <w:rPr>
          <w:rFonts w:asciiTheme="minorHAnsi" w:eastAsia="MS Mincho" w:hAnsiTheme="minorHAnsi"/>
          <w:szCs w:val="22"/>
        </w:rPr>
      </w:pPr>
    </w:p>
    <w:p w14:paraId="64062DF4"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The number of cookstoves disseminated is taken from the installation record and multiplied by the usage rate. This gives the number of active cookstoves and thus the contribution to SDG 7. The number of active cookstoves is calculated as follows:</w:t>
      </w:r>
    </w:p>
    <w:p w14:paraId="5C1DDA1B" w14:textId="77777777" w:rsidR="00514FD1" w:rsidRPr="00514FD1" w:rsidRDefault="00514FD1" w:rsidP="00514FD1">
      <w:pPr>
        <w:rPr>
          <w:rFonts w:asciiTheme="minorHAnsi" w:hAnsiTheme="minorHAnsi"/>
          <w:b/>
          <w:szCs w:val="22"/>
        </w:rPr>
      </w:pPr>
    </w:p>
    <w:p w14:paraId="0045304E" w14:textId="77777777" w:rsidR="00514FD1" w:rsidRPr="00514FD1" w:rsidRDefault="00514FD1" w:rsidP="00514FD1">
      <w:pPr>
        <w:rPr>
          <w:rFonts w:asciiTheme="minorHAnsi" w:hAnsiTheme="minorHAnsi"/>
          <w:b/>
          <w:szCs w:val="22"/>
        </w:rPr>
      </w:pPr>
      <w:r w:rsidRPr="00514FD1">
        <w:rPr>
          <w:rFonts w:asciiTheme="minorHAnsi" w:hAnsiTheme="minorHAnsi"/>
          <w:b/>
          <w:szCs w:val="22"/>
        </w:rPr>
        <w:t xml:space="preserve">Baseline </w:t>
      </w:r>
    </w:p>
    <w:p w14:paraId="795AC26D"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Baseline is the continued use of 3-stone fire. There is no upgrade in technology.</w:t>
      </w:r>
    </w:p>
    <w:p w14:paraId="29E1C23E" w14:textId="77777777" w:rsidR="00514FD1" w:rsidRPr="00514FD1" w:rsidRDefault="00514FD1" w:rsidP="00514FD1">
      <w:pPr>
        <w:rPr>
          <w:rFonts w:asciiTheme="minorHAnsi" w:eastAsia="MS Mincho" w:hAnsiTheme="minorHAnsi"/>
          <w:szCs w:val="22"/>
        </w:rPr>
      </w:pPr>
    </w:p>
    <w:p w14:paraId="54E582F0" w14:textId="77777777" w:rsidR="00514FD1" w:rsidRPr="00514FD1" w:rsidRDefault="00514FD1" w:rsidP="00514FD1">
      <w:pPr>
        <w:rPr>
          <w:rFonts w:asciiTheme="minorHAnsi" w:eastAsia="MS Mincho" w:hAnsiTheme="minorHAnsi"/>
          <w:szCs w:val="22"/>
        </w:rPr>
      </w:pPr>
      <w:r w:rsidRPr="00514FD1">
        <w:rPr>
          <w:rFonts w:asciiTheme="minorHAnsi" w:hAnsiTheme="minorHAnsi"/>
          <w:b/>
          <w:szCs w:val="22"/>
        </w:rPr>
        <w:t xml:space="preserve">Project Outcome </w:t>
      </w:r>
    </w:p>
    <w:p w14:paraId="03DD16CB" w14:textId="77777777" w:rsidR="00514FD1" w:rsidRPr="00514FD1" w:rsidRDefault="00E07CC9" w:rsidP="00514FD1">
      <w:pPr>
        <w:rPr>
          <w:rFonts w:asciiTheme="minorHAnsi" w:eastAsia="MS Mincho" w:hAnsiTheme="minorHAnsi"/>
          <w:szCs w:val="22"/>
        </w:rPr>
      </w:pPr>
      <m:oMathPara>
        <m:oMathParaPr>
          <m:jc m:val="left"/>
        </m:oMathParaPr>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active</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S</m:t>
              </m:r>
            </m:e>
            <m:sub>
              <m:r>
                <w:rPr>
                  <w:rFonts w:ascii="Cambria Math" w:hAnsi="Cambria Math"/>
                  <w:szCs w:val="22"/>
                </w:rPr>
                <m:t>install</m:t>
              </m:r>
            </m:sub>
          </m:sSub>
          <m:r>
            <w:rPr>
              <w:rFonts w:ascii="Cambria Math" w:hAnsi="Cambria Math"/>
              <w:szCs w:val="22"/>
            </w:rPr>
            <m:t xml:space="preserve"> x </m:t>
          </m:r>
          <m:sSub>
            <m:sSubPr>
              <m:ctrlPr>
                <w:rPr>
                  <w:rFonts w:ascii="Cambria Math" w:hAnsi="Cambria Math"/>
                  <w:i/>
                  <w:szCs w:val="22"/>
                </w:rPr>
              </m:ctrlPr>
            </m:sSubPr>
            <m:e>
              <m:r>
                <w:rPr>
                  <w:rFonts w:ascii="Cambria Math" w:hAnsi="Cambria Math"/>
                  <w:szCs w:val="22"/>
                </w:rPr>
                <m:t>U</m:t>
              </m:r>
            </m:e>
            <m:sub>
              <m:r>
                <w:rPr>
                  <w:rFonts w:ascii="Cambria Math" w:hAnsi="Cambria Math"/>
                  <w:szCs w:val="22"/>
                </w:rPr>
                <m:t>p,y</m:t>
              </m:r>
            </m:sub>
          </m:sSub>
        </m:oMath>
      </m:oMathPara>
    </w:p>
    <w:p w14:paraId="53C028E9" w14:textId="77777777" w:rsidR="00514FD1" w:rsidRPr="00514FD1" w:rsidRDefault="00514FD1" w:rsidP="00514FD1">
      <w:pPr>
        <w:rPr>
          <w:rFonts w:asciiTheme="minorHAnsi" w:eastAsia="MS Mincho" w:hAnsiTheme="minorHAnsi"/>
          <w:szCs w:val="22"/>
        </w:rPr>
      </w:pPr>
    </w:p>
    <w:p w14:paraId="0DEE5135"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Where:</w:t>
      </w:r>
    </w:p>
    <w:p w14:paraId="0AAE1A93" w14:textId="77777777" w:rsidR="00514FD1" w:rsidRPr="00514FD1" w:rsidRDefault="00514FD1" w:rsidP="00514FD1">
      <w:pPr>
        <w:rPr>
          <w:rFonts w:asciiTheme="minorHAnsi" w:eastAsia="MS Mincho" w:hAnsiTheme="minorHAnsi"/>
          <w:szCs w:val="22"/>
        </w:rPr>
      </w:pPr>
      <w:proofErr w:type="spellStart"/>
      <w:r w:rsidRPr="00514FD1">
        <w:rPr>
          <w:rFonts w:asciiTheme="minorHAnsi" w:eastAsia="MS Mincho" w:hAnsiTheme="minorHAnsi"/>
          <w:szCs w:val="22"/>
        </w:rPr>
        <w:t>S</w:t>
      </w:r>
      <w:r w:rsidRPr="00514FD1">
        <w:rPr>
          <w:rFonts w:asciiTheme="minorHAnsi" w:eastAsia="MS Mincho" w:hAnsiTheme="minorHAnsi"/>
          <w:szCs w:val="22"/>
          <w:vertAlign w:val="subscript"/>
        </w:rPr>
        <w:t>active</w:t>
      </w:r>
      <w:proofErr w:type="spellEnd"/>
      <w:r w:rsidRPr="00514FD1">
        <w:rPr>
          <w:rFonts w:asciiTheme="minorHAnsi" w:eastAsia="MS Mincho" w:hAnsiTheme="minorHAnsi"/>
          <w:szCs w:val="22"/>
        </w:rPr>
        <w:tab/>
      </w:r>
      <w:r w:rsidRPr="00514FD1">
        <w:rPr>
          <w:rFonts w:asciiTheme="minorHAnsi" w:eastAsia="MS Mincho" w:hAnsiTheme="minorHAnsi"/>
          <w:szCs w:val="22"/>
        </w:rPr>
        <w:tab/>
        <w:t>Number of active stoves</w:t>
      </w:r>
    </w:p>
    <w:p w14:paraId="543E3558" w14:textId="77777777" w:rsidR="00514FD1" w:rsidRPr="00514FD1" w:rsidRDefault="00514FD1" w:rsidP="00514FD1">
      <w:pPr>
        <w:rPr>
          <w:rFonts w:asciiTheme="minorHAnsi" w:eastAsia="MS Mincho" w:hAnsiTheme="minorHAnsi"/>
          <w:szCs w:val="22"/>
        </w:rPr>
      </w:pPr>
      <w:proofErr w:type="spellStart"/>
      <w:r w:rsidRPr="00514FD1">
        <w:rPr>
          <w:rFonts w:asciiTheme="minorHAnsi" w:eastAsia="MS Mincho" w:hAnsiTheme="minorHAnsi"/>
          <w:szCs w:val="22"/>
        </w:rPr>
        <w:t>S</w:t>
      </w:r>
      <w:r w:rsidRPr="00514FD1">
        <w:rPr>
          <w:rFonts w:asciiTheme="minorHAnsi" w:eastAsia="MS Mincho" w:hAnsiTheme="minorHAnsi"/>
          <w:szCs w:val="22"/>
          <w:vertAlign w:val="subscript"/>
        </w:rPr>
        <w:t>install</w:t>
      </w:r>
      <w:proofErr w:type="spellEnd"/>
      <w:r w:rsidRPr="00514FD1">
        <w:rPr>
          <w:rFonts w:asciiTheme="minorHAnsi" w:eastAsia="MS Mincho" w:hAnsiTheme="minorHAnsi"/>
          <w:szCs w:val="22"/>
        </w:rPr>
        <w:tab/>
      </w:r>
      <w:r w:rsidRPr="00514FD1">
        <w:rPr>
          <w:rFonts w:asciiTheme="minorHAnsi" w:eastAsia="MS Mincho" w:hAnsiTheme="minorHAnsi"/>
          <w:szCs w:val="22"/>
        </w:rPr>
        <w:tab/>
        <w:t xml:space="preserve">Number of stoves installed </w:t>
      </w:r>
    </w:p>
    <w:p w14:paraId="719156CB" w14:textId="77777777" w:rsidR="00514FD1" w:rsidRPr="00514FD1" w:rsidRDefault="00514FD1" w:rsidP="00514FD1">
      <w:pPr>
        <w:rPr>
          <w:rFonts w:asciiTheme="minorHAnsi" w:eastAsia="MS Mincho" w:hAnsiTheme="minorHAnsi"/>
          <w:szCs w:val="22"/>
        </w:rPr>
      </w:pPr>
      <w:proofErr w:type="spellStart"/>
      <w:proofErr w:type="gramStart"/>
      <w:r w:rsidRPr="00514FD1">
        <w:rPr>
          <w:rFonts w:asciiTheme="minorHAnsi" w:eastAsia="MS Mincho" w:hAnsiTheme="minorHAnsi"/>
          <w:szCs w:val="22"/>
        </w:rPr>
        <w:t>U</w:t>
      </w:r>
      <w:r w:rsidRPr="00514FD1">
        <w:rPr>
          <w:rFonts w:asciiTheme="minorHAnsi" w:eastAsia="MS Mincho" w:hAnsiTheme="minorHAnsi"/>
          <w:szCs w:val="22"/>
          <w:vertAlign w:val="subscript"/>
        </w:rPr>
        <w:t>p,y</w:t>
      </w:r>
      <w:proofErr w:type="spellEnd"/>
      <w:proofErr w:type="gramEnd"/>
      <w:r w:rsidRPr="00514FD1">
        <w:rPr>
          <w:rFonts w:asciiTheme="minorHAnsi" w:eastAsia="MS Mincho" w:hAnsiTheme="minorHAnsi"/>
          <w:szCs w:val="22"/>
        </w:rPr>
        <w:tab/>
      </w:r>
      <w:r w:rsidRPr="00514FD1">
        <w:rPr>
          <w:rFonts w:asciiTheme="minorHAnsi" w:eastAsia="MS Mincho" w:hAnsiTheme="minorHAnsi"/>
          <w:szCs w:val="22"/>
        </w:rPr>
        <w:tab/>
        <w:t>Usage rate in year y</w:t>
      </w:r>
    </w:p>
    <w:p w14:paraId="6FBBA42D" w14:textId="77777777" w:rsidR="00514FD1" w:rsidRDefault="00514FD1" w:rsidP="00514FD1">
      <w:pPr>
        <w:rPr>
          <w:rFonts w:asciiTheme="minorHAnsi" w:eastAsia="MS Mincho" w:hAnsiTheme="minorHAnsi"/>
          <w:szCs w:val="22"/>
        </w:rPr>
      </w:pPr>
    </w:p>
    <w:p w14:paraId="0C964B10" w14:textId="77777777" w:rsidR="00B72C2D" w:rsidRPr="006D0E10" w:rsidRDefault="00B72C2D" w:rsidP="00B72C2D">
      <w:pPr>
        <w:rPr>
          <w:rFonts w:asciiTheme="minorHAnsi" w:hAnsiTheme="minorHAnsi"/>
          <w:b/>
          <w:szCs w:val="22"/>
        </w:rPr>
      </w:pPr>
      <w:r w:rsidRPr="006D0E10">
        <w:rPr>
          <w:rFonts w:asciiTheme="minorHAnsi" w:hAnsiTheme="minorHAnsi"/>
          <w:b/>
          <w:szCs w:val="22"/>
        </w:rPr>
        <w:t>Net impact</w:t>
      </w:r>
    </w:p>
    <w:p w14:paraId="7CCA49E6" w14:textId="77777777" w:rsidR="00B72C2D" w:rsidRPr="006D0E10" w:rsidRDefault="00B72C2D" w:rsidP="00B72C2D">
      <w:pPr>
        <w:rPr>
          <w:rFonts w:asciiTheme="minorHAnsi" w:eastAsia="MS Mincho" w:hAnsiTheme="minorHAnsi"/>
          <w:szCs w:val="22"/>
        </w:rPr>
      </w:pPr>
      <m:oMathPara>
        <m:oMathParaPr>
          <m:jc m:val="left"/>
        </m:oMathParaPr>
        <m:oMath>
          <m:r>
            <w:rPr>
              <w:rFonts w:ascii="Cambria Math" w:hAnsi="Cambria Math"/>
              <w:szCs w:val="22"/>
            </w:rPr>
            <m:t>Net impact=</m:t>
          </m:r>
          <m:sSub>
            <m:sSubPr>
              <m:ctrlPr>
                <w:rPr>
                  <w:rFonts w:ascii="Cambria Math" w:hAnsi="Cambria Math"/>
                  <w:i/>
                  <w:szCs w:val="22"/>
                </w:rPr>
              </m:ctrlPr>
            </m:sSubPr>
            <m:e>
              <m:r>
                <w:rPr>
                  <w:rFonts w:ascii="Cambria Math" w:hAnsi="Cambria Math"/>
                  <w:szCs w:val="22"/>
                </w:rPr>
                <m:t>S</m:t>
              </m:r>
            </m:e>
            <m:sub>
              <m:r>
                <w:rPr>
                  <w:rFonts w:ascii="Cambria Math" w:hAnsi="Cambria Math"/>
                  <w:szCs w:val="22"/>
                </w:rPr>
                <m:t>active</m:t>
              </m:r>
            </m:sub>
          </m:sSub>
          <m:r>
            <w:rPr>
              <w:rFonts w:ascii="Cambria Math" w:hAnsi="Cambria Math"/>
              <w:szCs w:val="22"/>
            </w:rPr>
            <m:t>- 0  (no upgrade in technology)</m:t>
          </m:r>
        </m:oMath>
      </m:oMathPara>
    </w:p>
    <w:p w14:paraId="7781F962" w14:textId="77777777" w:rsidR="00B72C2D" w:rsidRPr="00514FD1" w:rsidRDefault="00B72C2D" w:rsidP="00514FD1">
      <w:pPr>
        <w:rPr>
          <w:rFonts w:asciiTheme="minorHAnsi" w:eastAsia="MS Mincho" w:hAnsiTheme="minorHAnsi"/>
          <w:szCs w:val="22"/>
        </w:rPr>
      </w:pPr>
    </w:p>
    <w:p w14:paraId="5049161E"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b/>
          <w:szCs w:val="22"/>
        </w:rPr>
        <w:t>Outcome for SDG 13 (Climate Action)</w:t>
      </w:r>
      <w:r w:rsidRPr="00514FD1">
        <w:rPr>
          <w:rFonts w:asciiTheme="minorHAnsi" w:eastAsia="MS Mincho" w:hAnsiTheme="minorHAnsi"/>
          <w:szCs w:val="22"/>
        </w:rPr>
        <w:t xml:space="preserve"> </w:t>
      </w:r>
    </w:p>
    <w:p w14:paraId="1EE25DEF" w14:textId="77777777" w:rsidR="00514FD1" w:rsidRPr="00514FD1" w:rsidRDefault="00514FD1" w:rsidP="00514FD1">
      <w:pPr>
        <w:rPr>
          <w:rFonts w:asciiTheme="minorHAnsi" w:eastAsia="MS Mincho" w:hAnsiTheme="minorHAnsi"/>
          <w:szCs w:val="22"/>
        </w:rPr>
      </w:pPr>
    </w:p>
    <w:p w14:paraId="6D3A55EA"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Outcome for SDG 13 is calculated by deducting project emissions from baseline emissions. Calculations are as follows:</w:t>
      </w:r>
    </w:p>
    <w:p w14:paraId="71FEE5C5" w14:textId="77777777" w:rsidR="00514FD1" w:rsidRPr="00514FD1" w:rsidRDefault="00514FD1" w:rsidP="00514FD1">
      <w:pPr>
        <w:rPr>
          <w:rFonts w:asciiTheme="minorHAnsi" w:eastAsia="MS Mincho" w:hAnsiTheme="minorHAnsi"/>
          <w:szCs w:val="22"/>
        </w:rPr>
      </w:pPr>
    </w:p>
    <w:p w14:paraId="5AC1A8D5" w14:textId="77777777" w:rsidR="00514FD1" w:rsidRPr="00514FD1" w:rsidRDefault="00514FD1" w:rsidP="00514FD1">
      <w:pPr>
        <w:rPr>
          <w:rFonts w:asciiTheme="minorHAnsi" w:hAnsiTheme="minorHAnsi"/>
          <w:b/>
          <w:szCs w:val="22"/>
        </w:rPr>
      </w:pPr>
      <w:r w:rsidRPr="00514FD1">
        <w:rPr>
          <w:rFonts w:asciiTheme="minorHAnsi" w:hAnsiTheme="minorHAnsi"/>
          <w:b/>
          <w:szCs w:val="22"/>
        </w:rPr>
        <w:t>Baseline Emissions</w:t>
      </w:r>
    </w:p>
    <w:p w14:paraId="5276CD5E" w14:textId="77777777" w:rsidR="00514FD1" w:rsidRPr="00514FD1" w:rsidRDefault="00514FD1" w:rsidP="00514FD1">
      <w:pPr>
        <w:rPr>
          <w:rFonts w:asciiTheme="minorHAnsi" w:hAnsiTheme="minorHAnsi"/>
          <w:szCs w:val="22"/>
        </w:rPr>
      </w:pPr>
      <w:r w:rsidRPr="00514FD1">
        <w:rPr>
          <w:rFonts w:asciiTheme="minorHAnsi" w:hAnsiTheme="minorHAnsi"/>
          <w:szCs w:val="22"/>
        </w:rPr>
        <w:t xml:space="preserve">Baseline emissions are calculated using equation </w:t>
      </w:r>
      <w:r w:rsidRPr="00514FD1">
        <w:rPr>
          <w:rFonts w:asciiTheme="minorHAnsi" w:hAnsiTheme="minorHAnsi"/>
          <w:b/>
          <w:szCs w:val="22"/>
        </w:rPr>
        <w:t>(3)</w:t>
      </w:r>
      <w:r w:rsidRPr="00514FD1">
        <w:rPr>
          <w:rFonts w:asciiTheme="minorHAnsi" w:hAnsiTheme="minorHAnsi"/>
          <w:szCs w:val="22"/>
        </w:rPr>
        <w:t>:</w:t>
      </w:r>
    </w:p>
    <w:p w14:paraId="32B16EC2" w14:textId="77777777" w:rsidR="00514FD1" w:rsidRPr="00514FD1" w:rsidRDefault="00E07CC9" w:rsidP="00514FD1">
      <w:pPr>
        <w:rPr>
          <w:rFonts w:asciiTheme="minorHAnsi" w:hAnsiTheme="minorHAnsi"/>
          <w:szCs w:val="22"/>
        </w:rPr>
      </w:pPr>
      <m:oMathPara>
        <m:oMath>
          <m:sSub>
            <m:sSubPr>
              <m:ctrlPr>
                <w:rPr>
                  <w:rFonts w:ascii="Cambria Math" w:hAnsi="Cambria Math"/>
                  <w:i/>
                  <w:szCs w:val="22"/>
                </w:rPr>
              </m:ctrlPr>
            </m:sSubPr>
            <m:e>
              <m:r>
                <w:rPr>
                  <w:rFonts w:ascii="Cambria Math" w:hAnsi="Cambria Math"/>
                  <w:szCs w:val="22"/>
                </w:rPr>
                <m:t>BE</m:t>
              </m:r>
            </m:e>
            <m:sub>
              <m:r>
                <w:rPr>
                  <w:rFonts w:ascii="Cambria Math" w:hAnsi="Cambria Math"/>
                  <w:szCs w:val="22"/>
                </w:rPr>
                <m:t>b,y</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B</m:t>
              </m:r>
            </m:e>
            <m:sub>
              <m:r>
                <w:rPr>
                  <w:rFonts w:ascii="Cambria Math" w:hAnsi="Cambria Math"/>
                  <w:szCs w:val="22"/>
                </w:rPr>
                <m:t>b,y</m:t>
              </m:r>
            </m:sub>
          </m:sSub>
          <m:r>
            <w:rPr>
              <w:rFonts w:ascii="Cambria Math" w:hAnsi="Cambria Math"/>
              <w:szCs w:val="22"/>
            </w:rPr>
            <m:t>*</m:t>
          </m:r>
          <m:d>
            <m:dPr>
              <m:ctrlPr>
                <w:rPr>
                  <w:rFonts w:ascii="Cambria Math" w:hAnsi="Cambria Math"/>
                  <w:i/>
                  <w:szCs w:val="22"/>
                </w:rPr>
              </m:ctrlPr>
            </m:dPr>
            <m:e>
              <m:d>
                <m:dPr>
                  <m:ctrlPr>
                    <w:rPr>
                      <w:rFonts w:ascii="Cambria Math" w:hAnsi="Cambria Math"/>
                      <w:i/>
                      <w:szCs w:val="22"/>
                    </w:rPr>
                  </m:ctrlPr>
                </m:dPr>
                <m:e>
                  <m:r>
                    <w:rPr>
                      <w:rFonts w:ascii="Cambria Math" w:hAnsi="Cambria Math"/>
                      <w:szCs w:val="22"/>
                    </w:rPr>
                    <m:t>f</m:t>
                  </m:r>
                  <m:sSub>
                    <m:sSubPr>
                      <m:ctrlPr>
                        <w:rPr>
                          <w:rFonts w:ascii="Cambria Math" w:hAnsi="Cambria Math"/>
                          <w:i/>
                          <w:szCs w:val="22"/>
                        </w:rPr>
                      </m:ctrlPr>
                    </m:sSubPr>
                    <m:e>
                      <m:r>
                        <w:rPr>
                          <w:rFonts w:ascii="Cambria Math" w:hAnsi="Cambria Math"/>
                          <w:szCs w:val="22"/>
                        </w:rPr>
                        <m:t>NRB</m:t>
                      </m:r>
                    </m:e>
                    <m:sub>
                      <m:r>
                        <w:rPr>
                          <w:rFonts w:ascii="Cambria Math" w:hAnsi="Cambria Math"/>
                          <w:szCs w:val="22"/>
                        </w:rPr>
                        <m:t>y</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EF</m:t>
                      </m:r>
                    </m:e>
                    <m:sub>
                      <m:r>
                        <w:rPr>
                          <w:rFonts w:ascii="Cambria Math" w:hAnsi="Cambria Math"/>
                          <w:szCs w:val="22"/>
                        </w:rPr>
                        <m:t>b,fuel,co2</m:t>
                      </m:r>
                    </m:sub>
                  </m:sSub>
                </m:e>
              </m:d>
              <m:r>
                <w:rPr>
                  <w:rFonts w:ascii="Cambria Math" w:hAnsi="Cambria Math"/>
                  <w:szCs w:val="22"/>
                </w:rPr>
                <m:t>+</m:t>
              </m:r>
              <m:sSub>
                <m:sSubPr>
                  <m:ctrlPr>
                    <w:rPr>
                      <w:rFonts w:ascii="Cambria Math" w:hAnsi="Cambria Math"/>
                      <w:i/>
                      <w:szCs w:val="22"/>
                    </w:rPr>
                  </m:ctrlPr>
                </m:sSubPr>
                <m:e>
                  <m:r>
                    <w:rPr>
                      <w:rFonts w:ascii="Cambria Math" w:hAnsi="Cambria Math"/>
                      <w:szCs w:val="22"/>
                    </w:rPr>
                    <m:t>EF</m:t>
                  </m:r>
                </m:e>
                <m:sub>
                  <m:r>
                    <w:rPr>
                      <w:rFonts w:ascii="Cambria Math" w:hAnsi="Cambria Math"/>
                      <w:szCs w:val="22"/>
                    </w:rPr>
                    <m:t>b,fuel,nonco2</m:t>
                  </m:r>
                </m:sub>
              </m:sSub>
            </m:e>
          </m:d>
          <m:r>
            <w:rPr>
              <w:rFonts w:ascii="Cambria Math" w:hAnsi="Cambria Math"/>
              <w:szCs w:val="22"/>
            </w:rPr>
            <m:t>*</m:t>
          </m:r>
          <m:sSub>
            <m:sSubPr>
              <m:ctrlPr>
                <w:rPr>
                  <w:rFonts w:ascii="Cambria Math" w:hAnsi="Cambria Math"/>
                  <w:i/>
                  <w:szCs w:val="22"/>
                </w:rPr>
              </m:ctrlPr>
            </m:sSubPr>
            <m:e>
              <m:r>
                <w:rPr>
                  <w:rFonts w:ascii="Cambria Math" w:hAnsi="Cambria Math"/>
                  <w:szCs w:val="22"/>
                </w:rPr>
                <m:t>NCV</m:t>
              </m:r>
            </m:e>
            <m:sub>
              <m:r>
                <w:rPr>
                  <w:rFonts w:ascii="Cambria Math" w:hAnsi="Cambria Math"/>
                  <w:szCs w:val="22"/>
                </w:rPr>
                <m:t>b,fuel</m:t>
              </m:r>
            </m:sub>
          </m:sSub>
        </m:oMath>
      </m:oMathPara>
    </w:p>
    <w:p w14:paraId="5BF2D99F" w14:textId="77777777" w:rsidR="00514FD1" w:rsidRPr="00514FD1" w:rsidRDefault="00514FD1" w:rsidP="00514FD1">
      <w:pPr>
        <w:rPr>
          <w:rFonts w:asciiTheme="minorHAnsi" w:hAnsiTheme="minorHAnsi"/>
          <w:szCs w:val="22"/>
        </w:rPr>
      </w:pPr>
      <w:r w:rsidRPr="00514FD1">
        <w:rPr>
          <w:rFonts w:asciiTheme="minorHAnsi" w:hAnsiTheme="minorHAnsi"/>
          <w:szCs w:val="22"/>
        </w:rPr>
        <w:t>Where:</w:t>
      </w:r>
    </w:p>
    <w:p w14:paraId="0E939E1A" w14:textId="77777777" w:rsidR="00514FD1" w:rsidRPr="00514FD1" w:rsidRDefault="00514FD1" w:rsidP="00514FD1">
      <w:pPr>
        <w:rPr>
          <w:rFonts w:asciiTheme="minorHAnsi" w:hAnsiTheme="minorHAnsi"/>
          <w:szCs w:val="22"/>
        </w:rPr>
      </w:pPr>
      <m:oMath>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B</m:t>
            </m:r>
          </m:e>
          <m:sub>
            <m:r>
              <w:rPr>
                <w:rFonts w:ascii="Cambria Math" w:hAnsi="Cambria Math"/>
                <w:szCs w:val="22"/>
              </w:rPr>
              <m:t>b,y</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N</m:t>
            </m:r>
          </m:e>
          <m:sub>
            <m:r>
              <w:rPr>
                <w:rFonts w:ascii="Cambria Math" w:hAnsi="Cambria Math"/>
                <w:szCs w:val="22"/>
              </w:rPr>
              <m:t>b,y</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P</m:t>
            </m:r>
          </m:e>
          <m:sub>
            <m:r>
              <w:rPr>
                <w:rFonts w:ascii="Cambria Math" w:hAnsi="Cambria Math"/>
                <w:szCs w:val="22"/>
              </w:rPr>
              <m:t>b,y</m:t>
            </m:r>
          </m:sub>
        </m:sSub>
      </m:oMath>
      <w:r w:rsidRPr="00514FD1">
        <w:rPr>
          <w:rFonts w:asciiTheme="minorHAnsi" w:hAnsiTheme="minorHAnsi"/>
          <w:szCs w:val="22"/>
        </w:rPr>
        <w:t xml:space="preserve"> </w:t>
      </w:r>
      <w:r w:rsidRPr="00514FD1">
        <w:rPr>
          <w:rFonts w:asciiTheme="minorHAnsi" w:hAnsiTheme="minorHAnsi"/>
          <w:b/>
          <w:szCs w:val="22"/>
        </w:rPr>
        <w:t>(4)</w:t>
      </w:r>
    </w:p>
    <w:p w14:paraId="50251027" w14:textId="77777777" w:rsidR="00514FD1" w:rsidRPr="00514FD1" w:rsidRDefault="00514FD1" w:rsidP="00514FD1">
      <w:pPr>
        <w:rPr>
          <w:rFonts w:asciiTheme="minorHAnsi" w:hAnsiTheme="minorHAnsi"/>
          <w:szCs w:val="22"/>
        </w:rPr>
      </w:pPr>
      <w:proofErr w:type="spellStart"/>
      <w:proofErr w:type="gramStart"/>
      <w:r w:rsidRPr="00514FD1">
        <w:rPr>
          <w:rFonts w:asciiTheme="minorHAnsi" w:hAnsiTheme="minorHAnsi"/>
          <w:szCs w:val="22"/>
        </w:rPr>
        <w:t>BE</w:t>
      </w:r>
      <w:r w:rsidRPr="00514FD1">
        <w:rPr>
          <w:rFonts w:asciiTheme="minorHAnsi" w:hAnsiTheme="minorHAnsi"/>
          <w:szCs w:val="22"/>
          <w:vertAlign w:val="subscript"/>
        </w:rPr>
        <w:t>b,y</w:t>
      </w:r>
      <w:proofErr w:type="spellEnd"/>
      <w:proofErr w:type="gramEnd"/>
      <w:r w:rsidRPr="00514FD1">
        <w:rPr>
          <w:rFonts w:asciiTheme="minorHAnsi" w:hAnsiTheme="minorHAnsi"/>
          <w:szCs w:val="22"/>
        </w:rPr>
        <w:tab/>
      </w:r>
      <w:r w:rsidRPr="00514FD1">
        <w:rPr>
          <w:rFonts w:asciiTheme="minorHAnsi" w:hAnsiTheme="minorHAnsi"/>
          <w:szCs w:val="22"/>
        </w:rPr>
        <w:tab/>
        <w:t>Emissions for baseline scenario b during the year y</w:t>
      </w:r>
    </w:p>
    <w:p w14:paraId="38E997A9" w14:textId="77777777" w:rsidR="00514FD1" w:rsidRPr="00514FD1" w:rsidRDefault="00514FD1" w:rsidP="00514FD1">
      <w:pPr>
        <w:rPr>
          <w:rFonts w:asciiTheme="minorHAnsi" w:hAnsiTheme="minorHAnsi"/>
          <w:szCs w:val="22"/>
        </w:rPr>
      </w:pPr>
      <w:proofErr w:type="spellStart"/>
      <w:proofErr w:type="gramStart"/>
      <w:r w:rsidRPr="00514FD1">
        <w:rPr>
          <w:rFonts w:asciiTheme="minorHAnsi" w:hAnsiTheme="minorHAnsi"/>
          <w:szCs w:val="22"/>
        </w:rPr>
        <w:t>B</w:t>
      </w:r>
      <w:r w:rsidRPr="00514FD1">
        <w:rPr>
          <w:rFonts w:asciiTheme="minorHAnsi" w:hAnsiTheme="minorHAnsi"/>
          <w:szCs w:val="22"/>
          <w:vertAlign w:val="subscript"/>
        </w:rPr>
        <w:t>b,y</w:t>
      </w:r>
      <w:proofErr w:type="spellEnd"/>
      <w:proofErr w:type="gramEnd"/>
      <w:r w:rsidRPr="00514FD1">
        <w:rPr>
          <w:rFonts w:asciiTheme="minorHAnsi" w:hAnsiTheme="minorHAnsi"/>
          <w:szCs w:val="22"/>
        </w:rPr>
        <w:tab/>
      </w:r>
      <w:r w:rsidRPr="00514FD1">
        <w:rPr>
          <w:rFonts w:asciiTheme="minorHAnsi" w:hAnsiTheme="minorHAnsi"/>
          <w:szCs w:val="22"/>
        </w:rPr>
        <w:tab/>
        <w:t>Quantity of fuel consumed in baseline scenario b during year y</w:t>
      </w:r>
    </w:p>
    <w:p w14:paraId="746C1305" w14:textId="77777777" w:rsidR="00514FD1" w:rsidRPr="00514FD1" w:rsidRDefault="00514FD1" w:rsidP="00514FD1">
      <w:pPr>
        <w:rPr>
          <w:rFonts w:asciiTheme="minorHAnsi" w:hAnsiTheme="minorHAnsi"/>
          <w:szCs w:val="22"/>
        </w:rPr>
      </w:pPr>
      <w:proofErr w:type="spellStart"/>
      <w:r w:rsidRPr="00514FD1">
        <w:rPr>
          <w:rFonts w:asciiTheme="minorHAnsi" w:hAnsiTheme="minorHAnsi"/>
          <w:szCs w:val="22"/>
        </w:rPr>
        <w:t>fNRB</w:t>
      </w:r>
      <w:r w:rsidRPr="00514FD1">
        <w:rPr>
          <w:rFonts w:asciiTheme="minorHAnsi" w:hAnsiTheme="minorHAnsi"/>
          <w:szCs w:val="22"/>
          <w:vertAlign w:val="subscript"/>
        </w:rPr>
        <w:t>y</w:t>
      </w:r>
      <w:proofErr w:type="spellEnd"/>
      <w:r w:rsidRPr="00514FD1">
        <w:rPr>
          <w:rFonts w:asciiTheme="minorHAnsi" w:hAnsiTheme="minorHAnsi"/>
          <w:szCs w:val="22"/>
        </w:rPr>
        <w:tab/>
      </w:r>
      <w:r w:rsidRPr="00514FD1">
        <w:rPr>
          <w:rFonts w:asciiTheme="minorHAnsi" w:hAnsiTheme="minorHAnsi"/>
          <w:szCs w:val="22"/>
        </w:rPr>
        <w:tab/>
        <w:t>Fraction of non-renewable biomass</w:t>
      </w:r>
    </w:p>
    <w:p w14:paraId="7122A4D8" w14:textId="77777777" w:rsidR="00514FD1" w:rsidRPr="00514FD1" w:rsidRDefault="00514FD1" w:rsidP="00514FD1">
      <w:pPr>
        <w:rPr>
          <w:rFonts w:asciiTheme="minorHAnsi" w:hAnsiTheme="minorHAnsi"/>
          <w:szCs w:val="22"/>
        </w:rPr>
      </w:pPr>
      <w:proofErr w:type="gramStart"/>
      <w:r w:rsidRPr="00514FD1">
        <w:rPr>
          <w:rFonts w:asciiTheme="minorHAnsi" w:hAnsiTheme="minorHAnsi"/>
          <w:szCs w:val="22"/>
        </w:rPr>
        <w:t>EF</w:t>
      </w:r>
      <w:r w:rsidRPr="00514FD1">
        <w:rPr>
          <w:rFonts w:asciiTheme="minorHAnsi" w:hAnsiTheme="minorHAnsi"/>
          <w:szCs w:val="22"/>
          <w:vertAlign w:val="subscript"/>
        </w:rPr>
        <w:t>b,fuel</w:t>
      </w:r>
      <w:proofErr w:type="gramEnd"/>
      <w:r w:rsidRPr="00514FD1">
        <w:rPr>
          <w:rFonts w:asciiTheme="minorHAnsi" w:hAnsiTheme="minorHAnsi"/>
          <w:szCs w:val="22"/>
          <w:vertAlign w:val="subscript"/>
        </w:rPr>
        <w:t>,co2</w:t>
      </w:r>
      <w:r w:rsidRPr="00514FD1">
        <w:rPr>
          <w:rFonts w:asciiTheme="minorHAnsi" w:hAnsiTheme="minorHAnsi"/>
          <w:szCs w:val="22"/>
        </w:rPr>
        <w:tab/>
        <w:t>CO2 emission factor of wood reduced</w:t>
      </w:r>
    </w:p>
    <w:p w14:paraId="591AE063" w14:textId="77777777" w:rsidR="00514FD1" w:rsidRPr="00514FD1" w:rsidRDefault="00514FD1" w:rsidP="00514FD1">
      <w:pPr>
        <w:rPr>
          <w:rFonts w:asciiTheme="minorHAnsi" w:hAnsiTheme="minorHAnsi"/>
          <w:szCs w:val="22"/>
        </w:rPr>
      </w:pPr>
      <w:proofErr w:type="gramStart"/>
      <w:r w:rsidRPr="00514FD1">
        <w:rPr>
          <w:rFonts w:asciiTheme="minorHAnsi" w:hAnsiTheme="minorHAnsi"/>
          <w:szCs w:val="22"/>
        </w:rPr>
        <w:t>EF</w:t>
      </w:r>
      <w:r w:rsidRPr="00514FD1">
        <w:rPr>
          <w:rFonts w:asciiTheme="minorHAnsi" w:hAnsiTheme="minorHAnsi"/>
          <w:szCs w:val="22"/>
          <w:vertAlign w:val="subscript"/>
        </w:rPr>
        <w:t>b,fuel</w:t>
      </w:r>
      <w:proofErr w:type="gramEnd"/>
      <w:r w:rsidRPr="00514FD1">
        <w:rPr>
          <w:rFonts w:asciiTheme="minorHAnsi" w:hAnsiTheme="minorHAnsi"/>
          <w:szCs w:val="22"/>
          <w:vertAlign w:val="subscript"/>
        </w:rPr>
        <w:t>,nonco2</w:t>
      </w:r>
      <w:r w:rsidRPr="00514FD1">
        <w:rPr>
          <w:rFonts w:asciiTheme="minorHAnsi" w:hAnsiTheme="minorHAnsi"/>
          <w:szCs w:val="22"/>
        </w:rPr>
        <w:tab/>
        <w:t>Non-CO2 emission factor of wood reduced</w:t>
      </w:r>
    </w:p>
    <w:p w14:paraId="771F21C9" w14:textId="77777777" w:rsidR="00514FD1" w:rsidRPr="00514FD1" w:rsidRDefault="00514FD1" w:rsidP="00514FD1">
      <w:pPr>
        <w:rPr>
          <w:rFonts w:asciiTheme="minorHAnsi" w:hAnsiTheme="minorHAnsi"/>
          <w:szCs w:val="22"/>
        </w:rPr>
      </w:pPr>
      <w:proofErr w:type="spellStart"/>
      <w:proofErr w:type="gramStart"/>
      <w:r w:rsidRPr="00514FD1">
        <w:rPr>
          <w:rFonts w:asciiTheme="minorHAnsi" w:hAnsiTheme="minorHAnsi"/>
          <w:szCs w:val="22"/>
        </w:rPr>
        <w:t>NCV</w:t>
      </w:r>
      <w:r w:rsidRPr="00514FD1">
        <w:rPr>
          <w:rFonts w:asciiTheme="minorHAnsi" w:hAnsiTheme="minorHAnsi"/>
          <w:szCs w:val="22"/>
          <w:vertAlign w:val="subscript"/>
        </w:rPr>
        <w:t>b,fuel</w:t>
      </w:r>
      <w:proofErr w:type="spellEnd"/>
      <w:proofErr w:type="gramEnd"/>
      <w:r w:rsidRPr="00514FD1">
        <w:rPr>
          <w:rFonts w:asciiTheme="minorHAnsi" w:hAnsiTheme="minorHAnsi"/>
          <w:szCs w:val="22"/>
        </w:rPr>
        <w:tab/>
        <w:t>Net calorific value of fuel (wood) reduced</w:t>
      </w:r>
    </w:p>
    <w:p w14:paraId="00600479" w14:textId="77777777" w:rsidR="00514FD1" w:rsidRPr="00514FD1" w:rsidRDefault="00514FD1" w:rsidP="00514FD1">
      <w:pPr>
        <w:rPr>
          <w:rFonts w:asciiTheme="minorHAnsi" w:hAnsiTheme="minorHAnsi"/>
          <w:b/>
          <w:szCs w:val="22"/>
        </w:rPr>
      </w:pPr>
    </w:p>
    <w:p w14:paraId="7E985186" w14:textId="77777777" w:rsidR="00514FD1" w:rsidRPr="00514FD1" w:rsidRDefault="00514FD1" w:rsidP="00514FD1">
      <w:pPr>
        <w:rPr>
          <w:rFonts w:asciiTheme="minorHAnsi" w:hAnsiTheme="minorHAnsi"/>
          <w:b/>
          <w:szCs w:val="22"/>
        </w:rPr>
      </w:pPr>
      <w:r w:rsidRPr="00514FD1">
        <w:rPr>
          <w:rFonts w:asciiTheme="minorHAnsi" w:hAnsiTheme="minorHAnsi"/>
          <w:b/>
          <w:szCs w:val="22"/>
        </w:rPr>
        <w:t>Project Emissions</w:t>
      </w:r>
    </w:p>
    <w:p w14:paraId="347C6B08" w14:textId="77777777" w:rsidR="00514FD1" w:rsidRPr="00514FD1" w:rsidRDefault="00514FD1" w:rsidP="00514FD1">
      <w:pPr>
        <w:rPr>
          <w:rFonts w:asciiTheme="minorHAnsi" w:hAnsiTheme="minorHAnsi"/>
          <w:szCs w:val="22"/>
        </w:rPr>
      </w:pPr>
      <w:r w:rsidRPr="00514FD1">
        <w:rPr>
          <w:rFonts w:asciiTheme="minorHAnsi" w:hAnsiTheme="minorHAnsi"/>
          <w:szCs w:val="22"/>
        </w:rPr>
        <w:t xml:space="preserve">Project emissions are calculated using equation </w:t>
      </w:r>
      <w:r w:rsidRPr="00514FD1">
        <w:rPr>
          <w:rFonts w:asciiTheme="minorHAnsi" w:hAnsiTheme="minorHAnsi"/>
          <w:b/>
          <w:szCs w:val="22"/>
        </w:rPr>
        <w:t>(5)</w:t>
      </w:r>
      <w:r w:rsidRPr="00514FD1">
        <w:rPr>
          <w:rFonts w:asciiTheme="minorHAnsi" w:hAnsiTheme="minorHAnsi"/>
          <w:szCs w:val="22"/>
        </w:rPr>
        <w:t>:</w:t>
      </w:r>
    </w:p>
    <w:p w14:paraId="2422E29B" w14:textId="77777777" w:rsidR="00514FD1" w:rsidRPr="00514FD1" w:rsidRDefault="00E07CC9" w:rsidP="00514FD1">
      <w:pPr>
        <w:rPr>
          <w:rFonts w:asciiTheme="minorHAnsi" w:hAnsiTheme="minorHAnsi"/>
          <w:szCs w:val="22"/>
        </w:rPr>
      </w:pPr>
      <m:oMathPara>
        <m:oMath>
          <m:sSub>
            <m:sSubPr>
              <m:ctrlPr>
                <w:rPr>
                  <w:rFonts w:ascii="Cambria Math" w:hAnsi="Cambria Math"/>
                  <w:i/>
                  <w:szCs w:val="22"/>
                </w:rPr>
              </m:ctrlPr>
            </m:sSubPr>
            <m:e>
              <m:r>
                <w:rPr>
                  <w:rFonts w:ascii="Cambria Math" w:hAnsi="Cambria Math"/>
                  <w:szCs w:val="22"/>
                </w:rPr>
                <m:t>PE</m:t>
              </m:r>
            </m:e>
            <m:sub>
              <m:r>
                <w:rPr>
                  <w:rFonts w:ascii="Cambria Math" w:hAnsi="Cambria Math"/>
                  <w:szCs w:val="22"/>
                </w:rPr>
                <m:t>p,y</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B</m:t>
              </m:r>
            </m:e>
            <m:sub>
              <m:r>
                <w:rPr>
                  <w:rFonts w:ascii="Cambria Math" w:hAnsi="Cambria Math"/>
                  <w:szCs w:val="22"/>
                </w:rPr>
                <m:t>p,y</m:t>
              </m:r>
            </m:sub>
          </m:sSub>
          <m:r>
            <w:rPr>
              <w:rFonts w:ascii="Cambria Math" w:hAnsi="Cambria Math"/>
              <w:szCs w:val="22"/>
            </w:rPr>
            <m:t>*</m:t>
          </m:r>
          <m:d>
            <m:dPr>
              <m:ctrlPr>
                <w:rPr>
                  <w:rFonts w:ascii="Cambria Math" w:hAnsi="Cambria Math"/>
                  <w:i/>
                  <w:szCs w:val="22"/>
                </w:rPr>
              </m:ctrlPr>
            </m:dPr>
            <m:e>
              <m:d>
                <m:dPr>
                  <m:ctrlPr>
                    <w:rPr>
                      <w:rFonts w:ascii="Cambria Math" w:hAnsi="Cambria Math"/>
                      <w:i/>
                      <w:szCs w:val="22"/>
                    </w:rPr>
                  </m:ctrlPr>
                </m:dPr>
                <m:e>
                  <m:r>
                    <w:rPr>
                      <w:rFonts w:ascii="Cambria Math" w:hAnsi="Cambria Math"/>
                      <w:szCs w:val="22"/>
                    </w:rPr>
                    <m:t>f</m:t>
                  </m:r>
                  <m:sSub>
                    <m:sSubPr>
                      <m:ctrlPr>
                        <w:rPr>
                          <w:rFonts w:ascii="Cambria Math" w:hAnsi="Cambria Math"/>
                          <w:i/>
                          <w:szCs w:val="22"/>
                        </w:rPr>
                      </m:ctrlPr>
                    </m:sSubPr>
                    <m:e>
                      <m:r>
                        <w:rPr>
                          <w:rFonts w:ascii="Cambria Math" w:hAnsi="Cambria Math"/>
                          <w:szCs w:val="22"/>
                        </w:rPr>
                        <m:t>NRB</m:t>
                      </m:r>
                    </m:e>
                    <m:sub>
                      <m:r>
                        <w:rPr>
                          <w:rFonts w:ascii="Cambria Math" w:hAnsi="Cambria Math"/>
                          <w:szCs w:val="22"/>
                        </w:rPr>
                        <m:t>y</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EF</m:t>
                      </m:r>
                    </m:e>
                    <m:sub>
                      <m:r>
                        <w:rPr>
                          <w:rFonts w:ascii="Cambria Math" w:hAnsi="Cambria Math"/>
                          <w:szCs w:val="22"/>
                        </w:rPr>
                        <m:t>p,fuel,co2</m:t>
                      </m:r>
                    </m:sub>
                  </m:sSub>
                </m:e>
              </m:d>
              <m:r>
                <w:rPr>
                  <w:rFonts w:ascii="Cambria Math" w:hAnsi="Cambria Math"/>
                  <w:szCs w:val="22"/>
                </w:rPr>
                <m:t>+</m:t>
              </m:r>
              <m:sSub>
                <m:sSubPr>
                  <m:ctrlPr>
                    <w:rPr>
                      <w:rFonts w:ascii="Cambria Math" w:hAnsi="Cambria Math"/>
                      <w:i/>
                      <w:szCs w:val="22"/>
                    </w:rPr>
                  </m:ctrlPr>
                </m:sSubPr>
                <m:e>
                  <m:r>
                    <w:rPr>
                      <w:rFonts w:ascii="Cambria Math" w:hAnsi="Cambria Math"/>
                      <w:szCs w:val="22"/>
                    </w:rPr>
                    <m:t>EF</m:t>
                  </m:r>
                </m:e>
                <m:sub>
                  <m:r>
                    <w:rPr>
                      <w:rFonts w:ascii="Cambria Math" w:hAnsi="Cambria Math"/>
                      <w:szCs w:val="22"/>
                    </w:rPr>
                    <m:t>p,fuel,nonco2</m:t>
                  </m:r>
                </m:sub>
              </m:sSub>
            </m:e>
          </m:d>
          <m:r>
            <w:rPr>
              <w:rFonts w:ascii="Cambria Math" w:hAnsi="Cambria Math"/>
              <w:szCs w:val="22"/>
            </w:rPr>
            <m:t>*</m:t>
          </m:r>
          <m:sSub>
            <m:sSubPr>
              <m:ctrlPr>
                <w:rPr>
                  <w:rFonts w:ascii="Cambria Math" w:hAnsi="Cambria Math"/>
                  <w:i/>
                  <w:szCs w:val="22"/>
                </w:rPr>
              </m:ctrlPr>
            </m:sSubPr>
            <m:e>
              <m:r>
                <w:rPr>
                  <w:rFonts w:ascii="Cambria Math" w:hAnsi="Cambria Math"/>
                  <w:szCs w:val="22"/>
                </w:rPr>
                <m:t>NCV</m:t>
              </m:r>
            </m:e>
            <m:sub>
              <m:r>
                <w:rPr>
                  <w:rFonts w:ascii="Cambria Math" w:hAnsi="Cambria Math"/>
                  <w:szCs w:val="22"/>
                </w:rPr>
                <m:t>p,fuel</m:t>
              </m:r>
            </m:sub>
          </m:sSub>
        </m:oMath>
      </m:oMathPara>
    </w:p>
    <w:p w14:paraId="695C1FD6" w14:textId="77777777" w:rsidR="00514FD1" w:rsidRPr="00514FD1" w:rsidRDefault="00514FD1" w:rsidP="00514FD1">
      <w:pPr>
        <w:rPr>
          <w:rFonts w:asciiTheme="minorHAnsi" w:hAnsiTheme="minorHAnsi"/>
          <w:szCs w:val="22"/>
          <w:lang w:val="fr-FR"/>
        </w:rPr>
      </w:pPr>
      <w:proofErr w:type="spellStart"/>
      <w:proofErr w:type="gramStart"/>
      <w:r w:rsidRPr="00514FD1">
        <w:rPr>
          <w:rFonts w:asciiTheme="minorHAnsi" w:hAnsiTheme="minorHAnsi"/>
          <w:szCs w:val="22"/>
          <w:lang w:val="fr-FR"/>
        </w:rPr>
        <w:t>Where</w:t>
      </w:r>
      <w:proofErr w:type="spellEnd"/>
      <w:r w:rsidRPr="00514FD1">
        <w:rPr>
          <w:rFonts w:asciiTheme="minorHAnsi" w:hAnsiTheme="minorHAnsi"/>
          <w:szCs w:val="22"/>
          <w:lang w:val="fr-FR"/>
        </w:rPr>
        <w:t>:</w:t>
      </w:r>
      <w:proofErr w:type="gramEnd"/>
    </w:p>
    <w:p w14:paraId="0E3E322E" w14:textId="77777777" w:rsidR="00514FD1" w:rsidRPr="00514FD1" w:rsidRDefault="00514FD1" w:rsidP="00514FD1">
      <w:pPr>
        <w:rPr>
          <w:rFonts w:asciiTheme="minorHAnsi" w:hAnsiTheme="minorHAnsi"/>
          <w:szCs w:val="22"/>
          <w:lang w:val="fr-FR"/>
        </w:rPr>
      </w:pPr>
      <w:proofErr w:type="spellStart"/>
      <w:proofErr w:type="gramStart"/>
      <w:r w:rsidRPr="00514FD1">
        <w:rPr>
          <w:rFonts w:asciiTheme="minorHAnsi" w:hAnsiTheme="minorHAnsi"/>
          <w:i/>
          <w:szCs w:val="22"/>
          <w:lang w:val="fr-FR"/>
        </w:rPr>
        <w:t>B</w:t>
      </w:r>
      <w:r w:rsidRPr="00514FD1">
        <w:rPr>
          <w:rFonts w:asciiTheme="minorHAnsi" w:hAnsiTheme="minorHAnsi"/>
          <w:i/>
          <w:szCs w:val="22"/>
          <w:vertAlign w:val="subscript"/>
          <w:lang w:val="fr-FR"/>
        </w:rPr>
        <w:t>p,y</w:t>
      </w:r>
      <w:proofErr w:type="spellEnd"/>
      <w:proofErr w:type="gramEnd"/>
      <w:r w:rsidRPr="00514FD1">
        <w:rPr>
          <w:rFonts w:asciiTheme="minorHAnsi" w:hAnsiTheme="minorHAnsi"/>
          <w:i/>
          <w:szCs w:val="22"/>
          <w:vertAlign w:val="subscript"/>
          <w:lang w:val="fr-FR"/>
        </w:rPr>
        <w:t xml:space="preserve"> </w:t>
      </w:r>
      <w:r w:rsidRPr="00514FD1">
        <w:rPr>
          <w:rFonts w:asciiTheme="minorHAnsi" w:hAnsiTheme="minorHAnsi"/>
          <w:i/>
          <w:szCs w:val="22"/>
          <w:lang w:val="fr-FR"/>
        </w:rPr>
        <w:t xml:space="preserve">= </w:t>
      </w:r>
      <w:proofErr w:type="spellStart"/>
      <w:r w:rsidRPr="00514FD1">
        <w:rPr>
          <w:rFonts w:asciiTheme="minorHAnsi" w:hAnsiTheme="minorHAnsi"/>
          <w:i/>
          <w:szCs w:val="22"/>
          <w:lang w:val="fr-FR"/>
        </w:rPr>
        <w:t>N</w:t>
      </w:r>
      <w:r w:rsidRPr="00514FD1">
        <w:rPr>
          <w:rFonts w:asciiTheme="minorHAnsi" w:hAnsiTheme="minorHAnsi"/>
          <w:i/>
          <w:szCs w:val="22"/>
          <w:vertAlign w:val="subscript"/>
          <w:lang w:val="fr-FR"/>
        </w:rPr>
        <w:t>p,y</w:t>
      </w:r>
      <w:proofErr w:type="spellEnd"/>
      <w:r w:rsidRPr="00514FD1">
        <w:rPr>
          <w:rFonts w:asciiTheme="minorHAnsi" w:hAnsiTheme="minorHAnsi"/>
          <w:i/>
          <w:szCs w:val="22"/>
          <w:lang w:val="fr-FR"/>
        </w:rPr>
        <w:t xml:space="preserve"> * ((</w:t>
      </w:r>
      <w:proofErr w:type="spellStart"/>
      <w:r w:rsidRPr="00514FD1">
        <w:rPr>
          <w:rFonts w:asciiTheme="minorHAnsi" w:hAnsiTheme="minorHAnsi"/>
          <w:i/>
          <w:szCs w:val="22"/>
          <w:lang w:val="fr-FR"/>
        </w:rPr>
        <w:t>P</w:t>
      </w:r>
      <w:r w:rsidRPr="00514FD1">
        <w:rPr>
          <w:rFonts w:asciiTheme="minorHAnsi" w:hAnsiTheme="minorHAnsi"/>
          <w:i/>
          <w:szCs w:val="22"/>
          <w:vertAlign w:val="subscript"/>
          <w:lang w:val="fr-FR"/>
        </w:rPr>
        <w:t>p,y</w:t>
      </w:r>
      <w:proofErr w:type="spellEnd"/>
      <w:r w:rsidRPr="00514FD1">
        <w:rPr>
          <w:rFonts w:asciiTheme="minorHAnsi" w:hAnsiTheme="minorHAnsi"/>
          <w:i/>
          <w:szCs w:val="22"/>
          <w:vertAlign w:val="subscript"/>
          <w:lang w:val="fr-FR"/>
        </w:rPr>
        <w:t xml:space="preserve"> </w:t>
      </w:r>
      <w:r w:rsidRPr="00514FD1">
        <w:rPr>
          <w:rFonts w:asciiTheme="minorHAnsi" w:hAnsiTheme="minorHAnsi"/>
          <w:i/>
          <w:szCs w:val="22"/>
          <w:lang w:val="fr-FR"/>
        </w:rPr>
        <w:t xml:space="preserve">* </w:t>
      </w:r>
      <w:proofErr w:type="spellStart"/>
      <w:r w:rsidRPr="00514FD1">
        <w:rPr>
          <w:rFonts w:asciiTheme="minorHAnsi" w:hAnsiTheme="minorHAnsi"/>
          <w:i/>
          <w:szCs w:val="22"/>
          <w:lang w:val="fr-FR"/>
        </w:rPr>
        <w:t>U</w:t>
      </w:r>
      <w:r w:rsidRPr="00514FD1">
        <w:rPr>
          <w:rFonts w:asciiTheme="minorHAnsi" w:hAnsiTheme="minorHAnsi"/>
          <w:i/>
          <w:szCs w:val="22"/>
          <w:vertAlign w:val="subscript"/>
          <w:lang w:val="fr-FR"/>
        </w:rPr>
        <w:t>p,y</w:t>
      </w:r>
      <w:proofErr w:type="spellEnd"/>
      <w:r w:rsidRPr="00514FD1">
        <w:rPr>
          <w:rFonts w:asciiTheme="minorHAnsi" w:hAnsiTheme="minorHAnsi"/>
          <w:i/>
          <w:szCs w:val="22"/>
          <w:lang w:val="fr-FR"/>
        </w:rPr>
        <w:t>) + (</w:t>
      </w:r>
      <w:proofErr w:type="spellStart"/>
      <w:r w:rsidRPr="00514FD1">
        <w:rPr>
          <w:rFonts w:asciiTheme="minorHAnsi" w:hAnsiTheme="minorHAnsi"/>
          <w:i/>
          <w:szCs w:val="22"/>
          <w:lang w:val="fr-FR"/>
        </w:rPr>
        <w:t>P</w:t>
      </w:r>
      <w:r w:rsidRPr="00514FD1">
        <w:rPr>
          <w:rFonts w:asciiTheme="minorHAnsi" w:hAnsiTheme="minorHAnsi"/>
          <w:i/>
          <w:szCs w:val="22"/>
          <w:vertAlign w:val="subscript"/>
          <w:lang w:val="fr-FR"/>
        </w:rPr>
        <w:t>b,y</w:t>
      </w:r>
      <w:proofErr w:type="spellEnd"/>
      <w:r w:rsidRPr="00514FD1">
        <w:rPr>
          <w:rFonts w:asciiTheme="minorHAnsi" w:hAnsiTheme="minorHAnsi"/>
          <w:i/>
          <w:szCs w:val="22"/>
          <w:lang w:val="fr-FR"/>
        </w:rPr>
        <w:t xml:space="preserve"> * (1- </w:t>
      </w:r>
      <w:proofErr w:type="spellStart"/>
      <w:r w:rsidRPr="00514FD1">
        <w:rPr>
          <w:rFonts w:asciiTheme="minorHAnsi" w:hAnsiTheme="minorHAnsi"/>
          <w:i/>
          <w:szCs w:val="22"/>
          <w:lang w:val="fr-FR"/>
        </w:rPr>
        <w:t>U</w:t>
      </w:r>
      <w:r w:rsidRPr="00514FD1">
        <w:rPr>
          <w:rFonts w:asciiTheme="minorHAnsi" w:hAnsiTheme="minorHAnsi"/>
          <w:i/>
          <w:szCs w:val="22"/>
          <w:vertAlign w:val="subscript"/>
          <w:lang w:val="fr-FR"/>
        </w:rPr>
        <w:t>p,y</w:t>
      </w:r>
      <w:proofErr w:type="spellEnd"/>
      <w:r w:rsidRPr="00514FD1">
        <w:rPr>
          <w:rFonts w:asciiTheme="minorHAnsi" w:hAnsiTheme="minorHAnsi"/>
          <w:i/>
          <w:szCs w:val="22"/>
          <w:lang w:val="fr-FR"/>
        </w:rPr>
        <w:t xml:space="preserve">))) </w:t>
      </w:r>
      <w:r w:rsidRPr="00514FD1">
        <w:rPr>
          <w:rFonts w:asciiTheme="minorHAnsi" w:hAnsiTheme="minorHAnsi"/>
          <w:b/>
          <w:szCs w:val="22"/>
          <w:lang w:val="fr-FR"/>
        </w:rPr>
        <w:t>(6)</w:t>
      </w:r>
    </w:p>
    <w:p w14:paraId="0317D599" w14:textId="77777777" w:rsidR="00514FD1" w:rsidRPr="00514FD1" w:rsidRDefault="00514FD1" w:rsidP="00514FD1">
      <w:pPr>
        <w:rPr>
          <w:rFonts w:asciiTheme="minorHAnsi" w:hAnsiTheme="minorHAnsi"/>
          <w:szCs w:val="22"/>
        </w:rPr>
      </w:pPr>
      <w:proofErr w:type="spellStart"/>
      <w:proofErr w:type="gramStart"/>
      <w:r w:rsidRPr="00514FD1">
        <w:rPr>
          <w:rFonts w:asciiTheme="minorHAnsi" w:hAnsiTheme="minorHAnsi"/>
          <w:szCs w:val="22"/>
        </w:rPr>
        <w:t>Pe</w:t>
      </w:r>
      <w:r w:rsidRPr="00514FD1">
        <w:rPr>
          <w:rFonts w:asciiTheme="minorHAnsi" w:hAnsiTheme="minorHAnsi"/>
          <w:szCs w:val="22"/>
          <w:vertAlign w:val="subscript"/>
        </w:rPr>
        <w:t>p,y</w:t>
      </w:r>
      <w:proofErr w:type="spellEnd"/>
      <w:proofErr w:type="gramEnd"/>
      <w:r w:rsidRPr="00514FD1">
        <w:rPr>
          <w:rFonts w:asciiTheme="minorHAnsi" w:hAnsiTheme="minorHAnsi"/>
          <w:szCs w:val="22"/>
        </w:rPr>
        <w:tab/>
      </w:r>
      <w:r w:rsidRPr="00514FD1">
        <w:rPr>
          <w:rFonts w:asciiTheme="minorHAnsi" w:hAnsiTheme="minorHAnsi"/>
          <w:szCs w:val="22"/>
        </w:rPr>
        <w:tab/>
        <w:t>Emissions for project scenario p during the year y (estimated)</w:t>
      </w:r>
    </w:p>
    <w:p w14:paraId="4469FB9D" w14:textId="77777777" w:rsidR="00514FD1" w:rsidRPr="00514FD1" w:rsidRDefault="00514FD1" w:rsidP="00514FD1">
      <w:pPr>
        <w:rPr>
          <w:rFonts w:asciiTheme="minorHAnsi" w:hAnsiTheme="minorHAnsi"/>
          <w:szCs w:val="22"/>
        </w:rPr>
      </w:pPr>
      <w:proofErr w:type="spellStart"/>
      <w:proofErr w:type="gramStart"/>
      <w:r w:rsidRPr="00514FD1">
        <w:rPr>
          <w:rFonts w:asciiTheme="minorHAnsi" w:hAnsiTheme="minorHAnsi"/>
          <w:szCs w:val="22"/>
        </w:rPr>
        <w:t>B</w:t>
      </w:r>
      <w:r w:rsidRPr="00514FD1">
        <w:rPr>
          <w:rFonts w:asciiTheme="minorHAnsi" w:hAnsiTheme="minorHAnsi"/>
          <w:szCs w:val="22"/>
          <w:vertAlign w:val="subscript"/>
        </w:rPr>
        <w:t>p,y</w:t>
      </w:r>
      <w:proofErr w:type="spellEnd"/>
      <w:proofErr w:type="gramEnd"/>
      <w:r w:rsidRPr="00514FD1">
        <w:rPr>
          <w:rFonts w:asciiTheme="minorHAnsi" w:hAnsiTheme="minorHAnsi"/>
          <w:szCs w:val="22"/>
        </w:rPr>
        <w:tab/>
      </w:r>
      <w:r w:rsidRPr="00514FD1">
        <w:rPr>
          <w:rFonts w:asciiTheme="minorHAnsi" w:hAnsiTheme="minorHAnsi"/>
          <w:szCs w:val="22"/>
        </w:rPr>
        <w:tab/>
        <w:t>Quantity of fuel consumed in project scenario p during year y (estimated)</w:t>
      </w:r>
    </w:p>
    <w:p w14:paraId="30E6963F" w14:textId="77777777" w:rsidR="00514FD1" w:rsidRPr="00514FD1" w:rsidRDefault="00514FD1" w:rsidP="00514FD1">
      <w:pPr>
        <w:rPr>
          <w:rFonts w:asciiTheme="minorHAnsi" w:hAnsiTheme="minorHAnsi"/>
          <w:szCs w:val="22"/>
        </w:rPr>
      </w:pPr>
      <w:proofErr w:type="spellStart"/>
      <w:proofErr w:type="gramStart"/>
      <w:r w:rsidRPr="00514FD1">
        <w:rPr>
          <w:rFonts w:asciiTheme="minorHAnsi" w:hAnsiTheme="minorHAnsi"/>
          <w:szCs w:val="22"/>
        </w:rPr>
        <w:t>N</w:t>
      </w:r>
      <w:r w:rsidRPr="00514FD1">
        <w:rPr>
          <w:rFonts w:asciiTheme="minorHAnsi" w:hAnsiTheme="minorHAnsi"/>
          <w:szCs w:val="22"/>
          <w:vertAlign w:val="subscript"/>
        </w:rPr>
        <w:t>p,y</w:t>
      </w:r>
      <w:proofErr w:type="spellEnd"/>
      <w:proofErr w:type="gramEnd"/>
      <w:r w:rsidRPr="00514FD1">
        <w:rPr>
          <w:rFonts w:asciiTheme="minorHAnsi" w:hAnsiTheme="minorHAnsi"/>
          <w:szCs w:val="22"/>
        </w:rPr>
        <w:tab/>
      </w:r>
      <w:r w:rsidRPr="00514FD1">
        <w:rPr>
          <w:rFonts w:asciiTheme="minorHAnsi" w:hAnsiTheme="minorHAnsi"/>
          <w:szCs w:val="22"/>
        </w:rPr>
        <w:tab/>
        <w:t>Project technology-days</w:t>
      </w:r>
    </w:p>
    <w:p w14:paraId="191EC20F" w14:textId="77777777" w:rsidR="00514FD1" w:rsidRPr="00514FD1" w:rsidRDefault="00514FD1" w:rsidP="00514FD1">
      <w:pPr>
        <w:ind w:left="1418" w:hanging="1418"/>
        <w:rPr>
          <w:rFonts w:asciiTheme="minorHAnsi" w:hAnsiTheme="minorHAnsi"/>
          <w:szCs w:val="22"/>
        </w:rPr>
      </w:pPr>
      <w:proofErr w:type="spellStart"/>
      <w:proofErr w:type="gramStart"/>
      <w:r w:rsidRPr="00514FD1">
        <w:rPr>
          <w:rFonts w:asciiTheme="minorHAnsi" w:hAnsiTheme="minorHAnsi"/>
          <w:szCs w:val="22"/>
        </w:rPr>
        <w:t>P</w:t>
      </w:r>
      <w:r w:rsidRPr="00514FD1">
        <w:rPr>
          <w:rFonts w:asciiTheme="minorHAnsi" w:hAnsiTheme="minorHAnsi"/>
          <w:szCs w:val="22"/>
          <w:vertAlign w:val="subscript"/>
        </w:rPr>
        <w:t>p,y</w:t>
      </w:r>
      <w:proofErr w:type="spellEnd"/>
      <w:proofErr w:type="gramEnd"/>
      <w:r w:rsidRPr="00514FD1">
        <w:rPr>
          <w:rFonts w:asciiTheme="minorHAnsi" w:hAnsiTheme="minorHAnsi"/>
          <w:szCs w:val="22"/>
        </w:rPr>
        <w:tab/>
        <w:t>Specific fuel consumption for an individual technology in project scenario p during year y (estimated)</w:t>
      </w:r>
    </w:p>
    <w:p w14:paraId="4C0784C0" w14:textId="77777777" w:rsidR="00514FD1" w:rsidRPr="00514FD1" w:rsidRDefault="00514FD1" w:rsidP="00514FD1">
      <w:pPr>
        <w:rPr>
          <w:rFonts w:asciiTheme="minorHAnsi" w:hAnsiTheme="minorHAnsi"/>
          <w:szCs w:val="22"/>
        </w:rPr>
      </w:pPr>
      <w:proofErr w:type="spellStart"/>
      <w:proofErr w:type="gramStart"/>
      <w:r w:rsidRPr="00514FD1">
        <w:rPr>
          <w:rFonts w:asciiTheme="minorHAnsi" w:hAnsiTheme="minorHAnsi"/>
          <w:szCs w:val="22"/>
        </w:rPr>
        <w:t>U</w:t>
      </w:r>
      <w:r w:rsidRPr="00514FD1">
        <w:rPr>
          <w:rFonts w:asciiTheme="minorHAnsi" w:hAnsiTheme="minorHAnsi"/>
          <w:szCs w:val="22"/>
          <w:vertAlign w:val="subscript"/>
        </w:rPr>
        <w:t>p,y</w:t>
      </w:r>
      <w:proofErr w:type="spellEnd"/>
      <w:proofErr w:type="gramEnd"/>
      <w:r w:rsidRPr="00514FD1">
        <w:rPr>
          <w:rFonts w:asciiTheme="minorHAnsi" w:hAnsiTheme="minorHAnsi"/>
          <w:szCs w:val="22"/>
        </w:rPr>
        <w:tab/>
      </w:r>
      <w:r w:rsidRPr="00514FD1">
        <w:rPr>
          <w:rFonts w:asciiTheme="minorHAnsi" w:hAnsiTheme="minorHAnsi"/>
          <w:szCs w:val="22"/>
        </w:rPr>
        <w:tab/>
        <w:t>Usage rate (estimated)</w:t>
      </w:r>
    </w:p>
    <w:p w14:paraId="577CA8A5" w14:textId="77777777" w:rsidR="00514FD1" w:rsidRPr="00514FD1" w:rsidRDefault="00514FD1" w:rsidP="00514FD1">
      <w:pPr>
        <w:rPr>
          <w:rFonts w:asciiTheme="minorHAnsi" w:hAnsiTheme="minorHAnsi"/>
          <w:szCs w:val="22"/>
        </w:rPr>
      </w:pPr>
    </w:p>
    <w:p w14:paraId="645E952F" w14:textId="77777777" w:rsidR="00514FD1" w:rsidRPr="00514FD1" w:rsidRDefault="00514FD1" w:rsidP="00514FD1">
      <w:pPr>
        <w:rPr>
          <w:rFonts w:asciiTheme="minorHAnsi" w:hAnsiTheme="minorHAnsi"/>
          <w:b/>
          <w:szCs w:val="22"/>
        </w:rPr>
      </w:pPr>
      <w:r w:rsidRPr="00514FD1">
        <w:rPr>
          <w:rFonts w:asciiTheme="minorHAnsi" w:hAnsiTheme="minorHAnsi"/>
          <w:b/>
          <w:szCs w:val="22"/>
        </w:rPr>
        <w:t>Overall Emission Reductions</w:t>
      </w:r>
    </w:p>
    <w:p w14:paraId="1B8E24B6" w14:textId="77777777" w:rsidR="00514FD1" w:rsidRPr="00514FD1" w:rsidRDefault="00E07CC9" w:rsidP="00514FD1">
      <w:pPr>
        <w:rPr>
          <w:rFonts w:asciiTheme="minorHAnsi" w:hAnsiTheme="minorHAnsi"/>
          <w:szCs w:val="22"/>
        </w:rPr>
      </w:pPr>
      <m:oMath>
        <m:sSub>
          <m:sSubPr>
            <m:ctrlPr>
              <w:rPr>
                <w:rFonts w:ascii="Cambria Math" w:hAnsi="Cambria Math"/>
                <w:i/>
                <w:szCs w:val="22"/>
              </w:rPr>
            </m:ctrlPr>
          </m:sSubPr>
          <m:e>
            <m:r>
              <w:rPr>
                <w:rFonts w:ascii="Cambria Math" w:hAnsi="Cambria Math"/>
                <w:szCs w:val="22"/>
              </w:rPr>
              <m:t>ER</m:t>
            </m:r>
          </m:e>
          <m:sub>
            <m:r>
              <w:rPr>
                <w:rFonts w:ascii="Cambria Math" w:hAnsi="Cambria Math"/>
                <w:szCs w:val="22"/>
              </w:rPr>
              <m:t>y</m:t>
            </m:r>
          </m:sub>
        </m:sSub>
        <m:r>
          <w:rPr>
            <w:rFonts w:ascii="Cambria Math" w:hAnsi="Cambria Math"/>
            <w:szCs w:val="22"/>
          </w:rPr>
          <m:t>=</m:t>
        </m:r>
        <m:r>
          <m:rPr>
            <m:sty m:val="p"/>
          </m:rPr>
          <w:rPr>
            <w:rFonts w:ascii="Cambria Math" w:hAnsi="Cambria Math"/>
            <w:szCs w:val="22"/>
          </w:rPr>
          <m:t>Σ</m:t>
        </m:r>
        <m:sSub>
          <m:sSubPr>
            <m:ctrlPr>
              <w:rPr>
                <w:rFonts w:ascii="Cambria Math" w:hAnsi="Cambria Math"/>
                <w:i/>
                <w:szCs w:val="22"/>
              </w:rPr>
            </m:ctrlPr>
          </m:sSubPr>
          <m:e>
            <m:r>
              <w:rPr>
                <w:rFonts w:ascii="Cambria Math" w:hAnsi="Cambria Math"/>
                <w:szCs w:val="22"/>
              </w:rPr>
              <m:t>BE</m:t>
            </m:r>
          </m:e>
          <m:sub>
            <m:r>
              <w:rPr>
                <w:rFonts w:ascii="Cambria Math" w:hAnsi="Cambria Math"/>
                <w:szCs w:val="22"/>
              </w:rPr>
              <m:t>b,y</m:t>
            </m:r>
          </m:sub>
        </m:sSub>
        <m:r>
          <w:rPr>
            <w:rFonts w:ascii="Cambria Math" w:hAnsi="Cambria Math"/>
            <w:szCs w:val="22"/>
          </w:rPr>
          <m:t>-</m:t>
        </m:r>
        <m:r>
          <m:rPr>
            <m:sty m:val="p"/>
          </m:rPr>
          <w:rPr>
            <w:rFonts w:ascii="Cambria Math" w:hAnsi="Cambria Math"/>
            <w:szCs w:val="22"/>
          </w:rPr>
          <m:t>Σ</m:t>
        </m:r>
        <m:sSub>
          <m:sSubPr>
            <m:ctrlPr>
              <w:rPr>
                <w:rFonts w:ascii="Cambria Math" w:hAnsi="Cambria Math"/>
                <w:i/>
                <w:szCs w:val="22"/>
              </w:rPr>
            </m:ctrlPr>
          </m:sSubPr>
          <m:e>
            <m:r>
              <w:rPr>
                <w:rFonts w:ascii="Cambria Math" w:hAnsi="Cambria Math"/>
                <w:szCs w:val="22"/>
              </w:rPr>
              <m:t>PE</m:t>
            </m:r>
          </m:e>
          <m:sub>
            <m:r>
              <w:rPr>
                <w:rFonts w:ascii="Cambria Math" w:hAnsi="Cambria Math"/>
                <w:szCs w:val="22"/>
              </w:rPr>
              <m:t>p,y</m:t>
            </m:r>
          </m:sub>
        </m:sSub>
        <m:r>
          <w:rPr>
            <w:rFonts w:ascii="Cambria Math" w:hAnsi="Cambria Math"/>
            <w:szCs w:val="22"/>
          </w:rPr>
          <m:t>-</m:t>
        </m:r>
        <m:r>
          <m:rPr>
            <m:sty m:val="p"/>
          </m:rPr>
          <w:rPr>
            <w:rFonts w:ascii="Cambria Math" w:hAnsi="Cambria Math"/>
            <w:szCs w:val="22"/>
          </w:rPr>
          <m:t>Σ</m:t>
        </m:r>
        <m:sSub>
          <m:sSubPr>
            <m:ctrlPr>
              <w:rPr>
                <w:rFonts w:ascii="Cambria Math" w:hAnsi="Cambria Math"/>
                <w:i/>
                <w:szCs w:val="22"/>
              </w:rPr>
            </m:ctrlPr>
          </m:sSubPr>
          <m:e>
            <m:r>
              <w:rPr>
                <w:rFonts w:ascii="Cambria Math" w:hAnsi="Cambria Math"/>
                <w:szCs w:val="22"/>
              </w:rPr>
              <m:t>LE</m:t>
            </m:r>
          </m:e>
          <m:sub>
            <m:r>
              <w:rPr>
                <w:rFonts w:ascii="Cambria Math" w:hAnsi="Cambria Math"/>
                <w:szCs w:val="22"/>
              </w:rPr>
              <m:t>p,y</m:t>
            </m:r>
          </m:sub>
        </m:sSub>
      </m:oMath>
      <w:r w:rsidR="00514FD1" w:rsidRPr="00514FD1">
        <w:rPr>
          <w:rFonts w:asciiTheme="minorHAnsi" w:hAnsiTheme="minorHAnsi"/>
          <w:szCs w:val="22"/>
        </w:rPr>
        <w:t xml:space="preserve"> </w:t>
      </w:r>
      <w:r w:rsidR="00514FD1" w:rsidRPr="00514FD1">
        <w:rPr>
          <w:rFonts w:asciiTheme="minorHAnsi" w:hAnsiTheme="minorHAnsi"/>
          <w:b/>
          <w:szCs w:val="22"/>
        </w:rPr>
        <w:t>(7)</w:t>
      </w:r>
    </w:p>
    <w:p w14:paraId="37231E87"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ER</w:t>
      </w:r>
      <w:r w:rsidRPr="00514FD1">
        <w:rPr>
          <w:rFonts w:asciiTheme="minorHAnsi" w:eastAsia="MS Mincho" w:hAnsiTheme="minorHAnsi"/>
          <w:szCs w:val="22"/>
          <w:vertAlign w:val="subscript"/>
        </w:rPr>
        <w:t>y</w:t>
      </w:r>
      <w:r w:rsidRPr="00514FD1">
        <w:rPr>
          <w:rFonts w:asciiTheme="minorHAnsi" w:eastAsia="MS Mincho" w:hAnsiTheme="minorHAnsi"/>
          <w:szCs w:val="22"/>
        </w:rPr>
        <w:tab/>
      </w:r>
      <w:r w:rsidRPr="00514FD1">
        <w:rPr>
          <w:rFonts w:asciiTheme="minorHAnsi" w:eastAsia="MS Mincho" w:hAnsiTheme="minorHAnsi"/>
          <w:szCs w:val="22"/>
        </w:rPr>
        <w:tab/>
        <w:t>Emission Reductions (estimated)</w:t>
      </w:r>
    </w:p>
    <w:p w14:paraId="5956F4A9" w14:textId="77777777" w:rsidR="00514FD1" w:rsidRDefault="00514FD1" w:rsidP="00514FD1">
      <w:pPr>
        <w:rPr>
          <w:rFonts w:asciiTheme="minorHAnsi" w:eastAsia="MS Mincho" w:hAnsiTheme="minorHAnsi"/>
          <w:szCs w:val="22"/>
        </w:rPr>
      </w:pPr>
      <w:proofErr w:type="spellStart"/>
      <w:proofErr w:type="gramStart"/>
      <w:r w:rsidRPr="00514FD1">
        <w:rPr>
          <w:rFonts w:asciiTheme="minorHAnsi" w:eastAsia="MS Mincho" w:hAnsiTheme="minorHAnsi"/>
          <w:szCs w:val="22"/>
        </w:rPr>
        <w:t>LE</w:t>
      </w:r>
      <w:r w:rsidRPr="00514FD1">
        <w:rPr>
          <w:rFonts w:asciiTheme="minorHAnsi" w:eastAsia="MS Mincho" w:hAnsiTheme="minorHAnsi"/>
          <w:szCs w:val="22"/>
          <w:vertAlign w:val="subscript"/>
        </w:rPr>
        <w:t>p,y</w:t>
      </w:r>
      <w:proofErr w:type="spellEnd"/>
      <w:proofErr w:type="gramEnd"/>
      <w:r w:rsidRPr="00514FD1">
        <w:rPr>
          <w:rFonts w:asciiTheme="minorHAnsi" w:eastAsia="MS Mincho" w:hAnsiTheme="minorHAnsi"/>
          <w:szCs w:val="22"/>
        </w:rPr>
        <w:tab/>
      </w:r>
      <w:r w:rsidRPr="00514FD1">
        <w:rPr>
          <w:rFonts w:asciiTheme="minorHAnsi" w:eastAsia="MS Mincho" w:hAnsiTheme="minorHAnsi"/>
          <w:szCs w:val="22"/>
        </w:rPr>
        <w:tab/>
        <w:t>Leakage</w:t>
      </w:r>
    </w:p>
    <w:p w14:paraId="77F4EC81" w14:textId="77777777" w:rsidR="008F6C8E" w:rsidRDefault="008F6C8E" w:rsidP="00514FD1">
      <w:pPr>
        <w:rPr>
          <w:rFonts w:asciiTheme="minorHAnsi" w:eastAsia="MS Mincho" w:hAnsiTheme="minorHAnsi"/>
          <w:szCs w:val="22"/>
        </w:rPr>
      </w:pPr>
    </w:p>
    <w:p w14:paraId="0A220D66" w14:textId="77777777" w:rsidR="008F6C8E" w:rsidRDefault="008F6C8E" w:rsidP="00514FD1">
      <w:pPr>
        <w:rPr>
          <w:rFonts w:asciiTheme="minorHAnsi" w:eastAsia="MS Mincho" w:hAnsiTheme="minorHAnsi"/>
          <w:szCs w:val="22"/>
        </w:rPr>
      </w:pPr>
    </w:p>
    <w:p w14:paraId="5768B155" w14:textId="77777777" w:rsidR="008F6C8E" w:rsidRDefault="008F6C8E" w:rsidP="00514FD1">
      <w:pPr>
        <w:rPr>
          <w:rFonts w:asciiTheme="minorHAnsi" w:eastAsia="MS Mincho" w:hAnsiTheme="minorHAnsi"/>
          <w:szCs w:val="22"/>
        </w:rPr>
      </w:pPr>
    </w:p>
    <w:p w14:paraId="6667FB51" w14:textId="77777777" w:rsidR="008F6C8E" w:rsidRDefault="008F6C8E" w:rsidP="00514FD1">
      <w:pPr>
        <w:rPr>
          <w:rFonts w:asciiTheme="minorHAnsi" w:eastAsia="MS Mincho" w:hAnsiTheme="minorHAnsi"/>
          <w:szCs w:val="22"/>
        </w:rPr>
      </w:pPr>
    </w:p>
    <w:p w14:paraId="3E2152C7" w14:textId="77777777" w:rsidR="008F6C8E" w:rsidRDefault="008F6C8E" w:rsidP="00514FD1">
      <w:pPr>
        <w:rPr>
          <w:rFonts w:asciiTheme="minorHAnsi" w:eastAsia="MS Mincho" w:hAnsiTheme="minorHAnsi"/>
          <w:szCs w:val="22"/>
        </w:rPr>
      </w:pPr>
    </w:p>
    <w:p w14:paraId="1F717BE7" w14:textId="77777777" w:rsidR="00355EF5" w:rsidRPr="00355EF5" w:rsidRDefault="00355EF5" w:rsidP="00355EF5">
      <w:pPr>
        <w:pStyle w:val="SectionList2nd"/>
      </w:pPr>
      <w:r w:rsidRPr="00355EF5">
        <w:t xml:space="preserve">Data and parameters fixed ex ante </w:t>
      </w:r>
    </w:p>
    <w:p w14:paraId="5FAB1E10" w14:textId="77777777" w:rsidR="00355EF5" w:rsidRPr="00721080" w:rsidRDefault="00A10B8A" w:rsidP="00885D25">
      <w:pPr>
        <w:spacing w:line="276" w:lineRule="auto"/>
        <w:contextualSpacing w:val="0"/>
        <w:rPr>
          <w:b/>
          <w:bCs/>
        </w:rPr>
      </w:pPr>
      <w:r>
        <w:rPr>
          <w:b/>
          <w:bCs/>
        </w:rPr>
        <w:br/>
      </w:r>
      <w:r w:rsidR="00355EF5" w:rsidRPr="00997A55">
        <w:rPr>
          <w:b/>
          <w:bCs/>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389"/>
        <w:gridCol w:w="7459"/>
      </w:tblGrid>
      <w:tr w:rsidR="007B7179" w:rsidRPr="00721080" w14:paraId="761E35DE"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42AD4126" w14:textId="77777777" w:rsidR="007B7179" w:rsidRPr="00D52C67" w:rsidRDefault="007B7179" w:rsidP="007B7179">
            <w:pPr>
              <w:spacing w:after="200" w:line="276" w:lineRule="auto"/>
              <w:contextualSpacing w:val="0"/>
              <w:rPr>
                <w:color w:val="FFFFFF" w:themeColor="background1"/>
                <w:lang w:val="en-GB"/>
              </w:rPr>
            </w:pPr>
            <w:r w:rsidRPr="00D52C67">
              <w:rPr>
                <w:color w:val="FFFFFF" w:themeColor="background1"/>
                <w:lang w:val="en-GB"/>
              </w:rPr>
              <w:t>Data/parameter</w:t>
            </w:r>
          </w:p>
        </w:tc>
        <w:tc>
          <w:tcPr>
            <w:tcW w:w="3787" w:type="pct"/>
          </w:tcPr>
          <w:p w14:paraId="0BA939E1"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gramStart"/>
            <w:r w:rsidRPr="00997A55">
              <w:rPr>
                <w:rFonts w:asciiTheme="minorHAnsi" w:hAnsiTheme="minorHAnsi"/>
                <w:szCs w:val="20"/>
              </w:rPr>
              <w:t>EF</w:t>
            </w:r>
            <w:r w:rsidRPr="00997A55">
              <w:rPr>
                <w:rFonts w:asciiTheme="minorHAnsi" w:hAnsiTheme="minorHAnsi"/>
                <w:szCs w:val="20"/>
                <w:vertAlign w:val="subscript"/>
              </w:rPr>
              <w:t>b,co</w:t>
            </w:r>
            <w:proofErr w:type="gramEnd"/>
            <w:r w:rsidRPr="00997A55">
              <w:rPr>
                <w:rFonts w:asciiTheme="minorHAnsi" w:hAnsiTheme="minorHAnsi"/>
                <w:szCs w:val="20"/>
                <w:vertAlign w:val="subscript"/>
              </w:rPr>
              <w:t>2</w:t>
            </w:r>
            <w:r w:rsidRPr="00721080">
              <w:rPr>
                <w:rFonts w:asciiTheme="minorHAnsi" w:hAnsiTheme="minorHAnsi"/>
                <w:szCs w:val="20"/>
                <w:vertAlign w:val="subscript"/>
              </w:rPr>
              <w:t xml:space="preserve"> </w:t>
            </w:r>
          </w:p>
        </w:tc>
      </w:tr>
      <w:tr w:rsidR="007B7179" w:rsidRPr="00721080" w14:paraId="086D3F26"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00056A48" w14:textId="77777777" w:rsidR="007B7179" w:rsidRPr="00721080" w:rsidRDefault="007B7179" w:rsidP="007B7179">
            <w:pPr>
              <w:spacing w:after="200" w:line="276" w:lineRule="auto"/>
              <w:contextualSpacing w:val="0"/>
              <w:rPr>
                <w:color w:val="FFFFFF" w:themeColor="background1"/>
                <w:lang w:val="en-GB"/>
              </w:rPr>
            </w:pPr>
            <w:r w:rsidRPr="00721080">
              <w:rPr>
                <w:color w:val="FFFFFF" w:themeColor="background1"/>
                <w:lang w:val="en-GB"/>
              </w:rPr>
              <w:t>Unit</w:t>
            </w:r>
          </w:p>
        </w:tc>
        <w:tc>
          <w:tcPr>
            <w:tcW w:w="3787" w:type="pct"/>
          </w:tcPr>
          <w:p w14:paraId="6ACAFD88"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21080">
              <w:rPr>
                <w:rFonts w:asciiTheme="minorHAnsi" w:hAnsiTheme="minorHAnsi"/>
                <w:szCs w:val="20"/>
              </w:rPr>
              <w:t>tco</w:t>
            </w:r>
            <w:r w:rsidRPr="00721080">
              <w:rPr>
                <w:rFonts w:asciiTheme="minorHAnsi" w:hAnsiTheme="minorHAnsi"/>
                <w:szCs w:val="20"/>
                <w:vertAlign w:val="subscript"/>
              </w:rPr>
              <w:t>2</w:t>
            </w:r>
            <w:r w:rsidRPr="00721080">
              <w:rPr>
                <w:rFonts w:asciiTheme="minorHAnsi" w:hAnsiTheme="minorHAnsi"/>
                <w:szCs w:val="20"/>
              </w:rPr>
              <w:t>/TJ</w:t>
            </w:r>
          </w:p>
        </w:tc>
      </w:tr>
      <w:tr w:rsidR="007B7179" w:rsidRPr="00721080" w14:paraId="57BA9149"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621C5611" w14:textId="77777777" w:rsidR="007B7179" w:rsidRPr="00721080" w:rsidRDefault="007B7179" w:rsidP="007B7179">
            <w:pPr>
              <w:spacing w:after="200" w:line="276" w:lineRule="auto"/>
              <w:contextualSpacing w:val="0"/>
              <w:rPr>
                <w:color w:val="FFFFFF" w:themeColor="background1"/>
                <w:lang w:val="en-GB"/>
              </w:rPr>
            </w:pPr>
            <w:r w:rsidRPr="00721080">
              <w:rPr>
                <w:color w:val="FFFFFF" w:themeColor="background1"/>
                <w:lang w:val="en-GB"/>
              </w:rPr>
              <w:t>Description</w:t>
            </w:r>
          </w:p>
        </w:tc>
        <w:tc>
          <w:tcPr>
            <w:tcW w:w="3787" w:type="pct"/>
          </w:tcPr>
          <w:p w14:paraId="741EAC07" w14:textId="77777777" w:rsidR="00524942" w:rsidRPr="00904943"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721080">
              <w:rPr>
                <w:rFonts w:asciiTheme="minorHAnsi" w:hAnsiTheme="minorHAnsi"/>
                <w:szCs w:val="20"/>
              </w:rPr>
              <w:t>CO</w:t>
            </w:r>
            <w:r w:rsidRPr="00721080">
              <w:rPr>
                <w:rFonts w:asciiTheme="minorHAnsi" w:hAnsiTheme="minorHAnsi"/>
                <w:szCs w:val="20"/>
                <w:vertAlign w:val="subscript"/>
              </w:rPr>
              <w:t>2</w:t>
            </w:r>
            <w:r w:rsidRPr="00721080">
              <w:rPr>
                <w:rFonts w:asciiTheme="minorHAnsi" w:hAnsiTheme="minorHAnsi"/>
                <w:szCs w:val="20"/>
              </w:rPr>
              <w:t xml:space="preserve"> emission factor </w:t>
            </w:r>
            <w:r w:rsidRPr="00997A55">
              <w:rPr>
                <w:rFonts w:asciiTheme="minorHAnsi" w:hAnsiTheme="minorHAnsi"/>
                <w:szCs w:val="20"/>
              </w:rPr>
              <w:t>arising</w:t>
            </w:r>
            <w:r w:rsidRPr="00721080">
              <w:rPr>
                <w:rFonts w:asciiTheme="minorHAnsi" w:hAnsiTheme="minorHAnsi"/>
                <w:szCs w:val="20"/>
              </w:rPr>
              <w:t xml:space="preserve"> from use of fuels in baseline scenario</w:t>
            </w:r>
          </w:p>
        </w:tc>
      </w:tr>
      <w:tr w:rsidR="007B7179" w:rsidRPr="00721080" w14:paraId="57564056"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2B648A64" w14:textId="77777777" w:rsidR="007B7179" w:rsidRPr="00721080" w:rsidRDefault="007B7179" w:rsidP="007B7179">
            <w:pPr>
              <w:spacing w:after="200" w:line="276" w:lineRule="auto"/>
              <w:contextualSpacing w:val="0"/>
              <w:rPr>
                <w:color w:val="FFFFFF" w:themeColor="background1"/>
                <w:lang w:val="en-GB"/>
              </w:rPr>
            </w:pPr>
            <w:r w:rsidRPr="00721080">
              <w:rPr>
                <w:color w:val="FFFFFF" w:themeColor="background1"/>
                <w:lang w:val="en-GB"/>
              </w:rPr>
              <w:t>Source of data</w:t>
            </w:r>
          </w:p>
        </w:tc>
        <w:tc>
          <w:tcPr>
            <w:tcW w:w="3787" w:type="pct"/>
          </w:tcPr>
          <w:p w14:paraId="4B1DF53F"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21080">
              <w:rPr>
                <w:rFonts w:asciiTheme="minorHAnsi" w:hAnsiTheme="minorHAnsi"/>
                <w:szCs w:val="20"/>
              </w:rPr>
              <w:t>IPCC default value</w:t>
            </w:r>
          </w:p>
        </w:tc>
      </w:tr>
      <w:tr w:rsidR="007B7179" w:rsidRPr="00721080" w14:paraId="2304676A"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22EF03E7" w14:textId="77777777" w:rsidR="007B7179" w:rsidRPr="00721080" w:rsidRDefault="007B7179" w:rsidP="007B7179">
            <w:pPr>
              <w:spacing w:after="200" w:line="276" w:lineRule="auto"/>
              <w:contextualSpacing w:val="0"/>
              <w:rPr>
                <w:color w:val="FFFFFF" w:themeColor="background1"/>
                <w:lang w:val="en-GB"/>
              </w:rPr>
            </w:pPr>
            <w:r w:rsidRPr="00721080">
              <w:rPr>
                <w:color w:val="FFFFFF" w:themeColor="background1"/>
                <w:lang w:val="en-GB"/>
              </w:rPr>
              <w:t>Value(s) applied</w:t>
            </w:r>
          </w:p>
        </w:tc>
        <w:tc>
          <w:tcPr>
            <w:tcW w:w="3787" w:type="pct"/>
          </w:tcPr>
          <w:p w14:paraId="46757488"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21080">
              <w:rPr>
                <w:rFonts w:asciiTheme="minorHAnsi" w:hAnsiTheme="minorHAnsi"/>
                <w:szCs w:val="20"/>
              </w:rPr>
              <w:t>112</w:t>
            </w:r>
          </w:p>
        </w:tc>
      </w:tr>
      <w:tr w:rsidR="007B7179" w:rsidRPr="00721080" w14:paraId="42CCF6A4" w14:textId="77777777" w:rsidTr="0032503B">
        <w:tc>
          <w:tcPr>
            <w:cnfStyle w:val="001000000000" w:firstRow="0" w:lastRow="0" w:firstColumn="1" w:lastColumn="0" w:oddVBand="0" w:evenVBand="0" w:oddHBand="0" w:evenHBand="0" w:firstRowFirstColumn="0" w:firstRowLastColumn="0" w:lastRowFirstColumn="0" w:lastRowLastColumn="0"/>
            <w:tcW w:w="1213" w:type="pct"/>
          </w:tcPr>
          <w:p w14:paraId="7B001775" w14:textId="77777777" w:rsidR="007B7179" w:rsidRPr="00721080" w:rsidRDefault="007B7179" w:rsidP="007B7179">
            <w:pPr>
              <w:spacing w:after="200" w:line="276" w:lineRule="auto"/>
              <w:contextualSpacing w:val="0"/>
              <w:rPr>
                <w:color w:val="FFFFFF" w:themeColor="background1"/>
                <w:lang w:val="en-GB"/>
              </w:rPr>
            </w:pPr>
            <w:r w:rsidRPr="00721080">
              <w:rPr>
                <w:color w:val="FFFFFF" w:themeColor="background1"/>
                <w:lang w:val="en-GB"/>
              </w:rPr>
              <w:t xml:space="preserve">Choice of data or Measurement methods and procedures </w:t>
            </w:r>
          </w:p>
        </w:tc>
        <w:tc>
          <w:tcPr>
            <w:tcW w:w="3787" w:type="pct"/>
          </w:tcPr>
          <w:p w14:paraId="4D90EE6C" w14:textId="77777777" w:rsidR="007B7179" w:rsidRPr="00997A55" w:rsidRDefault="007B7179" w:rsidP="00160B0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997A55">
              <w:rPr>
                <w:rFonts w:asciiTheme="minorHAnsi" w:hAnsiTheme="minorHAnsi"/>
                <w:szCs w:val="20"/>
              </w:rPr>
              <w:t>Deemed valid by GS VER Methodology</w:t>
            </w:r>
          </w:p>
          <w:p w14:paraId="4C177615" w14:textId="77777777" w:rsidR="007B7179" w:rsidRPr="00997A55" w:rsidRDefault="007B7179" w:rsidP="00160B0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997A55">
              <w:rPr>
                <w:rFonts w:asciiTheme="minorHAnsi" w:hAnsiTheme="minorHAnsi"/>
                <w:szCs w:val="20"/>
              </w:rPr>
              <w:t>2006 IPCC Guidelines for National Greenhouse Gas Inventories</w:t>
            </w:r>
          </w:p>
          <w:p w14:paraId="3B19DD18" w14:textId="77777777" w:rsidR="007B7179" w:rsidRPr="00997A55" w:rsidRDefault="007B7179" w:rsidP="00160B0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997A55">
              <w:rPr>
                <w:rFonts w:asciiTheme="minorHAnsi" w:hAnsiTheme="minorHAnsi"/>
                <w:szCs w:val="20"/>
              </w:rPr>
              <w:t>Justification:</w:t>
            </w:r>
          </w:p>
          <w:p w14:paraId="6A43B6E9" w14:textId="77777777" w:rsidR="007B7179" w:rsidRPr="00997A55"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97A55">
              <w:rPr>
                <w:rFonts w:asciiTheme="minorHAnsi" w:hAnsiTheme="minorHAnsi"/>
                <w:szCs w:val="20"/>
              </w:rPr>
              <w:t>IPCC default values IPCC 2006 Guidelines for National Greenhouse gas Inventories Chapter 2: Stationary Combustion Page 2.23/ Table 2.5</w:t>
            </w:r>
          </w:p>
        </w:tc>
      </w:tr>
      <w:tr w:rsidR="00355EF5" w:rsidRPr="00721080" w14:paraId="2882CE91" w14:textId="77777777" w:rsidTr="0032503B">
        <w:trPr>
          <w:trHeight w:val="248"/>
        </w:trPr>
        <w:tc>
          <w:tcPr>
            <w:cnfStyle w:val="001000000000" w:firstRow="0" w:lastRow="0" w:firstColumn="1" w:lastColumn="0" w:oddVBand="0" w:evenVBand="0" w:oddHBand="0" w:evenHBand="0" w:firstRowFirstColumn="0" w:firstRowLastColumn="0" w:lastRowFirstColumn="0" w:lastRowLastColumn="0"/>
            <w:tcW w:w="1213" w:type="pct"/>
          </w:tcPr>
          <w:p w14:paraId="4C1EBDEE" w14:textId="77777777" w:rsidR="00355EF5" w:rsidRPr="00721080" w:rsidRDefault="00355EF5" w:rsidP="00355EF5">
            <w:pPr>
              <w:spacing w:after="200" w:line="276" w:lineRule="auto"/>
              <w:contextualSpacing w:val="0"/>
              <w:rPr>
                <w:color w:val="FFFFFF" w:themeColor="background1"/>
                <w:lang w:val="en-GB"/>
              </w:rPr>
            </w:pPr>
            <w:r w:rsidRPr="00721080">
              <w:rPr>
                <w:color w:val="FFFFFF" w:themeColor="background1"/>
                <w:lang w:val="en-GB"/>
              </w:rPr>
              <w:t>Purpose of data</w:t>
            </w:r>
          </w:p>
        </w:tc>
        <w:tc>
          <w:tcPr>
            <w:tcW w:w="3787" w:type="pct"/>
          </w:tcPr>
          <w:p w14:paraId="526930D2" w14:textId="77777777" w:rsidR="00355EF5" w:rsidRPr="00997A55" w:rsidRDefault="00524942"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997A55">
              <w:rPr>
                <w:lang w:val="en-GB"/>
              </w:rPr>
              <w:t>Calculation of baseline scenario</w:t>
            </w:r>
          </w:p>
        </w:tc>
      </w:tr>
      <w:tr w:rsidR="00355EF5" w:rsidRPr="00355EF5" w14:paraId="7913CFE7" w14:textId="77777777" w:rsidTr="0032503B">
        <w:trPr>
          <w:trHeight w:val="249"/>
        </w:trPr>
        <w:tc>
          <w:tcPr>
            <w:cnfStyle w:val="001000000000" w:firstRow="0" w:lastRow="0" w:firstColumn="1" w:lastColumn="0" w:oddVBand="0" w:evenVBand="0" w:oddHBand="0" w:evenHBand="0" w:firstRowFirstColumn="0" w:firstRowLastColumn="0" w:lastRowFirstColumn="0" w:lastRowLastColumn="0"/>
            <w:tcW w:w="1213" w:type="pct"/>
          </w:tcPr>
          <w:p w14:paraId="3D3B6831" w14:textId="77777777" w:rsidR="00355EF5" w:rsidRPr="00721080" w:rsidRDefault="00355EF5" w:rsidP="00355EF5">
            <w:pPr>
              <w:spacing w:after="200" w:line="276" w:lineRule="auto"/>
              <w:contextualSpacing w:val="0"/>
              <w:rPr>
                <w:color w:val="FFFFFF" w:themeColor="background1"/>
                <w:lang w:val="en-GB"/>
              </w:rPr>
            </w:pPr>
            <w:r w:rsidRPr="00721080">
              <w:rPr>
                <w:color w:val="FFFFFF" w:themeColor="background1"/>
                <w:lang w:val="en-GB"/>
              </w:rPr>
              <w:t>Additional comment</w:t>
            </w:r>
          </w:p>
        </w:tc>
        <w:tc>
          <w:tcPr>
            <w:tcW w:w="3787" w:type="pct"/>
          </w:tcPr>
          <w:p w14:paraId="2B18FFA3" w14:textId="77777777" w:rsidR="00355EF5" w:rsidRPr="00355EF5" w:rsidRDefault="009318B3"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721080">
              <w:rPr>
                <w:lang w:val="en-GB"/>
              </w:rPr>
              <w:t>-</w:t>
            </w:r>
          </w:p>
        </w:tc>
      </w:tr>
    </w:tbl>
    <w:p w14:paraId="081BB9E5" w14:textId="77777777" w:rsidR="007B7179" w:rsidRPr="00721080" w:rsidRDefault="00A10B8A" w:rsidP="00885D25">
      <w:pPr>
        <w:spacing w:line="276" w:lineRule="auto"/>
        <w:contextualSpacing w:val="0"/>
        <w:rPr>
          <w:b/>
          <w:bCs/>
        </w:rPr>
      </w:pPr>
      <w:r>
        <w:rPr>
          <w:b/>
          <w:bCs/>
        </w:rPr>
        <w:br/>
      </w:r>
      <w:r w:rsidR="007B7179" w:rsidRPr="00997A55">
        <w:rPr>
          <w:b/>
          <w:bCs/>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569"/>
        <w:gridCol w:w="7279"/>
      </w:tblGrid>
      <w:tr w:rsidR="007B7179" w:rsidRPr="00721080" w14:paraId="7A82D43C"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541" w:type="pct"/>
          </w:tcPr>
          <w:p w14:paraId="2AB74C1A" w14:textId="77777777" w:rsidR="007B7179" w:rsidRPr="00D52C67" w:rsidRDefault="007B7179" w:rsidP="007B7179">
            <w:pPr>
              <w:spacing w:after="200" w:line="276" w:lineRule="auto"/>
              <w:contextualSpacing w:val="0"/>
              <w:rPr>
                <w:rFonts w:asciiTheme="minorHAnsi" w:hAnsiTheme="minorHAnsi"/>
                <w:color w:val="FFFFFF" w:themeColor="background1"/>
                <w:szCs w:val="22"/>
                <w:lang w:val="en-GB"/>
              </w:rPr>
            </w:pPr>
            <w:r w:rsidRPr="00D52C67">
              <w:rPr>
                <w:rFonts w:asciiTheme="minorHAnsi" w:hAnsiTheme="minorHAnsi"/>
                <w:color w:val="FFFFFF" w:themeColor="background1"/>
                <w:szCs w:val="22"/>
                <w:lang w:val="en-GB"/>
              </w:rPr>
              <w:t>Data/parameter</w:t>
            </w:r>
          </w:p>
        </w:tc>
        <w:tc>
          <w:tcPr>
            <w:tcW w:w="3459" w:type="pct"/>
          </w:tcPr>
          <w:p w14:paraId="54EF46FA"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gramStart"/>
            <w:r w:rsidRPr="00997A55">
              <w:rPr>
                <w:rFonts w:asciiTheme="minorHAnsi" w:hAnsiTheme="minorHAnsi"/>
                <w:szCs w:val="22"/>
              </w:rPr>
              <w:t>EF</w:t>
            </w:r>
            <w:r w:rsidRPr="00997A55">
              <w:rPr>
                <w:rFonts w:asciiTheme="minorHAnsi" w:hAnsiTheme="minorHAnsi"/>
                <w:szCs w:val="22"/>
                <w:vertAlign w:val="subscript"/>
              </w:rPr>
              <w:t>b,non</w:t>
            </w:r>
            <w:proofErr w:type="gramEnd"/>
            <w:r w:rsidRPr="00997A55">
              <w:rPr>
                <w:rFonts w:asciiTheme="minorHAnsi" w:hAnsiTheme="minorHAnsi"/>
                <w:szCs w:val="22"/>
                <w:vertAlign w:val="subscript"/>
              </w:rPr>
              <w:t>-co2</w:t>
            </w:r>
            <w:r w:rsidRPr="00721080">
              <w:rPr>
                <w:rFonts w:asciiTheme="minorHAnsi" w:hAnsiTheme="minorHAnsi"/>
                <w:szCs w:val="22"/>
                <w:vertAlign w:val="subscript"/>
              </w:rPr>
              <w:t xml:space="preserve"> </w:t>
            </w:r>
          </w:p>
        </w:tc>
      </w:tr>
      <w:tr w:rsidR="007B7179" w:rsidRPr="00721080" w14:paraId="26D9F70A"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541" w:type="pct"/>
          </w:tcPr>
          <w:p w14:paraId="081505D3"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Unit</w:t>
            </w:r>
          </w:p>
        </w:tc>
        <w:tc>
          <w:tcPr>
            <w:tcW w:w="3459" w:type="pct"/>
          </w:tcPr>
          <w:p w14:paraId="298D253A"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tco</w:t>
            </w:r>
            <w:r w:rsidRPr="00721080">
              <w:rPr>
                <w:rFonts w:asciiTheme="minorHAnsi" w:hAnsiTheme="minorHAnsi"/>
                <w:szCs w:val="22"/>
                <w:vertAlign w:val="subscript"/>
              </w:rPr>
              <w:t>2</w:t>
            </w:r>
            <w:r w:rsidRPr="00721080">
              <w:rPr>
                <w:rFonts w:asciiTheme="minorHAnsi" w:hAnsiTheme="minorHAnsi"/>
                <w:szCs w:val="22"/>
              </w:rPr>
              <w:t>/TJ</w:t>
            </w:r>
          </w:p>
        </w:tc>
      </w:tr>
      <w:tr w:rsidR="007B7179" w:rsidRPr="00721080" w14:paraId="1BE7D1F9"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541" w:type="pct"/>
          </w:tcPr>
          <w:p w14:paraId="12E713BA"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Description</w:t>
            </w:r>
          </w:p>
        </w:tc>
        <w:tc>
          <w:tcPr>
            <w:tcW w:w="3459" w:type="pct"/>
          </w:tcPr>
          <w:p w14:paraId="45EC78EC" w14:textId="77777777" w:rsidR="007B7179" w:rsidRPr="00997A55"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rFonts w:asciiTheme="minorHAnsi" w:hAnsiTheme="minorHAnsi"/>
                <w:szCs w:val="22"/>
              </w:rPr>
              <w:t>Non-CO</w:t>
            </w:r>
            <w:r w:rsidRPr="00997A55">
              <w:rPr>
                <w:rFonts w:asciiTheme="minorHAnsi" w:hAnsiTheme="minorHAnsi"/>
                <w:szCs w:val="22"/>
                <w:vertAlign w:val="subscript"/>
              </w:rPr>
              <w:t>2</w:t>
            </w:r>
            <w:r w:rsidRPr="00997A55">
              <w:rPr>
                <w:rFonts w:asciiTheme="minorHAnsi" w:hAnsiTheme="minorHAnsi"/>
                <w:szCs w:val="22"/>
              </w:rPr>
              <w:t xml:space="preserve"> emission factor arising from use of fuels in baseline scenario</w:t>
            </w:r>
          </w:p>
        </w:tc>
      </w:tr>
      <w:tr w:rsidR="007B7179" w:rsidRPr="00721080" w14:paraId="5F9227F5"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541" w:type="pct"/>
          </w:tcPr>
          <w:p w14:paraId="276F07F0"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Source of data</w:t>
            </w:r>
          </w:p>
        </w:tc>
        <w:tc>
          <w:tcPr>
            <w:tcW w:w="3459" w:type="pct"/>
          </w:tcPr>
          <w:p w14:paraId="69904ACA"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As provided by IPCC in section 2.10.2 of IPCC Fourth Assessment Report: Climate Change 2007 (http://www.ipcc.ch/publications_and_data/ar4/wg1/en/ch2s2-10- 2.html) and Emission Factor value provided in Table 2.5 of Chapter 2: Stationary Emissions (2006 IPCC Guidelines for National Greenhouse Gas Inventories).</w:t>
            </w:r>
          </w:p>
        </w:tc>
      </w:tr>
      <w:tr w:rsidR="007B7179" w:rsidRPr="00721080" w14:paraId="1C14C28C"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541" w:type="pct"/>
          </w:tcPr>
          <w:p w14:paraId="0513D685"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Value(s) applied</w:t>
            </w:r>
          </w:p>
        </w:tc>
        <w:tc>
          <w:tcPr>
            <w:tcW w:w="3459" w:type="pct"/>
          </w:tcPr>
          <w:p w14:paraId="65197119" w14:textId="77777777" w:rsidR="007B7179" w:rsidRPr="00721080" w:rsidRDefault="00895D96"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rPr>
              <w:t>9.46</w:t>
            </w:r>
          </w:p>
        </w:tc>
      </w:tr>
      <w:tr w:rsidR="007B7179" w:rsidRPr="00721080" w14:paraId="4152B6C0" w14:textId="77777777" w:rsidTr="0032503B">
        <w:tc>
          <w:tcPr>
            <w:cnfStyle w:val="001000000000" w:firstRow="0" w:lastRow="0" w:firstColumn="1" w:lastColumn="0" w:oddVBand="0" w:evenVBand="0" w:oddHBand="0" w:evenHBand="0" w:firstRowFirstColumn="0" w:firstRowLastColumn="0" w:lastRowFirstColumn="0" w:lastRowLastColumn="0"/>
            <w:tcW w:w="1541" w:type="pct"/>
          </w:tcPr>
          <w:p w14:paraId="63782F00"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 xml:space="preserve">Choice of data or Measurement methods and procedures </w:t>
            </w:r>
          </w:p>
        </w:tc>
        <w:tc>
          <w:tcPr>
            <w:tcW w:w="3459" w:type="pct"/>
          </w:tcPr>
          <w:p w14:paraId="14B01168" w14:textId="77777777" w:rsidR="007B7179" w:rsidRPr="00721080" w:rsidRDefault="00895D96"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Theme="minorHAnsi" w:hAnsiTheme="minorHAnsi"/>
                <w:szCs w:val="22"/>
              </w:rPr>
              <w:t>9.46</w:t>
            </w:r>
            <w:r w:rsidR="007B7179" w:rsidRPr="00721080">
              <w:rPr>
                <w:rFonts w:asciiTheme="minorHAnsi" w:hAnsiTheme="minorHAnsi"/>
                <w:szCs w:val="22"/>
              </w:rPr>
              <w:t xml:space="preserve"> ((CH4=0.3*GWP </w:t>
            </w:r>
            <w:r>
              <w:rPr>
                <w:rFonts w:asciiTheme="minorHAnsi" w:hAnsiTheme="minorHAnsi"/>
                <w:szCs w:val="22"/>
              </w:rPr>
              <w:t>28</w:t>
            </w:r>
            <w:r w:rsidR="007B7179" w:rsidRPr="00721080">
              <w:rPr>
                <w:rFonts w:asciiTheme="minorHAnsi" w:hAnsiTheme="minorHAnsi"/>
                <w:szCs w:val="22"/>
              </w:rPr>
              <w:t xml:space="preserve">) + (N2O=0.004*GWP </w:t>
            </w:r>
            <w:r>
              <w:rPr>
                <w:rFonts w:asciiTheme="minorHAnsi" w:hAnsiTheme="minorHAnsi"/>
                <w:szCs w:val="22"/>
              </w:rPr>
              <w:t>265</w:t>
            </w:r>
            <w:r w:rsidR="007B7179" w:rsidRPr="00721080">
              <w:rPr>
                <w:rFonts w:asciiTheme="minorHAnsi" w:hAnsiTheme="minorHAnsi"/>
                <w:szCs w:val="22"/>
              </w:rPr>
              <w:t>))</w:t>
            </w:r>
          </w:p>
          <w:p w14:paraId="419886AB" w14:textId="77777777" w:rsidR="007B7179" w:rsidRPr="00721080" w:rsidRDefault="007B7179"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21080">
              <w:rPr>
                <w:rFonts w:asciiTheme="minorHAnsi" w:hAnsiTheme="minorHAnsi"/>
                <w:szCs w:val="22"/>
              </w:rPr>
              <w:t xml:space="preserve">Justification: Deemed valid by GS VER Methodology </w:t>
            </w:r>
          </w:p>
          <w:p w14:paraId="13731754" w14:textId="77777777" w:rsidR="007B7179" w:rsidRPr="00997A55"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Determined as per IPCC default figures</w:t>
            </w:r>
          </w:p>
        </w:tc>
      </w:tr>
      <w:tr w:rsidR="007B7179" w:rsidRPr="00721080" w14:paraId="20B1249E" w14:textId="77777777" w:rsidTr="0032503B">
        <w:trPr>
          <w:trHeight w:val="248"/>
        </w:trPr>
        <w:tc>
          <w:tcPr>
            <w:cnfStyle w:val="001000000000" w:firstRow="0" w:lastRow="0" w:firstColumn="1" w:lastColumn="0" w:oddVBand="0" w:evenVBand="0" w:oddHBand="0" w:evenHBand="0" w:firstRowFirstColumn="0" w:firstRowLastColumn="0" w:lastRowFirstColumn="0" w:lastRowLastColumn="0"/>
            <w:tcW w:w="1541" w:type="pct"/>
          </w:tcPr>
          <w:p w14:paraId="1D39B74C"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Purpose of data</w:t>
            </w:r>
          </w:p>
        </w:tc>
        <w:tc>
          <w:tcPr>
            <w:tcW w:w="3459" w:type="pct"/>
          </w:tcPr>
          <w:p w14:paraId="4A39A664" w14:textId="77777777" w:rsidR="007B7179" w:rsidRPr="00721080" w:rsidRDefault="00524942"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lang w:val="en-GB"/>
              </w:rPr>
              <w:t>Calculation of baseline scenario</w:t>
            </w:r>
          </w:p>
        </w:tc>
      </w:tr>
      <w:tr w:rsidR="007B7179" w:rsidRPr="00721080" w14:paraId="451F69A8" w14:textId="77777777" w:rsidTr="0032503B">
        <w:trPr>
          <w:trHeight w:val="249"/>
        </w:trPr>
        <w:tc>
          <w:tcPr>
            <w:cnfStyle w:val="001000000000" w:firstRow="0" w:lastRow="0" w:firstColumn="1" w:lastColumn="0" w:oddVBand="0" w:evenVBand="0" w:oddHBand="0" w:evenHBand="0" w:firstRowFirstColumn="0" w:firstRowLastColumn="0" w:lastRowFirstColumn="0" w:lastRowLastColumn="0"/>
            <w:tcW w:w="1541" w:type="pct"/>
          </w:tcPr>
          <w:p w14:paraId="46D69684"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Additional comment</w:t>
            </w:r>
          </w:p>
        </w:tc>
        <w:tc>
          <w:tcPr>
            <w:tcW w:w="3459" w:type="pct"/>
          </w:tcPr>
          <w:p w14:paraId="31592CFB" w14:textId="77777777" w:rsidR="007B7179" w:rsidRPr="00721080" w:rsidRDefault="009318B3"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lang w:val="en-GB"/>
              </w:rPr>
              <w:t>-</w:t>
            </w:r>
          </w:p>
        </w:tc>
      </w:tr>
    </w:tbl>
    <w:p w14:paraId="61252F04" w14:textId="77777777" w:rsidR="007B7179" w:rsidRPr="00721080" w:rsidRDefault="007B7179" w:rsidP="00885D25">
      <w:pPr>
        <w:spacing w:line="276" w:lineRule="auto"/>
        <w:contextualSpacing w:val="0"/>
        <w:rPr>
          <w:rFonts w:asciiTheme="minorHAnsi" w:hAnsiTheme="minorHAnsi"/>
          <w:b/>
          <w:bCs/>
          <w:szCs w:val="22"/>
        </w:rPr>
      </w:pPr>
      <w:r w:rsidRPr="00721080">
        <w:rPr>
          <w:rFonts w:asciiTheme="minorHAnsi" w:hAnsiTheme="minorHAnsi"/>
          <w:b/>
          <w:bCs/>
          <w:szCs w:val="22"/>
        </w:rPr>
        <w:t xml:space="preserve"> </w:t>
      </w:r>
    </w:p>
    <w:p w14:paraId="6A899640" w14:textId="77777777" w:rsidR="007B7179" w:rsidRPr="00721080" w:rsidRDefault="007B7179" w:rsidP="007B7179">
      <w:pPr>
        <w:spacing w:line="276" w:lineRule="auto"/>
        <w:contextualSpacing w:val="0"/>
        <w:rPr>
          <w:rFonts w:asciiTheme="minorHAnsi" w:hAnsiTheme="minorHAnsi"/>
          <w:b/>
          <w:bCs/>
          <w:szCs w:val="22"/>
        </w:rPr>
      </w:pPr>
      <w:r w:rsidRPr="00997A55">
        <w:rPr>
          <w:rFonts w:asciiTheme="minorHAnsi" w:hAnsiTheme="minorHAnsi"/>
          <w:b/>
          <w:bCs/>
          <w:szCs w:val="22"/>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389"/>
        <w:gridCol w:w="7459"/>
      </w:tblGrid>
      <w:tr w:rsidR="007B7179" w:rsidRPr="00721080" w14:paraId="4E172E41"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3B56015F" w14:textId="77777777" w:rsidR="007B7179" w:rsidRPr="00D52C67" w:rsidRDefault="007B7179" w:rsidP="007B7179">
            <w:pPr>
              <w:spacing w:after="200" w:line="276" w:lineRule="auto"/>
              <w:contextualSpacing w:val="0"/>
              <w:rPr>
                <w:rFonts w:asciiTheme="minorHAnsi" w:hAnsiTheme="minorHAnsi"/>
                <w:color w:val="FFFFFF" w:themeColor="background1"/>
                <w:szCs w:val="22"/>
                <w:lang w:val="en-GB"/>
              </w:rPr>
            </w:pPr>
            <w:r w:rsidRPr="00D52C67">
              <w:rPr>
                <w:rFonts w:asciiTheme="minorHAnsi" w:hAnsiTheme="minorHAnsi"/>
                <w:color w:val="FFFFFF" w:themeColor="background1"/>
                <w:szCs w:val="22"/>
                <w:lang w:val="en-GB"/>
              </w:rPr>
              <w:t>Data/parameter</w:t>
            </w:r>
          </w:p>
        </w:tc>
        <w:tc>
          <w:tcPr>
            <w:tcW w:w="3787" w:type="pct"/>
          </w:tcPr>
          <w:p w14:paraId="6D7F7778" w14:textId="77777777" w:rsidR="007B7179" w:rsidRPr="00D52C67"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gramStart"/>
            <w:r w:rsidRPr="00997A55">
              <w:rPr>
                <w:rFonts w:asciiTheme="minorHAnsi" w:hAnsiTheme="minorHAnsi"/>
                <w:szCs w:val="22"/>
              </w:rPr>
              <w:t>EF</w:t>
            </w:r>
            <w:r w:rsidRPr="00997A55">
              <w:rPr>
                <w:rFonts w:asciiTheme="minorHAnsi" w:hAnsiTheme="minorHAnsi"/>
                <w:szCs w:val="22"/>
                <w:vertAlign w:val="subscript"/>
              </w:rPr>
              <w:t>p,co</w:t>
            </w:r>
            <w:proofErr w:type="gramEnd"/>
            <w:r w:rsidRPr="00997A55">
              <w:rPr>
                <w:rFonts w:asciiTheme="minorHAnsi" w:hAnsiTheme="minorHAnsi"/>
                <w:szCs w:val="22"/>
                <w:vertAlign w:val="subscript"/>
              </w:rPr>
              <w:t>2</w:t>
            </w:r>
            <w:r w:rsidRPr="00721080">
              <w:rPr>
                <w:rFonts w:asciiTheme="minorHAnsi" w:hAnsiTheme="minorHAnsi"/>
                <w:szCs w:val="22"/>
                <w:vertAlign w:val="subscript"/>
              </w:rPr>
              <w:t xml:space="preserve"> </w:t>
            </w:r>
          </w:p>
        </w:tc>
      </w:tr>
      <w:tr w:rsidR="007B7179" w:rsidRPr="00721080" w14:paraId="2FDF605C"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6A565099"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Unit</w:t>
            </w:r>
          </w:p>
        </w:tc>
        <w:tc>
          <w:tcPr>
            <w:tcW w:w="3787" w:type="pct"/>
          </w:tcPr>
          <w:p w14:paraId="0C5EE762"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tco</w:t>
            </w:r>
            <w:r w:rsidRPr="00721080">
              <w:rPr>
                <w:rFonts w:asciiTheme="minorHAnsi" w:hAnsiTheme="minorHAnsi"/>
                <w:szCs w:val="22"/>
                <w:vertAlign w:val="subscript"/>
              </w:rPr>
              <w:t>2</w:t>
            </w:r>
            <w:r w:rsidRPr="00721080">
              <w:rPr>
                <w:rFonts w:asciiTheme="minorHAnsi" w:hAnsiTheme="minorHAnsi"/>
                <w:szCs w:val="22"/>
              </w:rPr>
              <w:t>/TJ</w:t>
            </w:r>
          </w:p>
        </w:tc>
      </w:tr>
      <w:tr w:rsidR="007B7179" w:rsidRPr="00721080" w14:paraId="29C1D378"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27808762"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Description</w:t>
            </w:r>
          </w:p>
        </w:tc>
        <w:tc>
          <w:tcPr>
            <w:tcW w:w="3787" w:type="pct"/>
          </w:tcPr>
          <w:p w14:paraId="08D68BE7" w14:textId="77777777" w:rsidR="00524942"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CO</w:t>
            </w:r>
            <w:r w:rsidRPr="00721080">
              <w:rPr>
                <w:rFonts w:asciiTheme="minorHAnsi" w:hAnsiTheme="minorHAnsi"/>
                <w:szCs w:val="22"/>
                <w:vertAlign w:val="subscript"/>
              </w:rPr>
              <w:t>2</w:t>
            </w:r>
            <w:r w:rsidRPr="00721080">
              <w:rPr>
                <w:rFonts w:asciiTheme="minorHAnsi" w:hAnsiTheme="minorHAnsi"/>
                <w:szCs w:val="22"/>
              </w:rPr>
              <w:t xml:space="preserve"> emission factor </w:t>
            </w:r>
            <w:r w:rsidRPr="00997A55">
              <w:rPr>
                <w:rFonts w:asciiTheme="minorHAnsi" w:hAnsiTheme="minorHAnsi"/>
                <w:szCs w:val="22"/>
              </w:rPr>
              <w:t>arising from use of fuels</w:t>
            </w:r>
            <w:r w:rsidRPr="00721080">
              <w:rPr>
                <w:rFonts w:asciiTheme="minorHAnsi" w:hAnsiTheme="minorHAnsi"/>
                <w:szCs w:val="22"/>
              </w:rPr>
              <w:t xml:space="preserve"> in project scenario</w:t>
            </w:r>
          </w:p>
        </w:tc>
      </w:tr>
      <w:tr w:rsidR="007B7179" w:rsidRPr="00721080" w14:paraId="183D0DE4"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0BDA5F10"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Source of data</w:t>
            </w:r>
          </w:p>
        </w:tc>
        <w:tc>
          <w:tcPr>
            <w:tcW w:w="3787" w:type="pct"/>
          </w:tcPr>
          <w:p w14:paraId="537DB2B1"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IPCC default value</w:t>
            </w:r>
          </w:p>
        </w:tc>
      </w:tr>
      <w:tr w:rsidR="007B7179" w:rsidRPr="00721080" w14:paraId="2FDE3885"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794A9248"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Value(s) applied</w:t>
            </w:r>
          </w:p>
        </w:tc>
        <w:tc>
          <w:tcPr>
            <w:tcW w:w="3787" w:type="pct"/>
          </w:tcPr>
          <w:p w14:paraId="3CDAC5AC"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112</w:t>
            </w:r>
          </w:p>
        </w:tc>
      </w:tr>
      <w:tr w:rsidR="007B7179" w:rsidRPr="00721080" w14:paraId="4FCCA862" w14:textId="77777777" w:rsidTr="0032503B">
        <w:tc>
          <w:tcPr>
            <w:cnfStyle w:val="001000000000" w:firstRow="0" w:lastRow="0" w:firstColumn="1" w:lastColumn="0" w:oddVBand="0" w:evenVBand="0" w:oddHBand="0" w:evenHBand="0" w:firstRowFirstColumn="0" w:firstRowLastColumn="0" w:lastRowFirstColumn="0" w:lastRowLastColumn="0"/>
            <w:tcW w:w="1213" w:type="pct"/>
          </w:tcPr>
          <w:p w14:paraId="7B2B0268"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 xml:space="preserve">Choice of data or Measurement methods and procedures </w:t>
            </w:r>
          </w:p>
        </w:tc>
        <w:tc>
          <w:tcPr>
            <w:tcW w:w="3787" w:type="pct"/>
          </w:tcPr>
          <w:p w14:paraId="3C08438C" w14:textId="77777777" w:rsidR="007B7179" w:rsidRPr="00721080" w:rsidRDefault="007B7179"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21080">
              <w:rPr>
                <w:rFonts w:asciiTheme="minorHAnsi" w:hAnsiTheme="minorHAnsi"/>
                <w:szCs w:val="22"/>
              </w:rPr>
              <w:t>Deemed valid by GS VER Methodology</w:t>
            </w:r>
          </w:p>
          <w:p w14:paraId="24141DC4" w14:textId="77777777" w:rsidR="007B7179" w:rsidRPr="00721080" w:rsidRDefault="007B7179"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21080">
              <w:rPr>
                <w:rFonts w:asciiTheme="minorHAnsi" w:hAnsiTheme="minorHAnsi"/>
                <w:szCs w:val="22"/>
              </w:rPr>
              <w:t>2006 IPCC Guidelines for National Greenhouse Gas Inventories</w:t>
            </w:r>
          </w:p>
          <w:p w14:paraId="32C69BC1" w14:textId="77777777" w:rsidR="007B7179" w:rsidRPr="00721080" w:rsidRDefault="007B7179"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21080">
              <w:rPr>
                <w:rFonts w:asciiTheme="minorHAnsi" w:hAnsiTheme="minorHAnsi"/>
                <w:szCs w:val="22"/>
              </w:rPr>
              <w:t>Justification:</w:t>
            </w:r>
          </w:p>
          <w:p w14:paraId="085213C2" w14:textId="77777777" w:rsidR="007B7179" w:rsidRPr="00997A55"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IPCC default values IPCC 2006 Guidelines for National Greenhouse gas Inventories Chapter 2: Stationary Combustion Page 2.23/ Table 2.5</w:t>
            </w:r>
          </w:p>
        </w:tc>
      </w:tr>
      <w:tr w:rsidR="007B7179" w:rsidRPr="00721080" w14:paraId="00382000" w14:textId="77777777" w:rsidTr="0032503B">
        <w:trPr>
          <w:trHeight w:val="248"/>
        </w:trPr>
        <w:tc>
          <w:tcPr>
            <w:cnfStyle w:val="001000000000" w:firstRow="0" w:lastRow="0" w:firstColumn="1" w:lastColumn="0" w:oddVBand="0" w:evenVBand="0" w:oddHBand="0" w:evenHBand="0" w:firstRowFirstColumn="0" w:firstRowLastColumn="0" w:lastRowFirstColumn="0" w:lastRowLastColumn="0"/>
            <w:tcW w:w="1213" w:type="pct"/>
          </w:tcPr>
          <w:p w14:paraId="79648633"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Purpose of data</w:t>
            </w:r>
          </w:p>
        </w:tc>
        <w:tc>
          <w:tcPr>
            <w:tcW w:w="3787" w:type="pct"/>
          </w:tcPr>
          <w:p w14:paraId="207D4120" w14:textId="77777777" w:rsidR="007B7179" w:rsidRPr="00721080" w:rsidRDefault="00524942"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lang w:val="en-GB"/>
              </w:rPr>
              <w:t>Calculation of project scenario</w:t>
            </w:r>
          </w:p>
        </w:tc>
      </w:tr>
      <w:tr w:rsidR="007B7179" w:rsidRPr="00721080" w14:paraId="3A287106" w14:textId="77777777" w:rsidTr="0032503B">
        <w:trPr>
          <w:trHeight w:val="249"/>
        </w:trPr>
        <w:tc>
          <w:tcPr>
            <w:cnfStyle w:val="001000000000" w:firstRow="0" w:lastRow="0" w:firstColumn="1" w:lastColumn="0" w:oddVBand="0" w:evenVBand="0" w:oddHBand="0" w:evenHBand="0" w:firstRowFirstColumn="0" w:firstRowLastColumn="0" w:lastRowFirstColumn="0" w:lastRowLastColumn="0"/>
            <w:tcW w:w="1213" w:type="pct"/>
          </w:tcPr>
          <w:p w14:paraId="04305C65"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Additional comment</w:t>
            </w:r>
          </w:p>
        </w:tc>
        <w:tc>
          <w:tcPr>
            <w:tcW w:w="3787" w:type="pct"/>
          </w:tcPr>
          <w:p w14:paraId="4E55519A" w14:textId="77777777" w:rsidR="007B7179" w:rsidRPr="00721080" w:rsidRDefault="009318B3"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lang w:val="en-GB"/>
              </w:rPr>
              <w:t>-</w:t>
            </w:r>
          </w:p>
        </w:tc>
      </w:tr>
    </w:tbl>
    <w:p w14:paraId="3C84D257" w14:textId="77777777" w:rsidR="007B7179" w:rsidRPr="00721080" w:rsidRDefault="007B7179" w:rsidP="00885D25">
      <w:pPr>
        <w:spacing w:line="276" w:lineRule="auto"/>
        <w:contextualSpacing w:val="0"/>
        <w:rPr>
          <w:rFonts w:asciiTheme="minorHAnsi" w:hAnsiTheme="minorHAnsi"/>
          <w:b/>
          <w:bCs/>
          <w:szCs w:val="22"/>
        </w:rPr>
      </w:pPr>
    </w:p>
    <w:p w14:paraId="4E86214E" w14:textId="77777777" w:rsidR="007B7179" w:rsidRPr="00721080" w:rsidRDefault="007B7179" w:rsidP="007B7179">
      <w:pPr>
        <w:spacing w:line="276" w:lineRule="auto"/>
        <w:contextualSpacing w:val="0"/>
        <w:rPr>
          <w:rFonts w:asciiTheme="minorHAnsi" w:hAnsiTheme="minorHAnsi"/>
          <w:b/>
          <w:bCs/>
          <w:szCs w:val="22"/>
        </w:rPr>
      </w:pPr>
      <w:r w:rsidRPr="00997A55">
        <w:rPr>
          <w:rFonts w:asciiTheme="minorHAnsi" w:hAnsiTheme="minorHAnsi"/>
          <w:b/>
          <w:bCs/>
          <w:szCs w:val="22"/>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569"/>
        <w:gridCol w:w="7279"/>
      </w:tblGrid>
      <w:tr w:rsidR="007B7179" w:rsidRPr="00721080" w14:paraId="68F86DFA"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AB8950A" w14:textId="77777777" w:rsidR="007B7179" w:rsidRPr="00D52C67" w:rsidRDefault="007B7179" w:rsidP="007B7179">
            <w:pPr>
              <w:spacing w:after="200" w:line="276" w:lineRule="auto"/>
              <w:contextualSpacing w:val="0"/>
              <w:rPr>
                <w:rFonts w:asciiTheme="minorHAnsi" w:hAnsiTheme="minorHAnsi"/>
                <w:color w:val="FFFFFF" w:themeColor="background1"/>
                <w:szCs w:val="22"/>
                <w:lang w:val="en-GB"/>
              </w:rPr>
            </w:pPr>
            <w:r w:rsidRPr="00D52C67">
              <w:rPr>
                <w:rFonts w:asciiTheme="minorHAnsi" w:hAnsiTheme="minorHAnsi"/>
                <w:color w:val="FFFFFF" w:themeColor="background1"/>
                <w:szCs w:val="22"/>
                <w:lang w:val="en-GB"/>
              </w:rPr>
              <w:t>Data/parameter</w:t>
            </w:r>
          </w:p>
        </w:tc>
        <w:tc>
          <w:tcPr>
            <w:tcW w:w="3456" w:type="pct"/>
          </w:tcPr>
          <w:p w14:paraId="663A6318"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gramStart"/>
            <w:r w:rsidRPr="00997A55">
              <w:rPr>
                <w:rFonts w:asciiTheme="minorHAnsi" w:hAnsiTheme="minorHAnsi"/>
                <w:szCs w:val="22"/>
              </w:rPr>
              <w:t>EF</w:t>
            </w:r>
            <w:r w:rsidRPr="00997A55">
              <w:rPr>
                <w:rFonts w:asciiTheme="minorHAnsi" w:hAnsiTheme="minorHAnsi"/>
                <w:szCs w:val="22"/>
                <w:vertAlign w:val="subscript"/>
              </w:rPr>
              <w:t>p,non</w:t>
            </w:r>
            <w:proofErr w:type="gramEnd"/>
            <w:r w:rsidRPr="00997A55">
              <w:rPr>
                <w:rFonts w:asciiTheme="minorHAnsi" w:hAnsiTheme="minorHAnsi"/>
                <w:szCs w:val="22"/>
                <w:vertAlign w:val="subscript"/>
              </w:rPr>
              <w:t>-co2</w:t>
            </w:r>
          </w:p>
        </w:tc>
      </w:tr>
      <w:tr w:rsidR="007B7179" w:rsidRPr="00721080" w14:paraId="6CF27F5B"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D9FFCFE"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Unit</w:t>
            </w:r>
          </w:p>
        </w:tc>
        <w:tc>
          <w:tcPr>
            <w:tcW w:w="3456" w:type="pct"/>
          </w:tcPr>
          <w:p w14:paraId="1DB968B4"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tco</w:t>
            </w:r>
            <w:r w:rsidRPr="00721080">
              <w:rPr>
                <w:rFonts w:asciiTheme="minorHAnsi" w:hAnsiTheme="minorHAnsi"/>
                <w:szCs w:val="22"/>
                <w:vertAlign w:val="subscript"/>
              </w:rPr>
              <w:t>2</w:t>
            </w:r>
            <w:r w:rsidRPr="00721080">
              <w:rPr>
                <w:rFonts w:asciiTheme="minorHAnsi" w:hAnsiTheme="minorHAnsi"/>
                <w:szCs w:val="22"/>
              </w:rPr>
              <w:t>/TJ</w:t>
            </w:r>
          </w:p>
        </w:tc>
      </w:tr>
      <w:tr w:rsidR="007B7179" w:rsidRPr="00721080" w14:paraId="6AF29010"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E0CA837"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Description</w:t>
            </w:r>
          </w:p>
        </w:tc>
        <w:tc>
          <w:tcPr>
            <w:tcW w:w="3456" w:type="pct"/>
          </w:tcPr>
          <w:p w14:paraId="369E1E06" w14:textId="77777777" w:rsidR="007B7179" w:rsidRPr="00997A55"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rFonts w:asciiTheme="minorHAnsi" w:hAnsiTheme="minorHAnsi"/>
                <w:szCs w:val="22"/>
              </w:rPr>
              <w:t>Non-co2 emission factor arising from use of fuels in project scenario</w:t>
            </w:r>
          </w:p>
        </w:tc>
      </w:tr>
      <w:tr w:rsidR="007B7179" w:rsidRPr="00721080" w14:paraId="4A68763C"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68DA561"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Source of data</w:t>
            </w:r>
          </w:p>
        </w:tc>
        <w:tc>
          <w:tcPr>
            <w:tcW w:w="3456" w:type="pct"/>
          </w:tcPr>
          <w:p w14:paraId="330E65E9" w14:textId="77777777" w:rsidR="007B7179" w:rsidRPr="00997A55"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rFonts w:asciiTheme="minorHAnsi" w:hAnsiTheme="minorHAnsi"/>
                <w:szCs w:val="22"/>
              </w:rPr>
              <w:t>As provided by IPCC in section 2.10.2 of IPCC Fourth Assessment Report: Climate Change 2007 (http://www.ipcc.ch/publications_and_data/ar4/wg1/en/ch2s2-10- 2.html) and Emission Factor value provided in Table 2.5 of Chapter 2: Stationary Emissions (2006 IPCC Guidelines for National Greenhouse Gas Inventories).</w:t>
            </w:r>
          </w:p>
        </w:tc>
      </w:tr>
      <w:tr w:rsidR="007B7179" w:rsidRPr="00721080" w14:paraId="2C2F890D"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48CA66D"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Value(s) applied</w:t>
            </w:r>
          </w:p>
        </w:tc>
        <w:tc>
          <w:tcPr>
            <w:tcW w:w="3456" w:type="pct"/>
          </w:tcPr>
          <w:p w14:paraId="42D97A24" w14:textId="77777777" w:rsidR="007B7179" w:rsidRPr="00997A55" w:rsidRDefault="00895D96"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rPr>
              <w:t>9.46</w:t>
            </w:r>
          </w:p>
        </w:tc>
      </w:tr>
      <w:tr w:rsidR="007B7179" w:rsidRPr="00721080" w14:paraId="2C9A418A" w14:textId="77777777" w:rsidTr="00BE6FA0">
        <w:tc>
          <w:tcPr>
            <w:cnfStyle w:val="001000000000" w:firstRow="0" w:lastRow="0" w:firstColumn="1" w:lastColumn="0" w:oddVBand="0" w:evenVBand="0" w:oddHBand="0" w:evenHBand="0" w:firstRowFirstColumn="0" w:firstRowLastColumn="0" w:lastRowFirstColumn="0" w:lastRowLastColumn="0"/>
            <w:tcW w:w="1544" w:type="pct"/>
          </w:tcPr>
          <w:p w14:paraId="36A9869F"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 xml:space="preserve">Choice of data or Measurement methods and procedures </w:t>
            </w:r>
          </w:p>
        </w:tc>
        <w:tc>
          <w:tcPr>
            <w:tcW w:w="3456" w:type="pct"/>
          </w:tcPr>
          <w:p w14:paraId="209E65DE" w14:textId="77777777" w:rsidR="007B7179" w:rsidRPr="00997A55" w:rsidRDefault="00895D96"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Theme="minorHAnsi" w:hAnsiTheme="minorHAnsi"/>
                <w:szCs w:val="22"/>
              </w:rPr>
              <w:t>9.46</w:t>
            </w:r>
            <w:r w:rsidR="007B7179" w:rsidRPr="00997A55">
              <w:rPr>
                <w:rFonts w:asciiTheme="minorHAnsi" w:hAnsiTheme="minorHAnsi"/>
                <w:szCs w:val="22"/>
              </w:rPr>
              <w:t xml:space="preserve"> ((CH4=0.3*GWP </w:t>
            </w:r>
            <w:r>
              <w:rPr>
                <w:rFonts w:asciiTheme="minorHAnsi" w:hAnsiTheme="minorHAnsi"/>
                <w:szCs w:val="22"/>
              </w:rPr>
              <w:t>28</w:t>
            </w:r>
            <w:r w:rsidR="007B7179" w:rsidRPr="00997A55">
              <w:rPr>
                <w:rFonts w:asciiTheme="minorHAnsi" w:hAnsiTheme="minorHAnsi"/>
                <w:szCs w:val="22"/>
              </w:rPr>
              <w:t xml:space="preserve">) + (N2O=0.004*GWP </w:t>
            </w:r>
            <w:r>
              <w:rPr>
                <w:rFonts w:asciiTheme="minorHAnsi" w:hAnsiTheme="minorHAnsi"/>
                <w:szCs w:val="22"/>
              </w:rPr>
              <w:t>265</w:t>
            </w:r>
            <w:r w:rsidR="007B7179" w:rsidRPr="00997A55">
              <w:rPr>
                <w:rFonts w:asciiTheme="minorHAnsi" w:hAnsiTheme="minorHAnsi"/>
                <w:szCs w:val="22"/>
              </w:rPr>
              <w:t>))</w:t>
            </w:r>
          </w:p>
          <w:p w14:paraId="77B6C2E5" w14:textId="77777777" w:rsidR="007B7179" w:rsidRPr="00997A55" w:rsidRDefault="007B7179"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997A55">
              <w:rPr>
                <w:rFonts w:asciiTheme="minorHAnsi" w:hAnsiTheme="minorHAnsi"/>
                <w:szCs w:val="22"/>
              </w:rPr>
              <w:t xml:space="preserve">Justification: Deemed valid by GS VER Methodology </w:t>
            </w:r>
          </w:p>
          <w:p w14:paraId="395FD5CF" w14:textId="77777777" w:rsidR="007B7179" w:rsidRPr="00997A55" w:rsidRDefault="007B7179"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997A55">
              <w:rPr>
                <w:rFonts w:asciiTheme="minorHAnsi" w:hAnsiTheme="minorHAnsi"/>
                <w:szCs w:val="22"/>
              </w:rPr>
              <w:t>Determined as per IPCC default figures</w:t>
            </w:r>
          </w:p>
        </w:tc>
      </w:tr>
      <w:tr w:rsidR="007B7179" w:rsidRPr="00721080" w14:paraId="396C8FDA" w14:textId="77777777" w:rsidTr="00BE6FA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4D10EB8"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Purpose of data</w:t>
            </w:r>
          </w:p>
        </w:tc>
        <w:tc>
          <w:tcPr>
            <w:tcW w:w="3456" w:type="pct"/>
          </w:tcPr>
          <w:p w14:paraId="532E7C8A" w14:textId="77777777" w:rsidR="007B7179" w:rsidRPr="00721080" w:rsidRDefault="00524942"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lang w:val="en-GB"/>
              </w:rPr>
              <w:t>Calculation of project scenario</w:t>
            </w:r>
          </w:p>
        </w:tc>
      </w:tr>
      <w:tr w:rsidR="007B7179" w:rsidRPr="00721080" w14:paraId="35BC6C50"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4D7703F"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Additional comment</w:t>
            </w:r>
          </w:p>
        </w:tc>
        <w:tc>
          <w:tcPr>
            <w:tcW w:w="3456" w:type="pct"/>
          </w:tcPr>
          <w:p w14:paraId="27F9D065" w14:textId="77777777" w:rsidR="007B7179" w:rsidRPr="00721080" w:rsidRDefault="009318B3"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lang w:val="en-GB"/>
              </w:rPr>
              <w:t>-</w:t>
            </w:r>
          </w:p>
        </w:tc>
      </w:tr>
    </w:tbl>
    <w:p w14:paraId="189406B1" w14:textId="77777777" w:rsidR="007B7179" w:rsidRPr="00721080" w:rsidRDefault="007B7179" w:rsidP="00885D25">
      <w:pPr>
        <w:spacing w:line="276" w:lineRule="auto"/>
        <w:contextualSpacing w:val="0"/>
        <w:rPr>
          <w:rFonts w:asciiTheme="minorHAnsi" w:hAnsiTheme="minorHAnsi"/>
          <w:b/>
          <w:bCs/>
          <w:szCs w:val="22"/>
        </w:rPr>
      </w:pPr>
    </w:p>
    <w:p w14:paraId="01D16EAD" w14:textId="77777777" w:rsidR="007B7179" w:rsidRPr="00721080" w:rsidRDefault="007B7179" w:rsidP="007B7179">
      <w:pPr>
        <w:spacing w:line="276" w:lineRule="auto"/>
        <w:contextualSpacing w:val="0"/>
        <w:rPr>
          <w:rFonts w:asciiTheme="minorHAnsi" w:hAnsiTheme="minorHAnsi"/>
          <w:b/>
          <w:bCs/>
          <w:szCs w:val="22"/>
        </w:rPr>
      </w:pPr>
      <w:r w:rsidRPr="00997A55">
        <w:rPr>
          <w:rFonts w:asciiTheme="minorHAnsi" w:hAnsiTheme="minorHAnsi"/>
          <w:b/>
          <w:bCs/>
          <w:szCs w:val="22"/>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389"/>
        <w:gridCol w:w="7459"/>
      </w:tblGrid>
      <w:tr w:rsidR="00EF6703" w:rsidRPr="00721080" w14:paraId="04C9A426"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5A8F8311" w14:textId="77777777" w:rsidR="00EF6703" w:rsidRPr="00D52C67" w:rsidRDefault="00EF6703" w:rsidP="00EF6703">
            <w:pPr>
              <w:spacing w:after="200" w:line="276" w:lineRule="auto"/>
              <w:contextualSpacing w:val="0"/>
              <w:rPr>
                <w:rFonts w:asciiTheme="minorHAnsi" w:hAnsiTheme="minorHAnsi"/>
                <w:color w:val="FFFFFF" w:themeColor="background1"/>
                <w:szCs w:val="22"/>
                <w:lang w:val="en-GB"/>
              </w:rPr>
            </w:pPr>
            <w:r w:rsidRPr="00D52C67">
              <w:rPr>
                <w:rFonts w:asciiTheme="minorHAnsi" w:hAnsiTheme="minorHAnsi"/>
                <w:color w:val="FFFFFF" w:themeColor="background1"/>
                <w:szCs w:val="22"/>
                <w:lang w:val="en-GB"/>
              </w:rPr>
              <w:t>Data/parameter</w:t>
            </w:r>
          </w:p>
        </w:tc>
        <w:tc>
          <w:tcPr>
            <w:tcW w:w="3787" w:type="pct"/>
          </w:tcPr>
          <w:p w14:paraId="4EA40110" w14:textId="77777777" w:rsidR="00EF6703" w:rsidRPr="00D52C67"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spellStart"/>
            <w:r w:rsidRPr="00D52C67">
              <w:rPr>
                <w:rFonts w:asciiTheme="minorHAnsi" w:hAnsiTheme="minorHAnsi"/>
                <w:szCs w:val="22"/>
              </w:rPr>
              <w:t>NCV</w:t>
            </w:r>
            <w:r w:rsidRPr="00D52C67">
              <w:rPr>
                <w:rFonts w:asciiTheme="minorHAnsi" w:hAnsiTheme="minorHAnsi"/>
                <w:szCs w:val="22"/>
                <w:vertAlign w:val="subscript"/>
              </w:rPr>
              <w:t>b</w:t>
            </w:r>
            <w:proofErr w:type="spellEnd"/>
          </w:p>
        </w:tc>
      </w:tr>
      <w:tr w:rsidR="00EF6703" w:rsidRPr="00721080" w14:paraId="2BF41724"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46AAF768" w14:textId="77777777" w:rsidR="00EF6703" w:rsidRPr="00721080" w:rsidRDefault="00EF6703" w:rsidP="00EF670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Unit</w:t>
            </w:r>
          </w:p>
        </w:tc>
        <w:tc>
          <w:tcPr>
            <w:tcW w:w="3787" w:type="pct"/>
          </w:tcPr>
          <w:p w14:paraId="27E23410" w14:textId="77777777" w:rsidR="00EF6703" w:rsidRPr="00721080"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TJ/ton</w:t>
            </w:r>
          </w:p>
        </w:tc>
      </w:tr>
      <w:tr w:rsidR="00EF6703" w:rsidRPr="00721080" w14:paraId="7DA913FF"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4E2884F0" w14:textId="77777777" w:rsidR="00EF6703" w:rsidRPr="00721080" w:rsidRDefault="00EF6703" w:rsidP="00EF670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Description</w:t>
            </w:r>
          </w:p>
        </w:tc>
        <w:tc>
          <w:tcPr>
            <w:tcW w:w="3787" w:type="pct"/>
          </w:tcPr>
          <w:p w14:paraId="0380C242" w14:textId="77777777" w:rsidR="000D7865" w:rsidRPr="00721080"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Net calorific value of the fuels used in the baseline</w:t>
            </w:r>
          </w:p>
        </w:tc>
      </w:tr>
      <w:tr w:rsidR="00EF6703" w:rsidRPr="00721080" w14:paraId="22DBD9C3"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5A711C6A" w14:textId="77777777" w:rsidR="00EF6703" w:rsidRPr="00721080" w:rsidRDefault="00EF6703" w:rsidP="00EF670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Source of data</w:t>
            </w:r>
          </w:p>
        </w:tc>
        <w:tc>
          <w:tcPr>
            <w:tcW w:w="3787" w:type="pct"/>
          </w:tcPr>
          <w:p w14:paraId="405BF53C" w14:textId="77777777" w:rsidR="00EF6703" w:rsidRPr="00721080"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IPCC (2006) "IPCC Guidelines for National Greenhouse Gas Inventories", Volume 2, Energy, Chapter 1, Introduction, Table 1.2, p 1.19</w:t>
            </w:r>
          </w:p>
        </w:tc>
      </w:tr>
      <w:tr w:rsidR="00EF6703" w:rsidRPr="00721080" w14:paraId="298981D4"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673DD4F2" w14:textId="77777777" w:rsidR="00EF6703" w:rsidRPr="00721080" w:rsidRDefault="00EF6703" w:rsidP="00EF670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Value(s) applied</w:t>
            </w:r>
          </w:p>
        </w:tc>
        <w:tc>
          <w:tcPr>
            <w:tcW w:w="3787" w:type="pct"/>
          </w:tcPr>
          <w:p w14:paraId="4A1F3037" w14:textId="77777777" w:rsidR="00EF6703" w:rsidRPr="00721080"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0.0156</w:t>
            </w:r>
          </w:p>
        </w:tc>
      </w:tr>
      <w:tr w:rsidR="00EF6703" w:rsidRPr="00721080" w14:paraId="603E619F" w14:textId="77777777" w:rsidTr="0032503B">
        <w:tc>
          <w:tcPr>
            <w:cnfStyle w:val="001000000000" w:firstRow="0" w:lastRow="0" w:firstColumn="1" w:lastColumn="0" w:oddVBand="0" w:evenVBand="0" w:oddHBand="0" w:evenHBand="0" w:firstRowFirstColumn="0" w:firstRowLastColumn="0" w:lastRowFirstColumn="0" w:lastRowLastColumn="0"/>
            <w:tcW w:w="1213" w:type="pct"/>
          </w:tcPr>
          <w:p w14:paraId="1B465F4F" w14:textId="77777777" w:rsidR="00EF6703" w:rsidRPr="00721080" w:rsidRDefault="00EF6703" w:rsidP="00EF670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 xml:space="preserve">Choice of data or Measurement methods and procedures </w:t>
            </w:r>
          </w:p>
        </w:tc>
        <w:tc>
          <w:tcPr>
            <w:tcW w:w="3787" w:type="pct"/>
          </w:tcPr>
          <w:p w14:paraId="75C32380" w14:textId="77777777" w:rsidR="00EF6703" w:rsidRPr="00721080" w:rsidRDefault="00EF6703" w:rsidP="00EF670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21080">
              <w:rPr>
                <w:rFonts w:asciiTheme="minorHAnsi" w:hAnsiTheme="minorHAnsi"/>
                <w:szCs w:val="22"/>
              </w:rPr>
              <w:t xml:space="preserve">Deemed valid by Methodology </w:t>
            </w:r>
          </w:p>
          <w:p w14:paraId="5A35E27B" w14:textId="77777777" w:rsidR="00EF6703" w:rsidRPr="00997A55"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Determined as per IPCC default figures</w:t>
            </w:r>
          </w:p>
        </w:tc>
      </w:tr>
      <w:tr w:rsidR="00EF6703" w:rsidRPr="00721080" w14:paraId="493C15C9" w14:textId="77777777" w:rsidTr="0032503B">
        <w:trPr>
          <w:trHeight w:val="248"/>
        </w:trPr>
        <w:tc>
          <w:tcPr>
            <w:cnfStyle w:val="001000000000" w:firstRow="0" w:lastRow="0" w:firstColumn="1" w:lastColumn="0" w:oddVBand="0" w:evenVBand="0" w:oddHBand="0" w:evenHBand="0" w:firstRowFirstColumn="0" w:firstRowLastColumn="0" w:lastRowFirstColumn="0" w:lastRowLastColumn="0"/>
            <w:tcW w:w="1213" w:type="pct"/>
          </w:tcPr>
          <w:p w14:paraId="543401E7" w14:textId="77777777" w:rsidR="00EF6703" w:rsidRPr="00721080" w:rsidRDefault="00EF6703" w:rsidP="00EF670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Purpose of data</w:t>
            </w:r>
          </w:p>
        </w:tc>
        <w:tc>
          <w:tcPr>
            <w:tcW w:w="3787" w:type="pct"/>
          </w:tcPr>
          <w:p w14:paraId="6A39DF65" w14:textId="77777777" w:rsidR="00EF6703" w:rsidRPr="00721080"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lang w:val="en-GB"/>
              </w:rPr>
              <w:t>Calculation of baseline scenario</w:t>
            </w:r>
          </w:p>
        </w:tc>
      </w:tr>
      <w:tr w:rsidR="00EF6703" w:rsidRPr="00721080" w14:paraId="749C857A" w14:textId="77777777" w:rsidTr="0032503B">
        <w:trPr>
          <w:trHeight w:val="249"/>
        </w:trPr>
        <w:tc>
          <w:tcPr>
            <w:cnfStyle w:val="001000000000" w:firstRow="0" w:lastRow="0" w:firstColumn="1" w:lastColumn="0" w:oddVBand="0" w:evenVBand="0" w:oddHBand="0" w:evenHBand="0" w:firstRowFirstColumn="0" w:firstRowLastColumn="0" w:lastRowFirstColumn="0" w:lastRowLastColumn="0"/>
            <w:tcW w:w="1213" w:type="pct"/>
          </w:tcPr>
          <w:p w14:paraId="211C8FAC" w14:textId="77777777" w:rsidR="00EF6703" w:rsidRPr="00721080" w:rsidRDefault="00EF6703" w:rsidP="00EF670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Additional comment</w:t>
            </w:r>
          </w:p>
        </w:tc>
        <w:tc>
          <w:tcPr>
            <w:tcW w:w="3787" w:type="pct"/>
          </w:tcPr>
          <w:p w14:paraId="5FC0702E" w14:textId="77777777" w:rsidR="00EF6703" w:rsidRPr="00721080"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lang w:val="en-GB"/>
              </w:rPr>
              <w:t>-</w:t>
            </w:r>
          </w:p>
        </w:tc>
      </w:tr>
    </w:tbl>
    <w:p w14:paraId="33B98152" w14:textId="77777777" w:rsidR="007B7179" w:rsidRPr="00721080" w:rsidRDefault="007B7179" w:rsidP="00885D25">
      <w:pPr>
        <w:spacing w:line="276" w:lineRule="auto"/>
        <w:contextualSpacing w:val="0"/>
        <w:rPr>
          <w:rFonts w:asciiTheme="minorHAnsi" w:hAnsiTheme="minorHAnsi"/>
          <w:b/>
          <w:bCs/>
          <w:szCs w:val="22"/>
        </w:rPr>
      </w:pPr>
    </w:p>
    <w:p w14:paraId="6EA3051F" w14:textId="77777777" w:rsidR="007B7179" w:rsidRPr="00721080" w:rsidRDefault="007B7179" w:rsidP="007B7179">
      <w:pPr>
        <w:spacing w:line="276" w:lineRule="auto"/>
        <w:contextualSpacing w:val="0"/>
        <w:rPr>
          <w:rFonts w:asciiTheme="minorHAnsi" w:hAnsiTheme="minorHAnsi"/>
          <w:b/>
          <w:bCs/>
          <w:szCs w:val="22"/>
        </w:rPr>
      </w:pPr>
      <w:r w:rsidRPr="00997A55">
        <w:rPr>
          <w:rFonts w:asciiTheme="minorHAnsi" w:hAnsiTheme="minorHAnsi"/>
          <w:b/>
          <w:bCs/>
          <w:szCs w:val="22"/>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389"/>
        <w:gridCol w:w="7459"/>
      </w:tblGrid>
      <w:tr w:rsidR="001A76A3" w:rsidRPr="00721080" w14:paraId="2E7592BA"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7F086A66"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Data/parameter</w:t>
            </w:r>
          </w:p>
        </w:tc>
        <w:tc>
          <w:tcPr>
            <w:tcW w:w="3787" w:type="pct"/>
          </w:tcPr>
          <w:p w14:paraId="00E6B9E1" w14:textId="77777777" w:rsidR="001A76A3" w:rsidRPr="00D52C67"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D52C67">
              <w:rPr>
                <w:rFonts w:asciiTheme="minorHAnsi" w:hAnsiTheme="minorHAnsi"/>
                <w:szCs w:val="22"/>
              </w:rPr>
              <w:t>NCV</w:t>
            </w:r>
            <w:r w:rsidRPr="00D52C67">
              <w:rPr>
                <w:rFonts w:asciiTheme="minorHAnsi" w:hAnsiTheme="minorHAnsi"/>
                <w:szCs w:val="22"/>
                <w:vertAlign w:val="subscript"/>
              </w:rPr>
              <w:t>p</w:t>
            </w:r>
          </w:p>
        </w:tc>
      </w:tr>
      <w:tr w:rsidR="001A76A3" w:rsidRPr="00721080" w14:paraId="750A2C6F"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6F8AC6EE"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Unit</w:t>
            </w:r>
          </w:p>
        </w:tc>
        <w:tc>
          <w:tcPr>
            <w:tcW w:w="3787" w:type="pct"/>
          </w:tcPr>
          <w:p w14:paraId="39FE8A3E"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TJ/ton</w:t>
            </w:r>
          </w:p>
        </w:tc>
      </w:tr>
      <w:tr w:rsidR="001A76A3" w:rsidRPr="00721080" w14:paraId="0BDBDD43"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22579C35"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Description</w:t>
            </w:r>
          </w:p>
        </w:tc>
        <w:tc>
          <w:tcPr>
            <w:tcW w:w="3787" w:type="pct"/>
          </w:tcPr>
          <w:p w14:paraId="161056BA"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Net calorific value of the fuels used in the project</w:t>
            </w:r>
          </w:p>
        </w:tc>
      </w:tr>
      <w:tr w:rsidR="001A76A3" w:rsidRPr="00721080" w14:paraId="4344C1E3"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0CC415F4"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Source of data</w:t>
            </w:r>
          </w:p>
        </w:tc>
        <w:tc>
          <w:tcPr>
            <w:tcW w:w="3787" w:type="pct"/>
          </w:tcPr>
          <w:p w14:paraId="598AF779"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IPCC (2006) "IPCC Guidelines for National Greenhouse Gas Inventories", Volume 2, Energy, Chapter 1, Introduction, Table 1.2, p 1.19</w:t>
            </w:r>
          </w:p>
        </w:tc>
      </w:tr>
      <w:tr w:rsidR="001A76A3" w:rsidRPr="00721080" w14:paraId="77968B97"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3FCEEEA4"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Value(s) applied</w:t>
            </w:r>
          </w:p>
        </w:tc>
        <w:tc>
          <w:tcPr>
            <w:tcW w:w="3787" w:type="pct"/>
          </w:tcPr>
          <w:p w14:paraId="00A5E6DE"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0.0156</w:t>
            </w:r>
          </w:p>
        </w:tc>
      </w:tr>
      <w:tr w:rsidR="001A76A3" w:rsidRPr="00721080" w14:paraId="4EAE35D0" w14:textId="77777777" w:rsidTr="0032503B">
        <w:tc>
          <w:tcPr>
            <w:cnfStyle w:val="001000000000" w:firstRow="0" w:lastRow="0" w:firstColumn="1" w:lastColumn="0" w:oddVBand="0" w:evenVBand="0" w:oddHBand="0" w:evenHBand="0" w:firstRowFirstColumn="0" w:firstRowLastColumn="0" w:lastRowFirstColumn="0" w:lastRowLastColumn="0"/>
            <w:tcW w:w="1213" w:type="pct"/>
          </w:tcPr>
          <w:p w14:paraId="657621DB"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 xml:space="preserve">Choice of data or Measurement methods and procedures </w:t>
            </w:r>
          </w:p>
        </w:tc>
        <w:tc>
          <w:tcPr>
            <w:tcW w:w="3787" w:type="pct"/>
          </w:tcPr>
          <w:p w14:paraId="7FFDB9A1" w14:textId="77777777" w:rsidR="001A76A3" w:rsidRPr="00721080" w:rsidRDefault="001A76A3"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21080">
              <w:rPr>
                <w:rFonts w:asciiTheme="minorHAnsi" w:hAnsiTheme="minorHAnsi"/>
                <w:szCs w:val="22"/>
              </w:rPr>
              <w:t xml:space="preserve">Deemed valid by Methodology </w:t>
            </w:r>
          </w:p>
          <w:p w14:paraId="43C744FB" w14:textId="77777777" w:rsidR="001A76A3" w:rsidRPr="00997A55"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Determined as per IPCC default figures</w:t>
            </w:r>
          </w:p>
        </w:tc>
      </w:tr>
      <w:tr w:rsidR="007B7179" w:rsidRPr="00721080" w14:paraId="0A0FDFEB" w14:textId="77777777" w:rsidTr="0032503B">
        <w:trPr>
          <w:trHeight w:val="248"/>
        </w:trPr>
        <w:tc>
          <w:tcPr>
            <w:cnfStyle w:val="001000000000" w:firstRow="0" w:lastRow="0" w:firstColumn="1" w:lastColumn="0" w:oddVBand="0" w:evenVBand="0" w:oddHBand="0" w:evenHBand="0" w:firstRowFirstColumn="0" w:firstRowLastColumn="0" w:lastRowFirstColumn="0" w:lastRowLastColumn="0"/>
            <w:tcW w:w="1213" w:type="pct"/>
          </w:tcPr>
          <w:p w14:paraId="0C53443B"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Purpose of data</w:t>
            </w:r>
          </w:p>
        </w:tc>
        <w:tc>
          <w:tcPr>
            <w:tcW w:w="3787" w:type="pct"/>
          </w:tcPr>
          <w:p w14:paraId="716D52D6" w14:textId="77777777" w:rsidR="007B7179" w:rsidRPr="00721080" w:rsidRDefault="00EF6703"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lang w:val="en-GB"/>
              </w:rPr>
              <w:t>Calculation of project scenario</w:t>
            </w:r>
          </w:p>
        </w:tc>
      </w:tr>
      <w:tr w:rsidR="007B7179" w:rsidRPr="00721080" w14:paraId="3B943213" w14:textId="77777777" w:rsidTr="0032503B">
        <w:trPr>
          <w:trHeight w:val="249"/>
        </w:trPr>
        <w:tc>
          <w:tcPr>
            <w:cnfStyle w:val="001000000000" w:firstRow="0" w:lastRow="0" w:firstColumn="1" w:lastColumn="0" w:oddVBand="0" w:evenVBand="0" w:oddHBand="0" w:evenHBand="0" w:firstRowFirstColumn="0" w:firstRowLastColumn="0" w:lastRowFirstColumn="0" w:lastRowLastColumn="0"/>
            <w:tcW w:w="1213" w:type="pct"/>
          </w:tcPr>
          <w:p w14:paraId="1E0DFDBC"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Additional comment</w:t>
            </w:r>
          </w:p>
        </w:tc>
        <w:tc>
          <w:tcPr>
            <w:tcW w:w="3787" w:type="pct"/>
          </w:tcPr>
          <w:p w14:paraId="19CBD417" w14:textId="77777777" w:rsidR="007B7179" w:rsidRPr="00721080" w:rsidRDefault="009318B3"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lang w:val="en-GB"/>
              </w:rPr>
              <w:t>-</w:t>
            </w:r>
          </w:p>
        </w:tc>
      </w:tr>
    </w:tbl>
    <w:p w14:paraId="3F51D3D3" w14:textId="77777777" w:rsidR="007B7179" w:rsidRPr="00721080" w:rsidRDefault="007B7179" w:rsidP="00885D25">
      <w:pPr>
        <w:spacing w:line="276" w:lineRule="auto"/>
        <w:contextualSpacing w:val="0"/>
        <w:rPr>
          <w:rFonts w:asciiTheme="minorHAnsi" w:hAnsiTheme="minorHAnsi"/>
          <w:b/>
          <w:bCs/>
          <w:szCs w:val="22"/>
        </w:rPr>
      </w:pPr>
    </w:p>
    <w:p w14:paraId="41382616" w14:textId="77777777" w:rsidR="007B7179" w:rsidRPr="00721080" w:rsidRDefault="007B7179" w:rsidP="007B7179">
      <w:pPr>
        <w:spacing w:line="276" w:lineRule="auto"/>
        <w:contextualSpacing w:val="0"/>
        <w:rPr>
          <w:rFonts w:asciiTheme="minorHAnsi" w:hAnsiTheme="minorHAnsi"/>
          <w:b/>
          <w:bCs/>
          <w:szCs w:val="22"/>
        </w:rPr>
      </w:pPr>
      <w:r w:rsidRPr="00997A55">
        <w:rPr>
          <w:rFonts w:asciiTheme="minorHAnsi" w:hAnsiTheme="minorHAnsi"/>
          <w:b/>
          <w:bCs/>
          <w:szCs w:val="22"/>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389"/>
        <w:gridCol w:w="7459"/>
      </w:tblGrid>
      <w:tr w:rsidR="001A76A3" w:rsidRPr="00721080" w14:paraId="73F5DAE7"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2219EB11"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Data/parameter</w:t>
            </w:r>
          </w:p>
        </w:tc>
        <w:tc>
          <w:tcPr>
            <w:tcW w:w="3787" w:type="pct"/>
          </w:tcPr>
          <w:p w14:paraId="575BB32E" w14:textId="77777777" w:rsidR="001A76A3" w:rsidRPr="00D52C67"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spellStart"/>
            <w:proofErr w:type="gramStart"/>
            <w:r w:rsidRPr="00D52C67">
              <w:rPr>
                <w:rFonts w:asciiTheme="minorHAnsi" w:hAnsiTheme="minorHAnsi"/>
                <w:szCs w:val="22"/>
              </w:rPr>
              <w:t>f</w:t>
            </w:r>
            <w:r w:rsidRPr="00D52C67">
              <w:rPr>
                <w:rFonts w:asciiTheme="minorHAnsi" w:hAnsiTheme="minorHAnsi"/>
                <w:szCs w:val="22"/>
                <w:vertAlign w:val="subscript"/>
              </w:rPr>
              <w:t>NRB,i</w:t>
            </w:r>
            <w:proofErr w:type="gramEnd"/>
            <w:r w:rsidRPr="00D52C67">
              <w:rPr>
                <w:rFonts w:asciiTheme="minorHAnsi" w:hAnsiTheme="minorHAnsi"/>
                <w:szCs w:val="22"/>
                <w:vertAlign w:val="subscript"/>
              </w:rPr>
              <w:t>,y</w:t>
            </w:r>
            <w:proofErr w:type="spellEnd"/>
            <w:r w:rsidRPr="00D52C67">
              <w:rPr>
                <w:rFonts w:asciiTheme="minorHAnsi" w:hAnsiTheme="minorHAnsi"/>
                <w:szCs w:val="22"/>
                <w:vertAlign w:val="subscript"/>
              </w:rPr>
              <w:t xml:space="preserve"> </w:t>
            </w:r>
          </w:p>
        </w:tc>
      </w:tr>
      <w:tr w:rsidR="001A76A3" w:rsidRPr="00721080" w14:paraId="377F6904"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39DBBF0A"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Unit</w:t>
            </w:r>
          </w:p>
        </w:tc>
        <w:tc>
          <w:tcPr>
            <w:tcW w:w="3787" w:type="pct"/>
          </w:tcPr>
          <w:p w14:paraId="3E3CA47F"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Fractional non-renewability</w:t>
            </w:r>
          </w:p>
        </w:tc>
      </w:tr>
      <w:tr w:rsidR="001A76A3" w:rsidRPr="00721080" w14:paraId="3A51A668"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2DEC7FDE"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Description</w:t>
            </w:r>
          </w:p>
        </w:tc>
        <w:tc>
          <w:tcPr>
            <w:tcW w:w="3787" w:type="pct"/>
          </w:tcPr>
          <w:p w14:paraId="64F23114"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 xml:space="preserve">Non-renewability status of woody biomass fuel in scenario </w:t>
            </w:r>
            <w:proofErr w:type="spellStart"/>
            <w:r w:rsidRPr="00721080">
              <w:rPr>
                <w:rFonts w:asciiTheme="minorHAnsi" w:hAnsiTheme="minorHAnsi"/>
                <w:szCs w:val="22"/>
              </w:rPr>
              <w:t>i</w:t>
            </w:r>
            <w:proofErr w:type="spellEnd"/>
            <w:r w:rsidRPr="00721080">
              <w:rPr>
                <w:rFonts w:asciiTheme="minorHAnsi" w:hAnsiTheme="minorHAnsi"/>
                <w:szCs w:val="22"/>
              </w:rPr>
              <w:t xml:space="preserve"> during year y</w:t>
            </w:r>
          </w:p>
        </w:tc>
      </w:tr>
      <w:tr w:rsidR="001A76A3" w:rsidRPr="00721080" w14:paraId="7CFCD2EF"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6969AAF6"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Source of data</w:t>
            </w:r>
          </w:p>
        </w:tc>
        <w:tc>
          <w:tcPr>
            <w:tcW w:w="3787" w:type="pct"/>
          </w:tcPr>
          <w:p w14:paraId="15D08EA3"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Applicable NRB assessment</w:t>
            </w:r>
          </w:p>
        </w:tc>
      </w:tr>
      <w:tr w:rsidR="001A76A3" w:rsidRPr="00721080" w14:paraId="711F115E"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0A352538"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Value(s) applied</w:t>
            </w:r>
          </w:p>
        </w:tc>
        <w:tc>
          <w:tcPr>
            <w:tcW w:w="3787" w:type="pct"/>
          </w:tcPr>
          <w:p w14:paraId="33E19BB4" w14:textId="73F74EEC" w:rsidR="001A76A3" w:rsidRPr="00721080" w:rsidRDefault="009D1AAF"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rPr>
              <w:t>0.</w:t>
            </w:r>
            <w:r w:rsidR="004757DF">
              <w:rPr>
                <w:rFonts w:asciiTheme="minorHAnsi" w:hAnsiTheme="minorHAnsi"/>
                <w:szCs w:val="22"/>
              </w:rPr>
              <w:t>77</w:t>
            </w:r>
          </w:p>
        </w:tc>
      </w:tr>
      <w:tr w:rsidR="001A76A3" w:rsidRPr="00721080" w14:paraId="731860FF" w14:textId="77777777" w:rsidTr="0032503B">
        <w:tc>
          <w:tcPr>
            <w:cnfStyle w:val="001000000000" w:firstRow="0" w:lastRow="0" w:firstColumn="1" w:lastColumn="0" w:oddVBand="0" w:evenVBand="0" w:oddHBand="0" w:evenHBand="0" w:firstRowFirstColumn="0" w:firstRowLastColumn="0" w:lastRowFirstColumn="0" w:lastRowLastColumn="0"/>
            <w:tcW w:w="1213" w:type="pct"/>
          </w:tcPr>
          <w:p w14:paraId="4FEA4034"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 xml:space="preserve">Choice of data or Measurement methods and procedures </w:t>
            </w:r>
          </w:p>
        </w:tc>
        <w:tc>
          <w:tcPr>
            <w:tcW w:w="3787" w:type="pct"/>
          </w:tcPr>
          <w:p w14:paraId="68ADEADF" w14:textId="7E86622B" w:rsidR="001A76A3" w:rsidRPr="00997A55" w:rsidRDefault="004757DF"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002211">
              <w:rPr>
                <w:rFonts w:asciiTheme="minorHAnsi" w:hAnsiTheme="minorHAnsi"/>
                <w:szCs w:val="22"/>
              </w:rPr>
              <w:t xml:space="preserve">A fraction of 77% is applied based on the Standardized Baseline ASB0041-2018. PP has the right to present an updated calculation of </w:t>
            </w:r>
            <w:proofErr w:type="spellStart"/>
            <w:r w:rsidRPr="00002211">
              <w:rPr>
                <w:rFonts w:asciiTheme="minorHAnsi" w:hAnsiTheme="minorHAnsi"/>
                <w:szCs w:val="22"/>
              </w:rPr>
              <w:t>fNRB</w:t>
            </w:r>
            <w:proofErr w:type="spellEnd"/>
            <w:r w:rsidRPr="00002211">
              <w:rPr>
                <w:rFonts w:asciiTheme="minorHAnsi" w:hAnsiTheme="minorHAnsi"/>
                <w:szCs w:val="22"/>
              </w:rPr>
              <w:t xml:space="preserve"> based on the latest version of TOOL30 at the first verification. If a revised calculation is submitted, the resulting fraction will be applied for the first crediting period</w:t>
            </w:r>
            <w:r w:rsidR="009D1AAF">
              <w:rPr>
                <w:rFonts w:asciiTheme="minorHAnsi" w:hAnsiTheme="minorHAnsi"/>
                <w:szCs w:val="22"/>
              </w:rPr>
              <w:t>.</w:t>
            </w:r>
          </w:p>
        </w:tc>
      </w:tr>
      <w:tr w:rsidR="007B7179" w:rsidRPr="00721080" w14:paraId="29BB247F" w14:textId="77777777" w:rsidTr="0032503B">
        <w:trPr>
          <w:trHeight w:val="248"/>
        </w:trPr>
        <w:tc>
          <w:tcPr>
            <w:cnfStyle w:val="001000000000" w:firstRow="0" w:lastRow="0" w:firstColumn="1" w:lastColumn="0" w:oddVBand="0" w:evenVBand="0" w:oddHBand="0" w:evenHBand="0" w:firstRowFirstColumn="0" w:firstRowLastColumn="0" w:lastRowFirstColumn="0" w:lastRowLastColumn="0"/>
            <w:tcW w:w="1213" w:type="pct"/>
          </w:tcPr>
          <w:p w14:paraId="094E1DBC"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Purpose of data</w:t>
            </w:r>
          </w:p>
        </w:tc>
        <w:tc>
          <w:tcPr>
            <w:tcW w:w="3787" w:type="pct"/>
          </w:tcPr>
          <w:p w14:paraId="14D77BF5" w14:textId="77777777" w:rsidR="007B7179" w:rsidRPr="00721080" w:rsidRDefault="00EF6703"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lang w:val="en-GB"/>
              </w:rPr>
              <w:t>Calculation of baseline scenario</w:t>
            </w:r>
            <w:r w:rsidRPr="00721080">
              <w:rPr>
                <w:lang w:val="en-GB"/>
              </w:rPr>
              <w:t xml:space="preserve"> and project scenario</w:t>
            </w:r>
          </w:p>
        </w:tc>
      </w:tr>
      <w:tr w:rsidR="007B7179" w:rsidRPr="00721080" w14:paraId="7BEFE0CE" w14:textId="77777777" w:rsidTr="0032503B">
        <w:trPr>
          <w:trHeight w:val="249"/>
        </w:trPr>
        <w:tc>
          <w:tcPr>
            <w:cnfStyle w:val="001000000000" w:firstRow="0" w:lastRow="0" w:firstColumn="1" w:lastColumn="0" w:oddVBand="0" w:evenVBand="0" w:oddHBand="0" w:evenHBand="0" w:firstRowFirstColumn="0" w:firstRowLastColumn="0" w:lastRowFirstColumn="0" w:lastRowLastColumn="0"/>
            <w:tcW w:w="1213" w:type="pct"/>
          </w:tcPr>
          <w:p w14:paraId="0B73E259"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Additional comment</w:t>
            </w:r>
          </w:p>
        </w:tc>
        <w:tc>
          <w:tcPr>
            <w:tcW w:w="3787" w:type="pct"/>
          </w:tcPr>
          <w:p w14:paraId="77BF2B5F" w14:textId="77777777" w:rsidR="007B7179" w:rsidRPr="00721080" w:rsidRDefault="009318B3"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lang w:val="en-GB"/>
              </w:rPr>
              <w:t>-</w:t>
            </w:r>
          </w:p>
        </w:tc>
      </w:tr>
    </w:tbl>
    <w:p w14:paraId="3C90446F" w14:textId="77777777" w:rsidR="001A76A3" w:rsidRPr="00721080" w:rsidRDefault="001A76A3" w:rsidP="001A76A3">
      <w:pPr>
        <w:spacing w:line="276" w:lineRule="auto"/>
        <w:contextualSpacing w:val="0"/>
        <w:rPr>
          <w:rFonts w:asciiTheme="minorHAnsi" w:hAnsiTheme="minorHAnsi"/>
          <w:b/>
          <w:bCs/>
          <w:szCs w:val="22"/>
        </w:rPr>
      </w:pPr>
    </w:p>
    <w:p w14:paraId="059E2B12" w14:textId="77777777" w:rsidR="001A76A3" w:rsidRPr="00721080" w:rsidRDefault="001A76A3" w:rsidP="001A76A3">
      <w:pPr>
        <w:spacing w:line="276" w:lineRule="auto"/>
        <w:contextualSpacing w:val="0"/>
        <w:rPr>
          <w:rFonts w:asciiTheme="minorHAnsi" w:hAnsiTheme="minorHAnsi"/>
          <w:b/>
          <w:bCs/>
          <w:szCs w:val="22"/>
        </w:rPr>
      </w:pPr>
      <w:r w:rsidRPr="00997A55">
        <w:rPr>
          <w:rFonts w:asciiTheme="minorHAnsi" w:hAnsiTheme="minorHAnsi"/>
          <w:b/>
          <w:bCs/>
          <w:szCs w:val="22"/>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389"/>
        <w:gridCol w:w="7459"/>
      </w:tblGrid>
      <w:tr w:rsidR="001A76A3" w:rsidRPr="00721080" w14:paraId="523DAEA2"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1FE715BA"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Data/parameter</w:t>
            </w:r>
          </w:p>
        </w:tc>
        <w:tc>
          <w:tcPr>
            <w:tcW w:w="3787" w:type="pct"/>
          </w:tcPr>
          <w:p w14:paraId="7F393F48" w14:textId="77777777" w:rsidR="001A76A3" w:rsidRPr="00D52C67"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bookmarkStart w:id="8" w:name="_Hlk484774850"/>
            <w:proofErr w:type="spellStart"/>
            <w:proofErr w:type="gramStart"/>
            <w:r w:rsidRPr="00D52C67">
              <w:rPr>
                <w:rFonts w:asciiTheme="minorHAnsi" w:hAnsiTheme="minorHAnsi"/>
                <w:szCs w:val="22"/>
              </w:rPr>
              <w:t>P</w:t>
            </w:r>
            <w:r w:rsidRPr="00D52C67">
              <w:rPr>
                <w:rFonts w:asciiTheme="minorHAnsi" w:hAnsiTheme="minorHAnsi"/>
                <w:szCs w:val="22"/>
                <w:vertAlign w:val="subscript"/>
              </w:rPr>
              <w:t>b,y</w:t>
            </w:r>
            <w:bookmarkEnd w:id="8"/>
            <w:proofErr w:type="spellEnd"/>
            <w:proofErr w:type="gramEnd"/>
          </w:p>
        </w:tc>
      </w:tr>
      <w:tr w:rsidR="001A76A3" w:rsidRPr="00721080" w14:paraId="0BB6D1D9"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236151E6"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Unit</w:t>
            </w:r>
          </w:p>
        </w:tc>
        <w:tc>
          <w:tcPr>
            <w:tcW w:w="3787" w:type="pct"/>
          </w:tcPr>
          <w:p w14:paraId="678F9E3F"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tons/household/day</w:t>
            </w:r>
          </w:p>
        </w:tc>
      </w:tr>
      <w:tr w:rsidR="001A76A3" w:rsidRPr="00721080" w14:paraId="5DE078EE"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7F9D2814"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Description</w:t>
            </w:r>
          </w:p>
        </w:tc>
        <w:tc>
          <w:tcPr>
            <w:tcW w:w="3787" w:type="pct"/>
          </w:tcPr>
          <w:p w14:paraId="4B177496" w14:textId="77777777" w:rsidR="00EF670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Quantity of fuel that is consumed in baseline scenario b during year y</w:t>
            </w:r>
          </w:p>
        </w:tc>
      </w:tr>
      <w:tr w:rsidR="001A76A3" w:rsidRPr="00721080" w14:paraId="4E037EE2"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078C2585"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Source of data</w:t>
            </w:r>
          </w:p>
        </w:tc>
        <w:tc>
          <w:tcPr>
            <w:tcW w:w="3787" w:type="pct"/>
          </w:tcPr>
          <w:p w14:paraId="268817BD"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Baseline FT</w:t>
            </w:r>
          </w:p>
        </w:tc>
      </w:tr>
      <w:tr w:rsidR="001A76A3" w:rsidRPr="00721080" w14:paraId="5152D9EE"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77277A0B"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Value(s) applied</w:t>
            </w:r>
          </w:p>
        </w:tc>
        <w:tc>
          <w:tcPr>
            <w:tcW w:w="3787" w:type="pct"/>
          </w:tcPr>
          <w:p w14:paraId="4081DEF3" w14:textId="77777777" w:rsidR="001A76A3" w:rsidRPr="00721080" w:rsidRDefault="009921E0" w:rsidP="004C752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21E0">
              <w:rPr>
                <w:rFonts w:asciiTheme="minorHAnsi" w:hAnsiTheme="minorHAnsi"/>
                <w:szCs w:val="22"/>
              </w:rPr>
              <w:t>0.</w:t>
            </w:r>
            <w:r w:rsidR="004C7520" w:rsidRPr="009921E0">
              <w:rPr>
                <w:rFonts w:asciiTheme="minorHAnsi" w:hAnsiTheme="minorHAnsi"/>
                <w:szCs w:val="22"/>
              </w:rPr>
              <w:t>0</w:t>
            </w:r>
            <w:r w:rsidR="004C7520">
              <w:rPr>
                <w:rFonts w:asciiTheme="minorHAnsi" w:hAnsiTheme="minorHAnsi"/>
                <w:szCs w:val="22"/>
              </w:rPr>
              <w:t>0877</w:t>
            </w:r>
            <w:r w:rsidR="004C7520" w:rsidRPr="009921E0">
              <w:rPr>
                <w:rFonts w:asciiTheme="minorHAnsi" w:hAnsiTheme="minorHAnsi"/>
                <w:szCs w:val="22"/>
              </w:rPr>
              <w:t xml:space="preserve"> </w:t>
            </w:r>
            <w:r w:rsidRPr="009921E0">
              <w:rPr>
                <w:rFonts w:asciiTheme="minorHAnsi" w:hAnsiTheme="minorHAnsi"/>
                <w:szCs w:val="22"/>
              </w:rPr>
              <w:t>(estimate)</w:t>
            </w:r>
          </w:p>
        </w:tc>
      </w:tr>
      <w:tr w:rsidR="001A76A3" w:rsidRPr="00721080" w14:paraId="6C44AB5B" w14:textId="77777777" w:rsidTr="0032503B">
        <w:tc>
          <w:tcPr>
            <w:cnfStyle w:val="001000000000" w:firstRow="0" w:lastRow="0" w:firstColumn="1" w:lastColumn="0" w:oddVBand="0" w:evenVBand="0" w:oddHBand="0" w:evenHBand="0" w:firstRowFirstColumn="0" w:firstRowLastColumn="0" w:lastRowFirstColumn="0" w:lastRowLastColumn="0"/>
            <w:tcW w:w="1213" w:type="pct"/>
          </w:tcPr>
          <w:p w14:paraId="727F6E80"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 xml:space="preserve">Choice of data or Measurement methods and procedures </w:t>
            </w:r>
          </w:p>
        </w:tc>
        <w:tc>
          <w:tcPr>
            <w:tcW w:w="3787" w:type="pct"/>
          </w:tcPr>
          <w:p w14:paraId="1DBF2C0C" w14:textId="77777777" w:rsidR="001A76A3" w:rsidRDefault="001A76A3" w:rsidP="004C752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21080">
              <w:rPr>
                <w:rFonts w:asciiTheme="minorHAnsi" w:hAnsiTheme="minorHAnsi"/>
                <w:szCs w:val="22"/>
              </w:rPr>
              <w:t xml:space="preserve">The </w:t>
            </w:r>
            <w:r w:rsidR="004C7520">
              <w:rPr>
                <w:rFonts w:asciiTheme="minorHAnsi" w:hAnsiTheme="minorHAnsi"/>
                <w:szCs w:val="22"/>
              </w:rPr>
              <w:t xml:space="preserve">Baseline Report </w:t>
            </w:r>
            <w:r w:rsidRPr="00721080">
              <w:rPr>
                <w:rFonts w:asciiTheme="minorHAnsi" w:hAnsiTheme="minorHAnsi"/>
                <w:szCs w:val="22"/>
              </w:rPr>
              <w:t>determine</w:t>
            </w:r>
            <w:r w:rsidR="004C7520">
              <w:rPr>
                <w:rFonts w:asciiTheme="minorHAnsi" w:hAnsiTheme="minorHAnsi"/>
                <w:szCs w:val="22"/>
              </w:rPr>
              <w:t>d</w:t>
            </w:r>
            <w:r w:rsidRPr="00721080">
              <w:rPr>
                <w:rFonts w:asciiTheme="minorHAnsi" w:hAnsiTheme="minorHAnsi"/>
                <w:szCs w:val="22"/>
              </w:rPr>
              <w:t xml:space="preserve"> the average biomass usage per annum in the project area based on a sample of stove end users. </w:t>
            </w:r>
            <w:r w:rsidR="009921E0" w:rsidRPr="009921E0">
              <w:rPr>
                <w:rFonts w:asciiTheme="minorHAnsi" w:hAnsiTheme="minorHAnsi"/>
                <w:szCs w:val="22"/>
              </w:rPr>
              <w:t xml:space="preserve">This data </w:t>
            </w:r>
            <w:r w:rsidR="004C7520">
              <w:rPr>
                <w:rFonts w:asciiTheme="minorHAnsi" w:hAnsiTheme="minorHAnsi"/>
                <w:szCs w:val="22"/>
              </w:rPr>
              <w:t>has</w:t>
            </w:r>
            <w:r w:rsidR="004C7520" w:rsidRPr="009921E0">
              <w:rPr>
                <w:rFonts w:asciiTheme="minorHAnsi" w:hAnsiTheme="minorHAnsi"/>
                <w:szCs w:val="22"/>
              </w:rPr>
              <w:t xml:space="preserve"> </w:t>
            </w:r>
            <w:proofErr w:type="gramStart"/>
            <w:r w:rsidR="009921E0" w:rsidRPr="009921E0">
              <w:rPr>
                <w:rFonts w:asciiTheme="minorHAnsi" w:hAnsiTheme="minorHAnsi"/>
                <w:szCs w:val="22"/>
              </w:rPr>
              <w:t>be</w:t>
            </w:r>
            <w:proofErr w:type="gramEnd"/>
            <w:r w:rsidR="009921E0" w:rsidRPr="009921E0">
              <w:rPr>
                <w:rFonts w:asciiTheme="minorHAnsi" w:hAnsiTheme="minorHAnsi"/>
                <w:szCs w:val="22"/>
              </w:rPr>
              <w:t xml:space="preserve"> gathered according to</w:t>
            </w:r>
            <w:r w:rsidRPr="00721080">
              <w:rPr>
                <w:rFonts w:asciiTheme="minorHAnsi" w:hAnsiTheme="minorHAnsi"/>
                <w:szCs w:val="22"/>
              </w:rPr>
              <w:t>:</w:t>
            </w:r>
            <w:r w:rsidRPr="009921E0">
              <w:rPr>
                <w:rFonts w:asciiTheme="minorHAnsi" w:hAnsiTheme="minorHAnsi"/>
                <w:szCs w:val="22"/>
              </w:rPr>
              <w:t xml:space="preserve"> Technologies and Practices to Displace Decentralized Thermal Energy Consumption</w:t>
            </w:r>
            <w:r w:rsidRPr="00721080">
              <w:rPr>
                <w:rFonts w:asciiTheme="minorHAnsi" w:hAnsiTheme="minorHAnsi"/>
                <w:szCs w:val="22"/>
              </w:rPr>
              <w:t xml:space="preserve"> Version 3.1; </w:t>
            </w:r>
            <w:r w:rsidRPr="009921E0">
              <w:rPr>
                <w:rFonts w:asciiTheme="minorHAnsi" w:hAnsiTheme="minorHAnsi"/>
                <w:szCs w:val="22"/>
              </w:rPr>
              <w:t>Standard For Sampling</w:t>
            </w:r>
            <w:r w:rsidRPr="00721080">
              <w:rPr>
                <w:rFonts w:asciiTheme="minorHAnsi" w:hAnsiTheme="minorHAnsi"/>
                <w:i/>
                <w:szCs w:val="22"/>
              </w:rPr>
              <w:t xml:space="preserve"> And Surveys For CDM Project Activities and Programme of Activities (Version 4.0); Annex 4 of EB 86</w:t>
            </w:r>
          </w:p>
          <w:p w14:paraId="4A099277" w14:textId="77777777" w:rsidR="004C7520" w:rsidRPr="004C7520" w:rsidRDefault="004C7520" w:rsidP="0060328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spellStart"/>
            <w:proofErr w:type="gramStart"/>
            <w:r w:rsidRPr="004C7520">
              <w:rPr>
                <w:rFonts w:asciiTheme="minorHAnsi" w:hAnsiTheme="minorHAnsi"/>
                <w:szCs w:val="22"/>
              </w:rPr>
              <w:t>P</w:t>
            </w:r>
            <w:r w:rsidRPr="004C7520">
              <w:rPr>
                <w:rFonts w:asciiTheme="minorHAnsi" w:hAnsiTheme="minorHAnsi"/>
                <w:szCs w:val="22"/>
                <w:vertAlign w:val="subscript"/>
              </w:rPr>
              <w:t>b,y</w:t>
            </w:r>
            <w:proofErr w:type="spellEnd"/>
            <w:proofErr w:type="gramEnd"/>
            <w:r w:rsidRPr="004C7520">
              <w:rPr>
                <w:rFonts w:asciiTheme="minorHAnsi" w:hAnsiTheme="minorHAnsi"/>
                <w:szCs w:val="22"/>
                <w:vertAlign w:val="subscript"/>
              </w:rPr>
              <w:t xml:space="preserve"> </w:t>
            </w:r>
            <w:r w:rsidRPr="004C7520">
              <w:rPr>
                <w:rFonts w:asciiTheme="minorHAnsi" w:hAnsiTheme="minorHAnsi"/>
                <w:szCs w:val="22"/>
              </w:rPr>
              <w:t>is calculated as the wood fuel use per adult person served and day (0.002</w:t>
            </w:r>
            <w:r>
              <w:rPr>
                <w:rFonts w:asciiTheme="minorHAnsi" w:hAnsiTheme="minorHAnsi"/>
                <w:szCs w:val="22"/>
              </w:rPr>
              <w:t>96</w:t>
            </w:r>
            <w:r w:rsidRPr="004C7520">
              <w:rPr>
                <w:rFonts w:asciiTheme="minorHAnsi" w:hAnsiTheme="minorHAnsi"/>
                <w:szCs w:val="22"/>
              </w:rPr>
              <w:t xml:space="preserve"> tons) </w:t>
            </w:r>
            <w:r w:rsidR="00603288">
              <w:rPr>
                <w:rFonts w:asciiTheme="minorHAnsi" w:hAnsiTheme="minorHAnsi"/>
                <w:szCs w:val="22"/>
              </w:rPr>
              <w:t xml:space="preserve">- as determined in the Baseline Report - and </w:t>
            </w:r>
            <w:r w:rsidRPr="004C7520">
              <w:rPr>
                <w:rFonts w:asciiTheme="minorHAnsi" w:hAnsiTheme="minorHAnsi"/>
                <w:szCs w:val="22"/>
              </w:rPr>
              <w:t>multiplied by the average household size based on adult person served</w:t>
            </w:r>
            <w:r w:rsidR="00603288">
              <w:rPr>
                <w:rFonts w:asciiTheme="minorHAnsi" w:hAnsiTheme="minorHAnsi"/>
                <w:szCs w:val="22"/>
              </w:rPr>
              <w:t>. The average household size has been calculated in the baseline as</w:t>
            </w:r>
            <w:r w:rsidRPr="004C7520">
              <w:rPr>
                <w:rFonts w:asciiTheme="minorHAnsi" w:hAnsiTheme="minorHAnsi"/>
                <w:szCs w:val="22"/>
              </w:rPr>
              <w:t xml:space="preserve"> </w:t>
            </w:r>
            <w:r>
              <w:rPr>
                <w:rFonts w:asciiTheme="minorHAnsi" w:hAnsiTheme="minorHAnsi"/>
                <w:szCs w:val="22"/>
              </w:rPr>
              <w:t>2.96</w:t>
            </w:r>
            <w:r w:rsidRPr="004C7520">
              <w:rPr>
                <w:rFonts w:asciiTheme="minorHAnsi" w:hAnsiTheme="minorHAnsi"/>
                <w:szCs w:val="22"/>
              </w:rPr>
              <w:t xml:space="preserve"> p/HH</w:t>
            </w:r>
            <w:r w:rsidR="00603288">
              <w:rPr>
                <w:rFonts w:asciiTheme="minorHAnsi" w:hAnsiTheme="minorHAnsi"/>
                <w:szCs w:val="22"/>
              </w:rPr>
              <w:t xml:space="preserve"> and will be monitored in project KPTs</w:t>
            </w:r>
            <w:r w:rsidRPr="004C7520">
              <w:rPr>
                <w:rFonts w:asciiTheme="minorHAnsi" w:hAnsiTheme="minorHAnsi"/>
                <w:szCs w:val="22"/>
              </w:rPr>
              <w:t>.</w:t>
            </w:r>
          </w:p>
        </w:tc>
      </w:tr>
      <w:tr w:rsidR="001A76A3" w:rsidRPr="00721080" w14:paraId="2A6673B8" w14:textId="77777777" w:rsidTr="0032503B">
        <w:trPr>
          <w:trHeight w:val="248"/>
        </w:trPr>
        <w:tc>
          <w:tcPr>
            <w:cnfStyle w:val="001000000000" w:firstRow="0" w:lastRow="0" w:firstColumn="1" w:lastColumn="0" w:oddVBand="0" w:evenVBand="0" w:oddHBand="0" w:evenHBand="0" w:firstRowFirstColumn="0" w:firstRowLastColumn="0" w:lastRowFirstColumn="0" w:lastRowLastColumn="0"/>
            <w:tcW w:w="1213" w:type="pct"/>
          </w:tcPr>
          <w:p w14:paraId="216EB0E1"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Purpose of data</w:t>
            </w:r>
          </w:p>
        </w:tc>
        <w:tc>
          <w:tcPr>
            <w:tcW w:w="3787" w:type="pct"/>
          </w:tcPr>
          <w:p w14:paraId="2E847417" w14:textId="77777777" w:rsidR="001A76A3" w:rsidRPr="00721080" w:rsidRDefault="00EF670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lang w:val="en-GB"/>
              </w:rPr>
              <w:t>Calculation of baseline scenario</w:t>
            </w:r>
          </w:p>
        </w:tc>
      </w:tr>
      <w:tr w:rsidR="001A76A3" w:rsidRPr="00721080" w14:paraId="1E0D361C" w14:textId="77777777" w:rsidTr="0032503B">
        <w:trPr>
          <w:trHeight w:val="249"/>
        </w:trPr>
        <w:tc>
          <w:tcPr>
            <w:cnfStyle w:val="001000000000" w:firstRow="0" w:lastRow="0" w:firstColumn="1" w:lastColumn="0" w:oddVBand="0" w:evenVBand="0" w:oddHBand="0" w:evenHBand="0" w:firstRowFirstColumn="0" w:firstRowLastColumn="0" w:lastRowFirstColumn="0" w:lastRowLastColumn="0"/>
            <w:tcW w:w="1213" w:type="pct"/>
          </w:tcPr>
          <w:p w14:paraId="377219C2" w14:textId="77777777" w:rsidR="001A76A3" w:rsidRPr="00721080" w:rsidRDefault="001A76A3"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Additional comment</w:t>
            </w:r>
          </w:p>
        </w:tc>
        <w:tc>
          <w:tcPr>
            <w:tcW w:w="3787" w:type="pct"/>
          </w:tcPr>
          <w:p w14:paraId="2F52FEFF" w14:textId="77777777" w:rsidR="001A76A3" w:rsidRPr="00721080" w:rsidRDefault="001A76A3" w:rsidP="0083444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The parameter is fixed during the crediting period</w:t>
            </w:r>
            <w:r w:rsidR="009921E0" w:rsidRPr="009921E0">
              <w:rPr>
                <w:rFonts w:asciiTheme="minorHAnsi" w:hAnsiTheme="minorHAnsi"/>
                <w:szCs w:val="22"/>
              </w:rPr>
              <w:t xml:space="preserve"> and not monitored during the crediting period</w:t>
            </w:r>
            <w:r w:rsidRPr="00721080">
              <w:rPr>
                <w:rFonts w:asciiTheme="minorHAnsi" w:hAnsiTheme="minorHAnsi"/>
                <w:szCs w:val="22"/>
              </w:rPr>
              <w:t>.</w:t>
            </w:r>
          </w:p>
        </w:tc>
      </w:tr>
    </w:tbl>
    <w:p w14:paraId="7BE18FDC" w14:textId="77777777" w:rsidR="002B72D9" w:rsidRDefault="002B72D9" w:rsidP="001A76A3">
      <w:pPr>
        <w:spacing w:line="276" w:lineRule="auto"/>
        <w:contextualSpacing w:val="0"/>
        <w:rPr>
          <w:b/>
          <w:bCs/>
        </w:rPr>
      </w:pPr>
    </w:p>
    <w:p w14:paraId="7DD81E41" w14:textId="77777777" w:rsidR="008F6C8E" w:rsidRPr="00721080" w:rsidRDefault="008F6C8E" w:rsidP="001A76A3">
      <w:pPr>
        <w:spacing w:line="276" w:lineRule="auto"/>
        <w:contextualSpacing w:val="0"/>
        <w:rPr>
          <w:b/>
          <w:bCs/>
        </w:rPr>
      </w:pPr>
    </w:p>
    <w:p w14:paraId="670DA7A3" w14:textId="77777777" w:rsidR="003A6007" w:rsidRDefault="003A6007" w:rsidP="005877C1">
      <w:pPr>
        <w:pStyle w:val="SectionList2nd"/>
      </w:pPr>
      <w:r>
        <w:t xml:space="preserve">Ex ante estimation of SDG Impact </w:t>
      </w:r>
    </w:p>
    <w:p w14:paraId="11E4F428" w14:textId="77777777" w:rsidR="008F6C8E" w:rsidRDefault="008F6C8E" w:rsidP="008F6C8E">
      <w:pPr>
        <w:pStyle w:val="SectionList2nd"/>
        <w:numPr>
          <w:ilvl w:val="0"/>
          <w:numId w:val="0"/>
        </w:numPr>
        <w:ind w:left="141"/>
      </w:pPr>
    </w:p>
    <w:tbl>
      <w:tblPr>
        <w:tblW w:w="102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6"/>
        <w:gridCol w:w="2330"/>
        <w:gridCol w:w="1548"/>
        <w:gridCol w:w="4884"/>
      </w:tblGrid>
      <w:tr w:rsidR="005877C1" w:rsidRPr="005877C1" w14:paraId="0EC5A559" w14:textId="77777777" w:rsidTr="002B72D9">
        <w:tc>
          <w:tcPr>
            <w:tcW w:w="1516" w:type="dxa"/>
          </w:tcPr>
          <w:p w14:paraId="17775124" w14:textId="77777777" w:rsidR="005877C1" w:rsidRPr="005877C1" w:rsidRDefault="005877C1" w:rsidP="00BE6FA0">
            <w:pPr>
              <w:pStyle w:val="NoSpacing"/>
              <w:jc w:val="both"/>
              <w:rPr>
                <w:rFonts w:asciiTheme="minorHAnsi" w:eastAsia="Cambria" w:hAnsiTheme="minorHAnsi"/>
                <w:b/>
                <w:szCs w:val="22"/>
              </w:rPr>
            </w:pPr>
            <w:r w:rsidRPr="005877C1">
              <w:rPr>
                <w:rFonts w:asciiTheme="minorHAnsi" w:eastAsia="Cambria" w:hAnsiTheme="minorHAnsi"/>
                <w:b/>
                <w:szCs w:val="22"/>
              </w:rPr>
              <w:t>Parameter</w:t>
            </w:r>
          </w:p>
        </w:tc>
        <w:tc>
          <w:tcPr>
            <w:tcW w:w="2330" w:type="dxa"/>
          </w:tcPr>
          <w:p w14:paraId="577084CE" w14:textId="77777777" w:rsidR="005877C1" w:rsidRPr="005877C1" w:rsidRDefault="005877C1" w:rsidP="00BE6FA0">
            <w:pPr>
              <w:pStyle w:val="NoSpacing"/>
              <w:jc w:val="both"/>
              <w:rPr>
                <w:rFonts w:asciiTheme="minorHAnsi" w:eastAsia="Cambria" w:hAnsiTheme="minorHAnsi"/>
                <w:b/>
                <w:szCs w:val="22"/>
              </w:rPr>
            </w:pPr>
            <w:r w:rsidRPr="004B617C">
              <w:rPr>
                <w:rFonts w:asciiTheme="minorHAnsi" w:eastAsia="Cambria" w:hAnsiTheme="minorHAnsi"/>
                <w:b/>
                <w:szCs w:val="22"/>
              </w:rPr>
              <w:t>Value</w:t>
            </w:r>
          </w:p>
        </w:tc>
        <w:tc>
          <w:tcPr>
            <w:tcW w:w="1548" w:type="dxa"/>
          </w:tcPr>
          <w:p w14:paraId="12A3AB8E" w14:textId="77777777" w:rsidR="005877C1" w:rsidRPr="005877C1" w:rsidRDefault="005877C1" w:rsidP="00BE6FA0">
            <w:pPr>
              <w:pStyle w:val="NoSpacing"/>
              <w:jc w:val="both"/>
              <w:rPr>
                <w:rFonts w:asciiTheme="minorHAnsi" w:eastAsia="Cambria" w:hAnsiTheme="minorHAnsi"/>
                <w:b/>
                <w:szCs w:val="22"/>
              </w:rPr>
            </w:pPr>
            <w:r w:rsidRPr="005877C1">
              <w:rPr>
                <w:rFonts w:asciiTheme="minorHAnsi" w:eastAsia="Cambria" w:hAnsiTheme="minorHAnsi"/>
                <w:b/>
                <w:szCs w:val="22"/>
              </w:rPr>
              <w:t>Unit</w:t>
            </w:r>
          </w:p>
        </w:tc>
        <w:tc>
          <w:tcPr>
            <w:tcW w:w="4884" w:type="dxa"/>
          </w:tcPr>
          <w:p w14:paraId="2BF91C76" w14:textId="77777777" w:rsidR="005877C1" w:rsidRPr="005877C1" w:rsidRDefault="005877C1" w:rsidP="00BE6FA0">
            <w:pPr>
              <w:pStyle w:val="NoSpacing"/>
              <w:jc w:val="both"/>
              <w:rPr>
                <w:rFonts w:asciiTheme="minorHAnsi" w:eastAsia="Cambria" w:hAnsiTheme="minorHAnsi"/>
                <w:b/>
                <w:szCs w:val="22"/>
              </w:rPr>
            </w:pPr>
            <w:r w:rsidRPr="005877C1">
              <w:rPr>
                <w:rFonts w:asciiTheme="minorHAnsi" w:eastAsia="Cambria" w:hAnsiTheme="minorHAnsi"/>
                <w:b/>
                <w:szCs w:val="22"/>
              </w:rPr>
              <w:t>Description</w:t>
            </w:r>
          </w:p>
        </w:tc>
      </w:tr>
      <w:tr w:rsidR="002B72D9" w:rsidRPr="005877C1" w14:paraId="093E78A0" w14:textId="77777777" w:rsidTr="002B72D9">
        <w:tc>
          <w:tcPr>
            <w:tcW w:w="1516" w:type="dxa"/>
          </w:tcPr>
          <w:p w14:paraId="4F650FF0"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BE</w:t>
            </w:r>
            <w:r w:rsidRPr="00616DA2">
              <w:rPr>
                <w:rFonts w:asciiTheme="minorHAnsi" w:eastAsia="Cambria" w:hAnsiTheme="minorHAnsi"/>
                <w:color w:val="515151" w:themeColor="text1"/>
                <w:szCs w:val="22"/>
                <w:vertAlign w:val="subscript"/>
              </w:rPr>
              <w:t>by</w:t>
            </w:r>
            <w:proofErr w:type="spellEnd"/>
          </w:p>
        </w:tc>
        <w:tc>
          <w:tcPr>
            <w:tcW w:w="2330" w:type="dxa"/>
          </w:tcPr>
          <w:p w14:paraId="73214466" w14:textId="0471066F" w:rsidR="002B72D9" w:rsidRPr="002B72D9" w:rsidRDefault="00CF4481" w:rsidP="00B22617">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11,949</w:t>
            </w:r>
          </w:p>
        </w:tc>
        <w:tc>
          <w:tcPr>
            <w:tcW w:w="1548" w:type="dxa"/>
          </w:tcPr>
          <w:p w14:paraId="5E49F191"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e</w:t>
            </w:r>
          </w:p>
        </w:tc>
        <w:tc>
          <w:tcPr>
            <w:tcW w:w="4884" w:type="dxa"/>
          </w:tcPr>
          <w:p w14:paraId="55C532E6"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Emissions for baseline scenario b during the year y</w:t>
            </w:r>
          </w:p>
        </w:tc>
      </w:tr>
      <w:tr w:rsidR="002B72D9" w:rsidRPr="005877C1" w14:paraId="5BB0B1F8" w14:textId="77777777" w:rsidTr="002B72D9">
        <w:tc>
          <w:tcPr>
            <w:tcW w:w="1516" w:type="dxa"/>
          </w:tcPr>
          <w:p w14:paraId="3CA64826"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B</w:t>
            </w:r>
            <w:r w:rsidRPr="00616DA2">
              <w:rPr>
                <w:rFonts w:asciiTheme="minorHAnsi" w:eastAsia="Cambria" w:hAnsiTheme="minorHAnsi"/>
                <w:color w:val="515151" w:themeColor="text1"/>
                <w:szCs w:val="22"/>
                <w:vertAlign w:val="subscript"/>
              </w:rPr>
              <w:t>by</w:t>
            </w:r>
            <w:proofErr w:type="spellEnd"/>
          </w:p>
        </w:tc>
        <w:tc>
          <w:tcPr>
            <w:tcW w:w="2330" w:type="dxa"/>
          </w:tcPr>
          <w:p w14:paraId="522AB238" w14:textId="77777777" w:rsidR="002B72D9" w:rsidRPr="002B72D9" w:rsidRDefault="00B22617" w:rsidP="00B22617">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8,003.9</w:t>
            </w:r>
          </w:p>
        </w:tc>
        <w:tc>
          <w:tcPr>
            <w:tcW w:w="1548" w:type="dxa"/>
          </w:tcPr>
          <w:p w14:paraId="4B03F512"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tons/</w:t>
            </w:r>
            <w:proofErr w:type="spellStart"/>
            <w:r w:rsidRPr="00616DA2">
              <w:rPr>
                <w:rFonts w:asciiTheme="minorHAnsi" w:eastAsia="Cambria" w:hAnsiTheme="minorHAnsi"/>
                <w:color w:val="515151" w:themeColor="text1"/>
                <w:szCs w:val="22"/>
              </w:rPr>
              <w:t>yr</w:t>
            </w:r>
            <w:proofErr w:type="spellEnd"/>
          </w:p>
        </w:tc>
        <w:tc>
          <w:tcPr>
            <w:tcW w:w="4884" w:type="dxa"/>
          </w:tcPr>
          <w:p w14:paraId="71DD8E80"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Quantity of fuel consumed in baseline scenario b during year y</w:t>
            </w:r>
          </w:p>
        </w:tc>
      </w:tr>
      <w:tr w:rsidR="002B72D9" w:rsidRPr="005877C1" w14:paraId="778F2893" w14:textId="77777777" w:rsidTr="002B72D9">
        <w:tc>
          <w:tcPr>
            <w:tcW w:w="1516" w:type="dxa"/>
          </w:tcPr>
          <w:p w14:paraId="24A85F79"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fNRBy</w:t>
            </w:r>
            <w:proofErr w:type="spellEnd"/>
          </w:p>
        </w:tc>
        <w:tc>
          <w:tcPr>
            <w:tcW w:w="2330" w:type="dxa"/>
          </w:tcPr>
          <w:p w14:paraId="6A635968" w14:textId="7F1078B5" w:rsidR="002B72D9" w:rsidRPr="002B72D9" w:rsidRDefault="009D1AAF"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0.</w:t>
            </w:r>
            <w:r w:rsidR="004757DF">
              <w:rPr>
                <w:rFonts w:asciiTheme="minorHAnsi" w:eastAsia="Cambria" w:hAnsiTheme="minorHAnsi"/>
                <w:color w:val="515151" w:themeColor="text1"/>
                <w:szCs w:val="22"/>
              </w:rPr>
              <w:t>77</w:t>
            </w:r>
          </w:p>
        </w:tc>
        <w:tc>
          <w:tcPr>
            <w:tcW w:w="1548" w:type="dxa"/>
          </w:tcPr>
          <w:p w14:paraId="0069CA52"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Fraction</w:t>
            </w:r>
          </w:p>
        </w:tc>
        <w:tc>
          <w:tcPr>
            <w:tcW w:w="4884" w:type="dxa"/>
          </w:tcPr>
          <w:p w14:paraId="75834F9A" w14:textId="77777777" w:rsidR="002B72D9"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Fraction of non-renewable biomass</w:t>
            </w:r>
          </w:p>
          <w:p w14:paraId="4991C068" w14:textId="77777777" w:rsidR="002B72D9" w:rsidRPr="00616DA2" w:rsidRDefault="002B72D9" w:rsidP="002B72D9">
            <w:pPr>
              <w:pStyle w:val="NoSpacing"/>
              <w:jc w:val="both"/>
              <w:rPr>
                <w:rFonts w:asciiTheme="minorHAnsi" w:eastAsia="Cambria" w:hAnsiTheme="minorHAnsi"/>
                <w:color w:val="515151" w:themeColor="text1"/>
                <w:szCs w:val="22"/>
              </w:rPr>
            </w:pPr>
          </w:p>
        </w:tc>
      </w:tr>
      <w:tr w:rsidR="002B72D9" w:rsidRPr="005877C1" w14:paraId="6F7C5040" w14:textId="77777777" w:rsidTr="002B72D9">
        <w:tc>
          <w:tcPr>
            <w:tcW w:w="1516" w:type="dxa"/>
          </w:tcPr>
          <w:p w14:paraId="4A148497"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NCV</w:t>
            </w:r>
            <w:r w:rsidRPr="00616DA2">
              <w:rPr>
                <w:rFonts w:asciiTheme="minorHAnsi" w:eastAsia="Cambria" w:hAnsiTheme="minorHAnsi"/>
                <w:color w:val="515151" w:themeColor="text1"/>
                <w:szCs w:val="22"/>
                <w:vertAlign w:val="subscript"/>
              </w:rPr>
              <w:t>bfuel</w:t>
            </w:r>
            <w:proofErr w:type="spellEnd"/>
          </w:p>
        </w:tc>
        <w:tc>
          <w:tcPr>
            <w:tcW w:w="2330" w:type="dxa"/>
          </w:tcPr>
          <w:p w14:paraId="102F71FF" w14:textId="77777777" w:rsidR="002B72D9" w:rsidRPr="002B72D9" w:rsidRDefault="002B72D9" w:rsidP="002B72D9">
            <w:pPr>
              <w:pStyle w:val="NoSpacing"/>
              <w:jc w:val="both"/>
              <w:rPr>
                <w:rFonts w:asciiTheme="minorHAnsi" w:eastAsia="Cambria" w:hAnsiTheme="minorHAnsi"/>
                <w:color w:val="515151" w:themeColor="text1"/>
                <w:szCs w:val="22"/>
              </w:rPr>
            </w:pPr>
            <w:r w:rsidRPr="002B72D9">
              <w:rPr>
                <w:rFonts w:asciiTheme="minorHAnsi" w:eastAsia="Cambria" w:hAnsiTheme="minorHAnsi"/>
                <w:color w:val="515151" w:themeColor="text1"/>
                <w:szCs w:val="22"/>
              </w:rPr>
              <w:t>0.0156</w:t>
            </w:r>
          </w:p>
        </w:tc>
        <w:tc>
          <w:tcPr>
            <w:tcW w:w="1548" w:type="dxa"/>
          </w:tcPr>
          <w:p w14:paraId="0734EEA6"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TJ/ton</w:t>
            </w:r>
          </w:p>
        </w:tc>
        <w:tc>
          <w:tcPr>
            <w:tcW w:w="4884" w:type="dxa"/>
          </w:tcPr>
          <w:p w14:paraId="14B413D3" w14:textId="77777777" w:rsidR="002B72D9"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Net calorific value of fuel (wood) reduced</w:t>
            </w:r>
          </w:p>
          <w:p w14:paraId="5B693DFF" w14:textId="77777777" w:rsidR="002B72D9" w:rsidRPr="00616DA2" w:rsidRDefault="002B72D9" w:rsidP="002B72D9">
            <w:pPr>
              <w:pStyle w:val="NoSpacing"/>
              <w:jc w:val="both"/>
              <w:rPr>
                <w:rFonts w:asciiTheme="minorHAnsi" w:eastAsia="Cambria" w:hAnsiTheme="minorHAnsi"/>
                <w:color w:val="515151" w:themeColor="text1"/>
                <w:szCs w:val="22"/>
              </w:rPr>
            </w:pPr>
          </w:p>
        </w:tc>
      </w:tr>
      <w:tr w:rsidR="002B72D9" w:rsidRPr="005877C1" w14:paraId="47EFA2DA" w14:textId="77777777" w:rsidTr="002B72D9">
        <w:tc>
          <w:tcPr>
            <w:tcW w:w="1516" w:type="dxa"/>
          </w:tcPr>
          <w:p w14:paraId="0F1FA7AE"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EF</w:t>
            </w:r>
            <w:r w:rsidRPr="00616DA2">
              <w:rPr>
                <w:rFonts w:asciiTheme="minorHAnsi" w:eastAsia="Cambria" w:hAnsiTheme="minorHAnsi"/>
                <w:color w:val="515151" w:themeColor="text1"/>
                <w:szCs w:val="22"/>
                <w:vertAlign w:val="subscript"/>
              </w:rPr>
              <w:t>bfuelCO2</w:t>
            </w:r>
          </w:p>
        </w:tc>
        <w:tc>
          <w:tcPr>
            <w:tcW w:w="2330" w:type="dxa"/>
          </w:tcPr>
          <w:p w14:paraId="4C707E93" w14:textId="77777777" w:rsidR="002B72D9" w:rsidRPr="002B72D9" w:rsidRDefault="002B72D9" w:rsidP="002B72D9">
            <w:pPr>
              <w:pStyle w:val="NoSpacing"/>
              <w:jc w:val="both"/>
              <w:rPr>
                <w:rFonts w:asciiTheme="minorHAnsi" w:eastAsia="Cambria" w:hAnsiTheme="minorHAnsi"/>
                <w:color w:val="515151" w:themeColor="text1"/>
                <w:szCs w:val="22"/>
              </w:rPr>
            </w:pPr>
            <w:r w:rsidRPr="002B72D9">
              <w:rPr>
                <w:rFonts w:asciiTheme="minorHAnsi" w:eastAsia="Cambria" w:hAnsiTheme="minorHAnsi"/>
                <w:color w:val="515151" w:themeColor="text1"/>
                <w:szCs w:val="22"/>
              </w:rPr>
              <w:t>112</w:t>
            </w:r>
          </w:p>
        </w:tc>
        <w:tc>
          <w:tcPr>
            <w:tcW w:w="1548" w:type="dxa"/>
          </w:tcPr>
          <w:p w14:paraId="12B4A85E"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/TJ</w:t>
            </w:r>
          </w:p>
        </w:tc>
        <w:tc>
          <w:tcPr>
            <w:tcW w:w="4884" w:type="dxa"/>
          </w:tcPr>
          <w:p w14:paraId="37ABE542" w14:textId="77777777" w:rsidR="002B72D9"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 xml:space="preserve"> emission factor of wood reduced</w:t>
            </w:r>
          </w:p>
          <w:p w14:paraId="5886D6EA" w14:textId="77777777" w:rsidR="002B72D9" w:rsidRPr="00616DA2" w:rsidRDefault="002B72D9" w:rsidP="002B72D9">
            <w:pPr>
              <w:pStyle w:val="NoSpacing"/>
              <w:jc w:val="both"/>
              <w:rPr>
                <w:rFonts w:asciiTheme="minorHAnsi" w:eastAsia="Cambria" w:hAnsiTheme="minorHAnsi"/>
                <w:color w:val="515151" w:themeColor="text1"/>
                <w:szCs w:val="22"/>
              </w:rPr>
            </w:pPr>
          </w:p>
        </w:tc>
      </w:tr>
      <w:tr w:rsidR="002B72D9" w:rsidRPr="005877C1" w14:paraId="1B63954C" w14:textId="77777777" w:rsidTr="002B72D9">
        <w:tc>
          <w:tcPr>
            <w:tcW w:w="1516" w:type="dxa"/>
          </w:tcPr>
          <w:p w14:paraId="4F4768D9"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EF</w:t>
            </w:r>
            <w:r w:rsidRPr="00616DA2">
              <w:rPr>
                <w:rFonts w:asciiTheme="minorHAnsi" w:eastAsia="Cambria" w:hAnsiTheme="minorHAnsi"/>
                <w:color w:val="515151" w:themeColor="text1"/>
                <w:szCs w:val="22"/>
                <w:vertAlign w:val="subscript"/>
              </w:rPr>
              <w:t>bfuelnonCO2</w:t>
            </w:r>
          </w:p>
        </w:tc>
        <w:tc>
          <w:tcPr>
            <w:tcW w:w="2330" w:type="dxa"/>
          </w:tcPr>
          <w:p w14:paraId="018E3D01" w14:textId="77777777" w:rsidR="002B72D9" w:rsidRPr="002B72D9" w:rsidRDefault="00B25A7A"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9.46</w:t>
            </w:r>
          </w:p>
        </w:tc>
        <w:tc>
          <w:tcPr>
            <w:tcW w:w="1548" w:type="dxa"/>
          </w:tcPr>
          <w:p w14:paraId="48C6FF9E"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/TJ</w:t>
            </w:r>
          </w:p>
        </w:tc>
        <w:tc>
          <w:tcPr>
            <w:tcW w:w="4884" w:type="dxa"/>
          </w:tcPr>
          <w:p w14:paraId="15492958" w14:textId="77777777" w:rsidR="002B72D9"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Non-CO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 xml:space="preserve"> emission factor of wood reduced</w:t>
            </w:r>
          </w:p>
          <w:p w14:paraId="32C3C4D9" w14:textId="77777777" w:rsidR="002B72D9" w:rsidRPr="00616DA2" w:rsidRDefault="002B72D9" w:rsidP="002B72D9">
            <w:pPr>
              <w:pStyle w:val="NoSpacing"/>
              <w:jc w:val="both"/>
              <w:rPr>
                <w:rFonts w:asciiTheme="minorHAnsi" w:eastAsia="Cambria" w:hAnsiTheme="minorHAnsi"/>
                <w:color w:val="515151" w:themeColor="text1"/>
                <w:szCs w:val="22"/>
              </w:rPr>
            </w:pPr>
          </w:p>
        </w:tc>
      </w:tr>
      <w:tr w:rsidR="002B72D9" w:rsidRPr="005877C1" w14:paraId="1B2433F8" w14:textId="77777777" w:rsidTr="002B72D9">
        <w:tc>
          <w:tcPr>
            <w:tcW w:w="1516" w:type="dxa"/>
          </w:tcPr>
          <w:p w14:paraId="56633DA1"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S</w:t>
            </w:r>
            <w:r w:rsidRPr="00616DA2">
              <w:rPr>
                <w:rFonts w:asciiTheme="minorHAnsi" w:eastAsia="Cambria" w:hAnsiTheme="minorHAnsi"/>
                <w:color w:val="515151" w:themeColor="text1"/>
                <w:szCs w:val="22"/>
                <w:vertAlign w:val="subscript"/>
              </w:rPr>
              <w:t>install</w:t>
            </w:r>
            <w:proofErr w:type="spellEnd"/>
          </w:p>
        </w:tc>
        <w:tc>
          <w:tcPr>
            <w:tcW w:w="2330" w:type="dxa"/>
            <w:shd w:val="clear" w:color="auto" w:fill="auto"/>
          </w:tcPr>
          <w:p w14:paraId="38402C18" w14:textId="77777777" w:rsidR="002B72D9" w:rsidRPr="002B72D9" w:rsidRDefault="002B72D9" w:rsidP="002B72D9">
            <w:pPr>
              <w:pStyle w:val="NoSpacing"/>
              <w:jc w:val="both"/>
              <w:rPr>
                <w:rFonts w:asciiTheme="minorHAnsi" w:eastAsia="Cambria" w:hAnsiTheme="minorHAnsi"/>
                <w:color w:val="515151" w:themeColor="text1"/>
                <w:szCs w:val="22"/>
              </w:rPr>
            </w:pPr>
            <w:r w:rsidRPr="002B72D9">
              <w:rPr>
                <w:rFonts w:asciiTheme="minorHAnsi" w:eastAsia="Cambria" w:hAnsiTheme="minorHAnsi"/>
                <w:color w:val="515151" w:themeColor="text1"/>
                <w:szCs w:val="22"/>
              </w:rPr>
              <w:t>2,</w:t>
            </w:r>
            <w:r w:rsidR="0011367B">
              <w:rPr>
                <w:rFonts w:asciiTheme="minorHAnsi" w:eastAsia="Cambria" w:hAnsiTheme="minorHAnsi"/>
                <w:color w:val="515151" w:themeColor="text1"/>
                <w:szCs w:val="22"/>
              </w:rPr>
              <w:t>5</w:t>
            </w:r>
            <w:r w:rsidRPr="002B72D9">
              <w:rPr>
                <w:rFonts w:asciiTheme="minorHAnsi" w:eastAsia="Cambria" w:hAnsiTheme="minorHAnsi"/>
                <w:color w:val="515151" w:themeColor="text1"/>
                <w:szCs w:val="22"/>
              </w:rPr>
              <w:t>00</w:t>
            </w:r>
          </w:p>
        </w:tc>
        <w:tc>
          <w:tcPr>
            <w:tcW w:w="1548" w:type="dxa"/>
          </w:tcPr>
          <w:p w14:paraId="10E8700F"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Number</w:t>
            </w:r>
          </w:p>
        </w:tc>
        <w:tc>
          <w:tcPr>
            <w:tcW w:w="4884" w:type="dxa"/>
          </w:tcPr>
          <w:p w14:paraId="401FB309"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Number of stoves installed as per installation record</w:t>
            </w:r>
          </w:p>
        </w:tc>
      </w:tr>
      <w:tr w:rsidR="002B72D9" w:rsidRPr="005877C1" w14:paraId="02DEA258" w14:textId="77777777" w:rsidTr="002B72D9">
        <w:tc>
          <w:tcPr>
            <w:tcW w:w="1516" w:type="dxa"/>
          </w:tcPr>
          <w:p w14:paraId="56EA6073"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HH</w:t>
            </w:r>
            <w:r w:rsidRPr="00616DA2">
              <w:rPr>
                <w:rFonts w:asciiTheme="minorHAnsi" w:eastAsia="Cambria" w:hAnsiTheme="minorHAnsi"/>
                <w:color w:val="515151" w:themeColor="text1"/>
                <w:szCs w:val="22"/>
                <w:vertAlign w:val="subscript"/>
              </w:rPr>
              <w:t>less</w:t>
            </w:r>
            <w:proofErr w:type="spellEnd"/>
            <w:r w:rsidRPr="00616DA2">
              <w:rPr>
                <w:rFonts w:asciiTheme="minorHAnsi" w:eastAsia="Cambria" w:hAnsiTheme="minorHAnsi"/>
                <w:color w:val="515151" w:themeColor="text1"/>
                <w:szCs w:val="22"/>
                <w:vertAlign w:val="subscript"/>
              </w:rPr>
              <w:t xml:space="preserve"> </w:t>
            </w:r>
            <w:proofErr w:type="spellStart"/>
            <w:proofErr w:type="gramStart"/>
            <w:r w:rsidRPr="00616DA2">
              <w:rPr>
                <w:rFonts w:asciiTheme="minorHAnsi" w:eastAsia="Cambria" w:hAnsiTheme="minorHAnsi"/>
                <w:color w:val="515151" w:themeColor="text1"/>
                <w:szCs w:val="22"/>
                <w:vertAlign w:val="subscript"/>
              </w:rPr>
              <w:t>smoke,y</w:t>
            </w:r>
            <w:proofErr w:type="spellEnd"/>
            <w:proofErr w:type="gramEnd"/>
          </w:p>
        </w:tc>
        <w:tc>
          <w:tcPr>
            <w:tcW w:w="2330" w:type="dxa"/>
          </w:tcPr>
          <w:p w14:paraId="7882EDD2" w14:textId="77777777" w:rsidR="002B72D9" w:rsidRPr="002B72D9" w:rsidRDefault="002B72D9" w:rsidP="002B72D9">
            <w:pPr>
              <w:pStyle w:val="NoSpacing"/>
              <w:jc w:val="both"/>
              <w:rPr>
                <w:rFonts w:asciiTheme="minorHAnsi" w:eastAsia="Cambria" w:hAnsiTheme="minorHAnsi"/>
                <w:color w:val="515151" w:themeColor="text1"/>
                <w:szCs w:val="22"/>
              </w:rPr>
            </w:pPr>
            <w:r w:rsidRPr="002B72D9">
              <w:rPr>
                <w:rFonts w:asciiTheme="minorHAnsi" w:eastAsia="Cambria" w:hAnsiTheme="minorHAnsi"/>
                <w:color w:val="515151" w:themeColor="text1"/>
                <w:szCs w:val="22"/>
              </w:rPr>
              <w:t>50%</w:t>
            </w:r>
          </w:p>
        </w:tc>
        <w:tc>
          <w:tcPr>
            <w:tcW w:w="1548" w:type="dxa"/>
          </w:tcPr>
          <w:p w14:paraId="51EA8D85"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Fraction</w:t>
            </w:r>
          </w:p>
        </w:tc>
        <w:tc>
          <w:tcPr>
            <w:tcW w:w="4884" w:type="dxa"/>
          </w:tcPr>
          <w:p w14:paraId="2E440773"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Share of households confirming less smoke through improved stove</w:t>
            </w:r>
          </w:p>
        </w:tc>
      </w:tr>
      <w:tr w:rsidR="002B72D9" w:rsidRPr="005877C1" w14:paraId="3388897A" w14:textId="77777777" w:rsidTr="002B72D9">
        <w:tc>
          <w:tcPr>
            <w:tcW w:w="1516" w:type="dxa"/>
          </w:tcPr>
          <w:p w14:paraId="3206BC19"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N</w:t>
            </w:r>
            <w:r w:rsidRPr="00616DA2">
              <w:rPr>
                <w:rFonts w:asciiTheme="minorHAnsi" w:eastAsia="Cambria" w:hAnsiTheme="minorHAnsi"/>
                <w:color w:val="515151" w:themeColor="text1"/>
                <w:szCs w:val="22"/>
                <w:vertAlign w:val="subscript"/>
              </w:rPr>
              <w:t>py</w:t>
            </w:r>
            <w:proofErr w:type="spellEnd"/>
          </w:p>
        </w:tc>
        <w:tc>
          <w:tcPr>
            <w:tcW w:w="2330" w:type="dxa"/>
          </w:tcPr>
          <w:p w14:paraId="476AD26A" w14:textId="77777777" w:rsidR="002B72D9" w:rsidRPr="002B72D9" w:rsidRDefault="00B22617"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912,500</w:t>
            </w:r>
          </w:p>
        </w:tc>
        <w:tc>
          <w:tcPr>
            <w:tcW w:w="1548" w:type="dxa"/>
          </w:tcPr>
          <w:p w14:paraId="68171A5A"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Number</w:t>
            </w:r>
          </w:p>
        </w:tc>
        <w:tc>
          <w:tcPr>
            <w:tcW w:w="4884" w:type="dxa"/>
          </w:tcPr>
          <w:p w14:paraId="595AD379" w14:textId="77777777" w:rsidR="002B72D9"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Project technology-days</w:t>
            </w:r>
          </w:p>
          <w:p w14:paraId="0C6FAE90" w14:textId="77777777" w:rsidR="002B72D9" w:rsidRPr="00616DA2" w:rsidRDefault="002B72D9" w:rsidP="002B72D9">
            <w:pPr>
              <w:pStyle w:val="NoSpacing"/>
              <w:jc w:val="both"/>
              <w:rPr>
                <w:rFonts w:asciiTheme="minorHAnsi" w:eastAsia="Cambria" w:hAnsiTheme="minorHAnsi"/>
                <w:color w:val="515151" w:themeColor="text1"/>
                <w:szCs w:val="22"/>
              </w:rPr>
            </w:pPr>
          </w:p>
        </w:tc>
      </w:tr>
      <w:tr w:rsidR="002B72D9" w:rsidRPr="005877C1" w14:paraId="6CF28911" w14:textId="77777777" w:rsidTr="002B72D9">
        <w:tc>
          <w:tcPr>
            <w:tcW w:w="1516" w:type="dxa"/>
          </w:tcPr>
          <w:p w14:paraId="180EEBE2"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P</w:t>
            </w:r>
            <w:r w:rsidRPr="00616DA2">
              <w:rPr>
                <w:rFonts w:asciiTheme="minorHAnsi" w:eastAsia="Cambria" w:hAnsiTheme="minorHAnsi"/>
                <w:color w:val="515151" w:themeColor="text1"/>
                <w:szCs w:val="22"/>
                <w:vertAlign w:val="subscript"/>
              </w:rPr>
              <w:t>by</w:t>
            </w:r>
            <w:proofErr w:type="spellEnd"/>
          </w:p>
          <w:p w14:paraId="0F7BF96C" w14:textId="77777777" w:rsidR="002B72D9" w:rsidRPr="00616DA2" w:rsidRDefault="002B72D9" w:rsidP="002B72D9">
            <w:pPr>
              <w:pStyle w:val="NoSpacing"/>
              <w:jc w:val="both"/>
              <w:rPr>
                <w:rFonts w:asciiTheme="minorHAnsi" w:eastAsia="Cambria" w:hAnsiTheme="minorHAnsi"/>
                <w:color w:val="515151" w:themeColor="text1"/>
                <w:szCs w:val="22"/>
              </w:rPr>
            </w:pPr>
          </w:p>
        </w:tc>
        <w:tc>
          <w:tcPr>
            <w:tcW w:w="2330" w:type="dxa"/>
          </w:tcPr>
          <w:p w14:paraId="221C602E" w14:textId="77777777" w:rsidR="002B72D9" w:rsidRPr="002B72D9" w:rsidRDefault="00B22617"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0.00877</w:t>
            </w:r>
          </w:p>
        </w:tc>
        <w:tc>
          <w:tcPr>
            <w:tcW w:w="1548" w:type="dxa"/>
          </w:tcPr>
          <w:p w14:paraId="35A2842D"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tons/day</w:t>
            </w:r>
          </w:p>
        </w:tc>
        <w:tc>
          <w:tcPr>
            <w:tcW w:w="4884" w:type="dxa"/>
          </w:tcPr>
          <w:p w14:paraId="36B5866B"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Specific fuel consumption for an individual technology in baseline scenario b during year y</w:t>
            </w:r>
          </w:p>
        </w:tc>
      </w:tr>
      <w:tr w:rsidR="002B72D9" w:rsidRPr="005877C1" w14:paraId="11635A23" w14:textId="77777777" w:rsidTr="002B72D9">
        <w:tc>
          <w:tcPr>
            <w:tcW w:w="1516" w:type="dxa"/>
          </w:tcPr>
          <w:p w14:paraId="2F8134FB"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PE</w:t>
            </w:r>
            <w:r w:rsidRPr="00616DA2">
              <w:rPr>
                <w:rFonts w:asciiTheme="minorHAnsi" w:eastAsia="Cambria" w:hAnsiTheme="minorHAnsi"/>
                <w:color w:val="515151" w:themeColor="text1"/>
                <w:szCs w:val="22"/>
                <w:vertAlign w:val="subscript"/>
              </w:rPr>
              <w:t>py</w:t>
            </w:r>
            <w:proofErr w:type="spellEnd"/>
          </w:p>
          <w:p w14:paraId="0ADA58EE" w14:textId="77777777" w:rsidR="002B72D9" w:rsidRPr="00616DA2" w:rsidRDefault="002B72D9" w:rsidP="002B72D9">
            <w:pPr>
              <w:pStyle w:val="NoSpacing"/>
              <w:jc w:val="both"/>
              <w:rPr>
                <w:rFonts w:asciiTheme="minorHAnsi" w:eastAsia="Cambria" w:hAnsiTheme="minorHAnsi"/>
                <w:color w:val="515151" w:themeColor="text1"/>
                <w:szCs w:val="22"/>
              </w:rPr>
            </w:pPr>
          </w:p>
        </w:tc>
        <w:tc>
          <w:tcPr>
            <w:tcW w:w="2330" w:type="dxa"/>
          </w:tcPr>
          <w:p w14:paraId="75924A78" w14:textId="35F3B449" w:rsidR="002B72D9" w:rsidRPr="002B72D9" w:rsidRDefault="00CF4481"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6,099</w:t>
            </w:r>
          </w:p>
        </w:tc>
        <w:tc>
          <w:tcPr>
            <w:tcW w:w="1548" w:type="dxa"/>
          </w:tcPr>
          <w:p w14:paraId="083FDDA6"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e</w:t>
            </w:r>
          </w:p>
        </w:tc>
        <w:tc>
          <w:tcPr>
            <w:tcW w:w="4884" w:type="dxa"/>
          </w:tcPr>
          <w:p w14:paraId="1526ED1E"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Emissions for project scenario p during the year y (estimated)</w:t>
            </w:r>
          </w:p>
        </w:tc>
      </w:tr>
      <w:tr w:rsidR="002B72D9" w:rsidRPr="005877C1" w14:paraId="6B9B431F" w14:textId="77777777" w:rsidTr="002B72D9">
        <w:tc>
          <w:tcPr>
            <w:tcW w:w="1516" w:type="dxa"/>
          </w:tcPr>
          <w:p w14:paraId="2B85BA12"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B</w:t>
            </w:r>
            <w:r w:rsidRPr="00616DA2">
              <w:rPr>
                <w:rFonts w:asciiTheme="minorHAnsi" w:eastAsia="Cambria" w:hAnsiTheme="minorHAnsi"/>
                <w:color w:val="515151" w:themeColor="text1"/>
                <w:szCs w:val="22"/>
                <w:vertAlign w:val="subscript"/>
              </w:rPr>
              <w:t>py</w:t>
            </w:r>
            <w:proofErr w:type="spellEnd"/>
          </w:p>
          <w:p w14:paraId="444017B6" w14:textId="77777777" w:rsidR="002B72D9" w:rsidRPr="00616DA2" w:rsidRDefault="002B72D9" w:rsidP="002B72D9">
            <w:pPr>
              <w:pStyle w:val="NoSpacing"/>
              <w:jc w:val="both"/>
              <w:rPr>
                <w:rFonts w:asciiTheme="minorHAnsi" w:eastAsia="Cambria" w:hAnsiTheme="minorHAnsi"/>
                <w:color w:val="515151" w:themeColor="text1"/>
                <w:szCs w:val="22"/>
              </w:rPr>
            </w:pPr>
          </w:p>
        </w:tc>
        <w:tc>
          <w:tcPr>
            <w:tcW w:w="2330" w:type="dxa"/>
          </w:tcPr>
          <w:p w14:paraId="69DA6C6B" w14:textId="77777777" w:rsidR="002B72D9" w:rsidRPr="002B72D9" w:rsidRDefault="00B22617"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4,085.4</w:t>
            </w:r>
          </w:p>
        </w:tc>
        <w:tc>
          <w:tcPr>
            <w:tcW w:w="1548" w:type="dxa"/>
          </w:tcPr>
          <w:p w14:paraId="7B7E33C3"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tons/</w:t>
            </w:r>
            <w:proofErr w:type="spellStart"/>
            <w:r w:rsidRPr="00616DA2">
              <w:rPr>
                <w:rFonts w:asciiTheme="minorHAnsi" w:eastAsia="Cambria" w:hAnsiTheme="minorHAnsi"/>
                <w:color w:val="515151" w:themeColor="text1"/>
                <w:szCs w:val="22"/>
              </w:rPr>
              <w:t>yr</w:t>
            </w:r>
            <w:proofErr w:type="spellEnd"/>
          </w:p>
        </w:tc>
        <w:tc>
          <w:tcPr>
            <w:tcW w:w="4884" w:type="dxa"/>
          </w:tcPr>
          <w:p w14:paraId="3394B973"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Quantity of fuel consumed in project scenario p during year y (estimated)</w:t>
            </w:r>
          </w:p>
        </w:tc>
      </w:tr>
      <w:tr w:rsidR="002B72D9" w:rsidRPr="005877C1" w14:paraId="7FDA50F7" w14:textId="77777777" w:rsidTr="002B72D9">
        <w:tc>
          <w:tcPr>
            <w:tcW w:w="1516" w:type="dxa"/>
          </w:tcPr>
          <w:p w14:paraId="3E6AEE01"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P</w:t>
            </w:r>
            <w:r w:rsidRPr="00616DA2">
              <w:rPr>
                <w:rFonts w:asciiTheme="minorHAnsi" w:eastAsia="Cambria" w:hAnsiTheme="minorHAnsi"/>
                <w:color w:val="515151" w:themeColor="text1"/>
                <w:szCs w:val="22"/>
                <w:vertAlign w:val="subscript"/>
              </w:rPr>
              <w:t>py</w:t>
            </w:r>
            <w:proofErr w:type="spellEnd"/>
          </w:p>
          <w:p w14:paraId="27396C04" w14:textId="77777777" w:rsidR="002B72D9" w:rsidRPr="00616DA2" w:rsidRDefault="002B72D9" w:rsidP="002B72D9">
            <w:pPr>
              <w:pStyle w:val="NoSpacing"/>
              <w:jc w:val="both"/>
              <w:rPr>
                <w:rFonts w:asciiTheme="minorHAnsi" w:eastAsia="Cambria" w:hAnsiTheme="minorHAnsi"/>
                <w:color w:val="515151" w:themeColor="text1"/>
                <w:szCs w:val="22"/>
              </w:rPr>
            </w:pPr>
          </w:p>
        </w:tc>
        <w:tc>
          <w:tcPr>
            <w:tcW w:w="2330" w:type="dxa"/>
          </w:tcPr>
          <w:p w14:paraId="60F18C26" w14:textId="77777777" w:rsidR="002B72D9" w:rsidRPr="002B72D9" w:rsidRDefault="00B22617"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0.004</w:t>
            </w:r>
          </w:p>
        </w:tc>
        <w:tc>
          <w:tcPr>
            <w:tcW w:w="1548" w:type="dxa"/>
          </w:tcPr>
          <w:p w14:paraId="2D9A7E93"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tons/day</w:t>
            </w:r>
          </w:p>
        </w:tc>
        <w:tc>
          <w:tcPr>
            <w:tcW w:w="4884" w:type="dxa"/>
          </w:tcPr>
          <w:p w14:paraId="1AF68F0B"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Specific fuel consumption for an individual technology in project scenario p during year y (estimated)</w:t>
            </w:r>
          </w:p>
        </w:tc>
      </w:tr>
      <w:tr w:rsidR="002B72D9" w:rsidRPr="005877C1" w14:paraId="168ED846" w14:textId="77777777" w:rsidTr="002B72D9">
        <w:tc>
          <w:tcPr>
            <w:tcW w:w="1516" w:type="dxa"/>
          </w:tcPr>
          <w:p w14:paraId="756107DE"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U</w:t>
            </w:r>
            <w:r w:rsidRPr="00616DA2">
              <w:rPr>
                <w:rFonts w:asciiTheme="minorHAnsi" w:eastAsia="Cambria" w:hAnsiTheme="minorHAnsi"/>
                <w:color w:val="515151" w:themeColor="text1"/>
                <w:szCs w:val="22"/>
                <w:vertAlign w:val="subscript"/>
              </w:rPr>
              <w:t>py</w:t>
            </w:r>
            <w:proofErr w:type="spellEnd"/>
          </w:p>
          <w:p w14:paraId="2677BE78" w14:textId="77777777" w:rsidR="002B72D9" w:rsidRPr="00616DA2" w:rsidRDefault="002B72D9" w:rsidP="002B72D9">
            <w:pPr>
              <w:pStyle w:val="NoSpacing"/>
              <w:jc w:val="both"/>
              <w:rPr>
                <w:rFonts w:asciiTheme="minorHAnsi" w:eastAsia="Cambria" w:hAnsiTheme="minorHAnsi"/>
                <w:color w:val="515151" w:themeColor="text1"/>
                <w:szCs w:val="22"/>
              </w:rPr>
            </w:pPr>
          </w:p>
        </w:tc>
        <w:tc>
          <w:tcPr>
            <w:tcW w:w="2330" w:type="dxa"/>
          </w:tcPr>
          <w:p w14:paraId="5AD2CDF2" w14:textId="77777777" w:rsidR="002B72D9" w:rsidRPr="002B72D9" w:rsidRDefault="002B72D9" w:rsidP="002B72D9">
            <w:pPr>
              <w:pStyle w:val="NoSpacing"/>
              <w:jc w:val="both"/>
              <w:rPr>
                <w:rFonts w:asciiTheme="minorHAnsi" w:eastAsia="Cambria" w:hAnsiTheme="minorHAnsi"/>
                <w:color w:val="515151" w:themeColor="text1"/>
                <w:szCs w:val="22"/>
              </w:rPr>
            </w:pPr>
            <w:r w:rsidRPr="002B72D9">
              <w:rPr>
                <w:rFonts w:asciiTheme="minorHAnsi" w:eastAsia="Cambria" w:hAnsiTheme="minorHAnsi"/>
                <w:color w:val="515151" w:themeColor="text1"/>
                <w:szCs w:val="22"/>
              </w:rPr>
              <w:t>0.90</w:t>
            </w:r>
          </w:p>
        </w:tc>
        <w:tc>
          <w:tcPr>
            <w:tcW w:w="1548" w:type="dxa"/>
          </w:tcPr>
          <w:p w14:paraId="64339A46"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Fraction</w:t>
            </w:r>
          </w:p>
        </w:tc>
        <w:tc>
          <w:tcPr>
            <w:tcW w:w="4884" w:type="dxa"/>
          </w:tcPr>
          <w:p w14:paraId="2AB255B5"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Usage rate (estimated)</w:t>
            </w:r>
          </w:p>
        </w:tc>
      </w:tr>
      <w:tr w:rsidR="002B72D9" w:rsidRPr="005877C1" w14:paraId="22EBE593" w14:textId="77777777" w:rsidTr="002B72D9">
        <w:tc>
          <w:tcPr>
            <w:tcW w:w="1516" w:type="dxa"/>
          </w:tcPr>
          <w:p w14:paraId="010BAEE7"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LE</w:t>
            </w:r>
            <w:r w:rsidRPr="00616DA2">
              <w:rPr>
                <w:rFonts w:asciiTheme="minorHAnsi" w:eastAsia="Cambria" w:hAnsiTheme="minorHAnsi"/>
                <w:color w:val="515151" w:themeColor="text1"/>
                <w:szCs w:val="22"/>
                <w:vertAlign w:val="subscript"/>
              </w:rPr>
              <w:t>py</w:t>
            </w:r>
          </w:p>
          <w:p w14:paraId="3841939C" w14:textId="77777777" w:rsidR="002B72D9" w:rsidRPr="00616DA2" w:rsidRDefault="002B72D9" w:rsidP="002B72D9">
            <w:pPr>
              <w:pStyle w:val="NoSpacing"/>
              <w:jc w:val="both"/>
              <w:rPr>
                <w:rFonts w:asciiTheme="minorHAnsi" w:eastAsia="Cambria" w:hAnsiTheme="minorHAnsi"/>
                <w:color w:val="515151" w:themeColor="text1"/>
                <w:szCs w:val="22"/>
              </w:rPr>
            </w:pPr>
          </w:p>
        </w:tc>
        <w:tc>
          <w:tcPr>
            <w:tcW w:w="2330" w:type="dxa"/>
          </w:tcPr>
          <w:p w14:paraId="46C88A49" w14:textId="77777777" w:rsidR="002B72D9" w:rsidRPr="002B72D9" w:rsidRDefault="002B72D9" w:rsidP="002B72D9">
            <w:pPr>
              <w:pStyle w:val="NoSpacing"/>
              <w:jc w:val="both"/>
              <w:rPr>
                <w:rFonts w:asciiTheme="minorHAnsi" w:eastAsia="Cambria" w:hAnsiTheme="minorHAnsi"/>
                <w:color w:val="515151" w:themeColor="text1"/>
                <w:szCs w:val="22"/>
              </w:rPr>
            </w:pPr>
            <w:r w:rsidRPr="002B72D9">
              <w:rPr>
                <w:rFonts w:asciiTheme="minorHAnsi" w:eastAsia="Cambria" w:hAnsiTheme="minorHAnsi"/>
                <w:color w:val="515151" w:themeColor="text1"/>
                <w:szCs w:val="22"/>
              </w:rPr>
              <w:t>0</w:t>
            </w:r>
          </w:p>
        </w:tc>
        <w:tc>
          <w:tcPr>
            <w:tcW w:w="1548" w:type="dxa"/>
          </w:tcPr>
          <w:p w14:paraId="166DE3D2"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e</w:t>
            </w:r>
          </w:p>
        </w:tc>
        <w:tc>
          <w:tcPr>
            <w:tcW w:w="4884" w:type="dxa"/>
          </w:tcPr>
          <w:p w14:paraId="10C9A5D7"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Leakage</w:t>
            </w:r>
          </w:p>
        </w:tc>
      </w:tr>
      <w:tr w:rsidR="002B72D9" w:rsidRPr="005877C1" w14:paraId="3F37B57B" w14:textId="77777777" w:rsidTr="002B72D9">
        <w:tc>
          <w:tcPr>
            <w:tcW w:w="1516" w:type="dxa"/>
          </w:tcPr>
          <w:p w14:paraId="4ED30248"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ER</w:t>
            </w:r>
            <w:r w:rsidRPr="00616DA2">
              <w:rPr>
                <w:rFonts w:asciiTheme="minorHAnsi" w:eastAsia="Cambria" w:hAnsiTheme="minorHAnsi"/>
                <w:color w:val="515151" w:themeColor="text1"/>
                <w:szCs w:val="22"/>
                <w:vertAlign w:val="subscript"/>
              </w:rPr>
              <w:t>y</w:t>
            </w:r>
          </w:p>
          <w:p w14:paraId="100B61BF" w14:textId="77777777" w:rsidR="002B72D9" w:rsidRPr="00616DA2" w:rsidRDefault="002B72D9" w:rsidP="002B72D9">
            <w:pPr>
              <w:pStyle w:val="NoSpacing"/>
              <w:jc w:val="both"/>
              <w:rPr>
                <w:rFonts w:asciiTheme="minorHAnsi" w:eastAsia="Cambria" w:hAnsiTheme="minorHAnsi"/>
                <w:color w:val="515151" w:themeColor="text1"/>
                <w:szCs w:val="22"/>
              </w:rPr>
            </w:pPr>
          </w:p>
        </w:tc>
        <w:tc>
          <w:tcPr>
            <w:tcW w:w="2330" w:type="dxa"/>
          </w:tcPr>
          <w:p w14:paraId="1FB18AD8" w14:textId="61582A29" w:rsidR="002B72D9" w:rsidRPr="002B72D9" w:rsidRDefault="00CF4481"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5,850</w:t>
            </w:r>
          </w:p>
        </w:tc>
        <w:tc>
          <w:tcPr>
            <w:tcW w:w="1548" w:type="dxa"/>
          </w:tcPr>
          <w:p w14:paraId="79284B9E"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e</w:t>
            </w:r>
          </w:p>
        </w:tc>
        <w:tc>
          <w:tcPr>
            <w:tcW w:w="4884" w:type="dxa"/>
          </w:tcPr>
          <w:p w14:paraId="19E9F3B9"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Emission Reductions (estimated)</w:t>
            </w:r>
            <w:r w:rsidR="00B25A7A">
              <w:rPr>
                <w:rFonts w:asciiTheme="minorHAnsi" w:eastAsia="Cambria" w:hAnsiTheme="minorHAnsi"/>
                <w:color w:val="515151" w:themeColor="text1"/>
                <w:szCs w:val="22"/>
              </w:rPr>
              <w:t xml:space="preserve"> – SDG13 </w:t>
            </w:r>
          </w:p>
        </w:tc>
      </w:tr>
      <w:tr w:rsidR="002B72D9" w:rsidRPr="0083444E" w14:paraId="256A17C6" w14:textId="77777777" w:rsidTr="002B72D9">
        <w:tc>
          <w:tcPr>
            <w:tcW w:w="1516" w:type="dxa"/>
          </w:tcPr>
          <w:p w14:paraId="573A0F24" w14:textId="77777777" w:rsidR="002B72D9" w:rsidRPr="00997A55" w:rsidRDefault="002B72D9" w:rsidP="002B72D9">
            <w:pPr>
              <w:pStyle w:val="NoSpacing"/>
              <w:jc w:val="both"/>
              <w:rPr>
                <w:rFonts w:asciiTheme="minorHAnsi" w:eastAsia="Cambria" w:hAnsiTheme="minorHAnsi"/>
                <w:color w:val="515151" w:themeColor="text1"/>
                <w:szCs w:val="22"/>
              </w:rPr>
            </w:pPr>
            <w:proofErr w:type="spellStart"/>
            <w:r w:rsidRPr="00997A55">
              <w:rPr>
                <w:rFonts w:asciiTheme="minorHAnsi" w:hAnsiTheme="minorHAnsi"/>
                <w:color w:val="515151" w:themeColor="text1"/>
                <w:szCs w:val="22"/>
              </w:rPr>
              <w:t>S</w:t>
            </w:r>
            <w:r w:rsidRPr="00997A55">
              <w:rPr>
                <w:rFonts w:asciiTheme="minorHAnsi" w:hAnsiTheme="minorHAnsi"/>
                <w:color w:val="515151" w:themeColor="text1"/>
                <w:szCs w:val="22"/>
                <w:vertAlign w:val="subscript"/>
              </w:rPr>
              <w:t>less</w:t>
            </w:r>
            <w:proofErr w:type="spellEnd"/>
            <w:r w:rsidRPr="00997A55">
              <w:rPr>
                <w:rFonts w:asciiTheme="minorHAnsi" w:hAnsiTheme="minorHAnsi"/>
                <w:color w:val="515151" w:themeColor="text1"/>
                <w:szCs w:val="22"/>
                <w:vertAlign w:val="subscript"/>
              </w:rPr>
              <w:t xml:space="preserve"> smoke</w:t>
            </w:r>
          </w:p>
        </w:tc>
        <w:tc>
          <w:tcPr>
            <w:tcW w:w="2330" w:type="dxa"/>
          </w:tcPr>
          <w:p w14:paraId="6963C1A6" w14:textId="77777777" w:rsidR="002B72D9" w:rsidRPr="002B72D9" w:rsidRDefault="0011367B"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1,125</w:t>
            </w:r>
          </w:p>
        </w:tc>
        <w:tc>
          <w:tcPr>
            <w:tcW w:w="1548" w:type="dxa"/>
          </w:tcPr>
          <w:p w14:paraId="3308FAE3" w14:textId="77777777" w:rsidR="002B72D9" w:rsidRPr="00997A55" w:rsidRDefault="002B72D9" w:rsidP="002B72D9">
            <w:pPr>
              <w:pStyle w:val="NoSpacing"/>
              <w:jc w:val="both"/>
              <w:rPr>
                <w:rFonts w:asciiTheme="minorHAnsi" w:eastAsia="Cambria" w:hAnsiTheme="minorHAnsi"/>
                <w:color w:val="515151" w:themeColor="text1"/>
                <w:szCs w:val="22"/>
              </w:rPr>
            </w:pPr>
            <w:r w:rsidRPr="00997A55">
              <w:rPr>
                <w:rFonts w:asciiTheme="minorHAnsi" w:eastAsia="Cambria" w:hAnsiTheme="minorHAnsi"/>
                <w:color w:val="515151" w:themeColor="text1"/>
                <w:szCs w:val="22"/>
              </w:rPr>
              <w:t>No</w:t>
            </w:r>
          </w:p>
        </w:tc>
        <w:tc>
          <w:tcPr>
            <w:tcW w:w="4884" w:type="dxa"/>
          </w:tcPr>
          <w:p w14:paraId="7A8D9A6C" w14:textId="77777777" w:rsidR="002B72D9" w:rsidRPr="00997A55" w:rsidRDefault="002B72D9" w:rsidP="002B72D9">
            <w:pPr>
              <w:pStyle w:val="NoSpacing"/>
              <w:jc w:val="both"/>
              <w:rPr>
                <w:rFonts w:asciiTheme="minorHAnsi" w:eastAsia="Cambria" w:hAnsiTheme="minorHAnsi"/>
                <w:color w:val="515151" w:themeColor="text1"/>
                <w:szCs w:val="22"/>
              </w:rPr>
            </w:pPr>
            <w:r w:rsidRPr="00997A55">
              <w:rPr>
                <w:rFonts w:asciiTheme="minorHAnsi" w:eastAsia="Cambria" w:hAnsiTheme="minorHAnsi"/>
                <w:color w:val="515151" w:themeColor="text1"/>
                <w:szCs w:val="22"/>
              </w:rPr>
              <w:t>No of households with improved in-air quality</w:t>
            </w:r>
            <w:r w:rsidR="00B25A7A">
              <w:rPr>
                <w:rFonts w:asciiTheme="minorHAnsi" w:eastAsia="Cambria" w:hAnsiTheme="minorHAnsi"/>
                <w:color w:val="515151" w:themeColor="text1"/>
                <w:szCs w:val="22"/>
              </w:rPr>
              <w:t xml:space="preserve"> – SDG3</w:t>
            </w:r>
          </w:p>
        </w:tc>
      </w:tr>
      <w:tr w:rsidR="002B72D9" w:rsidRPr="005877C1" w14:paraId="3F815E4B" w14:textId="77777777" w:rsidTr="002B72D9">
        <w:tc>
          <w:tcPr>
            <w:tcW w:w="1516" w:type="dxa"/>
          </w:tcPr>
          <w:p w14:paraId="721EC831" w14:textId="77777777" w:rsidR="002B72D9" w:rsidRPr="00997A55" w:rsidRDefault="002B72D9" w:rsidP="002B72D9">
            <w:pPr>
              <w:pStyle w:val="NoSpacing"/>
              <w:jc w:val="both"/>
              <w:rPr>
                <w:rFonts w:asciiTheme="minorHAnsi" w:eastAsia="Cambria" w:hAnsiTheme="minorHAnsi"/>
                <w:color w:val="515151" w:themeColor="text1"/>
                <w:szCs w:val="22"/>
              </w:rPr>
            </w:pPr>
            <w:proofErr w:type="spellStart"/>
            <w:r w:rsidRPr="00997A55">
              <w:rPr>
                <w:rFonts w:asciiTheme="minorHAnsi" w:hAnsiTheme="minorHAnsi"/>
                <w:color w:val="515151" w:themeColor="text1"/>
                <w:szCs w:val="22"/>
              </w:rPr>
              <w:t>S</w:t>
            </w:r>
            <w:r w:rsidRPr="00997A55">
              <w:rPr>
                <w:rFonts w:asciiTheme="minorHAnsi" w:hAnsiTheme="minorHAnsi"/>
                <w:color w:val="515151" w:themeColor="text1"/>
                <w:szCs w:val="22"/>
                <w:vertAlign w:val="subscript"/>
              </w:rPr>
              <w:t>active</w:t>
            </w:r>
            <w:proofErr w:type="spellEnd"/>
          </w:p>
        </w:tc>
        <w:tc>
          <w:tcPr>
            <w:tcW w:w="2330" w:type="dxa"/>
          </w:tcPr>
          <w:p w14:paraId="21F2E1A9" w14:textId="77777777" w:rsidR="002B72D9" w:rsidRPr="002B72D9" w:rsidRDefault="0011367B"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2,25</w:t>
            </w:r>
            <w:r w:rsidR="002B72D9" w:rsidRPr="002B72D9">
              <w:rPr>
                <w:rFonts w:asciiTheme="minorHAnsi" w:eastAsia="Cambria" w:hAnsiTheme="minorHAnsi"/>
                <w:color w:val="515151" w:themeColor="text1"/>
                <w:szCs w:val="22"/>
              </w:rPr>
              <w:t>0</w:t>
            </w:r>
          </w:p>
        </w:tc>
        <w:tc>
          <w:tcPr>
            <w:tcW w:w="1548" w:type="dxa"/>
          </w:tcPr>
          <w:p w14:paraId="7DC7CC8F" w14:textId="77777777" w:rsidR="002B72D9" w:rsidRPr="00997A55" w:rsidRDefault="002B72D9" w:rsidP="002B72D9">
            <w:pPr>
              <w:pStyle w:val="NoSpacing"/>
              <w:jc w:val="both"/>
              <w:rPr>
                <w:rFonts w:asciiTheme="minorHAnsi" w:eastAsia="Cambria" w:hAnsiTheme="minorHAnsi"/>
                <w:color w:val="515151" w:themeColor="text1"/>
                <w:szCs w:val="22"/>
              </w:rPr>
            </w:pPr>
            <w:r w:rsidRPr="00997A55">
              <w:rPr>
                <w:rFonts w:asciiTheme="minorHAnsi" w:eastAsia="Cambria" w:hAnsiTheme="minorHAnsi"/>
                <w:color w:val="515151" w:themeColor="text1"/>
                <w:szCs w:val="22"/>
              </w:rPr>
              <w:t>No</w:t>
            </w:r>
          </w:p>
        </w:tc>
        <w:tc>
          <w:tcPr>
            <w:tcW w:w="4884" w:type="dxa"/>
          </w:tcPr>
          <w:p w14:paraId="74FF84AE" w14:textId="77777777" w:rsidR="002B72D9" w:rsidRDefault="002B72D9" w:rsidP="002B72D9">
            <w:pPr>
              <w:pStyle w:val="NoSpacing"/>
              <w:jc w:val="both"/>
              <w:rPr>
                <w:rFonts w:asciiTheme="minorHAnsi" w:eastAsia="Cambria" w:hAnsiTheme="minorHAnsi"/>
                <w:color w:val="515151" w:themeColor="text1"/>
                <w:szCs w:val="22"/>
              </w:rPr>
            </w:pPr>
            <w:r w:rsidRPr="00997A55">
              <w:rPr>
                <w:rFonts w:asciiTheme="minorHAnsi" w:eastAsia="Cambria" w:hAnsiTheme="minorHAnsi"/>
                <w:color w:val="515151" w:themeColor="text1"/>
                <w:szCs w:val="22"/>
              </w:rPr>
              <w:t>Number of active stoves</w:t>
            </w:r>
            <w:r w:rsidR="00B25A7A">
              <w:rPr>
                <w:rFonts w:asciiTheme="minorHAnsi" w:eastAsia="Cambria" w:hAnsiTheme="minorHAnsi"/>
                <w:color w:val="515151" w:themeColor="text1"/>
                <w:szCs w:val="22"/>
              </w:rPr>
              <w:t xml:space="preserve"> – SDG7 </w:t>
            </w:r>
          </w:p>
          <w:p w14:paraId="0991F56F" w14:textId="77777777" w:rsidR="002B72D9" w:rsidRPr="00997A55" w:rsidRDefault="002B72D9" w:rsidP="002B72D9">
            <w:pPr>
              <w:pStyle w:val="NoSpacing"/>
              <w:jc w:val="both"/>
              <w:rPr>
                <w:rFonts w:asciiTheme="minorHAnsi" w:eastAsia="Cambria" w:hAnsiTheme="minorHAnsi"/>
                <w:color w:val="515151" w:themeColor="text1"/>
                <w:szCs w:val="22"/>
              </w:rPr>
            </w:pPr>
          </w:p>
        </w:tc>
      </w:tr>
    </w:tbl>
    <w:p w14:paraId="11CCC7F7" w14:textId="77777777" w:rsidR="008F6C8E" w:rsidRDefault="008F6C8E" w:rsidP="003A6007">
      <w:pPr>
        <w:spacing w:line="276" w:lineRule="auto"/>
        <w:contextualSpacing w:val="0"/>
        <w:rPr>
          <w:rFonts w:asciiTheme="minorHAnsi" w:hAnsiTheme="minorHAnsi"/>
          <w:szCs w:val="22"/>
        </w:rPr>
      </w:pPr>
    </w:p>
    <w:p w14:paraId="781FFF6E" w14:textId="77777777" w:rsidR="008F6C8E" w:rsidRDefault="008F6C8E" w:rsidP="003A6007">
      <w:pPr>
        <w:spacing w:line="276" w:lineRule="auto"/>
        <w:contextualSpacing w:val="0"/>
        <w:rPr>
          <w:rFonts w:asciiTheme="minorHAnsi" w:hAnsiTheme="minorHAnsi"/>
          <w:szCs w:val="22"/>
        </w:rPr>
      </w:pPr>
    </w:p>
    <w:p w14:paraId="7E9721B5" w14:textId="77777777" w:rsidR="003A6007" w:rsidRPr="00F74074" w:rsidRDefault="003A6007" w:rsidP="003A6007">
      <w:pPr>
        <w:pStyle w:val="SectionList2nd"/>
      </w:pPr>
      <w:r w:rsidRPr="00F74074">
        <w:t>Summary of ex ante estimates of each SDG outcome</w:t>
      </w:r>
    </w:p>
    <w:p w14:paraId="06F51B9C" w14:textId="77777777" w:rsidR="00AC3F36" w:rsidRPr="00AC3F36" w:rsidRDefault="00AC3F36" w:rsidP="00AC3F36">
      <w:pPr>
        <w:pStyle w:val="SectionList2nd"/>
        <w:numPr>
          <w:ilvl w:val="0"/>
          <w:numId w:val="0"/>
        </w:numPr>
      </w:pPr>
      <w:r w:rsidRPr="00AC3F36">
        <w:t xml:space="preserve">SDG 3 </w:t>
      </w:r>
      <w:r w:rsidRPr="0076274A">
        <w:t>(Unit: households with improved in-air quality)</w:t>
      </w:r>
    </w:p>
    <w:tbl>
      <w:tblPr>
        <w:tblStyle w:val="GridTable4-Accent11"/>
        <w:tblW w:w="9493" w:type="dxa"/>
        <w:tblCellMar>
          <w:top w:w="28" w:type="dxa"/>
        </w:tblCellMar>
        <w:tblLook w:val="0660" w:firstRow="1" w:lastRow="1" w:firstColumn="0" w:lastColumn="0" w:noHBand="1" w:noVBand="1"/>
      </w:tblPr>
      <w:tblGrid>
        <w:gridCol w:w="2764"/>
        <w:gridCol w:w="2193"/>
        <w:gridCol w:w="1984"/>
        <w:gridCol w:w="2552"/>
      </w:tblGrid>
      <w:tr w:rsidR="00A10B8A" w:rsidRPr="003A6007" w14:paraId="2281D2E0" w14:textId="77777777" w:rsidTr="00A10B8A">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0430F715"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14:paraId="65839813"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Baseline estimate</w:t>
            </w:r>
          </w:p>
        </w:tc>
        <w:tc>
          <w:tcPr>
            <w:tcW w:w="1045" w:type="pct"/>
            <w:tcBorders>
              <w:bottom w:val="single" w:sz="4" w:space="0" w:color="DCDCDC"/>
            </w:tcBorders>
          </w:tcPr>
          <w:p w14:paraId="046DFAA1"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0A34B148"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Net benefit</w:t>
            </w:r>
          </w:p>
        </w:tc>
      </w:tr>
      <w:tr w:rsidR="00D40C33" w:rsidRPr="003A6007" w14:paraId="18660482"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6983AC4C" w14:textId="6A70B04C" w:rsidR="00D40C33" w:rsidRPr="00DE0D8A" w:rsidRDefault="00D40C33" w:rsidP="00D40C33">
            <w:pPr>
              <w:spacing w:after="200" w:line="240" w:lineRule="auto"/>
              <w:rPr>
                <w:lang w:val="en-GB"/>
              </w:rPr>
            </w:pPr>
            <w:r>
              <w:rPr>
                <w:lang w:val="en-GB"/>
              </w:rPr>
              <w:t>01/07/2022-30/06/2023</w:t>
            </w:r>
          </w:p>
        </w:tc>
        <w:tc>
          <w:tcPr>
            <w:tcW w:w="1155" w:type="pct"/>
            <w:tcBorders>
              <w:top w:val="single" w:sz="4" w:space="0" w:color="DCDCDC"/>
              <w:left w:val="single" w:sz="4" w:space="0" w:color="DCDCDC"/>
              <w:bottom w:val="single" w:sz="4" w:space="0" w:color="DCDCDC"/>
              <w:right w:val="single" w:sz="4" w:space="0" w:color="DCDCDC"/>
            </w:tcBorders>
          </w:tcPr>
          <w:p w14:paraId="7B75C00A" w14:textId="77777777" w:rsidR="00D40C33" w:rsidRPr="003A6007" w:rsidRDefault="00D40C33" w:rsidP="00D40C33">
            <w:pPr>
              <w:spacing w:after="200"/>
              <w:rPr>
                <w:lang w:val="en-GB"/>
              </w:rPr>
            </w:pPr>
            <w:r>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6F553711" w14:textId="77777777" w:rsidR="00D40C33" w:rsidRPr="00D13999" w:rsidRDefault="00D40C33" w:rsidP="00D40C33">
            <w:pPr>
              <w:spacing w:after="200"/>
              <w:ind w:right="459"/>
              <w:rPr>
                <w:rFonts w:asciiTheme="minorHAnsi" w:hAnsiTheme="minorHAnsi"/>
                <w:color w:val="515151" w:themeColor="text1"/>
                <w:szCs w:val="22"/>
              </w:rPr>
            </w:pPr>
            <w:r>
              <w:rPr>
                <w:rFonts w:asciiTheme="minorHAnsi" w:hAnsiTheme="minorHAnsi"/>
                <w:color w:val="515151" w:themeColor="text1"/>
                <w:szCs w:val="22"/>
              </w:rPr>
              <w:t>1,125</w:t>
            </w:r>
          </w:p>
        </w:tc>
        <w:tc>
          <w:tcPr>
            <w:tcW w:w="1344" w:type="pct"/>
            <w:tcBorders>
              <w:top w:val="single" w:sz="4" w:space="0" w:color="DCDCDC"/>
              <w:left w:val="single" w:sz="4" w:space="0" w:color="DCDCDC"/>
              <w:bottom w:val="single" w:sz="4" w:space="0" w:color="DCDCDC"/>
              <w:right w:val="single" w:sz="4" w:space="0" w:color="DCDCDC"/>
            </w:tcBorders>
          </w:tcPr>
          <w:p w14:paraId="332E75B2" w14:textId="77777777" w:rsidR="00D40C33" w:rsidRPr="00D13999" w:rsidRDefault="00D40C33" w:rsidP="00D40C33">
            <w:pPr>
              <w:spacing w:after="200"/>
              <w:ind w:right="459"/>
              <w:rPr>
                <w:rFonts w:asciiTheme="minorHAnsi" w:hAnsiTheme="minorHAnsi"/>
                <w:color w:val="515151" w:themeColor="text1"/>
                <w:szCs w:val="22"/>
              </w:rPr>
            </w:pPr>
            <w:r w:rsidRPr="00821924">
              <w:rPr>
                <w:rFonts w:asciiTheme="minorHAnsi" w:hAnsiTheme="minorHAnsi"/>
                <w:color w:val="515151" w:themeColor="text1"/>
                <w:szCs w:val="22"/>
              </w:rPr>
              <w:t>1,125</w:t>
            </w:r>
          </w:p>
        </w:tc>
      </w:tr>
      <w:tr w:rsidR="00D40C33" w:rsidRPr="003A6007" w14:paraId="6C072F2C"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1CC7B6B6" w14:textId="21221DEA" w:rsidR="00D40C33" w:rsidRPr="00DE0D8A" w:rsidRDefault="00D40C33" w:rsidP="00D40C33">
            <w:pPr>
              <w:spacing w:after="200" w:line="240" w:lineRule="auto"/>
              <w:rPr>
                <w:lang w:val="en-GB"/>
              </w:rPr>
            </w:pPr>
            <w:r w:rsidRPr="00C1168A">
              <w:rPr>
                <w:lang w:val="en-GB"/>
              </w:rPr>
              <w:t>01/07/202</w:t>
            </w:r>
            <w:r>
              <w:rPr>
                <w:lang w:val="en-GB"/>
              </w:rPr>
              <w:t>3</w:t>
            </w:r>
            <w:r w:rsidRPr="00C1168A">
              <w:rPr>
                <w:lang w:val="en-GB"/>
              </w:rPr>
              <w:t>-30/06/202</w:t>
            </w:r>
            <w:r>
              <w:rPr>
                <w:lang w:val="en-GB"/>
              </w:rPr>
              <w:t>4</w:t>
            </w:r>
          </w:p>
        </w:tc>
        <w:tc>
          <w:tcPr>
            <w:tcW w:w="1155" w:type="pct"/>
            <w:tcBorders>
              <w:top w:val="single" w:sz="4" w:space="0" w:color="DCDCDC"/>
              <w:left w:val="single" w:sz="4" w:space="0" w:color="DCDCDC"/>
              <w:bottom w:val="single" w:sz="4" w:space="0" w:color="DCDCDC"/>
              <w:right w:val="single" w:sz="4" w:space="0" w:color="DCDCDC"/>
            </w:tcBorders>
          </w:tcPr>
          <w:p w14:paraId="34B92289" w14:textId="77777777" w:rsidR="00D40C33" w:rsidRPr="003A6007" w:rsidRDefault="00D40C33" w:rsidP="00D40C33">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3D6EA102" w14:textId="77777777" w:rsidR="00D40C33" w:rsidRPr="00D13999" w:rsidRDefault="00D40C33" w:rsidP="00D40C33">
            <w:pPr>
              <w:spacing w:after="200"/>
              <w:ind w:right="459"/>
              <w:rPr>
                <w:rFonts w:asciiTheme="minorHAnsi" w:hAnsiTheme="minorHAnsi"/>
                <w:color w:val="515151" w:themeColor="text1"/>
                <w:szCs w:val="22"/>
              </w:rPr>
            </w:pPr>
            <w:r w:rsidRPr="00D610F3">
              <w:rPr>
                <w:rFonts w:asciiTheme="minorHAnsi" w:hAnsiTheme="minorHAnsi"/>
                <w:color w:val="515151" w:themeColor="text1"/>
                <w:szCs w:val="22"/>
              </w:rPr>
              <w:t>1,125</w:t>
            </w:r>
          </w:p>
        </w:tc>
        <w:tc>
          <w:tcPr>
            <w:tcW w:w="1344" w:type="pct"/>
            <w:tcBorders>
              <w:top w:val="single" w:sz="4" w:space="0" w:color="DCDCDC"/>
              <w:left w:val="single" w:sz="4" w:space="0" w:color="DCDCDC"/>
              <w:bottom w:val="single" w:sz="4" w:space="0" w:color="DCDCDC"/>
              <w:right w:val="single" w:sz="4" w:space="0" w:color="DCDCDC"/>
            </w:tcBorders>
          </w:tcPr>
          <w:p w14:paraId="5823AF41" w14:textId="77777777" w:rsidR="00D40C33" w:rsidRPr="00D13999" w:rsidRDefault="00D40C33" w:rsidP="00D40C33">
            <w:pPr>
              <w:spacing w:after="200"/>
              <w:ind w:right="459"/>
              <w:rPr>
                <w:rFonts w:asciiTheme="minorHAnsi" w:hAnsiTheme="minorHAnsi"/>
                <w:color w:val="515151" w:themeColor="text1"/>
                <w:szCs w:val="22"/>
              </w:rPr>
            </w:pPr>
            <w:r w:rsidRPr="00821924">
              <w:rPr>
                <w:rFonts w:asciiTheme="minorHAnsi" w:hAnsiTheme="minorHAnsi"/>
                <w:color w:val="515151" w:themeColor="text1"/>
                <w:szCs w:val="22"/>
              </w:rPr>
              <w:t>1,125</w:t>
            </w:r>
          </w:p>
        </w:tc>
      </w:tr>
      <w:tr w:rsidR="00D40C33" w:rsidRPr="003A6007" w14:paraId="467A39B4"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6AA98DAA" w14:textId="6DEDB29D" w:rsidR="00D40C33" w:rsidRPr="00DE0D8A" w:rsidRDefault="00D40C33" w:rsidP="00D40C33">
            <w:pPr>
              <w:spacing w:after="200" w:line="240" w:lineRule="auto"/>
              <w:rPr>
                <w:lang w:val="en-GB"/>
              </w:rPr>
            </w:pPr>
            <w:r w:rsidRPr="00C1168A">
              <w:rPr>
                <w:lang w:val="en-GB"/>
              </w:rPr>
              <w:t>01/07/202</w:t>
            </w:r>
            <w:r>
              <w:rPr>
                <w:lang w:val="en-GB"/>
              </w:rPr>
              <w:t>4</w:t>
            </w:r>
            <w:r w:rsidRPr="00C1168A">
              <w:rPr>
                <w:lang w:val="en-GB"/>
              </w:rPr>
              <w:t>-30/06/202</w:t>
            </w:r>
            <w:r>
              <w:rPr>
                <w:lang w:val="en-GB"/>
              </w:rPr>
              <w:t>5</w:t>
            </w:r>
          </w:p>
        </w:tc>
        <w:tc>
          <w:tcPr>
            <w:tcW w:w="1155" w:type="pct"/>
            <w:tcBorders>
              <w:top w:val="single" w:sz="4" w:space="0" w:color="DCDCDC"/>
              <w:left w:val="single" w:sz="4" w:space="0" w:color="DCDCDC"/>
              <w:bottom w:val="single" w:sz="4" w:space="0" w:color="DCDCDC"/>
              <w:right w:val="single" w:sz="4" w:space="0" w:color="DCDCDC"/>
            </w:tcBorders>
          </w:tcPr>
          <w:p w14:paraId="05AC9524" w14:textId="77777777" w:rsidR="00D40C33" w:rsidRPr="003A6007" w:rsidRDefault="00D40C33" w:rsidP="00D40C33">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48E24C83" w14:textId="77777777" w:rsidR="00D40C33" w:rsidRPr="00D13999" w:rsidRDefault="00D40C33" w:rsidP="00D40C33">
            <w:pPr>
              <w:spacing w:after="200"/>
              <w:ind w:right="459"/>
              <w:rPr>
                <w:rFonts w:asciiTheme="minorHAnsi" w:hAnsiTheme="minorHAnsi"/>
                <w:color w:val="515151" w:themeColor="text1"/>
                <w:szCs w:val="22"/>
              </w:rPr>
            </w:pPr>
            <w:r w:rsidRPr="00D610F3">
              <w:rPr>
                <w:rFonts w:asciiTheme="minorHAnsi" w:hAnsiTheme="minorHAnsi"/>
                <w:color w:val="515151" w:themeColor="text1"/>
                <w:szCs w:val="22"/>
              </w:rPr>
              <w:t>1,125</w:t>
            </w:r>
          </w:p>
        </w:tc>
        <w:tc>
          <w:tcPr>
            <w:tcW w:w="1344" w:type="pct"/>
            <w:tcBorders>
              <w:top w:val="single" w:sz="4" w:space="0" w:color="DCDCDC"/>
              <w:left w:val="single" w:sz="4" w:space="0" w:color="DCDCDC"/>
              <w:bottom w:val="single" w:sz="4" w:space="0" w:color="DCDCDC"/>
              <w:right w:val="single" w:sz="4" w:space="0" w:color="DCDCDC"/>
            </w:tcBorders>
          </w:tcPr>
          <w:p w14:paraId="2C9E0D8A" w14:textId="77777777" w:rsidR="00D40C33" w:rsidRPr="00D13999" w:rsidRDefault="00D40C33" w:rsidP="00D40C33">
            <w:pPr>
              <w:spacing w:after="200"/>
              <w:ind w:right="459"/>
              <w:rPr>
                <w:rFonts w:asciiTheme="minorHAnsi" w:hAnsiTheme="minorHAnsi"/>
                <w:color w:val="515151" w:themeColor="text1"/>
                <w:szCs w:val="22"/>
              </w:rPr>
            </w:pPr>
            <w:r w:rsidRPr="00821924">
              <w:rPr>
                <w:rFonts w:asciiTheme="minorHAnsi" w:hAnsiTheme="minorHAnsi"/>
                <w:color w:val="515151" w:themeColor="text1"/>
                <w:szCs w:val="22"/>
              </w:rPr>
              <w:t>1,125</w:t>
            </w:r>
          </w:p>
        </w:tc>
      </w:tr>
      <w:tr w:rsidR="00D40C33" w:rsidRPr="003A6007" w14:paraId="57C27D78"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5A048EAC" w14:textId="7A452760" w:rsidR="00D40C33" w:rsidRPr="00DE0D8A" w:rsidRDefault="00D40C33" w:rsidP="00D40C33">
            <w:pPr>
              <w:spacing w:after="200" w:line="240" w:lineRule="auto"/>
              <w:rPr>
                <w:lang w:val="en-GB"/>
              </w:rPr>
            </w:pPr>
            <w:r w:rsidRPr="00C1168A">
              <w:rPr>
                <w:lang w:val="en-GB"/>
              </w:rPr>
              <w:t>01/07/202</w:t>
            </w:r>
            <w:r>
              <w:rPr>
                <w:lang w:val="en-GB"/>
              </w:rPr>
              <w:t>5</w:t>
            </w:r>
            <w:r w:rsidRPr="00C1168A">
              <w:rPr>
                <w:lang w:val="en-GB"/>
              </w:rPr>
              <w:t>-30/06/202</w:t>
            </w:r>
            <w:r>
              <w:rPr>
                <w:lang w:val="en-GB"/>
              </w:rPr>
              <w:t>6</w:t>
            </w:r>
          </w:p>
        </w:tc>
        <w:tc>
          <w:tcPr>
            <w:tcW w:w="1155" w:type="pct"/>
            <w:tcBorders>
              <w:top w:val="single" w:sz="4" w:space="0" w:color="DCDCDC"/>
              <w:left w:val="single" w:sz="4" w:space="0" w:color="DCDCDC"/>
              <w:bottom w:val="single" w:sz="4" w:space="0" w:color="DCDCDC"/>
              <w:right w:val="single" w:sz="4" w:space="0" w:color="DCDCDC"/>
            </w:tcBorders>
          </w:tcPr>
          <w:p w14:paraId="7BE245FB" w14:textId="77777777" w:rsidR="00D40C33" w:rsidRPr="003A6007" w:rsidRDefault="00D40C33" w:rsidP="00D40C33">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32A3A4CC" w14:textId="77777777" w:rsidR="00D40C33" w:rsidRPr="00D13999" w:rsidRDefault="00D40C33" w:rsidP="00D40C33">
            <w:pPr>
              <w:spacing w:after="200"/>
              <w:ind w:right="459"/>
              <w:rPr>
                <w:rFonts w:asciiTheme="minorHAnsi" w:hAnsiTheme="minorHAnsi"/>
                <w:color w:val="515151" w:themeColor="text1"/>
                <w:szCs w:val="22"/>
              </w:rPr>
            </w:pPr>
            <w:r w:rsidRPr="00D610F3">
              <w:rPr>
                <w:rFonts w:asciiTheme="minorHAnsi" w:hAnsiTheme="minorHAnsi"/>
                <w:color w:val="515151" w:themeColor="text1"/>
                <w:szCs w:val="22"/>
              </w:rPr>
              <w:t>1,125</w:t>
            </w:r>
          </w:p>
        </w:tc>
        <w:tc>
          <w:tcPr>
            <w:tcW w:w="1344" w:type="pct"/>
            <w:tcBorders>
              <w:top w:val="single" w:sz="4" w:space="0" w:color="DCDCDC"/>
              <w:left w:val="single" w:sz="4" w:space="0" w:color="DCDCDC"/>
              <w:bottom w:val="single" w:sz="4" w:space="0" w:color="DCDCDC"/>
              <w:right w:val="single" w:sz="4" w:space="0" w:color="DCDCDC"/>
            </w:tcBorders>
          </w:tcPr>
          <w:p w14:paraId="4AF5EE44" w14:textId="77777777" w:rsidR="00D40C33" w:rsidRPr="00D13999" w:rsidRDefault="00D40C33" w:rsidP="00D40C33">
            <w:pPr>
              <w:spacing w:after="200"/>
              <w:ind w:right="459"/>
              <w:rPr>
                <w:rFonts w:asciiTheme="minorHAnsi" w:hAnsiTheme="minorHAnsi"/>
                <w:color w:val="515151" w:themeColor="text1"/>
                <w:szCs w:val="22"/>
              </w:rPr>
            </w:pPr>
            <w:r w:rsidRPr="00821924">
              <w:rPr>
                <w:rFonts w:asciiTheme="minorHAnsi" w:hAnsiTheme="minorHAnsi"/>
                <w:color w:val="515151" w:themeColor="text1"/>
                <w:szCs w:val="22"/>
              </w:rPr>
              <w:t>1,125</w:t>
            </w:r>
          </w:p>
        </w:tc>
      </w:tr>
      <w:tr w:rsidR="00D40C33" w:rsidRPr="003A6007" w14:paraId="03EC52AE"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5B544B78" w14:textId="28B4EA81" w:rsidR="00D40C33" w:rsidRPr="00DE0D8A" w:rsidRDefault="00D40C33" w:rsidP="00D40C33">
            <w:pPr>
              <w:spacing w:after="200" w:line="240" w:lineRule="auto"/>
              <w:rPr>
                <w:lang w:val="en-GB"/>
              </w:rPr>
            </w:pPr>
            <w:r w:rsidRPr="00C1168A">
              <w:rPr>
                <w:lang w:val="en-GB"/>
              </w:rPr>
              <w:t>01/07/202</w:t>
            </w:r>
            <w:r>
              <w:rPr>
                <w:lang w:val="en-GB"/>
              </w:rPr>
              <w:t>6</w:t>
            </w:r>
            <w:r w:rsidRPr="00C1168A">
              <w:rPr>
                <w:lang w:val="en-GB"/>
              </w:rPr>
              <w:t>-30/06/202</w:t>
            </w:r>
            <w:r>
              <w:rPr>
                <w:lang w:val="en-GB"/>
              </w:rPr>
              <w:t>7</w:t>
            </w:r>
          </w:p>
        </w:tc>
        <w:tc>
          <w:tcPr>
            <w:tcW w:w="1155" w:type="pct"/>
            <w:tcBorders>
              <w:top w:val="single" w:sz="4" w:space="0" w:color="DCDCDC"/>
              <w:left w:val="single" w:sz="4" w:space="0" w:color="DCDCDC"/>
              <w:bottom w:val="single" w:sz="4" w:space="0" w:color="DCDCDC"/>
              <w:right w:val="single" w:sz="4" w:space="0" w:color="DCDCDC"/>
            </w:tcBorders>
          </w:tcPr>
          <w:p w14:paraId="4BE0237E" w14:textId="77777777" w:rsidR="00D40C33" w:rsidRPr="003A6007" w:rsidRDefault="00D40C33" w:rsidP="00D40C33">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70BE7E00" w14:textId="77777777" w:rsidR="00D40C33" w:rsidRPr="00D13999" w:rsidRDefault="00D40C33" w:rsidP="00D40C33">
            <w:pPr>
              <w:spacing w:after="200"/>
              <w:ind w:right="459"/>
              <w:rPr>
                <w:rFonts w:asciiTheme="minorHAnsi" w:hAnsiTheme="minorHAnsi"/>
                <w:color w:val="515151" w:themeColor="text1"/>
                <w:szCs w:val="22"/>
              </w:rPr>
            </w:pPr>
            <w:r w:rsidRPr="00D610F3">
              <w:rPr>
                <w:rFonts w:asciiTheme="minorHAnsi" w:hAnsiTheme="minorHAnsi"/>
                <w:color w:val="515151" w:themeColor="text1"/>
                <w:szCs w:val="22"/>
              </w:rPr>
              <w:t>1,125</w:t>
            </w:r>
          </w:p>
        </w:tc>
        <w:tc>
          <w:tcPr>
            <w:tcW w:w="1344" w:type="pct"/>
            <w:tcBorders>
              <w:top w:val="single" w:sz="4" w:space="0" w:color="DCDCDC"/>
              <w:left w:val="single" w:sz="4" w:space="0" w:color="DCDCDC"/>
              <w:bottom w:val="single" w:sz="4" w:space="0" w:color="DCDCDC"/>
              <w:right w:val="single" w:sz="4" w:space="0" w:color="DCDCDC"/>
            </w:tcBorders>
          </w:tcPr>
          <w:p w14:paraId="56F4AF0C" w14:textId="77777777" w:rsidR="00D40C33" w:rsidRPr="00D13999" w:rsidRDefault="00D40C33" w:rsidP="00D40C33">
            <w:pPr>
              <w:spacing w:after="200"/>
              <w:ind w:right="459"/>
              <w:rPr>
                <w:rFonts w:asciiTheme="minorHAnsi" w:hAnsiTheme="minorHAnsi"/>
                <w:color w:val="515151" w:themeColor="text1"/>
                <w:szCs w:val="22"/>
              </w:rPr>
            </w:pPr>
            <w:r w:rsidRPr="00821924">
              <w:rPr>
                <w:rFonts w:asciiTheme="minorHAnsi" w:hAnsiTheme="minorHAnsi"/>
                <w:color w:val="515151" w:themeColor="text1"/>
                <w:szCs w:val="22"/>
              </w:rPr>
              <w:t>1,125</w:t>
            </w:r>
          </w:p>
        </w:tc>
      </w:tr>
      <w:tr w:rsidR="00D40C33" w:rsidRPr="003A6007" w14:paraId="74893968"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1C2C7F3B" w14:textId="56C57A3B" w:rsidR="00D40C33" w:rsidRPr="00DE0D8A" w:rsidRDefault="00D40C33" w:rsidP="00D40C33">
            <w:pPr>
              <w:spacing w:line="240" w:lineRule="auto"/>
              <w:rPr>
                <w:lang w:val="en-GB"/>
              </w:rPr>
            </w:pPr>
            <w:r w:rsidRPr="00C1168A">
              <w:rPr>
                <w:lang w:val="en-GB"/>
              </w:rPr>
              <w:t>01/07/202</w:t>
            </w:r>
            <w:r>
              <w:rPr>
                <w:lang w:val="en-GB"/>
              </w:rPr>
              <w:t>7</w:t>
            </w:r>
            <w:r w:rsidRPr="00C1168A">
              <w:rPr>
                <w:lang w:val="en-GB"/>
              </w:rPr>
              <w:t>-30/06/202</w:t>
            </w:r>
            <w:r>
              <w:rPr>
                <w:lang w:val="en-GB"/>
              </w:rPr>
              <w:t>8</w:t>
            </w:r>
          </w:p>
        </w:tc>
        <w:tc>
          <w:tcPr>
            <w:tcW w:w="1155" w:type="pct"/>
            <w:tcBorders>
              <w:top w:val="single" w:sz="4" w:space="0" w:color="DCDCDC"/>
              <w:left w:val="single" w:sz="4" w:space="0" w:color="DCDCDC"/>
              <w:bottom w:val="single" w:sz="4" w:space="0" w:color="DCDCDC"/>
              <w:right w:val="single" w:sz="4" w:space="0" w:color="DCDCDC"/>
            </w:tcBorders>
          </w:tcPr>
          <w:p w14:paraId="7219BFBD" w14:textId="77777777" w:rsidR="00D40C33" w:rsidRPr="003A6007" w:rsidRDefault="00D40C33" w:rsidP="00D40C33">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60DDB689" w14:textId="77777777" w:rsidR="00D40C33" w:rsidRPr="00D13999" w:rsidRDefault="00D40C33" w:rsidP="00D40C33">
            <w:pPr>
              <w:spacing w:after="200"/>
              <w:ind w:right="459"/>
              <w:rPr>
                <w:rFonts w:asciiTheme="minorHAnsi" w:hAnsiTheme="minorHAnsi"/>
                <w:color w:val="515151" w:themeColor="text1"/>
                <w:szCs w:val="22"/>
              </w:rPr>
            </w:pPr>
            <w:r w:rsidRPr="00D610F3">
              <w:rPr>
                <w:rFonts w:asciiTheme="minorHAnsi" w:hAnsiTheme="minorHAnsi"/>
                <w:color w:val="515151" w:themeColor="text1"/>
                <w:szCs w:val="22"/>
              </w:rPr>
              <w:t>1,125</w:t>
            </w:r>
          </w:p>
        </w:tc>
        <w:tc>
          <w:tcPr>
            <w:tcW w:w="1344" w:type="pct"/>
            <w:tcBorders>
              <w:top w:val="single" w:sz="4" w:space="0" w:color="DCDCDC"/>
              <w:left w:val="single" w:sz="4" w:space="0" w:color="DCDCDC"/>
              <w:bottom w:val="single" w:sz="4" w:space="0" w:color="DCDCDC"/>
              <w:right w:val="single" w:sz="4" w:space="0" w:color="DCDCDC"/>
            </w:tcBorders>
          </w:tcPr>
          <w:p w14:paraId="34B08FCB" w14:textId="77777777" w:rsidR="00D40C33" w:rsidRPr="00D13999" w:rsidRDefault="00D40C33" w:rsidP="00D40C33">
            <w:pPr>
              <w:spacing w:after="200"/>
              <w:ind w:right="459"/>
              <w:rPr>
                <w:rFonts w:asciiTheme="minorHAnsi" w:hAnsiTheme="minorHAnsi"/>
                <w:color w:val="515151" w:themeColor="text1"/>
                <w:szCs w:val="22"/>
              </w:rPr>
            </w:pPr>
            <w:r w:rsidRPr="00821924">
              <w:rPr>
                <w:rFonts w:asciiTheme="minorHAnsi" w:hAnsiTheme="minorHAnsi"/>
                <w:color w:val="515151" w:themeColor="text1"/>
                <w:szCs w:val="22"/>
              </w:rPr>
              <w:t>1,125</w:t>
            </w:r>
          </w:p>
        </w:tc>
      </w:tr>
      <w:tr w:rsidR="00D40C33" w:rsidRPr="003A6007" w14:paraId="3198B00C" w14:textId="77777777" w:rsidTr="00CA5055">
        <w:tc>
          <w:tcPr>
            <w:tcW w:w="1456" w:type="pct"/>
            <w:tcBorders>
              <w:top w:val="single" w:sz="4" w:space="0" w:color="DCDCDC"/>
              <w:left w:val="single" w:sz="4" w:space="0" w:color="DCDCDC"/>
              <w:bottom w:val="double" w:sz="4" w:space="0" w:color="00B9BD" w:themeColor="accent1"/>
              <w:right w:val="single" w:sz="4" w:space="0" w:color="DCDCDC"/>
            </w:tcBorders>
          </w:tcPr>
          <w:p w14:paraId="4F6C42BE" w14:textId="1BA84E40" w:rsidR="00D40C33" w:rsidRPr="00DE0D8A" w:rsidRDefault="00D40C33" w:rsidP="00D40C33">
            <w:pPr>
              <w:spacing w:after="200" w:line="240" w:lineRule="auto"/>
              <w:rPr>
                <w:lang w:val="en-GB"/>
              </w:rPr>
            </w:pPr>
            <w:r w:rsidRPr="00C1168A">
              <w:rPr>
                <w:lang w:val="en-GB"/>
              </w:rPr>
              <w:t>01/07/202</w:t>
            </w:r>
            <w:r>
              <w:rPr>
                <w:lang w:val="en-GB"/>
              </w:rPr>
              <w:t>8</w:t>
            </w:r>
            <w:r w:rsidRPr="00C1168A">
              <w:rPr>
                <w:lang w:val="en-GB"/>
              </w:rPr>
              <w:t>-30/06/202</w:t>
            </w:r>
            <w:r>
              <w:rPr>
                <w:lang w:val="en-GB"/>
              </w:rPr>
              <w:t>9</w:t>
            </w:r>
          </w:p>
        </w:tc>
        <w:tc>
          <w:tcPr>
            <w:tcW w:w="1155" w:type="pct"/>
            <w:tcBorders>
              <w:top w:val="single" w:sz="4" w:space="0" w:color="DCDCDC"/>
              <w:left w:val="single" w:sz="4" w:space="0" w:color="DCDCDC"/>
              <w:bottom w:val="double" w:sz="4" w:space="0" w:color="00B9BD" w:themeColor="accent1"/>
              <w:right w:val="single" w:sz="4" w:space="0" w:color="DCDCDC"/>
            </w:tcBorders>
          </w:tcPr>
          <w:p w14:paraId="07494586" w14:textId="77777777" w:rsidR="00D40C33" w:rsidRPr="003A6007" w:rsidRDefault="00D40C33" w:rsidP="00D40C33">
            <w:pPr>
              <w:spacing w:after="200"/>
              <w:rPr>
                <w:lang w:val="en-GB"/>
              </w:rPr>
            </w:pPr>
            <w:r w:rsidRPr="00AC3F36">
              <w:rPr>
                <w:lang w:val="en-GB"/>
              </w:rPr>
              <w:t>0</w:t>
            </w:r>
          </w:p>
        </w:tc>
        <w:tc>
          <w:tcPr>
            <w:tcW w:w="1045" w:type="pct"/>
            <w:tcBorders>
              <w:top w:val="single" w:sz="4" w:space="0" w:color="DCDCDC"/>
              <w:left w:val="single" w:sz="4" w:space="0" w:color="DCDCDC"/>
              <w:bottom w:val="double" w:sz="4" w:space="0" w:color="00B9BD" w:themeColor="accent1"/>
              <w:right w:val="single" w:sz="4" w:space="0" w:color="DCDCDC"/>
            </w:tcBorders>
          </w:tcPr>
          <w:p w14:paraId="20FCD8A2" w14:textId="77777777" w:rsidR="00D40C33" w:rsidRPr="00D13999" w:rsidRDefault="00D40C33" w:rsidP="00D40C33">
            <w:pPr>
              <w:spacing w:after="200"/>
              <w:ind w:right="459"/>
              <w:rPr>
                <w:rFonts w:asciiTheme="minorHAnsi" w:hAnsiTheme="minorHAnsi"/>
                <w:color w:val="515151" w:themeColor="text1"/>
                <w:szCs w:val="22"/>
              </w:rPr>
            </w:pPr>
            <w:r w:rsidRPr="00D610F3">
              <w:rPr>
                <w:rFonts w:asciiTheme="minorHAnsi" w:hAnsiTheme="minorHAnsi"/>
                <w:color w:val="515151" w:themeColor="text1"/>
                <w:szCs w:val="22"/>
              </w:rPr>
              <w:t>1,125</w:t>
            </w:r>
          </w:p>
        </w:tc>
        <w:tc>
          <w:tcPr>
            <w:tcW w:w="1344" w:type="pct"/>
            <w:tcBorders>
              <w:top w:val="single" w:sz="4" w:space="0" w:color="DCDCDC"/>
              <w:left w:val="single" w:sz="4" w:space="0" w:color="DCDCDC"/>
              <w:bottom w:val="double" w:sz="4" w:space="0" w:color="00B9BD" w:themeColor="accent1"/>
              <w:right w:val="single" w:sz="4" w:space="0" w:color="DCDCDC"/>
            </w:tcBorders>
          </w:tcPr>
          <w:p w14:paraId="1F0F861C" w14:textId="77777777" w:rsidR="00D40C33" w:rsidRPr="00D13999" w:rsidRDefault="00D40C33" w:rsidP="00D40C33">
            <w:pPr>
              <w:spacing w:after="200"/>
              <w:ind w:right="459"/>
              <w:rPr>
                <w:rFonts w:asciiTheme="minorHAnsi" w:hAnsiTheme="minorHAnsi"/>
                <w:color w:val="515151" w:themeColor="text1"/>
                <w:szCs w:val="22"/>
              </w:rPr>
            </w:pPr>
            <w:r w:rsidRPr="00821924">
              <w:rPr>
                <w:rFonts w:asciiTheme="minorHAnsi" w:hAnsiTheme="minorHAnsi"/>
                <w:color w:val="515151" w:themeColor="text1"/>
                <w:szCs w:val="22"/>
              </w:rPr>
              <w:t>1,125</w:t>
            </w:r>
          </w:p>
        </w:tc>
      </w:tr>
      <w:tr w:rsidR="00A10B8A" w:rsidRPr="003A6007" w14:paraId="04439B3B" w14:textId="77777777" w:rsidTr="00A10B8A">
        <w:trPr>
          <w:cnfStyle w:val="010000000000" w:firstRow="0" w:lastRow="1" w:firstColumn="0" w:lastColumn="0" w:oddVBand="0" w:evenVBand="0" w:oddHBand="0" w:evenHBand="0" w:firstRowFirstColumn="0" w:firstRowLastColumn="0" w:lastRowFirstColumn="0" w:lastRowLastColumn="0"/>
          <w:trHeight w:val="594"/>
        </w:trPr>
        <w:tc>
          <w:tcPr>
            <w:tcW w:w="1456" w:type="pct"/>
            <w:tcBorders>
              <w:left w:val="single" w:sz="4" w:space="0" w:color="DCDCDC"/>
              <w:bottom w:val="single" w:sz="4" w:space="0" w:color="DCDCDC"/>
              <w:right w:val="single" w:sz="4" w:space="0" w:color="DCDCDC"/>
            </w:tcBorders>
            <w:vAlign w:val="bottom"/>
          </w:tcPr>
          <w:p w14:paraId="49A687F6" w14:textId="77777777" w:rsidR="003A6007" w:rsidRPr="003A6007" w:rsidRDefault="003A6007" w:rsidP="003A6007">
            <w:pPr>
              <w:spacing w:after="200"/>
              <w:rPr>
                <w:lang w:val="en-GB"/>
              </w:rPr>
            </w:pPr>
            <w:r w:rsidRPr="003A6007">
              <w:rPr>
                <w:lang w:val="en-GB"/>
              </w:rPr>
              <w:t>Total</w:t>
            </w:r>
          </w:p>
        </w:tc>
        <w:tc>
          <w:tcPr>
            <w:tcW w:w="1155" w:type="pct"/>
            <w:tcBorders>
              <w:left w:val="single" w:sz="4" w:space="0" w:color="DCDCDC"/>
              <w:bottom w:val="single" w:sz="4" w:space="0" w:color="DCDCDC"/>
              <w:right w:val="single" w:sz="4" w:space="0" w:color="DCDCDC"/>
            </w:tcBorders>
          </w:tcPr>
          <w:p w14:paraId="14BACCC6" w14:textId="77777777" w:rsidR="003A6007" w:rsidRPr="003A6007" w:rsidRDefault="003A6007" w:rsidP="003A6007">
            <w:pPr>
              <w:spacing w:after="200"/>
              <w:rPr>
                <w:lang w:val="en-GB"/>
              </w:rPr>
            </w:pPr>
          </w:p>
        </w:tc>
        <w:tc>
          <w:tcPr>
            <w:tcW w:w="1045" w:type="pct"/>
            <w:tcBorders>
              <w:left w:val="single" w:sz="4" w:space="0" w:color="DCDCDC"/>
              <w:bottom w:val="single" w:sz="4" w:space="0" w:color="DCDCDC"/>
              <w:right w:val="single" w:sz="4" w:space="0" w:color="DCDCDC"/>
            </w:tcBorders>
          </w:tcPr>
          <w:p w14:paraId="5D4E8AB0" w14:textId="77777777" w:rsidR="003A6007" w:rsidRPr="003A6007" w:rsidRDefault="00897314" w:rsidP="003A6007">
            <w:pPr>
              <w:spacing w:after="200"/>
              <w:rPr>
                <w:lang w:val="en-GB"/>
              </w:rPr>
            </w:pPr>
            <w:r>
              <w:rPr>
                <w:lang w:val="en-GB"/>
              </w:rPr>
              <w:t>1,125</w:t>
            </w:r>
          </w:p>
        </w:tc>
        <w:tc>
          <w:tcPr>
            <w:tcW w:w="1344" w:type="pct"/>
            <w:tcBorders>
              <w:left w:val="single" w:sz="4" w:space="0" w:color="DCDCDC"/>
              <w:bottom w:val="single" w:sz="4" w:space="0" w:color="DCDCDC"/>
              <w:right w:val="single" w:sz="4" w:space="0" w:color="DCDCDC"/>
            </w:tcBorders>
          </w:tcPr>
          <w:p w14:paraId="292B7C13" w14:textId="77777777" w:rsidR="003A6007" w:rsidRPr="003A6007" w:rsidRDefault="00897314" w:rsidP="003A6007">
            <w:pPr>
              <w:spacing w:after="200"/>
              <w:rPr>
                <w:lang w:val="en-GB"/>
              </w:rPr>
            </w:pPr>
            <w:r>
              <w:rPr>
                <w:lang w:val="en-GB"/>
              </w:rPr>
              <w:t>1,125</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834"/>
        <w:gridCol w:w="2128"/>
        <w:gridCol w:w="1983"/>
        <w:gridCol w:w="2553"/>
      </w:tblGrid>
      <w:tr w:rsidR="003A6007" w:rsidRPr="003A6007" w14:paraId="0A3985E2" w14:textId="77777777" w:rsidTr="00A10B8A">
        <w:trPr>
          <w:gridAfter w:val="3"/>
          <w:wAfter w:w="3508" w:type="pct"/>
          <w:cantSplit/>
          <w:trHeight w:val="602"/>
        </w:trPr>
        <w:tc>
          <w:tcPr>
            <w:tcW w:w="1492" w:type="pct"/>
            <w:shd w:val="clear" w:color="auto" w:fill="auto"/>
            <w:vAlign w:val="center"/>
          </w:tcPr>
          <w:p w14:paraId="30A6CDFF" w14:textId="77777777" w:rsidR="003A6007" w:rsidRPr="003A6007" w:rsidRDefault="003A6007" w:rsidP="003A6007">
            <w:pPr>
              <w:spacing w:line="240" w:lineRule="auto"/>
              <w:rPr>
                <w:b/>
                <w:lang w:val="en-GB"/>
              </w:rPr>
            </w:pPr>
            <w:r w:rsidRPr="003A6007">
              <w:rPr>
                <w:b/>
                <w:lang w:val="en-GB"/>
              </w:rPr>
              <w:t>Total number of crediting years</w:t>
            </w:r>
            <w:r w:rsidR="00AC3F36">
              <w:rPr>
                <w:b/>
                <w:lang w:val="en-GB"/>
              </w:rPr>
              <w:t>: 7</w:t>
            </w:r>
          </w:p>
        </w:tc>
      </w:tr>
      <w:tr w:rsidR="0011367B" w:rsidRPr="003A6007" w14:paraId="6D554770" w14:textId="77777777" w:rsidTr="00A10B8A">
        <w:trPr>
          <w:cantSplit/>
          <w:trHeight w:val="782"/>
        </w:trPr>
        <w:tc>
          <w:tcPr>
            <w:tcW w:w="1492" w:type="pct"/>
            <w:shd w:val="clear" w:color="auto" w:fill="auto"/>
            <w:vAlign w:val="center"/>
          </w:tcPr>
          <w:p w14:paraId="5BD1E533" w14:textId="77777777" w:rsidR="0011367B" w:rsidRPr="003A6007" w:rsidRDefault="0011367B" w:rsidP="0011367B">
            <w:pPr>
              <w:spacing w:line="240" w:lineRule="auto"/>
              <w:rPr>
                <w:b/>
                <w:lang w:val="en-GB"/>
              </w:rPr>
            </w:pPr>
            <w:r w:rsidRPr="003A6007">
              <w:rPr>
                <w:b/>
                <w:lang w:val="en-GB"/>
              </w:rPr>
              <w:t>Annual average over the crediting period</w:t>
            </w:r>
          </w:p>
        </w:tc>
        <w:tc>
          <w:tcPr>
            <w:tcW w:w="1120" w:type="pct"/>
            <w:shd w:val="clear" w:color="auto" w:fill="auto"/>
          </w:tcPr>
          <w:p w14:paraId="1E52B4EA" w14:textId="77777777" w:rsidR="0011367B" w:rsidRPr="003A6007" w:rsidRDefault="0011367B" w:rsidP="0011367B">
            <w:pPr>
              <w:rPr>
                <w:lang w:val="en-GB"/>
              </w:rPr>
            </w:pPr>
            <w:r w:rsidRPr="00AC3F36">
              <w:rPr>
                <w:lang w:val="en-GB"/>
              </w:rPr>
              <w:t>0</w:t>
            </w:r>
          </w:p>
        </w:tc>
        <w:tc>
          <w:tcPr>
            <w:tcW w:w="1044" w:type="pct"/>
            <w:shd w:val="clear" w:color="auto" w:fill="auto"/>
          </w:tcPr>
          <w:p w14:paraId="65F33140" w14:textId="77777777" w:rsidR="0011367B" w:rsidRPr="00D13999" w:rsidRDefault="0011367B" w:rsidP="0011367B">
            <w:pPr>
              <w:ind w:right="459"/>
              <w:rPr>
                <w:rFonts w:asciiTheme="minorHAnsi" w:hAnsiTheme="minorHAnsi"/>
                <w:color w:val="515151" w:themeColor="text1"/>
                <w:szCs w:val="22"/>
              </w:rPr>
            </w:pPr>
            <w:r w:rsidRPr="00283DDB">
              <w:rPr>
                <w:rFonts w:asciiTheme="minorHAnsi" w:hAnsiTheme="minorHAnsi"/>
                <w:color w:val="515151" w:themeColor="text1"/>
                <w:szCs w:val="22"/>
              </w:rPr>
              <w:t>1,125</w:t>
            </w:r>
          </w:p>
        </w:tc>
        <w:tc>
          <w:tcPr>
            <w:tcW w:w="1344" w:type="pct"/>
            <w:shd w:val="clear" w:color="auto" w:fill="auto"/>
          </w:tcPr>
          <w:p w14:paraId="3DB53F97" w14:textId="77777777" w:rsidR="0011367B" w:rsidRPr="00D13999" w:rsidRDefault="0011367B" w:rsidP="0011367B">
            <w:pPr>
              <w:ind w:right="459"/>
              <w:rPr>
                <w:rFonts w:asciiTheme="minorHAnsi" w:hAnsiTheme="minorHAnsi"/>
                <w:color w:val="515151" w:themeColor="text1"/>
                <w:szCs w:val="22"/>
              </w:rPr>
            </w:pPr>
            <w:r w:rsidRPr="00283DDB">
              <w:rPr>
                <w:rFonts w:asciiTheme="minorHAnsi" w:hAnsiTheme="minorHAnsi"/>
                <w:color w:val="515151" w:themeColor="text1"/>
                <w:szCs w:val="22"/>
              </w:rPr>
              <w:t>1,125</w:t>
            </w:r>
          </w:p>
        </w:tc>
      </w:tr>
    </w:tbl>
    <w:p w14:paraId="7BA28DBE" w14:textId="77777777" w:rsidR="0076274A" w:rsidRDefault="0076274A" w:rsidP="0076274A">
      <w:pPr>
        <w:pStyle w:val="SectionList2nd"/>
        <w:numPr>
          <w:ilvl w:val="0"/>
          <w:numId w:val="0"/>
        </w:numPr>
      </w:pPr>
    </w:p>
    <w:p w14:paraId="2624AE2E" w14:textId="77777777" w:rsidR="0076274A" w:rsidRPr="0076274A" w:rsidRDefault="0076274A" w:rsidP="0076274A">
      <w:pPr>
        <w:pStyle w:val="SectionList2nd"/>
        <w:numPr>
          <w:ilvl w:val="0"/>
          <w:numId w:val="0"/>
        </w:numPr>
        <w:rPr>
          <w:lang w:val="de-AT"/>
        </w:rPr>
      </w:pPr>
      <w:r w:rsidRPr="00AC3F36">
        <w:t xml:space="preserve">SDG </w:t>
      </w:r>
      <w:r>
        <w:t>7 (Unit: active stoves)</w:t>
      </w:r>
    </w:p>
    <w:tbl>
      <w:tblPr>
        <w:tblStyle w:val="GridTable4-Accent11"/>
        <w:tblW w:w="9493" w:type="dxa"/>
        <w:tblCellMar>
          <w:top w:w="28" w:type="dxa"/>
        </w:tblCellMar>
        <w:tblLook w:val="0660" w:firstRow="1" w:lastRow="1" w:firstColumn="0" w:lastColumn="0" w:noHBand="1" w:noVBand="1"/>
      </w:tblPr>
      <w:tblGrid>
        <w:gridCol w:w="2764"/>
        <w:gridCol w:w="2193"/>
        <w:gridCol w:w="1984"/>
        <w:gridCol w:w="2552"/>
      </w:tblGrid>
      <w:tr w:rsidR="0076274A" w:rsidRPr="003A6007" w14:paraId="3EB2471F" w14:textId="77777777" w:rsidTr="00BE6FA0">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683AF3CC"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14:paraId="38A7D830"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Baseline estimate</w:t>
            </w:r>
          </w:p>
        </w:tc>
        <w:tc>
          <w:tcPr>
            <w:tcW w:w="1045" w:type="pct"/>
            <w:tcBorders>
              <w:bottom w:val="single" w:sz="4" w:space="0" w:color="DCDCDC"/>
            </w:tcBorders>
          </w:tcPr>
          <w:p w14:paraId="1A1D85AD"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799E0853"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Net benefit</w:t>
            </w:r>
          </w:p>
        </w:tc>
      </w:tr>
      <w:tr w:rsidR="00D40C33" w:rsidRPr="003A6007" w14:paraId="04F5504B" w14:textId="77777777" w:rsidTr="00BE6FA0">
        <w:tc>
          <w:tcPr>
            <w:tcW w:w="1456" w:type="pct"/>
            <w:tcBorders>
              <w:top w:val="single" w:sz="4" w:space="0" w:color="DCDCDC"/>
              <w:left w:val="single" w:sz="4" w:space="0" w:color="DCDCDC"/>
              <w:bottom w:val="single" w:sz="4" w:space="0" w:color="DCDCDC"/>
              <w:right w:val="single" w:sz="4" w:space="0" w:color="DCDCDC"/>
            </w:tcBorders>
            <w:vAlign w:val="center"/>
          </w:tcPr>
          <w:p w14:paraId="585F4A8D" w14:textId="402F376E" w:rsidR="00D40C33" w:rsidRPr="003A6007" w:rsidRDefault="00D40C33" w:rsidP="00D40C33">
            <w:pPr>
              <w:spacing w:after="200" w:line="240" w:lineRule="auto"/>
              <w:rPr>
                <w:lang w:val="en-GB"/>
              </w:rPr>
            </w:pPr>
            <w:r>
              <w:rPr>
                <w:lang w:val="en-GB"/>
              </w:rPr>
              <w:t>01/07/2022-30/06/2023</w:t>
            </w:r>
          </w:p>
        </w:tc>
        <w:tc>
          <w:tcPr>
            <w:tcW w:w="1155" w:type="pct"/>
            <w:tcBorders>
              <w:top w:val="single" w:sz="4" w:space="0" w:color="DCDCDC"/>
              <w:left w:val="single" w:sz="4" w:space="0" w:color="DCDCDC"/>
              <w:bottom w:val="single" w:sz="4" w:space="0" w:color="DCDCDC"/>
              <w:right w:val="single" w:sz="4" w:space="0" w:color="DCDCDC"/>
            </w:tcBorders>
          </w:tcPr>
          <w:p w14:paraId="5ABBD857" w14:textId="77777777" w:rsidR="00D40C33" w:rsidRPr="003A6007" w:rsidRDefault="00D40C33" w:rsidP="00D40C33">
            <w:pPr>
              <w:spacing w:after="200"/>
              <w:rPr>
                <w:lang w:val="en-GB"/>
              </w:rPr>
            </w:pPr>
            <w:r>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736768A1" w14:textId="77777777" w:rsidR="00D40C33" w:rsidRPr="00D13999" w:rsidRDefault="00D40C33" w:rsidP="00D40C33">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tcBorders>
              <w:top w:val="single" w:sz="4" w:space="0" w:color="DCDCDC"/>
              <w:left w:val="single" w:sz="4" w:space="0" w:color="DCDCDC"/>
              <w:bottom w:val="single" w:sz="4" w:space="0" w:color="DCDCDC"/>
              <w:right w:val="single" w:sz="4" w:space="0" w:color="DCDCDC"/>
            </w:tcBorders>
          </w:tcPr>
          <w:p w14:paraId="6125DF53" w14:textId="77777777" w:rsidR="00D40C33" w:rsidRPr="00D13999" w:rsidRDefault="00D40C33" w:rsidP="00D40C33">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r w:rsidR="00D40C33" w:rsidRPr="003A6007" w14:paraId="5D364409" w14:textId="77777777" w:rsidTr="00BE6FA0">
        <w:tc>
          <w:tcPr>
            <w:tcW w:w="1456" w:type="pct"/>
            <w:tcBorders>
              <w:top w:val="single" w:sz="4" w:space="0" w:color="DCDCDC"/>
              <w:left w:val="single" w:sz="4" w:space="0" w:color="DCDCDC"/>
              <w:bottom w:val="single" w:sz="4" w:space="0" w:color="DCDCDC"/>
              <w:right w:val="single" w:sz="4" w:space="0" w:color="DCDCDC"/>
            </w:tcBorders>
            <w:vAlign w:val="center"/>
          </w:tcPr>
          <w:p w14:paraId="5215F841" w14:textId="167DF869" w:rsidR="00D40C33" w:rsidRPr="003A6007" w:rsidRDefault="00D40C33" w:rsidP="00D40C33">
            <w:pPr>
              <w:spacing w:after="200" w:line="240" w:lineRule="auto"/>
              <w:rPr>
                <w:lang w:val="en-GB"/>
              </w:rPr>
            </w:pPr>
            <w:r w:rsidRPr="00C1168A">
              <w:rPr>
                <w:lang w:val="en-GB"/>
              </w:rPr>
              <w:t>01/07/202</w:t>
            </w:r>
            <w:r>
              <w:rPr>
                <w:lang w:val="en-GB"/>
              </w:rPr>
              <w:t>3</w:t>
            </w:r>
            <w:r w:rsidRPr="00C1168A">
              <w:rPr>
                <w:lang w:val="en-GB"/>
              </w:rPr>
              <w:t>-30/06/202</w:t>
            </w:r>
            <w:r>
              <w:rPr>
                <w:lang w:val="en-GB"/>
              </w:rPr>
              <w:t>4</w:t>
            </w:r>
          </w:p>
        </w:tc>
        <w:tc>
          <w:tcPr>
            <w:tcW w:w="1155" w:type="pct"/>
            <w:tcBorders>
              <w:top w:val="single" w:sz="4" w:space="0" w:color="DCDCDC"/>
              <w:left w:val="single" w:sz="4" w:space="0" w:color="DCDCDC"/>
              <w:bottom w:val="single" w:sz="4" w:space="0" w:color="DCDCDC"/>
              <w:right w:val="single" w:sz="4" w:space="0" w:color="DCDCDC"/>
            </w:tcBorders>
          </w:tcPr>
          <w:p w14:paraId="2FE1B97E" w14:textId="77777777" w:rsidR="00D40C33" w:rsidRPr="003A6007" w:rsidRDefault="00D40C33" w:rsidP="00D40C33">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0195F57D" w14:textId="77777777" w:rsidR="00D40C33" w:rsidRPr="00D13999" w:rsidRDefault="00D40C33" w:rsidP="00D40C33">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tcBorders>
              <w:top w:val="single" w:sz="4" w:space="0" w:color="DCDCDC"/>
              <w:left w:val="single" w:sz="4" w:space="0" w:color="DCDCDC"/>
              <w:bottom w:val="single" w:sz="4" w:space="0" w:color="DCDCDC"/>
              <w:right w:val="single" w:sz="4" w:space="0" w:color="DCDCDC"/>
            </w:tcBorders>
          </w:tcPr>
          <w:p w14:paraId="70F7604C" w14:textId="77777777" w:rsidR="00D40C33" w:rsidRPr="00D13999" w:rsidRDefault="00D40C33" w:rsidP="00D40C33">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r w:rsidR="00D40C33" w:rsidRPr="003A6007" w14:paraId="3FB9D41D"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05DCFF64" w14:textId="5EAAA828" w:rsidR="00D40C33" w:rsidRPr="003A6007" w:rsidRDefault="00D40C33" w:rsidP="00D40C33">
            <w:pPr>
              <w:spacing w:after="200" w:line="240" w:lineRule="auto"/>
              <w:rPr>
                <w:lang w:val="en-GB"/>
              </w:rPr>
            </w:pPr>
            <w:r w:rsidRPr="00C1168A">
              <w:rPr>
                <w:lang w:val="en-GB"/>
              </w:rPr>
              <w:t>01/07/202</w:t>
            </w:r>
            <w:r>
              <w:rPr>
                <w:lang w:val="en-GB"/>
              </w:rPr>
              <w:t>4</w:t>
            </w:r>
            <w:r w:rsidRPr="00C1168A">
              <w:rPr>
                <w:lang w:val="en-GB"/>
              </w:rPr>
              <w:t>-30/06/202</w:t>
            </w:r>
            <w:r>
              <w:rPr>
                <w:lang w:val="en-GB"/>
              </w:rPr>
              <w:t>5</w:t>
            </w:r>
          </w:p>
        </w:tc>
        <w:tc>
          <w:tcPr>
            <w:tcW w:w="1155" w:type="pct"/>
            <w:tcBorders>
              <w:top w:val="single" w:sz="4" w:space="0" w:color="DCDCDC"/>
              <w:left w:val="single" w:sz="4" w:space="0" w:color="DCDCDC"/>
              <w:bottom w:val="single" w:sz="4" w:space="0" w:color="DCDCDC"/>
              <w:right w:val="single" w:sz="4" w:space="0" w:color="DCDCDC"/>
            </w:tcBorders>
          </w:tcPr>
          <w:p w14:paraId="0A3E44F2" w14:textId="77777777" w:rsidR="00D40C33" w:rsidRPr="003A6007" w:rsidRDefault="00D40C33" w:rsidP="00D40C33">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11E7B270" w14:textId="77777777" w:rsidR="00D40C33" w:rsidRPr="00D13999" w:rsidRDefault="00D40C33" w:rsidP="00D40C33">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tcBorders>
              <w:top w:val="single" w:sz="4" w:space="0" w:color="DCDCDC"/>
              <w:left w:val="single" w:sz="4" w:space="0" w:color="DCDCDC"/>
              <w:bottom w:val="single" w:sz="4" w:space="0" w:color="DCDCDC"/>
              <w:right w:val="single" w:sz="4" w:space="0" w:color="DCDCDC"/>
            </w:tcBorders>
          </w:tcPr>
          <w:p w14:paraId="00B520D9" w14:textId="77777777" w:rsidR="00D40C33" w:rsidRPr="00D13999" w:rsidRDefault="00D40C33" w:rsidP="00D40C33">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r w:rsidR="00D40C33" w:rsidRPr="003A6007" w14:paraId="0E328668"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570B279D" w14:textId="67B5E66C" w:rsidR="00D40C33" w:rsidRPr="003A6007" w:rsidRDefault="00D40C33" w:rsidP="00D40C33">
            <w:pPr>
              <w:spacing w:after="200" w:line="240" w:lineRule="auto"/>
              <w:rPr>
                <w:lang w:val="en-GB"/>
              </w:rPr>
            </w:pPr>
            <w:r w:rsidRPr="00C1168A">
              <w:rPr>
                <w:lang w:val="en-GB"/>
              </w:rPr>
              <w:t>01/07/202</w:t>
            </w:r>
            <w:r>
              <w:rPr>
                <w:lang w:val="en-GB"/>
              </w:rPr>
              <w:t>5</w:t>
            </w:r>
            <w:r w:rsidRPr="00C1168A">
              <w:rPr>
                <w:lang w:val="en-GB"/>
              </w:rPr>
              <w:t>-30/06/202</w:t>
            </w:r>
            <w:r>
              <w:rPr>
                <w:lang w:val="en-GB"/>
              </w:rPr>
              <w:t>6</w:t>
            </w:r>
          </w:p>
        </w:tc>
        <w:tc>
          <w:tcPr>
            <w:tcW w:w="1155" w:type="pct"/>
            <w:tcBorders>
              <w:top w:val="single" w:sz="4" w:space="0" w:color="DCDCDC"/>
              <w:left w:val="single" w:sz="4" w:space="0" w:color="DCDCDC"/>
              <w:bottom w:val="single" w:sz="4" w:space="0" w:color="DCDCDC"/>
              <w:right w:val="single" w:sz="4" w:space="0" w:color="DCDCDC"/>
            </w:tcBorders>
          </w:tcPr>
          <w:p w14:paraId="61FB977C" w14:textId="77777777" w:rsidR="00D40C33" w:rsidRPr="003A6007" w:rsidRDefault="00D40C33" w:rsidP="00D40C33">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0BEF6E01" w14:textId="77777777" w:rsidR="00D40C33" w:rsidRPr="00D13999" w:rsidRDefault="00D40C33" w:rsidP="00D40C33">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tcBorders>
              <w:top w:val="single" w:sz="4" w:space="0" w:color="DCDCDC"/>
              <w:left w:val="single" w:sz="4" w:space="0" w:color="DCDCDC"/>
              <w:bottom w:val="single" w:sz="4" w:space="0" w:color="DCDCDC"/>
              <w:right w:val="single" w:sz="4" w:space="0" w:color="DCDCDC"/>
            </w:tcBorders>
          </w:tcPr>
          <w:p w14:paraId="7B5BDCCC" w14:textId="77777777" w:rsidR="00D40C33" w:rsidRPr="00D13999" w:rsidRDefault="00D40C33" w:rsidP="00D40C33">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r w:rsidR="00D40C33" w:rsidRPr="003A6007" w14:paraId="5302B655"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435B06D8" w14:textId="19B0A1A0" w:rsidR="00D40C33" w:rsidRPr="003A6007" w:rsidRDefault="00D40C33" w:rsidP="00D40C33">
            <w:pPr>
              <w:spacing w:after="200" w:line="240" w:lineRule="auto"/>
              <w:rPr>
                <w:lang w:val="en-GB"/>
              </w:rPr>
            </w:pPr>
            <w:r w:rsidRPr="00C1168A">
              <w:rPr>
                <w:lang w:val="en-GB"/>
              </w:rPr>
              <w:t>01/07/202</w:t>
            </w:r>
            <w:r>
              <w:rPr>
                <w:lang w:val="en-GB"/>
              </w:rPr>
              <w:t>6</w:t>
            </w:r>
            <w:r w:rsidRPr="00C1168A">
              <w:rPr>
                <w:lang w:val="en-GB"/>
              </w:rPr>
              <w:t>-30/06/202</w:t>
            </w:r>
            <w:r>
              <w:rPr>
                <w:lang w:val="en-GB"/>
              </w:rPr>
              <w:t>7</w:t>
            </w:r>
          </w:p>
        </w:tc>
        <w:tc>
          <w:tcPr>
            <w:tcW w:w="1155" w:type="pct"/>
            <w:tcBorders>
              <w:top w:val="single" w:sz="4" w:space="0" w:color="DCDCDC"/>
              <w:left w:val="single" w:sz="4" w:space="0" w:color="DCDCDC"/>
              <w:bottom w:val="single" w:sz="4" w:space="0" w:color="DCDCDC"/>
              <w:right w:val="single" w:sz="4" w:space="0" w:color="DCDCDC"/>
            </w:tcBorders>
          </w:tcPr>
          <w:p w14:paraId="162255C0" w14:textId="77777777" w:rsidR="00D40C33" w:rsidRPr="003A6007" w:rsidRDefault="00D40C33" w:rsidP="00D40C33">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3E4072F4" w14:textId="77777777" w:rsidR="00D40C33" w:rsidRPr="00D13999" w:rsidRDefault="00D40C33" w:rsidP="00D40C33">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tcBorders>
              <w:top w:val="single" w:sz="4" w:space="0" w:color="DCDCDC"/>
              <w:left w:val="single" w:sz="4" w:space="0" w:color="DCDCDC"/>
              <w:bottom w:val="single" w:sz="4" w:space="0" w:color="DCDCDC"/>
              <w:right w:val="single" w:sz="4" w:space="0" w:color="DCDCDC"/>
            </w:tcBorders>
          </w:tcPr>
          <w:p w14:paraId="4986CA10" w14:textId="77777777" w:rsidR="00D40C33" w:rsidRPr="00D13999" w:rsidRDefault="00D40C33" w:rsidP="00D40C33">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r w:rsidR="00D40C33" w:rsidRPr="003A6007" w14:paraId="7A4462C9"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2A19B1A6" w14:textId="1B681F58" w:rsidR="00D40C33" w:rsidRPr="003A6007" w:rsidRDefault="00D40C33" w:rsidP="00D40C33">
            <w:pPr>
              <w:spacing w:line="240" w:lineRule="auto"/>
              <w:rPr>
                <w:lang w:val="en-GB"/>
              </w:rPr>
            </w:pPr>
            <w:r w:rsidRPr="00C1168A">
              <w:rPr>
                <w:lang w:val="en-GB"/>
              </w:rPr>
              <w:t>01/07/202</w:t>
            </w:r>
            <w:r>
              <w:rPr>
                <w:lang w:val="en-GB"/>
              </w:rPr>
              <w:t>7</w:t>
            </w:r>
            <w:r w:rsidRPr="00C1168A">
              <w:rPr>
                <w:lang w:val="en-GB"/>
              </w:rPr>
              <w:t>-30/06/202</w:t>
            </w:r>
            <w:r>
              <w:rPr>
                <w:lang w:val="en-GB"/>
              </w:rPr>
              <w:t>8</w:t>
            </w:r>
          </w:p>
        </w:tc>
        <w:tc>
          <w:tcPr>
            <w:tcW w:w="1155" w:type="pct"/>
            <w:tcBorders>
              <w:top w:val="single" w:sz="4" w:space="0" w:color="DCDCDC"/>
              <w:left w:val="single" w:sz="4" w:space="0" w:color="DCDCDC"/>
              <w:bottom w:val="single" w:sz="4" w:space="0" w:color="DCDCDC"/>
              <w:right w:val="single" w:sz="4" w:space="0" w:color="DCDCDC"/>
            </w:tcBorders>
          </w:tcPr>
          <w:p w14:paraId="36C0EDD2" w14:textId="77777777" w:rsidR="00D40C33" w:rsidRPr="003A6007" w:rsidRDefault="00D40C33" w:rsidP="00D40C33">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227053D4" w14:textId="77777777" w:rsidR="00D40C33" w:rsidRPr="00D13999" w:rsidRDefault="00D40C33" w:rsidP="00D40C33">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tcBorders>
              <w:top w:val="single" w:sz="4" w:space="0" w:color="DCDCDC"/>
              <w:left w:val="single" w:sz="4" w:space="0" w:color="DCDCDC"/>
              <w:bottom w:val="single" w:sz="4" w:space="0" w:color="DCDCDC"/>
              <w:right w:val="single" w:sz="4" w:space="0" w:color="DCDCDC"/>
            </w:tcBorders>
          </w:tcPr>
          <w:p w14:paraId="4A4CAAE1" w14:textId="77777777" w:rsidR="00D40C33" w:rsidRPr="00D13999" w:rsidRDefault="00D40C33" w:rsidP="00D40C33">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r w:rsidR="00D40C33" w:rsidRPr="003A6007" w14:paraId="0AF9633C" w14:textId="77777777" w:rsidTr="00CA5055">
        <w:tc>
          <w:tcPr>
            <w:tcW w:w="1456" w:type="pct"/>
            <w:tcBorders>
              <w:top w:val="single" w:sz="4" w:space="0" w:color="DCDCDC"/>
              <w:left w:val="single" w:sz="4" w:space="0" w:color="DCDCDC"/>
              <w:bottom w:val="double" w:sz="4" w:space="0" w:color="00B9BD" w:themeColor="accent1"/>
              <w:right w:val="single" w:sz="4" w:space="0" w:color="DCDCDC"/>
            </w:tcBorders>
          </w:tcPr>
          <w:p w14:paraId="2C8EAC30" w14:textId="50816D96" w:rsidR="00D40C33" w:rsidRPr="003A6007" w:rsidRDefault="00D40C33" w:rsidP="00D40C33">
            <w:pPr>
              <w:spacing w:after="200" w:line="240" w:lineRule="auto"/>
              <w:rPr>
                <w:lang w:val="en-GB"/>
              </w:rPr>
            </w:pPr>
            <w:r w:rsidRPr="00C1168A">
              <w:rPr>
                <w:lang w:val="en-GB"/>
              </w:rPr>
              <w:t>01/07/202</w:t>
            </w:r>
            <w:r>
              <w:rPr>
                <w:lang w:val="en-GB"/>
              </w:rPr>
              <w:t>8</w:t>
            </w:r>
            <w:r w:rsidRPr="00C1168A">
              <w:rPr>
                <w:lang w:val="en-GB"/>
              </w:rPr>
              <w:t>-30/06/202</w:t>
            </w:r>
            <w:r>
              <w:rPr>
                <w:lang w:val="en-GB"/>
              </w:rPr>
              <w:t>9</w:t>
            </w:r>
          </w:p>
        </w:tc>
        <w:tc>
          <w:tcPr>
            <w:tcW w:w="1155" w:type="pct"/>
            <w:tcBorders>
              <w:top w:val="single" w:sz="4" w:space="0" w:color="DCDCDC"/>
              <w:left w:val="single" w:sz="4" w:space="0" w:color="DCDCDC"/>
              <w:bottom w:val="double" w:sz="4" w:space="0" w:color="00B9BD" w:themeColor="accent1"/>
              <w:right w:val="single" w:sz="4" w:space="0" w:color="DCDCDC"/>
            </w:tcBorders>
          </w:tcPr>
          <w:p w14:paraId="787067F4" w14:textId="77777777" w:rsidR="00D40C33" w:rsidRPr="003A6007" w:rsidRDefault="00D40C33" w:rsidP="00D40C33">
            <w:pPr>
              <w:spacing w:after="200"/>
              <w:rPr>
                <w:lang w:val="en-GB"/>
              </w:rPr>
            </w:pPr>
            <w:r w:rsidRPr="00AC3F36">
              <w:rPr>
                <w:lang w:val="en-GB"/>
              </w:rPr>
              <w:t>0</w:t>
            </w:r>
          </w:p>
        </w:tc>
        <w:tc>
          <w:tcPr>
            <w:tcW w:w="1045" w:type="pct"/>
            <w:tcBorders>
              <w:top w:val="single" w:sz="4" w:space="0" w:color="DCDCDC"/>
              <w:left w:val="single" w:sz="4" w:space="0" w:color="DCDCDC"/>
              <w:bottom w:val="double" w:sz="4" w:space="0" w:color="00B9BD" w:themeColor="accent1"/>
              <w:right w:val="single" w:sz="4" w:space="0" w:color="DCDCDC"/>
            </w:tcBorders>
          </w:tcPr>
          <w:p w14:paraId="0B50F687" w14:textId="77777777" w:rsidR="00D40C33" w:rsidRPr="00D13999" w:rsidRDefault="00D40C33" w:rsidP="00D40C33">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tcBorders>
              <w:top w:val="single" w:sz="4" w:space="0" w:color="DCDCDC"/>
              <w:left w:val="single" w:sz="4" w:space="0" w:color="DCDCDC"/>
              <w:bottom w:val="double" w:sz="4" w:space="0" w:color="00B9BD" w:themeColor="accent1"/>
              <w:right w:val="single" w:sz="4" w:space="0" w:color="DCDCDC"/>
            </w:tcBorders>
          </w:tcPr>
          <w:p w14:paraId="3C0E4853" w14:textId="77777777" w:rsidR="00D40C33" w:rsidRPr="00D13999" w:rsidRDefault="00D40C33" w:rsidP="00D40C33">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r w:rsidR="00EB6F95" w:rsidRPr="003A6007" w14:paraId="77F38895" w14:textId="77777777" w:rsidTr="00BE6FA0">
        <w:trPr>
          <w:cnfStyle w:val="010000000000" w:firstRow="0" w:lastRow="1" w:firstColumn="0" w:lastColumn="0" w:oddVBand="0" w:evenVBand="0" w:oddHBand="0" w:evenHBand="0" w:firstRowFirstColumn="0" w:firstRowLastColumn="0" w:lastRowFirstColumn="0" w:lastRowLastColumn="0"/>
          <w:trHeight w:val="594"/>
        </w:trPr>
        <w:tc>
          <w:tcPr>
            <w:tcW w:w="1456" w:type="pct"/>
            <w:tcBorders>
              <w:left w:val="single" w:sz="4" w:space="0" w:color="DCDCDC"/>
              <w:bottom w:val="single" w:sz="4" w:space="0" w:color="DCDCDC"/>
              <w:right w:val="single" w:sz="4" w:space="0" w:color="DCDCDC"/>
            </w:tcBorders>
            <w:vAlign w:val="bottom"/>
          </w:tcPr>
          <w:p w14:paraId="1C60A86D" w14:textId="77777777" w:rsidR="00EB6F95" w:rsidRPr="003A6007" w:rsidRDefault="00EB6F95" w:rsidP="00EB6F95">
            <w:pPr>
              <w:spacing w:after="200"/>
              <w:rPr>
                <w:lang w:val="en-GB"/>
              </w:rPr>
            </w:pPr>
            <w:r w:rsidRPr="003A6007">
              <w:rPr>
                <w:lang w:val="en-GB"/>
              </w:rPr>
              <w:t>Total</w:t>
            </w:r>
          </w:p>
        </w:tc>
        <w:tc>
          <w:tcPr>
            <w:tcW w:w="1155" w:type="pct"/>
            <w:tcBorders>
              <w:left w:val="single" w:sz="4" w:space="0" w:color="DCDCDC"/>
              <w:bottom w:val="single" w:sz="4" w:space="0" w:color="DCDCDC"/>
              <w:right w:val="single" w:sz="4" w:space="0" w:color="DCDCDC"/>
            </w:tcBorders>
          </w:tcPr>
          <w:p w14:paraId="432A16D8" w14:textId="77777777" w:rsidR="00EB6F95" w:rsidRPr="003A6007" w:rsidRDefault="00EB6F95" w:rsidP="00EB6F95">
            <w:pPr>
              <w:spacing w:after="200"/>
              <w:rPr>
                <w:lang w:val="en-GB"/>
              </w:rPr>
            </w:pPr>
          </w:p>
        </w:tc>
        <w:tc>
          <w:tcPr>
            <w:tcW w:w="1045" w:type="pct"/>
            <w:tcBorders>
              <w:left w:val="single" w:sz="4" w:space="0" w:color="DCDCDC"/>
              <w:bottom w:val="single" w:sz="4" w:space="0" w:color="DCDCDC"/>
              <w:right w:val="single" w:sz="4" w:space="0" w:color="DCDCDC"/>
            </w:tcBorders>
          </w:tcPr>
          <w:p w14:paraId="40BB2D9E" w14:textId="77777777" w:rsidR="00EB6F95" w:rsidRPr="003A6007" w:rsidRDefault="00897314" w:rsidP="00EB6F95">
            <w:pPr>
              <w:spacing w:after="200"/>
              <w:rPr>
                <w:lang w:val="en-GB"/>
              </w:rPr>
            </w:pPr>
            <w:r w:rsidRPr="00D13999">
              <w:rPr>
                <w:rFonts w:asciiTheme="minorHAnsi" w:hAnsiTheme="minorHAnsi"/>
                <w:color w:val="515151" w:themeColor="text1"/>
                <w:szCs w:val="22"/>
              </w:rPr>
              <w:t>2,250</w:t>
            </w:r>
          </w:p>
        </w:tc>
        <w:tc>
          <w:tcPr>
            <w:tcW w:w="1344" w:type="pct"/>
            <w:tcBorders>
              <w:left w:val="single" w:sz="4" w:space="0" w:color="DCDCDC"/>
              <w:bottom w:val="single" w:sz="4" w:space="0" w:color="DCDCDC"/>
              <w:right w:val="single" w:sz="4" w:space="0" w:color="DCDCDC"/>
            </w:tcBorders>
          </w:tcPr>
          <w:p w14:paraId="67D1D55F" w14:textId="77777777" w:rsidR="00EB6F95" w:rsidRPr="003A6007" w:rsidRDefault="00897314" w:rsidP="00EB6F95">
            <w:pPr>
              <w:spacing w:after="200"/>
              <w:rPr>
                <w:lang w:val="en-GB"/>
              </w:rPr>
            </w:pPr>
            <w:r w:rsidRPr="00D13999">
              <w:rPr>
                <w:rFonts w:asciiTheme="minorHAnsi" w:hAnsiTheme="minorHAnsi"/>
                <w:color w:val="515151" w:themeColor="text1"/>
                <w:szCs w:val="22"/>
              </w:rPr>
              <w:t>2,250</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834"/>
        <w:gridCol w:w="2128"/>
        <w:gridCol w:w="1983"/>
        <w:gridCol w:w="2553"/>
      </w:tblGrid>
      <w:tr w:rsidR="0076274A" w:rsidRPr="003A6007" w14:paraId="2483D764" w14:textId="77777777" w:rsidTr="00BE6FA0">
        <w:trPr>
          <w:gridAfter w:val="3"/>
          <w:wAfter w:w="3508" w:type="pct"/>
          <w:cantSplit/>
          <w:trHeight w:val="602"/>
        </w:trPr>
        <w:tc>
          <w:tcPr>
            <w:tcW w:w="1492" w:type="pct"/>
            <w:shd w:val="clear" w:color="auto" w:fill="auto"/>
            <w:vAlign w:val="center"/>
          </w:tcPr>
          <w:p w14:paraId="54CBAB9F" w14:textId="77777777" w:rsidR="0076274A" w:rsidRPr="003A6007" w:rsidRDefault="0076274A" w:rsidP="00BE6FA0">
            <w:pPr>
              <w:spacing w:line="240" w:lineRule="auto"/>
              <w:rPr>
                <w:b/>
                <w:lang w:val="en-GB"/>
              </w:rPr>
            </w:pPr>
            <w:r w:rsidRPr="003A6007">
              <w:rPr>
                <w:b/>
                <w:lang w:val="en-GB"/>
              </w:rPr>
              <w:t>Total number of crediting years</w:t>
            </w:r>
            <w:r>
              <w:rPr>
                <w:b/>
                <w:lang w:val="en-GB"/>
              </w:rPr>
              <w:t>: 7</w:t>
            </w:r>
          </w:p>
        </w:tc>
      </w:tr>
      <w:tr w:rsidR="00EB6F95" w:rsidRPr="003A6007" w14:paraId="481C63DD" w14:textId="77777777" w:rsidTr="00BE6FA0">
        <w:trPr>
          <w:cantSplit/>
          <w:trHeight w:val="782"/>
        </w:trPr>
        <w:tc>
          <w:tcPr>
            <w:tcW w:w="1492" w:type="pct"/>
            <w:shd w:val="clear" w:color="auto" w:fill="auto"/>
            <w:vAlign w:val="center"/>
          </w:tcPr>
          <w:p w14:paraId="70EAEEFE" w14:textId="77777777" w:rsidR="00EB6F95" w:rsidRPr="003A6007" w:rsidRDefault="00EB6F95" w:rsidP="00EB6F95">
            <w:pPr>
              <w:spacing w:line="240" w:lineRule="auto"/>
              <w:rPr>
                <w:b/>
                <w:lang w:val="en-GB"/>
              </w:rPr>
            </w:pPr>
            <w:r w:rsidRPr="003A6007">
              <w:rPr>
                <w:b/>
                <w:lang w:val="en-GB"/>
              </w:rPr>
              <w:t>Annual average over the crediting period</w:t>
            </w:r>
          </w:p>
        </w:tc>
        <w:tc>
          <w:tcPr>
            <w:tcW w:w="1120" w:type="pct"/>
            <w:shd w:val="clear" w:color="auto" w:fill="auto"/>
          </w:tcPr>
          <w:p w14:paraId="7FDF740A" w14:textId="77777777" w:rsidR="00EB6F95" w:rsidRPr="003A6007" w:rsidRDefault="00EB6F95" w:rsidP="00EB6F95">
            <w:pPr>
              <w:rPr>
                <w:lang w:val="en-GB"/>
              </w:rPr>
            </w:pPr>
            <w:r w:rsidRPr="00AC3F36">
              <w:rPr>
                <w:lang w:val="en-GB"/>
              </w:rPr>
              <w:t>0</w:t>
            </w:r>
          </w:p>
        </w:tc>
        <w:tc>
          <w:tcPr>
            <w:tcW w:w="1044" w:type="pct"/>
            <w:shd w:val="clear" w:color="auto" w:fill="auto"/>
          </w:tcPr>
          <w:p w14:paraId="3A73A7E2" w14:textId="77777777" w:rsidR="00EB6F95" w:rsidRPr="00D13999" w:rsidRDefault="00EB6F95" w:rsidP="00EB6F95">
            <w:pPr>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shd w:val="clear" w:color="auto" w:fill="auto"/>
          </w:tcPr>
          <w:p w14:paraId="01FC5382" w14:textId="77777777" w:rsidR="00EB6F95" w:rsidRPr="00D13999" w:rsidRDefault="00EB6F95" w:rsidP="00EB6F95">
            <w:pPr>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bl>
    <w:p w14:paraId="042FF3A0" w14:textId="77777777" w:rsidR="0076274A" w:rsidRDefault="0076274A" w:rsidP="0076274A">
      <w:pPr>
        <w:pStyle w:val="SectionList2nd"/>
        <w:numPr>
          <w:ilvl w:val="0"/>
          <w:numId w:val="0"/>
        </w:numPr>
      </w:pPr>
    </w:p>
    <w:p w14:paraId="3EA1FF8A" w14:textId="77777777" w:rsidR="0076274A" w:rsidRPr="00AC3F36" w:rsidRDefault="0076274A" w:rsidP="0076274A">
      <w:pPr>
        <w:pStyle w:val="SectionList2nd"/>
        <w:numPr>
          <w:ilvl w:val="0"/>
          <w:numId w:val="0"/>
        </w:numPr>
      </w:pPr>
      <w:r w:rsidRPr="00AC3F36">
        <w:t xml:space="preserve">SDG </w:t>
      </w:r>
      <w:r>
        <w:t>1</w:t>
      </w:r>
      <w:r w:rsidRPr="0076274A">
        <w:t xml:space="preserve">3 (Unit: </w:t>
      </w:r>
      <w:r>
        <w:t>VERs generated</w:t>
      </w:r>
      <w:r w:rsidRPr="0076274A">
        <w:t>)</w:t>
      </w:r>
    </w:p>
    <w:tbl>
      <w:tblPr>
        <w:tblStyle w:val="GridTable4-Accent11"/>
        <w:tblW w:w="9493" w:type="dxa"/>
        <w:tblCellMar>
          <w:top w:w="28" w:type="dxa"/>
        </w:tblCellMar>
        <w:tblLook w:val="0660" w:firstRow="1" w:lastRow="1" w:firstColumn="0" w:lastColumn="0" w:noHBand="1" w:noVBand="1"/>
      </w:tblPr>
      <w:tblGrid>
        <w:gridCol w:w="2426"/>
        <w:gridCol w:w="2455"/>
        <w:gridCol w:w="2394"/>
        <w:gridCol w:w="2218"/>
      </w:tblGrid>
      <w:tr w:rsidR="0076274A" w:rsidRPr="003A6007" w14:paraId="6DF067A7" w14:textId="77777777" w:rsidTr="00446148">
        <w:trPr>
          <w:cnfStyle w:val="100000000000" w:firstRow="1" w:lastRow="0" w:firstColumn="0" w:lastColumn="0" w:oddVBand="0" w:evenVBand="0" w:oddHBand="0" w:evenHBand="0" w:firstRowFirstColumn="0" w:firstRowLastColumn="0" w:lastRowFirstColumn="0" w:lastRowLastColumn="0"/>
        </w:trPr>
        <w:tc>
          <w:tcPr>
            <w:tcW w:w="1278" w:type="pct"/>
            <w:tcBorders>
              <w:bottom w:val="single" w:sz="4" w:space="0" w:color="DCDCDC"/>
            </w:tcBorders>
          </w:tcPr>
          <w:p w14:paraId="67D536BC"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Year</w:t>
            </w:r>
          </w:p>
        </w:tc>
        <w:tc>
          <w:tcPr>
            <w:tcW w:w="1293" w:type="pct"/>
            <w:tcBorders>
              <w:bottom w:val="single" w:sz="4" w:space="0" w:color="DCDCDC"/>
            </w:tcBorders>
          </w:tcPr>
          <w:p w14:paraId="79A1AFD2"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Baseline estimate</w:t>
            </w:r>
          </w:p>
        </w:tc>
        <w:tc>
          <w:tcPr>
            <w:tcW w:w="1261" w:type="pct"/>
            <w:tcBorders>
              <w:bottom w:val="single" w:sz="4" w:space="0" w:color="DCDCDC"/>
            </w:tcBorders>
          </w:tcPr>
          <w:p w14:paraId="4AE31036"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Project estimate</w:t>
            </w:r>
          </w:p>
        </w:tc>
        <w:tc>
          <w:tcPr>
            <w:tcW w:w="1168" w:type="pct"/>
            <w:tcBorders>
              <w:bottom w:val="single" w:sz="4" w:space="0" w:color="DCDCDC"/>
            </w:tcBorders>
          </w:tcPr>
          <w:p w14:paraId="03F1CA74"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Net benefit</w:t>
            </w:r>
          </w:p>
        </w:tc>
      </w:tr>
      <w:tr w:rsidR="00D40C33" w:rsidRPr="003A6007" w14:paraId="6E6D5F68" w14:textId="77777777" w:rsidTr="00446148">
        <w:tc>
          <w:tcPr>
            <w:tcW w:w="1278" w:type="pct"/>
            <w:tcBorders>
              <w:top w:val="single" w:sz="4" w:space="0" w:color="DCDCDC"/>
              <w:left w:val="single" w:sz="4" w:space="0" w:color="DCDCDC"/>
              <w:bottom w:val="single" w:sz="4" w:space="0" w:color="DCDCDC"/>
              <w:right w:val="single" w:sz="4" w:space="0" w:color="DCDCDC"/>
            </w:tcBorders>
            <w:vAlign w:val="center"/>
          </w:tcPr>
          <w:p w14:paraId="3AC5759E" w14:textId="765F2AC9" w:rsidR="00D40C33" w:rsidRPr="003A6007" w:rsidRDefault="00D40C33" w:rsidP="00D40C33">
            <w:pPr>
              <w:spacing w:after="200" w:line="240" w:lineRule="auto"/>
              <w:rPr>
                <w:lang w:val="en-GB"/>
              </w:rPr>
            </w:pPr>
            <w:r>
              <w:rPr>
                <w:lang w:val="en-GB"/>
              </w:rPr>
              <w:t>01/07/2022-30/06/2023</w:t>
            </w:r>
          </w:p>
        </w:tc>
        <w:tc>
          <w:tcPr>
            <w:tcW w:w="1293" w:type="pct"/>
            <w:tcBorders>
              <w:top w:val="single" w:sz="4" w:space="0" w:color="DCDCDC"/>
              <w:left w:val="single" w:sz="4" w:space="0" w:color="DCDCDC"/>
              <w:bottom w:val="single" w:sz="4" w:space="0" w:color="DCDCDC"/>
              <w:right w:val="single" w:sz="4" w:space="0" w:color="DCDCDC"/>
            </w:tcBorders>
          </w:tcPr>
          <w:p w14:paraId="443E034B" w14:textId="0E565857" w:rsidR="00D40C33" w:rsidRPr="00D13999" w:rsidRDefault="00D40C33" w:rsidP="00D40C33">
            <w:pPr>
              <w:spacing w:after="200"/>
              <w:ind w:right="459"/>
              <w:rPr>
                <w:rFonts w:asciiTheme="minorHAnsi" w:hAnsiTheme="minorHAnsi"/>
                <w:color w:val="515151" w:themeColor="text1"/>
                <w:szCs w:val="22"/>
              </w:rPr>
            </w:pPr>
            <w:r>
              <w:rPr>
                <w:rFonts w:asciiTheme="minorHAnsi" w:hAnsiTheme="minorHAnsi"/>
                <w:color w:val="515151" w:themeColor="text1"/>
                <w:szCs w:val="22"/>
              </w:rPr>
              <w:t>5,974.5</w:t>
            </w:r>
          </w:p>
        </w:tc>
        <w:tc>
          <w:tcPr>
            <w:tcW w:w="1261" w:type="pct"/>
            <w:tcBorders>
              <w:top w:val="single" w:sz="4" w:space="0" w:color="DCDCDC"/>
              <w:left w:val="single" w:sz="4" w:space="0" w:color="DCDCDC"/>
              <w:bottom w:val="single" w:sz="4" w:space="0" w:color="DCDCDC"/>
              <w:right w:val="single" w:sz="4" w:space="0" w:color="DCDCDC"/>
            </w:tcBorders>
          </w:tcPr>
          <w:p w14:paraId="1A11265F" w14:textId="2187B53C" w:rsidR="00D40C33" w:rsidRPr="00D13999" w:rsidRDefault="00D40C33" w:rsidP="00D40C33">
            <w:pPr>
              <w:spacing w:after="200"/>
              <w:ind w:right="459"/>
              <w:rPr>
                <w:rFonts w:asciiTheme="minorHAnsi" w:hAnsiTheme="minorHAnsi"/>
                <w:color w:val="515151" w:themeColor="text1"/>
                <w:szCs w:val="22"/>
              </w:rPr>
            </w:pPr>
            <w:r>
              <w:rPr>
                <w:rFonts w:asciiTheme="minorHAnsi" w:hAnsiTheme="minorHAnsi"/>
                <w:color w:val="515151" w:themeColor="text1"/>
                <w:szCs w:val="22"/>
              </w:rPr>
              <w:t>3,049.5</w:t>
            </w:r>
          </w:p>
        </w:tc>
        <w:tc>
          <w:tcPr>
            <w:tcW w:w="1168" w:type="pct"/>
            <w:tcBorders>
              <w:top w:val="single" w:sz="4" w:space="0" w:color="DCDCDC"/>
              <w:left w:val="single" w:sz="4" w:space="0" w:color="DCDCDC"/>
              <w:bottom w:val="single" w:sz="4" w:space="0" w:color="DCDCDC"/>
              <w:right w:val="single" w:sz="4" w:space="0" w:color="DCDCDC"/>
            </w:tcBorders>
          </w:tcPr>
          <w:p w14:paraId="1EF9C0FD" w14:textId="6E40780A" w:rsidR="00D40C33" w:rsidRPr="00551BFE" w:rsidRDefault="00D40C33" w:rsidP="00D40C33">
            <w:pPr>
              <w:spacing w:after="200"/>
              <w:rPr>
                <w:rFonts w:asciiTheme="minorHAnsi" w:hAnsiTheme="minorHAnsi"/>
                <w:color w:val="515151" w:themeColor="text1"/>
                <w:szCs w:val="22"/>
              </w:rPr>
            </w:pPr>
            <w:r>
              <w:rPr>
                <w:rFonts w:asciiTheme="minorHAnsi" w:hAnsiTheme="minorHAnsi"/>
                <w:color w:val="515151" w:themeColor="text1"/>
                <w:szCs w:val="22"/>
              </w:rPr>
              <w:t>2,925</w:t>
            </w:r>
          </w:p>
        </w:tc>
      </w:tr>
      <w:tr w:rsidR="00D40C33" w:rsidRPr="003A6007" w14:paraId="19D5E63A" w14:textId="77777777" w:rsidTr="00446148">
        <w:tc>
          <w:tcPr>
            <w:tcW w:w="1278" w:type="pct"/>
            <w:tcBorders>
              <w:top w:val="single" w:sz="4" w:space="0" w:color="DCDCDC"/>
              <w:left w:val="single" w:sz="4" w:space="0" w:color="DCDCDC"/>
              <w:bottom w:val="single" w:sz="4" w:space="0" w:color="DCDCDC"/>
              <w:right w:val="single" w:sz="4" w:space="0" w:color="DCDCDC"/>
            </w:tcBorders>
            <w:vAlign w:val="center"/>
          </w:tcPr>
          <w:p w14:paraId="74F20D24" w14:textId="69DFB058" w:rsidR="00D40C33" w:rsidRPr="003A6007" w:rsidRDefault="00D40C33" w:rsidP="00D40C33">
            <w:pPr>
              <w:spacing w:after="200" w:line="240" w:lineRule="auto"/>
              <w:rPr>
                <w:lang w:val="en-GB"/>
              </w:rPr>
            </w:pPr>
            <w:r w:rsidRPr="00C1168A">
              <w:rPr>
                <w:lang w:val="en-GB"/>
              </w:rPr>
              <w:t>01/07/202</w:t>
            </w:r>
            <w:r>
              <w:rPr>
                <w:lang w:val="en-GB"/>
              </w:rPr>
              <w:t>3</w:t>
            </w:r>
            <w:r w:rsidRPr="00C1168A">
              <w:rPr>
                <w:lang w:val="en-GB"/>
              </w:rPr>
              <w:t>-30/06/202</w:t>
            </w:r>
            <w:r>
              <w:rPr>
                <w:lang w:val="en-GB"/>
              </w:rPr>
              <w:t>4</w:t>
            </w:r>
          </w:p>
        </w:tc>
        <w:tc>
          <w:tcPr>
            <w:tcW w:w="1293" w:type="pct"/>
            <w:tcBorders>
              <w:top w:val="single" w:sz="4" w:space="0" w:color="DCDCDC"/>
              <w:left w:val="single" w:sz="4" w:space="0" w:color="DCDCDC"/>
              <w:bottom w:val="single" w:sz="4" w:space="0" w:color="DCDCDC"/>
              <w:right w:val="single" w:sz="4" w:space="0" w:color="DCDCDC"/>
            </w:tcBorders>
          </w:tcPr>
          <w:p w14:paraId="04EF21BB" w14:textId="3A4A0F25" w:rsidR="00D40C33" w:rsidRPr="00D13999" w:rsidRDefault="00D40C33" w:rsidP="00D40C33">
            <w:pPr>
              <w:spacing w:after="200"/>
              <w:ind w:right="459"/>
              <w:rPr>
                <w:rFonts w:asciiTheme="minorHAnsi" w:hAnsiTheme="minorHAnsi"/>
                <w:color w:val="515151" w:themeColor="text1"/>
                <w:szCs w:val="22"/>
              </w:rPr>
            </w:pPr>
            <w:r>
              <w:t>11,949</w:t>
            </w:r>
          </w:p>
        </w:tc>
        <w:tc>
          <w:tcPr>
            <w:tcW w:w="1261" w:type="pct"/>
            <w:tcBorders>
              <w:top w:val="single" w:sz="4" w:space="0" w:color="DCDCDC"/>
              <w:left w:val="single" w:sz="4" w:space="0" w:color="DCDCDC"/>
              <w:bottom w:val="single" w:sz="4" w:space="0" w:color="DCDCDC"/>
              <w:right w:val="single" w:sz="4" w:space="0" w:color="DCDCDC"/>
            </w:tcBorders>
          </w:tcPr>
          <w:p w14:paraId="64EDBBF4" w14:textId="4633CD7E" w:rsidR="00D40C33" w:rsidRPr="00D13999" w:rsidRDefault="00D40C33" w:rsidP="00D40C33">
            <w:pPr>
              <w:spacing w:after="200"/>
              <w:ind w:right="459"/>
              <w:rPr>
                <w:rFonts w:asciiTheme="minorHAnsi" w:hAnsiTheme="minorHAnsi"/>
                <w:color w:val="515151" w:themeColor="text1"/>
                <w:szCs w:val="22"/>
              </w:rPr>
            </w:pPr>
            <w:r>
              <w:t>6,099</w:t>
            </w:r>
          </w:p>
        </w:tc>
        <w:tc>
          <w:tcPr>
            <w:tcW w:w="1168" w:type="pct"/>
            <w:tcBorders>
              <w:top w:val="single" w:sz="4" w:space="0" w:color="DCDCDC"/>
              <w:left w:val="single" w:sz="4" w:space="0" w:color="DCDCDC"/>
              <w:bottom w:val="single" w:sz="4" w:space="0" w:color="DCDCDC"/>
              <w:right w:val="single" w:sz="4" w:space="0" w:color="DCDCDC"/>
            </w:tcBorders>
          </w:tcPr>
          <w:p w14:paraId="0F506240" w14:textId="4C5F2673" w:rsidR="00D40C33" w:rsidRPr="00551BFE" w:rsidRDefault="00D40C33" w:rsidP="00D40C33">
            <w:pPr>
              <w:spacing w:after="200"/>
              <w:rPr>
                <w:rFonts w:asciiTheme="minorHAnsi" w:hAnsiTheme="minorHAnsi"/>
                <w:color w:val="515151" w:themeColor="text1"/>
                <w:szCs w:val="22"/>
              </w:rPr>
            </w:pPr>
            <w:r>
              <w:t>5,850</w:t>
            </w:r>
          </w:p>
        </w:tc>
      </w:tr>
      <w:tr w:rsidR="00D40C33" w:rsidRPr="003A6007" w14:paraId="34C28768" w14:textId="77777777" w:rsidTr="00446148">
        <w:tc>
          <w:tcPr>
            <w:tcW w:w="1278" w:type="pct"/>
            <w:tcBorders>
              <w:top w:val="single" w:sz="4" w:space="0" w:color="DCDCDC"/>
              <w:left w:val="single" w:sz="4" w:space="0" w:color="DCDCDC"/>
              <w:bottom w:val="single" w:sz="4" w:space="0" w:color="DCDCDC"/>
              <w:right w:val="single" w:sz="4" w:space="0" w:color="DCDCDC"/>
            </w:tcBorders>
          </w:tcPr>
          <w:p w14:paraId="3DEE02A8" w14:textId="6AB2BBE4" w:rsidR="00D40C33" w:rsidRPr="003A6007" w:rsidRDefault="00D40C33" w:rsidP="00D40C33">
            <w:pPr>
              <w:spacing w:after="200" w:line="240" w:lineRule="auto"/>
              <w:rPr>
                <w:lang w:val="en-GB"/>
              </w:rPr>
            </w:pPr>
            <w:r w:rsidRPr="00C1168A">
              <w:rPr>
                <w:lang w:val="en-GB"/>
              </w:rPr>
              <w:t>01/07/202</w:t>
            </w:r>
            <w:r>
              <w:rPr>
                <w:lang w:val="en-GB"/>
              </w:rPr>
              <w:t>4</w:t>
            </w:r>
            <w:r w:rsidRPr="00C1168A">
              <w:rPr>
                <w:lang w:val="en-GB"/>
              </w:rPr>
              <w:t>-30/06/202</w:t>
            </w:r>
            <w:r>
              <w:rPr>
                <w:lang w:val="en-GB"/>
              </w:rPr>
              <w:t>5</w:t>
            </w:r>
          </w:p>
        </w:tc>
        <w:tc>
          <w:tcPr>
            <w:tcW w:w="1293" w:type="pct"/>
            <w:tcBorders>
              <w:top w:val="single" w:sz="4" w:space="0" w:color="DCDCDC"/>
              <w:left w:val="single" w:sz="4" w:space="0" w:color="DCDCDC"/>
              <w:bottom w:val="single" w:sz="4" w:space="0" w:color="DCDCDC"/>
              <w:right w:val="single" w:sz="4" w:space="0" w:color="DCDCDC"/>
            </w:tcBorders>
          </w:tcPr>
          <w:p w14:paraId="6EE8BAB9" w14:textId="7952F525" w:rsidR="00D40C33" w:rsidRPr="00D13999" w:rsidRDefault="00D40C33" w:rsidP="00D40C33">
            <w:pPr>
              <w:spacing w:after="200"/>
              <w:ind w:right="459"/>
              <w:rPr>
                <w:rFonts w:asciiTheme="minorHAnsi" w:hAnsiTheme="minorHAnsi"/>
                <w:color w:val="515151" w:themeColor="text1"/>
                <w:szCs w:val="22"/>
              </w:rPr>
            </w:pPr>
            <w:r>
              <w:t>11,949</w:t>
            </w:r>
          </w:p>
        </w:tc>
        <w:tc>
          <w:tcPr>
            <w:tcW w:w="1261" w:type="pct"/>
            <w:tcBorders>
              <w:top w:val="single" w:sz="4" w:space="0" w:color="DCDCDC"/>
              <w:left w:val="single" w:sz="4" w:space="0" w:color="DCDCDC"/>
              <w:bottom w:val="single" w:sz="4" w:space="0" w:color="DCDCDC"/>
              <w:right w:val="single" w:sz="4" w:space="0" w:color="DCDCDC"/>
            </w:tcBorders>
          </w:tcPr>
          <w:p w14:paraId="71504749" w14:textId="7E9397CE" w:rsidR="00D40C33" w:rsidRPr="00D13999" w:rsidRDefault="00D40C33" w:rsidP="00D40C33">
            <w:pPr>
              <w:spacing w:after="200"/>
              <w:ind w:right="459"/>
              <w:rPr>
                <w:rFonts w:asciiTheme="minorHAnsi" w:hAnsiTheme="minorHAnsi"/>
                <w:color w:val="515151" w:themeColor="text1"/>
                <w:szCs w:val="22"/>
              </w:rPr>
            </w:pPr>
            <w:r>
              <w:t>6,099</w:t>
            </w:r>
          </w:p>
        </w:tc>
        <w:tc>
          <w:tcPr>
            <w:tcW w:w="1168" w:type="pct"/>
            <w:tcBorders>
              <w:top w:val="single" w:sz="4" w:space="0" w:color="DCDCDC"/>
              <w:left w:val="single" w:sz="4" w:space="0" w:color="DCDCDC"/>
              <w:bottom w:val="single" w:sz="4" w:space="0" w:color="DCDCDC"/>
              <w:right w:val="single" w:sz="4" w:space="0" w:color="DCDCDC"/>
            </w:tcBorders>
          </w:tcPr>
          <w:p w14:paraId="2FCBB3EE" w14:textId="7F33B457" w:rsidR="00D40C33" w:rsidRPr="003A6007" w:rsidRDefault="00D40C33" w:rsidP="00D40C33">
            <w:pPr>
              <w:spacing w:after="200"/>
              <w:rPr>
                <w:lang w:val="en-GB"/>
              </w:rPr>
            </w:pPr>
            <w:r>
              <w:t>5,850</w:t>
            </w:r>
          </w:p>
        </w:tc>
      </w:tr>
      <w:tr w:rsidR="00D40C33" w:rsidRPr="003A6007" w14:paraId="1A53E028" w14:textId="77777777" w:rsidTr="00446148">
        <w:tc>
          <w:tcPr>
            <w:tcW w:w="1278" w:type="pct"/>
            <w:tcBorders>
              <w:top w:val="single" w:sz="4" w:space="0" w:color="DCDCDC"/>
              <w:left w:val="single" w:sz="4" w:space="0" w:color="DCDCDC"/>
              <w:bottom w:val="single" w:sz="4" w:space="0" w:color="DCDCDC"/>
              <w:right w:val="single" w:sz="4" w:space="0" w:color="DCDCDC"/>
            </w:tcBorders>
          </w:tcPr>
          <w:p w14:paraId="25D1615F" w14:textId="35FD0FDF" w:rsidR="00D40C33" w:rsidRPr="003A6007" w:rsidRDefault="00D40C33" w:rsidP="00D40C33">
            <w:pPr>
              <w:spacing w:after="200" w:line="240" w:lineRule="auto"/>
              <w:rPr>
                <w:lang w:val="en-GB"/>
              </w:rPr>
            </w:pPr>
            <w:r w:rsidRPr="00C1168A">
              <w:rPr>
                <w:lang w:val="en-GB"/>
              </w:rPr>
              <w:t>01/07/202</w:t>
            </w:r>
            <w:r>
              <w:rPr>
                <w:lang w:val="en-GB"/>
              </w:rPr>
              <w:t>5</w:t>
            </w:r>
            <w:r w:rsidRPr="00C1168A">
              <w:rPr>
                <w:lang w:val="en-GB"/>
              </w:rPr>
              <w:t>-30/06/202</w:t>
            </w:r>
            <w:r>
              <w:rPr>
                <w:lang w:val="en-GB"/>
              </w:rPr>
              <w:t>6</w:t>
            </w:r>
          </w:p>
        </w:tc>
        <w:tc>
          <w:tcPr>
            <w:tcW w:w="1293" w:type="pct"/>
            <w:tcBorders>
              <w:top w:val="single" w:sz="4" w:space="0" w:color="DCDCDC"/>
              <w:left w:val="single" w:sz="4" w:space="0" w:color="DCDCDC"/>
              <w:bottom w:val="single" w:sz="4" w:space="0" w:color="DCDCDC"/>
              <w:right w:val="single" w:sz="4" w:space="0" w:color="DCDCDC"/>
            </w:tcBorders>
          </w:tcPr>
          <w:p w14:paraId="6C914304" w14:textId="7D9A6D34" w:rsidR="00D40C33" w:rsidRPr="00D13999" w:rsidRDefault="00D40C33" w:rsidP="00D40C33">
            <w:pPr>
              <w:spacing w:after="200"/>
              <w:ind w:right="459"/>
              <w:rPr>
                <w:rFonts w:asciiTheme="minorHAnsi" w:hAnsiTheme="minorHAnsi"/>
                <w:color w:val="515151" w:themeColor="text1"/>
                <w:szCs w:val="22"/>
              </w:rPr>
            </w:pPr>
            <w:r>
              <w:t>11,949</w:t>
            </w:r>
          </w:p>
        </w:tc>
        <w:tc>
          <w:tcPr>
            <w:tcW w:w="1261" w:type="pct"/>
            <w:tcBorders>
              <w:top w:val="single" w:sz="4" w:space="0" w:color="DCDCDC"/>
              <w:left w:val="single" w:sz="4" w:space="0" w:color="DCDCDC"/>
              <w:bottom w:val="single" w:sz="4" w:space="0" w:color="DCDCDC"/>
              <w:right w:val="single" w:sz="4" w:space="0" w:color="DCDCDC"/>
            </w:tcBorders>
          </w:tcPr>
          <w:p w14:paraId="1BC4D190" w14:textId="285C70FB" w:rsidR="00D40C33" w:rsidRPr="00D13999" w:rsidRDefault="00D40C33" w:rsidP="00D40C33">
            <w:pPr>
              <w:spacing w:after="200"/>
              <w:ind w:right="459"/>
              <w:rPr>
                <w:rFonts w:asciiTheme="minorHAnsi" w:hAnsiTheme="minorHAnsi"/>
                <w:color w:val="515151" w:themeColor="text1"/>
                <w:szCs w:val="22"/>
              </w:rPr>
            </w:pPr>
            <w:r>
              <w:t>6,099</w:t>
            </w:r>
          </w:p>
        </w:tc>
        <w:tc>
          <w:tcPr>
            <w:tcW w:w="1168" w:type="pct"/>
            <w:tcBorders>
              <w:top w:val="single" w:sz="4" w:space="0" w:color="DCDCDC"/>
              <w:left w:val="single" w:sz="4" w:space="0" w:color="DCDCDC"/>
              <w:bottom w:val="single" w:sz="4" w:space="0" w:color="DCDCDC"/>
              <w:right w:val="single" w:sz="4" w:space="0" w:color="DCDCDC"/>
            </w:tcBorders>
          </w:tcPr>
          <w:p w14:paraId="68A8445F" w14:textId="7D672838" w:rsidR="00D40C33" w:rsidRPr="003A6007" w:rsidRDefault="00D40C33" w:rsidP="00D40C33">
            <w:pPr>
              <w:spacing w:after="200"/>
              <w:rPr>
                <w:lang w:val="en-GB"/>
              </w:rPr>
            </w:pPr>
            <w:r>
              <w:t>5,850</w:t>
            </w:r>
          </w:p>
        </w:tc>
      </w:tr>
      <w:tr w:rsidR="00D40C33" w:rsidRPr="003A6007" w14:paraId="74F54FF8" w14:textId="77777777" w:rsidTr="00446148">
        <w:tc>
          <w:tcPr>
            <w:tcW w:w="1278" w:type="pct"/>
            <w:tcBorders>
              <w:top w:val="single" w:sz="4" w:space="0" w:color="DCDCDC"/>
              <w:left w:val="single" w:sz="4" w:space="0" w:color="DCDCDC"/>
              <w:bottom w:val="single" w:sz="4" w:space="0" w:color="DCDCDC"/>
              <w:right w:val="single" w:sz="4" w:space="0" w:color="DCDCDC"/>
            </w:tcBorders>
          </w:tcPr>
          <w:p w14:paraId="1ECB2ABC" w14:textId="3F6833EE" w:rsidR="00D40C33" w:rsidRPr="003A6007" w:rsidRDefault="00D40C33" w:rsidP="00D40C33">
            <w:pPr>
              <w:spacing w:after="200" w:line="240" w:lineRule="auto"/>
              <w:rPr>
                <w:lang w:val="en-GB"/>
              </w:rPr>
            </w:pPr>
            <w:r w:rsidRPr="00C1168A">
              <w:rPr>
                <w:lang w:val="en-GB"/>
              </w:rPr>
              <w:t>01/07/202</w:t>
            </w:r>
            <w:r>
              <w:rPr>
                <w:lang w:val="en-GB"/>
              </w:rPr>
              <w:t>6</w:t>
            </w:r>
            <w:r w:rsidRPr="00C1168A">
              <w:rPr>
                <w:lang w:val="en-GB"/>
              </w:rPr>
              <w:t>-30/06/202</w:t>
            </w:r>
            <w:r>
              <w:rPr>
                <w:lang w:val="en-GB"/>
              </w:rPr>
              <w:t>7</w:t>
            </w:r>
          </w:p>
        </w:tc>
        <w:tc>
          <w:tcPr>
            <w:tcW w:w="1293" w:type="pct"/>
            <w:tcBorders>
              <w:top w:val="single" w:sz="4" w:space="0" w:color="DCDCDC"/>
              <w:left w:val="single" w:sz="4" w:space="0" w:color="DCDCDC"/>
              <w:bottom w:val="single" w:sz="4" w:space="0" w:color="DCDCDC"/>
              <w:right w:val="single" w:sz="4" w:space="0" w:color="DCDCDC"/>
            </w:tcBorders>
          </w:tcPr>
          <w:p w14:paraId="73333DB8" w14:textId="797EE0C7" w:rsidR="00D40C33" w:rsidRPr="00D13999" w:rsidRDefault="00D40C33" w:rsidP="00D40C33">
            <w:pPr>
              <w:spacing w:after="200"/>
              <w:ind w:right="459"/>
              <w:rPr>
                <w:rFonts w:asciiTheme="minorHAnsi" w:hAnsiTheme="minorHAnsi"/>
                <w:color w:val="515151" w:themeColor="text1"/>
                <w:szCs w:val="22"/>
              </w:rPr>
            </w:pPr>
            <w:r>
              <w:t>11,949</w:t>
            </w:r>
          </w:p>
        </w:tc>
        <w:tc>
          <w:tcPr>
            <w:tcW w:w="1261" w:type="pct"/>
            <w:tcBorders>
              <w:top w:val="single" w:sz="4" w:space="0" w:color="DCDCDC"/>
              <w:left w:val="single" w:sz="4" w:space="0" w:color="DCDCDC"/>
              <w:bottom w:val="single" w:sz="4" w:space="0" w:color="DCDCDC"/>
              <w:right w:val="single" w:sz="4" w:space="0" w:color="DCDCDC"/>
            </w:tcBorders>
          </w:tcPr>
          <w:p w14:paraId="0FD3AA5E" w14:textId="13823CFD" w:rsidR="00D40C33" w:rsidRPr="00D13999" w:rsidRDefault="00D40C33" w:rsidP="00D40C33">
            <w:pPr>
              <w:spacing w:after="200"/>
              <w:ind w:right="459"/>
              <w:rPr>
                <w:rFonts w:asciiTheme="minorHAnsi" w:hAnsiTheme="minorHAnsi"/>
                <w:color w:val="515151" w:themeColor="text1"/>
                <w:szCs w:val="22"/>
              </w:rPr>
            </w:pPr>
            <w:r>
              <w:t>6,099</w:t>
            </w:r>
          </w:p>
        </w:tc>
        <w:tc>
          <w:tcPr>
            <w:tcW w:w="1168" w:type="pct"/>
            <w:tcBorders>
              <w:top w:val="single" w:sz="4" w:space="0" w:color="DCDCDC"/>
              <w:left w:val="single" w:sz="4" w:space="0" w:color="DCDCDC"/>
              <w:bottom w:val="single" w:sz="4" w:space="0" w:color="DCDCDC"/>
              <w:right w:val="single" w:sz="4" w:space="0" w:color="DCDCDC"/>
            </w:tcBorders>
          </w:tcPr>
          <w:p w14:paraId="463B88A1" w14:textId="066A71C8" w:rsidR="00D40C33" w:rsidRPr="003A6007" w:rsidRDefault="00D40C33" w:rsidP="00D40C33">
            <w:pPr>
              <w:spacing w:after="200"/>
              <w:rPr>
                <w:lang w:val="en-GB"/>
              </w:rPr>
            </w:pPr>
            <w:r>
              <w:t>5,850</w:t>
            </w:r>
          </w:p>
        </w:tc>
      </w:tr>
      <w:tr w:rsidR="00D40C33" w:rsidRPr="003A6007" w14:paraId="3EB66D31" w14:textId="77777777" w:rsidTr="00446148">
        <w:tc>
          <w:tcPr>
            <w:tcW w:w="1278" w:type="pct"/>
            <w:tcBorders>
              <w:top w:val="single" w:sz="4" w:space="0" w:color="DCDCDC"/>
              <w:left w:val="single" w:sz="4" w:space="0" w:color="DCDCDC"/>
              <w:bottom w:val="single" w:sz="4" w:space="0" w:color="DCDCDC"/>
              <w:right w:val="single" w:sz="4" w:space="0" w:color="DCDCDC"/>
            </w:tcBorders>
          </w:tcPr>
          <w:p w14:paraId="0209C1E0" w14:textId="747F26DB" w:rsidR="00D40C33" w:rsidRPr="003A6007" w:rsidRDefault="00D40C33" w:rsidP="00D40C33">
            <w:pPr>
              <w:spacing w:line="240" w:lineRule="auto"/>
              <w:rPr>
                <w:lang w:val="en-GB"/>
              </w:rPr>
            </w:pPr>
            <w:r w:rsidRPr="00C1168A">
              <w:rPr>
                <w:lang w:val="en-GB"/>
              </w:rPr>
              <w:t>01/07/202</w:t>
            </w:r>
            <w:r>
              <w:rPr>
                <w:lang w:val="en-GB"/>
              </w:rPr>
              <w:t>7</w:t>
            </w:r>
            <w:r w:rsidRPr="00C1168A">
              <w:rPr>
                <w:lang w:val="en-GB"/>
              </w:rPr>
              <w:t>-30/06/202</w:t>
            </w:r>
            <w:r>
              <w:rPr>
                <w:lang w:val="en-GB"/>
              </w:rPr>
              <w:t>8</w:t>
            </w:r>
          </w:p>
        </w:tc>
        <w:tc>
          <w:tcPr>
            <w:tcW w:w="1293" w:type="pct"/>
            <w:tcBorders>
              <w:top w:val="single" w:sz="4" w:space="0" w:color="DCDCDC"/>
              <w:left w:val="single" w:sz="4" w:space="0" w:color="DCDCDC"/>
              <w:bottom w:val="single" w:sz="4" w:space="0" w:color="DCDCDC"/>
              <w:right w:val="single" w:sz="4" w:space="0" w:color="DCDCDC"/>
            </w:tcBorders>
          </w:tcPr>
          <w:p w14:paraId="4B5F6DB0" w14:textId="3C9BBE27" w:rsidR="00D40C33" w:rsidRPr="00D13999" w:rsidRDefault="00D40C33" w:rsidP="00D40C33">
            <w:pPr>
              <w:spacing w:after="200"/>
              <w:ind w:right="459"/>
              <w:rPr>
                <w:rFonts w:asciiTheme="minorHAnsi" w:hAnsiTheme="minorHAnsi"/>
                <w:color w:val="515151" w:themeColor="text1"/>
                <w:szCs w:val="22"/>
              </w:rPr>
            </w:pPr>
            <w:r>
              <w:t>11,949</w:t>
            </w:r>
          </w:p>
        </w:tc>
        <w:tc>
          <w:tcPr>
            <w:tcW w:w="1261" w:type="pct"/>
            <w:tcBorders>
              <w:top w:val="single" w:sz="4" w:space="0" w:color="DCDCDC"/>
              <w:left w:val="single" w:sz="4" w:space="0" w:color="DCDCDC"/>
              <w:bottom w:val="single" w:sz="4" w:space="0" w:color="DCDCDC"/>
              <w:right w:val="single" w:sz="4" w:space="0" w:color="DCDCDC"/>
            </w:tcBorders>
          </w:tcPr>
          <w:p w14:paraId="26FFE570" w14:textId="3DDAB65C" w:rsidR="00D40C33" w:rsidRPr="00D13999" w:rsidRDefault="00D40C33" w:rsidP="00D40C33">
            <w:pPr>
              <w:spacing w:after="200"/>
              <w:ind w:right="459"/>
              <w:rPr>
                <w:rFonts w:asciiTheme="minorHAnsi" w:hAnsiTheme="minorHAnsi"/>
                <w:color w:val="515151" w:themeColor="text1"/>
                <w:szCs w:val="22"/>
              </w:rPr>
            </w:pPr>
            <w:r>
              <w:t>6,099</w:t>
            </w:r>
          </w:p>
        </w:tc>
        <w:tc>
          <w:tcPr>
            <w:tcW w:w="1168" w:type="pct"/>
            <w:tcBorders>
              <w:top w:val="single" w:sz="4" w:space="0" w:color="DCDCDC"/>
              <w:left w:val="single" w:sz="4" w:space="0" w:color="DCDCDC"/>
              <w:bottom w:val="single" w:sz="4" w:space="0" w:color="DCDCDC"/>
              <w:right w:val="single" w:sz="4" w:space="0" w:color="DCDCDC"/>
            </w:tcBorders>
          </w:tcPr>
          <w:p w14:paraId="4211C4C4" w14:textId="0A92B93F" w:rsidR="00D40C33" w:rsidRPr="003A6007" w:rsidRDefault="00D40C33" w:rsidP="00D40C33">
            <w:pPr>
              <w:spacing w:after="200"/>
              <w:rPr>
                <w:lang w:val="en-GB"/>
              </w:rPr>
            </w:pPr>
            <w:r>
              <w:t>5,850</w:t>
            </w:r>
          </w:p>
        </w:tc>
      </w:tr>
      <w:tr w:rsidR="00D40C33" w:rsidRPr="003A6007" w14:paraId="4BDFEC0B" w14:textId="77777777" w:rsidTr="00446148">
        <w:tc>
          <w:tcPr>
            <w:tcW w:w="1278" w:type="pct"/>
            <w:tcBorders>
              <w:top w:val="single" w:sz="4" w:space="0" w:color="DCDCDC"/>
              <w:left w:val="single" w:sz="4" w:space="0" w:color="DCDCDC"/>
              <w:bottom w:val="double" w:sz="4" w:space="0" w:color="00B9BD" w:themeColor="accent1"/>
              <w:right w:val="single" w:sz="4" w:space="0" w:color="DCDCDC"/>
            </w:tcBorders>
          </w:tcPr>
          <w:p w14:paraId="7787D068" w14:textId="76258B46" w:rsidR="00D40C33" w:rsidRPr="003A6007" w:rsidRDefault="00D40C33" w:rsidP="00D40C33">
            <w:pPr>
              <w:spacing w:after="200" w:line="240" w:lineRule="auto"/>
              <w:rPr>
                <w:lang w:val="en-GB"/>
              </w:rPr>
            </w:pPr>
            <w:r w:rsidRPr="00C1168A">
              <w:rPr>
                <w:lang w:val="en-GB"/>
              </w:rPr>
              <w:t>01/07/202</w:t>
            </w:r>
            <w:r>
              <w:rPr>
                <w:lang w:val="en-GB"/>
              </w:rPr>
              <w:t>8</w:t>
            </w:r>
            <w:r w:rsidRPr="00C1168A">
              <w:rPr>
                <w:lang w:val="en-GB"/>
              </w:rPr>
              <w:t>-30/06/202</w:t>
            </w:r>
            <w:r>
              <w:rPr>
                <w:lang w:val="en-GB"/>
              </w:rPr>
              <w:t>9</w:t>
            </w:r>
          </w:p>
        </w:tc>
        <w:tc>
          <w:tcPr>
            <w:tcW w:w="1293" w:type="pct"/>
            <w:tcBorders>
              <w:top w:val="single" w:sz="4" w:space="0" w:color="DCDCDC"/>
              <w:left w:val="single" w:sz="4" w:space="0" w:color="DCDCDC"/>
              <w:bottom w:val="double" w:sz="4" w:space="0" w:color="00B9BD" w:themeColor="accent1"/>
              <w:right w:val="single" w:sz="4" w:space="0" w:color="DCDCDC"/>
            </w:tcBorders>
          </w:tcPr>
          <w:p w14:paraId="30531D4B" w14:textId="39D966DA" w:rsidR="00D40C33" w:rsidRPr="00D13999" w:rsidRDefault="00D40C33" w:rsidP="00D40C33">
            <w:pPr>
              <w:spacing w:after="200"/>
              <w:ind w:right="459"/>
              <w:rPr>
                <w:rFonts w:asciiTheme="minorHAnsi" w:hAnsiTheme="minorHAnsi"/>
                <w:color w:val="515151" w:themeColor="text1"/>
                <w:szCs w:val="22"/>
              </w:rPr>
            </w:pPr>
            <w:r>
              <w:rPr>
                <w:rFonts w:asciiTheme="minorHAnsi" w:hAnsiTheme="minorHAnsi"/>
                <w:color w:val="515151" w:themeColor="text1"/>
                <w:szCs w:val="22"/>
              </w:rPr>
              <w:t>5,974.5</w:t>
            </w:r>
          </w:p>
        </w:tc>
        <w:tc>
          <w:tcPr>
            <w:tcW w:w="1261" w:type="pct"/>
            <w:tcBorders>
              <w:top w:val="single" w:sz="4" w:space="0" w:color="DCDCDC"/>
              <w:left w:val="single" w:sz="4" w:space="0" w:color="DCDCDC"/>
              <w:bottom w:val="double" w:sz="4" w:space="0" w:color="00B9BD" w:themeColor="accent1"/>
              <w:right w:val="single" w:sz="4" w:space="0" w:color="DCDCDC"/>
            </w:tcBorders>
          </w:tcPr>
          <w:p w14:paraId="7F97954B" w14:textId="644B7F2D" w:rsidR="00D40C33" w:rsidRPr="00D13999" w:rsidRDefault="00D40C33" w:rsidP="00D40C33">
            <w:pPr>
              <w:spacing w:after="200"/>
              <w:ind w:right="459"/>
              <w:rPr>
                <w:rFonts w:asciiTheme="minorHAnsi" w:hAnsiTheme="minorHAnsi"/>
                <w:color w:val="515151" w:themeColor="text1"/>
                <w:szCs w:val="22"/>
              </w:rPr>
            </w:pPr>
            <w:r>
              <w:rPr>
                <w:rFonts w:asciiTheme="minorHAnsi" w:hAnsiTheme="minorHAnsi"/>
                <w:color w:val="515151" w:themeColor="text1"/>
                <w:szCs w:val="22"/>
              </w:rPr>
              <w:t>3,049.5</w:t>
            </w:r>
          </w:p>
        </w:tc>
        <w:tc>
          <w:tcPr>
            <w:tcW w:w="1168" w:type="pct"/>
            <w:tcBorders>
              <w:top w:val="single" w:sz="4" w:space="0" w:color="DCDCDC"/>
              <w:left w:val="single" w:sz="4" w:space="0" w:color="DCDCDC"/>
              <w:bottom w:val="double" w:sz="4" w:space="0" w:color="00B9BD" w:themeColor="accent1"/>
              <w:right w:val="single" w:sz="4" w:space="0" w:color="DCDCDC"/>
            </w:tcBorders>
          </w:tcPr>
          <w:p w14:paraId="75475049" w14:textId="3F5AD437" w:rsidR="00D40C33" w:rsidRPr="003A6007" w:rsidRDefault="00D40C33" w:rsidP="00D40C33">
            <w:pPr>
              <w:spacing w:after="200"/>
              <w:rPr>
                <w:lang w:val="en-GB"/>
              </w:rPr>
            </w:pPr>
            <w:r>
              <w:rPr>
                <w:rFonts w:asciiTheme="minorHAnsi" w:hAnsiTheme="minorHAnsi"/>
                <w:color w:val="515151" w:themeColor="text1"/>
                <w:szCs w:val="22"/>
              </w:rPr>
              <w:t>2,925</w:t>
            </w:r>
          </w:p>
        </w:tc>
      </w:tr>
      <w:tr w:rsidR="0076274A" w:rsidRPr="003A6007" w14:paraId="0B633178" w14:textId="77777777" w:rsidTr="00446148">
        <w:trPr>
          <w:cnfStyle w:val="010000000000" w:firstRow="0" w:lastRow="1" w:firstColumn="0" w:lastColumn="0" w:oddVBand="0" w:evenVBand="0" w:oddHBand="0" w:evenHBand="0" w:firstRowFirstColumn="0" w:firstRowLastColumn="0" w:lastRowFirstColumn="0" w:lastRowLastColumn="0"/>
          <w:trHeight w:val="594"/>
        </w:trPr>
        <w:tc>
          <w:tcPr>
            <w:tcW w:w="1278" w:type="pct"/>
            <w:tcBorders>
              <w:left w:val="single" w:sz="4" w:space="0" w:color="DCDCDC"/>
              <w:bottom w:val="single" w:sz="4" w:space="0" w:color="DCDCDC"/>
              <w:right w:val="single" w:sz="4" w:space="0" w:color="DCDCDC"/>
            </w:tcBorders>
            <w:vAlign w:val="bottom"/>
          </w:tcPr>
          <w:p w14:paraId="686F2EA5" w14:textId="77777777" w:rsidR="0076274A" w:rsidRPr="003A6007" w:rsidRDefault="0076274A" w:rsidP="00BE6FA0">
            <w:pPr>
              <w:spacing w:after="200"/>
              <w:rPr>
                <w:lang w:val="en-GB"/>
              </w:rPr>
            </w:pPr>
            <w:r w:rsidRPr="003A6007">
              <w:rPr>
                <w:lang w:val="en-GB"/>
              </w:rPr>
              <w:t>Total</w:t>
            </w:r>
          </w:p>
        </w:tc>
        <w:tc>
          <w:tcPr>
            <w:tcW w:w="1293" w:type="pct"/>
            <w:tcBorders>
              <w:left w:val="single" w:sz="4" w:space="0" w:color="DCDCDC"/>
              <w:bottom w:val="single" w:sz="4" w:space="0" w:color="DCDCDC"/>
              <w:right w:val="single" w:sz="4" w:space="0" w:color="DCDCDC"/>
            </w:tcBorders>
          </w:tcPr>
          <w:p w14:paraId="0C5D692E" w14:textId="1A8C06EB" w:rsidR="0076274A" w:rsidRPr="003A6007" w:rsidRDefault="009B7A00" w:rsidP="00BE6FA0">
            <w:pPr>
              <w:spacing w:after="200"/>
              <w:rPr>
                <w:lang w:val="en-GB"/>
              </w:rPr>
            </w:pPr>
            <w:r>
              <w:rPr>
                <w:lang w:val="en-GB"/>
              </w:rPr>
              <w:t>71,694</w:t>
            </w:r>
          </w:p>
        </w:tc>
        <w:tc>
          <w:tcPr>
            <w:tcW w:w="1261" w:type="pct"/>
            <w:tcBorders>
              <w:left w:val="single" w:sz="4" w:space="0" w:color="DCDCDC"/>
              <w:bottom w:val="single" w:sz="4" w:space="0" w:color="DCDCDC"/>
              <w:right w:val="single" w:sz="4" w:space="0" w:color="DCDCDC"/>
            </w:tcBorders>
          </w:tcPr>
          <w:p w14:paraId="7698B923" w14:textId="08F21D0C" w:rsidR="0076274A" w:rsidRPr="003A6007" w:rsidRDefault="009B7A00" w:rsidP="00BE6FA0">
            <w:pPr>
              <w:spacing w:after="200"/>
              <w:rPr>
                <w:lang w:val="en-GB"/>
              </w:rPr>
            </w:pPr>
            <w:r>
              <w:rPr>
                <w:lang w:val="en-GB"/>
              </w:rPr>
              <w:t>36,594</w:t>
            </w:r>
          </w:p>
        </w:tc>
        <w:tc>
          <w:tcPr>
            <w:tcW w:w="1168" w:type="pct"/>
            <w:tcBorders>
              <w:left w:val="single" w:sz="4" w:space="0" w:color="DCDCDC"/>
              <w:bottom w:val="single" w:sz="4" w:space="0" w:color="DCDCDC"/>
              <w:right w:val="single" w:sz="4" w:space="0" w:color="DCDCDC"/>
            </w:tcBorders>
          </w:tcPr>
          <w:p w14:paraId="5C037317" w14:textId="4B510743" w:rsidR="0076274A" w:rsidRPr="003A6007" w:rsidRDefault="009B7A00" w:rsidP="00BE6FA0">
            <w:pPr>
              <w:spacing w:after="200"/>
              <w:rPr>
                <w:lang w:val="en-GB"/>
              </w:rPr>
            </w:pPr>
            <w:r>
              <w:rPr>
                <w:lang w:val="en-GB"/>
              </w:rPr>
              <w:t>35,100</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834"/>
        <w:gridCol w:w="2128"/>
        <w:gridCol w:w="1983"/>
        <w:gridCol w:w="2553"/>
      </w:tblGrid>
      <w:tr w:rsidR="0076274A" w:rsidRPr="003A6007" w14:paraId="3F37A4F6" w14:textId="77777777" w:rsidTr="00BE6FA0">
        <w:trPr>
          <w:gridAfter w:val="3"/>
          <w:wAfter w:w="3508" w:type="pct"/>
          <w:cantSplit/>
          <w:trHeight w:val="602"/>
        </w:trPr>
        <w:tc>
          <w:tcPr>
            <w:tcW w:w="1492" w:type="pct"/>
            <w:shd w:val="clear" w:color="auto" w:fill="auto"/>
            <w:vAlign w:val="center"/>
          </w:tcPr>
          <w:p w14:paraId="776D8296" w14:textId="77777777" w:rsidR="0076274A" w:rsidRPr="003A6007" w:rsidRDefault="0076274A" w:rsidP="00BE6FA0">
            <w:pPr>
              <w:spacing w:line="240" w:lineRule="auto"/>
              <w:rPr>
                <w:b/>
                <w:lang w:val="en-GB"/>
              </w:rPr>
            </w:pPr>
            <w:r w:rsidRPr="003A6007">
              <w:rPr>
                <w:b/>
                <w:lang w:val="en-GB"/>
              </w:rPr>
              <w:t>Total number of crediting years</w:t>
            </w:r>
            <w:r>
              <w:rPr>
                <w:b/>
                <w:lang w:val="en-GB"/>
              </w:rPr>
              <w:t>: 7</w:t>
            </w:r>
          </w:p>
        </w:tc>
      </w:tr>
      <w:tr w:rsidR="00551BFE" w:rsidRPr="003A6007" w14:paraId="725DCAAE" w14:textId="77777777" w:rsidTr="00BE6FA0">
        <w:trPr>
          <w:cantSplit/>
          <w:trHeight w:val="782"/>
        </w:trPr>
        <w:tc>
          <w:tcPr>
            <w:tcW w:w="1492" w:type="pct"/>
            <w:shd w:val="clear" w:color="auto" w:fill="auto"/>
            <w:vAlign w:val="center"/>
          </w:tcPr>
          <w:p w14:paraId="54C03D91" w14:textId="77777777" w:rsidR="00551BFE" w:rsidRPr="003A6007" w:rsidRDefault="00551BFE" w:rsidP="00551BFE">
            <w:pPr>
              <w:spacing w:line="240" w:lineRule="auto"/>
              <w:rPr>
                <w:b/>
                <w:lang w:val="en-GB"/>
              </w:rPr>
            </w:pPr>
            <w:r w:rsidRPr="003A6007">
              <w:rPr>
                <w:b/>
                <w:lang w:val="en-GB"/>
              </w:rPr>
              <w:t>Annual average over the crediting period</w:t>
            </w:r>
          </w:p>
        </w:tc>
        <w:tc>
          <w:tcPr>
            <w:tcW w:w="1120" w:type="pct"/>
            <w:shd w:val="clear" w:color="auto" w:fill="auto"/>
          </w:tcPr>
          <w:p w14:paraId="6E06D976" w14:textId="7E906E20" w:rsidR="00551BFE" w:rsidRPr="00D13999" w:rsidRDefault="009B7A00" w:rsidP="00551BFE">
            <w:pPr>
              <w:ind w:right="459"/>
              <w:rPr>
                <w:rFonts w:asciiTheme="minorHAnsi" w:hAnsiTheme="minorHAnsi"/>
                <w:color w:val="515151" w:themeColor="text1"/>
                <w:szCs w:val="22"/>
              </w:rPr>
            </w:pPr>
            <w:r>
              <w:rPr>
                <w:rFonts w:asciiTheme="minorHAnsi" w:hAnsiTheme="minorHAnsi"/>
                <w:color w:val="515151" w:themeColor="text1"/>
                <w:szCs w:val="22"/>
              </w:rPr>
              <w:t>10,242</w:t>
            </w:r>
          </w:p>
        </w:tc>
        <w:tc>
          <w:tcPr>
            <w:tcW w:w="1044" w:type="pct"/>
            <w:shd w:val="clear" w:color="auto" w:fill="auto"/>
          </w:tcPr>
          <w:p w14:paraId="17D17264" w14:textId="05DDCB32" w:rsidR="00551BFE" w:rsidRPr="00D13999" w:rsidRDefault="009B7A00" w:rsidP="00551BFE">
            <w:pPr>
              <w:ind w:right="459"/>
              <w:rPr>
                <w:rFonts w:asciiTheme="minorHAnsi" w:hAnsiTheme="minorHAnsi"/>
                <w:color w:val="515151" w:themeColor="text1"/>
                <w:szCs w:val="22"/>
              </w:rPr>
            </w:pPr>
            <w:r>
              <w:rPr>
                <w:rFonts w:asciiTheme="minorHAnsi" w:hAnsiTheme="minorHAnsi"/>
                <w:color w:val="515151" w:themeColor="text1"/>
                <w:szCs w:val="22"/>
              </w:rPr>
              <w:t>5,228</w:t>
            </w:r>
          </w:p>
        </w:tc>
        <w:tc>
          <w:tcPr>
            <w:tcW w:w="1344" w:type="pct"/>
            <w:shd w:val="clear" w:color="auto" w:fill="auto"/>
          </w:tcPr>
          <w:p w14:paraId="591E16CE" w14:textId="28C90386" w:rsidR="00551BFE" w:rsidRPr="0009169A" w:rsidRDefault="009B7A00" w:rsidP="00551BFE">
            <w:pPr>
              <w:rPr>
                <w:lang w:val="en-GB"/>
              </w:rPr>
            </w:pPr>
            <w:r>
              <w:rPr>
                <w:rFonts w:asciiTheme="minorHAnsi" w:hAnsiTheme="minorHAnsi"/>
                <w:color w:val="515151" w:themeColor="text1"/>
                <w:szCs w:val="22"/>
              </w:rPr>
              <w:t>5,014</w:t>
            </w:r>
          </w:p>
        </w:tc>
      </w:tr>
    </w:tbl>
    <w:p w14:paraId="133559FE" w14:textId="77777777" w:rsidR="0076274A" w:rsidRDefault="0076274A" w:rsidP="003A6007">
      <w:pPr>
        <w:rPr>
          <w:b/>
          <w:lang w:val="en-GB"/>
        </w:rPr>
      </w:pPr>
    </w:p>
    <w:p w14:paraId="00CA2498" w14:textId="77777777" w:rsidR="009F51DB" w:rsidRPr="003A6007" w:rsidRDefault="009F51DB" w:rsidP="003A6007">
      <w:pPr>
        <w:rPr>
          <w:b/>
          <w:lang w:val="en-GB"/>
        </w:rPr>
      </w:pPr>
    </w:p>
    <w:p w14:paraId="65EA7AFD" w14:textId="77777777" w:rsidR="00A10B8A" w:rsidRPr="00A10B8A" w:rsidRDefault="00A10B8A" w:rsidP="00A10B8A">
      <w:pPr>
        <w:pStyle w:val="SectionList"/>
      </w:pPr>
      <w:r w:rsidRPr="00A10B8A">
        <w:t>Monitoring plan</w:t>
      </w:r>
    </w:p>
    <w:p w14:paraId="6F7D1659" w14:textId="77777777" w:rsidR="00A10B8A" w:rsidRPr="00A10B8A" w:rsidRDefault="00A10B8A" w:rsidP="00A10B8A">
      <w:pPr>
        <w:pStyle w:val="SectionList2nd"/>
        <w:rPr>
          <w:rFonts w:eastAsia="MS Mincho"/>
        </w:rPr>
      </w:pPr>
      <w:r w:rsidRPr="00A10B8A">
        <w:rPr>
          <w:rFonts w:eastAsia="MS Mincho"/>
        </w:rPr>
        <w:tab/>
        <w:t>Data and parameters to be monitored</w:t>
      </w:r>
    </w:p>
    <w:p w14:paraId="2CCF42DA" w14:textId="77777777" w:rsidR="00A10B8A" w:rsidRPr="00A10B8A" w:rsidRDefault="00A10B8A" w:rsidP="00A10B8A">
      <w:pPr>
        <w:rPr>
          <w:b/>
          <w:lang w:val="en-GB"/>
        </w:rPr>
      </w:pPr>
      <w:r>
        <w:rPr>
          <w:lang w:val="en-GB"/>
        </w:rPr>
        <w:br/>
      </w:r>
      <w:r w:rsidRPr="00A10B8A">
        <w:rPr>
          <w:b/>
          <w:lang w:val="en-GB"/>
        </w:rPr>
        <w:t>SDG 13</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925"/>
        <w:gridCol w:w="6691"/>
      </w:tblGrid>
      <w:tr w:rsidR="006A2E15" w:rsidRPr="00355EF5" w14:paraId="2D1C6451"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6447C0A"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2C57531E" w14:textId="77777777" w:rsidR="006A2E15" w:rsidRPr="006A2E15" w:rsidRDefault="006A2E15" w:rsidP="006A2E1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proofErr w:type="gramStart"/>
            <w:r w:rsidRPr="006A2E15">
              <w:rPr>
                <w:rFonts w:asciiTheme="minorHAnsi" w:hAnsiTheme="minorHAnsi"/>
              </w:rPr>
              <w:t>Pp,y</w:t>
            </w:r>
            <w:proofErr w:type="spellEnd"/>
            <w:proofErr w:type="gramEnd"/>
          </w:p>
        </w:tc>
      </w:tr>
      <w:tr w:rsidR="006A2E15" w:rsidRPr="00355EF5" w14:paraId="6933B814"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54136AB"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21DAFD4A" w14:textId="77777777" w:rsidR="006A2E15" w:rsidRPr="006A2E15" w:rsidRDefault="006A2E15" w:rsidP="006A2E1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tons/household-day</w:t>
            </w:r>
          </w:p>
        </w:tc>
      </w:tr>
      <w:tr w:rsidR="006A2E15" w:rsidRPr="00355EF5" w14:paraId="3CEB592C"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029B9F3"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BCF5B38" w14:textId="77777777" w:rsidR="006A2E15" w:rsidRPr="006A2E15" w:rsidRDefault="006A2E15" w:rsidP="006A2E1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A2E15">
              <w:rPr>
                <w:rFonts w:asciiTheme="minorHAnsi" w:hAnsiTheme="minorHAnsi"/>
              </w:rPr>
              <w:t>Quantity of fuel that is consumed in project scenario p during year y</w:t>
            </w:r>
          </w:p>
        </w:tc>
      </w:tr>
      <w:tr w:rsidR="006A2E15" w:rsidRPr="00355EF5" w14:paraId="715100F7"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BC8CF71"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51CAEF73" w14:textId="77777777" w:rsidR="006A2E15" w:rsidRPr="006A2E15" w:rsidRDefault="006A2E15" w:rsidP="006A2E1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Project Kitchen Performance Test (KPT)</w:t>
            </w:r>
          </w:p>
        </w:tc>
      </w:tr>
      <w:tr w:rsidR="006A2E15" w:rsidRPr="00355EF5" w14:paraId="149BE875"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B9EFD0A"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2D5E4578" w14:textId="77777777" w:rsidR="006A2E15" w:rsidRPr="006A2E15" w:rsidRDefault="006A2E15" w:rsidP="00B22617">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0.</w:t>
            </w:r>
            <w:r w:rsidR="00B22617" w:rsidRPr="006A2E15">
              <w:rPr>
                <w:rFonts w:asciiTheme="minorHAnsi" w:hAnsiTheme="minorHAnsi"/>
              </w:rPr>
              <w:t>00</w:t>
            </w:r>
            <w:r w:rsidR="00B22617">
              <w:rPr>
                <w:rFonts w:asciiTheme="minorHAnsi" w:hAnsiTheme="minorHAnsi"/>
              </w:rPr>
              <w:t>4</w:t>
            </w:r>
            <w:r w:rsidR="00B22617" w:rsidRPr="006A2E15">
              <w:rPr>
                <w:rFonts w:asciiTheme="minorHAnsi" w:hAnsiTheme="minorHAnsi"/>
              </w:rPr>
              <w:t xml:space="preserve"> </w:t>
            </w:r>
            <w:r w:rsidRPr="006A2E15">
              <w:rPr>
                <w:rFonts w:asciiTheme="minorHAnsi" w:hAnsiTheme="minorHAnsi"/>
              </w:rPr>
              <w:t>(estimate)</w:t>
            </w:r>
          </w:p>
        </w:tc>
      </w:tr>
      <w:tr w:rsidR="006A2E15" w:rsidRPr="00355EF5" w14:paraId="4DA8CF48"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3C319E81"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569A9813" w14:textId="77777777" w:rsidR="006A2E15" w:rsidRDefault="006A2E15" w:rsidP="0083444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A2E15">
              <w:rPr>
                <w:rFonts w:asciiTheme="minorHAnsi" w:hAnsiTheme="minorHAnsi"/>
              </w:rPr>
              <w:t>KPT will be carried out based on guidance of methodology. Current estimate of the fuel consumption (</w:t>
            </w:r>
            <w:proofErr w:type="spellStart"/>
            <w:proofErr w:type="gramStart"/>
            <w:r w:rsidRPr="006A2E15">
              <w:rPr>
                <w:rFonts w:asciiTheme="minorHAnsi" w:hAnsiTheme="minorHAnsi"/>
              </w:rPr>
              <w:t>Pp,y</w:t>
            </w:r>
            <w:proofErr w:type="spellEnd"/>
            <w:proofErr w:type="gramEnd"/>
            <w:r w:rsidRPr="006A2E15">
              <w:rPr>
                <w:rFonts w:asciiTheme="minorHAnsi" w:hAnsiTheme="minorHAnsi"/>
              </w:rPr>
              <w:t>) in the project scenario is based on best estimate of the monitoring results of other verified projects which used the CANARUMWE stove, this parameter is estimated at 0.</w:t>
            </w:r>
            <w:r w:rsidR="0083444E" w:rsidRPr="006A2E15">
              <w:rPr>
                <w:rFonts w:asciiTheme="minorHAnsi" w:hAnsiTheme="minorHAnsi"/>
              </w:rPr>
              <w:t>00</w:t>
            </w:r>
            <w:r w:rsidR="00AD3C44">
              <w:rPr>
                <w:rFonts w:asciiTheme="minorHAnsi" w:hAnsiTheme="minorHAnsi"/>
              </w:rPr>
              <w:t>4</w:t>
            </w:r>
            <w:r w:rsidR="0083444E" w:rsidRPr="006A2E15">
              <w:rPr>
                <w:rFonts w:asciiTheme="minorHAnsi" w:hAnsiTheme="minorHAnsi"/>
              </w:rPr>
              <w:t xml:space="preserve"> </w:t>
            </w:r>
            <w:r w:rsidRPr="006A2E15">
              <w:rPr>
                <w:rFonts w:asciiTheme="minorHAnsi" w:hAnsiTheme="minorHAnsi"/>
              </w:rPr>
              <w:t xml:space="preserve">tons/household and day. </w:t>
            </w:r>
          </w:p>
          <w:p w14:paraId="03C8E93F" w14:textId="77777777" w:rsidR="00603288" w:rsidRPr="006A2E15" w:rsidRDefault="00603288" w:rsidP="0060328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proofErr w:type="gramStart"/>
            <w:r w:rsidRPr="00603288">
              <w:rPr>
                <w:rFonts w:asciiTheme="minorHAnsi" w:hAnsiTheme="minorHAnsi"/>
              </w:rPr>
              <w:t>Pp,y</w:t>
            </w:r>
            <w:proofErr w:type="spellEnd"/>
            <w:proofErr w:type="gramEnd"/>
            <w:r w:rsidRPr="00603288">
              <w:rPr>
                <w:rFonts w:asciiTheme="minorHAnsi" w:hAnsiTheme="minorHAnsi"/>
              </w:rPr>
              <w:t xml:space="preserve"> is calculated as the wood fuel use per adult person served and day multiplied by the weighted average household size as per the Project KPT. </w:t>
            </w:r>
          </w:p>
        </w:tc>
      </w:tr>
      <w:tr w:rsidR="006A2E15" w:rsidRPr="00355EF5" w14:paraId="0FFD9270"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024DC3D"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0121FD43" w14:textId="77777777" w:rsidR="006A2E15" w:rsidRPr="006A2E15" w:rsidRDefault="006A2E15" w:rsidP="006A2E1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Every second year</w:t>
            </w:r>
          </w:p>
        </w:tc>
      </w:tr>
      <w:tr w:rsidR="006A2E15" w:rsidRPr="00355EF5" w14:paraId="1B5BCAAE"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DE794C7"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08435D37" w14:textId="77777777" w:rsidR="006A2E15" w:rsidRPr="006A2E15" w:rsidRDefault="006A2E15" w:rsidP="006A2E1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The Project KPT will be carried out by local in-country staff trained by the CME to meet the specific requirements of the methodology.  All data presented in excel is subject to checking and cross referencing of a sample of the raw data by the CME.</w:t>
            </w:r>
          </w:p>
        </w:tc>
      </w:tr>
      <w:tr w:rsidR="006A2E15" w:rsidRPr="00355EF5" w14:paraId="3D1C1BC9"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B7B402E"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259E111" w14:textId="77777777" w:rsidR="006A2E15" w:rsidRPr="006A2E15" w:rsidRDefault="006A2E15" w:rsidP="006A2E15">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 xml:space="preserve">Determination of biomass consumption per household and year in project scenario. </w:t>
            </w:r>
          </w:p>
        </w:tc>
      </w:tr>
      <w:tr w:rsidR="006A2E15" w:rsidRPr="00355EF5" w14:paraId="111B5F2E"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A62BE9A"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39371487" w14:textId="77777777" w:rsidR="006A2E15" w:rsidRPr="006A2E15" w:rsidRDefault="006A2E15" w:rsidP="006A2E15">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w:t>
            </w:r>
          </w:p>
        </w:tc>
      </w:tr>
    </w:tbl>
    <w:p w14:paraId="621F1CE9" w14:textId="77777777" w:rsidR="003A6007" w:rsidRPr="003A6007" w:rsidRDefault="003A6007" w:rsidP="003A6007">
      <w:pPr>
        <w:rPr>
          <w:lang w:val="en-GB"/>
        </w:rPr>
      </w:pPr>
    </w:p>
    <w:p w14:paraId="5EA4EF22" w14:textId="77777777" w:rsidR="00C315B4" w:rsidRPr="00A10B8A" w:rsidRDefault="00C315B4" w:rsidP="00C315B4">
      <w:pPr>
        <w:rPr>
          <w:b/>
          <w:lang w:val="en-GB"/>
        </w:rPr>
      </w:pPr>
      <w:r w:rsidRPr="00A10B8A">
        <w:rPr>
          <w:b/>
          <w:lang w:val="en-GB"/>
        </w:rPr>
        <w:t>SDG 13</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925"/>
        <w:gridCol w:w="6691"/>
      </w:tblGrid>
      <w:tr w:rsidR="00C315B4" w:rsidRPr="00355EF5" w14:paraId="561D2A72"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876D90B"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02717835"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proofErr w:type="gramStart"/>
            <w:r w:rsidRPr="00C315B4">
              <w:rPr>
                <w:rFonts w:asciiTheme="minorHAnsi" w:hAnsiTheme="minorHAnsi"/>
                <w:lang w:val="en-GB"/>
              </w:rPr>
              <w:t>Np,y</w:t>
            </w:r>
            <w:proofErr w:type="spellEnd"/>
            <w:proofErr w:type="gramEnd"/>
          </w:p>
        </w:tc>
      </w:tr>
      <w:tr w:rsidR="00C315B4" w:rsidRPr="00355EF5" w14:paraId="0D088A14"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7F2432A"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64077461"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Number</w:t>
            </w:r>
          </w:p>
        </w:tc>
      </w:tr>
      <w:tr w:rsidR="00C315B4" w:rsidRPr="00355EF5" w14:paraId="0A48071B"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BA5D6C4"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442CEB34" w14:textId="77777777" w:rsidR="00C315B4" w:rsidRPr="00C315B4"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Project technology-days </w:t>
            </w:r>
          </w:p>
        </w:tc>
      </w:tr>
      <w:tr w:rsidR="00C315B4" w:rsidRPr="00355EF5" w14:paraId="380A7F61"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84548CA"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50626C7"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Total stove distribution record</w:t>
            </w:r>
          </w:p>
        </w:tc>
      </w:tr>
      <w:tr w:rsidR="00C315B4" w:rsidRPr="00355EF5" w14:paraId="46B01C75"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5C572F9"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2D87FEB" w14:textId="77777777" w:rsidR="00C315B4" w:rsidRPr="00D6050F" w:rsidRDefault="00B22617" w:rsidP="00D6050F">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Cs w:val="22"/>
                <w14:cntxtAlts w14:val="0"/>
              </w:rPr>
            </w:pPr>
            <w:r>
              <w:rPr>
                <w:rFonts w:asciiTheme="minorHAnsi" w:hAnsiTheme="minorHAnsi"/>
                <w:lang w:val="en-GB"/>
              </w:rPr>
              <w:t>912,500</w:t>
            </w:r>
            <w:r w:rsidR="00D6050F" w:rsidRPr="00D6050F">
              <w:rPr>
                <w:rFonts w:asciiTheme="minorHAnsi" w:hAnsiTheme="minorHAnsi"/>
                <w:lang w:val="en-GB"/>
              </w:rPr>
              <w:t xml:space="preserve"> </w:t>
            </w:r>
            <w:r w:rsidR="00C315B4" w:rsidRPr="00C315B4">
              <w:rPr>
                <w:rFonts w:asciiTheme="minorHAnsi" w:hAnsiTheme="minorHAnsi"/>
                <w:lang w:val="en-GB"/>
              </w:rPr>
              <w:t>(estimate)</w:t>
            </w:r>
          </w:p>
        </w:tc>
      </w:tr>
      <w:tr w:rsidR="00C315B4" w:rsidRPr="00355EF5" w14:paraId="5EDD98C0" w14:textId="77777777" w:rsidTr="00BE6FA0">
        <w:tc>
          <w:tcPr>
            <w:cnfStyle w:val="001000000000" w:firstRow="0" w:lastRow="0" w:firstColumn="1" w:lastColumn="0" w:oddVBand="0" w:evenVBand="0" w:oddHBand="0" w:evenHBand="0" w:firstRowFirstColumn="0" w:firstRowLastColumn="0" w:lastRowFirstColumn="0" w:lastRowLastColumn="0"/>
            <w:tcW w:w="1521" w:type="pct"/>
          </w:tcPr>
          <w:p w14:paraId="6D409649"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61D260EF" w14:textId="77777777" w:rsidR="00C315B4" w:rsidRPr="00C315B4"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Project technologies days will be monitored continuously using an electronic database derived from the total stove distribution records. </w:t>
            </w:r>
          </w:p>
        </w:tc>
      </w:tr>
      <w:tr w:rsidR="00C315B4" w:rsidRPr="00355EF5" w14:paraId="72FEA71D" w14:textId="77777777" w:rsidTr="00BE6FA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639D51D"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3B1B1CC"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Annually</w:t>
            </w:r>
          </w:p>
        </w:tc>
      </w:tr>
      <w:tr w:rsidR="00C315B4" w:rsidRPr="00355EF5" w14:paraId="58FB2016"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E5DF2BB"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535B8B0"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Quality of data uploaded will be assured by computer using unique IDs to ensure no duplication of records resulting from human error.</w:t>
            </w:r>
          </w:p>
        </w:tc>
      </w:tr>
      <w:tr w:rsidR="00C315B4" w:rsidRPr="00355EF5" w14:paraId="29ECE338"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50AD844"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7C176E3C"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Determination of project technology days</w:t>
            </w:r>
          </w:p>
        </w:tc>
      </w:tr>
      <w:tr w:rsidR="00C315B4" w:rsidRPr="00355EF5" w14:paraId="6DEE3C38"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FD592B6" w14:textId="77777777" w:rsidR="00C315B4" w:rsidRPr="00A10B8A" w:rsidRDefault="00C315B4" w:rsidP="00BE6FA0">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3F6A593D" w14:textId="77777777" w:rsidR="00C315B4" w:rsidRPr="006A2E15" w:rsidRDefault="00C315B4" w:rsidP="00BE6FA0">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w:t>
            </w:r>
          </w:p>
        </w:tc>
      </w:tr>
    </w:tbl>
    <w:p w14:paraId="67891FFC" w14:textId="77777777" w:rsidR="00C315B4" w:rsidRPr="003A6007" w:rsidRDefault="00C315B4" w:rsidP="00C315B4">
      <w:pPr>
        <w:rPr>
          <w:lang w:val="en-GB"/>
        </w:rPr>
      </w:pPr>
    </w:p>
    <w:p w14:paraId="129CF944" w14:textId="77777777" w:rsidR="00C315B4" w:rsidRPr="00A10B8A" w:rsidRDefault="00C315B4" w:rsidP="00C315B4">
      <w:pPr>
        <w:rPr>
          <w:b/>
          <w:lang w:val="en-GB"/>
        </w:rPr>
      </w:pPr>
      <w:r>
        <w:rPr>
          <w:b/>
          <w:lang w:val="en-GB"/>
        </w:rPr>
        <w:t xml:space="preserve">SDG 7, </w:t>
      </w:r>
      <w:r w:rsidRPr="00A10B8A">
        <w:rPr>
          <w:b/>
          <w:lang w:val="en-GB"/>
        </w:rPr>
        <w:t>SDG 13</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925"/>
        <w:gridCol w:w="6691"/>
      </w:tblGrid>
      <w:tr w:rsidR="00C315B4" w:rsidRPr="00355EF5" w14:paraId="1F1BF8DB"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B135CB4"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20D8254F"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proofErr w:type="gramStart"/>
            <w:r w:rsidRPr="00C315B4">
              <w:rPr>
                <w:rFonts w:asciiTheme="minorHAnsi" w:hAnsiTheme="minorHAnsi"/>
                <w:lang w:val="en-GB"/>
              </w:rPr>
              <w:t>Up,y</w:t>
            </w:r>
            <w:proofErr w:type="spellEnd"/>
            <w:proofErr w:type="gramEnd"/>
          </w:p>
        </w:tc>
      </w:tr>
      <w:tr w:rsidR="00C315B4" w:rsidRPr="00355EF5" w14:paraId="09CD9532"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F26A308"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8492998"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Fraction</w:t>
            </w:r>
          </w:p>
        </w:tc>
      </w:tr>
      <w:tr w:rsidR="00C315B4" w:rsidRPr="00355EF5" w14:paraId="6480DADA"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EE16500"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17EC6F91"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Usage rate for project scenario </w:t>
            </w:r>
            <w:proofErr w:type="spellStart"/>
            <w:r w:rsidRPr="00C315B4">
              <w:rPr>
                <w:rFonts w:asciiTheme="minorHAnsi" w:hAnsiTheme="minorHAnsi"/>
                <w:lang w:val="en-GB"/>
              </w:rPr>
              <w:t>P in</w:t>
            </w:r>
            <w:proofErr w:type="spellEnd"/>
            <w:r w:rsidRPr="00C315B4">
              <w:rPr>
                <w:rFonts w:asciiTheme="minorHAnsi" w:hAnsiTheme="minorHAnsi"/>
                <w:lang w:val="en-GB"/>
              </w:rPr>
              <w:t xml:space="preserve"> year y that accounts for uptake and drop off rate of the project technology</w:t>
            </w:r>
          </w:p>
        </w:tc>
      </w:tr>
      <w:tr w:rsidR="00C315B4" w:rsidRPr="00355EF5" w14:paraId="55FBEEE9"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E58BA7B"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CF6DFFD"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Usage surveys</w:t>
            </w:r>
          </w:p>
        </w:tc>
      </w:tr>
      <w:tr w:rsidR="00C315B4" w:rsidRPr="00355EF5" w14:paraId="5DAC73EC"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D09402E"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26EFEEE4"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0.90 (estimate)</w:t>
            </w:r>
          </w:p>
        </w:tc>
      </w:tr>
      <w:tr w:rsidR="00C315B4" w:rsidRPr="00355EF5" w14:paraId="607E06B0" w14:textId="77777777" w:rsidTr="00BE6FA0">
        <w:tc>
          <w:tcPr>
            <w:cnfStyle w:val="001000000000" w:firstRow="0" w:lastRow="0" w:firstColumn="1" w:lastColumn="0" w:oddVBand="0" w:evenVBand="0" w:oddHBand="0" w:evenHBand="0" w:firstRowFirstColumn="0" w:firstRowLastColumn="0" w:lastRowFirstColumn="0" w:lastRowLastColumn="0"/>
            <w:tcW w:w="1521" w:type="pct"/>
          </w:tcPr>
          <w:p w14:paraId="3BE80F6F"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50A4E1FA" w14:textId="77777777" w:rsidR="00C315B4" w:rsidRPr="00C315B4" w:rsidRDefault="00C315B4" w:rsidP="0083444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Surveys will be conducted annually in line with the methodology and will be carried out by staff trained by the </w:t>
            </w:r>
            <w:r w:rsidR="0083444E">
              <w:rPr>
                <w:rFonts w:asciiTheme="minorHAnsi" w:hAnsiTheme="minorHAnsi"/>
                <w:lang w:val="en-GB"/>
              </w:rPr>
              <w:t>CME</w:t>
            </w:r>
            <w:r w:rsidRPr="00C315B4">
              <w:rPr>
                <w:rFonts w:asciiTheme="minorHAnsi" w:hAnsiTheme="minorHAnsi"/>
                <w:lang w:val="en-GB"/>
              </w:rPr>
              <w:t xml:space="preserve"> to meet the specific requirements of the methodology.  </w:t>
            </w:r>
          </w:p>
        </w:tc>
      </w:tr>
      <w:tr w:rsidR="00C315B4" w:rsidRPr="00355EF5" w14:paraId="2EE1650C" w14:textId="77777777" w:rsidTr="00BE6FA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DD38A18"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176593BD"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Annually</w:t>
            </w:r>
          </w:p>
        </w:tc>
      </w:tr>
      <w:tr w:rsidR="00C315B4" w:rsidRPr="00355EF5" w14:paraId="117EDF63"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7EE375B"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28CE682A"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Surveys will be conducted annually in line with the methodology and will be carried out by staff trained by the CME to meet the specific requirements of the methodology.  </w:t>
            </w:r>
          </w:p>
        </w:tc>
      </w:tr>
      <w:tr w:rsidR="00C315B4" w:rsidRPr="00355EF5" w14:paraId="12F10FFC"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B4CA16C"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5D97883"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Determination of usage rate in project scenario.</w:t>
            </w:r>
          </w:p>
        </w:tc>
      </w:tr>
      <w:tr w:rsidR="00C315B4" w:rsidRPr="00355EF5" w14:paraId="2004236C"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4FEFA95" w14:textId="77777777" w:rsidR="00C315B4" w:rsidRPr="00A10B8A" w:rsidRDefault="00C315B4" w:rsidP="00BE6FA0">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04DFFD46" w14:textId="77777777" w:rsidR="00C315B4" w:rsidRPr="006A2E15" w:rsidRDefault="00C315B4" w:rsidP="00BE6FA0">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w:t>
            </w:r>
          </w:p>
        </w:tc>
      </w:tr>
    </w:tbl>
    <w:p w14:paraId="59CFBA87" w14:textId="77777777" w:rsidR="00C315B4" w:rsidRPr="003A6007" w:rsidRDefault="00C315B4" w:rsidP="00C315B4">
      <w:pPr>
        <w:rPr>
          <w:lang w:val="en-GB"/>
        </w:rPr>
      </w:pPr>
    </w:p>
    <w:p w14:paraId="1133B426" w14:textId="77777777" w:rsidR="00C315B4" w:rsidRPr="00A10B8A" w:rsidRDefault="00C315B4" w:rsidP="00C315B4">
      <w:pPr>
        <w:rPr>
          <w:b/>
          <w:lang w:val="en-GB"/>
        </w:rPr>
      </w:pPr>
      <w:r w:rsidRPr="00A10B8A">
        <w:rPr>
          <w:b/>
          <w:lang w:val="en-GB"/>
        </w:rPr>
        <w:t>SDG 13</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925"/>
        <w:gridCol w:w="6691"/>
      </w:tblGrid>
      <w:tr w:rsidR="00C315B4" w:rsidRPr="00355EF5" w14:paraId="729981E7"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792C6E3"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24E4A4F8"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proofErr w:type="gramStart"/>
            <w:r w:rsidRPr="00C315B4">
              <w:rPr>
                <w:rFonts w:asciiTheme="minorHAnsi" w:hAnsiTheme="minorHAnsi"/>
              </w:rPr>
              <w:t>LEp,y</w:t>
            </w:r>
            <w:proofErr w:type="spellEnd"/>
            <w:proofErr w:type="gramEnd"/>
          </w:p>
        </w:tc>
      </w:tr>
      <w:tr w:rsidR="00C315B4" w:rsidRPr="00355EF5" w14:paraId="3638CFA8"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6196386"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170BAEAD"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t_CO2e per year</w:t>
            </w:r>
          </w:p>
        </w:tc>
      </w:tr>
      <w:tr w:rsidR="00C315B4" w:rsidRPr="00355EF5" w14:paraId="319B612D"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C832B56"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0F224AC7"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Leakage in project scenario p during year y</w:t>
            </w:r>
          </w:p>
        </w:tc>
      </w:tr>
      <w:tr w:rsidR="00C315B4" w:rsidRPr="00355EF5" w14:paraId="586B989A"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0EBCD9F"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13C112B"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Baseline and monitoring surveys</w:t>
            </w:r>
          </w:p>
        </w:tc>
      </w:tr>
      <w:tr w:rsidR="00C315B4" w:rsidRPr="00355EF5" w14:paraId="5E872CE4"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2CA410F"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142EB29F"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0 (estimate)</w:t>
            </w:r>
          </w:p>
        </w:tc>
      </w:tr>
      <w:tr w:rsidR="00C315B4" w:rsidRPr="00355EF5" w14:paraId="7F45AE08" w14:textId="77777777" w:rsidTr="00BE6FA0">
        <w:tc>
          <w:tcPr>
            <w:cnfStyle w:val="001000000000" w:firstRow="0" w:lastRow="0" w:firstColumn="1" w:lastColumn="0" w:oddVBand="0" w:evenVBand="0" w:oddHBand="0" w:evenHBand="0" w:firstRowFirstColumn="0" w:firstRowLastColumn="0" w:lastRowFirstColumn="0" w:lastRowLastColumn="0"/>
            <w:tcW w:w="1521" w:type="pct"/>
          </w:tcPr>
          <w:p w14:paraId="02D20A56"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4EE3411C"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 xml:space="preserve">Kitchen Surveys which will be carried out by trained staff.  </w:t>
            </w:r>
          </w:p>
        </w:tc>
      </w:tr>
      <w:tr w:rsidR="00C315B4" w:rsidRPr="00355EF5" w14:paraId="4B76DAAD" w14:textId="77777777" w:rsidTr="00BE6FA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F32581A"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396AA634"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Annually</w:t>
            </w:r>
          </w:p>
        </w:tc>
      </w:tr>
      <w:tr w:rsidR="00C315B4" w:rsidRPr="00355EF5" w14:paraId="6E928029"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9B00B1F"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1A769CB"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 xml:space="preserve">Kitchen Surveys which will be carried out by trained staff.  </w:t>
            </w:r>
          </w:p>
        </w:tc>
      </w:tr>
      <w:tr w:rsidR="00C315B4" w:rsidRPr="00355EF5" w14:paraId="79D07AAA"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54BA8EC"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429C1B4F" w14:textId="77777777" w:rsidR="00C315B4" w:rsidRPr="00C315B4"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Determination of leakage in project scenario</w:t>
            </w:r>
          </w:p>
        </w:tc>
      </w:tr>
      <w:tr w:rsidR="00C315B4" w:rsidRPr="00355EF5" w14:paraId="5B440BFC"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DFECB36" w14:textId="77777777" w:rsidR="00C315B4" w:rsidRPr="00A10B8A" w:rsidRDefault="00C315B4" w:rsidP="00BE6FA0">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42C6AF68" w14:textId="77777777" w:rsidR="00C315B4" w:rsidRPr="00C315B4" w:rsidRDefault="00C315B4" w:rsidP="00BE6FA0">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A2E15">
              <w:rPr>
                <w:rFonts w:asciiTheme="minorHAnsi" w:hAnsiTheme="minorHAnsi"/>
              </w:rPr>
              <w:t>-</w:t>
            </w:r>
          </w:p>
        </w:tc>
      </w:tr>
    </w:tbl>
    <w:p w14:paraId="5C8CAF44" w14:textId="77777777" w:rsidR="00C315B4" w:rsidRPr="003A6007" w:rsidRDefault="00C315B4" w:rsidP="00C315B4">
      <w:pPr>
        <w:rPr>
          <w:lang w:val="en-GB"/>
        </w:rPr>
      </w:pPr>
    </w:p>
    <w:p w14:paraId="1C2CB30D" w14:textId="77777777" w:rsidR="00C315B4" w:rsidRPr="00A10B8A" w:rsidRDefault="00C315B4" w:rsidP="00C315B4">
      <w:pPr>
        <w:rPr>
          <w:b/>
          <w:lang w:val="en-GB"/>
        </w:rPr>
      </w:pPr>
      <w:r w:rsidRPr="00A10B8A">
        <w:rPr>
          <w:b/>
          <w:lang w:val="en-GB"/>
        </w:rPr>
        <w:t>SDG 3</w:t>
      </w:r>
      <w:r>
        <w:rPr>
          <w:b/>
          <w:lang w:val="en-GB"/>
        </w:rPr>
        <w:t>, SDG 7</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925"/>
        <w:gridCol w:w="6691"/>
      </w:tblGrid>
      <w:tr w:rsidR="00C315B4" w:rsidRPr="00355EF5" w14:paraId="4E3FD182"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9DDAA0C"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47D194A1"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C315B4">
              <w:rPr>
                <w:rFonts w:asciiTheme="minorHAnsi" w:hAnsiTheme="minorHAnsi"/>
              </w:rPr>
              <w:t>Sinstall</w:t>
            </w:r>
            <w:proofErr w:type="spellEnd"/>
            <w:r w:rsidRPr="00C315B4">
              <w:rPr>
                <w:rFonts w:asciiTheme="minorHAnsi" w:hAnsiTheme="minorHAnsi"/>
              </w:rPr>
              <w:tab/>
            </w:r>
            <w:r w:rsidRPr="00C315B4">
              <w:rPr>
                <w:rFonts w:asciiTheme="minorHAnsi" w:hAnsiTheme="minorHAnsi"/>
              </w:rPr>
              <w:tab/>
            </w:r>
            <w:r w:rsidRPr="00C315B4">
              <w:rPr>
                <w:rFonts w:asciiTheme="minorHAnsi" w:hAnsiTheme="minorHAnsi"/>
              </w:rPr>
              <w:tab/>
            </w:r>
          </w:p>
        </w:tc>
      </w:tr>
      <w:tr w:rsidR="00C315B4" w:rsidRPr="00355EF5" w14:paraId="45A9C726"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1554D16"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407AE4D6"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Number</w:t>
            </w:r>
          </w:p>
        </w:tc>
      </w:tr>
      <w:tr w:rsidR="00C315B4" w:rsidRPr="00355EF5" w14:paraId="692A4F42"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D49E735"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37378D08"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Number of stoves installed</w:t>
            </w:r>
          </w:p>
        </w:tc>
      </w:tr>
      <w:tr w:rsidR="00C315B4" w:rsidRPr="00355EF5" w14:paraId="7DC69A14"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2F91A3"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16F2DAF5"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Total stove distribution record</w:t>
            </w:r>
          </w:p>
        </w:tc>
      </w:tr>
      <w:tr w:rsidR="00C315B4" w:rsidRPr="00355EF5" w14:paraId="492B1B41"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711F07E"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1643FC19" w14:textId="77777777" w:rsidR="00C315B4" w:rsidRPr="00C315B4" w:rsidRDefault="0083444E"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2,</w:t>
            </w:r>
            <w:r w:rsidR="0011367B">
              <w:rPr>
                <w:rFonts w:asciiTheme="minorHAnsi" w:hAnsiTheme="minorHAnsi"/>
              </w:rPr>
              <w:t>5</w:t>
            </w:r>
            <w:r>
              <w:rPr>
                <w:rFonts w:asciiTheme="minorHAnsi" w:hAnsiTheme="minorHAnsi"/>
              </w:rPr>
              <w:t>00</w:t>
            </w:r>
            <w:r w:rsidR="00C315B4" w:rsidRPr="00C315B4">
              <w:rPr>
                <w:rFonts w:asciiTheme="minorHAnsi" w:hAnsiTheme="minorHAnsi"/>
              </w:rPr>
              <w:t xml:space="preserve"> (estimate)</w:t>
            </w:r>
          </w:p>
        </w:tc>
      </w:tr>
      <w:tr w:rsidR="00C315B4" w:rsidRPr="00355EF5" w14:paraId="4DECEA0D" w14:textId="77777777" w:rsidTr="00BE6FA0">
        <w:tc>
          <w:tcPr>
            <w:cnfStyle w:val="001000000000" w:firstRow="0" w:lastRow="0" w:firstColumn="1" w:lastColumn="0" w:oddVBand="0" w:evenVBand="0" w:oddHBand="0" w:evenHBand="0" w:firstRowFirstColumn="0" w:firstRowLastColumn="0" w:lastRowFirstColumn="0" w:lastRowLastColumn="0"/>
            <w:tcW w:w="1521" w:type="pct"/>
          </w:tcPr>
          <w:p w14:paraId="15C17418"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398F6A47"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 xml:space="preserve">Number of stoves installed will be derived from the total stove distribution records. </w:t>
            </w:r>
          </w:p>
        </w:tc>
      </w:tr>
      <w:tr w:rsidR="00C315B4" w:rsidRPr="00355EF5" w14:paraId="18308F5F" w14:textId="77777777" w:rsidTr="00BE6FA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4DBE0C6"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524ABC8F"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Annually</w:t>
            </w:r>
          </w:p>
        </w:tc>
      </w:tr>
      <w:tr w:rsidR="00C315B4" w:rsidRPr="00355EF5" w14:paraId="477D7295"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9F8E5B0"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7C9050EC"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Quality of data uploaded will be assured by computer using unique IDs to ensure no duplication of records resulting from human error.</w:t>
            </w:r>
          </w:p>
        </w:tc>
      </w:tr>
      <w:tr w:rsidR="00C315B4" w:rsidRPr="00355EF5" w14:paraId="5115B7C0"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2A199EB"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7C9A9366"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Determination number of stoves installed</w:t>
            </w:r>
          </w:p>
        </w:tc>
      </w:tr>
      <w:tr w:rsidR="00C315B4" w:rsidRPr="00355EF5" w14:paraId="73C8FB0E"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93718CA" w14:textId="77777777" w:rsidR="00C315B4" w:rsidRPr="00A10B8A" w:rsidRDefault="00C315B4" w:rsidP="00BE6FA0">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61BEE7A1"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A2E15">
              <w:rPr>
                <w:rFonts w:asciiTheme="minorHAnsi" w:hAnsiTheme="minorHAnsi"/>
              </w:rPr>
              <w:t>-</w:t>
            </w:r>
          </w:p>
        </w:tc>
      </w:tr>
    </w:tbl>
    <w:p w14:paraId="005433B0" w14:textId="77777777" w:rsidR="00C315B4" w:rsidRPr="003A6007" w:rsidRDefault="00C315B4" w:rsidP="00C315B4">
      <w:pPr>
        <w:rPr>
          <w:lang w:val="en-GB"/>
        </w:rPr>
      </w:pPr>
    </w:p>
    <w:p w14:paraId="394F941F" w14:textId="77777777" w:rsidR="00C315B4" w:rsidRPr="00A10B8A" w:rsidRDefault="00C315B4" w:rsidP="00C315B4">
      <w:pPr>
        <w:rPr>
          <w:b/>
          <w:lang w:val="en-GB"/>
        </w:rPr>
      </w:pPr>
      <w:r w:rsidRPr="00A10B8A">
        <w:rPr>
          <w:b/>
          <w:lang w:val="en-GB"/>
        </w:rPr>
        <w:t>SDG 3</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925"/>
        <w:gridCol w:w="6691"/>
      </w:tblGrid>
      <w:tr w:rsidR="00C315B4" w:rsidRPr="00355EF5" w14:paraId="4FD9A5CF"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CF2310C"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2505BAC"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r w:rsidRPr="00C315B4">
              <w:rPr>
                <w:rFonts w:asciiTheme="minorHAnsi" w:hAnsiTheme="minorHAnsi"/>
                <w:lang w:val="en-GB"/>
              </w:rPr>
              <w:t>HHless</w:t>
            </w:r>
            <w:proofErr w:type="spellEnd"/>
            <w:r w:rsidRPr="00C315B4">
              <w:rPr>
                <w:rFonts w:asciiTheme="minorHAnsi" w:hAnsiTheme="minorHAnsi"/>
                <w:lang w:val="en-GB"/>
              </w:rPr>
              <w:t xml:space="preserve"> </w:t>
            </w:r>
            <w:proofErr w:type="spellStart"/>
            <w:proofErr w:type="gramStart"/>
            <w:r w:rsidRPr="00C315B4">
              <w:rPr>
                <w:rFonts w:asciiTheme="minorHAnsi" w:hAnsiTheme="minorHAnsi"/>
                <w:lang w:val="en-GB"/>
              </w:rPr>
              <w:t>smoke,y</w:t>
            </w:r>
            <w:proofErr w:type="spellEnd"/>
            <w:proofErr w:type="gramEnd"/>
            <w:r w:rsidRPr="00C315B4">
              <w:rPr>
                <w:rFonts w:asciiTheme="minorHAnsi" w:hAnsiTheme="minorHAnsi"/>
                <w:lang w:val="en-GB"/>
              </w:rPr>
              <w:tab/>
            </w:r>
            <w:r w:rsidRPr="00C315B4">
              <w:rPr>
                <w:rFonts w:asciiTheme="minorHAnsi" w:hAnsiTheme="minorHAnsi"/>
                <w:lang w:val="en-GB"/>
              </w:rPr>
              <w:tab/>
            </w:r>
          </w:p>
        </w:tc>
      </w:tr>
      <w:tr w:rsidR="00C315B4" w:rsidRPr="00355EF5" w14:paraId="38F3B69F"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BBAC53F"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772DF3ED"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Fraction</w:t>
            </w:r>
          </w:p>
        </w:tc>
      </w:tr>
      <w:tr w:rsidR="00C315B4" w:rsidRPr="00355EF5" w14:paraId="763B4E2E"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8B1BE69"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5E2BB61"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Share of households confirming less smoke through improved stove</w:t>
            </w:r>
          </w:p>
        </w:tc>
      </w:tr>
      <w:tr w:rsidR="00C315B4" w:rsidRPr="00355EF5" w14:paraId="6876EB30"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C3321A9"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309F406A"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Project survey</w:t>
            </w:r>
          </w:p>
        </w:tc>
      </w:tr>
      <w:tr w:rsidR="00C315B4" w:rsidRPr="00355EF5" w14:paraId="0BBCF2E9"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529719F"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11F8AACB"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50% (estimate)</w:t>
            </w:r>
          </w:p>
        </w:tc>
      </w:tr>
      <w:tr w:rsidR="00C315B4" w:rsidRPr="00355EF5" w14:paraId="2E045B36" w14:textId="77777777" w:rsidTr="00BE6FA0">
        <w:tc>
          <w:tcPr>
            <w:cnfStyle w:val="001000000000" w:firstRow="0" w:lastRow="0" w:firstColumn="1" w:lastColumn="0" w:oddVBand="0" w:evenVBand="0" w:oddHBand="0" w:evenHBand="0" w:firstRowFirstColumn="0" w:firstRowLastColumn="0" w:lastRowFirstColumn="0" w:lastRowLastColumn="0"/>
            <w:tcW w:w="1521" w:type="pct"/>
          </w:tcPr>
          <w:p w14:paraId="6ABF7ADB"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4ED915D3" w14:textId="77777777" w:rsidR="00C315B4" w:rsidRPr="00C315B4" w:rsidRDefault="00C315B4" w:rsidP="00C315B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2 questions will be included in the Monitoring Kitchen Survey:</w:t>
            </w:r>
          </w:p>
          <w:p w14:paraId="79271990" w14:textId="77777777" w:rsidR="00C315B4" w:rsidRPr="00C315B4" w:rsidRDefault="00C315B4" w:rsidP="00C315B4">
            <w:pPr>
              <w:pStyle w:val="ListParagraph"/>
              <w:numPr>
                <w:ilvl w:val="0"/>
                <w:numId w:val="64"/>
              </w:num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Do you think there is any difference in how much smoke is produced by the improved stove compared to the 3-stone fire?</w:t>
            </w:r>
          </w:p>
          <w:p w14:paraId="6C0CA850" w14:textId="77777777" w:rsidR="00C315B4" w:rsidRPr="00C315B4" w:rsidRDefault="00C315B4" w:rsidP="00C315B4">
            <w:pPr>
              <w:pStyle w:val="ListParagraph"/>
              <w:numPr>
                <w:ilvl w:val="0"/>
                <w:numId w:val="64"/>
              </w:num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Do you think the improved stove produces more or less smoke than the 3-stone?</w:t>
            </w:r>
          </w:p>
          <w:p w14:paraId="3CA200C5"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The percentage of households confirming less smoke by the improved stove will be calculated. </w:t>
            </w:r>
          </w:p>
        </w:tc>
      </w:tr>
      <w:tr w:rsidR="00C315B4" w:rsidRPr="00355EF5" w14:paraId="70D2CD59" w14:textId="77777777" w:rsidTr="00BE6FA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82BF1B1"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8E413A7"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Annually</w:t>
            </w:r>
          </w:p>
        </w:tc>
      </w:tr>
      <w:tr w:rsidR="00C315B4" w:rsidRPr="00355EF5" w14:paraId="3F8F20F5"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21CCDCF"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06106F6B"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Surveys will be conducted annually in line with the methodology and will be carried out by staff trained by the CME to meet the specific requirements of the methodology.  </w:t>
            </w:r>
          </w:p>
        </w:tc>
      </w:tr>
      <w:tr w:rsidR="00C315B4" w:rsidRPr="00355EF5" w14:paraId="315EAFFD"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0F01C9C"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4686830F"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Determination of share of households confirming less smoke through improved stove</w:t>
            </w:r>
          </w:p>
        </w:tc>
      </w:tr>
      <w:tr w:rsidR="00C315B4" w:rsidRPr="00355EF5" w14:paraId="7E8D3C3B"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8925913" w14:textId="77777777" w:rsidR="00C315B4" w:rsidRPr="00A10B8A" w:rsidRDefault="00C315B4" w:rsidP="00BE6FA0">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416FF16A" w14:textId="77777777" w:rsidR="00C315B4" w:rsidRPr="006A2E15" w:rsidRDefault="00C315B4" w:rsidP="00BE6FA0">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w:t>
            </w:r>
          </w:p>
        </w:tc>
      </w:tr>
    </w:tbl>
    <w:p w14:paraId="0B4CA3A4" w14:textId="77777777" w:rsidR="003A6007" w:rsidRDefault="003A6007" w:rsidP="00A10B8A">
      <w:pPr>
        <w:rPr>
          <w:lang w:eastAsia="en-GB"/>
        </w:rPr>
      </w:pPr>
    </w:p>
    <w:p w14:paraId="162E75F7" w14:textId="77777777" w:rsidR="00A10B8A" w:rsidRDefault="00A10B8A" w:rsidP="00A10B8A">
      <w:pPr>
        <w:pStyle w:val="SectionList2nd"/>
      </w:pPr>
      <w:r>
        <w:t>Sampling plan</w:t>
      </w:r>
    </w:p>
    <w:p w14:paraId="0F703EBA" w14:textId="77777777" w:rsidR="009F51DB" w:rsidRDefault="009F51DB" w:rsidP="00BE6FA0">
      <w:pPr>
        <w:rPr>
          <w:rFonts w:asciiTheme="minorHAnsi" w:eastAsia="MS Mincho" w:hAnsiTheme="minorHAnsi"/>
          <w:b/>
          <w:bCs/>
          <w:szCs w:val="22"/>
        </w:rPr>
      </w:pPr>
    </w:p>
    <w:p w14:paraId="60232FAC"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Installation Record</w:t>
      </w:r>
    </w:p>
    <w:p w14:paraId="40E8CBFA" w14:textId="77777777" w:rsidR="00BE6FA0" w:rsidRPr="00BE6FA0" w:rsidRDefault="00BE6FA0" w:rsidP="00BE6FA0">
      <w:pPr>
        <w:pStyle w:val="NoSpacing"/>
        <w:jc w:val="both"/>
        <w:rPr>
          <w:rFonts w:asciiTheme="minorHAnsi" w:eastAsia="MS Mincho" w:hAnsiTheme="minorHAnsi"/>
          <w:color w:val="4D4D4C"/>
          <w:szCs w:val="22"/>
        </w:rPr>
      </w:pPr>
      <w:r w:rsidRPr="00BE6FA0">
        <w:rPr>
          <w:rFonts w:asciiTheme="minorHAnsi" w:eastAsia="MS Mincho" w:hAnsiTheme="minorHAnsi"/>
          <w:color w:val="4D4D4C"/>
          <w:szCs w:val="22"/>
        </w:rPr>
        <w:t>A comprehensive Installation Record will be stored electronically and the paper records will be filled out by the local partner of the CME. The following data will be collected:</w:t>
      </w:r>
    </w:p>
    <w:p w14:paraId="3DE5FE47" w14:textId="77777777" w:rsidR="00BE6FA0" w:rsidRPr="00BE6FA0" w:rsidRDefault="00BE6FA0" w:rsidP="00BE6FA0">
      <w:pPr>
        <w:pStyle w:val="NoSpacing"/>
        <w:jc w:val="both"/>
        <w:rPr>
          <w:rFonts w:asciiTheme="minorHAnsi" w:eastAsia="MS Mincho" w:hAnsiTheme="minorHAnsi"/>
          <w:color w:val="4D4D4C"/>
          <w:szCs w:val="22"/>
        </w:rPr>
      </w:pPr>
    </w:p>
    <w:p w14:paraId="3B58B612"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The date of installation</w:t>
      </w:r>
    </w:p>
    <w:p w14:paraId="554DA6EE"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The sector and cell location of the stove beneficiaries</w:t>
      </w:r>
    </w:p>
    <w:p w14:paraId="1F09E2DD"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Unique Stove ID: this will be engraved on top of the stove to allow identification of the stove.</w:t>
      </w:r>
    </w:p>
    <w:p w14:paraId="5950E910"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The total number of stoves installed</w:t>
      </w:r>
    </w:p>
    <w:p w14:paraId="1009EE2C"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Address and telephone number of all stove end users</w:t>
      </w:r>
    </w:p>
    <w:p w14:paraId="6802BBEA"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Whether the stove will be used for commercial or domestic purposes</w:t>
      </w:r>
    </w:p>
    <w:p w14:paraId="4BEFE71C" w14:textId="77777777" w:rsidR="009F51DB" w:rsidRDefault="009F51DB" w:rsidP="00BE6FA0">
      <w:pPr>
        <w:rPr>
          <w:rFonts w:asciiTheme="minorHAnsi" w:eastAsia="MS Mincho" w:hAnsiTheme="minorHAnsi"/>
          <w:b/>
          <w:bCs/>
          <w:szCs w:val="22"/>
        </w:rPr>
      </w:pPr>
    </w:p>
    <w:p w14:paraId="4D81F49D"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Project Database</w:t>
      </w:r>
    </w:p>
    <w:p w14:paraId="0D9203E7" w14:textId="77777777" w:rsidR="00BE6FA0" w:rsidRPr="00BE6FA0" w:rsidRDefault="00BE6FA0" w:rsidP="00BE6FA0">
      <w:pPr>
        <w:pStyle w:val="NoSpacing"/>
        <w:jc w:val="both"/>
        <w:rPr>
          <w:rFonts w:asciiTheme="minorHAnsi" w:eastAsia="MS Mincho" w:hAnsiTheme="minorHAnsi"/>
          <w:color w:val="4D4D4C"/>
          <w:szCs w:val="22"/>
        </w:rPr>
      </w:pPr>
      <w:r w:rsidRPr="00BE6FA0">
        <w:rPr>
          <w:rFonts w:asciiTheme="minorHAnsi" w:eastAsia="MS Mincho" w:hAnsiTheme="minorHAnsi"/>
          <w:color w:val="4D4D4C"/>
          <w:szCs w:val="22"/>
        </w:rPr>
        <w:t xml:space="preserve">The Project Database is derived from the Installation Record. It is divided by different project scenarios if these were to occur as a result of the monitoring surveys. Technologies aged beyond their useful lifetime are removed from the Project Database and no longer credited. </w:t>
      </w:r>
    </w:p>
    <w:p w14:paraId="35AC78BB" w14:textId="77777777" w:rsidR="00BE6FA0" w:rsidRPr="00BE6FA0" w:rsidRDefault="00BE6FA0" w:rsidP="00BE6FA0">
      <w:pPr>
        <w:pStyle w:val="NoSpacing"/>
        <w:jc w:val="both"/>
        <w:rPr>
          <w:rFonts w:asciiTheme="minorHAnsi" w:eastAsia="MS Mincho" w:hAnsiTheme="minorHAnsi"/>
          <w:color w:val="4D4D4C"/>
          <w:szCs w:val="22"/>
        </w:rPr>
      </w:pPr>
    </w:p>
    <w:p w14:paraId="34A0602C"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Ongoing Monitoring Studies</w:t>
      </w:r>
    </w:p>
    <w:p w14:paraId="07964158" w14:textId="77777777" w:rsidR="00BE6FA0" w:rsidRPr="00BE6FA0" w:rsidRDefault="00BE6FA0" w:rsidP="00BE6FA0">
      <w:pPr>
        <w:pStyle w:val="NoSpacing"/>
        <w:jc w:val="both"/>
        <w:rPr>
          <w:rFonts w:asciiTheme="minorHAnsi" w:eastAsia="MS Mincho" w:hAnsiTheme="minorHAnsi"/>
          <w:color w:val="4D4D4C"/>
          <w:szCs w:val="22"/>
        </w:rPr>
      </w:pPr>
      <w:r w:rsidRPr="00BE6FA0">
        <w:rPr>
          <w:rFonts w:asciiTheme="minorHAnsi" w:eastAsia="MS Mincho" w:hAnsiTheme="minorHAnsi"/>
          <w:color w:val="4D4D4C"/>
          <w:szCs w:val="22"/>
        </w:rPr>
        <w:t>All monitoring studies will be recorded on a hard copy which the monitoring team will transfer into digital format for analysis documentation and reporting. The hard copies are also scanned and then filed to enable transparent auditing.</w:t>
      </w:r>
    </w:p>
    <w:p w14:paraId="2A5579C7" w14:textId="77777777" w:rsidR="00BE6FA0" w:rsidRPr="00BE6FA0" w:rsidRDefault="00BE6FA0" w:rsidP="00BE6FA0">
      <w:pPr>
        <w:pStyle w:val="NoSpacing"/>
        <w:jc w:val="both"/>
        <w:rPr>
          <w:rFonts w:asciiTheme="minorHAnsi" w:eastAsia="MS Mincho" w:hAnsiTheme="minorHAnsi"/>
          <w:color w:val="4D4D4C"/>
          <w:szCs w:val="22"/>
        </w:rPr>
      </w:pPr>
    </w:p>
    <w:p w14:paraId="2C2D9299"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Monitoring Survey</w:t>
      </w:r>
    </w:p>
    <w:p w14:paraId="6B5DC01C"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Completed annually.</w:t>
      </w:r>
    </w:p>
    <w:p w14:paraId="069FEBC9"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Begins 1 year after project registration.</w:t>
      </w:r>
    </w:p>
    <w:p w14:paraId="40252A01"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Surveys end users currently using project technologies to explore changes in project scenario over time including the cessation of three stone fire use.</w:t>
      </w:r>
    </w:p>
    <w:p w14:paraId="6CC933BD"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Carried out by or under the supervision of local project partner.</w:t>
      </w:r>
    </w:p>
    <w:p w14:paraId="7DD2CF85"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Guidance on the sampling strategy will be provided by the CME.</w:t>
      </w:r>
    </w:p>
    <w:p w14:paraId="1B7016E2" w14:textId="77777777" w:rsidR="00BE6FA0" w:rsidRPr="00BE6FA0" w:rsidRDefault="00BE6FA0" w:rsidP="00BE6FA0">
      <w:pPr>
        <w:pStyle w:val="NoSpacing"/>
        <w:jc w:val="both"/>
        <w:rPr>
          <w:rFonts w:asciiTheme="minorHAnsi" w:eastAsia="MS Mincho" w:hAnsiTheme="minorHAnsi"/>
          <w:color w:val="4D4D4C"/>
          <w:szCs w:val="22"/>
        </w:rPr>
      </w:pPr>
    </w:p>
    <w:p w14:paraId="362A8F6E"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Usage Survey</w:t>
      </w:r>
    </w:p>
    <w:p w14:paraId="19CD32B3"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Completed annually.</w:t>
      </w:r>
    </w:p>
    <w:p w14:paraId="701EB84B"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 xml:space="preserve">Provides a usage rate which is weighted based on drop off rates in line with the assumption (outlined in the methodology) that end users fall back to the baseline technology.  </w:t>
      </w:r>
    </w:p>
    <w:p w14:paraId="65910915"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As all stoves are expected to last the lifetime of the project and a minimum sample of 30 for different aged technologies will be considered during the monitoring studies. The annual usage survey will be conducted using a minimum sample size of 100.</w:t>
      </w:r>
    </w:p>
    <w:p w14:paraId="081663F1" w14:textId="77777777" w:rsidR="00BE6FA0" w:rsidRPr="00BE6FA0" w:rsidRDefault="00BE6FA0" w:rsidP="00BE6FA0">
      <w:pPr>
        <w:pStyle w:val="NoSpacing"/>
        <w:jc w:val="both"/>
        <w:rPr>
          <w:rFonts w:asciiTheme="minorHAnsi" w:eastAsia="MS Mincho" w:hAnsiTheme="minorHAnsi"/>
          <w:color w:val="4D4D4C"/>
          <w:szCs w:val="22"/>
        </w:rPr>
      </w:pPr>
    </w:p>
    <w:p w14:paraId="5E04CAF2"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Project FT Update</w:t>
      </w:r>
    </w:p>
    <w:p w14:paraId="78EAA12B"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 xml:space="preserve">Completed biennially and in time for first verification. </w:t>
      </w:r>
    </w:p>
    <w:p w14:paraId="5C35E71B"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Extension of the KPT to provide fuel consumption representation of project technologies currently in use.</w:t>
      </w:r>
    </w:p>
    <w:p w14:paraId="1AEFD3A6"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As per the methodology, Age Test will not be applied to the initial project KPT, which will maintain a more realistic assessment of the project scenario (and also contribute to a conservative result).</w:t>
      </w:r>
    </w:p>
    <w:p w14:paraId="7D973CCD"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Carried out by or under the supervision of local project partner.</w:t>
      </w:r>
    </w:p>
    <w:p w14:paraId="2E0478D6"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 xml:space="preserve">Guidance on the sampling strategy will be provided by the CME. </w:t>
      </w:r>
    </w:p>
    <w:p w14:paraId="7C9C8706"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The project FT will be used to determine the average amount of fuelwood used by the stove beneficiaries and how this compares to the old technology.</w:t>
      </w:r>
    </w:p>
    <w:p w14:paraId="1BF4F6DB" w14:textId="77777777" w:rsidR="00BE6FA0" w:rsidRDefault="00BE6FA0" w:rsidP="00BE6FA0">
      <w:pPr>
        <w:pStyle w:val="NoSpacing"/>
        <w:jc w:val="both"/>
        <w:rPr>
          <w:rFonts w:asciiTheme="minorHAnsi" w:eastAsia="MS Mincho" w:hAnsiTheme="minorHAnsi"/>
          <w:color w:val="4D4D4C"/>
          <w:szCs w:val="22"/>
        </w:rPr>
      </w:pPr>
    </w:p>
    <w:p w14:paraId="1FAEE4D6" w14:textId="77777777" w:rsidR="008F6C8E" w:rsidRPr="00BE6FA0" w:rsidRDefault="008F6C8E" w:rsidP="00BE6FA0">
      <w:pPr>
        <w:pStyle w:val="NoSpacing"/>
        <w:jc w:val="both"/>
        <w:rPr>
          <w:rFonts w:asciiTheme="minorHAnsi" w:eastAsia="MS Mincho" w:hAnsiTheme="minorHAnsi"/>
          <w:color w:val="4D4D4C"/>
          <w:szCs w:val="22"/>
        </w:rPr>
      </w:pPr>
    </w:p>
    <w:p w14:paraId="138D9ED7"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 xml:space="preserve">Baseline FT Update </w:t>
      </w:r>
    </w:p>
    <w:p w14:paraId="3B136151" w14:textId="77777777" w:rsidR="00BE6FA0" w:rsidRPr="00BE6FA0" w:rsidRDefault="00BE6FA0" w:rsidP="00BE6FA0">
      <w:pPr>
        <w:pStyle w:val="NoSpacing"/>
        <w:jc w:val="both"/>
        <w:rPr>
          <w:rFonts w:asciiTheme="minorHAnsi" w:eastAsia="MS Mincho" w:hAnsiTheme="minorHAnsi"/>
          <w:color w:val="4D4D4C"/>
          <w:szCs w:val="22"/>
        </w:rPr>
      </w:pPr>
      <w:r w:rsidRPr="00BE6FA0">
        <w:rPr>
          <w:rFonts w:asciiTheme="minorHAnsi" w:eastAsia="MS Mincho" w:hAnsiTheme="minorHAnsi"/>
          <w:color w:val="4D4D4C"/>
          <w:szCs w:val="22"/>
        </w:rPr>
        <w:t>A fixed baseline will be adopted.</w:t>
      </w:r>
    </w:p>
    <w:p w14:paraId="718937A4" w14:textId="77777777" w:rsidR="00BE6FA0" w:rsidRPr="00BE6FA0" w:rsidRDefault="00BE6FA0" w:rsidP="00BE6FA0">
      <w:pPr>
        <w:pStyle w:val="NoSpacing"/>
        <w:jc w:val="both"/>
        <w:rPr>
          <w:rFonts w:asciiTheme="minorHAnsi" w:eastAsia="MS Mincho" w:hAnsiTheme="minorHAnsi"/>
          <w:color w:val="4D4D4C"/>
          <w:szCs w:val="22"/>
        </w:rPr>
      </w:pPr>
    </w:p>
    <w:p w14:paraId="382878E7"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Leakage Assessment</w:t>
      </w:r>
    </w:p>
    <w:p w14:paraId="03B3062C" w14:textId="77777777" w:rsidR="00BE6FA0" w:rsidRPr="00BE6FA0" w:rsidRDefault="00BE6FA0" w:rsidP="00BE6FA0">
      <w:pPr>
        <w:pStyle w:val="NoSpacing"/>
        <w:jc w:val="both"/>
        <w:rPr>
          <w:rFonts w:asciiTheme="minorHAnsi" w:eastAsia="MS Mincho" w:hAnsiTheme="minorHAnsi"/>
          <w:color w:val="4D4D4C"/>
          <w:szCs w:val="22"/>
        </w:rPr>
      </w:pPr>
      <w:r w:rsidRPr="00BE6FA0">
        <w:rPr>
          <w:rFonts w:asciiTheme="minorHAnsi" w:eastAsia="MS Mincho" w:hAnsiTheme="minorHAnsi"/>
          <w:color w:val="4D4D4C"/>
          <w:szCs w:val="22"/>
        </w:rPr>
        <w:t>The following sources of leakage will be monitored:</w:t>
      </w:r>
    </w:p>
    <w:p w14:paraId="060067B5" w14:textId="77777777" w:rsidR="00BE6FA0" w:rsidRPr="00BE6FA0" w:rsidRDefault="00BE6FA0" w:rsidP="00BE6FA0">
      <w:pPr>
        <w:pStyle w:val="NoSpacing"/>
        <w:jc w:val="both"/>
        <w:rPr>
          <w:rFonts w:asciiTheme="minorHAnsi" w:eastAsia="MS Mincho" w:hAnsiTheme="minorHAnsi"/>
          <w:color w:val="4D4D4C"/>
          <w:szCs w:val="22"/>
        </w:rPr>
      </w:pPr>
    </w:p>
    <w:p w14:paraId="58973430" w14:textId="77777777" w:rsidR="00BE6FA0" w:rsidRPr="00BE6FA0" w:rsidRDefault="00BE6FA0" w:rsidP="00A36B5A">
      <w:pPr>
        <w:contextualSpacing w:val="0"/>
        <w:rPr>
          <w:rFonts w:asciiTheme="minorHAnsi" w:eastAsia="MS Mincho" w:hAnsiTheme="minorHAnsi"/>
          <w:szCs w:val="22"/>
        </w:rPr>
      </w:pPr>
      <w:proofErr w:type="spellStart"/>
      <w:r w:rsidRPr="00BE6FA0">
        <w:rPr>
          <w:rFonts w:asciiTheme="minorHAnsi" w:eastAsia="MS Mincho" w:hAnsiTheme="minorHAnsi"/>
          <w:szCs w:val="22"/>
        </w:rPr>
        <w:t>i</w:t>
      </w:r>
      <w:proofErr w:type="spellEnd"/>
      <w:r w:rsidRPr="00BE6FA0">
        <w:rPr>
          <w:rFonts w:asciiTheme="minorHAnsi" w:eastAsia="MS Mincho" w:hAnsiTheme="minorHAnsi"/>
          <w:szCs w:val="22"/>
        </w:rPr>
        <w:t xml:space="preserve">) </w:t>
      </w:r>
      <w:r w:rsidRPr="00A36B5A">
        <w:rPr>
          <w:rFonts w:asciiTheme="minorHAnsi" w:eastAsia="MS Mincho" w:hAnsiTheme="minorHAnsi"/>
          <w:i/>
          <w:iCs/>
          <w:szCs w:val="22"/>
        </w:rPr>
        <w:t>The displaced baseline technologies are reused outside the project boundary in place of lower emitting technology or in a manner suggesting more usage than would have occurred in the absence of the project.</w:t>
      </w:r>
      <w:r w:rsidRPr="00BE6FA0">
        <w:rPr>
          <w:rFonts w:asciiTheme="minorHAnsi" w:eastAsia="MS Mincho" w:hAnsiTheme="minorHAnsi"/>
          <w:szCs w:val="22"/>
        </w:rPr>
        <w:t xml:space="preserve"> </w:t>
      </w:r>
    </w:p>
    <w:p w14:paraId="3BBA0070" w14:textId="77777777" w:rsidR="00BE6FA0" w:rsidRPr="00BE6FA0" w:rsidRDefault="00BE6FA0" w:rsidP="00A36B5A">
      <w:pPr>
        <w:contextualSpacing w:val="0"/>
        <w:rPr>
          <w:rFonts w:asciiTheme="minorHAnsi" w:eastAsia="MS Mincho" w:hAnsiTheme="minorHAnsi"/>
          <w:szCs w:val="22"/>
        </w:rPr>
      </w:pPr>
      <w:r w:rsidRPr="00BE6FA0">
        <w:rPr>
          <w:rFonts w:asciiTheme="minorHAnsi" w:eastAsia="MS Mincho" w:hAnsiTheme="minorHAnsi"/>
          <w:szCs w:val="22"/>
        </w:rPr>
        <w:t>In all cases the traditional stoves replaced are three rocks; these have no market value and are not a product as such. There is nothing limiting the use of three stone cooking across the country (technology is lowest, price is zero), which is why this cooking method is so widespread.  This leakage source can therefore be discounted.</w:t>
      </w:r>
    </w:p>
    <w:p w14:paraId="69AF8AD9" w14:textId="77777777" w:rsidR="00A36B5A" w:rsidRPr="00BE6FA0" w:rsidRDefault="00A36B5A" w:rsidP="00A36B5A">
      <w:pPr>
        <w:rPr>
          <w:rFonts w:asciiTheme="minorHAnsi" w:eastAsia="MS Mincho" w:hAnsiTheme="minorHAnsi"/>
          <w:szCs w:val="22"/>
        </w:rPr>
      </w:pPr>
    </w:p>
    <w:p w14:paraId="0E6E8F96" w14:textId="77777777" w:rsidR="00BE6FA0" w:rsidRPr="00A36B5A" w:rsidRDefault="00BE6FA0" w:rsidP="00A36B5A">
      <w:pPr>
        <w:contextualSpacing w:val="0"/>
        <w:rPr>
          <w:rFonts w:asciiTheme="minorHAnsi" w:eastAsia="MS Mincho" w:hAnsiTheme="minorHAnsi"/>
          <w:i/>
          <w:iCs/>
          <w:szCs w:val="22"/>
        </w:rPr>
      </w:pPr>
      <w:r w:rsidRPr="00A36B5A">
        <w:rPr>
          <w:rFonts w:asciiTheme="minorHAnsi" w:eastAsia="MS Mincho" w:hAnsiTheme="minorHAnsi"/>
          <w:szCs w:val="22"/>
        </w:rPr>
        <w:t xml:space="preserve">ii) </w:t>
      </w:r>
      <w:r w:rsidRPr="00A36B5A">
        <w:rPr>
          <w:rFonts w:asciiTheme="minorHAnsi" w:eastAsia="MS Mincho" w:hAnsiTheme="minorHAnsi"/>
          <w:i/>
          <w:iCs/>
          <w:szCs w:val="22"/>
        </w:rPr>
        <w:t xml:space="preserve">The non-renewable biomass or fossil fuels saved under the project activity are used by non-project users who previously used lower emitting energy sources. </w:t>
      </w:r>
    </w:p>
    <w:p w14:paraId="42871E6C" w14:textId="77777777" w:rsidR="00BE6FA0" w:rsidRDefault="00BE6FA0" w:rsidP="00A36B5A">
      <w:pPr>
        <w:contextualSpacing w:val="0"/>
        <w:rPr>
          <w:rFonts w:asciiTheme="minorHAnsi" w:eastAsia="MS Mincho" w:hAnsiTheme="minorHAnsi"/>
          <w:szCs w:val="22"/>
        </w:rPr>
      </w:pPr>
      <w:r w:rsidRPr="00A36B5A">
        <w:rPr>
          <w:rFonts w:asciiTheme="minorHAnsi" w:eastAsia="MS Mincho" w:hAnsiTheme="minorHAnsi"/>
          <w:szCs w:val="22"/>
        </w:rPr>
        <w:t>There is no evidence to suggest significant (if any) use of renewable energy for cooking in the project region as found in the Kitchen Surveys. As solar ovens are not available, renewable energy use for cooking would likely be use of animal dung or crop residues which will be used due to ease of availability/proximity to the home rather than due to a shortage of wood fuel, therefore being an independent factor. This leakage source can therefore be discounted.</w:t>
      </w:r>
    </w:p>
    <w:p w14:paraId="54A6E029" w14:textId="77777777" w:rsidR="00A36B5A" w:rsidRPr="00A36B5A" w:rsidRDefault="00A36B5A" w:rsidP="00A36B5A">
      <w:pPr>
        <w:rPr>
          <w:rFonts w:asciiTheme="minorHAnsi" w:eastAsia="MS Mincho" w:hAnsiTheme="minorHAnsi"/>
          <w:szCs w:val="22"/>
        </w:rPr>
      </w:pPr>
    </w:p>
    <w:p w14:paraId="20F27750" w14:textId="77777777" w:rsidR="00BE6FA0" w:rsidRPr="00A36B5A" w:rsidRDefault="00BE6FA0" w:rsidP="00A36B5A">
      <w:pPr>
        <w:rPr>
          <w:rFonts w:asciiTheme="minorHAnsi" w:eastAsia="MS Mincho" w:hAnsiTheme="minorHAnsi"/>
          <w:szCs w:val="22"/>
        </w:rPr>
      </w:pPr>
      <w:r w:rsidRPr="00A36B5A">
        <w:rPr>
          <w:rFonts w:asciiTheme="minorHAnsi" w:eastAsia="MS Mincho" w:hAnsiTheme="minorHAnsi"/>
          <w:szCs w:val="22"/>
        </w:rPr>
        <w:t xml:space="preserve">iii) </w:t>
      </w:r>
      <w:r w:rsidRPr="00A36B5A">
        <w:rPr>
          <w:rFonts w:asciiTheme="minorHAnsi" w:eastAsia="MS Mincho" w:hAnsiTheme="minorHAnsi"/>
          <w:i/>
          <w:iCs/>
          <w:szCs w:val="22"/>
        </w:rPr>
        <w:t>The project significantly impacts the NRB fraction within an area where other CDM or VER project activities account for NRB fraction in their baseline scenario.</w:t>
      </w:r>
      <w:r w:rsidRPr="00A36B5A">
        <w:rPr>
          <w:rFonts w:asciiTheme="minorHAnsi" w:eastAsia="MS Mincho" w:hAnsiTheme="minorHAnsi"/>
          <w:szCs w:val="22"/>
        </w:rPr>
        <w:t xml:space="preserve"> </w:t>
      </w:r>
    </w:p>
    <w:p w14:paraId="10D7F98E" w14:textId="77777777" w:rsidR="00BE6FA0" w:rsidRPr="00A36B5A" w:rsidRDefault="00BE6FA0" w:rsidP="00A36B5A">
      <w:pPr>
        <w:contextualSpacing w:val="0"/>
        <w:rPr>
          <w:rFonts w:asciiTheme="minorHAnsi" w:eastAsia="MS Mincho" w:hAnsiTheme="minorHAnsi"/>
          <w:szCs w:val="22"/>
        </w:rPr>
      </w:pPr>
    </w:p>
    <w:p w14:paraId="488D669F" w14:textId="351AC9F9" w:rsidR="00BE6FA0" w:rsidRDefault="00FF0A51" w:rsidP="00A36B5A">
      <w:pPr>
        <w:contextualSpacing w:val="0"/>
        <w:rPr>
          <w:rFonts w:asciiTheme="minorHAnsi" w:eastAsia="MS Mincho" w:hAnsiTheme="minorHAnsi"/>
          <w:szCs w:val="22"/>
        </w:rPr>
      </w:pPr>
      <w:r>
        <w:rPr>
          <w:rFonts w:asciiTheme="minorHAnsi" w:eastAsia="MS Mincho" w:hAnsiTheme="minorHAnsi"/>
          <w:szCs w:val="22"/>
        </w:rPr>
        <w:t>The NRB fraction has been determined on a national level for the Republic of Rwanda. With 2.41 million private households in Rwanda (as per the 4</w:t>
      </w:r>
      <w:r w:rsidRPr="002C6E8E">
        <w:rPr>
          <w:rFonts w:asciiTheme="minorHAnsi" w:eastAsia="MS Mincho" w:hAnsiTheme="minorHAnsi"/>
          <w:szCs w:val="22"/>
          <w:vertAlign w:val="superscript"/>
        </w:rPr>
        <w:t>th</w:t>
      </w:r>
      <w:r>
        <w:rPr>
          <w:rFonts w:asciiTheme="minorHAnsi" w:eastAsia="MS Mincho" w:hAnsiTheme="minorHAnsi"/>
          <w:szCs w:val="22"/>
        </w:rPr>
        <w:t xml:space="preserve"> Population and Housing Census), </w:t>
      </w:r>
      <w:r w:rsidR="00BE6FA0" w:rsidRPr="00A36B5A">
        <w:rPr>
          <w:rFonts w:asciiTheme="minorHAnsi" w:eastAsia="MS Mincho" w:hAnsiTheme="minorHAnsi"/>
          <w:szCs w:val="22"/>
        </w:rPr>
        <w:t>it is expected that nationwide projects that use National Level NRB estimates will not be significantly impacted by</w:t>
      </w:r>
      <w:r>
        <w:rPr>
          <w:rFonts w:asciiTheme="minorHAnsi" w:eastAsia="MS Mincho" w:hAnsiTheme="minorHAnsi"/>
          <w:szCs w:val="22"/>
        </w:rPr>
        <w:t xml:space="preserve"> the impact of stoves implemented in 50,000 households in </w:t>
      </w:r>
      <w:proofErr w:type="spellStart"/>
      <w:r w:rsidRPr="00FF0A51">
        <w:rPr>
          <w:rFonts w:asciiTheme="minorHAnsi" w:eastAsia="MS Mincho" w:hAnsiTheme="minorHAnsi"/>
          <w:szCs w:val="22"/>
        </w:rPr>
        <w:t>Rutsiro</w:t>
      </w:r>
      <w:proofErr w:type="spellEnd"/>
      <w:r w:rsidRPr="00FF0A51">
        <w:rPr>
          <w:rFonts w:asciiTheme="minorHAnsi" w:eastAsia="MS Mincho" w:hAnsiTheme="minorHAnsi"/>
          <w:szCs w:val="22"/>
        </w:rPr>
        <w:t xml:space="preserve"> and </w:t>
      </w:r>
      <w:proofErr w:type="spellStart"/>
      <w:r w:rsidRPr="00FF0A51">
        <w:rPr>
          <w:rFonts w:asciiTheme="minorHAnsi" w:eastAsia="MS Mincho" w:hAnsiTheme="minorHAnsi"/>
          <w:szCs w:val="22"/>
        </w:rPr>
        <w:t>Ngororero</w:t>
      </w:r>
      <w:proofErr w:type="spellEnd"/>
      <w:r w:rsidRPr="00FF0A51">
        <w:rPr>
          <w:rFonts w:asciiTheme="minorHAnsi" w:eastAsia="MS Mincho" w:hAnsiTheme="minorHAnsi"/>
          <w:szCs w:val="22"/>
        </w:rPr>
        <w:t xml:space="preserve"> districts</w:t>
      </w:r>
      <w:r w:rsidR="00BE6FA0" w:rsidRPr="00A36B5A">
        <w:rPr>
          <w:rFonts w:asciiTheme="minorHAnsi" w:eastAsia="MS Mincho" w:hAnsiTheme="minorHAnsi"/>
          <w:szCs w:val="22"/>
        </w:rPr>
        <w:t>.</w:t>
      </w:r>
    </w:p>
    <w:p w14:paraId="73A6B7C7" w14:textId="77777777" w:rsidR="00A36B5A" w:rsidRPr="00A36B5A" w:rsidRDefault="00A36B5A" w:rsidP="00A36B5A">
      <w:pPr>
        <w:rPr>
          <w:rFonts w:asciiTheme="minorHAnsi" w:eastAsia="MS Mincho" w:hAnsiTheme="minorHAnsi"/>
          <w:szCs w:val="22"/>
        </w:rPr>
      </w:pPr>
    </w:p>
    <w:p w14:paraId="5DE53B36" w14:textId="77777777" w:rsidR="00BE6FA0" w:rsidRPr="00A36B5A" w:rsidRDefault="00BE6FA0" w:rsidP="00A36B5A">
      <w:pPr>
        <w:contextualSpacing w:val="0"/>
        <w:rPr>
          <w:rFonts w:asciiTheme="minorHAnsi" w:eastAsia="MS Mincho" w:hAnsiTheme="minorHAnsi"/>
          <w:szCs w:val="22"/>
        </w:rPr>
      </w:pPr>
      <w:r w:rsidRPr="00A36B5A">
        <w:rPr>
          <w:rFonts w:asciiTheme="minorHAnsi" w:eastAsia="MS Mincho" w:hAnsiTheme="minorHAnsi"/>
          <w:szCs w:val="22"/>
        </w:rPr>
        <w:t xml:space="preserve">iv) </w:t>
      </w:r>
      <w:r w:rsidRPr="00A36B5A">
        <w:rPr>
          <w:rFonts w:asciiTheme="minorHAnsi" w:eastAsia="MS Mincho" w:hAnsiTheme="minorHAnsi"/>
          <w:i/>
          <w:iCs/>
          <w:szCs w:val="22"/>
        </w:rPr>
        <w:t>The project population compensates for loss of the space heating effect of inefficient technology by adopting some other form of heating or by retaining some use of inefficient technology.</w:t>
      </w:r>
      <w:r w:rsidRPr="00A36B5A">
        <w:rPr>
          <w:rFonts w:asciiTheme="minorHAnsi" w:eastAsia="MS Mincho" w:hAnsiTheme="minorHAnsi"/>
          <w:szCs w:val="22"/>
        </w:rPr>
        <w:t xml:space="preserve"> </w:t>
      </w:r>
    </w:p>
    <w:p w14:paraId="3E1D7270" w14:textId="77777777" w:rsidR="00BE6FA0" w:rsidRDefault="00BE6FA0" w:rsidP="00A36B5A">
      <w:pPr>
        <w:contextualSpacing w:val="0"/>
        <w:rPr>
          <w:rFonts w:asciiTheme="minorHAnsi" w:eastAsia="MS Mincho" w:hAnsiTheme="minorHAnsi"/>
          <w:szCs w:val="22"/>
        </w:rPr>
      </w:pPr>
      <w:r w:rsidRPr="00A36B5A">
        <w:rPr>
          <w:rFonts w:asciiTheme="minorHAnsi" w:eastAsia="MS Mincho" w:hAnsiTheme="minorHAnsi"/>
          <w:szCs w:val="22"/>
        </w:rPr>
        <w:t xml:space="preserve">This is possible in some areas covered by the </w:t>
      </w:r>
      <w:proofErr w:type="gramStart"/>
      <w:r w:rsidRPr="00A36B5A">
        <w:rPr>
          <w:rFonts w:asciiTheme="minorHAnsi" w:eastAsia="MS Mincho" w:hAnsiTheme="minorHAnsi"/>
          <w:szCs w:val="22"/>
        </w:rPr>
        <w:t>project,</w:t>
      </w:r>
      <w:proofErr w:type="gramEnd"/>
      <w:r w:rsidRPr="00A36B5A">
        <w:rPr>
          <w:rFonts w:asciiTheme="minorHAnsi" w:eastAsia="MS Mincho" w:hAnsiTheme="minorHAnsi"/>
          <w:szCs w:val="22"/>
        </w:rPr>
        <w:t xml:space="preserve"> any compensation will however be covered in the results of the monitoring KPT (which encompasses all wood-fuel use) and the monitoring KS (which will pick up on any use of other fuels for space heating) and so this need not be separately assessed. A report on this impact on the project leakage will be submitted biennially.</w:t>
      </w:r>
    </w:p>
    <w:p w14:paraId="0ABC1B24" w14:textId="77777777" w:rsidR="00A36B5A" w:rsidRPr="00A36B5A" w:rsidRDefault="00A36B5A" w:rsidP="00A36B5A">
      <w:pPr>
        <w:rPr>
          <w:rFonts w:asciiTheme="minorHAnsi" w:eastAsia="MS Mincho" w:hAnsiTheme="minorHAnsi"/>
          <w:szCs w:val="22"/>
        </w:rPr>
      </w:pPr>
    </w:p>
    <w:p w14:paraId="6D69EF7E" w14:textId="77777777" w:rsidR="00BE6FA0" w:rsidRPr="00A36B5A" w:rsidRDefault="00BE6FA0" w:rsidP="00A36B5A">
      <w:pPr>
        <w:contextualSpacing w:val="0"/>
        <w:rPr>
          <w:rFonts w:asciiTheme="minorHAnsi" w:eastAsia="MS Mincho" w:hAnsiTheme="minorHAnsi"/>
          <w:szCs w:val="22"/>
        </w:rPr>
      </w:pPr>
      <w:r w:rsidRPr="00A36B5A">
        <w:rPr>
          <w:rFonts w:asciiTheme="minorHAnsi" w:eastAsia="MS Mincho" w:hAnsiTheme="minorHAnsi"/>
          <w:szCs w:val="22"/>
        </w:rPr>
        <w:t xml:space="preserve">v) </w:t>
      </w:r>
      <w:r w:rsidRPr="00A36B5A">
        <w:rPr>
          <w:rFonts w:asciiTheme="minorHAnsi" w:eastAsia="MS Mincho" w:hAnsiTheme="minorHAnsi"/>
          <w:i/>
          <w:iCs/>
          <w:szCs w:val="22"/>
        </w:rPr>
        <w:t>By virtue of promotion and marketing of new technology with high efficiency, the project stimulates substitution within households who commonly used a technology with relatively lower emissions, in cases where such a trend is not eligible as an evolving baseline.</w:t>
      </w:r>
      <w:r w:rsidRPr="00A36B5A">
        <w:rPr>
          <w:rFonts w:asciiTheme="minorHAnsi" w:eastAsia="MS Mincho" w:hAnsiTheme="minorHAnsi"/>
          <w:szCs w:val="22"/>
        </w:rPr>
        <w:t xml:space="preserve"> </w:t>
      </w:r>
    </w:p>
    <w:p w14:paraId="1415B68D" w14:textId="77777777" w:rsidR="00BE6FA0" w:rsidRPr="00A36B5A" w:rsidRDefault="00BE6FA0" w:rsidP="00A36B5A">
      <w:pPr>
        <w:rPr>
          <w:rFonts w:asciiTheme="minorHAnsi" w:eastAsia="MS Mincho" w:hAnsiTheme="minorHAnsi"/>
          <w:szCs w:val="22"/>
        </w:rPr>
      </w:pPr>
      <w:r w:rsidRPr="00A36B5A">
        <w:rPr>
          <w:rFonts w:asciiTheme="minorHAnsi" w:eastAsia="MS Mincho" w:hAnsiTheme="minorHAnsi"/>
          <w:szCs w:val="22"/>
        </w:rPr>
        <w:t>All stove recipients cook on three-stone fires, in which case the only scenario producing this leakage would be a recipient reducing use of renewable fuels such as crop residues. This will be captured through monitoring KS and KPTs. A report on this impact on the project leakage will be submitted biennially.</w:t>
      </w:r>
    </w:p>
    <w:p w14:paraId="200909C7" w14:textId="77777777" w:rsidR="00A36B5A" w:rsidRDefault="00A36B5A" w:rsidP="00A36B5A">
      <w:pPr>
        <w:rPr>
          <w:rFonts w:asciiTheme="minorHAnsi" w:eastAsia="MS Mincho" w:hAnsiTheme="minorHAnsi"/>
          <w:b/>
          <w:bCs/>
          <w:szCs w:val="22"/>
        </w:rPr>
      </w:pPr>
    </w:p>
    <w:p w14:paraId="15C8E6DF" w14:textId="77777777" w:rsidR="00BE6FA0" w:rsidRPr="00A36B5A" w:rsidRDefault="00BE6FA0" w:rsidP="00A36B5A">
      <w:pPr>
        <w:rPr>
          <w:rFonts w:asciiTheme="minorHAnsi" w:eastAsia="MS Mincho" w:hAnsiTheme="minorHAnsi"/>
          <w:b/>
          <w:bCs/>
          <w:szCs w:val="22"/>
        </w:rPr>
      </w:pPr>
      <w:r w:rsidRPr="00A36B5A">
        <w:rPr>
          <w:rFonts w:asciiTheme="minorHAnsi" w:eastAsia="MS Mincho" w:hAnsiTheme="minorHAnsi"/>
          <w:b/>
          <w:bCs/>
          <w:szCs w:val="22"/>
        </w:rPr>
        <w:t>Non-Renewable Biomass Assessment Update</w:t>
      </w:r>
    </w:p>
    <w:p w14:paraId="574DA8BD" w14:textId="77777777" w:rsidR="00BE6FA0" w:rsidRPr="00A36B5A" w:rsidRDefault="00BE6FA0" w:rsidP="00A36B5A">
      <w:pPr>
        <w:rPr>
          <w:rFonts w:asciiTheme="minorHAnsi" w:eastAsia="MS Mincho" w:hAnsiTheme="minorHAnsi"/>
          <w:szCs w:val="22"/>
        </w:rPr>
      </w:pPr>
      <w:r w:rsidRPr="00A36B5A">
        <w:rPr>
          <w:rFonts w:asciiTheme="minorHAnsi" w:eastAsia="MS Mincho" w:hAnsiTheme="minorHAnsi"/>
          <w:szCs w:val="22"/>
        </w:rPr>
        <w:t>The non-renewable biomass fraction will remain fixed based on the results of the NRB assessment for the duration of the crediting period. In case of a renewal of the crediting period, the NRB assessment will be reassessed and updated using the most recent data.</w:t>
      </w:r>
    </w:p>
    <w:p w14:paraId="594F4F8C" w14:textId="77777777" w:rsidR="00BE6FA0" w:rsidRPr="00A36B5A" w:rsidRDefault="00BE6FA0" w:rsidP="00A36B5A">
      <w:pPr>
        <w:rPr>
          <w:rFonts w:asciiTheme="minorHAnsi" w:eastAsia="MS Mincho" w:hAnsiTheme="minorHAnsi"/>
          <w:szCs w:val="22"/>
        </w:rPr>
      </w:pPr>
    </w:p>
    <w:p w14:paraId="52AB957C" w14:textId="77777777" w:rsidR="00BE6FA0" w:rsidRPr="00A36B5A" w:rsidRDefault="00BE6FA0" w:rsidP="00A36B5A">
      <w:pPr>
        <w:rPr>
          <w:rFonts w:asciiTheme="minorHAnsi" w:eastAsia="MS Mincho" w:hAnsiTheme="minorHAnsi"/>
          <w:szCs w:val="22"/>
        </w:rPr>
      </w:pPr>
      <w:r w:rsidRPr="00A36B5A">
        <w:rPr>
          <w:rFonts w:asciiTheme="minorHAnsi" w:eastAsia="MS Mincho" w:hAnsiTheme="minorHAnsi"/>
          <w:szCs w:val="22"/>
        </w:rPr>
        <w:t>The following table summarizes the project preparation and monitoring schedule.</w:t>
      </w:r>
    </w:p>
    <w:p w14:paraId="1B9297E8" w14:textId="77777777" w:rsidR="00BE6FA0" w:rsidRPr="00A36B5A" w:rsidRDefault="00BE6FA0" w:rsidP="00A36B5A">
      <w:pPr>
        <w:rPr>
          <w:rFonts w:asciiTheme="minorHAnsi" w:eastAsia="MS Mincho" w:hAnsiTheme="minorHAnsi"/>
          <w:szCs w:val="22"/>
        </w:rPr>
      </w:pPr>
    </w:p>
    <w:p w14:paraId="61DA5B4C" w14:textId="77777777" w:rsidR="00BE6FA0" w:rsidRPr="00DD3F64" w:rsidRDefault="00BE6FA0" w:rsidP="00BE6FA0">
      <w:pPr>
        <w:rPr>
          <w:rFonts w:ascii="Avenir Book" w:hAnsi="Avenir Book"/>
        </w:rPr>
      </w:pPr>
      <w:r w:rsidRPr="00DD3F64">
        <w:rPr>
          <w:rFonts w:ascii="Avenir Book" w:hAnsi="Avenir Book"/>
          <w:noProof/>
          <w:lang w:val="de-AT" w:eastAsia="de-AT"/>
        </w:rPr>
        <w:drawing>
          <wp:inline distT="0" distB="0" distL="0" distR="0" wp14:anchorId="0FC55CDC" wp14:editId="21880E7C">
            <wp:extent cx="6389370" cy="3892861"/>
            <wp:effectExtent l="19050" t="0" r="0" b="0"/>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6389370" cy="3892861"/>
                    </a:xfrm>
                    <a:prstGeom prst="rect">
                      <a:avLst/>
                    </a:prstGeom>
                    <a:noFill/>
                    <a:ln w="9525">
                      <a:noFill/>
                      <a:miter lim="800000"/>
                      <a:headEnd/>
                      <a:tailEnd/>
                    </a:ln>
                  </pic:spPr>
                </pic:pic>
              </a:graphicData>
            </a:graphic>
          </wp:inline>
        </w:drawing>
      </w:r>
    </w:p>
    <w:p w14:paraId="10ED5F69" w14:textId="77777777" w:rsidR="00BE6FA0" w:rsidRPr="00DD3F64" w:rsidRDefault="00BE6FA0" w:rsidP="00BE6FA0">
      <w:pPr>
        <w:rPr>
          <w:rFonts w:ascii="Avenir Book" w:eastAsia="MS Mincho" w:hAnsi="Avenir Book"/>
        </w:rPr>
      </w:pPr>
    </w:p>
    <w:p w14:paraId="7D71E8BA" w14:textId="77777777" w:rsidR="00BE6FA0" w:rsidRPr="00A36B5A" w:rsidRDefault="00BE6FA0" w:rsidP="00BE6FA0">
      <w:pPr>
        <w:rPr>
          <w:rFonts w:asciiTheme="minorHAnsi" w:eastAsia="MS Mincho" w:hAnsiTheme="minorHAnsi"/>
          <w:b/>
          <w:bCs/>
          <w:szCs w:val="22"/>
        </w:rPr>
      </w:pPr>
      <w:r w:rsidRPr="00A36B5A">
        <w:rPr>
          <w:rFonts w:asciiTheme="minorHAnsi" w:eastAsia="MS Mincho" w:hAnsiTheme="minorHAnsi"/>
          <w:b/>
          <w:bCs/>
          <w:szCs w:val="22"/>
        </w:rPr>
        <w:t xml:space="preserve">Verification Sampling  </w:t>
      </w:r>
    </w:p>
    <w:p w14:paraId="15FA2082"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 xml:space="preserve">As stated in the PoA, VPAs which </w:t>
      </w:r>
      <w:proofErr w:type="spellStart"/>
      <w:r w:rsidRPr="00A36B5A">
        <w:rPr>
          <w:rFonts w:asciiTheme="minorHAnsi" w:eastAsia="MS Mincho" w:hAnsiTheme="minorHAnsi"/>
          <w:szCs w:val="22"/>
        </w:rPr>
        <w:t>utilise</w:t>
      </w:r>
      <w:proofErr w:type="spellEnd"/>
      <w:r w:rsidRPr="00A36B5A">
        <w:rPr>
          <w:rFonts w:asciiTheme="minorHAnsi" w:eastAsia="MS Mincho" w:hAnsiTheme="minorHAnsi"/>
          <w:szCs w:val="22"/>
        </w:rPr>
        <w:t xml:space="preserve"> the same technology, have similar start dates and monitoring periods, and are located in a homogenous region the project developer can apply either cross sampling of technologies across during the monitoring period or VPA sampling method if deemed more suitable.  </w:t>
      </w:r>
    </w:p>
    <w:p w14:paraId="37BDD54C" w14:textId="77777777" w:rsidR="00BE6FA0" w:rsidRPr="00A36B5A" w:rsidRDefault="00BE6FA0" w:rsidP="00BE6FA0">
      <w:pPr>
        <w:rPr>
          <w:rFonts w:asciiTheme="minorHAnsi" w:eastAsia="MS Mincho" w:hAnsiTheme="minorHAnsi"/>
          <w:szCs w:val="22"/>
        </w:rPr>
      </w:pPr>
    </w:p>
    <w:p w14:paraId="08AC95AF"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 xml:space="preserve">During each verification period, a sampled group of stove users in the VPA will be identified to be monitored. If multiples VPAs are being verified, then the project developer will sample from an aggregate database including all HHs/ technology users within those VPAs. This sample group will alter during every verification period, according to a random selection process.   </w:t>
      </w:r>
    </w:p>
    <w:p w14:paraId="5FF72294" w14:textId="77777777" w:rsidR="00BE6FA0" w:rsidRPr="00A36B5A" w:rsidRDefault="00BE6FA0" w:rsidP="00BE6FA0">
      <w:pPr>
        <w:rPr>
          <w:rFonts w:asciiTheme="minorHAnsi" w:eastAsia="MS Mincho" w:hAnsiTheme="minorHAnsi"/>
          <w:szCs w:val="22"/>
        </w:rPr>
      </w:pPr>
    </w:p>
    <w:p w14:paraId="26F676F6"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 xml:space="preserve">In accordance with the Gold Standard methodology Technologies and Practices to Displace Decentralized Thermal Energy Consumption, the following data will be monitored over the crediting period of the project activity:  </w:t>
      </w:r>
    </w:p>
    <w:p w14:paraId="583E841F" w14:textId="77777777" w:rsidR="00BE6FA0" w:rsidRPr="00A36B5A" w:rsidRDefault="00BE6FA0" w:rsidP="00A36B5A">
      <w:pPr>
        <w:pStyle w:val="ListParagraph"/>
        <w:numPr>
          <w:ilvl w:val="0"/>
          <w:numId w:val="67"/>
        </w:numPr>
        <w:rPr>
          <w:rFonts w:asciiTheme="minorHAnsi" w:eastAsia="MS Mincho" w:hAnsiTheme="minorHAnsi"/>
          <w:szCs w:val="22"/>
        </w:rPr>
      </w:pPr>
      <w:r w:rsidRPr="00A36B5A">
        <w:rPr>
          <w:rFonts w:asciiTheme="minorHAnsi" w:eastAsia="MS Mincho" w:hAnsiTheme="minorHAnsi"/>
          <w:szCs w:val="22"/>
        </w:rPr>
        <w:t>Quantity of fuel consumed in project scenario (</w:t>
      </w:r>
      <w:proofErr w:type="spellStart"/>
      <w:proofErr w:type="gramStart"/>
      <w:r w:rsidRPr="00A36B5A">
        <w:rPr>
          <w:rFonts w:asciiTheme="minorHAnsi" w:eastAsia="MS Mincho" w:hAnsiTheme="minorHAnsi"/>
          <w:szCs w:val="22"/>
        </w:rPr>
        <w:t>Pp,y</w:t>
      </w:r>
      <w:proofErr w:type="spellEnd"/>
      <w:proofErr w:type="gramEnd"/>
      <w:r w:rsidRPr="00A36B5A">
        <w:rPr>
          <w:rFonts w:asciiTheme="minorHAnsi" w:eastAsia="MS Mincho" w:hAnsiTheme="minorHAnsi"/>
          <w:szCs w:val="22"/>
        </w:rPr>
        <w:t xml:space="preserve">)  </w:t>
      </w:r>
    </w:p>
    <w:p w14:paraId="715F8169" w14:textId="77777777" w:rsidR="00BE6FA0" w:rsidRPr="00A36B5A" w:rsidRDefault="00BE6FA0" w:rsidP="00A36B5A">
      <w:pPr>
        <w:pStyle w:val="ListParagraph"/>
        <w:numPr>
          <w:ilvl w:val="0"/>
          <w:numId w:val="67"/>
        </w:numPr>
        <w:rPr>
          <w:rFonts w:asciiTheme="minorHAnsi" w:eastAsia="MS Mincho" w:hAnsiTheme="minorHAnsi"/>
          <w:szCs w:val="22"/>
        </w:rPr>
      </w:pPr>
      <w:r w:rsidRPr="00A36B5A">
        <w:rPr>
          <w:rFonts w:asciiTheme="minorHAnsi" w:eastAsia="MS Mincho" w:hAnsiTheme="minorHAnsi"/>
          <w:szCs w:val="22"/>
        </w:rPr>
        <w:t>Usage rate in project scenario (</w:t>
      </w:r>
      <w:proofErr w:type="spellStart"/>
      <w:proofErr w:type="gramStart"/>
      <w:r w:rsidRPr="00A36B5A">
        <w:rPr>
          <w:rFonts w:asciiTheme="minorHAnsi" w:eastAsia="MS Mincho" w:hAnsiTheme="minorHAnsi"/>
          <w:szCs w:val="22"/>
        </w:rPr>
        <w:t>Up,y</w:t>
      </w:r>
      <w:proofErr w:type="spellEnd"/>
      <w:proofErr w:type="gramEnd"/>
      <w:r w:rsidRPr="00A36B5A">
        <w:rPr>
          <w:rFonts w:asciiTheme="minorHAnsi" w:eastAsia="MS Mincho" w:hAnsiTheme="minorHAnsi"/>
          <w:szCs w:val="22"/>
        </w:rPr>
        <w:t xml:space="preserve">)  </w:t>
      </w:r>
    </w:p>
    <w:p w14:paraId="77F4856A" w14:textId="77777777" w:rsidR="00BE6FA0" w:rsidRPr="00A36B5A" w:rsidRDefault="00BE6FA0" w:rsidP="00A36B5A">
      <w:pPr>
        <w:pStyle w:val="ListParagraph"/>
        <w:numPr>
          <w:ilvl w:val="0"/>
          <w:numId w:val="67"/>
        </w:numPr>
        <w:rPr>
          <w:rFonts w:asciiTheme="minorHAnsi" w:eastAsia="MS Mincho" w:hAnsiTheme="minorHAnsi"/>
          <w:szCs w:val="22"/>
        </w:rPr>
      </w:pPr>
      <w:r w:rsidRPr="00A36B5A">
        <w:rPr>
          <w:rFonts w:asciiTheme="minorHAnsi" w:eastAsia="MS Mincho" w:hAnsiTheme="minorHAnsi"/>
          <w:szCs w:val="22"/>
        </w:rPr>
        <w:t>Technologies in the project database for project scenario (</w:t>
      </w:r>
      <w:proofErr w:type="spellStart"/>
      <w:proofErr w:type="gramStart"/>
      <w:r w:rsidRPr="00A36B5A">
        <w:rPr>
          <w:rFonts w:asciiTheme="minorHAnsi" w:eastAsia="MS Mincho" w:hAnsiTheme="minorHAnsi"/>
          <w:szCs w:val="22"/>
        </w:rPr>
        <w:t>Np,y</w:t>
      </w:r>
      <w:proofErr w:type="spellEnd"/>
      <w:proofErr w:type="gramEnd"/>
      <w:r w:rsidRPr="00A36B5A">
        <w:rPr>
          <w:rFonts w:asciiTheme="minorHAnsi" w:eastAsia="MS Mincho" w:hAnsiTheme="minorHAnsi"/>
          <w:szCs w:val="22"/>
        </w:rPr>
        <w:t xml:space="preserve">)  </w:t>
      </w:r>
    </w:p>
    <w:p w14:paraId="7AAF1F7A" w14:textId="77777777" w:rsidR="00BE6FA0" w:rsidRPr="00A36B5A" w:rsidRDefault="00BE6FA0" w:rsidP="00A36B5A">
      <w:pPr>
        <w:pStyle w:val="ListParagraph"/>
        <w:numPr>
          <w:ilvl w:val="0"/>
          <w:numId w:val="67"/>
        </w:numPr>
        <w:rPr>
          <w:rFonts w:asciiTheme="minorHAnsi" w:eastAsia="MS Mincho" w:hAnsiTheme="minorHAnsi"/>
          <w:szCs w:val="22"/>
        </w:rPr>
      </w:pPr>
      <w:r w:rsidRPr="00A36B5A">
        <w:rPr>
          <w:rFonts w:asciiTheme="minorHAnsi" w:eastAsia="MS Mincho" w:hAnsiTheme="minorHAnsi"/>
          <w:szCs w:val="22"/>
        </w:rPr>
        <w:t>Leakage in project scenario (</w:t>
      </w:r>
      <w:proofErr w:type="spellStart"/>
      <w:proofErr w:type="gramStart"/>
      <w:r w:rsidRPr="00A36B5A">
        <w:rPr>
          <w:rFonts w:asciiTheme="minorHAnsi" w:eastAsia="MS Mincho" w:hAnsiTheme="minorHAnsi"/>
          <w:szCs w:val="22"/>
        </w:rPr>
        <w:t>LEp,y</w:t>
      </w:r>
      <w:proofErr w:type="spellEnd"/>
      <w:proofErr w:type="gramEnd"/>
      <w:r w:rsidRPr="00A36B5A">
        <w:rPr>
          <w:rFonts w:asciiTheme="minorHAnsi" w:eastAsia="MS Mincho" w:hAnsiTheme="minorHAnsi"/>
          <w:szCs w:val="22"/>
        </w:rPr>
        <w:t xml:space="preserve">)   </w:t>
      </w:r>
    </w:p>
    <w:p w14:paraId="2B5781C9"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 xml:space="preserve">The parameters above will be monitored through a Random </w:t>
      </w:r>
      <w:r w:rsidRPr="00946B84">
        <w:rPr>
          <w:rFonts w:asciiTheme="minorHAnsi" w:eastAsia="MS Mincho" w:hAnsiTheme="minorHAnsi"/>
          <w:szCs w:val="22"/>
        </w:rPr>
        <w:t xml:space="preserve">Sample Group (RSG). This size of the sample group will be selected to ensure the parameters measured satisfy </w:t>
      </w:r>
      <w:r w:rsidR="00F33C5D" w:rsidRPr="00946B84">
        <w:rPr>
          <w:rFonts w:asciiTheme="minorHAnsi" w:eastAsia="MS Mincho" w:hAnsiTheme="minorHAnsi"/>
          <w:szCs w:val="22"/>
        </w:rPr>
        <w:t>the requirements of the methodology.</w:t>
      </w:r>
      <w:r w:rsidRPr="00946B84">
        <w:rPr>
          <w:rFonts w:asciiTheme="minorHAnsi" w:eastAsia="MS Mincho" w:hAnsiTheme="minorHAnsi"/>
          <w:szCs w:val="22"/>
        </w:rPr>
        <w:t xml:space="preserve"> The individual</w:t>
      </w:r>
      <w:r w:rsidRPr="00A36B5A">
        <w:rPr>
          <w:rFonts w:asciiTheme="minorHAnsi" w:eastAsia="MS Mincho" w:hAnsiTheme="minorHAnsi"/>
          <w:szCs w:val="22"/>
        </w:rPr>
        <w:t xml:space="preserve"> participants will be selected at random from the stove information database. A random number generator will rank the unique serial numbers of the stoves in the project, generating </w:t>
      </w:r>
      <w:proofErr w:type="gramStart"/>
      <w:r w:rsidRPr="00A36B5A">
        <w:rPr>
          <w:rFonts w:asciiTheme="minorHAnsi" w:eastAsia="MS Mincho" w:hAnsiTheme="minorHAnsi"/>
          <w:szCs w:val="22"/>
        </w:rPr>
        <w:t>a</w:t>
      </w:r>
      <w:proofErr w:type="gramEnd"/>
      <w:r w:rsidRPr="00A36B5A">
        <w:rPr>
          <w:rFonts w:asciiTheme="minorHAnsi" w:eastAsia="MS Mincho" w:hAnsiTheme="minorHAnsi"/>
          <w:szCs w:val="22"/>
        </w:rPr>
        <w:t xml:space="preserve"> RSG. The size of the RSG will vary depending on the variance of the parameter being monitored. </w:t>
      </w:r>
    </w:p>
    <w:p w14:paraId="571AB63D" w14:textId="77777777" w:rsidR="00BE6FA0" w:rsidRPr="00A36B5A" w:rsidRDefault="00BE6FA0" w:rsidP="00BE6FA0">
      <w:pPr>
        <w:rPr>
          <w:rFonts w:asciiTheme="minorHAnsi" w:eastAsia="MS Mincho" w:hAnsiTheme="minorHAnsi"/>
          <w:szCs w:val="22"/>
        </w:rPr>
      </w:pPr>
    </w:p>
    <w:p w14:paraId="36CE212C"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 xml:space="preserve">As cross sampling of technologies might be applied for project activities under PoA GS5047, the technologies will be randomly selected from an aggregate database of the selected VPAs. The RSG will be reselected for every monitoring period to ensure the selection remains random.  </w:t>
      </w:r>
    </w:p>
    <w:p w14:paraId="1CDB54C0"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 xml:space="preserve">Cross sampling will be applied to the following surveys; </w:t>
      </w:r>
    </w:p>
    <w:p w14:paraId="254F1355" w14:textId="77777777" w:rsidR="00BE6FA0" w:rsidRPr="00A36B5A" w:rsidRDefault="00BE6FA0" w:rsidP="00BE6FA0">
      <w:pPr>
        <w:pStyle w:val="ListParagraph"/>
        <w:numPr>
          <w:ilvl w:val="0"/>
          <w:numId w:val="65"/>
        </w:numPr>
        <w:spacing w:line="276" w:lineRule="auto"/>
        <w:jc w:val="both"/>
        <w:rPr>
          <w:rFonts w:asciiTheme="minorHAnsi" w:eastAsia="MS Mincho" w:hAnsiTheme="minorHAnsi"/>
          <w:szCs w:val="22"/>
        </w:rPr>
      </w:pPr>
      <w:r w:rsidRPr="00A36B5A">
        <w:rPr>
          <w:rFonts w:asciiTheme="minorHAnsi" w:eastAsia="MS Mincho" w:hAnsiTheme="minorHAnsi"/>
          <w:szCs w:val="22"/>
        </w:rPr>
        <w:t xml:space="preserve">Monitoring Kitchen Surveys </w:t>
      </w:r>
    </w:p>
    <w:p w14:paraId="65A56597" w14:textId="77777777" w:rsidR="00BE6FA0" w:rsidRPr="00A36B5A" w:rsidRDefault="00BE6FA0" w:rsidP="00BE6FA0">
      <w:pPr>
        <w:pStyle w:val="ListParagraph"/>
        <w:numPr>
          <w:ilvl w:val="0"/>
          <w:numId w:val="65"/>
        </w:numPr>
        <w:spacing w:line="276" w:lineRule="auto"/>
        <w:jc w:val="both"/>
        <w:rPr>
          <w:rFonts w:asciiTheme="minorHAnsi" w:eastAsia="MS Mincho" w:hAnsiTheme="minorHAnsi"/>
          <w:szCs w:val="22"/>
        </w:rPr>
      </w:pPr>
      <w:r w:rsidRPr="00A36B5A">
        <w:rPr>
          <w:rFonts w:asciiTheme="minorHAnsi" w:eastAsia="MS Mincho" w:hAnsiTheme="minorHAnsi"/>
          <w:szCs w:val="22"/>
        </w:rPr>
        <w:t xml:space="preserve">Usage Surveys </w:t>
      </w:r>
    </w:p>
    <w:p w14:paraId="15373729" w14:textId="77777777" w:rsidR="00BE6FA0" w:rsidRPr="00A36B5A" w:rsidRDefault="00BE6FA0" w:rsidP="00BE6FA0">
      <w:pPr>
        <w:pStyle w:val="ListParagraph"/>
        <w:numPr>
          <w:ilvl w:val="0"/>
          <w:numId w:val="65"/>
        </w:numPr>
        <w:spacing w:line="276" w:lineRule="auto"/>
        <w:jc w:val="both"/>
        <w:rPr>
          <w:rFonts w:asciiTheme="minorHAnsi" w:eastAsia="MS Mincho" w:hAnsiTheme="minorHAnsi"/>
          <w:szCs w:val="22"/>
        </w:rPr>
      </w:pPr>
      <w:r w:rsidRPr="00A36B5A">
        <w:rPr>
          <w:rFonts w:asciiTheme="minorHAnsi" w:eastAsia="MS Mincho" w:hAnsiTheme="minorHAnsi"/>
          <w:szCs w:val="22"/>
        </w:rPr>
        <w:t>Kitchen Performance Tests</w:t>
      </w:r>
    </w:p>
    <w:p w14:paraId="024BE98E"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The surveys will be conducted so as to ensure that they are within the end date of the respective monitoring periods for each VPA.</w:t>
      </w:r>
    </w:p>
    <w:p w14:paraId="354B8EE7" w14:textId="77777777" w:rsidR="00BE6FA0" w:rsidRPr="00A36B5A" w:rsidRDefault="00BE6FA0" w:rsidP="00BE6FA0">
      <w:pPr>
        <w:rPr>
          <w:rFonts w:asciiTheme="minorHAnsi" w:eastAsia="MS Mincho" w:hAnsiTheme="minorHAnsi"/>
          <w:szCs w:val="22"/>
        </w:rPr>
      </w:pPr>
    </w:p>
    <w:p w14:paraId="2EB6151B"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 xml:space="preserve">The Usage Survey will be following the Level B Good Practice Monitoring Requirements set out in the "Rule Update: Requirements and Guidelines for carrying out usage surveys for projects implementing improved cooking devices" of August 2017. Level B allows for a usage rate of between 75 and 90%. This Level requires the Mandatory Monitoring requirements to be adhered to as well as the increased rigor of the Good Practice requirements. </w:t>
      </w:r>
    </w:p>
    <w:p w14:paraId="1A54677B" w14:textId="77777777" w:rsidR="00A10B8A" w:rsidRDefault="00A10B8A" w:rsidP="00A10B8A">
      <w:pPr>
        <w:pStyle w:val="SectionList2nd"/>
      </w:pPr>
      <w:r>
        <w:t>Other elements of monitoring plan</w:t>
      </w:r>
    </w:p>
    <w:p w14:paraId="331295C7" w14:textId="77777777" w:rsidR="003A6007" w:rsidRDefault="00275F55" w:rsidP="00A10B8A">
      <w:pPr>
        <w:rPr>
          <w:lang w:eastAsia="en-GB"/>
        </w:rPr>
      </w:pPr>
      <w:r>
        <w:rPr>
          <w:lang w:eastAsia="en-GB"/>
        </w:rPr>
        <w:t>N/A</w:t>
      </w:r>
    </w:p>
    <w:p w14:paraId="6B08C0B1" w14:textId="77777777" w:rsidR="003A6007" w:rsidRPr="003A6007" w:rsidRDefault="003A6007" w:rsidP="00A10B8A">
      <w:pPr>
        <w:rPr>
          <w:lang w:eastAsia="en-GB"/>
        </w:rPr>
      </w:pPr>
    </w:p>
    <w:p w14:paraId="49D5387E" w14:textId="77777777" w:rsidR="00B6326B" w:rsidRPr="00885D25" w:rsidRDefault="00885D25" w:rsidP="00885D25">
      <w:pPr>
        <w:spacing w:line="276" w:lineRule="auto"/>
        <w:contextualSpacing w:val="0"/>
        <w:rPr>
          <w:rFonts w:asciiTheme="majorHAnsi" w:eastAsia="Times New Roman" w:hAnsiTheme="majorHAnsi" w:cs="Arial"/>
          <w:color w:val="auto"/>
          <w:sz w:val="28"/>
          <w:szCs w:val="22"/>
          <w:lang w:val="en-GB" w:eastAsia="en-GB"/>
          <w14:cntxtAlts w14:val="0"/>
        </w:rPr>
      </w:pPr>
      <w:r>
        <w:br w:type="page"/>
      </w:r>
    </w:p>
    <w:p w14:paraId="13E50CB9" w14:textId="77777777" w:rsidR="00391F1F" w:rsidRPr="007C1D64" w:rsidRDefault="00391F1F" w:rsidP="00391F1F">
      <w:pPr>
        <w:pStyle w:val="SectionTitle"/>
      </w:pPr>
      <w:bookmarkStart w:id="9" w:name="_Ref49515970"/>
      <w:r w:rsidRPr="007C1D64">
        <w:t>DURATION AND CREDITING PERIOD</w:t>
      </w:r>
      <w:bookmarkEnd w:id="9"/>
    </w:p>
    <w:p w14:paraId="5525CB9B" w14:textId="77777777" w:rsidR="00391F1F" w:rsidRPr="007C1D64" w:rsidRDefault="00391F1F" w:rsidP="00391F1F">
      <w:pPr>
        <w:pStyle w:val="SectionList"/>
      </w:pPr>
      <w:r w:rsidRPr="007C1D64">
        <w:t xml:space="preserve">Duration of project </w:t>
      </w:r>
    </w:p>
    <w:p w14:paraId="2600CE34" w14:textId="77777777" w:rsidR="00391F1F" w:rsidRPr="007C1D64" w:rsidRDefault="00391F1F" w:rsidP="00391F1F">
      <w:pPr>
        <w:pStyle w:val="SectionList2nd"/>
        <w:rPr>
          <w:rFonts w:eastAsia="MS Mincho"/>
        </w:rPr>
      </w:pPr>
      <w:r w:rsidRPr="007C1D64">
        <w:rPr>
          <w:rFonts w:eastAsia="MS Mincho"/>
        </w:rPr>
        <w:t xml:space="preserve">Start date of project </w:t>
      </w:r>
    </w:p>
    <w:p w14:paraId="07F37304" w14:textId="0472D134" w:rsidR="00391F1F" w:rsidRDefault="005345D8" w:rsidP="00391F1F">
      <w:r>
        <w:t>01/</w:t>
      </w:r>
      <w:r w:rsidR="00897314">
        <w:t>0</w:t>
      </w:r>
      <w:r w:rsidR="00D40C33">
        <w:t>7</w:t>
      </w:r>
      <w:r>
        <w:t>/202</w:t>
      </w:r>
      <w:r w:rsidR="002E18D9">
        <w:t>2</w:t>
      </w:r>
    </w:p>
    <w:p w14:paraId="219016EE" w14:textId="77777777" w:rsidR="009F4496" w:rsidRPr="009F4496" w:rsidRDefault="009F4496" w:rsidP="00391F1F">
      <w:r w:rsidRPr="009F4496">
        <w:t xml:space="preserve">The start date of the project </w:t>
      </w:r>
      <w:r w:rsidR="005345D8">
        <w:t>will be</w:t>
      </w:r>
      <w:r w:rsidRPr="009F4496">
        <w:t xml:space="preserve"> evidenced by the invoice for the stoves as well as confirmation of the first part-payment of the invoice. </w:t>
      </w:r>
    </w:p>
    <w:p w14:paraId="2FCC5DF6" w14:textId="2B696134" w:rsidR="009F4496" w:rsidRPr="005345D8" w:rsidRDefault="000D7865" w:rsidP="00391F1F">
      <w:r>
        <w:rPr>
          <w:rFonts w:asciiTheme="minorHAnsi" w:eastAsia="MS Mincho" w:hAnsiTheme="minorHAnsi"/>
          <w:szCs w:val="22"/>
        </w:rPr>
        <w:t>The project is regular as the start date (</w:t>
      </w:r>
      <w:r w:rsidR="005345D8">
        <w:t>01/</w:t>
      </w:r>
      <w:r w:rsidR="00897314">
        <w:t>0</w:t>
      </w:r>
      <w:r w:rsidR="00D40C33">
        <w:t>7</w:t>
      </w:r>
      <w:r w:rsidR="005345D8">
        <w:t>/202</w:t>
      </w:r>
      <w:r w:rsidR="002E18D9">
        <w:t>2</w:t>
      </w:r>
      <w:r>
        <w:rPr>
          <w:rFonts w:asciiTheme="minorHAnsi" w:eastAsia="MS Mincho" w:hAnsiTheme="minorHAnsi"/>
          <w:szCs w:val="22"/>
        </w:rPr>
        <w:t>) is after the date of the LSC (</w:t>
      </w:r>
      <w:r w:rsidR="000F054C">
        <w:rPr>
          <w:rFonts w:asciiTheme="minorHAnsi" w:eastAsia="MS Mincho" w:hAnsiTheme="minorHAnsi"/>
          <w:szCs w:val="22"/>
        </w:rPr>
        <w:t>04</w:t>
      </w:r>
      <w:r w:rsidRPr="00F74074">
        <w:rPr>
          <w:rFonts w:asciiTheme="minorHAnsi" w:eastAsia="MS Mincho" w:hAnsiTheme="minorHAnsi"/>
          <w:szCs w:val="22"/>
        </w:rPr>
        <w:t>/0</w:t>
      </w:r>
      <w:r w:rsidR="000F054C">
        <w:rPr>
          <w:rFonts w:asciiTheme="minorHAnsi" w:eastAsia="MS Mincho" w:hAnsiTheme="minorHAnsi"/>
          <w:szCs w:val="22"/>
        </w:rPr>
        <w:t>3</w:t>
      </w:r>
      <w:r w:rsidRPr="00F74074">
        <w:rPr>
          <w:rFonts w:asciiTheme="minorHAnsi" w:eastAsia="MS Mincho" w:hAnsiTheme="minorHAnsi"/>
          <w:szCs w:val="22"/>
        </w:rPr>
        <w:t>/2020</w:t>
      </w:r>
      <w:r>
        <w:rPr>
          <w:rFonts w:asciiTheme="minorHAnsi" w:eastAsia="MS Mincho" w:hAnsiTheme="minorHAnsi"/>
          <w:szCs w:val="22"/>
        </w:rPr>
        <w:t xml:space="preserve">). </w:t>
      </w:r>
    </w:p>
    <w:p w14:paraId="4E3D745E" w14:textId="77777777" w:rsidR="00391F1F" w:rsidRPr="007C1D64" w:rsidRDefault="00391F1F" w:rsidP="00391F1F">
      <w:pPr>
        <w:pStyle w:val="SectionList2nd"/>
        <w:rPr>
          <w:rFonts w:eastAsia="MS Mincho"/>
        </w:rPr>
      </w:pPr>
      <w:r w:rsidRPr="007C1D64">
        <w:rPr>
          <w:rFonts w:eastAsia="MS Mincho"/>
        </w:rPr>
        <w:t xml:space="preserve">Expected operational lifetime of project </w:t>
      </w:r>
    </w:p>
    <w:p w14:paraId="26A6175C" w14:textId="77777777" w:rsidR="009F4496" w:rsidRDefault="009F4496" w:rsidP="009F4496">
      <w:r w:rsidRPr="009F4496">
        <w:t>10-15 years lifetime of the project</w:t>
      </w:r>
    </w:p>
    <w:p w14:paraId="4CDAFCC3" w14:textId="77777777" w:rsidR="00794D4F" w:rsidRPr="009F4496" w:rsidRDefault="00794D4F" w:rsidP="009F4496"/>
    <w:p w14:paraId="081FA49A" w14:textId="77777777" w:rsidR="00391F1F" w:rsidRDefault="00391F1F" w:rsidP="00391F1F">
      <w:pPr>
        <w:pStyle w:val="SectionList"/>
      </w:pPr>
      <w:r w:rsidRPr="007C1D64">
        <w:t xml:space="preserve">Crediting </w:t>
      </w:r>
      <w:r w:rsidRPr="00391F1F">
        <w:t>period</w:t>
      </w:r>
      <w:r w:rsidRPr="007C1D64">
        <w:t xml:space="preserve"> of project </w:t>
      </w:r>
    </w:p>
    <w:p w14:paraId="40FA60AB" w14:textId="77777777" w:rsidR="00391F1F" w:rsidRPr="007C1D64" w:rsidRDefault="00391F1F" w:rsidP="00391F1F">
      <w:pPr>
        <w:pStyle w:val="SectionList2nd"/>
        <w:rPr>
          <w:rFonts w:eastAsia="MS Mincho"/>
        </w:rPr>
      </w:pPr>
      <w:r w:rsidRPr="007C1D64">
        <w:rPr>
          <w:rFonts w:eastAsia="MS Mincho"/>
        </w:rPr>
        <w:t>Start date of crediting period</w:t>
      </w:r>
    </w:p>
    <w:p w14:paraId="605B46DA" w14:textId="42CADB12" w:rsidR="009F4496" w:rsidRPr="009F4496" w:rsidRDefault="009F5BFA" w:rsidP="009F4496">
      <w:bookmarkStart w:id="10" w:name="_Hlk24014856"/>
      <w:r>
        <w:t>0</w:t>
      </w:r>
      <w:r w:rsidR="005345D8">
        <w:t>1</w:t>
      </w:r>
      <w:r w:rsidR="009F4496" w:rsidRPr="009F4496">
        <w:t>/</w:t>
      </w:r>
      <w:r w:rsidR="00B22617">
        <w:t>0</w:t>
      </w:r>
      <w:r w:rsidR="00D40C33">
        <w:t>7</w:t>
      </w:r>
      <w:r w:rsidR="009F4496" w:rsidRPr="009F4496">
        <w:t>/202</w:t>
      </w:r>
      <w:r w:rsidR="002E18D9">
        <w:t>2</w:t>
      </w:r>
    </w:p>
    <w:bookmarkEnd w:id="10"/>
    <w:p w14:paraId="28BA0505" w14:textId="77777777" w:rsidR="009F4496" w:rsidRDefault="009F4496" w:rsidP="009F4496">
      <w:r w:rsidRPr="009F4496">
        <w:t>The above date is an estimate</w:t>
      </w:r>
      <w:r>
        <w:t xml:space="preserve">. The start date of crediting period is the day after the </w:t>
      </w:r>
      <w:r w:rsidR="00570EC6">
        <w:t xml:space="preserve">first stove has been disseminated. </w:t>
      </w:r>
      <w:r w:rsidR="00570EC6" w:rsidRPr="00570EC6">
        <w:t xml:space="preserve">Dissemination dates are evidenced by the Total Distribution Record. </w:t>
      </w:r>
      <w:r w:rsidR="007A1EF4">
        <w:t>The date will</w:t>
      </w:r>
      <w:r w:rsidRPr="009F4496">
        <w:t xml:space="preserve"> be updated </w:t>
      </w:r>
      <w:r>
        <w:t xml:space="preserve">and proof will be provided </w:t>
      </w:r>
      <w:r w:rsidRPr="009F4496">
        <w:t>in the verification process.</w:t>
      </w:r>
    </w:p>
    <w:p w14:paraId="035F52E8" w14:textId="77777777" w:rsidR="00391F1F" w:rsidRPr="007C1D64" w:rsidRDefault="00391F1F" w:rsidP="00391F1F">
      <w:pPr>
        <w:pStyle w:val="SectionList2nd"/>
        <w:rPr>
          <w:rFonts w:eastAsia="MS Mincho"/>
        </w:rPr>
      </w:pPr>
      <w:r w:rsidRPr="007C1D64">
        <w:rPr>
          <w:rFonts w:eastAsia="MS Mincho"/>
        </w:rPr>
        <w:t>Total length of crediting period</w:t>
      </w:r>
    </w:p>
    <w:p w14:paraId="7AFC49B2" w14:textId="77777777" w:rsidR="0086534B" w:rsidRDefault="0086534B" w:rsidP="00391F1F">
      <w:r w:rsidRPr="0086534B">
        <w:t>7 years. Twice renewable to a total of 21 years.</w:t>
      </w:r>
    </w:p>
    <w:p w14:paraId="3BA43371" w14:textId="77777777" w:rsidR="00B9126A" w:rsidRDefault="00B9126A" w:rsidP="00B9126A"/>
    <w:p w14:paraId="2556409B" w14:textId="77777777" w:rsidR="00B9126A" w:rsidRDefault="00B9126A" w:rsidP="00B9126A">
      <w:r w:rsidRPr="00997A55">
        <w:t>This project is a GS4GG transition project, and uses the PoA crediting period model of "7 year</w:t>
      </w:r>
      <w:r w:rsidR="00E91867" w:rsidRPr="00997A55">
        <w:t>s</w:t>
      </w:r>
      <w:r w:rsidRPr="00997A55">
        <w:t>, twice renewal".</w:t>
      </w:r>
    </w:p>
    <w:p w14:paraId="78F949E1" w14:textId="77777777" w:rsidR="00794D4F" w:rsidRPr="00B92357" w:rsidRDefault="00794D4F" w:rsidP="00B9126A"/>
    <w:p w14:paraId="0E943933" w14:textId="77777777" w:rsidR="00391F1F" w:rsidRPr="004E3096" w:rsidRDefault="00391F1F" w:rsidP="00391F1F">
      <w:pPr>
        <w:pStyle w:val="SectionTitle"/>
      </w:pPr>
      <w:bookmarkStart w:id="11" w:name="check1"/>
      <w:bookmarkStart w:id="12" w:name="_Ref49515984"/>
      <w:bookmarkStart w:id="13" w:name="_Ref49848946"/>
      <w:bookmarkEnd w:id="11"/>
      <w:r w:rsidRPr="00CF3E1B">
        <w:t>SUMMARY OF SAFEGUARDING PRINCIPLES AND GENDER SENSITIVE ASSESSMENT</w:t>
      </w:r>
      <w:bookmarkEnd w:id="12"/>
      <w:r>
        <w:t xml:space="preserve"> </w:t>
      </w:r>
    </w:p>
    <w:p w14:paraId="676301C3" w14:textId="77777777" w:rsidR="00391F1F" w:rsidRPr="00997A55" w:rsidRDefault="00391F1F" w:rsidP="00391F1F">
      <w:pPr>
        <w:pStyle w:val="SectionList"/>
      </w:pPr>
      <w:r w:rsidRPr="007C1D64">
        <w:tab/>
      </w:r>
      <w:r w:rsidRPr="00997A55">
        <w:t>Safeguarding Principles that will be monitored</w:t>
      </w:r>
    </w:p>
    <w:p w14:paraId="5C47846F" w14:textId="77777777" w:rsidR="00391F1F" w:rsidRDefault="00391F1F" w:rsidP="00391F1F">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Pr="006E5161">
        <w:t xml:space="preserve">ongoing monitoring is </w:t>
      </w:r>
      <w:proofErr w:type="spellStart"/>
      <w:r w:rsidRPr="006E5161">
        <w:t>summarised</w:t>
      </w:r>
      <w:proofErr w:type="spellEnd"/>
      <w:r w:rsidRPr="006E5161">
        <w:t xml:space="preserve"> below.</w:t>
      </w:r>
      <w:r w:rsidRPr="00A77BE2">
        <w:t xml:space="preserve"> </w:t>
      </w:r>
    </w:p>
    <w:tbl>
      <w:tblPr>
        <w:tblStyle w:val="GSTableBoldline-heightcondensed"/>
        <w:tblW w:w="5002" w:type="pct"/>
        <w:tblBorders>
          <w:bottom w:val="single" w:sz="4" w:space="0" w:color="DCDCDC"/>
        </w:tblBorders>
        <w:tblCellMar>
          <w:top w:w="57" w:type="dxa"/>
          <w:left w:w="57" w:type="dxa"/>
        </w:tblCellMar>
        <w:tblLook w:val="0620" w:firstRow="1" w:lastRow="0" w:firstColumn="0" w:lastColumn="0" w:noHBand="1" w:noVBand="1"/>
      </w:tblPr>
      <w:tblGrid>
        <w:gridCol w:w="3278"/>
        <w:gridCol w:w="6415"/>
      </w:tblGrid>
      <w:tr w:rsidR="00391F1F" w:rsidRPr="00717A50" w14:paraId="38CF222A" w14:textId="77777777" w:rsidTr="00391F1F">
        <w:trPr>
          <w:cnfStyle w:val="100000000000" w:firstRow="1" w:lastRow="0" w:firstColumn="0" w:lastColumn="0" w:oddVBand="0" w:evenVBand="0" w:oddHBand="0" w:evenHBand="0" w:firstRowFirstColumn="0" w:firstRowLastColumn="0" w:lastRowFirstColumn="0" w:lastRowLastColumn="0"/>
          <w:trHeight w:val="315"/>
        </w:trPr>
        <w:tc>
          <w:tcPr>
            <w:tcW w:w="1691" w:type="pct"/>
          </w:tcPr>
          <w:p w14:paraId="3EB0740F" w14:textId="77777777" w:rsidR="00391F1F" w:rsidRPr="00391F1F" w:rsidRDefault="00391F1F" w:rsidP="00391F1F">
            <w:pPr>
              <w:rPr>
                <w:color w:val="FFFFFF" w:themeColor="background1"/>
              </w:rPr>
            </w:pPr>
            <w:r w:rsidRPr="00391F1F">
              <w:rPr>
                <w:color w:val="FFFFFF" w:themeColor="background1"/>
              </w:rPr>
              <w:t>Principles</w:t>
            </w:r>
          </w:p>
        </w:tc>
        <w:tc>
          <w:tcPr>
            <w:tcW w:w="3309" w:type="pct"/>
          </w:tcPr>
          <w:p w14:paraId="12614635" w14:textId="77777777" w:rsidR="00391F1F" w:rsidRPr="00391F1F" w:rsidRDefault="00391F1F" w:rsidP="00391F1F">
            <w:pPr>
              <w:rPr>
                <w:color w:val="FFFFFF" w:themeColor="background1"/>
              </w:rPr>
            </w:pPr>
            <w:r w:rsidRPr="00391F1F">
              <w:rPr>
                <w:color w:val="FFFFFF" w:themeColor="background1"/>
              </w:rPr>
              <w:t>Mitigation Measures added to the Monitoring Plan</w:t>
            </w:r>
          </w:p>
        </w:tc>
      </w:tr>
      <w:tr w:rsidR="00391F1F" w:rsidRPr="00717A50" w14:paraId="14643B1A" w14:textId="77777777" w:rsidTr="00391F1F">
        <w:trPr>
          <w:trHeight w:val="315"/>
        </w:trPr>
        <w:tc>
          <w:tcPr>
            <w:tcW w:w="1691" w:type="pct"/>
            <w:hideMark/>
          </w:tcPr>
          <w:p w14:paraId="7D5E86F6" w14:textId="77777777" w:rsidR="00391F1F" w:rsidRPr="00717A50" w:rsidRDefault="00391F1F" w:rsidP="00391F1F">
            <w:r w:rsidRPr="009E1843">
              <w:rPr>
                <w:b/>
                <w:bCs/>
              </w:rPr>
              <w:t xml:space="preserve">Principle </w:t>
            </w:r>
            <w:proofErr w:type="spellStart"/>
            <w:proofErr w:type="gramStart"/>
            <w:r>
              <w:rPr>
                <w:b/>
                <w:bCs/>
              </w:rPr>
              <w:t>x.y</w:t>
            </w:r>
            <w:proofErr w:type="spellEnd"/>
            <w:proofErr w:type="gramEnd"/>
          </w:p>
        </w:tc>
        <w:tc>
          <w:tcPr>
            <w:tcW w:w="3309" w:type="pct"/>
          </w:tcPr>
          <w:p w14:paraId="2E6C862D" w14:textId="77777777" w:rsidR="00391F1F" w:rsidRPr="00717A50" w:rsidRDefault="009A2059" w:rsidP="00391F1F">
            <w:r w:rsidRPr="00997A55">
              <w:t>N/A</w:t>
            </w:r>
          </w:p>
        </w:tc>
      </w:tr>
      <w:tr w:rsidR="00391F1F" w:rsidRPr="00717A50" w14:paraId="4469BC87" w14:textId="77777777" w:rsidTr="00391F1F">
        <w:trPr>
          <w:trHeight w:val="315"/>
        </w:trPr>
        <w:tc>
          <w:tcPr>
            <w:tcW w:w="1691" w:type="pct"/>
          </w:tcPr>
          <w:p w14:paraId="643C043F" w14:textId="77777777" w:rsidR="00391F1F" w:rsidRPr="008C14E1" w:rsidRDefault="00391F1F" w:rsidP="00A61CC2">
            <w:pPr>
              <w:rPr>
                <w:b/>
                <w:bCs/>
              </w:rPr>
            </w:pPr>
          </w:p>
        </w:tc>
        <w:tc>
          <w:tcPr>
            <w:tcW w:w="3309" w:type="pct"/>
          </w:tcPr>
          <w:p w14:paraId="6D7BE0BE" w14:textId="77777777" w:rsidR="00391F1F" w:rsidRPr="00717A50" w:rsidRDefault="00391F1F" w:rsidP="00A61CC2"/>
        </w:tc>
      </w:tr>
      <w:tr w:rsidR="00391F1F" w:rsidRPr="00717A50" w14:paraId="3195CC13" w14:textId="77777777" w:rsidTr="00391F1F">
        <w:trPr>
          <w:trHeight w:val="315"/>
        </w:trPr>
        <w:tc>
          <w:tcPr>
            <w:tcW w:w="1691" w:type="pct"/>
          </w:tcPr>
          <w:p w14:paraId="27726947" w14:textId="77777777" w:rsidR="00391F1F" w:rsidRPr="008C14E1" w:rsidRDefault="00391F1F" w:rsidP="00391F1F">
            <w:pPr>
              <w:rPr>
                <w:b/>
                <w:bCs/>
              </w:rPr>
            </w:pPr>
          </w:p>
        </w:tc>
        <w:tc>
          <w:tcPr>
            <w:tcW w:w="3309" w:type="pct"/>
          </w:tcPr>
          <w:p w14:paraId="6B3D8149" w14:textId="77777777" w:rsidR="00391F1F" w:rsidRPr="00717A50" w:rsidRDefault="00391F1F" w:rsidP="00A61CC2"/>
        </w:tc>
      </w:tr>
    </w:tbl>
    <w:p w14:paraId="5AC2C6CC" w14:textId="77777777" w:rsidR="00391F1F" w:rsidRDefault="00391F1F" w:rsidP="00391F1F">
      <w:pPr>
        <w:pStyle w:val="SectionList"/>
        <w:numPr>
          <w:ilvl w:val="0"/>
          <w:numId w:val="0"/>
        </w:numPr>
      </w:pPr>
    </w:p>
    <w:p w14:paraId="7D516E67" w14:textId="77777777" w:rsidR="00391F1F" w:rsidRPr="007C1D64" w:rsidRDefault="00391F1F" w:rsidP="00391F1F">
      <w:pPr>
        <w:pStyle w:val="SectionList"/>
      </w:pPr>
      <w:r>
        <w:t>Assessment that</w:t>
      </w:r>
      <w:r w:rsidRPr="007C1D64">
        <w:t xml:space="preserve"> project </w:t>
      </w:r>
      <w:r>
        <w:t>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391F1F" w:rsidRPr="00391F1F" w14:paraId="7ECC88D9" w14:textId="77777777" w:rsidTr="00465C92">
        <w:trPr>
          <w:trHeight w:val="1446"/>
        </w:trPr>
        <w:tc>
          <w:tcPr>
            <w:tcW w:w="4814" w:type="dxa"/>
            <w:tcBorders>
              <w:top w:val="single" w:sz="4" w:space="0" w:color="DCDCDC"/>
            </w:tcBorders>
            <w:shd w:val="clear" w:color="auto" w:fill="auto"/>
          </w:tcPr>
          <w:p w14:paraId="38054DA5" w14:textId="77777777" w:rsidR="00391F1F" w:rsidRPr="00391F1F" w:rsidRDefault="00391F1F" w:rsidP="00391F1F">
            <w:pPr>
              <w:spacing w:line="240" w:lineRule="auto"/>
              <w:rPr>
                <w:lang w:val="en-GB"/>
              </w:rPr>
            </w:pPr>
            <w:r w:rsidRPr="00391F1F">
              <w:rPr>
                <w:lang w:val="en-GB"/>
              </w:rPr>
              <w:t xml:space="preserve">Question 1 - Explain how the project reflects the key issues and requirements of Gender Sensitive design and implementation as outlined in the Gender Policy? </w:t>
            </w:r>
          </w:p>
        </w:tc>
        <w:tc>
          <w:tcPr>
            <w:tcW w:w="4815" w:type="dxa"/>
            <w:tcBorders>
              <w:top w:val="single" w:sz="4" w:space="0" w:color="DCDCDC"/>
            </w:tcBorders>
            <w:shd w:val="clear" w:color="auto" w:fill="auto"/>
          </w:tcPr>
          <w:p w14:paraId="3E807FE5" w14:textId="77777777" w:rsidR="009A2059" w:rsidRDefault="009A2059" w:rsidP="009A2059">
            <w:pPr>
              <w:spacing w:line="240" w:lineRule="auto"/>
              <w:rPr>
                <w:lang w:val="en-GB"/>
              </w:rPr>
            </w:pPr>
            <w:r w:rsidRPr="009A2059">
              <w:rPr>
                <w:lang w:val="en-GB"/>
              </w:rPr>
              <w:t xml:space="preserve">The </w:t>
            </w:r>
            <w:r w:rsidR="004E6816" w:rsidRPr="004E6816">
              <w:rPr>
                <w:lang w:val="en-GB"/>
              </w:rPr>
              <w:t xml:space="preserve">Gishwati – Mukura Forest Conservation Project </w:t>
            </w:r>
            <w:r w:rsidRPr="009A2059">
              <w:rPr>
                <w:lang w:val="en-GB"/>
              </w:rPr>
              <w:t xml:space="preserve">meets the mandatory gender-sensitive requirements by complying with the Gender Safeguarding Principles and Requirements and by carrying out gender sensitive stakeholder consultations. </w:t>
            </w:r>
          </w:p>
          <w:p w14:paraId="62B73C92" w14:textId="77777777" w:rsidR="009A2059" w:rsidRDefault="009A2059" w:rsidP="009A2059">
            <w:pPr>
              <w:spacing w:line="240" w:lineRule="auto"/>
              <w:rPr>
                <w:lang w:val="en-GB"/>
              </w:rPr>
            </w:pPr>
          </w:p>
          <w:p w14:paraId="2A9B98B6" w14:textId="77777777" w:rsidR="009A2059" w:rsidRPr="009A2059" w:rsidRDefault="009A2059" w:rsidP="009A2059">
            <w:pPr>
              <w:spacing w:line="240" w:lineRule="auto"/>
              <w:rPr>
                <w:lang w:val="en-GB"/>
              </w:rPr>
            </w:pPr>
            <w:r w:rsidRPr="009A2059">
              <w:rPr>
                <w:lang w:val="en-GB"/>
              </w:rPr>
              <w:t xml:space="preserve">Women are the key focus of the project. In the project area close to the </w:t>
            </w:r>
            <w:r w:rsidR="004E6816" w:rsidRPr="008300C3">
              <w:rPr>
                <w:rFonts w:asciiTheme="minorHAnsi" w:eastAsia="Cambria" w:hAnsiTheme="minorHAnsi" w:cs="Calibri"/>
                <w:bCs/>
                <w:szCs w:val="22"/>
                <w:lang w:eastAsia="zh-CN"/>
              </w:rPr>
              <w:t>Gishwati Mukura National Park</w:t>
            </w:r>
            <w:r w:rsidRPr="009A2059">
              <w:rPr>
                <w:lang w:val="en-GB"/>
              </w:rPr>
              <w:t xml:space="preserve">, women are the main cook in the families, spending hours each day in the kitchen to prepare an average of 2 meals for their families. This means daily exposure to indoor air pollution, which also includes babies, as they are carried around by women until the baby is able to walk. In the majority of households, wood is collected by women and kids (in the majority of cases girls), only a small portion of households is purchasing wood. </w:t>
            </w:r>
            <w:r w:rsidRPr="009A2059">
              <w:rPr>
                <w:rFonts w:hint="eastAsia"/>
                <w:lang w:val="en-GB"/>
              </w:rPr>
              <w:t>I</w:t>
            </w:r>
            <w:r w:rsidRPr="009A2059">
              <w:rPr>
                <w:lang w:val="en-GB"/>
              </w:rPr>
              <w:t xml:space="preserve">n the case of women, the time spent for collecting wood is missing in carrying out agricultural work, work in the household and working with their children on education. Girls who are collecting wood are missing school lessons, which has a negative impact on the education level. </w:t>
            </w:r>
          </w:p>
          <w:p w14:paraId="2E3E58A2" w14:textId="77777777" w:rsidR="009A2059" w:rsidRDefault="009A2059" w:rsidP="009A2059">
            <w:pPr>
              <w:spacing w:line="240" w:lineRule="auto"/>
              <w:rPr>
                <w:lang w:val="en-GB"/>
              </w:rPr>
            </w:pPr>
          </w:p>
          <w:p w14:paraId="28DB0283" w14:textId="77777777" w:rsidR="009A2059" w:rsidRPr="009A2059" w:rsidRDefault="009A2059" w:rsidP="009A2059">
            <w:pPr>
              <w:spacing w:line="240" w:lineRule="auto"/>
              <w:rPr>
                <w:lang w:val="en-GB"/>
              </w:rPr>
            </w:pPr>
            <w:r w:rsidRPr="009A2059">
              <w:rPr>
                <w:lang w:val="en-GB"/>
              </w:rPr>
              <w:t xml:space="preserve">The design of the project makes sure that through the provision of improved cookstoves for households in the poorest income classes (1st and 2nd income class) indoor air pollution is drastically reduced, less time is spent for cooking and collecting wood, more time is available for income generating work and education. Work with the local communities on a cell level will be mainly through the weekly cell meetings, where both women and men are present. </w:t>
            </w:r>
          </w:p>
          <w:p w14:paraId="74FC3640" w14:textId="77777777" w:rsidR="009A2059" w:rsidRDefault="009A2059" w:rsidP="009A2059">
            <w:pPr>
              <w:spacing w:line="240" w:lineRule="auto"/>
              <w:rPr>
                <w:lang w:val="en-GB"/>
              </w:rPr>
            </w:pPr>
            <w:r w:rsidRPr="009A2059">
              <w:rPr>
                <w:lang w:val="en-GB"/>
              </w:rPr>
              <w:t xml:space="preserve">The design of the stakeholder consultation took care that there is an equal representation of women and men. </w:t>
            </w:r>
            <w:r w:rsidRPr="009A2059">
              <w:rPr>
                <w:rFonts w:hint="eastAsia"/>
                <w:lang w:val="en-GB"/>
              </w:rPr>
              <w:t>A</w:t>
            </w:r>
            <w:r w:rsidRPr="009A2059">
              <w:rPr>
                <w:lang w:val="en-GB"/>
              </w:rPr>
              <w:t xml:space="preserve">round half of the Executive Secretaries and Socio-Economic Development Officers invited and present at the local stakeholder consultation were women. </w:t>
            </w:r>
          </w:p>
          <w:p w14:paraId="0ABA2D37" w14:textId="77777777" w:rsidR="009A2059" w:rsidRPr="009A2059" w:rsidRDefault="009A2059" w:rsidP="009A2059">
            <w:pPr>
              <w:spacing w:line="240" w:lineRule="auto"/>
              <w:rPr>
                <w:lang w:val="en-GB"/>
              </w:rPr>
            </w:pPr>
            <w:r w:rsidRPr="009A2059">
              <w:rPr>
                <w:lang w:val="en-GB"/>
              </w:rPr>
              <w:t xml:space="preserve">All participants received a travel budget, allowing them to cover the costs for the participation in the stakeholder consultation. </w:t>
            </w:r>
          </w:p>
          <w:p w14:paraId="2365431E" w14:textId="77777777" w:rsidR="009A2059" w:rsidRPr="009A2059" w:rsidRDefault="009A2059" w:rsidP="009A2059">
            <w:pPr>
              <w:spacing w:line="240" w:lineRule="auto"/>
              <w:rPr>
                <w:lang w:val="en-GB"/>
              </w:rPr>
            </w:pPr>
          </w:p>
        </w:tc>
      </w:tr>
      <w:tr w:rsidR="00391F1F" w:rsidRPr="009A2059" w14:paraId="3E8B98ED" w14:textId="77777777" w:rsidTr="00A0148B">
        <w:trPr>
          <w:trHeight w:val="1043"/>
        </w:trPr>
        <w:tc>
          <w:tcPr>
            <w:tcW w:w="4814" w:type="dxa"/>
            <w:shd w:val="clear" w:color="auto" w:fill="auto"/>
          </w:tcPr>
          <w:p w14:paraId="07AADA75" w14:textId="77777777" w:rsidR="00391F1F" w:rsidRPr="00391F1F" w:rsidRDefault="00391F1F" w:rsidP="00391F1F">
            <w:pPr>
              <w:spacing w:line="240" w:lineRule="auto"/>
              <w:rPr>
                <w:lang w:val="en-GB"/>
              </w:rPr>
            </w:pPr>
            <w:r w:rsidRPr="00391F1F">
              <w:rPr>
                <w:lang w:val="en-GB"/>
              </w:rPr>
              <w:t>Question 2 - Explain how the project aligns with existing country policies, strategies and best practices</w:t>
            </w:r>
          </w:p>
        </w:tc>
        <w:tc>
          <w:tcPr>
            <w:tcW w:w="4815" w:type="dxa"/>
            <w:shd w:val="clear" w:color="auto" w:fill="auto"/>
          </w:tcPr>
          <w:p w14:paraId="408B6417" w14:textId="77777777" w:rsidR="009A2059" w:rsidRPr="009A2059" w:rsidRDefault="009A2059" w:rsidP="009A2059">
            <w:pPr>
              <w:spacing w:line="240" w:lineRule="auto"/>
              <w:rPr>
                <w:lang w:val="en-GB"/>
              </w:rPr>
            </w:pPr>
            <w:r w:rsidRPr="00B53850">
              <w:rPr>
                <w:lang w:val="en-GB"/>
              </w:rPr>
              <w:t xml:space="preserve">The project is fully aligned with Rwanda’s National Gender Policy of 2010. The policy states: “Access to energy is a serious issue for both men and women; </w:t>
            </w:r>
            <w:r w:rsidR="00B53850" w:rsidRPr="00B53850">
              <w:rPr>
                <w:lang w:val="en-GB"/>
              </w:rPr>
              <w:t>however,</w:t>
            </w:r>
            <w:r w:rsidRPr="00B53850">
              <w:rPr>
                <w:lang w:val="en-GB"/>
              </w:rPr>
              <w:t xml:space="preserve"> the latter are more concerned as they are the majority involved in seeking firewood for cooking and other related domestic activities. This affects the time that women could use for other activities for the development of their own families and communities.” Based on this, the policy includes an objective which aims “To ensure that rural households are trained in the use of energy saving stoves and are facilitated in accessing them”. The Project provides access to improved cookstoves as well as training on the use of these improved cookstoves</w:t>
            </w:r>
            <w:r w:rsidR="00B53850">
              <w:rPr>
                <w:lang w:val="en-GB"/>
              </w:rPr>
              <w:t>.</w:t>
            </w:r>
          </w:p>
        </w:tc>
      </w:tr>
      <w:tr w:rsidR="00391F1F" w:rsidRPr="00391F1F" w14:paraId="455A08E9" w14:textId="77777777" w:rsidTr="00A0148B">
        <w:trPr>
          <w:trHeight w:val="988"/>
        </w:trPr>
        <w:tc>
          <w:tcPr>
            <w:tcW w:w="4814" w:type="dxa"/>
            <w:shd w:val="clear" w:color="auto" w:fill="auto"/>
          </w:tcPr>
          <w:p w14:paraId="0C769C62" w14:textId="77777777" w:rsidR="00391F1F" w:rsidRPr="00391F1F" w:rsidRDefault="00391F1F" w:rsidP="00391F1F">
            <w:pPr>
              <w:spacing w:line="240" w:lineRule="auto"/>
              <w:rPr>
                <w:lang w:val="en-GB"/>
              </w:rPr>
            </w:pPr>
            <w:r w:rsidRPr="00391F1F">
              <w:rPr>
                <w:lang w:val="en-GB"/>
              </w:rPr>
              <w:t>Question 3 - Is an Expert required for the Gender Safeguarding Principles &amp; Requirements?</w:t>
            </w:r>
          </w:p>
        </w:tc>
        <w:tc>
          <w:tcPr>
            <w:tcW w:w="4815" w:type="dxa"/>
            <w:shd w:val="clear" w:color="auto" w:fill="auto"/>
          </w:tcPr>
          <w:p w14:paraId="3D5A1EBD" w14:textId="77777777" w:rsidR="00391F1F" w:rsidRPr="00391F1F" w:rsidRDefault="007C4216" w:rsidP="00B53850">
            <w:pPr>
              <w:spacing w:line="240" w:lineRule="auto"/>
              <w:rPr>
                <w:lang w:val="en-GB"/>
              </w:rPr>
            </w:pPr>
            <w:r>
              <w:rPr>
                <w:lang w:val="en-GB"/>
              </w:rPr>
              <w:t>Based on the answers on questions 1 and 2 above, no expert is required.</w:t>
            </w:r>
          </w:p>
        </w:tc>
      </w:tr>
      <w:tr w:rsidR="00391F1F" w:rsidRPr="00391F1F" w14:paraId="01EE573F" w14:textId="77777777" w:rsidTr="00465C92">
        <w:trPr>
          <w:trHeight w:val="1044"/>
        </w:trPr>
        <w:tc>
          <w:tcPr>
            <w:tcW w:w="4814" w:type="dxa"/>
            <w:shd w:val="clear" w:color="auto" w:fill="auto"/>
          </w:tcPr>
          <w:p w14:paraId="2A149ABA" w14:textId="77777777" w:rsidR="00B53850" w:rsidRPr="00391F1F" w:rsidRDefault="00391F1F" w:rsidP="00391F1F">
            <w:pPr>
              <w:spacing w:line="240" w:lineRule="auto"/>
              <w:rPr>
                <w:lang w:val="en-GB"/>
              </w:rPr>
            </w:pPr>
            <w:r w:rsidRPr="00391F1F">
              <w:rPr>
                <w:lang w:val="en-GB"/>
              </w:rPr>
              <w:t xml:space="preserve">Question 4 </w:t>
            </w:r>
            <w:r w:rsidR="00B53850">
              <w:rPr>
                <w:lang w:val="en-GB"/>
              </w:rPr>
              <w:t>–</w:t>
            </w:r>
            <w:r w:rsidRPr="00391F1F">
              <w:rPr>
                <w:lang w:val="en-GB"/>
              </w:rPr>
              <w:t xml:space="preserve"> </w:t>
            </w:r>
            <w:r w:rsidR="00B53850" w:rsidRPr="00B53850">
              <w:rPr>
                <w:lang w:val="en-GB"/>
              </w:rPr>
              <w:t>Does the project apply the Gold Standard Stakeholder Consultation &amp; Engagement Procedure, Requirements &amp; Guidelines?</w:t>
            </w:r>
          </w:p>
        </w:tc>
        <w:tc>
          <w:tcPr>
            <w:tcW w:w="4815" w:type="dxa"/>
            <w:shd w:val="clear" w:color="auto" w:fill="auto"/>
          </w:tcPr>
          <w:p w14:paraId="7380A15E" w14:textId="77777777" w:rsidR="00B53850" w:rsidRDefault="00B53850" w:rsidP="00B53850">
            <w:pPr>
              <w:spacing w:line="240" w:lineRule="auto"/>
              <w:rPr>
                <w:lang w:val="en-GB"/>
              </w:rPr>
            </w:pPr>
            <w:r w:rsidRPr="00B53850">
              <w:rPr>
                <w:lang w:val="en-GB"/>
              </w:rPr>
              <w:t>Does the project apply the Gold Standard Stakeholder Consultation &amp; Engagement Procedure, Requirements &amp; Guidelines?</w:t>
            </w:r>
          </w:p>
          <w:p w14:paraId="28BB7E26" w14:textId="77777777" w:rsidR="00B53850" w:rsidRPr="00B53850" w:rsidRDefault="00B53850" w:rsidP="00B53850">
            <w:pPr>
              <w:spacing w:line="240" w:lineRule="auto"/>
              <w:rPr>
                <w:lang w:val="en-GB"/>
              </w:rPr>
            </w:pPr>
          </w:p>
          <w:p w14:paraId="3BE339F8" w14:textId="77777777" w:rsidR="00B53850" w:rsidRPr="00B53850" w:rsidRDefault="00B53850" w:rsidP="00B53850">
            <w:pPr>
              <w:spacing w:line="240" w:lineRule="auto"/>
              <w:rPr>
                <w:rFonts w:asciiTheme="minorHAnsi" w:hAnsiTheme="minorHAnsi"/>
                <w:lang w:val="en-GB"/>
              </w:rPr>
            </w:pPr>
            <w:r w:rsidRPr="00B53850">
              <w:rPr>
                <w:lang w:val="en-GB"/>
              </w:rPr>
              <w:t xml:space="preserve">The Project meets all Gold Standard Stakeholder Consultation &amp; Engagement Procedure, Requirements &amp; Guidelines, the </w:t>
            </w:r>
            <w:r w:rsidRPr="00B53850">
              <w:rPr>
                <w:rFonts w:asciiTheme="minorHAnsi" w:hAnsiTheme="minorHAnsi"/>
                <w:lang w:val="en-GB"/>
              </w:rPr>
              <w:t>most important points are as follows:</w:t>
            </w:r>
          </w:p>
          <w:p w14:paraId="1733A17C" w14:textId="77777777" w:rsidR="00B53850" w:rsidRPr="00B53850" w:rsidRDefault="00B53850" w:rsidP="00B53850">
            <w:pPr>
              <w:pStyle w:val="ListParagraph"/>
              <w:numPr>
                <w:ilvl w:val="0"/>
                <w:numId w:val="70"/>
              </w:numPr>
              <w:spacing w:after="0" w:line="240" w:lineRule="auto"/>
              <w:jc w:val="both"/>
              <w:rPr>
                <w:rFonts w:asciiTheme="minorHAnsi" w:eastAsia="MS Mincho" w:hAnsiTheme="minorHAnsi"/>
              </w:rPr>
            </w:pPr>
            <w:r w:rsidRPr="00B53850">
              <w:rPr>
                <w:rFonts w:asciiTheme="minorHAnsi" w:eastAsia="MS Mincho" w:hAnsiTheme="minorHAnsi"/>
              </w:rPr>
              <w:t>The key local counterparts for project implementation are Executive Secretaries and Socio-Economic Development Officers on cell level, as these interact with the population on a cell leve</w:t>
            </w:r>
            <w:r>
              <w:rPr>
                <w:rFonts w:asciiTheme="minorHAnsi" w:eastAsia="MS Mincho" w:hAnsiTheme="minorHAnsi"/>
              </w:rPr>
              <w:t>l</w:t>
            </w:r>
            <w:r w:rsidRPr="00B53850">
              <w:rPr>
                <w:rFonts w:asciiTheme="minorHAnsi" w:eastAsia="MS Mincho" w:hAnsiTheme="minorHAnsi"/>
              </w:rPr>
              <w:t xml:space="preserve"> on a weekly basis. These positions are held by women and men, the share of women and men in the invitations and participation was equal. </w:t>
            </w:r>
          </w:p>
          <w:p w14:paraId="32C6C2FA" w14:textId="77777777" w:rsidR="00B53850" w:rsidRPr="00B53850" w:rsidRDefault="00B53850" w:rsidP="00B53850">
            <w:pPr>
              <w:pStyle w:val="ListParagraph"/>
              <w:numPr>
                <w:ilvl w:val="0"/>
                <w:numId w:val="70"/>
              </w:numPr>
              <w:spacing w:after="0" w:line="240" w:lineRule="auto"/>
              <w:jc w:val="both"/>
              <w:rPr>
                <w:rFonts w:asciiTheme="minorHAnsi" w:eastAsia="MS Mincho" w:hAnsiTheme="minorHAnsi"/>
              </w:rPr>
            </w:pPr>
            <w:r w:rsidRPr="00B53850">
              <w:rPr>
                <w:rFonts w:asciiTheme="minorHAnsi" w:eastAsia="MS Mincho" w:hAnsiTheme="minorHAnsi"/>
              </w:rPr>
              <w:t xml:space="preserve">Representatives of the National Women Council in the sectors were invited to the stakeholder consultation. </w:t>
            </w:r>
          </w:p>
          <w:p w14:paraId="0E32BBC1" w14:textId="77777777" w:rsidR="00B53850" w:rsidRPr="00B53850" w:rsidRDefault="00B53850" w:rsidP="00B53850">
            <w:pPr>
              <w:pStyle w:val="ListParagraph"/>
              <w:numPr>
                <w:ilvl w:val="0"/>
                <w:numId w:val="70"/>
              </w:numPr>
              <w:spacing w:after="0" w:line="240" w:lineRule="auto"/>
              <w:jc w:val="both"/>
              <w:rPr>
                <w:rFonts w:asciiTheme="minorHAnsi" w:eastAsia="MS Mincho" w:hAnsiTheme="minorHAnsi"/>
              </w:rPr>
            </w:pPr>
            <w:r w:rsidRPr="00B53850">
              <w:rPr>
                <w:rFonts w:asciiTheme="minorHAnsi" w:eastAsia="MS Mincho" w:hAnsiTheme="minorHAnsi"/>
              </w:rPr>
              <w:t>All participants received a travel budget, allowing them to cover the costs for the participation in the stakeholder consultation, thereby making sure that a lack of financial resources does not prevent stakeholders from participating.</w:t>
            </w:r>
          </w:p>
          <w:p w14:paraId="4B5980CD" w14:textId="77777777" w:rsidR="00B53850" w:rsidRPr="00B53850" w:rsidRDefault="00B53850" w:rsidP="00B53850">
            <w:pPr>
              <w:pStyle w:val="ListParagraph"/>
              <w:numPr>
                <w:ilvl w:val="0"/>
                <w:numId w:val="70"/>
              </w:numPr>
              <w:spacing w:after="0" w:line="240" w:lineRule="auto"/>
              <w:jc w:val="both"/>
              <w:rPr>
                <w:rFonts w:asciiTheme="minorHAnsi" w:eastAsia="MS Mincho" w:hAnsiTheme="minorHAnsi"/>
              </w:rPr>
            </w:pPr>
            <w:r w:rsidRPr="00B53850">
              <w:rPr>
                <w:rFonts w:asciiTheme="minorHAnsi" w:eastAsia="MS Mincho" w:hAnsiTheme="minorHAnsi"/>
              </w:rPr>
              <w:t xml:space="preserve">A non-technical summary was sent together with the invitation and was also disseminated at the beginning of the stakeholder consultation. The summary specifically mentions the benefits of the stove for women and children. </w:t>
            </w:r>
          </w:p>
          <w:p w14:paraId="43AF2053" w14:textId="77777777" w:rsidR="00B53850" w:rsidRDefault="00B53850" w:rsidP="00B53850">
            <w:pPr>
              <w:rPr>
                <w:lang w:val="en-GB"/>
              </w:rPr>
            </w:pPr>
          </w:p>
          <w:p w14:paraId="3077E08D" w14:textId="77777777" w:rsidR="00B53850" w:rsidRPr="00391F1F" w:rsidRDefault="00B53850" w:rsidP="00B53850">
            <w:pPr>
              <w:spacing w:line="240" w:lineRule="auto"/>
              <w:rPr>
                <w:lang w:val="en-GB"/>
              </w:rPr>
            </w:pPr>
            <w:r w:rsidRPr="00B53850">
              <w:rPr>
                <w:lang w:val="en-GB"/>
              </w:rPr>
              <w:t>The meeting was held in Kinyarwanda, the local language. A translator was engaged to make sure contributions from the international stakeholders are being translated.</w:t>
            </w:r>
          </w:p>
        </w:tc>
      </w:tr>
    </w:tbl>
    <w:p w14:paraId="2F95AD15" w14:textId="77777777" w:rsidR="00391F1F" w:rsidRPr="00391F1F" w:rsidRDefault="00391F1F" w:rsidP="00391F1F">
      <w:pPr>
        <w:pStyle w:val="SectionTitle"/>
        <w:numPr>
          <w:ilvl w:val="0"/>
          <w:numId w:val="0"/>
        </w:numPr>
      </w:pPr>
    </w:p>
    <w:p w14:paraId="1C1DC404" w14:textId="77777777" w:rsidR="00391F1F" w:rsidRPr="00391F1F" w:rsidRDefault="00794454" w:rsidP="00391F1F">
      <w:pPr>
        <w:pStyle w:val="SectionTitle"/>
      </w:pPr>
      <w:bookmarkStart w:id="14" w:name="_Ref49515999"/>
      <w:bookmarkEnd w:id="13"/>
      <w:r w:rsidRPr="00391F1F">
        <w:t>SUMMARY OF LOCAL STAKEHOLDER CONSULTATION</w:t>
      </w:r>
      <w:bookmarkEnd w:id="14"/>
      <w:r w:rsidRPr="00391F1F">
        <w:t xml:space="preserve"> </w:t>
      </w:r>
    </w:p>
    <w:p w14:paraId="3CF59F93" w14:textId="77777777" w:rsidR="00794454" w:rsidRDefault="00794454" w:rsidP="00794454">
      <w:bookmarkStart w:id="15" w:name="_Ref47423348"/>
      <w:r>
        <w:rPr>
          <w:bCs/>
        </w:rPr>
        <w:t xml:space="preserve">The below is a summary of the 2 step GS4GG Consultation for monitoring purposes. </w:t>
      </w:r>
      <w:r w:rsidRPr="000009FB">
        <w:rPr>
          <w:bCs/>
        </w:rPr>
        <w:t>Please</w:t>
      </w:r>
      <w:r w:rsidRPr="000009FB">
        <w:rPr>
          <w:b/>
        </w:rPr>
        <w:t xml:space="preserve"> </w:t>
      </w:r>
      <w:r w:rsidRPr="000009FB">
        <w:t xml:space="preserve">refer to the separate Stakeholder Consultation Report for a complete report on the initial consultation and stakeholder feedback round.  </w:t>
      </w:r>
    </w:p>
    <w:p w14:paraId="35F7A73D" w14:textId="77777777" w:rsidR="00794454" w:rsidRDefault="00794454" w:rsidP="00794454">
      <w:pPr>
        <w:pStyle w:val="SectionList"/>
      </w:pPr>
      <w:r>
        <w:t xml:space="preserve">Summary of stakeholder mitigation measures </w:t>
      </w:r>
    </w:p>
    <w:p w14:paraId="78D7AB05" w14:textId="77777777" w:rsidR="00DB2919" w:rsidRPr="00DB2919" w:rsidRDefault="00DB2919" w:rsidP="00A1023F">
      <w:pPr>
        <w:rPr>
          <w:rFonts w:asciiTheme="minorHAnsi" w:hAnsiTheme="minorHAnsi"/>
          <w:szCs w:val="22"/>
        </w:rPr>
      </w:pPr>
      <w:r w:rsidRPr="00DB2919">
        <w:t xml:space="preserve">The </w:t>
      </w:r>
      <w:r w:rsidRPr="00DB2919">
        <w:rPr>
          <w:rFonts w:asciiTheme="minorHAnsi" w:hAnsiTheme="minorHAnsi"/>
        </w:rPr>
        <w:t>following comments were received during the L</w:t>
      </w:r>
      <w:r>
        <w:rPr>
          <w:rFonts w:asciiTheme="minorHAnsi" w:hAnsiTheme="minorHAnsi"/>
        </w:rPr>
        <w:t xml:space="preserve">ocal </w:t>
      </w:r>
      <w:r w:rsidRPr="00DB2919">
        <w:rPr>
          <w:rFonts w:asciiTheme="minorHAnsi" w:hAnsiTheme="minorHAnsi"/>
        </w:rPr>
        <w:t>S</w:t>
      </w:r>
      <w:r>
        <w:rPr>
          <w:rFonts w:asciiTheme="minorHAnsi" w:hAnsiTheme="minorHAnsi"/>
        </w:rPr>
        <w:t xml:space="preserve">takeholder </w:t>
      </w:r>
      <w:r w:rsidRPr="00DB2919">
        <w:rPr>
          <w:rFonts w:asciiTheme="minorHAnsi" w:hAnsiTheme="minorHAnsi"/>
        </w:rPr>
        <w:t>C</w:t>
      </w:r>
      <w:r>
        <w:rPr>
          <w:rFonts w:asciiTheme="minorHAnsi" w:hAnsiTheme="minorHAnsi"/>
        </w:rPr>
        <w:t>onsultation</w:t>
      </w:r>
      <w:r w:rsidRPr="00DB2919">
        <w:rPr>
          <w:rFonts w:asciiTheme="minorHAnsi" w:hAnsiTheme="minorHAnsi"/>
        </w:rPr>
        <w:t>:</w:t>
      </w:r>
    </w:p>
    <w:p w14:paraId="04C8D32F"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What is the relation of the project to the carbon market?</w:t>
      </w:r>
    </w:p>
    <w:p w14:paraId="275A6900" w14:textId="77777777" w:rsidR="004E6816" w:rsidRPr="004E6816" w:rsidRDefault="004E6816" w:rsidP="004E6816">
      <w:pPr>
        <w:numPr>
          <w:ilvl w:val="1"/>
          <w:numId w:val="71"/>
        </w:numPr>
        <w:spacing w:line="276" w:lineRule="auto"/>
        <w:ind w:left="990" w:right="-3"/>
        <w:rPr>
          <w:rFonts w:asciiTheme="minorHAnsi" w:hAnsiTheme="minorHAnsi"/>
          <w:szCs w:val="22"/>
        </w:rPr>
      </w:pPr>
      <w:r w:rsidRPr="004E6816">
        <w:rPr>
          <w:rFonts w:asciiTheme="minorHAnsi" w:hAnsiTheme="minorHAnsi"/>
          <w:szCs w:val="22"/>
        </w:rPr>
        <w:t>The project is generating carbon emission reductions under the Gold Standard. Households will sign a Carbon Transfer Form (CTF), transferring the right for carbon credits to Likano. Likano will use the proceeds from selling the VERs to finance the project.</w:t>
      </w:r>
    </w:p>
    <w:p w14:paraId="527ADDF2" w14:textId="77777777" w:rsidR="004E6816" w:rsidRPr="004E6816" w:rsidRDefault="004E6816" w:rsidP="004E6816">
      <w:pPr>
        <w:spacing w:line="276" w:lineRule="auto"/>
        <w:ind w:right="-3"/>
        <w:rPr>
          <w:rFonts w:asciiTheme="minorHAnsi" w:hAnsiTheme="minorHAnsi"/>
          <w:szCs w:val="22"/>
        </w:rPr>
      </w:pPr>
    </w:p>
    <w:p w14:paraId="4EA1688D"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How does installation of the stove work if households don’t have money to pay for the material? Are the materials necessary for fixing the stove available in all sectors and cells?</w:t>
      </w:r>
    </w:p>
    <w:p w14:paraId="2134C8AF"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 xml:space="preserve">ARECO will coordinate with communities to see which materials are available in the project area for stove fixing and will advise on which to use. This should not be a problem as the same materials used to build houses are found locally and can be used to fix the stoves. The contribution by the households is important as households should take ownership of the stoves and use them on a daily basis. </w:t>
      </w:r>
    </w:p>
    <w:p w14:paraId="0103A4CA" w14:textId="77777777" w:rsidR="004E6816" w:rsidRPr="004E6816" w:rsidRDefault="004E6816" w:rsidP="004E6816">
      <w:pPr>
        <w:spacing w:line="276" w:lineRule="auto"/>
        <w:ind w:right="-3"/>
        <w:rPr>
          <w:rFonts w:asciiTheme="minorHAnsi" w:hAnsiTheme="minorHAnsi"/>
          <w:szCs w:val="22"/>
        </w:rPr>
      </w:pPr>
    </w:p>
    <w:p w14:paraId="03D58A3D"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What is the lifetime of the stoves?</w:t>
      </w:r>
    </w:p>
    <w:p w14:paraId="32250A1F"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 xml:space="preserve">The average lifetime is around 5 years. </w:t>
      </w:r>
    </w:p>
    <w:p w14:paraId="520222EE" w14:textId="77777777" w:rsidR="004E6816" w:rsidRPr="004E6816" w:rsidRDefault="004E6816" w:rsidP="004E6816">
      <w:pPr>
        <w:spacing w:line="276" w:lineRule="auto"/>
        <w:ind w:right="-3"/>
        <w:rPr>
          <w:rFonts w:asciiTheme="minorHAnsi" w:hAnsiTheme="minorHAnsi"/>
          <w:szCs w:val="22"/>
        </w:rPr>
      </w:pPr>
    </w:p>
    <w:p w14:paraId="3702F2F2"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The project is targeting 1st and 2nd income class, which have less consumption than households in 3rd class. Can the project be extended?</w:t>
      </w:r>
    </w:p>
    <w:p w14:paraId="072EEE0E"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 xml:space="preserve">The project will focus on 1st and 2nd category as these are high in number and have the highest need to reducing their fuel consumption, this is the poorest part of the society. If the project is taken up well, we can look at opportunities of expanding to category 3. </w:t>
      </w:r>
    </w:p>
    <w:p w14:paraId="2E6F5525" w14:textId="77777777" w:rsidR="004E6816" w:rsidRPr="004E6816" w:rsidRDefault="004E6816" w:rsidP="004E6816">
      <w:pPr>
        <w:spacing w:line="276" w:lineRule="auto"/>
        <w:ind w:right="-3"/>
        <w:rPr>
          <w:rFonts w:asciiTheme="minorHAnsi" w:hAnsiTheme="minorHAnsi"/>
          <w:szCs w:val="22"/>
        </w:rPr>
      </w:pPr>
    </w:p>
    <w:p w14:paraId="00223FEA"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How will beneficiaries be selected?</w:t>
      </w:r>
    </w:p>
    <w:p w14:paraId="3CFAB4D2"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 xml:space="preserve">ARECO and Likano will work with local authorities on village, cell and sector level to identify eligible households. </w:t>
      </w:r>
    </w:p>
    <w:p w14:paraId="78F7BAB2" w14:textId="77777777" w:rsidR="004E6816" w:rsidRPr="004E6816" w:rsidRDefault="004E6816" w:rsidP="004E6816">
      <w:pPr>
        <w:spacing w:line="276" w:lineRule="auto"/>
        <w:ind w:right="-3"/>
        <w:rPr>
          <w:rFonts w:asciiTheme="minorHAnsi" w:hAnsiTheme="minorHAnsi"/>
          <w:szCs w:val="22"/>
        </w:rPr>
      </w:pPr>
    </w:p>
    <w:p w14:paraId="52C24828"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Who will give training to the households?</w:t>
      </w:r>
    </w:p>
    <w:p w14:paraId="02570C5D"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 xml:space="preserve">Persons to provide training will be selected as part of the sensitization process. Training of households is a key component in the project. </w:t>
      </w:r>
    </w:p>
    <w:p w14:paraId="6081F97D" w14:textId="77777777" w:rsidR="004E6816" w:rsidRPr="004E6816" w:rsidRDefault="004E6816" w:rsidP="004E6816">
      <w:pPr>
        <w:spacing w:line="276" w:lineRule="auto"/>
        <w:ind w:right="-3"/>
        <w:rPr>
          <w:rFonts w:asciiTheme="minorHAnsi" w:hAnsiTheme="minorHAnsi"/>
          <w:szCs w:val="22"/>
        </w:rPr>
      </w:pPr>
    </w:p>
    <w:p w14:paraId="754D28F8"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Which cooperative will you be using?</w:t>
      </w:r>
    </w:p>
    <w:p w14:paraId="2C29ACE7"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 xml:space="preserve">We haven’t selected the cooperatives yet. There is a need to investigate their capacity and quality before taking a decision. </w:t>
      </w:r>
    </w:p>
    <w:p w14:paraId="55DAE8AB" w14:textId="77777777" w:rsidR="004E6816" w:rsidRPr="004E6816" w:rsidRDefault="004E6816" w:rsidP="00D73351">
      <w:pPr>
        <w:spacing w:line="276" w:lineRule="auto"/>
        <w:ind w:right="-3"/>
        <w:rPr>
          <w:rFonts w:asciiTheme="minorHAnsi" w:hAnsiTheme="minorHAnsi"/>
          <w:szCs w:val="22"/>
        </w:rPr>
      </w:pPr>
    </w:p>
    <w:p w14:paraId="4A1CBE4A"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IUCN is currently preparing an improved cook stove project in Western Rwanda. Is there an overlap with the project?</w:t>
      </w:r>
    </w:p>
    <w:p w14:paraId="4BBCF260"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One point of these consultations is to coordinate with other activities in the region. We will reach out to IUCN to make sure there is no duplication. It is the task of cell and village leaders to make sure that households don’t take a second stove when confirming the list of beneficiaries.</w:t>
      </w:r>
    </w:p>
    <w:p w14:paraId="2AAB3062" w14:textId="77777777" w:rsidR="004E6816" w:rsidRPr="004E6816" w:rsidRDefault="004E6816" w:rsidP="004E6816">
      <w:pPr>
        <w:spacing w:line="276" w:lineRule="auto"/>
        <w:ind w:left="270" w:right="-3"/>
        <w:rPr>
          <w:rFonts w:asciiTheme="minorHAnsi" w:hAnsiTheme="minorHAnsi"/>
          <w:szCs w:val="22"/>
        </w:rPr>
      </w:pPr>
    </w:p>
    <w:p w14:paraId="046BDB79"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Storage of stoves might be far away and it will be difficult for people to transport the stove to their house.</w:t>
      </w:r>
    </w:p>
    <w:p w14:paraId="38CF6974"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 xml:space="preserve">It is a standard practice that during awareness meetings which are organized by ARECO, beneficiaries and local authorities agree on places where stoves can be stored which are close to households. </w:t>
      </w:r>
    </w:p>
    <w:p w14:paraId="080D5F56" w14:textId="77777777" w:rsidR="004E6816" w:rsidRPr="004E6816" w:rsidRDefault="004E6816" w:rsidP="004E6816">
      <w:pPr>
        <w:spacing w:line="276" w:lineRule="auto"/>
        <w:ind w:right="-3"/>
        <w:rPr>
          <w:rFonts w:asciiTheme="minorHAnsi" w:hAnsiTheme="minorHAnsi"/>
          <w:szCs w:val="22"/>
        </w:rPr>
      </w:pPr>
    </w:p>
    <w:p w14:paraId="040F11B4"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Households will not be happy with only one stove, as they are not happy to cook only one meal. It might be necessary to give more stoves to households.</w:t>
      </w:r>
    </w:p>
    <w:p w14:paraId="5126E75A"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Households in 1st and 2nd category cook less, so there is no need for a second stove. Households participating in the project can only get one stove and this stove needs to be the main cooking device.</w:t>
      </w:r>
    </w:p>
    <w:p w14:paraId="5C86540A" w14:textId="77777777" w:rsidR="004E6816" w:rsidRPr="004E6816" w:rsidRDefault="004E6816" w:rsidP="004E6816">
      <w:pPr>
        <w:spacing w:line="276" w:lineRule="auto"/>
        <w:ind w:right="-3"/>
        <w:rPr>
          <w:rFonts w:asciiTheme="minorHAnsi" w:hAnsiTheme="minorHAnsi"/>
          <w:szCs w:val="22"/>
        </w:rPr>
      </w:pPr>
    </w:p>
    <w:p w14:paraId="2852F680"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What happens after the project has ended? Can people be taught how a stove is being produced?</w:t>
      </w:r>
    </w:p>
    <w:p w14:paraId="11C75170" w14:textId="77777777" w:rsidR="00DB2919"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We will be using local cooperatives for the production of stoves. Over the years we expect that willingness to pay is increasing after stoves have been used for some time. This in combination with more local production should lead to a situation where households are able to pay for a replacement.</w:t>
      </w:r>
    </w:p>
    <w:p w14:paraId="268BED5C" w14:textId="77777777" w:rsidR="00794D4F" w:rsidRDefault="00794D4F" w:rsidP="004E6816">
      <w:pPr>
        <w:spacing w:line="276" w:lineRule="auto"/>
        <w:ind w:right="-3"/>
        <w:rPr>
          <w:rFonts w:asciiTheme="minorHAnsi" w:hAnsiTheme="minorHAnsi"/>
          <w:szCs w:val="22"/>
        </w:rPr>
      </w:pPr>
    </w:p>
    <w:p w14:paraId="611DBAB0" w14:textId="77777777" w:rsidR="00794454" w:rsidRDefault="00794454" w:rsidP="00794454">
      <w:pPr>
        <w:pStyle w:val="SectionList"/>
      </w:pPr>
      <w:r>
        <w:t xml:space="preserve">Final </w:t>
      </w:r>
      <w:r w:rsidRPr="00980219">
        <w:t>continuous input / grievance mechanism</w:t>
      </w:r>
    </w:p>
    <w:tbl>
      <w:tblPr>
        <w:tblStyle w:val="GSTableBoldline-heightcondensed"/>
        <w:tblW w:w="5000" w:type="pct"/>
        <w:tblCellMar>
          <w:top w:w="57" w:type="dxa"/>
          <w:left w:w="57" w:type="dxa"/>
        </w:tblCellMar>
        <w:tblLook w:val="0620" w:firstRow="1" w:lastRow="0" w:firstColumn="0" w:lastColumn="0" w:noHBand="1" w:noVBand="1"/>
      </w:tblPr>
      <w:tblGrid>
        <w:gridCol w:w="2454"/>
        <w:gridCol w:w="7235"/>
      </w:tblGrid>
      <w:tr w:rsidR="00794454" w:rsidRPr="00794454" w14:paraId="00CCACA8" w14:textId="77777777" w:rsidTr="00F66384">
        <w:trPr>
          <w:cnfStyle w:val="100000000000" w:firstRow="1" w:lastRow="0" w:firstColumn="0" w:lastColumn="0" w:oddVBand="0" w:evenVBand="0" w:oddHBand="0" w:evenHBand="0" w:firstRowFirstColumn="0" w:firstRowLastColumn="0" w:lastRowFirstColumn="0" w:lastRowLastColumn="0"/>
          <w:trHeight w:val="695"/>
        </w:trPr>
        <w:tc>
          <w:tcPr>
            <w:tcW w:w="1783" w:type="pct"/>
          </w:tcPr>
          <w:p w14:paraId="4C8FCABA"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Method</w:t>
            </w:r>
          </w:p>
        </w:tc>
        <w:tc>
          <w:tcPr>
            <w:tcW w:w="3217" w:type="pct"/>
          </w:tcPr>
          <w:p w14:paraId="436124C7"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 xml:space="preserve">Include all details of Chosen Method (s) so that they may be understood and, where relevant, used by readers.  </w:t>
            </w:r>
          </w:p>
        </w:tc>
      </w:tr>
      <w:tr w:rsidR="00F66384" w:rsidRPr="00665F04" w14:paraId="11582215" w14:textId="77777777" w:rsidTr="00F66384">
        <w:trPr>
          <w:trHeight w:val="63"/>
        </w:trPr>
        <w:tc>
          <w:tcPr>
            <w:tcW w:w="1783" w:type="pct"/>
          </w:tcPr>
          <w:p w14:paraId="47084BA6" w14:textId="77777777" w:rsidR="00F66384" w:rsidRPr="00794454" w:rsidRDefault="00F66384" w:rsidP="00F66384">
            <w:pPr>
              <w:spacing w:after="200"/>
              <w:rPr>
                <w:lang w:val="en-GB"/>
              </w:rPr>
            </w:pPr>
            <w:r w:rsidRPr="00794454">
              <w:rPr>
                <w:lang w:val="en-GB"/>
              </w:rPr>
              <w:t>Continuous Input / Grievance Expression Process Book (mandatory)</w:t>
            </w:r>
          </w:p>
        </w:tc>
        <w:tc>
          <w:tcPr>
            <w:tcW w:w="3217" w:type="pct"/>
            <w:vAlign w:val="top"/>
          </w:tcPr>
          <w:p w14:paraId="244AF600" w14:textId="77777777" w:rsidR="00665F04" w:rsidRPr="00665F04" w:rsidRDefault="00665F04" w:rsidP="00665F04">
            <w:pPr>
              <w:rPr>
                <w:rFonts w:asciiTheme="minorHAnsi" w:hAnsiTheme="minorHAnsi"/>
              </w:rPr>
            </w:pPr>
            <w:r w:rsidRPr="00665F04">
              <w:rPr>
                <w:rFonts w:asciiTheme="minorHAnsi" w:hAnsiTheme="minorHAnsi"/>
              </w:rPr>
              <w:t>A small notebook will be placed at in which users can write comments that will be communicated to ARECO. The book will be checked by ARECO, which will also help to find a solution to any issues raised.</w:t>
            </w:r>
          </w:p>
          <w:p w14:paraId="6ACC2302" w14:textId="77777777" w:rsidR="00665F04" w:rsidRPr="00665F04" w:rsidRDefault="00665F04" w:rsidP="00665F04">
            <w:pPr>
              <w:snapToGrid/>
              <w:spacing w:after="200"/>
              <w:rPr>
                <w:rFonts w:asciiTheme="minorHAnsi" w:hAnsiTheme="minorHAnsi"/>
              </w:rPr>
            </w:pPr>
            <w:r w:rsidRPr="00665F04">
              <w:rPr>
                <w:rFonts w:asciiTheme="minorHAnsi" w:hAnsiTheme="minorHAnsi"/>
              </w:rPr>
              <w:t>ARECO, the in-country partner of the project developer will be managing the concerns/inputs as part of the Continuous Input Mechanism.</w:t>
            </w:r>
          </w:p>
          <w:p w14:paraId="3467E8BB" w14:textId="77777777" w:rsidR="00665F04" w:rsidRPr="00665F04" w:rsidRDefault="00665F04" w:rsidP="00665F04">
            <w:pPr>
              <w:snapToGrid/>
              <w:spacing w:after="200"/>
              <w:rPr>
                <w:rFonts w:asciiTheme="minorHAnsi" w:hAnsiTheme="minorHAnsi"/>
              </w:rPr>
            </w:pPr>
            <w:r w:rsidRPr="00665F04">
              <w:rPr>
                <w:rFonts w:asciiTheme="minorHAnsi" w:hAnsiTheme="minorHAnsi"/>
              </w:rPr>
              <w:t>Households are in regular contact with ARECO, so people will be able take advantage of the contact to give feedback and access the book.</w:t>
            </w:r>
          </w:p>
        </w:tc>
      </w:tr>
      <w:tr w:rsidR="00F66384" w:rsidRPr="00794454" w14:paraId="2182E322" w14:textId="77777777" w:rsidTr="00F66384">
        <w:trPr>
          <w:trHeight w:val="471"/>
        </w:trPr>
        <w:tc>
          <w:tcPr>
            <w:tcW w:w="1783" w:type="pct"/>
            <w:tcBorders>
              <w:bottom w:val="single" w:sz="4" w:space="0" w:color="A6A6A6" w:themeColor="background1" w:themeShade="A6"/>
            </w:tcBorders>
          </w:tcPr>
          <w:p w14:paraId="7D20326D" w14:textId="77777777" w:rsidR="00F66384" w:rsidRPr="00794454" w:rsidRDefault="00F66384" w:rsidP="00F66384">
            <w:pPr>
              <w:spacing w:after="200"/>
              <w:rPr>
                <w:lang w:val="en-GB"/>
              </w:rPr>
            </w:pPr>
            <w:r w:rsidRPr="00794454">
              <w:rPr>
                <w:lang w:val="en-GB"/>
              </w:rPr>
              <w:t>GS Contact (mandatory)</w:t>
            </w:r>
          </w:p>
        </w:tc>
        <w:tc>
          <w:tcPr>
            <w:tcW w:w="3217" w:type="pct"/>
            <w:tcBorders>
              <w:bottom w:val="single" w:sz="4" w:space="0" w:color="A6A6A6" w:themeColor="background1" w:themeShade="A6"/>
            </w:tcBorders>
          </w:tcPr>
          <w:p w14:paraId="573B85A5" w14:textId="77777777" w:rsidR="00F66384" w:rsidRPr="00794454" w:rsidRDefault="00E07CC9" w:rsidP="00F66384">
            <w:pPr>
              <w:spacing w:after="200"/>
              <w:rPr>
                <w:u w:val="single"/>
                <w:lang w:val="en-GB"/>
              </w:rPr>
            </w:pPr>
            <w:hyperlink r:id="rId16" w:history="1">
              <w:r w:rsidR="00F66384" w:rsidRPr="00794454">
                <w:rPr>
                  <w:rStyle w:val="Hyperlink"/>
                  <w:rFonts w:ascii="Verdana" w:hAnsi="Verdana"/>
                  <w:lang w:val="en-GB"/>
                </w:rPr>
                <w:t>help@goldstandard.org</w:t>
              </w:r>
            </w:hyperlink>
            <w:r w:rsidR="00F66384" w:rsidRPr="00794454">
              <w:rPr>
                <w:u w:val="single"/>
                <w:lang w:val="en-GB"/>
              </w:rPr>
              <w:t xml:space="preserve"> </w:t>
            </w:r>
          </w:p>
        </w:tc>
      </w:tr>
      <w:tr w:rsidR="00F66384" w:rsidRPr="00794454" w14:paraId="739D5C60" w14:textId="77777777" w:rsidTr="00F66384">
        <w:trPr>
          <w:trHeight w:val="471"/>
        </w:trPr>
        <w:tc>
          <w:tcPr>
            <w:tcW w:w="1783" w:type="pct"/>
            <w:tcBorders>
              <w:top w:val="single" w:sz="4" w:space="0" w:color="A6A6A6" w:themeColor="background1" w:themeShade="A6"/>
              <w:bottom w:val="single" w:sz="4" w:space="0" w:color="DCDCDC"/>
            </w:tcBorders>
          </w:tcPr>
          <w:p w14:paraId="3550612D" w14:textId="77777777" w:rsidR="00F66384" w:rsidRPr="00794454" w:rsidRDefault="00F66384" w:rsidP="00F66384">
            <w:pPr>
              <w:spacing w:after="200"/>
              <w:rPr>
                <w:lang w:val="en-GB"/>
              </w:rPr>
            </w:pPr>
            <w:r w:rsidRPr="00794454">
              <w:rPr>
                <w:lang w:val="en-GB"/>
              </w:rPr>
              <w:t>Other</w:t>
            </w:r>
          </w:p>
        </w:tc>
        <w:tc>
          <w:tcPr>
            <w:tcW w:w="3217" w:type="pct"/>
            <w:tcBorders>
              <w:top w:val="single" w:sz="4" w:space="0" w:color="A6A6A6" w:themeColor="background1" w:themeShade="A6"/>
              <w:bottom w:val="single" w:sz="4" w:space="0" w:color="DCDCDC"/>
            </w:tcBorders>
          </w:tcPr>
          <w:p w14:paraId="67ACBC4F" w14:textId="77777777" w:rsidR="00F66384" w:rsidRPr="00F66384" w:rsidRDefault="00665F04" w:rsidP="00665F04">
            <w:pPr>
              <w:snapToGrid/>
              <w:spacing w:after="200"/>
              <w:rPr>
                <w:rFonts w:asciiTheme="minorHAnsi" w:hAnsiTheme="minorHAnsi"/>
              </w:rPr>
            </w:pPr>
            <w:r w:rsidRPr="00665F04">
              <w:rPr>
                <w:rFonts w:asciiTheme="minorHAnsi" w:hAnsiTheme="minorHAnsi"/>
              </w:rPr>
              <w:t xml:space="preserve">MUKAKAMARI </w:t>
            </w:r>
            <w:proofErr w:type="spellStart"/>
            <w:r w:rsidRPr="00665F04">
              <w:rPr>
                <w:rFonts w:asciiTheme="minorHAnsi" w:hAnsiTheme="minorHAnsi"/>
              </w:rPr>
              <w:t>Dancilla</w:t>
            </w:r>
            <w:proofErr w:type="spellEnd"/>
            <w:r w:rsidRPr="00665F04">
              <w:rPr>
                <w:rFonts w:asciiTheme="minorHAnsi" w:hAnsiTheme="minorHAnsi"/>
              </w:rPr>
              <w:t xml:space="preserve"> of ARECO</w:t>
            </w:r>
            <w:r w:rsidR="00F66384" w:rsidRPr="00F66384">
              <w:rPr>
                <w:rFonts w:asciiTheme="minorHAnsi" w:hAnsiTheme="minorHAnsi"/>
              </w:rPr>
              <w:t xml:space="preserve">: </w:t>
            </w:r>
          </w:p>
          <w:p w14:paraId="68C10F0B" w14:textId="77777777" w:rsidR="00665F04" w:rsidRPr="00665F04" w:rsidRDefault="00665F04" w:rsidP="00665F04">
            <w:pPr>
              <w:snapToGrid/>
              <w:spacing w:after="200"/>
              <w:rPr>
                <w:rFonts w:asciiTheme="minorHAnsi" w:hAnsiTheme="minorHAnsi"/>
              </w:rPr>
            </w:pPr>
            <w:r>
              <w:rPr>
                <w:rFonts w:asciiTheme="minorHAnsi" w:hAnsiTheme="minorHAnsi"/>
              </w:rPr>
              <w:t xml:space="preserve">Local phone number: </w:t>
            </w:r>
            <w:r w:rsidRPr="00665F04">
              <w:rPr>
                <w:rFonts w:asciiTheme="minorHAnsi" w:hAnsiTheme="minorHAnsi"/>
              </w:rPr>
              <w:t>0788521732</w:t>
            </w:r>
          </w:p>
          <w:p w14:paraId="516B0BDC" w14:textId="77777777" w:rsidR="00F66384" w:rsidRPr="008F6C8E" w:rsidRDefault="00F66384" w:rsidP="008F6C8E">
            <w:pPr>
              <w:snapToGrid/>
              <w:spacing w:after="200"/>
            </w:pPr>
            <w:r>
              <w:rPr>
                <w:rFonts w:asciiTheme="minorHAnsi" w:hAnsiTheme="minorHAnsi"/>
              </w:rPr>
              <w:t xml:space="preserve">E-mail: </w:t>
            </w:r>
            <w:r w:rsidRPr="00E75527">
              <w:rPr>
                <w:rFonts w:asciiTheme="minorHAnsi" w:hAnsiTheme="minorHAnsi"/>
              </w:rPr>
              <w:t xml:space="preserve"> </w:t>
            </w:r>
            <w:r w:rsidR="00665F04" w:rsidRPr="00665F04">
              <w:rPr>
                <w:rFonts w:asciiTheme="minorHAnsi" w:hAnsiTheme="minorHAnsi"/>
              </w:rPr>
              <w:t>mukakamari@yahoo.fr</w:t>
            </w:r>
          </w:p>
          <w:p w14:paraId="12B2E239" w14:textId="77777777" w:rsidR="00F66384" w:rsidRPr="00794454" w:rsidRDefault="00F66384" w:rsidP="00F66384">
            <w:pPr>
              <w:spacing w:after="200"/>
              <w:rPr>
                <w:lang w:val="en-GB"/>
              </w:rPr>
            </w:pPr>
            <w:r w:rsidRPr="00F66384">
              <w:rPr>
                <w:rFonts w:asciiTheme="minorHAnsi" w:hAnsiTheme="minorHAnsi"/>
              </w:rPr>
              <w:t>Gold Standard’s telephone number is +41 (0) 22 788 7080.</w:t>
            </w:r>
          </w:p>
        </w:tc>
      </w:tr>
    </w:tbl>
    <w:p w14:paraId="76EDCD80" w14:textId="77777777" w:rsidR="008144AA" w:rsidRPr="008F6C8E" w:rsidRDefault="008144AA" w:rsidP="006D53FE">
      <w:pPr>
        <w:rPr>
          <w:lang w:val="en-GB"/>
        </w:rPr>
        <w:sectPr w:rsidR="008144AA" w:rsidRPr="008F6C8E" w:rsidSect="00F92931">
          <w:headerReference w:type="even" r:id="rId17"/>
          <w:headerReference w:type="default" r:id="rId18"/>
          <w:footerReference w:type="even" r:id="rId19"/>
          <w:footerReference w:type="default" r:id="rId20"/>
          <w:headerReference w:type="first" r:id="rId21"/>
          <w:footerReference w:type="first" r:id="rId22"/>
          <w:pgSz w:w="11900" w:h="16840"/>
          <w:pgMar w:top="1381" w:right="1134" w:bottom="1021" w:left="1134" w:header="283" w:footer="0" w:gutter="0"/>
          <w:cols w:space="720"/>
          <w:titlePg/>
          <w:docGrid w:linePitch="360"/>
        </w:sectPr>
      </w:pPr>
      <w:bookmarkStart w:id="16" w:name="_APPENDIX_1_–"/>
      <w:bookmarkEnd w:id="15"/>
      <w:bookmarkEnd w:id="16"/>
    </w:p>
    <w:p w14:paraId="1BF1A6CE" w14:textId="77777777" w:rsidR="008144AA" w:rsidRPr="003C54A1" w:rsidRDefault="008144AA" w:rsidP="008144AA">
      <w:pPr>
        <w:pStyle w:val="Heading3"/>
      </w:pPr>
      <w:bookmarkStart w:id="17" w:name="_Appendix_1_-"/>
      <w:bookmarkEnd w:id="17"/>
      <w:r>
        <w:t xml:space="preserve">Appendix 1 - Safeguarding Principles Assessment </w:t>
      </w:r>
    </w:p>
    <w:p w14:paraId="2098F7B1" w14:textId="77777777" w:rsidR="008144AA" w:rsidRDefault="008144AA" w:rsidP="007A0AE9">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7A0AE9">
        <w:rPr>
          <w:color w:val="0070C0"/>
          <w:u w:val="single"/>
        </w:rPr>
        <w:t xml:space="preserve"> </w:t>
      </w:r>
      <w:r>
        <w:t xml:space="preserve">above. Please refer to the instructions in the </w:t>
      </w:r>
      <w:hyperlink r:id="rId23" w:history="1">
        <w:r w:rsidRPr="00576FC7">
          <w:rPr>
            <w:rStyle w:val="Hyperlink"/>
            <w:rFonts w:ascii="Verdana" w:hAnsi="Verdana"/>
          </w:rPr>
          <w:t>Guide to Completing</w:t>
        </w:r>
      </w:hyperlink>
      <w:r w:rsidRPr="00EE2781">
        <w:t xml:space="preserve"> this Form</w:t>
      </w:r>
      <w:r>
        <w:t xml:space="preserv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740"/>
        <w:gridCol w:w="3587"/>
        <w:gridCol w:w="3666"/>
        <w:gridCol w:w="3661"/>
      </w:tblGrid>
      <w:tr w:rsidR="008144AA" w:rsidRPr="008144AA" w14:paraId="5BDC203F" w14:textId="77777777" w:rsidTr="00AB4B86">
        <w:tc>
          <w:tcPr>
            <w:tcW w:w="1276" w:type="pct"/>
            <w:shd w:val="clear" w:color="auto" w:fill="00BABE"/>
          </w:tcPr>
          <w:p w14:paraId="27630663"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Assessment Questions/</w:t>
            </w:r>
          </w:p>
          <w:p w14:paraId="1CF8C993"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Requirements</w:t>
            </w:r>
          </w:p>
        </w:tc>
        <w:tc>
          <w:tcPr>
            <w:tcW w:w="1224" w:type="pct"/>
            <w:shd w:val="clear" w:color="auto" w:fill="00BABE"/>
          </w:tcPr>
          <w:p w14:paraId="0F59DC6E"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Justification of Relevance (Yes/potentially/no)</w:t>
            </w:r>
          </w:p>
        </w:tc>
        <w:tc>
          <w:tcPr>
            <w:tcW w:w="1251" w:type="pct"/>
            <w:shd w:val="clear" w:color="auto" w:fill="00BABE"/>
          </w:tcPr>
          <w:p w14:paraId="056A1B24"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 xml:space="preserve">How Project will achieve Requirements through design, management or risk mitigation. </w:t>
            </w:r>
          </w:p>
        </w:tc>
        <w:tc>
          <w:tcPr>
            <w:tcW w:w="1249" w:type="pct"/>
            <w:shd w:val="clear" w:color="auto" w:fill="00BABE"/>
          </w:tcPr>
          <w:p w14:paraId="529FE9E0" w14:textId="77777777" w:rsidR="008144AA" w:rsidRPr="009A2059" w:rsidRDefault="008144AA" w:rsidP="00AB4B86">
            <w:pPr>
              <w:spacing w:line="276" w:lineRule="auto"/>
              <w:rPr>
                <w:b/>
                <w:bCs/>
                <w:color w:val="FFFFFF" w:themeColor="background1"/>
                <w:highlight w:val="yellow"/>
                <w:lang w:val="en-GB"/>
              </w:rPr>
            </w:pPr>
            <w:r w:rsidRPr="00FF05F9">
              <w:rPr>
                <w:b/>
                <w:bCs/>
                <w:color w:val="FFFFFF" w:themeColor="background1"/>
                <w:lang w:val="en-GB"/>
              </w:rPr>
              <w:t>Mitigation Measures added to the Monitoring Plan (if required)</w:t>
            </w:r>
          </w:p>
        </w:tc>
      </w:tr>
      <w:tr w:rsidR="008144AA" w:rsidRPr="008144AA" w14:paraId="487B67A9" w14:textId="77777777" w:rsidTr="00AB4B86">
        <w:tc>
          <w:tcPr>
            <w:tcW w:w="5000" w:type="pct"/>
            <w:gridSpan w:val="4"/>
            <w:shd w:val="clear" w:color="auto" w:fill="E2F8FA"/>
          </w:tcPr>
          <w:p w14:paraId="26CE03FA" w14:textId="77777777" w:rsidR="008144AA" w:rsidRPr="008144AA" w:rsidRDefault="008144AA" w:rsidP="00AB4B86">
            <w:pPr>
              <w:spacing w:line="276" w:lineRule="auto"/>
              <w:rPr>
                <w:lang w:val="en-GB"/>
              </w:rPr>
            </w:pPr>
            <w:r w:rsidRPr="008144AA">
              <w:rPr>
                <w:b/>
                <w:bCs/>
                <w:lang w:val="en-GB"/>
              </w:rPr>
              <w:t>Principle 1. Human Rights</w:t>
            </w:r>
          </w:p>
        </w:tc>
      </w:tr>
      <w:tr w:rsidR="008144AA" w:rsidRPr="008144AA" w14:paraId="468CD558" w14:textId="77777777" w:rsidTr="00AB4B86">
        <w:tc>
          <w:tcPr>
            <w:tcW w:w="1276" w:type="pct"/>
          </w:tcPr>
          <w:p w14:paraId="41449011" w14:textId="77777777" w:rsidR="008144AA" w:rsidRPr="008144AA" w:rsidRDefault="008144AA" w:rsidP="00AB4B86">
            <w:pPr>
              <w:numPr>
                <w:ilvl w:val="0"/>
                <w:numId w:val="48"/>
              </w:numPr>
              <w:spacing w:line="276" w:lineRule="auto"/>
              <w:rPr>
                <w:lang w:val="en-GB"/>
              </w:rPr>
            </w:pPr>
            <w:r w:rsidRPr="008144AA">
              <w:rPr>
                <w:lang w:val="en-GB"/>
              </w:rPr>
              <w:t>The Project Developer and the Project shall respect internationally proclaimed human rights and shall not be complicit in violence or human rights abuses of any kind as defined in the Universal Declaration of Human Rights</w:t>
            </w:r>
          </w:p>
          <w:p w14:paraId="7E57B590" w14:textId="77777777" w:rsidR="008144AA" w:rsidRPr="008144AA" w:rsidRDefault="008144AA" w:rsidP="00AB4B86">
            <w:pPr>
              <w:numPr>
                <w:ilvl w:val="0"/>
                <w:numId w:val="48"/>
              </w:numPr>
              <w:spacing w:line="276" w:lineRule="auto"/>
              <w:rPr>
                <w:lang w:val="en-GB"/>
              </w:rPr>
            </w:pPr>
            <w:r w:rsidRPr="008144AA">
              <w:rPr>
                <w:lang w:val="en-GB"/>
              </w:rPr>
              <w:t>The Project shall not discriminate with regards to participation and inclusion</w:t>
            </w:r>
          </w:p>
        </w:tc>
        <w:tc>
          <w:tcPr>
            <w:tcW w:w="1224" w:type="pct"/>
            <w:shd w:val="clear" w:color="auto" w:fill="E2F8FA"/>
          </w:tcPr>
          <w:p w14:paraId="05DD49E8" w14:textId="77777777" w:rsidR="008144AA" w:rsidRPr="008144AA" w:rsidRDefault="008144AA" w:rsidP="00AB4B86">
            <w:pPr>
              <w:spacing w:line="276" w:lineRule="auto"/>
              <w:rPr>
                <w:lang w:val="en-GB"/>
              </w:rPr>
            </w:pPr>
          </w:p>
        </w:tc>
        <w:tc>
          <w:tcPr>
            <w:tcW w:w="1251" w:type="pct"/>
          </w:tcPr>
          <w:p w14:paraId="1568EEAC" w14:textId="77777777" w:rsidR="008144AA" w:rsidRDefault="00F239BE" w:rsidP="00F239BE">
            <w:pPr>
              <w:pStyle w:val="ListParagraph"/>
              <w:numPr>
                <w:ilvl w:val="0"/>
                <w:numId w:val="68"/>
              </w:numPr>
              <w:spacing w:line="276" w:lineRule="auto"/>
              <w:rPr>
                <w:lang w:val="en-GB"/>
              </w:rPr>
            </w:pPr>
            <w:r w:rsidRPr="00F239BE">
              <w:rPr>
                <w:lang w:val="en-GB"/>
              </w:rPr>
              <w:t>The Project Developer and the Project respects the internationally proclaimed human rights and rejects any violence or human rights abuses of any kind as defined in the Universal Declaration of Human Rights.</w:t>
            </w:r>
          </w:p>
          <w:p w14:paraId="75990875" w14:textId="77777777" w:rsidR="00F239BE" w:rsidRPr="00F239BE" w:rsidRDefault="00F239BE" w:rsidP="00F239BE">
            <w:pPr>
              <w:pStyle w:val="ListParagraph"/>
              <w:numPr>
                <w:ilvl w:val="0"/>
                <w:numId w:val="68"/>
              </w:numPr>
              <w:spacing w:line="276" w:lineRule="auto"/>
              <w:rPr>
                <w:lang w:val="en-GB"/>
              </w:rPr>
            </w:pPr>
            <w:r w:rsidRPr="00F239BE">
              <w:rPr>
                <w:lang w:val="en-GB"/>
              </w:rPr>
              <w:t>The project is open for any household which previously have had no access to improved cookstoves. The stoves are presented to the public and any household can list up at the local authorities to get a stove. Both women and men will benefit from the project activities, no group is excluded from participating in the project activities.</w:t>
            </w:r>
          </w:p>
        </w:tc>
        <w:tc>
          <w:tcPr>
            <w:tcW w:w="1249" w:type="pct"/>
          </w:tcPr>
          <w:p w14:paraId="0AE677C1" w14:textId="77777777" w:rsidR="008144AA" w:rsidRPr="008144AA" w:rsidRDefault="008144AA" w:rsidP="00AB4B86">
            <w:pPr>
              <w:spacing w:line="276" w:lineRule="auto"/>
              <w:rPr>
                <w:lang w:val="en-GB"/>
              </w:rPr>
            </w:pPr>
          </w:p>
        </w:tc>
      </w:tr>
      <w:tr w:rsidR="008144AA" w:rsidRPr="008144AA" w14:paraId="1A35B417" w14:textId="77777777" w:rsidTr="00AB4B86">
        <w:tc>
          <w:tcPr>
            <w:tcW w:w="5000" w:type="pct"/>
            <w:gridSpan w:val="4"/>
            <w:shd w:val="clear" w:color="auto" w:fill="E2F8FA"/>
          </w:tcPr>
          <w:p w14:paraId="23E16D95" w14:textId="77777777" w:rsidR="008144AA" w:rsidRPr="008144AA" w:rsidRDefault="008144AA" w:rsidP="00AB4B86">
            <w:pPr>
              <w:spacing w:line="276" w:lineRule="auto"/>
              <w:rPr>
                <w:lang w:val="en-GB"/>
              </w:rPr>
            </w:pPr>
            <w:r w:rsidRPr="008144AA">
              <w:rPr>
                <w:b/>
                <w:bCs/>
                <w:lang w:val="en-GB"/>
              </w:rPr>
              <w:t>Principle 2.  Gender Equality</w:t>
            </w:r>
          </w:p>
        </w:tc>
      </w:tr>
      <w:tr w:rsidR="008144AA" w:rsidRPr="008144AA" w14:paraId="57908132" w14:textId="77777777" w:rsidTr="00AB4B86">
        <w:tc>
          <w:tcPr>
            <w:tcW w:w="1276" w:type="pct"/>
          </w:tcPr>
          <w:p w14:paraId="194A8A5C" w14:textId="77777777" w:rsidR="008144AA" w:rsidRPr="008144AA" w:rsidRDefault="008144AA" w:rsidP="00AB4B86">
            <w:pPr>
              <w:numPr>
                <w:ilvl w:val="0"/>
                <w:numId w:val="49"/>
              </w:numPr>
              <w:spacing w:line="276" w:lineRule="auto"/>
              <w:rPr>
                <w:lang w:val="en-GB"/>
              </w:rPr>
            </w:pPr>
            <w:r w:rsidRPr="008144AA">
              <w:rPr>
                <w:lang w:val="en-GB"/>
              </w:rPr>
              <w:t>The Project shall not directly or indirectly lead to/contribute to adverse impacts on gender equality and/or the situation of women</w:t>
            </w:r>
          </w:p>
          <w:p w14:paraId="5BAAA125" w14:textId="77777777" w:rsidR="008144AA" w:rsidRPr="008144AA" w:rsidRDefault="008144AA" w:rsidP="00AB4B86">
            <w:pPr>
              <w:numPr>
                <w:ilvl w:val="0"/>
                <w:numId w:val="49"/>
              </w:numPr>
              <w:spacing w:line="276" w:lineRule="auto"/>
              <w:rPr>
                <w:lang w:val="en-GB"/>
              </w:rPr>
            </w:pPr>
            <w:r w:rsidRPr="008144AA">
              <w:rPr>
                <w:lang w:val="en-GB"/>
              </w:rPr>
              <w:t>Projects shall apply the principles of non</w:t>
            </w:r>
            <w:r w:rsidR="00DE0D8A">
              <w:rPr>
                <w:lang w:val="en-GB"/>
              </w:rPr>
              <w:t>-</w:t>
            </w:r>
            <w:r w:rsidRPr="008144AA">
              <w:rPr>
                <w:lang w:val="en-GB"/>
              </w:rPr>
              <w:t>discrimination, equal treatment, and equal pay for equal work</w:t>
            </w:r>
          </w:p>
          <w:p w14:paraId="3BF4EB59" w14:textId="77777777" w:rsidR="008144AA" w:rsidRPr="008144AA" w:rsidRDefault="008144AA" w:rsidP="00AB4B86">
            <w:pPr>
              <w:numPr>
                <w:ilvl w:val="0"/>
                <w:numId w:val="49"/>
              </w:numPr>
              <w:spacing w:line="276" w:lineRule="auto"/>
              <w:rPr>
                <w:lang w:val="en-GB"/>
              </w:rPr>
            </w:pPr>
            <w:r w:rsidRPr="008144AA">
              <w:rPr>
                <w:lang w:val="en-GB"/>
              </w:rPr>
              <w:t>The Project shall refer to the country’s national gender strategy or equivalent national commitment to aid in assessing gender risks</w:t>
            </w:r>
          </w:p>
          <w:p w14:paraId="3DF5862E" w14:textId="77777777" w:rsidR="008144AA" w:rsidRPr="008144AA" w:rsidRDefault="008144AA" w:rsidP="00AB4B86">
            <w:pPr>
              <w:numPr>
                <w:ilvl w:val="0"/>
                <w:numId w:val="49"/>
              </w:numPr>
              <w:spacing w:line="276" w:lineRule="auto"/>
              <w:rPr>
                <w:lang w:val="en-GB"/>
              </w:rPr>
            </w:pPr>
            <w:r w:rsidRPr="008144AA">
              <w:rPr>
                <w:lang w:val="en-GB"/>
              </w:rPr>
              <w:t>(</w:t>
            </w:r>
            <w:proofErr w:type="gramStart"/>
            <w:r w:rsidRPr="008144AA">
              <w:rPr>
                <w:lang w:val="en-GB"/>
              </w:rPr>
              <w:t>where</w:t>
            </w:r>
            <w:proofErr w:type="gramEnd"/>
            <w:r w:rsidRPr="008144AA">
              <w:rPr>
                <w:lang w:val="en-GB"/>
              </w:rPr>
              <w:t xml:space="preserve"> required) Summary of opinions and recommendations of an Expert Stakeholder(s) </w:t>
            </w:r>
          </w:p>
        </w:tc>
        <w:tc>
          <w:tcPr>
            <w:tcW w:w="1224" w:type="pct"/>
            <w:shd w:val="clear" w:color="auto" w:fill="E2F8FA"/>
          </w:tcPr>
          <w:p w14:paraId="0F296C2E" w14:textId="77777777" w:rsidR="008144AA" w:rsidRDefault="008144AA" w:rsidP="00AB4B86">
            <w:pPr>
              <w:spacing w:line="276" w:lineRule="auto"/>
              <w:rPr>
                <w:lang w:val="en-GB"/>
              </w:rPr>
            </w:pPr>
          </w:p>
          <w:p w14:paraId="4327CF8B" w14:textId="77777777" w:rsidR="00AB4B86" w:rsidRPr="00AB4B86" w:rsidRDefault="00AB4B86" w:rsidP="00AB4B86">
            <w:pPr>
              <w:spacing w:line="276" w:lineRule="auto"/>
              <w:rPr>
                <w:lang w:val="en-GB"/>
              </w:rPr>
            </w:pPr>
          </w:p>
          <w:p w14:paraId="6951CF20" w14:textId="77777777" w:rsidR="00AB4B86" w:rsidRPr="00AB4B86" w:rsidRDefault="00AB4B86" w:rsidP="00AB4B86">
            <w:pPr>
              <w:spacing w:line="276" w:lineRule="auto"/>
              <w:rPr>
                <w:lang w:val="en-GB"/>
              </w:rPr>
            </w:pPr>
          </w:p>
          <w:p w14:paraId="0283F158" w14:textId="77777777" w:rsidR="00AB4B86" w:rsidRDefault="00AB4B86" w:rsidP="00AB4B86">
            <w:pPr>
              <w:spacing w:line="276" w:lineRule="auto"/>
              <w:rPr>
                <w:lang w:val="en-GB"/>
              </w:rPr>
            </w:pPr>
          </w:p>
          <w:p w14:paraId="1ACE73F8" w14:textId="77777777" w:rsidR="00AB4B86" w:rsidRDefault="00AB4B86" w:rsidP="00AB4B86">
            <w:pPr>
              <w:spacing w:line="276" w:lineRule="auto"/>
              <w:rPr>
                <w:lang w:val="en-GB"/>
              </w:rPr>
            </w:pPr>
          </w:p>
          <w:p w14:paraId="7D43B102" w14:textId="77777777" w:rsidR="00AB4B86" w:rsidRPr="00AB4B86" w:rsidRDefault="00AB4B86" w:rsidP="00AB4B86">
            <w:pPr>
              <w:spacing w:line="276" w:lineRule="auto"/>
              <w:rPr>
                <w:lang w:val="en-GB"/>
              </w:rPr>
            </w:pPr>
          </w:p>
        </w:tc>
        <w:tc>
          <w:tcPr>
            <w:tcW w:w="1251" w:type="pct"/>
          </w:tcPr>
          <w:p w14:paraId="28EA883F" w14:textId="77777777" w:rsidR="008144AA" w:rsidRPr="00F239BE" w:rsidRDefault="00F239BE" w:rsidP="00F239BE">
            <w:pPr>
              <w:pStyle w:val="ListParagraph"/>
              <w:numPr>
                <w:ilvl w:val="0"/>
                <w:numId w:val="69"/>
              </w:numPr>
              <w:spacing w:line="276" w:lineRule="auto"/>
              <w:rPr>
                <w:rFonts w:asciiTheme="minorHAnsi" w:hAnsiTheme="minorHAnsi" w:cs="Calibri"/>
                <w:szCs w:val="22"/>
                <w:lang w:eastAsia="zh-CN"/>
              </w:rPr>
            </w:pPr>
            <w:r w:rsidRPr="00F239BE">
              <w:rPr>
                <w:rFonts w:asciiTheme="minorHAnsi" w:hAnsiTheme="minorHAnsi" w:cs="Calibri"/>
                <w:szCs w:val="22"/>
                <w:lang w:eastAsia="zh-CN"/>
              </w:rPr>
              <w:t xml:space="preserve">The project reduces the need for women to leave their homes in order to seek firewood. This leads to reduced risk of gender-based violence. The project will increase the control of resources by reducing wood consumption through the improved cookstove. Due to less need for collection of firewood, more time will be available which can be used </w:t>
            </w:r>
            <w:proofErr w:type="gramStart"/>
            <w:r w:rsidRPr="00F239BE">
              <w:rPr>
                <w:rFonts w:asciiTheme="minorHAnsi" w:hAnsiTheme="minorHAnsi" w:cs="Calibri"/>
                <w:szCs w:val="22"/>
                <w:lang w:eastAsia="zh-CN"/>
              </w:rPr>
              <w:t>e.g.</w:t>
            </w:r>
            <w:proofErr w:type="gramEnd"/>
            <w:r w:rsidRPr="00F239BE">
              <w:rPr>
                <w:rFonts w:asciiTheme="minorHAnsi" w:hAnsiTheme="minorHAnsi" w:cs="Calibri"/>
                <w:szCs w:val="22"/>
                <w:lang w:eastAsia="zh-CN"/>
              </w:rPr>
              <w:t xml:space="preserve"> for income generating activities, child care or educ</w:t>
            </w:r>
            <w:r w:rsidR="00D52C67">
              <w:rPr>
                <w:rFonts w:asciiTheme="minorHAnsi" w:hAnsiTheme="minorHAnsi" w:cs="Calibri"/>
                <w:szCs w:val="22"/>
                <w:lang w:eastAsia="zh-CN"/>
              </w:rPr>
              <w:t>a</w:t>
            </w:r>
            <w:r w:rsidRPr="00F239BE">
              <w:rPr>
                <w:rFonts w:asciiTheme="minorHAnsi" w:hAnsiTheme="minorHAnsi" w:cs="Calibri"/>
                <w:szCs w:val="22"/>
                <w:lang w:eastAsia="zh-CN"/>
              </w:rPr>
              <w:t>tion.</w:t>
            </w:r>
          </w:p>
          <w:p w14:paraId="4879AFBA" w14:textId="77777777" w:rsidR="00F239BE" w:rsidRPr="00F239BE" w:rsidRDefault="00F239BE" w:rsidP="00F239BE">
            <w:pPr>
              <w:pStyle w:val="ListParagraph"/>
              <w:numPr>
                <w:ilvl w:val="0"/>
                <w:numId w:val="69"/>
              </w:numPr>
              <w:spacing w:line="276" w:lineRule="auto"/>
              <w:rPr>
                <w:rFonts w:asciiTheme="minorHAnsi" w:hAnsiTheme="minorHAnsi" w:cs="Calibri"/>
                <w:szCs w:val="22"/>
                <w:lang w:eastAsia="zh-CN"/>
              </w:rPr>
            </w:pPr>
            <w:r w:rsidRPr="00F239BE">
              <w:rPr>
                <w:rFonts w:asciiTheme="minorHAnsi" w:hAnsiTheme="minorHAnsi" w:cs="Calibri"/>
                <w:bCs/>
                <w:szCs w:val="22"/>
                <w:lang w:eastAsia="zh-CN"/>
              </w:rPr>
              <w:t xml:space="preserve">Both women and men will benefit from the project activities, no group is excluded from participating in the project activities. </w:t>
            </w:r>
            <w:r w:rsidRPr="00F239BE">
              <w:rPr>
                <w:rFonts w:asciiTheme="minorHAnsi" w:hAnsiTheme="minorHAnsi" w:cs="Calibri"/>
                <w:szCs w:val="22"/>
                <w:lang w:eastAsia="zh-CN"/>
              </w:rPr>
              <w:t>By ensuring women’s and men’s representation at the LSC, the project takes into account and has the potential to enhance the ability of women and men to participate in the project.</w:t>
            </w:r>
            <w:r w:rsidRPr="00F239BE">
              <w:rPr>
                <w:rFonts w:asciiTheme="minorHAnsi" w:eastAsia="SimSun" w:hAnsiTheme="minorHAnsi" w:cs="Calibri"/>
                <w:b/>
                <w:bCs/>
                <w:sz w:val="18"/>
                <w:szCs w:val="16"/>
                <w:lang w:eastAsia="zh-CN"/>
              </w:rPr>
              <w:t xml:space="preserve"> </w:t>
            </w:r>
            <w:r w:rsidRPr="00F239BE">
              <w:rPr>
                <w:rFonts w:asciiTheme="minorHAnsi" w:hAnsiTheme="minorHAnsi" w:cs="Calibri"/>
                <w:szCs w:val="22"/>
                <w:lang w:eastAsia="zh-CN"/>
              </w:rPr>
              <w:t xml:space="preserve">Due to less need for collection of firewood, more time will be available which can be used </w:t>
            </w:r>
            <w:proofErr w:type="gramStart"/>
            <w:r w:rsidRPr="00F239BE">
              <w:rPr>
                <w:rFonts w:asciiTheme="minorHAnsi" w:hAnsiTheme="minorHAnsi" w:cs="Calibri"/>
                <w:szCs w:val="22"/>
                <w:lang w:eastAsia="zh-CN"/>
              </w:rPr>
              <w:t>e.g.</w:t>
            </w:r>
            <w:proofErr w:type="gramEnd"/>
            <w:r w:rsidRPr="00F239BE">
              <w:rPr>
                <w:rFonts w:asciiTheme="minorHAnsi" w:hAnsiTheme="minorHAnsi" w:cs="Calibri"/>
                <w:szCs w:val="22"/>
                <w:lang w:eastAsia="zh-CN"/>
              </w:rPr>
              <w:t xml:space="preserve"> for income generating activities, child care or educ</w:t>
            </w:r>
            <w:r w:rsidR="00B44926">
              <w:rPr>
                <w:rFonts w:asciiTheme="minorHAnsi" w:hAnsiTheme="minorHAnsi" w:cs="Calibri"/>
                <w:szCs w:val="22"/>
                <w:lang w:eastAsia="zh-CN"/>
              </w:rPr>
              <w:t>a</w:t>
            </w:r>
            <w:r w:rsidRPr="00F239BE">
              <w:rPr>
                <w:rFonts w:asciiTheme="minorHAnsi" w:hAnsiTheme="minorHAnsi" w:cs="Calibri"/>
                <w:szCs w:val="22"/>
                <w:lang w:eastAsia="zh-CN"/>
              </w:rPr>
              <w:t>tion.</w:t>
            </w:r>
          </w:p>
          <w:p w14:paraId="7F576069" w14:textId="77777777" w:rsidR="00F239BE" w:rsidRPr="00F239BE" w:rsidRDefault="00F239BE" w:rsidP="00F239BE">
            <w:pPr>
              <w:pStyle w:val="ListParagraph"/>
              <w:numPr>
                <w:ilvl w:val="0"/>
                <w:numId w:val="69"/>
              </w:numPr>
              <w:spacing w:line="276" w:lineRule="auto"/>
              <w:rPr>
                <w:rFonts w:asciiTheme="minorHAnsi" w:hAnsiTheme="minorHAnsi" w:cs="Calibri"/>
                <w:szCs w:val="22"/>
                <w:lang w:eastAsia="zh-CN"/>
              </w:rPr>
            </w:pPr>
            <w:r w:rsidRPr="00F239BE">
              <w:rPr>
                <w:rFonts w:asciiTheme="minorHAnsi" w:eastAsia="Times New Roman" w:hAnsiTheme="minorHAnsi" w:cs="Calibri"/>
                <w:bCs/>
                <w:szCs w:val="22"/>
                <w:lang w:eastAsia="zh-CN"/>
              </w:rPr>
              <w:t>The project is, by inviting women</w:t>
            </w:r>
            <w:r w:rsidR="00B44926">
              <w:rPr>
                <w:rFonts w:asciiTheme="minorHAnsi" w:eastAsia="Times New Roman" w:hAnsiTheme="minorHAnsi" w:cs="Calibri"/>
                <w:bCs/>
                <w:szCs w:val="22"/>
                <w:lang w:eastAsia="zh-CN"/>
              </w:rPr>
              <w:t>’</w:t>
            </w:r>
            <w:r w:rsidRPr="00F239BE">
              <w:rPr>
                <w:rFonts w:asciiTheme="minorHAnsi" w:eastAsia="Times New Roman" w:hAnsiTheme="minorHAnsi" w:cs="Calibri"/>
                <w:bCs/>
                <w:szCs w:val="22"/>
                <w:lang w:eastAsia="zh-CN"/>
              </w:rPr>
              <w:t xml:space="preserve">s </w:t>
            </w:r>
            <w:proofErr w:type="spellStart"/>
            <w:r w:rsidRPr="00F239BE">
              <w:rPr>
                <w:rFonts w:asciiTheme="minorHAnsi" w:eastAsia="Times New Roman" w:hAnsiTheme="minorHAnsi" w:cs="Calibri"/>
                <w:bCs/>
                <w:szCs w:val="22"/>
                <w:lang w:eastAsia="zh-CN"/>
              </w:rPr>
              <w:t>organisation</w:t>
            </w:r>
            <w:proofErr w:type="spellEnd"/>
            <w:r w:rsidRPr="00F239BE">
              <w:rPr>
                <w:rFonts w:asciiTheme="minorHAnsi" w:eastAsia="Times New Roman" w:hAnsiTheme="minorHAnsi" w:cs="Calibri"/>
                <w:bCs/>
                <w:szCs w:val="22"/>
                <w:lang w:eastAsia="zh-CN"/>
              </w:rPr>
              <w:t xml:space="preserve"> and youth groups to the LSC, contributing to Rwanda</w:t>
            </w:r>
            <w:r w:rsidR="00B44926">
              <w:rPr>
                <w:rFonts w:asciiTheme="minorHAnsi" w:eastAsia="Times New Roman" w:hAnsiTheme="minorHAnsi" w:cs="Calibri"/>
                <w:bCs/>
                <w:szCs w:val="22"/>
                <w:lang w:eastAsia="zh-CN"/>
              </w:rPr>
              <w:t>’</w:t>
            </w:r>
            <w:r w:rsidRPr="00F239BE">
              <w:rPr>
                <w:rFonts w:asciiTheme="minorHAnsi" w:eastAsia="Times New Roman" w:hAnsiTheme="minorHAnsi" w:cs="Calibri"/>
                <w:bCs/>
                <w:szCs w:val="22"/>
                <w:lang w:eastAsia="zh-CN"/>
              </w:rPr>
              <w:t>s Gender Strategy (“Gender Accountability for Sustainable Development – Strategic Plan 2017-2022”</w:t>
            </w:r>
            <w:r w:rsidRPr="00F239BE">
              <w:rPr>
                <w:rStyle w:val="FootnoteReference"/>
                <w:rFonts w:asciiTheme="minorHAnsi" w:eastAsia="Times New Roman" w:hAnsiTheme="minorHAnsi" w:cs="Calibri"/>
                <w:bCs/>
                <w:szCs w:val="22"/>
                <w:lang w:eastAsia="zh-CN"/>
              </w:rPr>
              <w:footnoteReference w:id="5"/>
            </w:r>
            <w:r w:rsidRPr="00F239BE">
              <w:rPr>
                <w:rFonts w:asciiTheme="minorHAnsi" w:eastAsia="Times New Roman" w:hAnsiTheme="minorHAnsi" w:cs="Calibri"/>
                <w:bCs/>
                <w:szCs w:val="22"/>
                <w:lang w:eastAsia="zh-CN"/>
              </w:rPr>
              <w:t>), referring to “fostering inclusive partnership”.</w:t>
            </w:r>
          </w:p>
        </w:tc>
        <w:tc>
          <w:tcPr>
            <w:tcW w:w="1249" w:type="pct"/>
          </w:tcPr>
          <w:p w14:paraId="561AA749" w14:textId="77777777" w:rsidR="008144AA" w:rsidRPr="008144AA" w:rsidRDefault="008144AA" w:rsidP="00AB4B86">
            <w:pPr>
              <w:spacing w:line="276" w:lineRule="auto"/>
              <w:rPr>
                <w:lang w:val="en-GB"/>
              </w:rPr>
            </w:pPr>
          </w:p>
        </w:tc>
      </w:tr>
      <w:tr w:rsidR="008144AA" w:rsidRPr="008144AA" w14:paraId="27FEF8D6" w14:textId="77777777" w:rsidTr="00AB4B86">
        <w:tc>
          <w:tcPr>
            <w:tcW w:w="5000" w:type="pct"/>
            <w:gridSpan w:val="4"/>
            <w:shd w:val="clear" w:color="auto" w:fill="E2F8FA"/>
          </w:tcPr>
          <w:p w14:paraId="5DB947A9" w14:textId="77777777" w:rsidR="008144AA" w:rsidRPr="008144AA" w:rsidRDefault="008144AA" w:rsidP="00AB4B86">
            <w:pPr>
              <w:spacing w:line="276" w:lineRule="auto"/>
              <w:rPr>
                <w:lang w:val="en-GB"/>
              </w:rPr>
            </w:pPr>
            <w:r w:rsidRPr="008144AA">
              <w:rPr>
                <w:b/>
                <w:bCs/>
                <w:lang w:val="en-GB"/>
              </w:rPr>
              <w:t xml:space="preserve">Principle 3. Community Health, Safety and Working </w:t>
            </w:r>
            <w:r w:rsidRPr="00AB4B86">
              <w:rPr>
                <w:b/>
                <w:bCs/>
                <w:shd w:val="clear" w:color="auto" w:fill="E2F8FA"/>
                <w:lang w:val="en-GB"/>
              </w:rPr>
              <w:t>Conditions</w:t>
            </w:r>
          </w:p>
        </w:tc>
      </w:tr>
      <w:tr w:rsidR="008144AA" w:rsidRPr="008144AA" w14:paraId="48F455B2" w14:textId="77777777" w:rsidTr="00AB4B86">
        <w:tc>
          <w:tcPr>
            <w:tcW w:w="1276" w:type="pct"/>
          </w:tcPr>
          <w:p w14:paraId="7B9CE66E" w14:textId="77777777" w:rsidR="008144AA" w:rsidRPr="008144AA" w:rsidRDefault="008144AA" w:rsidP="00AB4B86">
            <w:pPr>
              <w:numPr>
                <w:ilvl w:val="0"/>
                <w:numId w:val="51"/>
              </w:numPr>
              <w:spacing w:line="276" w:lineRule="auto"/>
              <w:rPr>
                <w:lang w:val="en-GB"/>
              </w:rPr>
            </w:pPr>
            <w:r w:rsidRPr="008144AA">
              <w:rPr>
                <w:lang w:val="en-GB"/>
              </w:rPr>
              <w:t>The Project shall avoid community exposure to increased health risks and shall not adversely affect the health of the workers and the community</w:t>
            </w:r>
          </w:p>
        </w:tc>
        <w:tc>
          <w:tcPr>
            <w:tcW w:w="1224" w:type="pct"/>
            <w:shd w:val="clear" w:color="auto" w:fill="E2F8FA"/>
          </w:tcPr>
          <w:p w14:paraId="4D410F1C" w14:textId="77777777" w:rsidR="00AB4B86" w:rsidRPr="00AB4B86" w:rsidRDefault="00AB4B86" w:rsidP="00AB4B86">
            <w:pPr>
              <w:spacing w:line="276" w:lineRule="auto"/>
              <w:rPr>
                <w:lang w:val="en-GB"/>
              </w:rPr>
            </w:pPr>
          </w:p>
        </w:tc>
        <w:tc>
          <w:tcPr>
            <w:tcW w:w="1251" w:type="pct"/>
          </w:tcPr>
          <w:p w14:paraId="53ED7678" w14:textId="7CCADF92" w:rsidR="008144AA" w:rsidRPr="004A56C3" w:rsidRDefault="00F239BE" w:rsidP="00AB4B86">
            <w:pPr>
              <w:spacing w:line="276" w:lineRule="auto"/>
              <w:rPr>
                <w:rFonts w:asciiTheme="minorHAnsi" w:hAnsiTheme="minorHAnsi"/>
                <w:lang w:val="en-GB"/>
              </w:rPr>
            </w:pPr>
            <w:r w:rsidRPr="004A56C3">
              <w:rPr>
                <w:rFonts w:asciiTheme="minorHAnsi" w:hAnsiTheme="minorHAnsi" w:cs="Calibri"/>
                <w:bCs/>
                <w:szCs w:val="22"/>
                <w:lang w:eastAsia="zh-CN"/>
              </w:rPr>
              <w:t xml:space="preserve">The Project reduces health risks through improvement of indoor air pollution. Further, the project, involving dissemination of stoves on a household level in villages and non-isolated areas, does not involve any risk of community exposure to increased health risks and </w:t>
            </w:r>
            <w:r w:rsidR="00D200E9">
              <w:rPr>
                <w:rFonts w:asciiTheme="minorHAnsi" w:hAnsiTheme="minorHAnsi" w:cs="Calibri"/>
                <w:bCs/>
                <w:szCs w:val="22"/>
                <w:lang w:eastAsia="zh-CN"/>
              </w:rPr>
              <w:t xml:space="preserve">the Project Developer ensures that </w:t>
            </w:r>
            <w:r w:rsidRPr="004A56C3">
              <w:rPr>
                <w:rFonts w:asciiTheme="minorHAnsi" w:hAnsiTheme="minorHAnsi" w:cs="Calibri"/>
                <w:bCs/>
                <w:szCs w:val="22"/>
                <w:lang w:eastAsia="zh-CN"/>
              </w:rPr>
              <w:t xml:space="preserve">the health </w:t>
            </w:r>
            <w:r w:rsidR="00D200E9">
              <w:rPr>
                <w:rFonts w:asciiTheme="minorHAnsi" w:hAnsiTheme="minorHAnsi" w:cs="Calibri"/>
                <w:bCs/>
                <w:szCs w:val="22"/>
                <w:lang w:eastAsia="zh-CN"/>
              </w:rPr>
              <w:t xml:space="preserve">and safety </w:t>
            </w:r>
            <w:r w:rsidRPr="004A56C3">
              <w:rPr>
                <w:rFonts w:asciiTheme="minorHAnsi" w:hAnsiTheme="minorHAnsi" w:cs="Calibri"/>
                <w:bCs/>
                <w:szCs w:val="22"/>
                <w:lang w:eastAsia="zh-CN"/>
              </w:rPr>
              <w:t xml:space="preserve">of the workers </w:t>
            </w:r>
            <w:r w:rsidR="00D200E9">
              <w:rPr>
                <w:rFonts w:asciiTheme="minorHAnsi" w:hAnsiTheme="minorHAnsi" w:cs="Calibri"/>
                <w:bCs/>
                <w:szCs w:val="22"/>
                <w:lang w:eastAsia="zh-CN"/>
              </w:rPr>
              <w:t>during the manufacturing of the stoves is not endangered</w:t>
            </w:r>
            <w:r w:rsidRPr="004A56C3">
              <w:rPr>
                <w:rFonts w:asciiTheme="minorHAnsi" w:hAnsiTheme="minorHAnsi" w:cs="Calibri"/>
                <w:bCs/>
                <w:szCs w:val="22"/>
                <w:lang w:eastAsia="zh-CN"/>
              </w:rPr>
              <w:t>, as defined in the Universal Declaration of Human Rights.</w:t>
            </w:r>
            <w:r w:rsidR="00E81558">
              <w:rPr>
                <w:rFonts w:asciiTheme="minorHAnsi" w:hAnsiTheme="minorHAnsi" w:cs="Calibri"/>
                <w:bCs/>
                <w:szCs w:val="22"/>
                <w:lang w:eastAsia="zh-CN"/>
              </w:rPr>
              <w:t xml:space="preserve"> This has been confirmed by </w:t>
            </w:r>
            <w:proofErr w:type="spellStart"/>
            <w:r w:rsidR="00E81558">
              <w:rPr>
                <w:rFonts w:asciiTheme="minorHAnsi" w:hAnsiTheme="minorHAnsi" w:cs="Calibri"/>
                <w:bCs/>
                <w:szCs w:val="22"/>
                <w:lang w:eastAsia="zh-CN"/>
              </w:rPr>
              <w:t>Likano’s</w:t>
            </w:r>
            <w:proofErr w:type="spellEnd"/>
            <w:r w:rsidR="00E81558">
              <w:rPr>
                <w:rFonts w:asciiTheme="minorHAnsi" w:hAnsiTheme="minorHAnsi" w:cs="Calibri"/>
                <w:bCs/>
                <w:szCs w:val="22"/>
                <w:lang w:eastAsia="zh-CN"/>
              </w:rPr>
              <w:t xml:space="preserve"> in-country partner </w:t>
            </w:r>
            <w:r w:rsidR="00102C18">
              <w:rPr>
                <w:rFonts w:asciiTheme="minorHAnsi" w:hAnsiTheme="minorHAnsi" w:cs="Calibri"/>
                <w:bCs/>
                <w:szCs w:val="22"/>
                <w:lang w:eastAsia="zh-CN"/>
              </w:rPr>
              <w:t>ARECO</w:t>
            </w:r>
            <w:r w:rsidR="00E81558">
              <w:rPr>
                <w:rFonts w:asciiTheme="minorHAnsi" w:hAnsiTheme="minorHAnsi" w:cs="Calibri"/>
                <w:bCs/>
                <w:szCs w:val="22"/>
                <w:lang w:eastAsia="zh-CN"/>
              </w:rPr>
              <w:t>.</w:t>
            </w:r>
          </w:p>
        </w:tc>
        <w:tc>
          <w:tcPr>
            <w:tcW w:w="1249" w:type="pct"/>
          </w:tcPr>
          <w:p w14:paraId="57E6B681" w14:textId="77777777" w:rsidR="008144AA" w:rsidRPr="008144AA" w:rsidRDefault="008144AA" w:rsidP="00AB4B86">
            <w:pPr>
              <w:spacing w:line="276" w:lineRule="auto"/>
              <w:rPr>
                <w:lang w:val="en-GB"/>
              </w:rPr>
            </w:pPr>
          </w:p>
        </w:tc>
      </w:tr>
      <w:tr w:rsidR="008144AA" w:rsidRPr="008144AA" w14:paraId="69934D14" w14:textId="77777777" w:rsidTr="00AB4B86">
        <w:tc>
          <w:tcPr>
            <w:tcW w:w="5000" w:type="pct"/>
            <w:gridSpan w:val="4"/>
            <w:shd w:val="clear" w:color="auto" w:fill="E2F8FA"/>
          </w:tcPr>
          <w:p w14:paraId="6088578B" w14:textId="77777777" w:rsidR="008144AA" w:rsidRPr="004A56C3" w:rsidRDefault="008144AA" w:rsidP="00AB4B86">
            <w:pPr>
              <w:spacing w:line="276" w:lineRule="auto"/>
              <w:rPr>
                <w:rFonts w:asciiTheme="minorHAnsi" w:hAnsiTheme="minorHAnsi"/>
                <w:b/>
                <w:bCs/>
                <w:lang w:val="en-GB"/>
              </w:rPr>
            </w:pPr>
            <w:r w:rsidRPr="004A56C3">
              <w:rPr>
                <w:rFonts w:asciiTheme="minorHAnsi" w:hAnsiTheme="minorHAnsi"/>
                <w:b/>
                <w:bCs/>
                <w:lang w:val="en-GB"/>
              </w:rPr>
              <w:t xml:space="preserve">Principle </w:t>
            </w:r>
            <w:proofErr w:type="gramStart"/>
            <w:r w:rsidRPr="004A56C3">
              <w:rPr>
                <w:rFonts w:asciiTheme="minorHAnsi" w:hAnsiTheme="minorHAnsi"/>
                <w:b/>
                <w:bCs/>
                <w:lang w:val="en-GB"/>
              </w:rPr>
              <w:t>4.1  Sites</w:t>
            </w:r>
            <w:proofErr w:type="gramEnd"/>
            <w:r w:rsidRPr="004A56C3">
              <w:rPr>
                <w:rFonts w:asciiTheme="minorHAnsi" w:hAnsiTheme="minorHAnsi"/>
                <w:b/>
                <w:bCs/>
                <w:lang w:val="en-GB"/>
              </w:rPr>
              <w:t xml:space="preserve"> of Cultural and Historical Heritage</w:t>
            </w:r>
          </w:p>
        </w:tc>
      </w:tr>
      <w:tr w:rsidR="008144AA" w:rsidRPr="008144AA" w14:paraId="16FF12F2" w14:textId="77777777" w:rsidTr="00AB4B86">
        <w:trPr>
          <w:trHeight w:val="120"/>
        </w:trPr>
        <w:tc>
          <w:tcPr>
            <w:tcW w:w="1276" w:type="pct"/>
          </w:tcPr>
          <w:p w14:paraId="5300F372" w14:textId="77777777" w:rsidR="008144AA" w:rsidRPr="008144AA" w:rsidRDefault="008144AA" w:rsidP="00AB4B86">
            <w:pPr>
              <w:spacing w:line="276" w:lineRule="auto"/>
              <w:rPr>
                <w:b/>
                <w:bCs/>
                <w:lang w:val="en-GB"/>
              </w:rPr>
            </w:pPr>
            <w:r w:rsidRPr="008144AA">
              <w:rPr>
                <w:lang w:val="en-GB"/>
              </w:rPr>
              <w:t xml:space="preserve">Does the Project Area include sites, structures, or objects with historical, cultural, artistic, traditional or religious values or intangible forms of culture?  </w:t>
            </w:r>
          </w:p>
        </w:tc>
        <w:tc>
          <w:tcPr>
            <w:tcW w:w="1224" w:type="pct"/>
            <w:vMerge w:val="restart"/>
          </w:tcPr>
          <w:p w14:paraId="66884DEE" w14:textId="77777777" w:rsidR="008144AA" w:rsidRPr="008144AA" w:rsidRDefault="00F239BE" w:rsidP="00AB4B86">
            <w:pPr>
              <w:spacing w:line="276" w:lineRule="auto"/>
              <w:rPr>
                <w:b/>
                <w:bCs/>
                <w:lang w:val="en-GB"/>
              </w:rPr>
            </w:pPr>
            <w:r>
              <w:rPr>
                <w:b/>
                <w:bCs/>
                <w:lang w:val="en-GB"/>
              </w:rPr>
              <w:t>No</w:t>
            </w:r>
          </w:p>
        </w:tc>
        <w:tc>
          <w:tcPr>
            <w:tcW w:w="1251" w:type="pct"/>
            <w:vMerge w:val="restart"/>
          </w:tcPr>
          <w:p w14:paraId="1622846C" w14:textId="77777777" w:rsidR="008144AA" w:rsidRPr="004A56C3" w:rsidRDefault="00F239BE" w:rsidP="00AB4B86">
            <w:pPr>
              <w:spacing w:line="276" w:lineRule="auto"/>
              <w:rPr>
                <w:rFonts w:asciiTheme="minorHAnsi" w:hAnsiTheme="minorHAnsi"/>
                <w:b/>
                <w:bCs/>
                <w:lang w:val="en-GB"/>
              </w:rPr>
            </w:pPr>
            <w:r w:rsidRPr="004A56C3">
              <w:rPr>
                <w:rFonts w:asciiTheme="minorHAnsi" w:hAnsiTheme="minorHAnsi" w:cs="Calibri"/>
                <w:szCs w:val="22"/>
                <w:lang w:eastAsia="zh-CN"/>
              </w:rPr>
              <w:t>There are no sites, structures, or objects with historical, cultural, artistic, traditional or religious values or intangible forms of culture in the Project Area.</w:t>
            </w:r>
          </w:p>
        </w:tc>
        <w:tc>
          <w:tcPr>
            <w:tcW w:w="1249" w:type="pct"/>
            <w:vMerge w:val="restart"/>
          </w:tcPr>
          <w:p w14:paraId="453ED85C" w14:textId="77777777" w:rsidR="008144AA" w:rsidRPr="008144AA" w:rsidRDefault="008144AA" w:rsidP="00AB4B86">
            <w:pPr>
              <w:spacing w:line="276" w:lineRule="auto"/>
              <w:rPr>
                <w:b/>
                <w:bCs/>
                <w:lang w:val="en-GB"/>
              </w:rPr>
            </w:pPr>
          </w:p>
        </w:tc>
      </w:tr>
      <w:tr w:rsidR="008144AA" w:rsidRPr="008144AA" w14:paraId="25C0636B" w14:textId="77777777" w:rsidTr="00AB4B86">
        <w:trPr>
          <w:trHeight w:val="120"/>
        </w:trPr>
        <w:tc>
          <w:tcPr>
            <w:tcW w:w="1276" w:type="pct"/>
          </w:tcPr>
          <w:p w14:paraId="5286995E" w14:textId="77777777" w:rsidR="008144AA" w:rsidRPr="008144AA" w:rsidRDefault="008144AA" w:rsidP="00AB4B86">
            <w:pPr>
              <w:spacing w:line="276" w:lineRule="auto"/>
              <w:rPr>
                <w:b/>
                <w:bCs/>
                <w:lang w:val="en-GB"/>
              </w:rPr>
            </w:pPr>
            <w:r w:rsidRPr="008144AA">
              <w:rPr>
                <w:lang w:val="en-GB"/>
              </w:rPr>
              <w:br w:type="page"/>
              <w:t>&gt;&gt;</w:t>
            </w:r>
          </w:p>
        </w:tc>
        <w:tc>
          <w:tcPr>
            <w:tcW w:w="1224" w:type="pct"/>
            <w:vMerge/>
          </w:tcPr>
          <w:p w14:paraId="10B6819E" w14:textId="77777777" w:rsidR="008144AA" w:rsidRPr="008144AA" w:rsidRDefault="008144AA" w:rsidP="00AB4B86">
            <w:pPr>
              <w:numPr>
                <w:ilvl w:val="0"/>
                <w:numId w:val="46"/>
              </w:numPr>
              <w:spacing w:line="276" w:lineRule="auto"/>
              <w:rPr>
                <w:b/>
                <w:bCs/>
                <w:lang w:val="en-GB"/>
              </w:rPr>
            </w:pPr>
          </w:p>
        </w:tc>
        <w:tc>
          <w:tcPr>
            <w:tcW w:w="1251" w:type="pct"/>
            <w:vMerge/>
          </w:tcPr>
          <w:p w14:paraId="44975567" w14:textId="77777777" w:rsidR="008144AA" w:rsidRPr="004A56C3" w:rsidRDefault="008144AA" w:rsidP="00AB4B86">
            <w:pPr>
              <w:numPr>
                <w:ilvl w:val="0"/>
                <w:numId w:val="46"/>
              </w:numPr>
              <w:spacing w:line="276" w:lineRule="auto"/>
              <w:rPr>
                <w:rFonts w:asciiTheme="minorHAnsi" w:hAnsiTheme="minorHAnsi"/>
                <w:b/>
                <w:bCs/>
                <w:lang w:val="en-GB"/>
              </w:rPr>
            </w:pPr>
          </w:p>
        </w:tc>
        <w:tc>
          <w:tcPr>
            <w:tcW w:w="1249" w:type="pct"/>
            <w:vMerge/>
          </w:tcPr>
          <w:p w14:paraId="7CB4236F" w14:textId="77777777" w:rsidR="008144AA" w:rsidRPr="008144AA" w:rsidRDefault="008144AA" w:rsidP="00AB4B86">
            <w:pPr>
              <w:numPr>
                <w:ilvl w:val="0"/>
                <w:numId w:val="46"/>
              </w:numPr>
              <w:spacing w:line="276" w:lineRule="auto"/>
              <w:rPr>
                <w:b/>
                <w:bCs/>
                <w:lang w:val="en-GB"/>
              </w:rPr>
            </w:pPr>
          </w:p>
        </w:tc>
      </w:tr>
      <w:tr w:rsidR="008144AA" w:rsidRPr="008144AA" w14:paraId="46FDFC4F" w14:textId="77777777" w:rsidTr="00AB4B86">
        <w:tc>
          <w:tcPr>
            <w:tcW w:w="5000" w:type="pct"/>
            <w:gridSpan w:val="4"/>
            <w:shd w:val="clear" w:color="auto" w:fill="E2F8FA"/>
          </w:tcPr>
          <w:p w14:paraId="60B2D0B8" w14:textId="77777777" w:rsidR="008144AA" w:rsidRPr="004A56C3" w:rsidRDefault="008144AA" w:rsidP="00AB4B86">
            <w:pPr>
              <w:spacing w:line="276" w:lineRule="auto"/>
              <w:rPr>
                <w:rFonts w:asciiTheme="minorHAnsi" w:hAnsiTheme="minorHAnsi"/>
                <w:b/>
                <w:bCs/>
                <w:lang w:val="en-GB"/>
              </w:rPr>
            </w:pPr>
            <w:r w:rsidRPr="004A56C3">
              <w:rPr>
                <w:rFonts w:asciiTheme="minorHAnsi" w:hAnsiTheme="minorHAnsi"/>
                <w:b/>
                <w:bCs/>
                <w:lang w:val="en-GB"/>
              </w:rPr>
              <w:t>Principle 4.2 Forced Eviction and Displacement</w:t>
            </w:r>
          </w:p>
        </w:tc>
      </w:tr>
      <w:tr w:rsidR="008144AA" w:rsidRPr="008144AA" w14:paraId="6002187C" w14:textId="77777777" w:rsidTr="00AB4B86">
        <w:trPr>
          <w:trHeight w:val="120"/>
        </w:trPr>
        <w:tc>
          <w:tcPr>
            <w:tcW w:w="1276" w:type="pct"/>
          </w:tcPr>
          <w:p w14:paraId="18C537E5" w14:textId="77777777" w:rsidR="008144AA" w:rsidRPr="008144AA" w:rsidRDefault="008144AA" w:rsidP="00AB4B86">
            <w:pPr>
              <w:spacing w:line="276" w:lineRule="auto"/>
              <w:rPr>
                <w:b/>
                <w:bCs/>
                <w:lang w:val="en-GB"/>
              </w:rPr>
            </w:pPr>
            <w:r w:rsidRPr="008144AA">
              <w:rPr>
                <w:lang w:val="en-GB"/>
              </w:rPr>
              <w:t>Does the Project require or cause the physical or economic relocation of peoples (temporary or permanent, full or partial)?</w:t>
            </w:r>
          </w:p>
        </w:tc>
        <w:tc>
          <w:tcPr>
            <w:tcW w:w="1224" w:type="pct"/>
            <w:vMerge w:val="restart"/>
          </w:tcPr>
          <w:p w14:paraId="60FE13D2" w14:textId="77777777" w:rsidR="008144AA" w:rsidRPr="008144AA" w:rsidRDefault="00F239BE" w:rsidP="00AB4B86">
            <w:pPr>
              <w:spacing w:line="276" w:lineRule="auto"/>
              <w:rPr>
                <w:b/>
                <w:bCs/>
                <w:lang w:val="en-GB"/>
              </w:rPr>
            </w:pPr>
            <w:r>
              <w:rPr>
                <w:b/>
                <w:bCs/>
                <w:lang w:val="en-GB"/>
              </w:rPr>
              <w:t>No</w:t>
            </w:r>
          </w:p>
        </w:tc>
        <w:tc>
          <w:tcPr>
            <w:tcW w:w="1251" w:type="pct"/>
            <w:vMerge w:val="restart"/>
          </w:tcPr>
          <w:p w14:paraId="0E4B5202" w14:textId="77777777" w:rsidR="008144AA" w:rsidRPr="004A56C3" w:rsidRDefault="00F239BE" w:rsidP="00AB4B86">
            <w:pPr>
              <w:spacing w:line="276" w:lineRule="auto"/>
              <w:rPr>
                <w:rFonts w:asciiTheme="minorHAnsi" w:hAnsiTheme="minorHAnsi"/>
                <w:b/>
                <w:bCs/>
                <w:lang w:val="en-GB"/>
              </w:rPr>
            </w:pPr>
            <w:r w:rsidRPr="004A56C3">
              <w:rPr>
                <w:rFonts w:asciiTheme="minorHAnsi" w:hAnsiTheme="minorHAnsi" w:cs="Calibri"/>
                <w:szCs w:val="22"/>
                <w:lang w:eastAsia="zh-CN"/>
              </w:rPr>
              <w:t>No physical or economic relocation is taking place because of the Project.</w:t>
            </w:r>
          </w:p>
        </w:tc>
        <w:tc>
          <w:tcPr>
            <w:tcW w:w="1249" w:type="pct"/>
            <w:vMerge w:val="restart"/>
          </w:tcPr>
          <w:p w14:paraId="7A95CDB8" w14:textId="77777777" w:rsidR="008144AA" w:rsidRPr="008144AA" w:rsidRDefault="008144AA" w:rsidP="00AB4B86">
            <w:pPr>
              <w:spacing w:line="276" w:lineRule="auto"/>
              <w:rPr>
                <w:b/>
                <w:bCs/>
                <w:lang w:val="en-GB"/>
              </w:rPr>
            </w:pPr>
          </w:p>
        </w:tc>
      </w:tr>
      <w:tr w:rsidR="008144AA" w:rsidRPr="008144AA" w14:paraId="753505D2" w14:textId="77777777" w:rsidTr="00AB4B86">
        <w:trPr>
          <w:trHeight w:val="120"/>
        </w:trPr>
        <w:tc>
          <w:tcPr>
            <w:tcW w:w="1276" w:type="pct"/>
          </w:tcPr>
          <w:p w14:paraId="4B7224A3" w14:textId="77777777" w:rsidR="008144AA" w:rsidRPr="008144AA" w:rsidRDefault="008144AA" w:rsidP="00AB4B86">
            <w:pPr>
              <w:spacing w:line="276" w:lineRule="auto"/>
              <w:rPr>
                <w:b/>
                <w:bCs/>
                <w:lang w:val="en-GB"/>
              </w:rPr>
            </w:pPr>
            <w:r w:rsidRPr="008144AA">
              <w:rPr>
                <w:lang w:val="en-GB"/>
              </w:rPr>
              <w:t>&gt;&gt;</w:t>
            </w:r>
          </w:p>
        </w:tc>
        <w:tc>
          <w:tcPr>
            <w:tcW w:w="1224" w:type="pct"/>
            <w:vMerge/>
          </w:tcPr>
          <w:p w14:paraId="74F46803" w14:textId="77777777" w:rsidR="008144AA" w:rsidRPr="008144AA" w:rsidRDefault="008144AA" w:rsidP="00AB4B86">
            <w:pPr>
              <w:numPr>
                <w:ilvl w:val="0"/>
                <w:numId w:val="46"/>
              </w:numPr>
              <w:spacing w:line="276" w:lineRule="auto"/>
              <w:rPr>
                <w:b/>
                <w:bCs/>
                <w:lang w:val="en-GB"/>
              </w:rPr>
            </w:pPr>
          </w:p>
        </w:tc>
        <w:tc>
          <w:tcPr>
            <w:tcW w:w="1251" w:type="pct"/>
            <w:vMerge/>
          </w:tcPr>
          <w:p w14:paraId="5F474362" w14:textId="77777777" w:rsidR="008144AA" w:rsidRPr="004A56C3" w:rsidRDefault="008144AA" w:rsidP="00AB4B86">
            <w:pPr>
              <w:numPr>
                <w:ilvl w:val="0"/>
                <w:numId w:val="46"/>
              </w:numPr>
              <w:spacing w:line="276" w:lineRule="auto"/>
              <w:rPr>
                <w:rFonts w:asciiTheme="minorHAnsi" w:hAnsiTheme="minorHAnsi"/>
                <w:b/>
                <w:bCs/>
                <w:lang w:val="en-GB"/>
              </w:rPr>
            </w:pPr>
          </w:p>
        </w:tc>
        <w:tc>
          <w:tcPr>
            <w:tcW w:w="1249" w:type="pct"/>
            <w:vMerge/>
          </w:tcPr>
          <w:p w14:paraId="4BF0F006" w14:textId="77777777" w:rsidR="008144AA" w:rsidRPr="008144AA" w:rsidRDefault="008144AA" w:rsidP="00AB4B86">
            <w:pPr>
              <w:spacing w:line="276" w:lineRule="auto"/>
              <w:rPr>
                <w:b/>
                <w:bCs/>
                <w:lang w:val="en-GB"/>
              </w:rPr>
            </w:pPr>
          </w:p>
        </w:tc>
      </w:tr>
      <w:tr w:rsidR="008144AA" w:rsidRPr="008144AA" w14:paraId="785E100E" w14:textId="77777777" w:rsidTr="00AB4B86">
        <w:tc>
          <w:tcPr>
            <w:tcW w:w="5000" w:type="pct"/>
            <w:gridSpan w:val="4"/>
            <w:shd w:val="clear" w:color="auto" w:fill="E2F8FA"/>
          </w:tcPr>
          <w:p w14:paraId="0E2D3BDC" w14:textId="77777777" w:rsidR="008144AA" w:rsidRPr="004A56C3" w:rsidRDefault="008144AA" w:rsidP="00AB4B86">
            <w:pPr>
              <w:spacing w:line="276" w:lineRule="auto"/>
              <w:rPr>
                <w:rFonts w:asciiTheme="minorHAnsi" w:hAnsiTheme="minorHAnsi"/>
                <w:b/>
                <w:bCs/>
                <w:lang w:val="en-GB"/>
              </w:rPr>
            </w:pPr>
            <w:r w:rsidRPr="004A56C3">
              <w:rPr>
                <w:rFonts w:asciiTheme="minorHAnsi" w:hAnsiTheme="minorHAnsi"/>
                <w:b/>
                <w:bCs/>
                <w:lang w:val="en-GB"/>
              </w:rPr>
              <w:t>Principle 4.</w:t>
            </w:r>
            <w:r w:rsidR="0052510E" w:rsidRPr="004A56C3">
              <w:rPr>
                <w:rFonts w:asciiTheme="minorHAnsi" w:hAnsiTheme="minorHAnsi"/>
                <w:b/>
                <w:bCs/>
                <w:lang w:val="en-GB"/>
              </w:rPr>
              <w:t>3 Land Tenure and Other Rights</w:t>
            </w:r>
          </w:p>
        </w:tc>
      </w:tr>
      <w:tr w:rsidR="008144AA" w:rsidRPr="008144AA" w14:paraId="38113C6C" w14:textId="77777777" w:rsidTr="00AB4B86">
        <w:trPr>
          <w:trHeight w:val="120"/>
        </w:trPr>
        <w:tc>
          <w:tcPr>
            <w:tcW w:w="1276" w:type="pct"/>
            <w:shd w:val="clear" w:color="auto" w:fill="auto"/>
          </w:tcPr>
          <w:p w14:paraId="4B9ADE93" w14:textId="77777777" w:rsidR="008144AA" w:rsidRPr="008144AA" w:rsidRDefault="0052510E" w:rsidP="00AB4B86">
            <w:pPr>
              <w:spacing w:line="276" w:lineRule="auto"/>
              <w:rPr>
                <w:lang w:val="en-GB"/>
              </w:rPr>
            </w:pPr>
            <w:r w:rsidRPr="00AB4B86">
              <w:rPr>
                <w:lang w:val="en-GB"/>
              </w:rPr>
              <w:t>Does the Project require any change, or have any uncertainties related to land tenure arrangements and/or access rights, usage rights or land ownership?</w:t>
            </w:r>
          </w:p>
        </w:tc>
        <w:tc>
          <w:tcPr>
            <w:tcW w:w="1224" w:type="pct"/>
            <w:vMerge w:val="restart"/>
            <w:shd w:val="clear" w:color="auto" w:fill="auto"/>
          </w:tcPr>
          <w:p w14:paraId="0F59800D" w14:textId="77777777" w:rsidR="008144AA" w:rsidRPr="008144AA" w:rsidRDefault="00F239BE" w:rsidP="00AB4B86">
            <w:pPr>
              <w:spacing w:line="276" w:lineRule="auto"/>
              <w:rPr>
                <w:b/>
                <w:bCs/>
                <w:lang w:val="en-GB"/>
              </w:rPr>
            </w:pPr>
            <w:r>
              <w:rPr>
                <w:b/>
                <w:bCs/>
                <w:lang w:val="en-GB"/>
              </w:rPr>
              <w:t>No</w:t>
            </w:r>
          </w:p>
        </w:tc>
        <w:tc>
          <w:tcPr>
            <w:tcW w:w="1251" w:type="pct"/>
            <w:vMerge w:val="restart"/>
            <w:shd w:val="clear" w:color="auto" w:fill="auto"/>
          </w:tcPr>
          <w:p w14:paraId="7792339C" w14:textId="77777777" w:rsidR="008144AA" w:rsidRPr="004A56C3" w:rsidRDefault="0052510E" w:rsidP="00AB4B86">
            <w:pPr>
              <w:spacing w:line="276" w:lineRule="auto"/>
              <w:rPr>
                <w:rFonts w:asciiTheme="minorHAnsi" w:hAnsiTheme="minorHAnsi"/>
                <w:b/>
                <w:bCs/>
                <w:lang w:val="en-GB"/>
              </w:rPr>
            </w:pPr>
            <w:r w:rsidRPr="004A56C3">
              <w:rPr>
                <w:rFonts w:asciiTheme="minorHAnsi" w:hAnsiTheme="minorHAnsi" w:cs="Calibri"/>
                <w:szCs w:val="22"/>
                <w:lang w:eastAsia="zh-CN"/>
              </w:rPr>
              <w:t>No changes to land tenure arrangements and/or rights are required.</w:t>
            </w:r>
          </w:p>
        </w:tc>
        <w:tc>
          <w:tcPr>
            <w:tcW w:w="1249" w:type="pct"/>
            <w:vMerge w:val="restart"/>
            <w:shd w:val="clear" w:color="auto" w:fill="auto"/>
          </w:tcPr>
          <w:p w14:paraId="3ED2CD0D" w14:textId="77777777" w:rsidR="008144AA" w:rsidRPr="008144AA" w:rsidRDefault="008144AA" w:rsidP="00AB4B86">
            <w:pPr>
              <w:spacing w:line="276" w:lineRule="auto"/>
              <w:rPr>
                <w:b/>
                <w:bCs/>
                <w:lang w:val="en-GB"/>
              </w:rPr>
            </w:pPr>
          </w:p>
        </w:tc>
      </w:tr>
      <w:tr w:rsidR="008144AA" w:rsidRPr="008144AA" w14:paraId="4B9338CE" w14:textId="77777777" w:rsidTr="00AB4B86">
        <w:trPr>
          <w:trHeight w:val="120"/>
        </w:trPr>
        <w:tc>
          <w:tcPr>
            <w:tcW w:w="1276" w:type="pct"/>
            <w:shd w:val="clear" w:color="auto" w:fill="auto"/>
          </w:tcPr>
          <w:p w14:paraId="0847C6C4" w14:textId="77777777" w:rsidR="008144AA" w:rsidRPr="008144AA" w:rsidRDefault="008144AA" w:rsidP="00AB4B86">
            <w:pPr>
              <w:spacing w:line="276" w:lineRule="auto"/>
              <w:rPr>
                <w:b/>
                <w:bCs/>
                <w:lang w:val="en-GB"/>
              </w:rPr>
            </w:pPr>
            <w:r w:rsidRPr="008144AA">
              <w:rPr>
                <w:lang w:val="en-GB"/>
              </w:rPr>
              <w:t>&gt;&gt;</w:t>
            </w:r>
          </w:p>
        </w:tc>
        <w:tc>
          <w:tcPr>
            <w:tcW w:w="1224" w:type="pct"/>
            <w:vMerge/>
            <w:shd w:val="clear" w:color="auto" w:fill="BFBFBF"/>
          </w:tcPr>
          <w:p w14:paraId="44A10447" w14:textId="77777777" w:rsidR="008144AA" w:rsidRPr="008144AA" w:rsidRDefault="008144AA" w:rsidP="00AB4B86">
            <w:pPr>
              <w:numPr>
                <w:ilvl w:val="0"/>
                <w:numId w:val="46"/>
              </w:numPr>
              <w:spacing w:line="276" w:lineRule="auto"/>
              <w:rPr>
                <w:b/>
                <w:bCs/>
                <w:lang w:val="en-GB"/>
              </w:rPr>
            </w:pPr>
          </w:p>
        </w:tc>
        <w:tc>
          <w:tcPr>
            <w:tcW w:w="1251" w:type="pct"/>
            <w:vMerge/>
            <w:shd w:val="clear" w:color="auto" w:fill="BFBFBF"/>
          </w:tcPr>
          <w:p w14:paraId="702DDEAC" w14:textId="77777777" w:rsidR="008144AA" w:rsidRPr="004A56C3" w:rsidRDefault="008144AA" w:rsidP="00AB4B86">
            <w:pPr>
              <w:numPr>
                <w:ilvl w:val="0"/>
                <w:numId w:val="46"/>
              </w:numPr>
              <w:spacing w:line="276" w:lineRule="auto"/>
              <w:rPr>
                <w:rFonts w:asciiTheme="minorHAnsi" w:hAnsiTheme="minorHAnsi"/>
                <w:b/>
                <w:bCs/>
                <w:lang w:val="en-GB"/>
              </w:rPr>
            </w:pPr>
          </w:p>
        </w:tc>
        <w:tc>
          <w:tcPr>
            <w:tcW w:w="1249" w:type="pct"/>
            <w:vMerge/>
            <w:shd w:val="clear" w:color="auto" w:fill="BFBFBF"/>
          </w:tcPr>
          <w:p w14:paraId="2AC4663F" w14:textId="77777777" w:rsidR="008144AA" w:rsidRPr="008144AA" w:rsidRDefault="008144AA" w:rsidP="00AB4B86">
            <w:pPr>
              <w:numPr>
                <w:ilvl w:val="0"/>
                <w:numId w:val="46"/>
              </w:numPr>
              <w:spacing w:line="276" w:lineRule="auto"/>
              <w:rPr>
                <w:b/>
                <w:bCs/>
                <w:lang w:val="en-GB"/>
              </w:rPr>
            </w:pPr>
          </w:p>
        </w:tc>
      </w:tr>
      <w:tr w:rsidR="008144AA" w:rsidRPr="008144AA" w14:paraId="48A0537D" w14:textId="77777777" w:rsidTr="00AB4B86">
        <w:tc>
          <w:tcPr>
            <w:tcW w:w="5000" w:type="pct"/>
            <w:gridSpan w:val="4"/>
            <w:shd w:val="clear" w:color="auto" w:fill="E2F8FA"/>
          </w:tcPr>
          <w:p w14:paraId="69F72055" w14:textId="77777777" w:rsidR="008144AA" w:rsidRPr="004A56C3" w:rsidRDefault="008144AA" w:rsidP="00AB4B86">
            <w:pPr>
              <w:spacing w:line="276" w:lineRule="auto"/>
              <w:rPr>
                <w:rFonts w:asciiTheme="minorHAnsi" w:hAnsiTheme="minorHAnsi"/>
                <w:b/>
                <w:bCs/>
                <w:lang w:val="en-GB"/>
              </w:rPr>
            </w:pPr>
            <w:r w:rsidRPr="004A56C3">
              <w:rPr>
                <w:rFonts w:asciiTheme="minorHAnsi" w:hAnsiTheme="minorHAnsi"/>
                <w:b/>
                <w:bCs/>
                <w:lang w:val="en-GB"/>
              </w:rPr>
              <w:t>Principle 4.</w:t>
            </w:r>
            <w:r w:rsidR="0052510E" w:rsidRPr="007572FA">
              <w:rPr>
                <w:rFonts w:asciiTheme="minorHAnsi" w:hAnsiTheme="minorHAnsi"/>
                <w:b/>
                <w:bCs/>
                <w:lang w:val="en-GB"/>
              </w:rPr>
              <w:t>4 Indigenous Peoples</w:t>
            </w:r>
          </w:p>
        </w:tc>
      </w:tr>
      <w:tr w:rsidR="008144AA" w:rsidRPr="008144AA" w14:paraId="4452196C" w14:textId="77777777" w:rsidTr="00AB4B86">
        <w:trPr>
          <w:trHeight w:val="120"/>
        </w:trPr>
        <w:tc>
          <w:tcPr>
            <w:tcW w:w="1276" w:type="pct"/>
            <w:shd w:val="clear" w:color="auto" w:fill="auto"/>
          </w:tcPr>
          <w:p w14:paraId="49AFD0DB" w14:textId="77777777" w:rsidR="008144AA" w:rsidRPr="00AB4B86" w:rsidRDefault="0052510E" w:rsidP="00AB4B86">
            <w:pPr>
              <w:spacing w:line="276" w:lineRule="auto"/>
              <w:rPr>
                <w:lang w:val="en-GB"/>
              </w:rPr>
            </w:pPr>
            <w:r w:rsidRPr="007572FA">
              <w:rPr>
                <w:rFonts w:asciiTheme="minorHAnsi" w:hAnsiTheme="minorHAnsi" w:cs="Calibri"/>
                <w:szCs w:val="22"/>
                <w:lang w:eastAsia="zh-CN"/>
              </w:rPr>
              <w:t>Are indigenous peoples present in or within the area of influence of the Project and/or is the Project located on land/territory claimed by indigenous peoples?</w:t>
            </w:r>
          </w:p>
        </w:tc>
        <w:tc>
          <w:tcPr>
            <w:tcW w:w="1224" w:type="pct"/>
            <w:vMerge w:val="restart"/>
            <w:shd w:val="clear" w:color="auto" w:fill="auto"/>
          </w:tcPr>
          <w:p w14:paraId="78EC315B" w14:textId="77777777" w:rsidR="008144AA" w:rsidRPr="008144AA" w:rsidRDefault="00F239BE" w:rsidP="00AB4B86">
            <w:pPr>
              <w:spacing w:line="276" w:lineRule="auto"/>
              <w:rPr>
                <w:b/>
                <w:bCs/>
                <w:lang w:val="en-GB"/>
              </w:rPr>
            </w:pPr>
            <w:r>
              <w:rPr>
                <w:b/>
                <w:bCs/>
                <w:lang w:val="en-GB"/>
              </w:rPr>
              <w:t>No</w:t>
            </w:r>
          </w:p>
        </w:tc>
        <w:tc>
          <w:tcPr>
            <w:tcW w:w="1251" w:type="pct"/>
            <w:vMerge w:val="restart"/>
            <w:shd w:val="clear" w:color="auto" w:fill="auto"/>
          </w:tcPr>
          <w:p w14:paraId="182E5B0F" w14:textId="77777777" w:rsidR="008144AA" w:rsidRPr="006A7E95" w:rsidRDefault="0052510E" w:rsidP="00AB4B86">
            <w:pPr>
              <w:spacing w:line="276" w:lineRule="auto"/>
              <w:rPr>
                <w:rFonts w:asciiTheme="minorHAnsi" w:hAnsiTheme="minorHAnsi"/>
                <w:b/>
                <w:bCs/>
                <w:lang w:val="en-GB"/>
              </w:rPr>
            </w:pPr>
            <w:r w:rsidRPr="007572FA">
              <w:rPr>
                <w:rFonts w:asciiTheme="minorHAnsi" w:hAnsiTheme="minorHAnsi" w:cs="Calibri"/>
                <w:szCs w:val="22"/>
                <w:lang w:eastAsia="zh-CN"/>
              </w:rPr>
              <w:t>No indigenous peoples are in the Project Area and the Project is not on land claimed by indigenous people.</w:t>
            </w:r>
          </w:p>
        </w:tc>
        <w:tc>
          <w:tcPr>
            <w:tcW w:w="1249" w:type="pct"/>
            <w:vMerge w:val="restart"/>
            <w:shd w:val="clear" w:color="auto" w:fill="auto"/>
          </w:tcPr>
          <w:p w14:paraId="4568109C" w14:textId="77777777" w:rsidR="008144AA" w:rsidRPr="008144AA" w:rsidRDefault="008144AA" w:rsidP="00AB4B86">
            <w:pPr>
              <w:spacing w:line="276" w:lineRule="auto"/>
              <w:rPr>
                <w:b/>
                <w:bCs/>
                <w:lang w:val="en-GB"/>
              </w:rPr>
            </w:pPr>
          </w:p>
        </w:tc>
      </w:tr>
      <w:tr w:rsidR="008144AA" w:rsidRPr="008144AA" w14:paraId="0C8FE6AB" w14:textId="77777777" w:rsidTr="00AB4B86">
        <w:trPr>
          <w:trHeight w:val="120"/>
        </w:trPr>
        <w:tc>
          <w:tcPr>
            <w:tcW w:w="1276" w:type="pct"/>
            <w:shd w:val="clear" w:color="auto" w:fill="auto"/>
          </w:tcPr>
          <w:p w14:paraId="1CA61B87" w14:textId="77777777" w:rsidR="008144AA" w:rsidRPr="008144AA" w:rsidRDefault="008144AA" w:rsidP="00AB4B86">
            <w:pPr>
              <w:spacing w:line="276" w:lineRule="auto"/>
              <w:rPr>
                <w:b/>
                <w:bCs/>
                <w:lang w:val="en-GB"/>
              </w:rPr>
            </w:pPr>
            <w:r w:rsidRPr="008144AA">
              <w:rPr>
                <w:lang w:val="en-GB"/>
              </w:rPr>
              <w:t>&gt;&gt;</w:t>
            </w:r>
          </w:p>
        </w:tc>
        <w:tc>
          <w:tcPr>
            <w:tcW w:w="1224" w:type="pct"/>
            <w:vMerge/>
            <w:shd w:val="clear" w:color="auto" w:fill="auto"/>
          </w:tcPr>
          <w:p w14:paraId="2B7AD4F9" w14:textId="77777777" w:rsidR="008144AA" w:rsidRPr="008144AA" w:rsidRDefault="008144AA" w:rsidP="00AB4B86">
            <w:pPr>
              <w:numPr>
                <w:ilvl w:val="0"/>
                <w:numId w:val="46"/>
              </w:numPr>
              <w:spacing w:line="276" w:lineRule="auto"/>
              <w:rPr>
                <w:b/>
                <w:bCs/>
                <w:lang w:val="en-GB"/>
              </w:rPr>
            </w:pPr>
          </w:p>
        </w:tc>
        <w:tc>
          <w:tcPr>
            <w:tcW w:w="1251" w:type="pct"/>
            <w:vMerge/>
            <w:shd w:val="clear" w:color="auto" w:fill="auto"/>
          </w:tcPr>
          <w:p w14:paraId="22492083" w14:textId="77777777" w:rsidR="008144AA" w:rsidRPr="004A56C3" w:rsidRDefault="008144AA" w:rsidP="00AB4B86">
            <w:pPr>
              <w:numPr>
                <w:ilvl w:val="0"/>
                <w:numId w:val="46"/>
              </w:numPr>
              <w:spacing w:line="276" w:lineRule="auto"/>
              <w:rPr>
                <w:rFonts w:asciiTheme="minorHAnsi" w:hAnsiTheme="minorHAnsi"/>
                <w:b/>
                <w:bCs/>
                <w:lang w:val="en-GB"/>
              </w:rPr>
            </w:pPr>
          </w:p>
        </w:tc>
        <w:tc>
          <w:tcPr>
            <w:tcW w:w="1249" w:type="pct"/>
            <w:vMerge/>
            <w:shd w:val="clear" w:color="auto" w:fill="auto"/>
          </w:tcPr>
          <w:p w14:paraId="6A710313" w14:textId="77777777" w:rsidR="008144AA" w:rsidRPr="008144AA" w:rsidRDefault="008144AA" w:rsidP="00AB4B86">
            <w:pPr>
              <w:numPr>
                <w:ilvl w:val="0"/>
                <w:numId w:val="46"/>
              </w:numPr>
              <w:spacing w:line="276" w:lineRule="auto"/>
              <w:rPr>
                <w:b/>
                <w:bCs/>
                <w:lang w:val="en-GB"/>
              </w:rPr>
            </w:pPr>
          </w:p>
        </w:tc>
      </w:tr>
      <w:tr w:rsidR="008144AA" w:rsidRPr="008144AA" w14:paraId="5B98E2D9" w14:textId="77777777" w:rsidTr="00AB4B86">
        <w:tc>
          <w:tcPr>
            <w:tcW w:w="5000" w:type="pct"/>
            <w:gridSpan w:val="4"/>
            <w:shd w:val="clear" w:color="auto" w:fill="E2F8FA"/>
          </w:tcPr>
          <w:p w14:paraId="0790DDC7" w14:textId="77777777" w:rsidR="008144AA" w:rsidRPr="004A56C3" w:rsidRDefault="008144AA" w:rsidP="00AB4B86">
            <w:pPr>
              <w:spacing w:line="276" w:lineRule="auto"/>
              <w:rPr>
                <w:rFonts w:asciiTheme="minorHAnsi" w:hAnsiTheme="minorHAnsi"/>
                <w:lang w:val="en-GB"/>
              </w:rPr>
            </w:pPr>
            <w:r w:rsidRPr="004A56C3">
              <w:rPr>
                <w:rFonts w:asciiTheme="minorHAnsi" w:hAnsiTheme="minorHAnsi"/>
                <w:b/>
                <w:bCs/>
                <w:lang w:val="en-GB"/>
              </w:rPr>
              <w:t>Principle 5. Corruption</w:t>
            </w:r>
          </w:p>
        </w:tc>
      </w:tr>
      <w:tr w:rsidR="008144AA" w:rsidRPr="008144AA" w14:paraId="3BA0184F" w14:textId="77777777" w:rsidTr="00AB4B86">
        <w:tc>
          <w:tcPr>
            <w:tcW w:w="1276" w:type="pct"/>
          </w:tcPr>
          <w:p w14:paraId="13438A95" w14:textId="77777777" w:rsidR="008144AA" w:rsidRPr="008144AA" w:rsidRDefault="008144AA" w:rsidP="00AB4B86">
            <w:pPr>
              <w:numPr>
                <w:ilvl w:val="0"/>
                <w:numId w:val="52"/>
              </w:numPr>
              <w:spacing w:line="276" w:lineRule="auto"/>
              <w:rPr>
                <w:lang w:val="en-GB"/>
              </w:rPr>
            </w:pPr>
            <w:r w:rsidRPr="008144AA">
              <w:rPr>
                <w:lang w:val="en-GB"/>
              </w:rPr>
              <w:t>The Project shall not involve, be complicit in or inadvertently contribute to or reinforce corruption or corrupt Projects</w:t>
            </w:r>
          </w:p>
        </w:tc>
        <w:tc>
          <w:tcPr>
            <w:tcW w:w="1224" w:type="pct"/>
            <w:shd w:val="clear" w:color="auto" w:fill="E2F8FA"/>
          </w:tcPr>
          <w:p w14:paraId="21283140" w14:textId="77777777" w:rsidR="008144AA" w:rsidRPr="008144AA" w:rsidRDefault="008144AA" w:rsidP="00AB4B86">
            <w:pPr>
              <w:spacing w:line="276" w:lineRule="auto"/>
              <w:rPr>
                <w:lang w:val="en-GB"/>
              </w:rPr>
            </w:pPr>
          </w:p>
        </w:tc>
        <w:tc>
          <w:tcPr>
            <w:tcW w:w="1251" w:type="pct"/>
          </w:tcPr>
          <w:p w14:paraId="1DF623CB" w14:textId="77777777" w:rsidR="008144AA" w:rsidRPr="004A56C3" w:rsidRDefault="00F239BE" w:rsidP="00AB4B86">
            <w:pPr>
              <w:spacing w:line="276" w:lineRule="auto"/>
              <w:rPr>
                <w:rFonts w:asciiTheme="minorHAnsi" w:hAnsiTheme="minorHAnsi"/>
                <w:lang w:val="en-GB"/>
              </w:rPr>
            </w:pPr>
            <w:r w:rsidRPr="004A56C3">
              <w:rPr>
                <w:rFonts w:asciiTheme="minorHAnsi" w:hAnsiTheme="minorHAnsi" w:cs="Calibri"/>
                <w:bCs/>
                <w:szCs w:val="22"/>
                <w:lang w:eastAsia="zh-CN"/>
              </w:rPr>
              <w:t xml:space="preserve">The Project, involving dissemination of </w:t>
            </w:r>
            <w:r w:rsidRPr="004A56C3">
              <w:rPr>
                <w:rFonts w:asciiTheme="minorHAnsi" w:hAnsiTheme="minorHAnsi"/>
                <w:bCs/>
              </w:rPr>
              <w:t>stoves free of charge</w:t>
            </w:r>
            <w:r w:rsidRPr="004A56C3">
              <w:rPr>
                <w:rFonts w:asciiTheme="minorHAnsi" w:hAnsiTheme="minorHAnsi" w:cs="Calibri"/>
                <w:bCs/>
                <w:szCs w:val="22"/>
                <w:lang w:eastAsia="zh-CN"/>
              </w:rPr>
              <w:t xml:space="preserve"> on a household level and with no linkage to other Projects, does not involve, will not be complicit in or inadvertently contribute to or reinforce corruption or corrupt Project.</w:t>
            </w:r>
          </w:p>
        </w:tc>
        <w:tc>
          <w:tcPr>
            <w:tcW w:w="1249" w:type="pct"/>
          </w:tcPr>
          <w:p w14:paraId="06C7D76D" w14:textId="77777777" w:rsidR="008144AA" w:rsidRPr="008144AA" w:rsidRDefault="008144AA" w:rsidP="00AB4B86">
            <w:pPr>
              <w:spacing w:line="276" w:lineRule="auto"/>
              <w:rPr>
                <w:lang w:val="en-GB"/>
              </w:rPr>
            </w:pPr>
          </w:p>
        </w:tc>
      </w:tr>
      <w:tr w:rsidR="008144AA" w:rsidRPr="008144AA" w14:paraId="0930F5F6" w14:textId="77777777" w:rsidTr="00AB4B86">
        <w:tc>
          <w:tcPr>
            <w:tcW w:w="5000" w:type="pct"/>
            <w:gridSpan w:val="4"/>
            <w:shd w:val="clear" w:color="auto" w:fill="E2F8FA"/>
          </w:tcPr>
          <w:p w14:paraId="07D172E2" w14:textId="77777777" w:rsidR="008144AA" w:rsidRPr="004A56C3" w:rsidRDefault="008144AA" w:rsidP="00AB4B86">
            <w:pPr>
              <w:spacing w:line="276" w:lineRule="auto"/>
              <w:rPr>
                <w:rFonts w:asciiTheme="minorHAnsi" w:hAnsiTheme="minorHAnsi"/>
                <w:lang w:val="en-GB"/>
              </w:rPr>
            </w:pPr>
            <w:proofErr w:type="gramStart"/>
            <w:r w:rsidRPr="004A56C3">
              <w:rPr>
                <w:rFonts w:asciiTheme="minorHAnsi" w:hAnsiTheme="minorHAnsi"/>
                <w:b/>
                <w:bCs/>
                <w:lang w:val="en-GB"/>
              </w:rPr>
              <w:t>Principle  6.1</w:t>
            </w:r>
            <w:proofErr w:type="gramEnd"/>
            <w:r w:rsidRPr="004A56C3">
              <w:rPr>
                <w:rFonts w:asciiTheme="minorHAnsi" w:hAnsiTheme="minorHAnsi"/>
                <w:b/>
                <w:bCs/>
                <w:lang w:val="en-GB"/>
              </w:rPr>
              <w:t xml:space="preserve"> Labour Rights</w:t>
            </w:r>
          </w:p>
        </w:tc>
      </w:tr>
      <w:tr w:rsidR="008144AA" w:rsidRPr="008144AA" w14:paraId="3A1CD7E1" w14:textId="77777777" w:rsidTr="00AB4B86">
        <w:tc>
          <w:tcPr>
            <w:tcW w:w="1276" w:type="pct"/>
          </w:tcPr>
          <w:p w14:paraId="36589823" w14:textId="77777777" w:rsidR="008144AA" w:rsidRPr="00997A55" w:rsidRDefault="008144AA" w:rsidP="00AB4B86">
            <w:pPr>
              <w:numPr>
                <w:ilvl w:val="1"/>
                <w:numId w:val="39"/>
              </w:numPr>
              <w:spacing w:line="276" w:lineRule="auto"/>
              <w:rPr>
                <w:lang w:val="en-GB"/>
              </w:rPr>
            </w:pPr>
            <w:r w:rsidRPr="00997A55">
              <w:rPr>
                <w:lang w:val="en-GB"/>
              </w:rPr>
              <w:t>The Project Developer shall ensure that all employment is in compliance with national labour occupational health and safety laws and with the principles and standards embodied in the ILO fundamental conventions</w:t>
            </w:r>
          </w:p>
          <w:p w14:paraId="7FD15246" w14:textId="77777777" w:rsidR="008144AA" w:rsidRPr="00997A55" w:rsidRDefault="008144AA" w:rsidP="00AB4B86">
            <w:pPr>
              <w:numPr>
                <w:ilvl w:val="1"/>
                <w:numId w:val="39"/>
              </w:numPr>
              <w:spacing w:line="276" w:lineRule="auto"/>
              <w:rPr>
                <w:lang w:val="en-GB"/>
              </w:rPr>
            </w:pPr>
            <w:r w:rsidRPr="00997A55">
              <w:rPr>
                <w:lang w:val="en-GB"/>
              </w:rPr>
              <w:t xml:space="preserve">Workers shall be able to establish and join labour organisations </w:t>
            </w:r>
          </w:p>
          <w:p w14:paraId="1C4E4649" w14:textId="77777777" w:rsidR="008144AA" w:rsidRPr="00997A55" w:rsidRDefault="008144AA" w:rsidP="00AB4B86">
            <w:pPr>
              <w:numPr>
                <w:ilvl w:val="1"/>
                <w:numId w:val="39"/>
              </w:numPr>
              <w:spacing w:line="276" w:lineRule="auto"/>
              <w:rPr>
                <w:lang w:val="en-GB"/>
              </w:rPr>
            </w:pPr>
            <w:r w:rsidRPr="00997A55">
              <w:rPr>
                <w:lang w:val="en-GB"/>
              </w:rPr>
              <w:t>Working agreements with all individual workers shall be documented and implemented and include:</w:t>
            </w:r>
          </w:p>
          <w:p w14:paraId="01EB25EE" w14:textId="77777777" w:rsidR="008144AA" w:rsidRPr="00997A55" w:rsidRDefault="008144AA" w:rsidP="00AB4B86">
            <w:pPr>
              <w:numPr>
                <w:ilvl w:val="2"/>
                <w:numId w:val="53"/>
              </w:numPr>
              <w:spacing w:line="276" w:lineRule="auto"/>
              <w:ind w:left="869" w:hanging="426"/>
              <w:rPr>
                <w:lang w:val="en-GB"/>
              </w:rPr>
            </w:pPr>
            <w:r w:rsidRPr="00997A55">
              <w:rPr>
                <w:lang w:val="en-GB"/>
              </w:rPr>
              <w:t xml:space="preserve">Working hours (must not exceed 48 hours per week on a regular basis), AND </w:t>
            </w:r>
          </w:p>
          <w:p w14:paraId="351AD2E9" w14:textId="77777777" w:rsidR="008144AA" w:rsidRPr="00997A55" w:rsidRDefault="008144AA" w:rsidP="00AB4B86">
            <w:pPr>
              <w:numPr>
                <w:ilvl w:val="2"/>
                <w:numId w:val="53"/>
              </w:numPr>
              <w:spacing w:line="276" w:lineRule="auto"/>
              <w:ind w:left="869" w:hanging="426"/>
              <w:rPr>
                <w:lang w:val="en-GB"/>
              </w:rPr>
            </w:pPr>
            <w:r w:rsidRPr="00997A55">
              <w:rPr>
                <w:lang w:val="en-GB"/>
              </w:rPr>
              <w:t xml:space="preserve">Duties and tasks, AND </w:t>
            </w:r>
          </w:p>
          <w:p w14:paraId="6119F801" w14:textId="77777777" w:rsidR="008144AA" w:rsidRPr="00997A55" w:rsidRDefault="008144AA" w:rsidP="00AB4B86">
            <w:pPr>
              <w:numPr>
                <w:ilvl w:val="2"/>
                <w:numId w:val="53"/>
              </w:numPr>
              <w:spacing w:line="276" w:lineRule="auto"/>
              <w:ind w:left="869" w:hanging="426"/>
              <w:rPr>
                <w:lang w:val="en-GB"/>
              </w:rPr>
            </w:pPr>
            <w:r w:rsidRPr="00997A55">
              <w:rPr>
                <w:lang w:val="en-GB"/>
              </w:rPr>
              <w:t xml:space="preserve">Remuneration (must include provision for payment of overtime), AND </w:t>
            </w:r>
          </w:p>
          <w:p w14:paraId="3C4C3A85" w14:textId="77777777" w:rsidR="008144AA" w:rsidRPr="00997A55" w:rsidRDefault="008144AA" w:rsidP="00AB4B86">
            <w:pPr>
              <w:numPr>
                <w:ilvl w:val="2"/>
                <w:numId w:val="53"/>
              </w:numPr>
              <w:spacing w:line="276" w:lineRule="auto"/>
              <w:ind w:left="869" w:hanging="426"/>
              <w:rPr>
                <w:lang w:val="en-GB"/>
              </w:rPr>
            </w:pPr>
            <w:r w:rsidRPr="00997A55">
              <w:rPr>
                <w:lang w:val="en-GB"/>
              </w:rPr>
              <w:t xml:space="preserve">Modalities on health insurance, AND </w:t>
            </w:r>
          </w:p>
          <w:p w14:paraId="536DD955" w14:textId="77777777" w:rsidR="008144AA" w:rsidRPr="00997A55" w:rsidRDefault="008144AA" w:rsidP="00AB4B86">
            <w:pPr>
              <w:numPr>
                <w:ilvl w:val="2"/>
                <w:numId w:val="53"/>
              </w:numPr>
              <w:spacing w:line="276" w:lineRule="auto"/>
              <w:ind w:left="869" w:hanging="426"/>
              <w:rPr>
                <w:lang w:val="en-GB"/>
              </w:rPr>
            </w:pPr>
            <w:r w:rsidRPr="00997A55">
              <w:rPr>
                <w:lang w:val="en-GB"/>
              </w:rPr>
              <w:t xml:space="preserve">Modalities on termination of the contract with provision for voluntary resignation by employee, AND </w:t>
            </w:r>
          </w:p>
          <w:p w14:paraId="383763A0" w14:textId="77777777" w:rsidR="008144AA" w:rsidRPr="00997A55" w:rsidRDefault="008144AA" w:rsidP="00AB4B86">
            <w:pPr>
              <w:numPr>
                <w:ilvl w:val="2"/>
                <w:numId w:val="53"/>
              </w:numPr>
              <w:spacing w:line="276" w:lineRule="auto"/>
              <w:ind w:left="869" w:hanging="426"/>
              <w:rPr>
                <w:lang w:val="en-GB"/>
              </w:rPr>
            </w:pPr>
            <w:r w:rsidRPr="00997A55">
              <w:rPr>
                <w:lang w:val="en-GB"/>
              </w:rPr>
              <w:t xml:space="preserve">Provision for annual leave of not less than 10 days per year, not including sick and casual leave. </w:t>
            </w:r>
          </w:p>
          <w:p w14:paraId="3FF5D17C" w14:textId="77777777" w:rsidR="008144AA" w:rsidRPr="00997A55" w:rsidRDefault="008144AA" w:rsidP="00AB4B86">
            <w:pPr>
              <w:numPr>
                <w:ilvl w:val="1"/>
                <w:numId w:val="39"/>
              </w:numPr>
              <w:spacing w:line="276" w:lineRule="auto"/>
              <w:rPr>
                <w:lang w:val="en-GB"/>
              </w:rPr>
            </w:pPr>
            <w:r w:rsidRPr="00997A55">
              <w:rPr>
                <w:lang w:val="en-GB"/>
              </w:rPr>
              <w:t xml:space="preserve">No child labour is allowed (Exceptions for children working on their families’ property requires an </w:t>
            </w:r>
            <w:hyperlink r:id="rId24" w:history="1">
              <w:r w:rsidRPr="00997A55">
                <w:rPr>
                  <w:rStyle w:val="Hyperlink"/>
                  <w:rFonts w:ascii="Verdana" w:hAnsi="Verdana"/>
                  <w:lang w:val="en-GB"/>
                </w:rPr>
                <w:t>Expert Stakeholder</w:t>
              </w:r>
            </w:hyperlink>
            <w:r w:rsidRPr="00997A55">
              <w:rPr>
                <w:lang w:val="en-GB"/>
              </w:rPr>
              <w:t xml:space="preserve"> opinion)</w:t>
            </w:r>
          </w:p>
          <w:p w14:paraId="54724C26" w14:textId="77777777" w:rsidR="008144AA" w:rsidRPr="00997A55" w:rsidRDefault="008144AA" w:rsidP="00AB4B86">
            <w:pPr>
              <w:numPr>
                <w:ilvl w:val="1"/>
                <w:numId w:val="39"/>
              </w:numPr>
              <w:spacing w:line="276" w:lineRule="auto"/>
              <w:rPr>
                <w:lang w:val="en-GB"/>
              </w:rPr>
            </w:pPr>
            <w:r w:rsidRPr="00997A55">
              <w:rPr>
                <w:lang w:val="en-GB"/>
              </w:rPr>
              <w:t xml:space="preserve">The Project Developer shall ensure the use of appropriate equipment, training of workers, documentation and reporting of accidents and incidents, and emergency preparedness and response measures </w:t>
            </w:r>
          </w:p>
        </w:tc>
        <w:tc>
          <w:tcPr>
            <w:tcW w:w="1224" w:type="pct"/>
            <w:shd w:val="clear" w:color="auto" w:fill="E2F8FA"/>
          </w:tcPr>
          <w:p w14:paraId="3FE0404C" w14:textId="77777777" w:rsidR="008144AA" w:rsidRPr="00997A55" w:rsidRDefault="008144AA" w:rsidP="00AB4B86">
            <w:pPr>
              <w:spacing w:line="276" w:lineRule="auto"/>
              <w:rPr>
                <w:lang w:val="en-GB"/>
              </w:rPr>
            </w:pPr>
          </w:p>
        </w:tc>
        <w:tc>
          <w:tcPr>
            <w:tcW w:w="1251" w:type="pct"/>
          </w:tcPr>
          <w:p w14:paraId="190F6C11" w14:textId="77777777" w:rsidR="008144AA" w:rsidRPr="00676033" w:rsidRDefault="004A56C3" w:rsidP="00676033">
            <w:pPr>
              <w:spacing w:line="276" w:lineRule="auto"/>
              <w:rPr>
                <w:rFonts w:asciiTheme="minorHAnsi" w:hAnsiTheme="minorHAnsi"/>
                <w:lang w:val="en-GB"/>
              </w:rPr>
            </w:pPr>
            <w:r w:rsidRPr="00676033">
              <w:rPr>
                <w:rFonts w:asciiTheme="minorHAnsi" w:hAnsiTheme="minorHAnsi" w:cs="Calibri"/>
                <w:szCs w:val="22"/>
                <w:lang w:eastAsia="zh-CN"/>
              </w:rPr>
              <w:t xml:space="preserve">Labour rights in Rwanda are regulated in the Labour Code under the Labour Law: N° 66/2018 of 30/08/2018 Law regulating </w:t>
            </w:r>
            <w:proofErr w:type="spellStart"/>
            <w:r w:rsidRPr="00676033">
              <w:rPr>
                <w:rFonts w:asciiTheme="minorHAnsi" w:hAnsiTheme="minorHAnsi" w:cs="Calibri"/>
                <w:szCs w:val="22"/>
                <w:lang w:eastAsia="zh-CN"/>
              </w:rPr>
              <w:t>labour</w:t>
            </w:r>
            <w:proofErr w:type="spellEnd"/>
            <w:r w:rsidRPr="00676033">
              <w:rPr>
                <w:rFonts w:asciiTheme="minorHAnsi" w:hAnsiTheme="minorHAnsi" w:cs="Calibri"/>
                <w:szCs w:val="22"/>
                <w:lang w:eastAsia="zh-CN"/>
              </w:rPr>
              <w:t xml:space="preserve"> in Rwanda, set out in ‘Official Gazette no. Special of 06/09/2018’. The Project Developer ensures that obligations under international law are fulfilled and that consistency with the principles and standards embodied in the ILO fundamental conventions applies.</w:t>
            </w:r>
          </w:p>
          <w:p w14:paraId="7FB19473" w14:textId="77777777" w:rsidR="004A56C3" w:rsidRPr="00997A55" w:rsidRDefault="004A56C3" w:rsidP="00997A55">
            <w:pPr>
              <w:pStyle w:val="ListParagraph"/>
              <w:spacing w:line="276" w:lineRule="auto"/>
              <w:ind w:left="397"/>
              <w:rPr>
                <w:rFonts w:asciiTheme="minorHAnsi" w:hAnsiTheme="minorHAnsi"/>
                <w:lang w:val="en-GB"/>
              </w:rPr>
            </w:pPr>
          </w:p>
        </w:tc>
        <w:tc>
          <w:tcPr>
            <w:tcW w:w="1249" w:type="pct"/>
          </w:tcPr>
          <w:p w14:paraId="5A98FC88" w14:textId="77777777" w:rsidR="008144AA" w:rsidRPr="00997A55" w:rsidRDefault="008144AA" w:rsidP="00AB4B86">
            <w:pPr>
              <w:spacing w:line="276" w:lineRule="auto"/>
              <w:rPr>
                <w:lang w:val="en-GB"/>
              </w:rPr>
            </w:pPr>
          </w:p>
        </w:tc>
      </w:tr>
      <w:tr w:rsidR="008144AA" w:rsidRPr="008144AA" w14:paraId="39975411" w14:textId="77777777" w:rsidTr="00AB4B86">
        <w:tc>
          <w:tcPr>
            <w:tcW w:w="5000" w:type="pct"/>
            <w:gridSpan w:val="4"/>
            <w:shd w:val="clear" w:color="auto" w:fill="E2F8FA"/>
          </w:tcPr>
          <w:p w14:paraId="7F92B0D8" w14:textId="77777777" w:rsidR="008144AA" w:rsidRPr="00997A55" w:rsidRDefault="008144AA" w:rsidP="00AB4B86">
            <w:pPr>
              <w:spacing w:line="276" w:lineRule="auto"/>
              <w:rPr>
                <w:lang w:val="en-GB"/>
              </w:rPr>
            </w:pPr>
            <w:proofErr w:type="gramStart"/>
            <w:r w:rsidRPr="00997A55">
              <w:rPr>
                <w:b/>
                <w:bCs/>
                <w:lang w:val="en-GB"/>
              </w:rPr>
              <w:t>Principle  6.2</w:t>
            </w:r>
            <w:proofErr w:type="gramEnd"/>
            <w:r w:rsidRPr="00997A55">
              <w:rPr>
                <w:b/>
                <w:bCs/>
                <w:lang w:val="en-GB"/>
              </w:rPr>
              <w:t xml:space="preserve"> Negative Economic Consequences</w:t>
            </w:r>
          </w:p>
        </w:tc>
      </w:tr>
      <w:tr w:rsidR="008144AA" w:rsidRPr="008144AA" w14:paraId="310E96CE" w14:textId="77777777" w:rsidTr="00AB4B86">
        <w:trPr>
          <w:trHeight w:val="405"/>
        </w:trPr>
        <w:tc>
          <w:tcPr>
            <w:tcW w:w="1276" w:type="pct"/>
          </w:tcPr>
          <w:p w14:paraId="7D80E4EB" w14:textId="77777777" w:rsidR="008144AA" w:rsidRPr="00997A55" w:rsidRDefault="008144AA" w:rsidP="00AB4B86">
            <w:pPr>
              <w:numPr>
                <w:ilvl w:val="1"/>
                <w:numId w:val="47"/>
              </w:numPr>
              <w:spacing w:line="276" w:lineRule="auto"/>
              <w:rPr>
                <w:lang w:val="en-GB"/>
              </w:rPr>
            </w:pPr>
            <w:r w:rsidRPr="00997A55">
              <w:rPr>
                <w:lang w:val="en-GB"/>
              </w:rPr>
              <w:t>Does the project cause negative economic consequences during and after project implementation?</w:t>
            </w:r>
          </w:p>
        </w:tc>
        <w:tc>
          <w:tcPr>
            <w:tcW w:w="1224" w:type="pct"/>
            <w:vMerge w:val="restart"/>
          </w:tcPr>
          <w:p w14:paraId="54DAF5EB" w14:textId="77777777" w:rsidR="008144AA" w:rsidRPr="00997A55" w:rsidRDefault="004A56C3" w:rsidP="00AB4B86">
            <w:pPr>
              <w:spacing w:line="276" w:lineRule="auto"/>
              <w:rPr>
                <w:b/>
                <w:bCs/>
                <w:lang w:val="en-GB"/>
              </w:rPr>
            </w:pPr>
            <w:r w:rsidRPr="00997A55">
              <w:rPr>
                <w:b/>
                <w:bCs/>
                <w:lang w:val="en-GB"/>
              </w:rPr>
              <w:t>No</w:t>
            </w:r>
          </w:p>
        </w:tc>
        <w:tc>
          <w:tcPr>
            <w:tcW w:w="1251" w:type="pct"/>
            <w:vMerge w:val="restart"/>
            <w:shd w:val="clear" w:color="auto" w:fill="FFFFFF"/>
          </w:tcPr>
          <w:p w14:paraId="6F191D99" w14:textId="77777777" w:rsidR="008144AA" w:rsidRPr="00997A55" w:rsidRDefault="004A56C3" w:rsidP="00AB4B86">
            <w:pPr>
              <w:spacing w:line="276" w:lineRule="auto"/>
              <w:rPr>
                <w:rFonts w:asciiTheme="minorHAnsi" w:hAnsiTheme="minorHAnsi"/>
                <w:lang w:val="en-GB"/>
              </w:rPr>
            </w:pPr>
            <w:r w:rsidRPr="00997A55">
              <w:rPr>
                <w:rFonts w:asciiTheme="minorHAnsi" w:hAnsiTheme="minorHAnsi" w:cs="Calibri"/>
                <w:szCs w:val="22"/>
                <w:lang w:eastAsia="zh-CN"/>
              </w:rPr>
              <w:t xml:space="preserve">There are positive economic impacts, during and after the project, as the stove will be produced locally, using local </w:t>
            </w:r>
            <w:r w:rsidR="008F4E59" w:rsidRPr="00997A55">
              <w:rPr>
                <w:rFonts w:asciiTheme="minorHAnsi" w:hAnsiTheme="minorHAnsi" w:cs="Calibri"/>
                <w:szCs w:val="22"/>
                <w:lang w:eastAsia="zh-CN"/>
              </w:rPr>
              <w:t>resources</w:t>
            </w:r>
            <w:r w:rsidRPr="00997A55">
              <w:rPr>
                <w:rFonts w:asciiTheme="minorHAnsi" w:hAnsiTheme="minorHAnsi" w:cs="Calibri"/>
                <w:szCs w:val="22"/>
                <w:lang w:eastAsia="zh-CN"/>
              </w:rPr>
              <w:t xml:space="preserve"> (clay). For the implementation of the project as well as maintenance, local people will be hired, which provides additional work opportunities. This leads to knowledge transfer in the project area.</w:t>
            </w:r>
          </w:p>
        </w:tc>
        <w:tc>
          <w:tcPr>
            <w:tcW w:w="1249" w:type="pct"/>
            <w:vMerge w:val="restart"/>
            <w:shd w:val="clear" w:color="auto" w:fill="FFFFFF"/>
          </w:tcPr>
          <w:p w14:paraId="31915FA2" w14:textId="77777777" w:rsidR="008144AA" w:rsidRPr="00997A55" w:rsidRDefault="008144AA" w:rsidP="00AB4B86">
            <w:pPr>
              <w:spacing w:line="276" w:lineRule="auto"/>
              <w:rPr>
                <w:lang w:val="en-GB"/>
              </w:rPr>
            </w:pPr>
          </w:p>
        </w:tc>
      </w:tr>
      <w:tr w:rsidR="008144AA" w:rsidRPr="008144AA" w14:paraId="16B887F7" w14:textId="77777777" w:rsidTr="00AB4B86">
        <w:tc>
          <w:tcPr>
            <w:tcW w:w="1276" w:type="pct"/>
          </w:tcPr>
          <w:p w14:paraId="17BC2538" w14:textId="77777777" w:rsidR="008144AA" w:rsidRPr="00997A55" w:rsidRDefault="008144AA" w:rsidP="00AB4B86">
            <w:pPr>
              <w:spacing w:line="276" w:lineRule="auto"/>
              <w:rPr>
                <w:lang w:val="en-GB"/>
              </w:rPr>
            </w:pPr>
            <w:r w:rsidRPr="00997A55">
              <w:rPr>
                <w:lang w:val="en-GB"/>
              </w:rPr>
              <w:t>&gt;&gt;</w:t>
            </w:r>
          </w:p>
        </w:tc>
        <w:tc>
          <w:tcPr>
            <w:tcW w:w="1224" w:type="pct"/>
            <w:vMerge/>
          </w:tcPr>
          <w:p w14:paraId="27EC9AA7" w14:textId="77777777" w:rsidR="008144AA" w:rsidRPr="00997A55" w:rsidRDefault="008144AA" w:rsidP="00AB4B86">
            <w:pPr>
              <w:spacing w:line="276" w:lineRule="auto"/>
              <w:rPr>
                <w:lang w:val="en-GB"/>
              </w:rPr>
            </w:pPr>
          </w:p>
        </w:tc>
        <w:tc>
          <w:tcPr>
            <w:tcW w:w="1251" w:type="pct"/>
            <w:vMerge/>
            <w:shd w:val="clear" w:color="auto" w:fill="FFFFFF"/>
          </w:tcPr>
          <w:p w14:paraId="3AF5D32F" w14:textId="77777777" w:rsidR="008144AA" w:rsidRPr="00997A55" w:rsidRDefault="008144AA" w:rsidP="00997A55">
            <w:pPr>
              <w:numPr>
                <w:ilvl w:val="0"/>
                <w:numId w:val="44"/>
              </w:numPr>
              <w:spacing w:line="276" w:lineRule="auto"/>
              <w:rPr>
                <w:rFonts w:asciiTheme="minorHAnsi" w:hAnsiTheme="minorHAnsi"/>
                <w:lang w:val="en-GB"/>
              </w:rPr>
            </w:pPr>
          </w:p>
        </w:tc>
        <w:tc>
          <w:tcPr>
            <w:tcW w:w="1249" w:type="pct"/>
            <w:vMerge/>
            <w:shd w:val="clear" w:color="auto" w:fill="FFFFFF"/>
          </w:tcPr>
          <w:p w14:paraId="03B375BD" w14:textId="77777777" w:rsidR="008144AA" w:rsidRPr="00997A55" w:rsidRDefault="008144AA" w:rsidP="00AB4B86">
            <w:pPr>
              <w:numPr>
                <w:ilvl w:val="0"/>
                <w:numId w:val="46"/>
              </w:numPr>
              <w:spacing w:line="276" w:lineRule="auto"/>
              <w:rPr>
                <w:lang w:val="en-GB"/>
              </w:rPr>
            </w:pPr>
          </w:p>
        </w:tc>
      </w:tr>
      <w:tr w:rsidR="008144AA" w:rsidRPr="008144AA" w14:paraId="279F0B27" w14:textId="77777777" w:rsidTr="00AB4B86">
        <w:tc>
          <w:tcPr>
            <w:tcW w:w="5000" w:type="pct"/>
            <w:gridSpan w:val="4"/>
            <w:shd w:val="clear" w:color="auto" w:fill="E2F8FA"/>
          </w:tcPr>
          <w:p w14:paraId="4044B9F7" w14:textId="77777777" w:rsidR="008144AA" w:rsidRPr="00997A55" w:rsidRDefault="008144AA" w:rsidP="00AB4B86">
            <w:pPr>
              <w:spacing w:line="276" w:lineRule="auto"/>
              <w:rPr>
                <w:rFonts w:asciiTheme="minorHAnsi" w:hAnsiTheme="minorHAnsi"/>
                <w:lang w:val="en-GB"/>
              </w:rPr>
            </w:pPr>
            <w:proofErr w:type="gramStart"/>
            <w:r w:rsidRPr="00997A55">
              <w:rPr>
                <w:rFonts w:asciiTheme="minorHAnsi" w:hAnsiTheme="minorHAnsi"/>
                <w:b/>
                <w:bCs/>
                <w:lang w:val="en-GB"/>
              </w:rPr>
              <w:t>Principle  7.1</w:t>
            </w:r>
            <w:proofErr w:type="gramEnd"/>
            <w:r w:rsidRPr="00997A55">
              <w:rPr>
                <w:rFonts w:asciiTheme="minorHAnsi" w:hAnsiTheme="minorHAnsi"/>
                <w:b/>
                <w:bCs/>
                <w:lang w:val="en-GB"/>
              </w:rPr>
              <w:t xml:space="preserve">   Emissions</w:t>
            </w:r>
          </w:p>
        </w:tc>
      </w:tr>
      <w:tr w:rsidR="008144AA" w:rsidRPr="008144AA" w14:paraId="1C8C931B" w14:textId="77777777" w:rsidTr="00AB4B86">
        <w:tc>
          <w:tcPr>
            <w:tcW w:w="1276" w:type="pct"/>
          </w:tcPr>
          <w:p w14:paraId="1B7BA984" w14:textId="77777777" w:rsidR="008144AA" w:rsidRPr="00997A55" w:rsidRDefault="008144AA" w:rsidP="00AB4B86">
            <w:pPr>
              <w:spacing w:line="276" w:lineRule="auto"/>
              <w:rPr>
                <w:lang w:val="en-GB"/>
              </w:rPr>
            </w:pPr>
            <w:r w:rsidRPr="00997A55">
              <w:rPr>
                <w:lang w:val="en-GB"/>
              </w:rPr>
              <w:t>Will the Project increase greenhouse gas emissions over the Baseline Scenario?</w:t>
            </w:r>
          </w:p>
        </w:tc>
        <w:tc>
          <w:tcPr>
            <w:tcW w:w="1224" w:type="pct"/>
            <w:vMerge w:val="restart"/>
          </w:tcPr>
          <w:p w14:paraId="7222F854" w14:textId="77777777" w:rsidR="008144AA" w:rsidRPr="00997A55" w:rsidRDefault="004A56C3" w:rsidP="00AB4B86">
            <w:pPr>
              <w:spacing w:line="276" w:lineRule="auto"/>
              <w:rPr>
                <w:b/>
                <w:lang w:val="en-GB"/>
              </w:rPr>
            </w:pPr>
            <w:r w:rsidRPr="00997A55">
              <w:rPr>
                <w:b/>
                <w:lang w:val="en-GB"/>
              </w:rPr>
              <w:t>No</w:t>
            </w:r>
          </w:p>
          <w:p w14:paraId="429DA461" w14:textId="77777777" w:rsidR="004A56C3" w:rsidRPr="00997A55" w:rsidRDefault="004A56C3" w:rsidP="00AB4B86">
            <w:pPr>
              <w:spacing w:line="276" w:lineRule="auto"/>
              <w:rPr>
                <w:lang w:val="en-GB"/>
              </w:rPr>
            </w:pPr>
          </w:p>
        </w:tc>
        <w:tc>
          <w:tcPr>
            <w:tcW w:w="1251" w:type="pct"/>
            <w:vMerge w:val="restart"/>
            <w:shd w:val="clear" w:color="auto" w:fill="FFFFFF"/>
          </w:tcPr>
          <w:p w14:paraId="34B7EC70" w14:textId="77777777" w:rsidR="008144AA" w:rsidRPr="00997A55" w:rsidDel="00BF65FF" w:rsidRDefault="004A56C3" w:rsidP="00AB4B86">
            <w:pPr>
              <w:spacing w:line="276" w:lineRule="auto"/>
              <w:rPr>
                <w:rFonts w:asciiTheme="minorHAnsi" w:hAnsiTheme="minorHAnsi"/>
                <w:lang w:val="en-GB"/>
              </w:rPr>
            </w:pPr>
            <w:r w:rsidRPr="00997A55">
              <w:rPr>
                <w:rFonts w:asciiTheme="minorHAnsi" w:hAnsiTheme="minorHAnsi" w:cs="Calibri"/>
                <w:bCs/>
                <w:szCs w:val="22"/>
                <w:lang w:eastAsia="zh-CN"/>
              </w:rPr>
              <w:t>GHG emissions will be reduced as the improved cookstove will consume less wood.</w:t>
            </w:r>
          </w:p>
        </w:tc>
        <w:tc>
          <w:tcPr>
            <w:tcW w:w="1249" w:type="pct"/>
            <w:vMerge w:val="restart"/>
            <w:shd w:val="clear" w:color="auto" w:fill="FFFFFF"/>
          </w:tcPr>
          <w:p w14:paraId="0EF65E4E" w14:textId="77777777" w:rsidR="008144AA" w:rsidRPr="00997A55" w:rsidRDefault="008144AA" w:rsidP="00AB4B86">
            <w:pPr>
              <w:spacing w:line="276" w:lineRule="auto"/>
              <w:rPr>
                <w:lang w:val="en-GB"/>
              </w:rPr>
            </w:pPr>
          </w:p>
        </w:tc>
      </w:tr>
      <w:tr w:rsidR="008144AA" w:rsidRPr="008144AA" w14:paraId="0D94B2F8" w14:textId="77777777" w:rsidTr="00AB4B86">
        <w:tc>
          <w:tcPr>
            <w:tcW w:w="1276" w:type="pct"/>
          </w:tcPr>
          <w:p w14:paraId="57F43232" w14:textId="77777777" w:rsidR="008144AA" w:rsidRPr="00997A55" w:rsidRDefault="008144AA" w:rsidP="00AB4B86">
            <w:pPr>
              <w:spacing w:line="276" w:lineRule="auto"/>
              <w:rPr>
                <w:lang w:val="en-GB"/>
              </w:rPr>
            </w:pPr>
            <w:r w:rsidRPr="00997A55">
              <w:rPr>
                <w:lang w:val="en-GB"/>
              </w:rPr>
              <w:t>&gt;&gt;</w:t>
            </w:r>
          </w:p>
        </w:tc>
        <w:tc>
          <w:tcPr>
            <w:tcW w:w="1224" w:type="pct"/>
            <w:vMerge/>
          </w:tcPr>
          <w:p w14:paraId="4E369BA1" w14:textId="77777777" w:rsidR="008144AA" w:rsidRPr="00997A55" w:rsidRDefault="008144AA" w:rsidP="00AB4B86">
            <w:pPr>
              <w:spacing w:line="276" w:lineRule="auto"/>
              <w:rPr>
                <w:lang w:val="en-GB"/>
              </w:rPr>
            </w:pPr>
          </w:p>
        </w:tc>
        <w:tc>
          <w:tcPr>
            <w:tcW w:w="1251" w:type="pct"/>
            <w:vMerge/>
            <w:shd w:val="clear" w:color="auto" w:fill="FFFFFF"/>
          </w:tcPr>
          <w:p w14:paraId="1FFD45CF" w14:textId="77777777" w:rsidR="008144AA" w:rsidRPr="00997A55" w:rsidDel="00BF65FF" w:rsidRDefault="008144AA" w:rsidP="00AB4B86">
            <w:pPr>
              <w:numPr>
                <w:ilvl w:val="0"/>
                <w:numId w:val="50"/>
              </w:numPr>
              <w:spacing w:line="276" w:lineRule="auto"/>
              <w:rPr>
                <w:rFonts w:asciiTheme="minorHAnsi" w:hAnsiTheme="minorHAnsi"/>
                <w:lang w:val="en-GB"/>
              </w:rPr>
            </w:pPr>
          </w:p>
        </w:tc>
        <w:tc>
          <w:tcPr>
            <w:tcW w:w="1249" w:type="pct"/>
            <w:vMerge/>
            <w:shd w:val="clear" w:color="auto" w:fill="FFFFFF"/>
          </w:tcPr>
          <w:p w14:paraId="526BD344" w14:textId="77777777" w:rsidR="008144AA" w:rsidRPr="00997A55" w:rsidRDefault="008144AA" w:rsidP="00AB4B86">
            <w:pPr>
              <w:numPr>
                <w:ilvl w:val="0"/>
                <w:numId w:val="46"/>
              </w:numPr>
              <w:spacing w:line="276" w:lineRule="auto"/>
              <w:rPr>
                <w:lang w:val="en-GB"/>
              </w:rPr>
            </w:pPr>
          </w:p>
        </w:tc>
      </w:tr>
      <w:tr w:rsidR="008144AA" w:rsidRPr="008144AA" w14:paraId="23966DEF" w14:textId="77777777" w:rsidTr="00AB4B86">
        <w:tc>
          <w:tcPr>
            <w:tcW w:w="5000" w:type="pct"/>
            <w:gridSpan w:val="4"/>
            <w:shd w:val="clear" w:color="auto" w:fill="E2F8FA"/>
          </w:tcPr>
          <w:p w14:paraId="1CA290B7" w14:textId="77777777" w:rsidR="008144AA" w:rsidRPr="00997A55" w:rsidRDefault="008144AA" w:rsidP="00AB4B86">
            <w:pPr>
              <w:spacing w:line="276" w:lineRule="auto"/>
              <w:rPr>
                <w:rFonts w:asciiTheme="minorHAnsi" w:hAnsiTheme="minorHAnsi"/>
                <w:lang w:val="en-GB"/>
              </w:rPr>
            </w:pPr>
            <w:r w:rsidRPr="00997A55">
              <w:rPr>
                <w:rFonts w:asciiTheme="minorHAnsi" w:hAnsiTheme="minorHAnsi"/>
                <w:b/>
                <w:bCs/>
                <w:lang w:val="en-GB"/>
              </w:rPr>
              <w:t xml:space="preserve">Principle </w:t>
            </w:r>
            <w:proofErr w:type="gramStart"/>
            <w:r w:rsidRPr="00997A55">
              <w:rPr>
                <w:rFonts w:asciiTheme="minorHAnsi" w:hAnsiTheme="minorHAnsi"/>
                <w:b/>
                <w:bCs/>
                <w:lang w:val="en-GB"/>
              </w:rPr>
              <w:t>7.2  Energy</w:t>
            </w:r>
            <w:proofErr w:type="gramEnd"/>
            <w:r w:rsidRPr="00997A55">
              <w:rPr>
                <w:rFonts w:asciiTheme="minorHAnsi" w:hAnsiTheme="minorHAnsi"/>
                <w:b/>
                <w:bCs/>
                <w:lang w:val="en-GB"/>
              </w:rPr>
              <w:t xml:space="preserve"> Supply</w:t>
            </w:r>
          </w:p>
        </w:tc>
      </w:tr>
      <w:tr w:rsidR="008144AA" w:rsidRPr="008144AA" w14:paraId="74967858" w14:textId="77777777" w:rsidTr="00AB4B86">
        <w:trPr>
          <w:trHeight w:val="188"/>
        </w:trPr>
        <w:tc>
          <w:tcPr>
            <w:tcW w:w="1276" w:type="pct"/>
          </w:tcPr>
          <w:p w14:paraId="5D043F2B" w14:textId="77777777" w:rsidR="008144AA" w:rsidRPr="008144AA" w:rsidRDefault="008144AA" w:rsidP="00AB4B86">
            <w:pPr>
              <w:spacing w:line="276" w:lineRule="auto"/>
              <w:rPr>
                <w:lang w:val="en-GB"/>
              </w:rPr>
            </w:pPr>
            <w:r w:rsidRPr="008144AA">
              <w:rPr>
                <w:lang w:val="en-GB"/>
              </w:rPr>
              <w:t>Will the Project use energy from a local grid or power supply (i.e., not connected to a national or regional grid) or fuel resource (such as wood, biomass) that provides for other local users?</w:t>
            </w:r>
          </w:p>
        </w:tc>
        <w:tc>
          <w:tcPr>
            <w:tcW w:w="1224" w:type="pct"/>
            <w:vMerge w:val="restart"/>
          </w:tcPr>
          <w:p w14:paraId="06F82A31" w14:textId="77777777" w:rsidR="008144AA" w:rsidRPr="00997A55" w:rsidRDefault="004A56C3" w:rsidP="00AB4B86">
            <w:pPr>
              <w:spacing w:line="276" w:lineRule="auto"/>
              <w:rPr>
                <w:b/>
                <w:lang w:val="en-GB"/>
              </w:rPr>
            </w:pPr>
            <w:r w:rsidRPr="00997A55">
              <w:rPr>
                <w:b/>
                <w:lang w:val="en-GB"/>
              </w:rPr>
              <w:t>No</w:t>
            </w:r>
          </w:p>
        </w:tc>
        <w:tc>
          <w:tcPr>
            <w:tcW w:w="1251" w:type="pct"/>
            <w:vMerge w:val="restart"/>
            <w:shd w:val="clear" w:color="auto" w:fill="FFFFFF"/>
          </w:tcPr>
          <w:p w14:paraId="79775DE8" w14:textId="77777777" w:rsidR="008144AA" w:rsidRPr="008F4E59" w:rsidDel="00BF65FF" w:rsidRDefault="004A56C3" w:rsidP="00AB4B86">
            <w:pPr>
              <w:spacing w:line="276" w:lineRule="auto"/>
              <w:rPr>
                <w:rFonts w:asciiTheme="minorHAnsi" w:hAnsiTheme="minorHAnsi"/>
                <w:lang w:val="en-GB"/>
              </w:rPr>
            </w:pPr>
            <w:r w:rsidRPr="008F4E59">
              <w:rPr>
                <w:rFonts w:asciiTheme="minorHAnsi" w:hAnsiTheme="minorHAnsi" w:cs="Calibri"/>
                <w:bCs/>
                <w:szCs w:val="22"/>
                <w:lang w:eastAsia="zh-CN"/>
              </w:rPr>
              <w:t>The project will reduce consumption of the fuel resource (biomass) through the dissemination of improved cookstoves.</w:t>
            </w:r>
          </w:p>
        </w:tc>
        <w:tc>
          <w:tcPr>
            <w:tcW w:w="1249" w:type="pct"/>
            <w:vMerge w:val="restart"/>
            <w:shd w:val="clear" w:color="auto" w:fill="FFFFFF"/>
          </w:tcPr>
          <w:p w14:paraId="735A91C0" w14:textId="77777777" w:rsidR="008144AA" w:rsidRPr="008144AA" w:rsidRDefault="008144AA" w:rsidP="00AB4B86">
            <w:pPr>
              <w:spacing w:line="276" w:lineRule="auto"/>
              <w:rPr>
                <w:lang w:val="en-GB"/>
              </w:rPr>
            </w:pPr>
          </w:p>
        </w:tc>
      </w:tr>
      <w:tr w:rsidR="008144AA" w:rsidRPr="008144AA" w14:paraId="459D4979" w14:textId="77777777" w:rsidTr="00AB4B86">
        <w:trPr>
          <w:trHeight w:val="187"/>
        </w:trPr>
        <w:tc>
          <w:tcPr>
            <w:tcW w:w="1276" w:type="pct"/>
          </w:tcPr>
          <w:p w14:paraId="4B93C313" w14:textId="77777777" w:rsidR="008144AA" w:rsidRPr="008144AA" w:rsidRDefault="008144AA" w:rsidP="00AB4B86">
            <w:pPr>
              <w:spacing w:line="276" w:lineRule="auto"/>
              <w:rPr>
                <w:lang w:val="en-GB"/>
              </w:rPr>
            </w:pPr>
            <w:r w:rsidRPr="008144AA">
              <w:rPr>
                <w:lang w:val="en-GB"/>
              </w:rPr>
              <w:t>&gt;&gt;</w:t>
            </w:r>
          </w:p>
        </w:tc>
        <w:tc>
          <w:tcPr>
            <w:tcW w:w="1224" w:type="pct"/>
            <w:vMerge/>
          </w:tcPr>
          <w:p w14:paraId="7EAF9A86" w14:textId="77777777" w:rsidR="008144AA" w:rsidRPr="008144AA" w:rsidRDefault="008144AA" w:rsidP="00AB4B86">
            <w:pPr>
              <w:spacing w:line="276" w:lineRule="auto"/>
              <w:rPr>
                <w:lang w:val="en-GB"/>
              </w:rPr>
            </w:pPr>
          </w:p>
        </w:tc>
        <w:tc>
          <w:tcPr>
            <w:tcW w:w="1251" w:type="pct"/>
            <w:vMerge/>
            <w:shd w:val="clear" w:color="auto" w:fill="FFFFFF"/>
          </w:tcPr>
          <w:p w14:paraId="31C7F2BA" w14:textId="77777777" w:rsidR="008144AA" w:rsidRPr="008F4E59" w:rsidDel="00BF65FF" w:rsidRDefault="008144AA" w:rsidP="00AB4B86">
            <w:pPr>
              <w:numPr>
                <w:ilvl w:val="0"/>
                <w:numId w:val="50"/>
              </w:numPr>
              <w:spacing w:line="276" w:lineRule="auto"/>
              <w:rPr>
                <w:rFonts w:asciiTheme="minorHAnsi" w:hAnsiTheme="minorHAnsi"/>
                <w:lang w:val="en-GB"/>
              </w:rPr>
            </w:pPr>
          </w:p>
        </w:tc>
        <w:tc>
          <w:tcPr>
            <w:tcW w:w="1249" w:type="pct"/>
            <w:vMerge/>
            <w:shd w:val="clear" w:color="auto" w:fill="FFFFFF"/>
          </w:tcPr>
          <w:p w14:paraId="5EB7A0B6" w14:textId="77777777" w:rsidR="008144AA" w:rsidRPr="008144AA" w:rsidRDefault="008144AA" w:rsidP="00AB4B86">
            <w:pPr>
              <w:numPr>
                <w:ilvl w:val="0"/>
                <w:numId w:val="46"/>
              </w:numPr>
              <w:spacing w:line="276" w:lineRule="auto"/>
              <w:rPr>
                <w:lang w:val="en-GB"/>
              </w:rPr>
            </w:pPr>
          </w:p>
        </w:tc>
      </w:tr>
      <w:tr w:rsidR="008144AA" w:rsidRPr="008144AA" w14:paraId="4C3D2D5A" w14:textId="77777777" w:rsidTr="00AB4B86">
        <w:tc>
          <w:tcPr>
            <w:tcW w:w="5000" w:type="pct"/>
            <w:gridSpan w:val="4"/>
            <w:shd w:val="clear" w:color="auto" w:fill="E2F8FA"/>
          </w:tcPr>
          <w:p w14:paraId="3E187B40" w14:textId="77777777" w:rsidR="008144AA" w:rsidRPr="008F4E59" w:rsidRDefault="008144AA" w:rsidP="00AB4B86">
            <w:pPr>
              <w:spacing w:line="276" w:lineRule="auto"/>
              <w:rPr>
                <w:rFonts w:asciiTheme="minorHAnsi" w:hAnsiTheme="minorHAnsi"/>
                <w:lang w:val="en-GB"/>
              </w:rPr>
            </w:pPr>
            <w:proofErr w:type="gramStart"/>
            <w:r w:rsidRPr="008F4E59">
              <w:rPr>
                <w:rFonts w:asciiTheme="minorHAnsi" w:hAnsiTheme="minorHAnsi"/>
                <w:b/>
                <w:bCs/>
                <w:lang w:val="en-GB"/>
              </w:rPr>
              <w:t>Principle  8.1</w:t>
            </w:r>
            <w:proofErr w:type="gramEnd"/>
            <w:r w:rsidRPr="008F4E59">
              <w:rPr>
                <w:rFonts w:asciiTheme="minorHAnsi" w:hAnsiTheme="minorHAnsi"/>
                <w:b/>
                <w:bCs/>
                <w:lang w:val="en-GB"/>
              </w:rPr>
              <w:t> Impact on Natural Water Patterns/Flows</w:t>
            </w:r>
          </w:p>
        </w:tc>
      </w:tr>
      <w:tr w:rsidR="008144AA" w:rsidRPr="008144AA" w14:paraId="0ADCB09D" w14:textId="77777777" w:rsidTr="00AB4B86">
        <w:trPr>
          <w:trHeight w:val="149"/>
        </w:trPr>
        <w:tc>
          <w:tcPr>
            <w:tcW w:w="1276" w:type="pct"/>
          </w:tcPr>
          <w:p w14:paraId="6201AD23" w14:textId="77777777" w:rsidR="008144AA" w:rsidRPr="008144AA" w:rsidRDefault="008144AA" w:rsidP="00AB4B86">
            <w:pPr>
              <w:spacing w:line="276" w:lineRule="auto"/>
              <w:rPr>
                <w:lang w:val="en-GB"/>
              </w:rPr>
            </w:pPr>
            <w:r w:rsidRPr="008144AA">
              <w:rPr>
                <w:lang w:val="en-GB"/>
              </w:rPr>
              <w:t>Will the Project affect the natural or pre-existing pattern of watercourses, ground-water and/or the watershed(s) such as high seasonal flow variability, flooding potential, lack of aquatic connectivity or water scarcity?</w:t>
            </w:r>
          </w:p>
        </w:tc>
        <w:tc>
          <w:tcPr>
            <w:tcW w:w="1224" w:type="pct"/>
            <w:vMerge w:val="restart"/>
          </w:tcPr>
          <w:p w14:paraId="755BF094" w14:textId="77777777" w:rsidR="008144AA" w:rsidRPr="00997A55" w:rsidRDefault="004A56C3" w:rsidP="00AB4B86">
            <w:pPr>
              <w:spacing w:line="276" w:lineRule="auto"/>
              <w:rPr>
                <w:b/>
                <w:lang w:val="en-GB"/>
              </w:rPr>
            </w:pPr>
            <w:r w:rsidRPr="00997A55">
              <w:rPr>
                <w:b/>
                <w:lang w:val="en-GB"/>
              </w:rPr>
              <w:t>No</w:t>
            </w:r>
          </w:p>
        </w:tc>
        <w:tc>
          <w:tcPr>
            <w:tcW w:w="1251" w:type="pct"/>
            <w:vMerge w:val="restart"/>
            <w:shd w:val="clear" w:color="auto" w:fill="FFFFFF"/>
          </w:tcPr>
          <w:p w14:paraId="632947F0" w14:textId="77777777" w:rsidR="008144AA" w:rsidRPr="008F4E59" w:rsidDel="00BF65FF" w:rsidRDefault="004A56C3" w:rsidP="00AB4B86">
            <w:pPr>
              <w:spacing w:line="276" w:lineRule="auto"/>
              <w:rPr>
                <w:rFonts w:asciiTheme="minorHAnsi" w:hAnsiTheme="minorHAnsi"/>
                <w:lang w:val="en-GB"/>
              </w:rPr>
            </w:pPr>
            <w:r w:rsidRPr="008F4E59">
              <w:rPr>
                <w:rFonts w:asciiTheme="minorHAnsi" w:hAnsiTheme="minorHAnsi" w:cs="Calibri"/>
                <w:bCs/>
                <w:szCs w:val="22"/>
                <w:lang w:eastAsia="zh-CN"/>
              </w:rPr>
              <w:t>There is no impact on natural water patterns and flow.</w:t>
            </w:r>
          </w:p>
        </w:tc>
        <w:tc>
          <w:tcPr>
            <w:tcW w:w="1249" w:type="pct"/>
            <w:vMerge w:val="restart"/>
            <w:shd w:val="clear" w:color="auto" w:fill="FFFFFF"/>
          </w:tcPr>
          <w:p w14:paraId="41B9AADD" w14:textId="77777777" w:rsidR="008144AA" w:rsidRPr="008144AA" w:rsidRDefault="008144AA" w:rsidP="00AB4B86">
            <w:pPr>
              <w:spacing w:line="276" w:lineRule="auto"/>
              <w:rPr>
                <w:lang w:val="en-GB"/>
              </w:rPr>
            </w:pPr>
          </w:p>
        </w:tc>
      </w:tr>
      <w:tr w:rsidR="008144AA" w:rsidRPr="008144AA" w14:paraId="3B689383" w14:textId="77777777" w:rsidTr="00AB4B86">
        <w:trPr>
          <w:trHeight w:val="149"/>
        </w:trPr>
        <w:tc>
          <w:tcPr>
            <w:tcW w:w="1276" w:type="pct"/>
          </w:tcPr>
          <w:p w14:paraId="4F701FB8" w14:textId="77777777" w:rsidR="008144AA" w:rsidRPr="008144AA" w:rsidRDefault="008144AA" w:rsidP="00AB4B86">
            <w:pPr>
              <w:spacing w:line="276" w:lineRule="auto"/>
              <w:rPr>
                <w:lang w:val="en-GB"/>
              </w:rPr>
            </w:pPr>
            <w:r w:rsidRPr="008144AA">
              <w:rPr>
                <w:lang w:val="en-GB"/>
              </w:rPr>
              <w:t>&gt;&gt;</w:t>
            </w:r>
          </w:p>
        </w:tc>
        <w:tc>
          <w:tcPr>
            <w:tcW w:w="1224" w:type="pct"/>
            <w:vMerge/>
          </w:tcPr>
          <w:p w14:paraId="1B7DC7E3" w14:textId="77777777" w:rsidR="008144AA" w:rsidRPr="008144AA" w:rsidRDefault="008144AA" w:rsidP="00AB4B86">
            <w:pPr>
              <w:spacing w:line="276" w:lineRule="auto"/>
              <w:rPr>
                <w:lang w:val="en-GB"/>
              </w:rPr>
            </w:pPr>
          </w:p>
        </w:tc>
        <w:tc>
          <w:tcPr>
            <w:tcW w:w="1251" w:type="pct"/>
            <w:vMerge/>
            <w:shd w:val="clear" w:color="auto" w:fill="FFFFFF"/>
          </w:tcPr>
          <w:p w14:paraId="436A1479" w14:textId="77777777" w:rsidR="008144AA" w:rsidRPr="008F4E59" w:rsidDel="00BF65FF" w:rsidRDefault="008144AA" w:rsidP="00AB4B86">
            <w:pPr>
              <w:numPr>
                <w:ilvl w:val="0"/>
                <w:numId w:val="50"/>
              </w:numPr>
              <w:spacing w:line="276" w:lineRule="auto"/>
              <w:rPr>
                <w:rFonts w:asciiTheme="minorHAnsi" w:hAnsiTheme="minorHAnsi"/>
                <w:lang w:val="en-GB"/>
              </w:rPr>
            </w:pPr>
          </w:p>
        </w:tc>
        <w:tc>
          <w:tcPr>
            <w:tcW w:w="1249" w:type="pct"/>
            <w:vMerge/>
            <w:shd w:val="clear" w:color="auto" w:fill="FFFFFF"/>
          </w:tcPr>
          <w:p w14:paraId="57A04AF6" w14:textId="77777777" w:rsidR="008144AA" w:rsidRPr="008144AA" w:rsidRDefault="008144AA" w:rsidP="00AB4B86">
            <w:pPr>
              <w:numPr>
                <w:ilvl w:val="0"/>
                <w:numId w:val="46"/>
              </w:numPr>
              <w:spacing w:line="276" w:lineRule="auto"/>
              <w:rPr>
                <w:lang w:val="en-GB"/>
              </w:rPr>
            </w:pPr>
          </w:p>
        </w:tc>
      </w:tr>
      <w:tr w:rsidR="008144AA" w:rsidRPr="008144AA" w14:paraId="4EB488CC" w14:textId="77777777" w:rsidTr="00AB4B86">
        <w:tc>
          <w:tcPr>
            <w:tcW w:w="5000" w:type="pct"/>
            <w:gridSpan w:val="4"/>
            <w:shd w:val="clear" w:color="auto" w:fill="E2F8FA"/>
          </w:tcPr>
          <w:p w14:paraId="35EFE1C1" w14:textId="77777777" w:rsidR="008144AA" w:rsidRPr="008F4E59" w:rsidRDefault="008144AA" w:rsidP="00AB4B86">
            <w:pPr>
              <w:spacing w:line="276" w:lineRule="auto"/>
              <w:rPr>
                <w:rFonts w:asciiTheme="minorHAnsi" w:hAnsiTheme="minorHAnsi"/>
                <w:lang w:val="en-GB"/>
              </w:rPr>
            </w:pPr>
            <w:proofErr w:type="gramStart"/>
            <w:r w:rsidRPr="008F4E59">
              <w:rPr>
                <w:rFonts w:asciiTheme="minorHAnsi" w:hAnsiTheme="minorHAnsi"/>
                <w:b/>
                <w:bCs/>
                <w:lang w:val="en-GB"/>
              </w:rPr>
              <w:t>Principle  8.2</w:t>
            </w:r>
            <w:proofErr w:type="gramEnd"/>
            <w:r w:rsidRPr="008F4E59">
              <w:rPr>
                <w:rFonts w:asciiTheme="minorHAnsi" w:hAnsiTheme="minorHAnsi"/>
                <w:b/>
                <w:bCs/>
                <w:lang w:val="en-GB"/>
              </w:rPr>
              <w:t> Erosion and/or Water Body Instability</w:t>
            </w:r>
          </w:p>
        </w:tc>
      </w:tr>
      <w:tr w:rsidR="008144AA" w:rsidRPr="008144AA" w14:paraId="3DEE0D5C" w14:textId="77777777" w:rsidTr="00AB4B86">
        <w:trPr>
          <w:trHeight w:val="149"/>
        </w:trPr>
        <w:tc>
          <w:tcPr>
            <w:tcW w:w="1276" w:type="pct"/>
          </w:tcPr>
          <w:p w14:paraId="7EF0D239" w14:textId="77777777" w:rsidR="008144AA" w:rsidRPr="008144AA" w:rsidRDefault="008144AA" w:rsidP="00AB4B86">
            <w:pPr>
              <w:spacing w:line="276" w:lineRule="auto"/>
              <w:rPr>
                <w:lang w:val="en-GB"/>
              </w:rPr>
            </w:pPr>
            <w:r w:rsidRPr="008144AA">
              <w:rPr>
                <w:lang w:val="en-GB"/>
              </w:rPr>
              <w:t xml:space="preserve">Could the Project directly or indirectly cause additional erosion and/or water body instability or disrupt the natural pattern of erosion? </w:t>
            </w:r>
          </w:p>
        </w:tc>
        <w:tc>
          <w:tcPr>
            <w:tcW w:w="1224" w:type="pct"/>
            <w:vMerge w:val="restart"/>
          </w:tcPr>
          <w:p w14:paraId="77BDC5EC" w14:textId="77777777" w:rsidR="008144AA" w:rsidRPr="00997A55" w:rsidRDefault="004A56C3" w:rsidP="00AB4B86">
            <w:pPr>
              <w:spacing w:line="276" w:lineRule="auto"/>
              <w:rPr>
                <w:b/>
                <w:lang w:val="en-GB"/>
              </w:rPr>
            </w:pPr>
            <w:r w:rsidRPr="00997A55">
              <w:rPr>
                <w:b/>
                <w:lang w:val="en-GB"/>
              </w:rPr>
              <w:t>No</w:t>
            </w:r>
          </w:p>
        </w:tc>
        <w:tc>
          <w:tcPr>
            <w:tcW w:w="1251" w:type="pct"/>
            <w:vMerge w:val="restart"/>
            <w:shd w:val="clear" w:color="auto" w:fill="FFFFFF"/>
          </w:tcPr>
          <w:p w14:paraId="465EDA42" w14:textId="77777777" w:rsidR="008144AA" w:rsidRPr="008F4E59" w:rsidDel="00BF65FF" w:rsidRDefault="004A56C3" w:rsidP="00AB4B86">
            <w:pPr>
              <w:spacing w:line="276" w:lineRule="auto"/>
              <w:rPr>
                <w:rFonts w:asciiTheme="minorHAnsi" w:hAnsiTheme="minorHAnsi"/>
                <w:lang w:val="en-GB"/>
              </w:rPr>
            </w:pPr>
            <w:r w:rsidRPr="008F4E59">
              <w:rPr>
                <w:rFonts w:asciiTheme="minorHAnsi" w:hAnsiTheme="minorHAnsi" w:cs="Calibri"/>
                <w:bCs/>
                <w:szCs w:val="22"/>
                <w:lang w:eastAsia="zh-CN"/>
              </w:rPr>
              <w:t xml:space="preserve">The project will lead to less consumption of firewood, which is collected in the project area. This also reduces the pressure on the protected forests in the </w:t>
            </w:r>
            <w:r w:rsidR="008300C3" w:rsidRPr="008300C3">
              <w:rPr>
                <w:rFonts w:asciiTheme="minorHAnsi" w:hAnsiTheme="minorHAnsi" w:cs="Calibri"/>
                <w:bCs/>
                <w:szCs w:val="22"/>
                <w:lang w:eastAsia="zh-CN"/>
              </w:rPr>
              <w:t>Gishwati Mukura National Park</w:t>
            </w:r>
            <w:r w:rsidRPr="008F4E59">
              <w:rPr>
                <w:rFonts w:asciiTheme="minorHAnsi" w:hAnsiTheme="minorHAnsi" w:cs="Calibri"/>
                <w:bCs/>
                <w:szCs w:val="22"/>
                <w:lang w:eastAsia="zh-CN"/>
              </w:rPr>
              <w:t xml:space="preserve"> and contributes to reducing deforestation, which can have a positive impact on erosion.</w:t>
            </w:r>
          </w:p>
        </w:tc>
        <w:tc>
          <w:tcPr>
            <w:tcW w:w="1249" w:type="pct"/>
            <w:vMerge w:val="restart"/>
            <w:shd w:val="clear" w:color="auto" w:fill="FFFFFF"/>
          </w:tcPr>
          <w:p w14:paraId="3FE7E2A1" w14:textId="77777777" w:rsidR="008144AA" w:rsidRPr="008144AA" w:rsidRDefault="008144AA" w:rsidP="00AB4B86">
            <w:pPr>
              <w:spacing w:line="276" w:lineRule="auto"/>
              <w:rPr>
                <w:lang w:val="en-GB"/>
              </w:rPr>
            </w:pPr>
          </w:p>
        </w:tc>
      </w:tr>
      <w:tr w:rsidR="008144AA" w:rsidRPr="008144AA" w14:paraId="61A70857" w14:textId="77777777" w:rsidTr="00AB4B86">
        <w:trPr>
          <w:trHeight w:val="149"/>
        </w:trPr>
        <w:tc>
          <w:tcPr>
            <w:tcW w:w="1276" w:type="pct"/>
          </w:tcPr>
          <w:p w14:paraId="70835836" w14:textId="77777777" w:rsidR="008144AA" w:rsidRPr="008144AA" w:rsidRDefault="008144AA" w:rsidP="00AB4B86">
            <w:pPr>
              <w:spacing w:line="276" w:lineRule="auto"/>
              <w:rPr>
                <w:lang w:val="en-GB"/>
              </w:rPr>
            </w:pPr>
            <w:r w:rsidRPr="008144AA">
              <w:rPr>
                <w:lang w:val="en-GB"/>
              </w:rPr>
              <w:t>&gt;&gt;</w:t>
            </w:r>
          </w:p>
        </w:tc>
        <w:tc>
          <w:tcPr>
            <w:tcW w:w="1224" w:type="pct"/>
            <w:vMerge/>
          </w:tcPr>
          <w:p w14:paraId="79DC0EFE" w14:textId="77777777" w:rsidR="008144AA" w:rsidRPr="008144AA" w:rsidRDefault="008144AA" w:rsidP="00AB4B86">
            <w:pPr>
              <w:spacing w:line="276" w:lineRule="auto"/>
              <w:rPr>
                <w:lang w:val="en-GB"/>
              </w:rPr>
            </w:pPr>
          </w:p>
        </w:tc>
        <w:tc>
          <w:tcPr>
            <w:tcW w:w="1251" w:type="pct"/>
            <w:vMerge/>
            <w:shd w:val="clear" w:color="auto" w:fill="FFFFFF"/>
          </w:tcPr>
          <w:p w14:paraId="0A381E63" w14:textId="77777777" w:rsidR="008144AA" w:rsidRPr="008F4E59" w:rsidDel="00BF65FF" w:rsidRDefault="008144AA" w:rsidP="00AB4B86">
            <w:pPr>
              <w:numPr>
                <w:ilvl w:val="0"/>
                <w:numId w:val="50"/>
              </w:numPr>
              <w:spacing w:line="276" w:lineRule="auto"/>
              <w:rPr>
                <w:rFonts w:asciiTheme="minorHAnsi" w:hAnsiTheme="minorHAnsi"/>
                <w:lang w:val="en-GB"/>
              </w:rPr>
            </w:pPr>
          </w:p>
        </w:tc>
        <w:tc>
          <w:tcPr>
            <w:tcW w:w="1249" w:type="pct"/>
            <w:vMerge/>
            <w:shd w:val="clear" w:color="auto" w:fill="FFFFFF"/>
          </w:tcPr>
          <w:p w14:paraId="25F27609" w14:textId="77777777" w:rsidR="008144AA" w:rsidRPr="008144AA" w:rsidRDefault="008144AA" w:rsidP="00AB4B86">
            <w:pPr>
              <w:numPr>
                <w:ilvl w:val="0"/>
                <w:numId w:val="46"/>
              </w:numPr>
              <w:spacing w:line="276" w:lineRule="auto"/>
              <w:rPr>
                <w:lang w:val="en-GB"/>
              </w:rPr>
            </w:pPr>
          </w:p>
        </w:tc>
      </w:tr>
      <w:tr w:rsidR="008144AA" w:rsidRPr="008144AA" w14:paraId="435842A7" w14:textId="77777777" w:rsidTr="00AB4B86">
        <w:tc>
          <w:tcPr>
            <w:tcW w:w="5000" w:type="pct"/>
            <w:gridSpan w:val="4"/>
            <w:shd w:val="clear" w:color="auto" w:fill="E2F8FA"/>
          </w:tcPr>
          <w:p w14:paraId="5FF7DFF9" w14:textId="77777777" w:rsidR="008144AA" w:rsidRPr="008F4E59" w:rsidRDefault="008144AA" w:rsidP="00AB4B86">
            <w:pPr>
              <w:spacing w:line="276" w:lineRule="auto"/>
              <w:rPr>
                <w:rFonts w:asciiTheme="minorHAnsi" w:hAnsiTheme="minorHAnsi"/>
                <w:b/>
                <w:bCs/>
                <w:lang w:val="en-GB"/>
              </w:rPr>
            </w:pPr>
            <w:proofErr w:type="gramStart"/>
            <w:r w:rsidRPr="008F4E59">
              <w:rPr>
                <w:rFonts w:asciiTheme="minorHAnsi" w:hAnsiTheme="minorHAnsi"/>
                <w:b/>
                <w:bCs/>
                <w:lang w:val="en-GB"/>
              </w:rPr>
              <w:t>Principle  9.1</w:t>
            </w:r>
            <w:proofErr w:type="gramEnd"/>
            <w:r w:rsidRPr="008F4E59">
              <w:rPr>
                <w:rFonts w:asciiTheme="minorHAnsi" w:hAnsiTheme="minorHAnsi"/>
                <w:b/>
                <w:bCs/>
                <w:lang w:val="en-GB"/>
              </w:rPr>
              <w:t xml:space="preserve">  Landscape Modification and Soil</w:t>
            </w:r>
          </w:p>
        </w:tc>
      </w:tr>
      <w:tr w:rsidR="008144AA" w:rsidRPr="008144AA" w14:paraId="26C230B4" w14:textId="77777777" w:rsidTr="00AB4B86">
        <w:trPr>
          <w:trHeight w:val="149"/>
        </w:trPr>
        <w:tc>
          <w:tcPr>
            <w:tcW w:w="1276" w:type="pct"/>
          </w:tcPr>
          <w:p w14:paraId="2C01C96D" w14:textId="77777777" w:rsidR="008144AA" w:rsidRPr="008144AA" w:rsidRDefault="008144AA" w:rsidP="00AB4B86">
            <w:pPr>
              <w:spacing w:line="276" w:lineRule="auto"/>
              <w:rPr>
                <w:lang w:val="en-GB"/>
              </w:rPr>
            </w:pPr>
            <w:r w:rsidRPr="008144AA">
              <w:rPr>
                <w:lang w:val="en-GB"/>
              </w:rPr>
              <w:t>Does the Project involve the use of land and soil for production of crops or other products?</w:t>
            </w:r>
          </w:p>
        </w:tc>
        <w:tc>
          <w:tcPr>
            <w:tcW w:w="1224" w:type="pct"/>
            <w:vMerge w:val="restart"/>
          </w:tcPr>
          <w:p w14:paraId="5B991C62" w14:textId="77777777" w:rsidR="008144AA" w:rsidRPr="00997A55" w:rsidRDefault="004A56C3" w:rsidP="00AB4B86">
            <w:pPr>
              <w:spacing w:line="276" w:lineRule="auto"/>
              <w:rPr>
                <w:b/>
                <w:lang w:val="en-GB"/>
              </w:rPr>
            </w:pPr>
            <w:r w:rsidRPr="00997A55">
              <w:rPr>
                <w:b/>
                <w:lang w:val="en-GB"/>
              </w:rPr>
              <w:t>No</w:t>
            </w:r>
          </w:p>
        </w:tc>
        <w:tc>
          <w:tcPr>
            <w:tcW w:w="1251" w:type="pct"/>
            <w:vMerge w:val="restart"/>
            <w:shd w:val="clear" w:color="auto" w:fill="FFFFFF"/>
          </w:tcPr>
          <w:p w14:paraId="1BE2C7E0" w14:textId="77777777" w:rsidR="008144AA" w:rsidRPr="008F4E59" w:rsidDel="00BF65FF" w:rsidRDefault="004A56C3" w:rsidP="00AB4B86">
            <w:pPr>
              <w:spacing w:line="276" w:lineRule="auto"/>
              <w:rPr>
                <w:rFonts w:asciiTheme="minorHAnsi" w:hAnsiTheme="minorHAnsi"/>
                <w:lang w:val="en-GB"/>
              </w:rPr>
            </w:pPr>
            <w:r w:rsidRPr="008F4E59">
              <w:rPr>
                <w:rFonts w:asciiTheme="minorHAnsi" w:hAnsiTheme="minorHAnsi" w:cs="Calibri"/>
                <w:bCs/>
                <w:szCs w:val="22"/>
                <w:lang w:eastAsia="zh-CN"/>
              </w:rPr>
              <w:t>No crops or other products will be produced in the project.</w:t>
            </w:r>
          </w:p>
        </w:tc>
        <w:tc>
          <w:tcPr>
            <w:tcW w:w="1249" w:type="pct"/>
            <w:vMerge w:val="restart"/>
            <w:shd w:val="clear" w:color="auto" w:fill="FFFFFF"/>
          </w:tcPr>
          <w:p w14:paraId="661AA1E8" w14:textId="77777777" w:rsidR="008144AA" w:rsidRPr="008144AA" w:rsidRDefault="008144AA" w:rsidP="00AB4B86">
            <w:pPr>
              <w:spacing w:line="276" w:lineRule="auto"/>
              <w:rPr>
                <w:lang w:val="en-GB"/>
              </w:rPr>
            </w:pPr>
          </w:p>
        </w:tc>
      </w:tr>
      <w:tr w:rsidR="008144AA" w:rsidRPr="008144AA" w14:paraId="0F8C71EE" w14:textId="77777777" w:rsidTr="00AB4B86">
        <w:trPr>
          <w:trHeight w:val="149"/>
        </w:trPr>
        <w:tc>
          <w:tcPr>
            <w:tcW w:w="1276" w:type="pct"/>
          </w:tcPr>
          <w:p w14:paraId="02D320B1" w14:textId="77777777" w:rsidR="008144AA" w:rsidRPr="008144AA" w:rsidRDefault="008144AA" w:rsidP="00AB4B86">
            <w:pPr>
              <w:spacing w:line="276" w:lineRule="auto"/>
              <w:rPr>
                <w:lang w:val="en-GB"/>
              </w:rPr>
            </w:pPr>
            <w:r w:rsidRPr="008144AA">
              <w:rPr>
                <w:lang w:val="en-GB"/>
              </w:rPr>
              <w:t>&gt;&gt;</w:t>
            </w:r>
          </w:p>
        </w:tc>
        <w:tc>
          <w:tcPr>
            <w:tcW w:w="1224" w:type="pct"/>
            <w:vMerge/>
          </w:tcPr>
          <w:p w14:paraId="7899DBB9" w14:textId="77777777" w:rsidR="008144AA" w:rsidRPr="008144AA" w:rsidRDefault="008144AA" w:rsidP="00AB4B86">
            <w:pPr>
              <w:spacing w:line="276" w:lineRule="auto"/>
              <w:rPr>
                <w:lang w:val="en-GB"/>
              </w:rPr>
            </w:pPr>
          </w:p>
        </w:tc>
        <w:tc>
          <w:tcPr>
            <w:tcW w:w="1251" w:type="pct"/>
            <w:vMerge/>
            <w:shd w:val="clear" w:color="auto" w:fill="FFFFFF"/>
          </w:tcPr>
          <w:p w14:paraId="418F359B" w14:textId="77777777" w:rsidR="008144AA" w:rsidRPr="008F4E59" w:rsidDel="00BF65FF" w:rsidRDefault="008144AA" w:rsidP="00AB4B86">
            <w:pPr>
              <w:numPr>
                <w:ilvl w:val="0"/>
                <w:numId w:val="50"/>
              </w:numPr>
              <w:spacing w:line="276" w:lineRule="auto"/>
              <w:rPr>
                <w:rFonts w:asciiTheme="minorHAnsi" w:hAnsiTheme="minorHAnsi"/>
                <w:lang w:val="en-GB"/>
              </w:rPr>
            </w:pPr>
          </w:p>
        </w:tc>
        <w:tc>
          <w:tcPr>
            <w:tcW w:w="1249" w:type="pct"/>
            <w:vMerge/>
            <w:shd w:val="clear" w:color="auto" w:fill="FFFFFF"/>
          </w:tcPr>
          <w:p w14:paraId="2E084D5B" w14:textId="77777777" w:rsidR="008144AA" w:rsidRPr="008144AA" w:rsidRDefault="008144AA" w:rsidP="00AB4B86">
            <w:pPr>
              <w:numPr>
                <w:ilvl w:val="0"/>
                <w:numId w:val="46"/>
              </w:numPr>
              <w:spacing w:line="276" w:lineRule="auto"/>
              <w:rPr>
                <w:lang w:val="en-GB"/>
              </w:rPr>
            </w:pPr>
          </w:p>
        </w:tc>
      </w:tr>
      <w:tr w:rsidR="008144AA" w:rsidRPr="008144AA" w14:paraId="5E2E0041" w14:textId="77777777" w:rsidTr="00AB4B86">
        <w:tc>
          <w:tcPr>
            <w:tcW w:w="5000" w:type="pct"/>
            <w:gridSpan w:val="4"/>
            <w:shd w:val="clear" w:color="auto" w:fill="E2F8FA"/>
          </w:tcPr>
          <w:p w14:paraId="19FB7115" w14:textId="77777777" w:rsidR="008144AA" w:rsidRPr="008F4E59" w:rsidRDefault="008144AA" w:rsidP="00AB4B86">
            <w:pPr>
              <w:spacing w:line="276" w:lineRule="auto"/>
              <w:rPr>
                <w:rFonts w:asciiTheme="minorHAnsi" w:hAnsiTheme="minorHAnsi"/>
                <w:lang w:val="en-GB"/>
              </w:rPr>
            </w:pPr>
            <w:r w:rsidRPr="008F4E59">
              <w:rPr>
                <w:rFonts w:asciiTheme="minorHAnsi" w:hAnsiTheme="minorHAnsi"/>
                <w:b/>
                <w:bCs/>
                <w:lang w:val="en-GB"/>
              </w:rPr>
              <w:t>Principle 9.2 Vulnerability to Natural Disaster</w:t>
            </w:r>
          </w:p>
        </w:tc>
      </w:tr>
      <w:tr w:rsidR="008144AA" w:rsidRPr="008144AA" w14:paraId="37990659" w14:textId="77777777" w:rsidTr="00AB4B86">
        <w:trPr>
          <w:trHeight w:val="149"/>
        </w:trPr>
        <w:tc>
          <w:tcPr>
            <w:tcW w:w="1276" w:type="pct"/>
          </w:tcPr>
          <w:p w14:paraId="25CC9E59" w14:textId="77777777" w:rsidR="008144AA" w:rsidRPr="008144AA" w:rsidRDefault="008144AA" w:rsidP="00AB4B86">
            <w:pPr>
              <w:spacing w:line="276" w:lineRule="auto"/>
              <w:rPr>
                <w:lang w:val="en-GB"/>
              </w:rPr>
            </w:pPr>
            <w:r w:rsidRPr="008144AA">
              <w:rPr>
                <w:lang w:val="en-GB"/>
              </w:rPr>
              <w:t>Will the Project be susceptible to or lead to increased vulnerability to wind, earthquakes, subsidence, landslides, erosion, flooding, drought or other extreme climatic conditions?</w:t>
            </w:r>
          </w:p>
        </w:tc>
        <w:tc>
          <w:tcPr>
            <w:tcW w:w="1224" w:type="pct"/>
            <w:vMerge w:val="restart"/>
          </w:tcPr>
          <w:p w14:paraId="35E382EA" w14:textId="77777777" w:rsidR="008144AA" w:rsidRPr="00997A55" w:rsidRDefault="004A56C3" w:rsidP="00AB4B86">
            <w:pPr>
              <w:spacing w:line="276" w:lineRule="auto"/>
              <w:rPr>
                <w:b/>
                <w:lang w:val="en-GB"/>
              </w:rPr>
            </w:pPr>
            <w:r w:rsidRPr="00997A55">
              <w:rPr>
                <w:b/>
                <w:lang w:val="en-GB"/>
              </w:rPr>
              <w:t>No</w:t>
            </w:r>
          </w:p>
        </w:tc>
        <w:tc>
          <w:tcPr>
            <w:tcW w:w="1251" w:type="pct"/>
            <w:vMerge w:val="restart"/>
            <w:shd w:val="clear" w:color="auto" w:fill="FFFFFF"/>
          </w:tcPr>
          <w:p w14:paraId="742228E4" w14:textId="77777777" w:rsidR="008144AA" w:rsidRPr="008F4E59" w:rsidDel="00BF65FF" w:rsidRDefault="004A56C3" w:rsidP="00AB4B86">
            <w:pPr>
              <w:spacing w:line="276" w:lineRule="auto"/>
              <w:rPr>
                <w:rFonts w:asciiTheme="minorHAnsi" w:hAnsiTheme="minorHAnsi"/>
                <w:lang w:val="en-GB"/>
              </w:rPr>
            </w:pPr>
            <w:r w:rsidRPr="008F4E59">
              <w:rPr>
                <w:rFonts w:asciiTheme="minorHAnsi" w:hAnsiTheme="minorHAnsi" w:cs="Calibri"/>
                <w:bCs/>
                <w:szCs w:val="22"/>
                <w:lang w:eastAsia="zh-CN"/>
              </w:rPr>
              <w:t>There will be no impact by the project to natural disasters.</w:t>
            </w:r>
          </w:p>
        </w:tc>
        <w:tc>
          <w:tcPr>
            <w:tcW w:w="1249" w:type="pct"/>
            <w:vMerge w:val="restart"/>
            <w:shd w:val="clear" w:color="auto" w:fill="FFFFFF"/>
          </w:tcPr>
          <w:p w14:paraId="5D87A385" w14:textId="77777777" w:rsidR="008144AA" w:rsidRPr="008144AA" w:rsidRDefault="008144AA" w:rsidP="00AB4B86">
            <w:pPr>
              <w:spacing w:line="276" w:lineRule="auto"/>
              <w:rPr>
                <w:lang w:val="en-GB"/>
              </w:rPr>
            </w:pPr>
          </w:p>
        </w:tc>
      </w:tr>
      <w:tr w:rsidR="008144AA" w:rsidRPr="008144AA" w14:paraId="6CEAA40D" w14:textId="77777777" w:rsidTr="00AB4B86">
        <w:trPr>
          <w:trHeight w:val="149"/>
        </w:trPr>
        <w:tc>
          <w:tcPr>
            <w:tcW w:w="1276" w:type="pct"/>
          </w:tcPr>
          <w:p w14:paraId="049566CB" w14:textId="77777777" w:rsidR="008144AA" w:rsidRPr="008144AA" w:rsidRDefault="008144AA" w:rsidP="00AB4B86">
            <w:pPr>
              <w:spacing w:line="276" w:lineRule="auto"/>
              <w:rPr>
                <w:lang w:val="en-GB"/>
              </w:rPr>
            </w:pPr>
            <w:r w:rsidRPr="008144AA">
              <w:rPr>
                <w:lang w:val="en-GB"/>
              </w:rPr>
              <w:t>&gt;&gt;</w:t>
            </w:r>
          </w:p>
        </w:tc>
        <w:tc>
          <w:tcPr>
            <w:tcW w:w="1224" w:type="pct"/>
            <w:vMerge/>
          </w:tcPr>
          <w:p w14:paraId="729520C8" w14:textId="77777777" w:rsidR="008144AA" w:rsidRPr="008144AA" w:rsidRDefault="008144AA" w:rsidP="00AB4B86">
            <w:pPr>
              <w:spacing w:line="276" w:lineRule="auto"/>
              <w:rPr>
                <w:lang w:val="en-GB"/>
              </w:rPr>
            </w:pPr>
          </w:p>
        </w:tc>
        <w:tc>
          <w:tcPr>
            <w:tcW w:w="1251" w:type="pct"/>
            <w:vMerge/>
            <w:shd w:val="clear" w:color="auto" w:fill="FFFFFF"/>
          </w:tcPr>
          <w:p w14:paraId="5E178AD8" w14:textId="77777777" w:rsidR="008144AA" w:rsidRPr="008F4E59" w:rsidDel="00BF65FF" w:rsidRDefault="008144AA" w:rsidP="00AB4B86">
            <w:pPr>
              <w:numPr>
                <w:ilvl w:val="0"/>
                <w:numId w:val="50"/>
              </w:numPr>
              <w:spacing w:line="276" w:lineRule="auto"/>
              <w:rPr>
                <w:rFonts w:asciiTheme="minorHAnsi" w:hAnsiTheme="minorHAnsi"/>
                <w:lang w:val="en-GB"/>
              </w:rPr>
            </w:pPr>
          </w:p>
        </w:tc>
        <w:tc>
          <w:tcPr>
            <w:tcW w:w="1249" w:type="pct"/>
            <w:vMerge/>
            <w:shd w:val="clear" w:color="auto" w:fill="FFFFFF"/>
          </w:tcPr>
          <w:p w14:paraId="483679C7" w14:textId="77777777" w:rsidR="008144AA" w:rsidRPr="008144AA" w:rsidRDefault="008144AA" w:rsidP="00AB4B86">
            <w:pPr>
              <w:numPr>
                <w:ilvl w:val="0"/>
                <w:numId w:val="46"/>
              </w:numPr>
              <w:spacing w:line="276" w:lineRule="auto"/>
              <w:rPr>
                <w:lang w:val="en-GB"/>
              </w:rPr>
            </w:pPr>
          </w:p>
        </w:tc>
      </w:tr>
      <w:tr w:rsidR="008144AA" w:rsidRPr="008144AA" w14:paraId="421B4C61" w14:textId="77777777" w:rsidTr="00AB4B86">
        <w:tc>
          <w:tcPr>
            <w:tcW w:w="5000" w:type="pct"/>
            <w:gridSpan w:val="4"/>
            <w:shd w:val="clear" w:color="auto" w:fill="E2F8FA"/>
          </w:tcPr>
          <w:p w14:paraId="00A481FC" w14:textId="77777777" w:rsidR="008144AA" w:rsidRPr="008F4E59" w:rsidRDefault="008144AA" w:rsidP="00AB4B86">
            <w:pPr>
              <w:spacing w:line="276" w:lineRule="auto"/>
              <w:rPr>
                <w:rFonts w:asciiTheme="minorHAnsi" w:hAnsiTheme="minorHAnsi"/>
                <w:lang w:val="en-GB"/>
              </w:rPr>
            </w:pPr>
            <w:r w:rsidRPr="008F4E59">
              <w:rPr>
                <w:rFonts w:asciiTheme="minorHAnsi" w:hAnsiTheme="minorHAnsi"/>
                <w:b/>
                <w:bCs/>
                <w:lang w:val="en-GB"/>
              </w:rPr>
              <w:t xml:space="preserve">Principle 9.3 Genetic Resources </w:t>
            </w:r>
          </w:p>
        </w:tc>
      </w:tr>
      <w:tr w:rsidR="008F4E59" w:rsidRPr="008144AA" w14:paraId="644E6D20" w14:textId="77777777" w:rsidTr="00AB4B86">
        <w:trPr>
          <w:trHeight w:val="149"/>
        </w:trPr>
        <w:tc>
          <w:tcPr>
            <w:tcW w:w="1276" w:type="pct"/>
          </w:tcPr>
          <w:p w14:paraId="2C4E090C" w14:textId="77777777" w:rsidR="008F4E59" w:rsidRPr="008144AA" w:rsidRDefault="008F4E59" w:rsidP="008F4E59">
            <w:pPr>
              <w:spacing w:line="276" w:lineRule="auto"/>
              <w:rPr>
                <w:lang w:val="en-GB"/>
              </w:rPr>
            </w:pPr>
            <w:r w:rsidRPr="008144AA">
              <w:rPr>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1224" w:type="pct"/>
            <w:vMerge w:val="restart"/>
          </w:tcPr>
          <w:p w14:paraId="48BDCE33"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349C6740" w14:textId="77777777" w:rsidR="008F4E59" w:rsidRPr="008F4E59" w:rsidDel="00BF65FF" w:rsidRDefault="008F4E59" w:rsidP="008F4E59">
            <w:pPr>
              <w:spacing w:line="276" w:lineRule="auto"/>
              <w:rPr>
                <w:rFonts w:asciiTheme="minorHAnsi" w:hAnsiTheme="minorHAnsi"/>
                <w:lang w:val="en-GB"/>
              </w:rPr>
            </w:pPr>
            <w:r w:rsidRPr="008F4E59">
              <w:rPr>
                <w:rFonts w:asciiTheme="minorHAnsi" w:hAnsiTheme="minorHAnsi" w:cs="Calibri"/>
                <w:bCs/>
                <w:szCs w:val="22"/>
                <w:lang w:eastAsia="zh-CN"/>
              </w:rPr>
              <w:t>No GMOs will be used in the project.</w:t>
            </w:r>
          </w:p>
        </w:tc>
        <w:tc>
          <w:tcPr>
            <w:tcW w:w="1249" w:type="pct"/>
            <w:vMerge w:val="restart"/>
            <w:shd w:val="clear" w:color="auto" w:fill="FFFFFF"/>
          </w:tcPr>
          <w:p w14:paraId="6F31CB3A" w14:textId="77777777" w:rsidR="008F4E59" w:rsidRPr="008144AA" w:rsidRDefault="008F4E59" w:rsidP="008F4E59">
            <w:pPr>
              <w:spacing w:line="276" w:lineRule="auto"/>
              <w:rPr>
                <w:lang w:val="en-GB"/>
              </w:rPr>
            </w:pPr>
          </w:p>
        </w:tc>
      </w:tr>
      <w:tr w:rsidR="008F4E59" w:rsidRPr="008144AA" w14:paraId="0FDB2B1C" w14:textId="77777777" w:rsidTr="00AB4B86">
        <w:trPr>
          <w:trHeight w:val="149"/>
        </w:trPr>
        <w:tc>
          <w:tcPr>
            <w:tcW w:w="1276" w:type="pct"/>
          </w:tcPr>
          <w:p w14:paraId="2FBD449C" w14:textId="77777777" w:rsidR="008F4E59" w:rsidRPr="008144AA" w:rsidRDefault="008F4E59" w:rsidP="008F4E59">
            <w:pPr>
              <w:spacing w:line="276" w:lineRule="auto"/>
              <w:rPr>
                <w:lang w:val="en-GB"/>
              </w:rPr>
            </w:pPr>
            <w:r w:rsidRPr="008144AA">
              <w:rPr>
                <w:lang w:val="en-GB"/>
              </w:rPr>
              <w:t>&gt;&gt;</w:t>
            </w:r>
          </w:p>
        </w:tc>
        <w:tc>
          <w:tcPr>
            <w:tcW w:w="1224" w:type="pct"/>
            <w:vMerge/>
          </w:tcPr>
          <w:p w14:paraId="0AFDE24D" w14:textId="77777777" w:rsidR="008F4E59" w:rsidRPr="008144AA" w:rsidRDefault="008F4E59" w:rsidP="008F4E59">
            <w:pPr>
              <w:spacing w:line="276" w:lineRule="auto"/>
              <w:rPr>
                <w:lang w:val="en-GB"/>
              </w:rPr>
            </w:pPr>
          </w:p>
        </w:tc>
        <w:tc>
          <w:tcPr>
            <w:tcW w:w="1251" w:type="pct"/>
            <w:vMerge/>
            <w:shd w:val="clear" w:color="auto" w:fill="FFFFFF"/>
          </w:tcPr>
          <w:p w14:paraId="48DF5E57"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3C331C8D" w14:textId="77777777" w:rsidR="008F4E59" w:rsidRPr="008144AA" w:rsidRDefault="008F4E59" w:rsidP="008F4E59">
            <w:pPr>
              <w:numPr>
                <w:ilvl w:val="0"/>
                <w:numId w:val="46"/>
              </w:numPr>
              <w:spacing w:line="276" w:lineRule="auto"/>
              <w:rPr>
                <w:lang w:val="en-GB"/>
              </w:rPr>
            </w:pPr>
          </w:p>
        </w:tc>
      </w:tr>
      <w:tr w:rsidR="008F4E59" w:rsidRPr="008144AA" w14:paraId="4C875E88" w14:textId="77777777" w:rsidTr="00AB4B86">
        <w:tc>
          <w:tcPr>
            <w:tcW w:w="5000" w:type="pct"/>
            <w:gridSpan w:val="4"/>
            <w:shd w:val="clear" w:color="auto" w:fill="E2F8FA"/>
          </w:tcPr>
          <w:p w14:paraId="66119B80" w14:textId="77777777" w:rsidR="008F4E59" w:rsidRPr="008F4E59" w:rsidRDefault="008F4E59" w:rsidP="008F4E59">
            <w:pPr>
              <w:spacing w:line="276" w:lineRule="auto"/>
              <w:rPr>
                <w:rFonts w:asciiTheme="minorHAnsi" w:hAnsiTheme="minorHAnsi"/>
                <w:lang w:val="en-GB"/>
              </w:rPr>
            </w:pPr>
            <w:r w:rsidRPr="008F4E59">
              <w:rPr>
                <w:rFonts w:asciiTheme="minorHAnsi" w:hAnsiTheme="minorHAnsi"/>
                <w:b/>
                <w:bCs/>
                <w:lang w:val="en-GB"/>
              </w:rPr>
              <w:t xml:space="preserve">Principle 9.4 Release of pollutants </w:t>
            </w:r>
          </w:p>
        </w:tc>
      </w:tr>
      <w:tr w:rsidR="008F4E59" w:rsidRPr="008144AA" w14:paraId="376DFACA" w14:textId="77777777" w:rsidTr="00AB4B86">
        <w:trPr>
          <w:trHeight w:val="149"/>
        </w:trPr>
        <w:tc>
          <w:tcPr>
            <w:tcW w:w="1276" w:type="pct"/>
          </w:tcPr>
          <w:p w14:paraId="004269DE" w14:textId="77777777" w:rsidR="008F4E59" w:rsidRPr="008144AA" w:rsidRDefault="008F4E59" w:rsidP="008F4E59">
            <w:pPr>
              <w:spacing w:line="276" w:lineRule="auto"/>
              <w:rPr>
                <w:lang w:val="en-GB"/>
              </w:rPr>
            </w:pPr>
            <w:r w:rsidRPr="008144AA">
              <w:rPr>
                <w:lang w:val="en-GB"/>
              </w:rPr>
              <w:t>Could the Project potentially result in the release of pollutants to the environment?</w:t>
            </w:r>
          </w:p>
        </w:tc>
        <w:tc>
          <w:tcPr>
            <w:tcW w:w="1224" w:type="pct"/>
            <w:vMerge w:val="restart"/>
          </w:tcPr>
          <w:p w14:paraId="0EE410B0"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5E60FBC4" w14:textId="77777777" w:rsidR="008F4E59" w:rsidRPr="008F4E59" w:rsidDel="00BF65FF" w:rsidRDefault="008F4E59" w:rsidP="008F4E59">
            <w:pPr>
              <w:spacing w:line="276" w:lineRule="auto"/>
              <w:rPr>
                <w:rFonts w:asciiTheme="minorHAnsi" w:hAnsiTheme="minorHAnsi"/>
                <w:lang w:val="en-GB"/>
              </w:rPr>
            </w:pPr>
            <w:r w:rsidRPr="008F4E59">
              <w:rPr>
                <w:rFonts w:asciiTheme="minorHAnsi" w:eastAsia="Cambria" w:hAnsiTheme="minorHAnsi" w:cs="Calibri"/>
                <w:bCs/>
                <w:szCs w:val="22"/>
                <w:lang w:eastAsia="zh-CN"/>
              </w:rPr>
              <w:t>As less firewood is being consumed by the improved stoves, there is no risk or releasing pollutants to the environment.</w:t>
            </w:r>
          </w:p>
        </w:tc>
        <w:tc>
          <w:tcPr>
            <w:tcW w:w="1249" w:type="pct"/>
            <w:vMerge w:val="restart"/>
            <w:shd w:val="clear" w:color="auto" w:fill="FFFFFF"/>
          </w:tcPr>
          <w:p w14:paraId="49A76F84" w14:textId="77777777" w:rsidR="008F4E59" w:rsidRPr="008144AA" w:rsidRDefault="008F4E59" w:rsidP="008F4E59">
            <w:pPr>
              <w:spacing w:line="276" w:lineRule="auto"/>
              <w:rPr>
                <w:lang w:val="en-GB"/>
              </w:rPr>
            </w:pPr>
          </w:p>
        </w:tc>
      </w:tr>
      <w:tr w:rsidR="008F4E59" w:rsidRPr="008144AA" w14:paraId="7ADB9173" w14:textId="77777777" w:rsidTr="00AB4B86">
        <w:trPr>
          <w:trHeight w:val="149"/>
        </w:trPr>
        <w:tc>
          <w:tcPr>
            <w:tcW w:w="1276" w:type="pct"/>
          </w:tcPr>
          <w:p w14:paraId="113AD713" w14:textId="77777777" w:rsidR="008F4E59" w:rsidRPr="008144AA" w:rsidRDefault="008F4E59" w:rsidP="008F4E59">
            <w:pPr>
              <w:spacing w:line="276" w:lineRule="auto"/>
              <w:rPr>
                <w:lang w:val="en-GB"/>
              </w:rPr>
            </w:pPr>
            <w:r w:rsidRPr="008144AA">
              <w:rPr>
                <w:lang w:val="en-GB"/>
              </w:rPr>
              <w:t>&gt;&gt;</w:t>
            </w:r>
          </w:p>
        </w:tc>
        <w:tc>
          <w:tcPr>
            <w:tcW w:w="1224" w:type="pct"/>
            <w:vMerge/>
          </w:tcPr>
          <w:p w14:paraId="1959B684" w14:textId="77777777" w:rsidR="008F4E59" w:rsidRPr="008144AA" w:rsidRDefault="008F4E59" w:rsidP="008F4E59">
            <w:pPr>
              <w:spacing w:line="276" w:lineRule="auto"/>
              <w:rPr>
                <w:lang w:val="en-GB"/>
              </w:rPr>
            </w:pPr>
          </w:p>
        </w:tc>
        <w:tc>
          <w:tcPr>
            <w:tcW w:w="1251" w:type="pct"/>
            <w:vMerge/>
            <w:shd w:val="clear" w:color="auto" w:fill="FFFFFF"/>
          </w:tcPr>
          <w:p w14:paraId="21BBABCA"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37BA22F3" w14:textId="77777777" w:rsidR="008F4E59" w:rsidRPr="008144AA" w:rsidRDefault="008F4E59" w:rsidP="008F4E59">
            <w:pPr>
              <w:numPr>
                <w:ilvl w:val="0"/>
                <w:numId w:val="46"/>
              </w:numPr>
              <w:spacing w:line="276" w:lineRule="auto"/>
              <w:rPr>
                <w:lang w:val="en-GB"/>
              </w:rPr>
            </w:pPr>
          </w:p>
        </w:tc>
      </w:tr>
      <w:tr w:rsidR="008F4E59" w:rsidRPr="008144AA" w14:paraId="31E5F0FC" w14:textId="77777777" w:rsidTr="00AB4B86">
        <w:tc>
          <w:tcPr>
            <w:tcW w:w="5000" w:type="pct"/>
            <w:gridSpan w:val="4"/>
            <w:shd w:val="clear" w:color="auto" w:fill="E2F8FA"/>
          </w:tcPr>
          <w:p w14:paraId="5467EC6D" w14:textId="77777777" w:rsidR="008F4E59" w:rsidRPr="008F4E59" w:rsidRDefault="008F4E59" w:rsidP="008F4E59">
            <w:pPr>
              <w:spacing w:line="276" w:lineRule="auto"/>
              <w:rPr>
                <w:rFonts w:asciiTheme="minorHAnsi" w:hAnsiTheme="minorHAnsi"/>
                <w:lang w:val="en-GB"/>
              </w:rPr>
            </w:pPr>
            <w:r w:rsidRPr="008F4E59">
              <w:rPr>
                <w:rFonts w:asciiTheme="minorHAnsi" w:hAnsiTheme="minorHAnsi"/>
                <w:b/>
                <w:bCs/>
                <w:lang w:val="en-GB"/>
              </w:rPr>
              <w:t xml:space="preserve">Principle </w:t>
            </w:r>
            <w:proofErr w:type="gramStart"/>
            <w:r w:rsidRPr="008F4E59">
              <w:rPr>
                <w:rFonts w:asciiTheme="minorHAnsi" w:hAnsiTheme="minorHAnsi"/>
                <w:b/>
                <w:bCs/>
                <w:lang w:val="en-GB"/>
              </w:rPr>
              <w:t>9.5  Hazardous</w:t>
            </w:r>
            <w:proofErr w:type="gramEnd"/>
            <w:r w:rsidRPr="008F4E59">
              <w:rPr>
                <w:rFonts w:asciiTheme="minorHAnsi" w:hAnsiTheme="minorHAnsi"/>
                <w:b/>
                <w:bCs/>
                <w:lang w:val="en-GB"/>
              </w:rPr>
              <w:t xml:space="preserve"> and Non-hazardous Waste  </w:t>
            </w:r>
          </w:p>
        </w:tc>
      </w:tr>
      <w:tr w:rsidR="008F4E59" w:rsidRPr="008144AA" w14:paraId="4BD24282" w14:textId="77777777" w:rsidTr="00AB4B86">
        <w:trPr>
          <w:trHeight w:val="149"/>
        </w:trPr>
        <w:tc>
          <w:tcPr>
            <w:tcW w:w="1276" w:type="pct"/>
          </w:tcPr>
          <w:p w14:paraId="5D5AAFCA" w14:textId="77777777" w:rsidR="008F4E59" w:rsidRPr="008144AA" w:rsidRDefault="008F4E59" w:rsidP="008F4E59">
            <w:pPr>
              <w:spacing w:line="276" w:lineRule="auto"/>
              <w:rPr>
                <w:lang w:val="en-GB"/>
              </w:rPr>
            </w:pPr>
            <w:r w:rsidRPr="008144AA">
              <w:rPr>
                <w:lang w:val="en-GB"/>
              </w:rPr>
              <w:t>Will the Project involve the manufacture, trade, release, and/ or use of hazardous and non-hazardous chemicals and/or materials?</w:t>
            </w:r>
          </w:p>
        </w:tc>
        <w:tc>
          <w:tcPr>
            <w:tcW w:w="1224" w:type="pct"/>
            <w:vMerge w:val="restart"/>
          </w:tcPr>
          <w:p w14:paraId="7B16B3B8"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30F983CB" w14:textId="77777777" w:rsidR="008F4E59" w:rsidRPr="008F4E59" w:rsidDel="00BF65FF" w:rsidRDefault="008F4E59" w:rsidP="008F4E59">
            <w:pPr>
              <w:spacing w:line="276" w:lineRule="auto"/>
              <w:rPr>
                <w:rFonts w:asciiTheme="minorHAnsi" w:hAnsiTheme="minorHAnsi"/>
                <w:lang w:val="en-GB"/>
              </w:rPr>
            </w:pPr>
            <w:r w:rsidRPr="008F4E59">
              <w:rPr>
                <w:rFonts w:asciiTheme="minorHAnsi" w:eastAsia="Cambria" w:hAnsiTheme="minorHAnsi" w:cs="Calibri"/>
                <w:bCs/>
                <w:szCs w:val="22"/>
                <w:lang w:eastAsia="zh-CN"/>
              </w:rPr>
              <w:t>The project does not deal with hazardous or non-hazardous chemicals and/or materials.</w:t>
            </w:r>
          </w:p>
        </w:tc>
        <w:tc>
          <w:tcPr>
            <w:tcW w:w="1249" w:type="pct"/>
            <w:vMerge w:val="restart"/>
            <w:shd w:val="clear" w:color="auto" w:fill="FFFFFF"/>
          </w:tcPr>
          <w:p w14:paraId="6F41D697" w14:textId="77777777" w:rsidR="008F4E59" w:rsidRPr="008144AA" w:rsidRDefault="008F4E59" w:rsidP="008F4E59">
            <w:pPr>
              <w:spacing w:line="276" w:lineRule="auto"/>
              <w:rPr>
                <w:lang w:val="en-GB"/>
              </w:rPr>
            </w:pPr>
          </w:p>
        </w:tc>
      </w:tr>
      <w:tr w:rsidR="008F4E59" w:rsidRPr="008144AA" w14:paraId="452F1547" w14:textId="77777777" w:rsidTr="00AB4B86">
        <w:trPr>
          <w:trHeight w:val="149"/>
        </w:trPr>
        <w:tc>
          <w:tcPr>
            <w:tcW w:w="1276" w:type="pct"/>
          </w:tcPr>
          <w:p w14:paraId="5C4E658B" w14:textId="77777777" w:rsidR="008F4E59" w:rsidRPr="008144AA" w:rsidRDefault="008F4E59" w:rsidP="008F4E59">
            <w:pPr>
              <w:spacing w:line="276" w:lineRule="auto"/>
              <w:rPr>
                <w:lang w:val="en-GB"/>
              </w:rPr>
            </w:pPr>
            <w:r>
              <w:rPr>
                <w:lang w:val="en-GB"/>
              </w:rPr>
              <w:t>&gt;</w:t>
            </w:r>
            <w:r w:rsidRPr="008144AA">
              <w:rPr>
                <w:lang w:val="en-GB"/>
              </w:rPr>
              <w:t>&gt;</w:t>
            </w:r>
          </w:p>
        </w:tc>
        <w:tc>
          <w:tcPr>
            <w:tcW w:w="1224" w:type="pct"/>
            <w:vMerge/>
          </w:tcPr>
          <w:p w14:paraId="469A6A0D" w14:textId="77777777" w:rsidR="008F4E59" w:rsidRPr="008144AA" w:rsidRDefault="008F4E59" w:rsidP="008F4E59">
            <w:pPr>
              <w:spacing w:line="276" w:lineRule="auto"/>
              <w:rPr>
                <w:lang w:val="en-GB"/>
              </w:rPr>
            </w:pPr>
          </w:p>
        </w:tc>
        <w:tc>
          <w:tcPr>
            <w:tcW w:w="1251" w:type="pct"/>
            <w:vMerge/>
            <w:shd w:val="clear" w:color="auto" w:fill="FFFFFF"/>
          </w:tcPr>
          <w:p w14:paraId="2CE3456C"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25EB0BC4" w14:textId="77777777" w:rsidR="008F4E59" w:rsidRPr="008144AA" w:rsidRDefault="008F4E59" w:rsidP="008F4E59">
            <w:pPr>
              <w:numPr>
                <w:ilvl w:val="0"/>
                <w:numId w:val="46"/>
              </w:numPr>
              <w:spacing w:line="276" w:lineRule="auto"/>
              <w:rPr>
                <w:lang w:val="en-GB"/>
              </w:rPr>
            </w:pPr>
          </w:p>
        </w:tc>
      </w:tr>
      <w:tr w:rsidR="008F4E59" w:rsidRPr="008144AA" w14:paraId="2BDCBF3F" w14:textId="77777777" w:rsidTr="00AB4B86">
        <w:tc>
          <w:tcPr>
            <w:tcW w:w="5000" w:type="pct"/>
            <w:gridSpan w:val="4"/>
            <w:shd w:val="clear" w:color="auto" w:fill="E2F8FA"/>
          </w:tcPr>
          <w:p w14:paraId="3A500BAD" w14:textId="77777777" w:rsidR="008F4E59" w:rsidRPr="008F4E59" w:rsidRDefault="008F4E59" w:rsidP="008F4E59">
            <w:pPr>
              <w:spacing w:line="276" w:lineRule="auto"/>
              <w:rPr>
                <w:rFonts w:asciiTheme="minorHAnsi" w:hAnsiTheme="minorHAnsi"/>
                <w:lang w:val="en-GB"/>
              </w:rPr>
            </w:pPr>
            <w:r w:rsidRPr="008F4E59">
              <w:rPr>
                <w:rFonts w:asciiTheme="minorHAnsi" w:hAnsiTheme="minorHAnsi"/>
                <w:b/>
                <w:bCs/>
                <w:lang w:val="en-GB"/>
              </w:rPr>
              <w:t xml:space="preserve">Principle 9.6 Pesticides &amp; Fertilisers </w:t>
            </w:r>
          </w:p>
        </w:tc>
      </w:tr>
      <w:tr w:rsidR="008F4E59" w:rsidRPr="008144AA" w14:paraId="5531BEFD" w14:textId="77777777" w:rsidTr="00AB4B86">
        <w:trPr>
          <w:trHeight w:val="149"/>
        </w:trPr>
        <w:tc>
          <w:tcPr>
            <w:tcW w:w="1276" w:type="pct"/>
          </w:tcPr>
          <w:p w14:paraId="4EA18DBB" w14:textId="77777777" w:rsidR="008F4E59" w:rsidRPr="008144AA" w:rsidRDefault="008F4E59" w:rsidP="008F4E59">
            <w:pPr>
              <w:spacing w:line="276" w:lineRule="auto"/>
              <w:rPr>
                <w:lang w:val="en-GB"/>
              </w:rPr>
            </w:pPr>
            <w:r w:rsidRPr="008144AA">
              <w:rPr>
                <w:lang w:val="en-GB"/>
              </w:rPr>
              <w:t>Will the Project involve the application of pesticides and/or fertilisers?</w:t>
            </w:r>
          </w:p>
        </w:tc>
        <w:tc>
          <w:tcPr>
            <w:tcW w:w="1224" w:type="pct"/>
            <w:vMerge w:val="restart"/>
          </w:tcPr>
          <w:p w14:paraId="26C72177"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405BA69A" w14:textId="77777777" w:rsidR="008F4E59" w:rsidRPr="008F4E59" w:rsidDel="00BF65FF" w:rsidRDefault="008F4E59" w:rsidP="008F4E59">
            <w:pPr>
              <w:spacing w:line="276" w:lineRule="auto"/>
              <w:rPr>
                <w:rFonts w:asciiTheme="minorHAnsi" w:hAnsiTheme="minorHAnsi"/>
                <w:lang w:val="en-GB"/>
              </w:rPr>
            </w:pPr>
            <w:r w:rsidRPr="008F4E59">
              <w:rPr>
                <w:rFonts w:asciiTheme="minorHAnsi" w:eastAsia="Cambria" w:hAnsiTheme="minorHAnsi" w:cs="Calibri"/>
                <w:bCs/>
                <w:szCs w:val="22"/>
                <w:lang w:eastAsia="zh-CN"/>
              </w:rPr>
              <w:t xml:space="preserve">No pesticides and/or </w:t>
            </w:r>
            <w:proofErr w:type="spellStart"/>
            <w:r w:rsidRPr="008F4E59">
              <w:rPr>
                <w:rFonts w:asciiTheme="minorHAnsi" w:eastAsia="Cambria" w:hAnsiTheme="minorHAnsi" w:cs="Calibri"/>
                <w:bCs/>
                <w:szCs w:val="22"/>
                <w:lang w:eastAsia="zh-CN"/>
              </w:rPr>
              <w:t>fertilisers</w:t>
            </w:r>
            <w:proofErr w:type="spellEnd"/>
            <w:r w:rsidRPr="008F4E59">
              <w:rPr>
                <w:rFonts w:asciiTheme="minorHAnsi" w:eastAsia="Cambria" w:hAnsiTheme="minorHAnsi" w:cs="Calibri"/>
                <w:bCs/>
                <w:szCs w:val="22"/>
                <w:lang w:eastAsia="zh-CN"/>
              </w:rPr>
              <w:t xml:space="preserve"> will be used in the project.</w:t>
            </w:r>
          </w:p>
        </w:tc>
        <w:tc>
          <w:tcPr>
            <w:tcW w:w="1249" w:type="pct"/>
            <w:vMerge w:val="restart"/>
            <w:shd w:val="clear" w:color="auto" w:fill="FFFFFF"/>
          </w:tcPr>
          <w:p w14:paraId="171329A8" w14:textId="77777777" w:rsidR="008F4E59" w:rsidRPr="008144AA" w:rsidRDefault="008F4E59" w:rsidP="008F4E59">
            <w:pPr>
              <w:spacing w:line="276" w:lineRule="auto"/>
              <w:rPr>
                <w:lang w:val="en-GB"/>
              </w:rPr>
            </w:pPr>
          </w:p>
        </w:tc>
      </w:tr>
      <w:tr w:rsidR="008F4E59" w:rsidRPr="008144AA" w14:paraId="4BA35D47" w14:textId="77777777" w:rsidTr="00AB4B86">
        <w:trPr>
          <w:trHeight w:val="149"/>
        </w:trPr>
        <w:tc>
          <w:tcPr>
            <w:tcW w:w="1276" w:type="pct"/>
          </w:tcPr>
          <w:p w14:paraId="7078C926" w14:textId="77777777" w:rsidR="008F4E59" w:rsidRPr="008144AA" w:rsidRDefault="008F4E59" w:rsidP="008F4E59">
            <w:pPr>
              <w:spacing w:line="276" w:lineRule="auto"/>
              <w:rPr>
                <w:lang w:val="en-GB"/>
              </w:rPr>
            </w:pPr>
            <w:r w:rsidRPr="008144AA">
              <w:rPr>
                <w:lang w:val="en-GB"/>
              </w:rPr>
              <w:t>&gt;&gt;</w:t>
            </w:r>
          </w:p>
        </w:tc>
        <w:tc>
          <w:tcPr>
            <w:tcW w:w="1224" w:type="pct"/>
            <w:vMerge/>
          </w:tcPr>
          <w:p w14:paraId="64C99D74" w14:textId="77777777" w:rsidR="008F4E59" w:rsidRPr="008144AA" w:rsidRDefault="008F4E59" w:rsidP="008F4E59">
            <w:pPr>
              <w:spacing w:line="276" w:lineRule="auto"/>
              <w:rPr>
                <w:lang w:val="en-GB"/>
              </w:rPr>
            </w:pPr>
          </w:p>
        </w:tc>
        <w:tc>
          <w:tcPr>
            <w:tcW w:w="1251" w:type="pct"/>
            <w:vMerge/>
            <w:shd w:val="clear" w:color="auto" w:fill="FFFFFF"/>
          </w:tcPr>
          <w:p w14:paraId="25AA65A6"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150A6A79" w14:textId="77777777" w:rsidR="008F4E59" w:rsidRPr="008144AA" w:rsidRDefault="008F4E59" w:rsidP="008F4E59">
            <w:pPr>
              <w:numPr>
                <w:ilvl w:val="0"/>
                <w:numId w:val="46"/>
              </w:numPr>
              <w:spacing w:line="276" w:lineRule="auto"/>
              <w:rPr>
                <w:lang w:val="en-GB"/>
              </w:rPr>
            </w:pPr>
          </w:p>
        </w:tc>
      </w:tr>
      <w:tr w:rsidR="008F4E59" w:rsidRPr="008144AA" w14:paraId="50E6697F" w14:textId="77777777" w:rsidTr="00AB4B86">
        <w:tc>
          <w:tcPr>
            <w:tcW w:w="5000" w:type="pct"/>
            <w:gridSpan w:val="4"/>
            <w:shd w:val="clear" w:color="auto" w:fill="E2F8FA"/>
          </w:tcPr>
          <w:p w14:paraId="553E44E8" w14:textId="77777777" w:rsidR="008F4E59" w:rsidRPr="008F4E59" w:rsidRDefault="008F4E59" w:rsidP="008F4E59">
            <w:pPr>
              <w:spacing w:line="276" w:lineRule="auto"/>
              <w:rPr>
                <w:rFonts w:asciiTheme="minorHAnsi" w:hAnsiTheme="minorHAnsi"/>
                <w:lang w:val="en-GB"/>
              </w:rPr>
            </w:pPr>
            <w:r w:rsidRPr="008F4E59">
              <w:rPr>
                <w:rFonts w:asciiTheme="minorHAnsi" w:hAnsiTheme="minorHAnsi"/>
                <w:b/>
                <w:bCs/>
                <w:lang w:val="en-GB"/>
              </w:rPr>
              <w:t xml:space="preserve">Principle </w:t>
            </w:r>
            <w:proofErr w:type="gramStart"/>
            <w:r w:rsidRPr="008F4E59">
              <w:rPr>
                <w:rFonts w:asciiTheme="minorHAnsi" w:hAnsiTheme="minorHAnsi"/>
                <w:b/>
                <w:bCs/>
                <w:lang w:val="en-GB"/>
              </w:rPr>
              <w:t>9.7  Harvesting</w:t>
            </w:r>
            <w:proofErr w:type="gramEnd"/>
            <w:r w:rsidRPr="008F4E59">
              <w:rPr>
                <w:rFonts w:asciiTheme="minorHAnsi" w:hAnsiTheme="minorHAnsi"/>
                <w:b/>
                <w:bCs/>
                <w:lang w:val="en-GB"/>
              </w:rPr>
              <w:t xml:space="preserve"> of Forests</w:t>
            </w:r>
          </w:p>
        </w:tc>
      </w:tr>
      <w:tr w:rsidR="008F4E59" w:rsidRPr="008144AA" w14:paraId="53984A83" w14:textId="77777777" w:rsidTr="00AB4B86">
        <w:trPr>
          <w:trHeight w:val="149"/>
        </w:trPr>
        <w:tc>
          <w:tcPr>
            <w:tcW w:w="1276" w:type="pct"/>
          </w:tcPr>
          <w:p w14:paraId="326A1896" w14:textId="77777777" w:rsidR="008F4E59" w:rsidRPr="008144AA" w:rsidRDefault="008F4E59" w:rsidP="008F4E59">
            <w:pPr>
              <w:spacing w:line="276" w:lineRule="auto"/>
              <w:rPr>
                <w:lang w:val="en-GB"/>
              </w:rPr>
            </w:pPr>
            <w:r w:rsidRPr="008144AA">
              <w:rPr>
                <w:lang w:val="en-GB"/>
              </w:rPr>
              <w:t>Will the Project involve the harvesting of forests?</w:t>
            </w:r>
          </w:p>
        </w:tc>
        <w:tc>
          <w:tcPr>
            <w:tcW w:w="1224" w:type="pct"/>
            <w:vMerge w:val="restart"/>
          </w:tcPr>
          <w:p w14:paraId="2B3DF81A"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0363CD79" w14:textId="77777777" w:rsidR="008F4E59" w:rsidRPr="008F4E59" w:rsidDel="00BF65FF" w:rsidRDefault="008F4E59" w:rsidP="008F4E59">
            <w:pPr>
              <w:spacing w:line="276" w:lineRule="auto"/>
              <w:rPr>
                <w:rFonts w:asciiTheme="minorHAnsi" w:hAnsiTheme="minorHAnsi"/>
                <w:lang w:val="en-GB"/>
              </w:rPr>
            </w:pPr>
            <w:r w:rsidRPr="008F4E59">
              <w:rPr>
                <w:rFonts w:asciiTheme="minorHAnsi" w:eastAsia="Cambria" w:hAnsiTheme="minorHAnsi" w:cs="Calibri"/>
                <w:bCs/>
                <w:szCs w:val="22"/>
                <w:lang w:eastAsia="zh-CN"/>
              </w:rPr>
              <w:t>As the project reduces the consumption of firewood, there is a positive impact on forests.</w:t>
            </w:r>
          </w:p>
        </w:tc>
        <w:tc>
          <w:tcPr>
            <w:tcW w:w="1249" w:type="pct"/>
            <w:vMerge w:val="restart"/>
            <w:shd w:val="clear" w:color="auto" w:fill="FFFFFF"/>
          </w:tcPr>
          <w:p w14:paraId="26CE4E23" w14:textId="77777777" w:rsidR="008F4E59" w:rsidRPr="008144AA" w:rsidRDefault="008F4E59" w:rsidP="008F4E59">
            <w:pPr>
              <w:spacing w:line="276" w:lineRule="auto"/>
              <w:rPr>
                <w:lang w:val="en-GB"/>
              </w:rPr>
            </w:pPr>
          </w:p>
        </w:tc>
      </w:tr>
      <w:tr w:rsidR="008F4E59" w:rsidRPr="008144AA" w14:paraId="5D0AE077" w14:textId="77777777" w:rsidTr="00AB4B86">
        <w:trPr>
          <w:trHeight w:val="149"/>
        </w:trPr>
        <w:tc>
          <w:tcPr>
            <w:tcW w:w="1276" w:type="pct"/>
          </w:tcPr>
          <w:p w14:paraId="146F6D77" w14:textId="77777777" w:rsidR="008F4E59" w:rsidRPr="008144AA" w:rsidRDefault="008F4E59" w:rsidP="008F4E59">
            <w:pPr>
              <w:spacing w:line="276" w:lineRule="auto"/>
              <w:rPr>
                <w:lang w:val="en-GB"/>
              </w:rPr>
            </w:pPr>
            <w:r w:rsidRPr="008144AA">
              <w:rPr>
                <w:lang w:val="en-GB"/>
              </w:rPr>
              <w:t>&gt;&gt;</w:t>
            </w:r>
          </w:p>
        </w:tc>
        <w:tc>
          <w:tcPr>
            <w:tcW w:w="1224" w:type="pct"/>
            <w:vMerge/>
          </w:tcPr>
          <w:p w14:paraId="11C73AF6" w14:textId="77777777" w:rsidR="008F4E59" w:rsidRPr="008144AA" w:rsidRDefault="008F4E59" w:rsidP="008F4E59">
            <w:pPr>
              <w:spacing w:line="276" w:lineRule="auto"/>
              <w:rPr>
                <w:lang w:val="en-GB"/>
              </w:rPr>
            </w:pPr>
          </w:p>
        </w:tc>
        <w:tc>
          <w:tcPr>
            <w:tcW w:w="1251" w:type="pct"/>
            <w:vMerge/>
            <w:shd w:val="clear" w:color="auto" w:fill="FFFFFF"/>
          </w:tcPr>
          <w:p w14:paraId="232DA2D8"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28CD0A24" w14:textId="77777777" w:rsidR="008F4E59" w:rsidRPr="008144AA" w:rsidRDefault="008F4E59" w:rsidP="008F4E59">
            <w:pPr>
              <w:numPr>
                <w:ilvl w:val="0"/>
                <w:numId w:val="46"/>
              </w:numPr>
              <w:spacing w:line="276" w:lineRule="auto"/>
              <w:rPr>
                <w:lang w:val="en-GB"/>
              </w:rPr>
            </w:pPr>
          </w:p>
        </w:tc>
      </w:tr>
      <w:tr w:rsidR="008F4E59" w:rsidRPr="008144AA" w14:paraId="3C1B290B" w14:textId="77777777" w:rsidTr="00AB4B86">
        <w:tc>
          <w:tcPr>
            <w:tcW w:w="5000" w:type="pct"/>
            <w:gridSpan w:val="4"/>
            <w:shd w:val="clear" w:color="auto" w:fill="E2F8FA"/>
          </w:tcPr>
          <w:p w14:paraId="055229D3" w14:textId="77777777" w:rsidR="008F4E59" w:rsidRPr="008F4E59" w:rsidRDefault="008F4E59" w:rsidP="008F4E59">
            <w:pPr>
              <w:spacing w:line="276" w:lineRule="auto"/>
              <w:rPr>
                <w:rFonts w:asciiTheme="minorHAnsi" w:hAnsiTheme="minorHAnsi"/>
                <w:b/>
                <w:bCs/>
                <w:lang w:val="en-GB"/>
              </w:rPr>
            </w:pPr>
            <w:r w:rsidRPr="008F4E59">
              <w:rPr>
                <w:rFonts w:asciiTheme="minorHAnsi" w:hAnsiTheme="minorHAnsi"/>
                <w:b/>
                <w:bCs/>
                <w:lang w:val="en-GB"/>
              </w:rPr>
              <w:t>Principle 9.8 Food</w:t>
            </w:r>
          </w:p>
        </w:tc>
      </w:tr>
      <w:tr w:rsidR="008F4E59" w:rsidRPr="008144AA" w14:paraId="1BA5820A" w14:textId="77777777" w:rsidTr="00AB4B86">
        <w:trPr>
          <w:trHeight w:val="149"/>
        </w:trPr>
        <w:tc>
          <w:tcPr>
            <w:tcW w:w="1276" w:type="pct"/>
          </w:tcPr>
          <w:p w14:paraId="790256F8" w14:textId="77777777" w:rsidR="008F4E59" w:rsidRPr="008144AA" w:rsidRDefault="008F4E59" w:rsidP="008F4E59">
            <w:pPr>
              <w:spacing w:line="276" w:lineRule="auto"/>
              <w:rPr>
                <w:lang w:val="en-GB"/>
              </w:rPr>
            </w:pPr>
            <w:r w:rsidRPr="008144AA">
              <w:rPr>
                <w:lang w:val="en-GB"/>
              </w:rPr>
              <w:t>Does the Project modify the quantity or nutritional quality of food available such as through crop regime alteration or export or economic incentives?</w:t>
            </w:r>
          </w:p>
        </w:tc>
        <w:tc>
          <w:tcPr>
            <w:tcW w:w="1224" w:type="pct"/>
            <w:vMerge w:val="restart"/>
          </w:tcPr>
          <w:p w14:paraId="69CF6F56"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55EF3133" w14:textId="77777777" w:rsidR="008F4E59" w:rsidRPr="008F4E59" w:rsidDel="00BF65FF" w:rsidRDefault="008F4E59" w:rsidP="008F4E59">
            <w:pPr>
              <w:spacing w:line="276" w:lineRule="auto"/>
              <w:rPr>
                <w:rFonts w:asciiTheme="minorHAnsi" w:hAnsiTheme="minorHAnsi"/>
                <w:lang w:val="en-GB"/>
              </w:rPr>
            </w:pPr>
            <w:r w:rsidRPr="008F4E59">
              <w:rPr>
                <w:rFonts w:asciiTheme="minorHAnsi" w:eastAsia="Cambria" w:hAnsiTheme="minorHAnsi" w:cs="Calibri"/>
                <w:bCs/>
                <w:szCs w:val="22"/>
                <w:lang w:eastAsia="zh-CN"/>
              </w:rPr>
              <w:t>The project has no impact on the quantity or nutritional quality of food.</w:t>
            </w:r>
          </w:p>
        </w:tc>
        <w:tc>
          <w:tcPr>
            <w:tcW w:w="1249" w:type="pct"/>
            <w:vMerge w:val="restart"/>
            <w:shd w:val="clear" w:color="auto" w:fill="FFFFFF"/>
          </w:tcPr>
          <w:p w14:paraId="543F4E23" w14:textId="77777777" w:rsidR="008F4E59" w:rsidRPr="008144AA" w:rsidRDefault="008F4E59" w:rsidP="008F4E59">
            <w:pPr>
              <w:spacing w:line="276" w:lineRule="auto"/>
              <w:rPr>
                <w:lang w:val="en-GB"/>
              </w:rPr>
            </w:pPr>
          </w:p>
        </w:tc>
      </w:tr>
      <w:tr w:rsidR="008F4E59" w:rsidRPr="008144AA" w14:paraId="2D138A24" w14:textId="77777777" w:rsidTr="00AB4B86">
        <w:trPr>
          <w:trHeight w:val="149"/>
        </w:trPr>
        <w:tc>
          <w:tcPr>
            <w:tcW w:w="1276" w:type="pct"/>
          </w:tcPr>
          <w:p w14:paraId="377A6DA2" w14:textId="77777777" w:rsidR="008F4E59" w:rsidRPr="008144AA" w:rsidRDefault="008F4E59" w:rsidP="008F4E59">
            <w:pPr>
              <w:spacing w:line="276" w:lineRule="auto"/>
              <w:rPr>
                <w:lang w:val="en-GB"/>
              </w:rPr>
            </w:pPr>
            <w:r w:rsidRPr="008144AA">
              <w:rPr>
                <w:lang w:val="en-GB"/>
              </w:rPr>
              <w:t>&gt;&gt;</w:t>
            </w:r>
          </w:p>
        </w:tc>
        <w:tc>
          <w:tcPr>
            <w:tcW w:w="1224" w:type="pct"/>
            <w:vMerge/>
          </w:tcPr>
          <w:p w14:paraId="6ECCBBF0" w14:textId="77777777" w:rsidR="008F4E59" w:rsidRPr="008144AA" w:rsidRDefault="008F4E59" w:rsidP="008F4E59">
            <w:pPr>
              <w:spacing w:line="276" w:lineRule="auto"/>
              <w:rPr>
                <w:lang w:val="en-GB"/>
              </w:rPr>
            </w:pPr>
          </w:p>
        </w:tc>
        <w:tc>
          <w:tcPr>
            <w:tcW w:w="1251" w:type="pct"/>
            <w:vMerge/>
            <w:shd w:val="clear" w:color="auto" w:fill="FFFFFF"/>
          </w:tcPr>
          <w:p w14:paraId="3F52C918"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65F96E90" w14:textId="77777777" w:rsidR="008F4E59" w:rsidRPr="008144AA" w:rsidRDefault="008F4E59" w:rsidP="008F4E59">
            <w:pPr>
              <w:numPr>
                <w:ilvl w:val="0"/>
                <w:numId w:val="46"/>
              </w:numPr>
              <w:spacing w:line="276" w:lineRule="auto"/>
              <w:rPr>
                <w:lang w:val="en-GB"/>
              </w:rPr>
            </w:pPr>
          </w:p>
        </w:tc>
      </w:tr>
      <w:tr w:rsidR="008F4E59" w:rsidRPr="008144AA" w14:paraId="6C8BB10F" w14:textId="77777777" w:rsidTr="00AB4B86">
        <w:tc>
          <w:tcPr>
            <w:tcW w:w="5000" w:type="pct"/>
            <w:gridSpan w:val="4"/>
            <w:shd w:val="clear" w:color="auto" w:fill="E2F8FA"/>
          </w:tcPr>
          <w:p w14:paraId="61A75C45" w14:textId="77777777" w:rsidR="008F4E59" w:rsidRPr="008F4E59" w:rsidRDefault="008F4E59" w:rsidP="008F4E59">
            <w:pPr>
              <w:spacing w:line="276" w:lineRule="auto"/>
              <w:rPr>
                <w:rFonts w:asciiTheme="minorHAnsi" w:hAnsiTheme="minorHAnsi"/>
                <w:lang w:val="en-GB"/>
              </w:rPr>
            </w:pPr>
            <w:r w:rsidRPr="008F4E59">
              <w:rPr>
                <w:rFonts w:asciiTheme="minorHAnsi" w:hAnsiTheme="minorHAnsi"/>
                <w:b/>
                <w:bCs/>
                <w:lang w:val="en-GB"/>
              </w:rPr>
              <w:t xml:space="preserve">Principle </w:t>
            </w:r>
            <w:proofErr w:type="gramStart"/>
            <w:r w:rsidRPr="008F4E59">
              <w:rPr>
                <w:rFonts w:asciiTheme="minorHAnsi" w:hAnsiTheme="minorHAnsi"/>
                <w:b/>
                <w:bCs/>
                <w:lang w:val="en-GB"/>
              </w:rPr>
              <w:t>9.9  Animal</w:t>
            </w:r>
            <w:proofErr w:type="gramEnd"/>
            <w:r w:rsidRPr="008F4E59">
              <w:rPr>
                <w:rFonts w:asciiTheme="minorHAnsi" w:hAnsiTheme="minorHAnsi"/>
                <w:b/>
                <w:bCs/>
                <w:lang w:val="en-GB"/>
              </w:rPr>
              <w:t xml:space="preserve"> husbandry </w:t>
            </w:r>
          </w:p>
        </w:tc>
      </w:tr>
      <w:tr w:rsidR="008F4E59" w:rsidRPr="008144AA" w14:paraId="064735D3" w14:textId="77777777" w:rsidTr="00AB4B86">
        <w:trPr>
          <w:trHeight w:val="149"/>
        </w:trPr>
        <w:tc>
          <w:tcPr>
            <w:tcW w:w="1276" w:type="pct"/>
          </w:tcPr>
          <w:p w14:paraId="46147F2A" w14:textId="77777777" w:rsidR="008F4E59" w:rsidRPr="008144AA" w:rsidRDefault="008F4E59" w:rsidP="008F4E59">
            <w:pPr>
              <w:spacing w:line="276" w:lineRule="auto"/>
              <w:rPr>
                <w:lang w:val="en-GB"/>
              </w:rPr>
            </w:pPr>
            <w:r w:rsidRPr="008144AA">
              <w:rPr>
                <w:lang w:val="en-GB"/>
              </w:rPr>
              <w:t>Will the Project involve animal husbandry?</w:t>
            </w:r>
          </w:p>
        </w:tc>
        <w:tc>
          <w:tcPr>
            <w:tcW w:w="1224" w:type="pct"/>
            <w:vMerge w:val="restart"/>
          </w:tcPr>
          <w:p w14:paraId="1B5F4BB2"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31E7B28C" w14:textId="77777777" w:rsidR="008F4E59" w:rsidRPr="008F4E59" w:rsidDel="00BF65FF" w:rsidRDefault="008F4E59" w:rsidP="008F4E59">
            <w:pPr>
              <w:spacing w:line="276" w:lineRule="auto"/>
              <w:rPr>
                <w:rFonts w:asciiTheme="minorHAnsi" w:hAnsiTheme="minorHAnsi"/>
                <w:lang w:val="en-GB"/>
              </w:rPr>
            </w:pPr>
            <w:r w:rsidRPr="008F4E59">
              <w:rPr>
                <w:rFonts w:asciiTheme="minorHAnsi" w:eastAsia="Cambria" w:hAnsiTheme="minorHAnsi" w:cs="Calibri"/>
                <w:bCs/>
                <w:szCs w:val="22"/>
                <w:lang w:eastAsia="zh-CN"/>
              </w:rPr>
              <w:t>The project will not involve animal husbandry.</w:t>
            </w:r>
          </w:p>
        </w:tc>
        <w:tc>
          <w:tcPr>
            <w:tcW w:w="1249" w:type="pct"/>
            <w:vMerge w:val="restart"/>
            <w:shd w:val="clear" w:color="auto" w:fill="FFFFFF"/>
          </w:tcPr>
          <w:p w14:paraId="20B97842" w14:textId="77777777" w:rsidR="008F4E59" w:rsidRPr="008144AA" w:rsidRDefault="008F4E59" w:rsidP="008F4E59">
            <w:pPr>
              <w:spacing w:line="276" w:lineRule="auto"/>
              <w:rPr>
                <w:lang w:val="en-GB"/>
              </w:rPr>
            </w:pPr>
          </w:p>
        </w:tc>
      </w:tr>
      <w:tr w:rsidR="008F4E59" w:rsidRPr="008144AA" w14:paraId="0F751E3A" w14:textId="77777777" w:rsidTr="00AB4B86">
        <w:trPr>
          <w:trHeight w:val="149"/>
        </w:trPr>
        <w:tc>
          <w:tcPr>
            <w:tcW w:w="1276" w:type="pct"/>
          </w:tcPr>
          <w:p w14:paraId="74E89BD1" w14:textId="77777777" w:rsidR="008F4E59" w:rsidRPr="008144AA" w:rsidRDefault="008F4E59" w:rsidP="008F4E59">
            <w:pPr>
              <w:spacing w:line="276" w:lineRule="auto"/>
              <w:rPr>
                <w:lang w:val="en-GB"/>
              </w:rPr>
            </w:pPr>
            <w:r w:rsidRPr="008144AA">
              <w:rPr>
                <w:lang w:val="en-GB"/>
              </w:rPr>
              <w:t>&gt;&gt;</w:t>
            </w:r>
          </w:p>
        </w:tc>
        <w:tc>
          <w:tcPr>
            <w:tcW w:w="1224" w:type="pct"/>
            <w:vMerge/>
          </w:tcPr>
          <w:p w14:paraId="1AAE9BA9" w14:textId="77777777" w:rsidR="008F4E59" w:rsidRPr="008144AA" w:rsidRDefault="008F4E59" w:rsidP="008F4E59">
            <w:pPr>
              <w:spacing w:line="276" w:lineRule="auto"/>
              <w:rPr>
                <w:lang w:val="en-GB"/>
              </w:rPr>
            </w:pPr>
          </w:p>
        </w:tc>
        <w:tc>
          <w:tcPr>
            <w:tcW w:w="1251" w:type="pct"/>
            <w:vMerge/>
            <w:shd w:val="clear" w:color="auto" w:fill="FFFFFF"/>
          </w:tcPr>
          <w:p w14:paraId="37966A40"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2076FA82" w14:textId="77777777" w:rsidR="008F4E59" w:rsidRPr="008144AA" w:rsidRDefault="008F4E59" w:rsidP="008F4E59">
            <w:pPr>
              <w:numPr>
                <w:ilvl w:val="0"/>
                <w:numId w:val="46"/>
              </w:numPr>
              <w:spacing w:line="276" w:lineRule="auto"/>
              <w:rPr>
                <w:lang w:val="en-GB"/>
              </w:rPr>
            </w:pPr>
          </w:p>
        </w:tc>
      </w:tr>
      <w:tr w:rsidR="008F4E59" w:rsidRPr="008144AA" w14:paraId="1CE1F720" w14:textId="77777777" w:rsidTr="00AB4B86">
        <w:tc>
          <w:tcPr>
            <w:tcW w:w="5000" w:type="pct"/>
            <w:gridSpan w:val="4"/>
            <w:shd w:val="clear" w:color="auto" w:fill="E2F8FA"/>
          </w:tcPr>
          <w:p w14:paraId="1B15581C" w14:textId="77777777" w:rsidR="008F4E59" w:rsidRPr="008F4E59" w:rsidRDefault="008F4E59" w:rsidP="008F4E59">
            <w:pPr>
              <w:spacing w:line="276" w:lineRule="auto"/>
              <w:rPr>
                <w:rFonts w:asciiTheme="minorHAnsi" w:hAnsiTheme="minorHAnsi"/>
                <w:lang w:val="en-GB"/>
              </w:rPr>
            </w:pPr>
            <w:r w:rsidRPr="008F4E59">
              <w:rPr>
                <w:rFonts w:asciiTheme="minorHAnsi" w:hAnsiTheme="minorHAnsi"/>
                <w:b/>
                <w:bCs/>
                <w:lang w:val="en-GB"/>
              </w:rPr>
              <w:t xml:space="preserve">Principle </w:t>
            </w:r>
            <w:proofErr w:type="gramStart"/>
            <w:r w:rsidRPr="008F4E59">
              <w:rPr>
                <w:rFonts w:asciiTheme="minorHAnsi" w:hAnsiTheme="minorHAnsi"/>
                <w:b/>
                <w:bCs/>
                <w:lang w:val="en-GB"/>
              </w:rPr>
              <w:t>9.10  High</w:t>
            </w:r>
            <w:proofErr w:type="gramEnd"/>
            <w:r w:rsidRPr="008F4E59">
              <w:rPr>
                <w:rFonts w:asciiTheme="minorHAnsi" w:hAnsiTheme="minorHAnsi"/>
                <w:b/>
                <w:bCs/>
                <w:lang w:val="en-GB"/>
              </w:rPr>
              <w:t xml:space="preserve"> Conservation Value Areas and Critical Habitats </w:t>
            </w:r>
          </w:p>
        </w:tc>
      </w:tr>
      <w:tr w:rsidR="008F4E59" w:rsidRPr="008144AA" w14:paraId="68C5C21F" w14:textId="77777777" w:rsidTr="00AB4B86">
        <w:trPr>
          <w:trHeight w:val="188"/>
        </w:trPr>
        <w:tc>
          <w:tcPr>
            <w:tcW w:w="1276" w:type="pct"/>
          </w:tcPr>
          <w:p w14:paraId="23D24F02" w14:textId="77777777" w:rsidR="008F4E59" w:rsidRPr="008144AA" w:rsidRDefault="008F4E59" w:rsidP="008F4E59">
            <w:pPr>
              <w:spacing w:line="276" w:lineRule="auto"/>
              <w:rPr>
                <w:lang w:val="en-GB"/>
              </w:rPr>
            </w:pPr>
            <w:r w:rsidRPr="008144AA">
              <w:rPr>
                <w:lang w:val="en-GB"/>
              </w:rPr>
              <w:t>Does the Project physically affect or alter largely intact or High Conservation Value (HCV) ecosystems, critical habitats, landscapes, key biodiversity areas or sites identified?</w:t>
            </w:r>
          </w:p>
        </w:tc>
        <w:tc>
          <w:tcPr>
            <w:tcW w:w="1224" w:type="pct"/>
            <w:vMerge w:val="restart"/>
          </w:tcPr>
          <w:p w14:paraId="562DC509"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34ECC4C9" w14:textId="77777777" w:rsidR="008F4E59" w:rsidRDefault="008F4E59" w:rsidP="008F4E59">
            <w:pPr>
              <w:spacing w:line="276" w:lineRule="auto"/>
              <w:rPr>
                <w:rFonts w:asciiTheme="minorHAnsi" w:eastAsia="Cambria" w:hAnsiTheme="minorHAnsi" w:cs="Calibri"/>
                <w:bCs/>
                <w:szCs w:val="22"/>
                <w:lang w:eastAsia="zh-CN"/>
              </w:rPr>
            </w:pPr>
            <w:r w:rsidRPr="008F4E59">
              <w:rPr>
                <w:rFonts w:asciiTheme="minorHAnsi" w:eastAsia="Cambria" w:hAnsiTheme="minorHAnsi" w:cs="Calibri"/>
                <w:bCs/>
                <w:szCs w:val="22"/>
                <w:lang w:eastAsia="zh-CN"/>
              </w:rPr>
              <w:t>The project has no impact on ecosystems, critical habitats, landscapes, key biodiversity areas or sites.</w:t>
            </w:r>
          </w:p>
          <w:p w14:paraId="7A4616AD" w14:textId="77777777" w:rsidR="008F4E59" w:rsidRPr="008F4E59" w:rsidDel="00BF65FF" w:rsidRDefault="008F4E59" w:rsidP="008F4E59">
            <w:pPr>
              <w:spacing w:line="276" w:lineRule="auto"/>
              <w:rPr>
                <w:rFonts w:asciiTheme="minorHAnsi" w:hAnsiTheme="minorHAnsi"/>
                <w:lang w:val="en-GB"/>
              </w:rPr>
            </w:pPr>
          </w:p>
        </w:tc>
        <w:tc>
          <w:tcPr>
            <w:tcW w:w="1249" w:type="pct"/>
            <w:vMerge w:val="restart"/>
            <w:shd w:val="clear" w:color="auto" w:fill="FFFFFF"/>
          </w:tcPr>
          <w:p w14:paraId="6DE0EBDF" w14:textId="77777777" w:rsidR="008F4E59" w:rsidRPr="008144AA" w:rsidRDefault="008F4E59" w:rsidP="008F4E59">
            <w:pPr>
              <w:spacing w:line="276" w:lineRule="auto"/>
              <w:rPr>
                <w:lang w:val="en-GB"/>
              </w:rPr>
            </w:pPr>
          </w:p>
        </w:tc>
      </w:tr>
      <w:tr w:rsidR="008F4E59" w:rsidRPr="008144AA" w14:paraId="00D72B66" w14:textId="77777777" w:rsidTr="00AB4B86">
        <w:trPr>
          <w:trHeight w:val="187"/>
        </w:trPr>
        <w:tc>
          <w:tcPr>
            <w:tcW w:w="1276" w:type="pct"/>
          </w:tcPr>
          <w:p w14:paraId="05B4FFB3" w14:textId="77777777" w:rsidR="008F4E59" w:rsidRPr="008144AA" w:rsidRDefault="008F4E59" w:rsidP="008F4E59">
            <w:pPr>
              <w:spacing w:line="276" w:lineRule="auto"/>
              <w:rPr>
                <w:lang w:val="en-GB"/>
              </w:rPr>
            </w:pPr>
            <w:r w:rsidRPr="008144AA">
              <w:rPr>
                <w:lang w:val="en-GB"/>
              </w:rPr>
              <w:t>&gt;&gt;</w:t>
            </w:r>
          </w:p>
        </w:tc>
        <w:tc>
          <w:tcPr>
            <w:tcW w:w="1224" w:type="pct"/>
            <w:vMerge/>
          </w:tcPr>
          <w:p w14:paraId="0BC220BD" w14:textId="77777777" w:rsidR="008F4E59" w:rsidRPr="008144AA" w:rsidRDefault="008F4E59" w:rsidP="008F4E59">
            <w:pPr>
              <w:spacing w:line="276" w:lineRule="auto"/>
              <w:rPr>
                <w:lang w:val="en-GB"/>
              </w:rPr>
            </w:pPr>
          </w:p>
        </w:tc>
        <w:tc>
          <w:tcPr>
            <w:tcW w:w="1251" w:type="pct"/>
            <w:vMerge/>
            <w:shd w:val="clear" w:color="auto" w:fill="FFFFFF"/>
          </w:tcPr>
          <w:p w14:paraId="316EBAAB"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7FFBFAF3" w14:textId="77777777" w:rsidR="008F4E59" w:rsidRPr="008144AA" w:rsidRDefault="008F4E59" w:rsidP="008F4E59">
            <w:pPr>
              <w:numPr>
                <w:ilvl w:val="0"/>
                <w:numId w:val="46"/>
              </w:numPr>
              <w:spacing w:line="276" w:lineRule="auto"/>
              <w:rPr>
                <w:lang w:val="en-GB"/>
              </w:rPr>
            </w:pPr>
          </w:p>
        </w:tc>
      </w:tr>
      <w:tr w:rsidR="008F4E59" w:rsidRPr="008144AA" w14:paraId="368B6940" w14:textId="77777777" w:rsidTr="00AB4B86">
        <w:tc>
          <w:tcPr>
            <w:tcW w:w="5000" w:type="pct"/>
            <w:gridSpan w:val="4"/>
            <w:shd w:val="clear" w:color="auto" w:fill="E2F8FA"/>
          </w:tcPr>
          <w:p w14:paraId="59A8A9EA" w14:textId="77777777" w:rsidR="008F4E59" w:rsidRPr="008F4E59" w:rsidRDefault="008F4E59" w:rsidP="008F4E59">
            <w:pPr>
              <w:spacing w:line="276" w:lineRule="auto"/>
              <w:rPr>
                <w:rFonts w:asciiTheme="minorHAnsi" w:hAnsiTheme="minorHAnsi"/>
                <w:lang w:val="en-GB"/>
              </w:rPr>
            </w:pPr>
            <w:r w:rsidRPr="008F4E59">
              <w:rPr>
                <w:rFonts w:asciiTheme="minorHAnsi" w:hAnsiTheme="minorHAnsi"/>
                <w:b/>
                <w:bCs/>
                <w:lang w:val="en-GB"/>
              </w:rPr>
              <w:t xml:space="preserve">Principle </w:t>
            </w:r>
            <w:proofErr w:type="gramStart"/>
            <w:r w:rsidRPr="008F4E59">
              <w:rPr>
                <w:rFonts w:asciiTheme="minorHAnsi" w:hAnsiTheme="minorHAnsi"/>
                <w:b/>
                <w:bCs/>
                <w:lang w:val="en-GB"/>
              </w:rPr>
              <w:t>9.11  Endangered</w:t>
            </w:r>
            <w:proofErr w:type="gramEnd"/>
            <w:r w:rsidRPr="008F4E59">
              <w:rPr>
                <w:rFonts w:asciiTheme="minorHAnsi" w:hAnsiTheme="minorHAnsi"/>
                <w:b/>
                <w:bCs/>
                <w:lang w:val="en-GB"/>
              </w:rPr>
              <w:t xml:space="preserve"> Species </w:t>
            </w:r>
          </w:p>
        </w:tc>
      </w:tr>
      <w:tr w:rsidR="008F4E59" w:rsidRPr="008144AA" w14:paraId="74BB71BB" w14:textId="77777777" w:rsidTr="00AB4B86">
        <w:trPr>
          <w:trHeight w:val="188"/>
        </w:trPr>
        <w:tc>
          <w:tcPr>
            <w:tcW w:w="1276" w:type="pct"/>
          </w:tcPr>
          <w:p w14:paraId="1D518921" w14:textId="77777777" w:rsidR="008F4E59" w:rsidRPr="008144AA" w:rsidRDefault="008F4E59" w:rsidP="008F4E59">
            <w:pPr>
              <w:spacing w:line="276" w:lineRule="auto"/>
              <w:rPr>
                <w:lang w:val="en-GB"/>
              </w:rPr>
            </w:pPr>
            <w:r w:rsidRPr="008144AA">
              <w:rPr>
                <w:lang w:val="en-GB"/>
              </w:rPr>
              <w:t>Are there any endangered species identified as potentially being present within the Project boundary (including those that may route through the area)?</w:t>
            </w:r>
          </w:p>
          <w:p w14:paraId="5C067866" w14:textId="77777777" w:rsidR="008F4E59" w:rsidRPr="008144AA" w:rsidRDefault="008F4E59" w:rsidP="008F4E59">
            <w:pPr>
              <w:spacing w:line="276" w:lineRule="auto"/>
              <w:rPr>
                <w:lang w:val="en-GB"/>
              </w:rPr>
            </w:pPr>
          </w:p>
          <w:p w14:paraId="7F45D0D8" w14:textId="77777777" w:rsidR="008F4E59" w:rsidRPr="008144AA" w:rsidRDefault="008F4E59" w:rsidP="008F4E59">
            <w:pPr>
              <w:spacing w:line="276" w:lineRule="auto"/>
              <w:rPr>
                <w:b/>
                <w:bCs/>
                <w:lang w:val="en-GB"/>
              </w:rPr>
            </w:pPr>
            <w:r w:rsidRPr="008144AA">
              <w:rPr>
                <w:lang w:val="en-GB"/>
              </w:rPr>
              <w:t>AND/OR</w:t>
            </w:r>
            <w:r w:rsidRPr="008144AA">
              <w:rPr>
                <w:b/>
                <w:bCs/>
                <w:lang w:val="en-GB"/>
              </w:rPr>
              <w:t xml:space="preserve"> </w:t>
            </w:r>
          </w:p>
          <w:p w14:paraId="3469EEF9" w14:textId="77777777" w:rsidR="008F4E59" w:rsidRPr="008144AA" w:rsidRDefault="008F4E59" w:rsidP="008F4E59">
            <w:pPr>
              <w:spacing w:line="276" w:lineRule="auto"/>
              <w:rPr>
                <w:b/>
                <w:bCs/>
                <w:lang w:val="en-GB"/>
              </w:rPr>
            </w:pPr>
          </w:p>
          <w:p w14:paraId="5F018DB6" w14:textId="77777777" w:rsidR="008F4E59" w:rsidRPr="008144AA" w:rsidRDefault="008F4E59" w:rsidP="008F4E59">
            <w:pPr>
              <w:spacing w:line="276" w:lineRule="auto"/>
              <w:rPr>
                <w:b/>
                <w:bCs/>
                <w:lang w:val="en-GB"/>
              </w:rPr>
            </w:pPr>
            <w:r w:rsidRPr="008144AA">
              <w:rPr>
                <w:lang w:val="en-GB"/>
              </w:rPr>
              <w:t>Does the Project potentially impact other areas where endangered species may be present through transboundary affects?</w:t>
            </w:r>
            <w:r w:rsidRPr="008144AA">
              <w:rPr>
                <w:b/>
                <w:bCs/>
                <w:lang w:val="en-GB"/>
              </w:rPr>
              <w:t xml:space="preserve"> </w:t>
            </w:r>
          </w:p>
        </w:tc>
        <w:tc>
          <w:tcPr>
            <w:tcW w:w="1224" w:type="pct"/>
            <w:vMerge w:val="restart"/>
          </w:tcPr>
          <w:p w14:paraId="59A6755A" w14:textId="77777777" w:rsidR="008F4E59" w:rsidRPr="00997A55" w:rsidRDefault="008F4E59" w:rsidP="008F4E59">
            <w:pPr>
              <w:spacing w:line="276" w:lineRule="auto"/>
              <w:rPr>
                <w:b/>
                <w:lang w:val="en-GB"/>
              </w:rPr>
            </w:pPr>
            <w:r w:rsidRPr="00997A55">
              <w:rPr>
                <w:b/>
                <w:lang w:val="en-GB"/>
              </w:rPr>
              <w:t>No</w:t>
            </w:r>
          </w:p>
          <w:p w14:paraId="61F0EFA9" w14:textId="77777777" w:rsidR="008F4E59" w:rsidRDefault="008F4E59" w:rsidP="008F4E59">
            <w:pPr>
              <w:spacing w:line="276" w:lineRule="auto"/>
              <w:rPr>
                <w:lang w:val="en-GB"/>
              </w:rPr>
            </w:pPr>
          </w:p>
          <w:p w14:paraId="73270ACC" w14:textId="77777777" w:rsidR="008F4E59" w:rsidRDefault="008F4E59" w:rsidP="008F4E59">
            <w:pPr>
              <w:spacing w:line="276" w:lineRule="auto"/>
              <w:rPr>
                <w:lang w:val="en-GB"/>
              </w:rPr>
            </w:pPr>
          </w:p>
          <w:p w14:paraId="3BD61D3C" w14:textId="77777777" w:rsidR="008F4E59" w:rsidRDefault="008F4E59" w:rsidP="008F4E59">
            <w:pPr>
              <w:spacing w:line="276" w:lineRule="auto"/>
              <w:rPr>
                <w:lang w:val="en-GB"/>
              </w:rPr>
            </w:pPr>
          </w:p>
          <w:p w14:paraId="202C5AA5" w14:textId="77777777" w:rsidR="008F4E59" w:rsidRDefault="008F4E59" w:rsidP="008F4E59">
            <w:pPr>
              <w:spacing w:line="276" w:lineRule="auto"/>
              <w:rPr>
                <w:lang w:val="en-GB"/>
              </w:rPr>
            </w:pPr>
          </w:p>
          <w:p w14:paraId="609E293B" w14:textId="77777777" w:rsidR="008F4E59" w:rsidRDefault="008F4E59" w:rsidP="008F4E59">
            <w:pPr>
              <w:spacing w:line="276" w:lineRule="auto"/>
              <w:rPr>
                <w:lang w:val="en-GB"/>
              </w:rPr>
            </w:pPr>
          </w:p>
          <w:p w14:paraId="2EA0AC9A" w14:textId="77777777" w:rsidR="008F4E59" w:rsidRDefault="008F4E59" w:rsidP="008F4E59">
            <w:pPr>
              <w:spacing w:line="276" w:lineRule="auto"/>
              <w:rPr>
                <w:lang w:val="en-GB"/>
              </w:rPr>
            </w:pPr>
          </w:p>
          <w:p w14:paraId="650A668F" w14:textId="77777777" w:rsidR="008F4E59" w:rsidRDefault="008F4E59" w:rsidP="008F4E59">
            <w:pPr>
              <w:spacing w:line="276" w:lineRule="auto"/>
              <w:rPr>
                <w:lang w:val="en-GB"/>
              </w:rPr>
            </w:pPr>
          </w:p>
          <w:p w14:paraId="5B0D7B40" w14:textId="77777777" w:rsidR="008F4E59" w:rsidRDefault="008F4E59" w:rsidP="008F4E59">
            <w:pPr>
              <w:spacing w:line="276" w:lineRule="auto"/>
              <w:rPr>
                <w:lang w:val="en-GB"/>
              </w:rPr>
            </w:pPr>
          </w:p>
          <w:p w14:paraId="2F3E3765"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00DFDBD0" w14:textId="77777777" w:rsidR="008F4E59" w:rsidRPr="008F4E59" w:rsidRDefault="008F4E59" w:rsidP="008F4E59">
            <w:pPr>
              <w:spacing w:line="276" w:lineRule="auto"/>
              <w:rPr>
                <w:rFonts w:asciiTheme="minorHAnsi" w:eastAsia="Cambria" w:hAnsiTheme="minorHAnsi" w:cs="Calibri"/>
                <w:bCs/>
                <w:szCs w:val="22"/>
                <w:lang w:eastAsia="zh-CN"/>
              </w:rPr>
            </w:pPr>
            <w:r w:rsidRPr="008F4E59">
              <w:rPr>
                <w:rFonts w:asciiTheme="minorHAnsi" w:eastAsia="Cambria" w:hAnsiTheme="minorHAnsi" w:cs="Calibri"/>
                <w:bCs/>
                <w:szCs w:val="22"/>
                <w:lang w:eastAsia="zh-CN"/>
              </w:rPr>
              <w:t xml:space="preserve">There are no endangered species in the project area. However, the project is carried out around the protected forests in the </w:t>
            </w:r>
            <w:r w:rsidR="008300C3" w:rsidRPr="008300C3">
              <w:rPr>
                <w:rFonts w:asciiTheme="minorHAnsi" w:eastAsia="Cambria" w:hAnsiTheme="minorHAnsi" w:cs="Calibri"/>
                <w:bCs/>
                <w:szCs w:val="22"/>
                <w:lang w:eastAsia="zh-CN"/>
              </w:rPr>
              <w:t>Gishwati Mukura National Park</w:t>
            </w:r>
            <w:r w:rsidRPr="008F4E59">
              <w:rPr>
                <w:rFonts w:asciiTheme="minorHAnsi" w:eastAsia="Cambria" w:hAnsiTheme="minorHAnsi" w:cs="Calibri"/>
                <w:bCs/>
                <w:szCs w:val="22"/>
                <w:lang w:eastAsia="zh-CN"/>
              </w:rPr>
              <w:t xml:space="preserve"> and thereby reduces the pressure on the forests and thereby supports fauna and flora.</w:t>
            </w:r>
          </w:p>
          <w:p w14:paraId="27005DEE" w14:textId="77777777" w:rsidR="008F4E59" w:rsidRPr="008F4E59" w:rsidDel="00BF65FF" w:rsidRDefault="008F4E59" w:rsidP="008F4E59">
            <w:pPr>
              <w:spacing w:line="276" w:lineRule="auto"/>
              <w:rPr>
                <w:rFonts w:asciiTheme="minorHAnsi" w:eastAsia="Cambria" w:hAnsiTheme="minorHAnsi" w:cs="Calibri"/>
                <w:bCs/>
                <w:szCs w:val="22"/>
                <w:lang w:eastAsia="zh-CN"/>
              </w:rPr>
            </w:pPr>
            <w:r w:rsidRPr="008F4E59">
              <w:rPr>
                <w:rFonts w:asciiTheme="minorHAnsi" w:eastAsia="Cambria" w:hAnsiTheme="minorHAnsi" w:cs="Calibri"/>
                <w:bCs/>
                <w:szCs w:val="22"/>
                <w:lang w:eastAsia="zh-CN"/>
              </w:rPr>
              <w:t>There are no impacts on other areas.</w:t>
            </w:r>
          </w:p>
        </w:tc>
        <w:tc>
          <w:tcPr>
            <w:tcW w:w="1249" w:type="pct"/>
            <w:vMerge w:val="restart"/>
            <w:shd w:val="clear" w:color="auto" w:fill="FFFFFF"/>
          </w:tcPr>
          <w:p w14:paraId="5420431C" w14:textId="77777777" w:rsidR="008F4E59" w:rsidRPr="008144AA" w:rsidRDefault="008F4E59" w:rsidP="008F4E59">
            <w:pPr>
              <w:spacing w:line="276" w:lineRule="auto"/>
              <w:rPr>
                <w:lang w:val="en-GB"/>
              </w:rPr>
            </w:pPr>
          </w:p>
        </w:tc>
      </w:tr>
      <w:tr w:rsidR="008F4E59" w:rsidRPr="008144AA" w14:paraId="29C4C237" w14:textId="77777777" w:rsidTr="00AB4B86">
        <w:trPr>
          <w:trHeight w:val="187"/>
        </w:trPr>
        <w:tc>
          <w:tcPr>
            <w:tcW w:w="1276" w:type="pct"/>
          </w:tcPr>
          <w:p w14:paraId="56071250" w14:textId="77777777" w:rsidR="008F4E59" w:rsidRPr="008144AA" w:rsidRDefault="008F4E59" w:rsidP="008F4E59">
            <w:pPr>
              <w:spacing w:line="276" w:lineRule="auto"/>
              <w:rPr>
                <w:lang w:val="en-GB"/>
              </w:rPr>
            </w:pPr>
            <w:r w:rsidRPr="008144AA">
              <w:rPr>
                <w:lang w:val="en-GB"/>
              </w:rPr>
              <w:t>&gt;&gt;</w:t>
            </w:r>
          </w:p>
        </w:tc>
        <w:tc>
          <w:tcPr>
            <w:tcW w:w="1224" w:type="pct"/>
            <w:vMerge/>
          </w:tcPr>
          <w:p w14:paraId="685658CF" w14:textId="77777777" w:rsidR="008F4E59" w:rsidRPr="008144AA" w:rsidRDefault="008F4E59" w:rsidP="008F4E59">
            <w:pPr>
              <w:spacing w:line="276" w:lineRule="auto"/>
              <w:rPr>
                <w:lang w:val="en-GB"/>
              </w:rPr>
            </w:pPr>
          </w:p>
        </w:tc>
        <w:tc>
          <w:tcPr>
            <w:tcW w:w="1251" w:type="pct"/>
            <w:vMerge/>
            <w:shd w:val="clear" w:color="auto" w:fill="FFFFFF"/>
          </w:tcPr>
          <w:p w14:paraId="5399DD8E" w14:textId="77777777" w:rsidR="008F4E59" w:rsidRPr="008144AA" w:rsidDel="00BF65FF" w:rsidRDefault="008F4E59" w:rsidP="008F4E59">
            <w:pPr>
              <w:numPr>
                <w:ilvl w:val="0"/>
                <w:numId w:val="50"/>
              </w:numPr>
              <w:spacing w:line="276" w:lineRule="auto"/>
              <w:rPr>
                <w:lang w:val="en-GB"/>
              </w:rPr>
            </w:pPr>
          </w:p>
        </w:tc>
        <w:tc>
          <w:tcPr>
            <w:tcW w:w="1249" w:type="pct"/>
            <w:vMerge/>
            <w:shd w:val="clear" w:color="auto" w:fill="FFFFFF"/>
          </w:tcPr>
          <w:p w14:paraId="50D5810D" w14:textId="77777777" w:rsidR="008F4E59" w:rsidRPr="008144AA" w:rsidRDefault="008F4E59" w:rsidP="008F4E59">
            <w:pPr>
              <w:numPr>
                <w:ilvl w:val="0"/>
                <w:numId w:val="46"/>
              </w:numPr>
              <w:spacing w:line="276" w:lineRule="auto"/>
              <w:rPr>
                <w:lang w:val="en-GB"/>
              </w:rPr>
            </w:pPr>
          </w:p>
        </w:tc>
      </w:tr>
    </w:tbl>
    <w:p w14:paraId="7C5B806F" w14:textId="77777777" w:rsidR="00AB4B86" w:rsidRDefault="00AB4B86" w:rsidP="00794D4F">
      <w:pPr>
        <w:spacing w:line="276" w:lineRule="auto"/>
        <w:contextualSpacing w:val="0"/>
        <w:sectPr w:rsidR="00AB4B86" w:rsidSect="008144AA">
          <w:pgSz w:w="16840" w:h="11900" w:orient="landscape"/>
          <w:pgMar w:top="1134" w:right="1021" w:bottom="1134" w:left="1381" w:header="283" w:footer="0" w:gutter="0"/>
          <w:cols w:space="720"/>
          <w:docGrid w:linePitch="360"/>
        </w:sectPr>
      </w:pPr>
    </w:p>
    <w:p w14:paraId="5D5B14F7" w14:textId="77777777" w:rsidR="00AB4B86" w:rsidRPr="00B71A2B" w:rsidRDefault="00B71A2B" w:rsidP="00B71A2B">
      <w:pPr>
        <w:pStyle w:val="Heading3"/>
      </w:pPr>
      <w:bookmarkStart w:id="18" w:name="_Ref49516032"/>
      <w:r>
        <w:t xml:space="preserve">Appendix 2- </w:t>
      </w:r>
      <w:r w:rsidR="00AB4B86" w:rsidRPr="00B71A2B">
        <w:t>Contact information of VPA Implementer</w:t>
      </w:r>
      <w:bookmarkEnd w:id="18"/>
    </w:p>
    <w:p w14:paraId="0A401E47" w14:textId="77777777" w:rsidR="00AB4B86" w:rsidRDefault="00AB4B86" w:rsidP="00B71A2B">
      <w:pPr>
        <w:pStyle w:val="Heading3"/>
      </w:pPr>
    </w:p>
    <w:tbl>
      <w:tblPr>
        <w:tblStyle w:val="GridTable5Dark-Accent11"/>
        <w:tblW w:w="5000" w:type="pct"/>
        <w:tblCellMar>
          <w:top w:w="57" w:type="dxa"/>
        </w:tblCellMar>
        <w:tblLook w:val="0680" w:firstRow="0" w:lastRow="0" w:firstColumn="1" w:lastColumn="0" w:noHBand="1" w:noVBand="1"/>
      </w:tblPr>
      <w:tblGrid>
        <w:gridCol w:w="2551"/>
        <w:gridCol w:w="7297"/>
      </w:tblGrid>
      <w:tr w:rsidR="00E75527" w:rsidRPr="00B71A2B" w14:paraId="15E02A88"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58D63566" w14:textId="77777777" w:rsidR="00E75527" w:rsidRPr="00B71A2B" w:rsidRDefault="00E75527" w:rsidP="00E75527">
            <w:pPr>
              <w:spacing w:after="200"/>
              <w:rPr>
                <w:color w:val="FFFFFF" w:themeColor="background1"/>
                <w:lang w:val="en-GB"/>
              </w:rPr>
            </w:pPr>
            <w:r w:rsidRPr="00B71A2B">
              <w:rPr>
                <w:color w:val="FFFFFF" w:themeColor="background1"/>
                <w:lang w:val="en-GB"/>
              </w:rPr>
              <w:t>Organization name</w:t>
            </w:r>
          </w:p>
        </w:tc>
        <w:tc>
          <w:tcPr>
            <w:tcW w:w="3705" w:type="pct"/>
          </w:tcPr>
          <w:p w14:paraId="2CCB7F52"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Likano Project Development GmbH</w:t>
            </w:r>
          </w:p>
        </w:tc>
      </w:tr>
      <w:tr w:rsidR="00E75527" w:rsidRPr="00B71A2B" w14:paraId="68A5E8B5"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53CC70A8" w14:textId="77777777" w:rsidR="00E75527" w:rsidRPr="00B71A2B" w:rsidRDefault="00E75527" w:rsidP="00E75527">
            <w:pPr>
              <w:spacing w:after="200"/>
              <w:rPr>
                <w:color w:val="FFFFFF" w:themeColor="background1"/>
                <w:lang w:val="en-GB"/>
              </w:rPr>
            </w:pPr>
            <w:r w:rsidRPr="00B71A2B">
              <w:rPr>
                <w:color w:val="FFFFFF" w:themeColor="background1"/>
                <w:lang w:val="en-GB"/>
              </w:rPr>
              <w:t>Registration number with relevant authority</w:t>
            </w:r>
          </w:p>
        </w:tc>
        <w:tc>
          <w:tcPr>
            <w:tcW w:w="3705" w:type="pct"/>
          </w:tcPr>
          <w:p w14:paraId="650AC149"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FN 421445y</w:t>
            </w:r>
          </w:p>
        </w:tc>
      </w:tr>
      <w:tr w:rsidR="00E75527" w:rsidRPr="00B71A2B" w14:paraId="3A5C440C"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3FDD43C4" w14:textId="77777777" w:rsidR="00E75527" w:rsidRPr="00B71A2B" w:rsidRDefault="00E75527" w:rsidP="00E75527">
            <w:pPr>
              <w:spacing w:after="200"/>
              <w:rPr>
                <w:color w:val="FFFFFF" w:themeColor="background1"/>
                <w:lang w:val="en-GB"/>
              </w:rPr>
            </w:pPr>
            <w:r w:rsidRPr="00B71A2B">
              <w:rPr>
                <w:color w:val="FFFFFF" w:themeColor="background1"/>
                <w:lang w:val="en-GB"/>
              </w:rPr>
              <w:t>Street/P.O. Box</w:t>
            </w:r>
          </w:p>
        </w:tc>
        <w:tc>
          <w:tcPr>
            <w:tcW w:w="3705" w:type="pct"/>
          </w:tcPr>
          <w:p w14:paraId="267D9224"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r w:rsidRPr="00E75527">
              <w:rPr>
                <w:rFonts w:asciiTheme="minorHAnsi" w:hAnsiTheme="minorHAnsi"/>
              </w:rPr>
              <w:t>Pfarrgasse</w:t>
            </w:r>
            <w:proofErr w:type="spellEnd"/>
            <w:r w:rsidRPr="00E75527">
              <w:rPr>
                <w:rFonts w:asciiTheme="minorHAnsi" w:hAnsiTheme="minorHAnsi"/>
              </w:rPr>
              <w:t xml:space="preserve"> 4/Top 8</w:t>
            </w:r>
          </w:p>
        </w:tc>
      </w:tr>
      <w:tr w:rsidR="00E75527" w:rsidRPr="00B71A2B" w14:paraId="5A42E303"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00AB5974" w14:textId="77777777" w:rsidR="00E75527" w:rsidRPr="00B71A2B" w:rsidRDefault="00E75527" w:rsidP="00E75527">
            <w:pPr>
              <w:spacing w:after="200"/>
              <w:rPr>
                <w:color w:val="FFFFFF" w:themeColor="background1"/>
                <w:lang w:val="en-GB"/>
              </w:rPr>
            </w:pPr>
            <w:r w:rsidRPr="00B71A2B">
              <w:rPr>
                <w:color w:val="FFFFFF" w:themeColor="background1"/>
                <w:lang w:val="en-GB"/>
              </w:rPr>
              <w:t>Building</w:t>
            </w:r>
          </w:p>
        </w:tc>
        <w:tc>
          <w:tcPr>
            <w:tcW w:w="3705" w:type="pct"/>
          </w:tcPr>
          <w:p w14:paraId="4893697E"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E75527" w:rsidRPr="00B71A2B" w14:paraId="27FC966E"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530BC008" w14:textId="77777777" w:rsidR="00E75527" w:rsidRPr="00B71A2B" w:rsidRDefault="00E75527" w:rsidP="00E75527">
            <w:pPr>
              <w:spacing w:after="200"/>
              <w:rPr>
                <w:color w:val="FFFFFF" w:themeColor="background1"/>
                <w:lang w:val="en-GB"/>
              </w:rPr>
            </w:pPr>
            <w:r w:rsidRPr="00B71A2B">
              <w:rPr>
                <w:color w:val="FFFFFF" w:themeColor="background1"/>
                <w:lang w:val="en-GB"/>
              </w:rPr>
              <w:t>City</w:t>
            </w:r>
          </w:p>
        </w:tc>
        <w:tc>
          <w:tcPr>
            <w:tcW w:w="3705" w:type="pct"/>
          </w:tcPr>
          <w:p w14:paraId="04D2D9DD"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Baden</w:t>
            </w:r>
          </w:p>
        </w:tc>
      </w:tr>
      <w:tr w:rsidR="00E75527" w:rsidRPr="00B71A2B" w14:paraId="48218935"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2023B4B5" w14:textId="77777777" w:rsidR="00E75527" w:rsidRPr="00B71A2B" w:rsidRDefault="00E75527" w:rsidP="00E75527">
            <w:pPr>
              <w:spacing w:after="200"/>
              <w:rPr>
                <w:color w:val="FFFFFF" w:themeColor="background1"/>
                <w:lang w:val="en-GB"/>
              </w:rPr>
            </w:pPr>
            <w:r w:rsidRPr="00B71A2B">
              <w:rPr>
                <w:color w:val="FFFFFF" w:themeColor="background1"/>
                <w:lang w:val="en-GB"/>
              </w:rPr>
              <w:t>State/Region</w:t>
            </w:r>
          </w:p>
        </w:tc>
        <w:tc>
          <w:tcPr>
            <w:tcW w:w="3705" w:type="pct"/>
          </w:tcPr>
          <w:p w14:paraId="14D846D1"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E75527" w:rsidRPr="00B71A2B" w14:paraId="12A11F9F"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49998275" w14:textId="77777777" w:rsidR="00E75527" w:rsidRPr="00B71A2B" w:rsidRDefault="00E75527" w:rsidP="00E75527">
            <w:pPr>
              <w:spacing w:after="200"/>
              <w:rPr>
                <w:color w:val="FFFFFF" w:themeColor="background1"/>
                <w:lang w:val="en-GB"/>
              </w:rPr>
            </w:pPr>
            <w:r w:rsidRPr="00B71A2B">
              <w:rPr>
                <w:color w:val="FFFFFF" w:themeColor="background1"/>
                <w:lang w:val="en-GB"/>
              </w:rPr>
              <w:t>Postcode</w:t>
            </w:r>
          </w:p>
        </w:tc>
        <w:tc>
          <w:tcPr>
            <w:tcW w:w="3705" w:type="pct"/>
          </w:tcPr>
          <w:p w14:paraId="212E91EE"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2500</w:t>
            </w:r>
          </w:p>
        </w:tc>
      </w:tr>
      <w:tr w:rsidR="00E75527" w:rsidRPr="00B71A2B" w14:paraId="55F46A40"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4A46C72A" w14:textId="77777777" w:rsidR="00E75527" w:rsidRPr="00B71A2B" w:rsidRDefault="00E75527" w:rsidP="00E75527">
            <w:pPr>
              <w:spacing w:after="200"/>
              <w:rPr>
                <w:color w:val="FFFFFF" w:themeColor="background1"/>
                <w:lang w:val="en-GB"/>
              </w:rPr>
            </w:pPr>
            <w:r w:rsidRPr="00B71A2B">
              <w:rPr>
                <w:color w:val="FFFFFF" w:themeColor="background1"/>
                <w:lang w:val="en-GB"/>
              </w:rPr>
              <w:t>Country</w:t>
            </w:r>
          </w:p>
        </w:tc>
        <w:tc>
          <w:tcPr>
            <w:tcW w:w="3705" w:type="pct"/>
          </w:tcPr>
          <w:p w14:paraId="18537D23"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Austria</w:t>
            </w:r>
          </w:p>
        </w:tc>
      </w:tr>
      <w:tr w:rsidR="00E75527" w:rsidRPr="00B71A2B" w14:paraId="777F444F"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1C9CFE7B" w14:textId="77777777" w:rsidR="00E75527" w:rsidRPr="00B71A2B" w:rsidRDefault="00E75527" w:rsidP="00E75527">
            <w:pPr>
              <w:spacing w:after="200"/>
              <w:rPr>
                <w:color w:val="FFFFFF" w:themeColor="background1"/>
                <w:lang w:val="en-GB"/>
              </w:rPr>
            </w:pPr>
            <w:r w:rsidRPr="00B71A2B">
              <w:rPr>
                <w:color w:val="FFFFFF" w:themeColor="background1"/>
                <w:lang w:val="en-GB"/>
              </w:rPr>
              <w:t>Telephone</w:t>
            </w:r>
          </w:p>
        </w:tc>
        <w:tc>
          <w:tcPr>
            <w:tcW w:w="3705" w:type="pct"/>
          </w:tcPr>
          <w:p w14:paraId="4DDB775F"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+43 699 11 76 22 73</w:t>
            </w:r>
          </w:p>
        </w:tc>
      </w:tr>
      <w:tr w:rsidR="00E75527" w:rsidRPr="00B71A2B" w14:paraId="2A879F14"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686C91DE" w14:textId="77777777" w:rsidR="00E75527" w:rsidRPr="00B71A2B" w:rsidRDefault="00E75527" w:rsidP="00E75527">
            <w:pPr>
              <w:spacing w:after="200"/>
              <w:rPr>
                <w:color w:val="FFFFFF" w:themeColor="background1"/>
                <w:lang w:val="en-GB"/>
              </w:rPr>
            </w:pPr>
            <w:r w:rsidRPr="00B71A2B">
              <w:rPr>
                <w:color w:val="FFFFFF" w:themeColor="background1"/>
                <w:lang w:val="en-GB"/>
              </w:rPr>
              <w:t>E-mail</w:t>
            </w:r>
          </w:p>
        </w:tc>
        <w:tc>
          <w:tcPr>
            <w:tcW w:w="3705" w:type="pct"/>
          </w:tcPr>
          <w:p w14:paraId="2824E590" w14:textId="77777777" w:rsidR="00E75527" w:rsidRPr="00E75527" w:rsidRDefault="00E07CC9"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hyperlink r:id="rId25" w:history="1">
              <w:r w:rsidR="00E75527" w:rsidRPr="00E75527">
                <w:rPr>
                  <w:rStyle w:val="Hyperlink"/>
                </w:rPr>
                <w:t>ms@likano.eu</w:t>
              </w:r>
            </w:hyperlink>
          </w:p>
        </w:tc>
      </w:tr>
      <w:tr w:rsidR="00E75527" w:rsidRPr="00B71A2B" w14:paraId="1D027F29"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2FEE8CF8" w14:textId="77777777" w:rsidR="00E75527" w:rsidRPr="00B71A2B" w:rsidRDefault="00E75527" w:rsidP="00E75527">
            <w:pPr>
              <w:spacing w:after="200"/>
              <w:rPr>
                <w:color w:val="FFFFFF" w:themeColor="background1"/>
                <w:lang w:val="en-GB"/>
              </w:rPr>
            </w:pPr>
            <w:r w:rsidRPr="00B71A2B">
              <w:rPr>
                <w:color w:val="FFFFFF" w:themeColor="background1"/>
                <w:lang w:val="en-GB"/>
              </w:rPr>
              <w:t>Website</w:t>
            </w:r>
          </w:p>
        </w:tc>
        <w:tc>
          <w:tcPr>
            <w:tcW w:w="3705" w:type="pct"/>
          </w:tcPr>
          <w:p w14:paraId="6DA2E39A" w14:textId="77777777" w:rsidR="00E75527" w:rsidRPr="00E75527" w:rsidRDefault="00E07CC9"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hyperlink r:id="rId26" w:history="1">
              <w:r w:rsidR="00E75527" w:rsidRPr="00E75527">
                <w:rPr>
                  <w:rStyle w:val="Hyperlink"/>
                </w:rPr>
                <w:t>www.likano.eu</w:t>
              </w:r>
            </w:hyperlink>
          </w:p>
        </w:tc>
      </w:tr>
      <w:tr w:rsidR="00E75527" w:rsidRPr="00B71A2B" w14:paraId="3AD5ECCA"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03D5173F" w14:textId="77777777" w:rsidR="00E75527" w:rsidRPr="00B71A2B" w:rsidRDefault="00E75527" w:rsidP="00E75527">
            <w:pPr>
              <w:spacing w:after="200"/>
              <w:rPr>
                <w:color w:val="FFFFFF" w:themeColor="background1"/>
                <w:lang w:val="en-GB"/>
              </w:rPr>
            </w:pPr>
            <w:r w:rsidRPr="00B71A2B">
              <w:rPr>
                <w:color w:val="FFFFFF" w:themeColor="background1"/>
                <w:lang w:val="en-GB"/>
              </w:rPr>
              <w:t>Contact person</w:t>
            </w:r>
          </w:p>
        </w:tc>
        <w:tc>
          <w:tcPr>
            <w:tcW w:w="3705" w:type="pct"/>
          </w:tcPr>
          <w:p w14:paraId="20E98D14"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Manfred Stockmayer</w:t>
            </w:r>
          </w:p>
        </w:tc>
      </w:tr>
      <w:tr w:rsidR="00E75527" w:rsidRPr="00B71A2B" w14:paraId="004DA927"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3BE9E7E3" w14:textId="77777777" w:rsidR="00E75527" w:rsidRPr="00B71A2B" w:rsidRDefault="00E75527" w:rsidP="00E75527">
            <w:pPr>
              <w:spacing w:after="200"/>
              <w:rPr>
                <w:color w:val="FFFFFF" w:themeColor="background1"/>
                <w:lang w:val="en-GB"/>
              </w:rPr>
            </w:pPr>
            <w:r w:rsidRPr="00B71A2B">
              <w:rPr>
                <w:color w:val="FFFFFF" w:themeColor="background1"/>
                <w:lang w:val="en-GB"/>
              </w:rPr>
              <w:t>Title</w:t>
            </w:r>
          </w:p>
        </w:tc>
        <w:tc>
          <w:tcPr>
            <w:tcW w:w="3705" w:type="pct"/>
          </w:tcPr>
          <w:p w14:paraId="1771B587"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Carbon Asset Manager</w:t>
            </w:r>
          </w:p>
        </w:tc>
      </w:tr>
      <w:tr w:rsidR="00E75527" w:rsidRPr="00B71A2B" w14:paraId="5719FE59"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3E5EFDFB" w14:textId="77777777" w:rsidR="00E75527" w:rsidRPr="00B71A2B" w:rsidRDefault="00E75527" w:rsidP="00E75527">
            <w:pPr>
              <w:spacing w:after="200"/>
              <w:rPr>
                <w:color w:val="FFFFFF" w:themeColor="background1"/>
                <w:lang w:val="en-GB"/>
              </w:rPr>
            </w:pPr>
            <w:r w:rsidRPr="00B71A2B">
              <w:rPr>
                <w:color w:val="FFFFFF" w:themeColor="background1"/>
                <w:lang w:val="en-GB"/>
              </w:rPr>
              <w:t>Salutation</w:t>
            </w:r>
          </w:p>
        </w:tc>
        <w:tc>
          <w:tcPr>
            <w:tcW w:w="3705" w:type="pct"/>
          </w:tcPr>
          <w:p w14:paraId="5D426498"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 xml:space="preserve">Mr. </w:t>
            </w:r>
          </w:p>
        </w:tc>
      </w:tr>
      <w:tr w:rsidR="00E75527" w:rsidRPr="00B71A2B" w14:paraId="1976960A"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1B3F8216" w14:textId="77777777" w:rsidR="00E75527" w:rsidRPr="00B71A2B" w:rsidRDefault="00E75527" w:rsidP="00E75527">
            <w:pPr>
              <w:spacing w:after="200"/>
              <w:rPr>
                <w:color w:val="FFFFFF" w:themeColor="background1"/>
                <w:lang w:val="en-GB"/>
              </w:rPr>
            </w:pPr>
            <w:r w:rsidRPr="00B71A2B">
              <w:rPr>
                <w:color w:val="FFFFFF" w:themeColor="background1"/>
                <w:lang w:val="en-GB"/>
              </w:rPr>
              <w:t>Last name</w:t>
            </w:r>
          </w:p>
        </w:tc>
        <w:tc>
          <w:tcPr>
            <w:tcW w:w="3705" w:type="pct"/>
          </w:tcPr>
          <w:p w14:paraId="6E6E5317"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Stockmayer</w:t>
            </w:r>
          </w:p>
        </w:tc>
      </w:tr>
      <w:tr w:rsidR="00E75527" w:rsidRPr="00B71A2B" w14:paraId="27503A04"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7566BAB2" w14:textId="77777777" w:rsidR="00E75527" w:rsidRPr="00B71A2B" w:rsidRDefault="00E75527" w:rsidP="00E75527">
            <w:pPr>
              <w:spacing w:after="200"/>
              <w:rPr>
                <w:color w:val="FFFFFF" w:themeColor="background1"/>
                <w:lang w:val="en-GB"/>
              </w:rPr>
            </w:pPr>
            <w:r w:rsidRPr="00B71A2B">
              <w:rPr>
                <w:color w:val="FFFFFF" w:themeColor="background1"/>
                <w:lang w:val="en-GB"/>
              </w:rPr>
              <w:t>Middle name</w:t>
            </w:r>
          </w:p>
        </w:tc>
        <w:tc>
          <w:tcPr>
            <w:tcW w:w="3705" w:type="pct"/>
          </w:tcPr>
          <w:p w14:paraId="0115404B"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E75527" w:rsidRPr="00B71A2B" w14:paraId="2FF9CC8B"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4BCE6AD8" w14:textId="77777777" w:rsidR="00E75527" w:rsidRPr="00B71A2B" w:rsidRDefault="00E75527" w:rsidP="00E75527">
            <w:pPr>
              <w:spacing w:after="200"/>
              <w:rPr>
                <w:color w:val="FFFFFF" w:themeColor="background1"/>
                <w:lang w:val="en-GB"/>
              </w:rPr>
            </w:pPr>
            <w:r w:rsidRPr="00B71A2B">
              <w:rPr>
                <w:color w:val="FFFFFF" w:themeColor="background1"/>
                <w:lang w:val="en-GB"/>
              </w:rPr>
              <w:t>First name</w:t>
            </w:r>
          </w:p>
        </w:tc>
        <w:tc>
          <w:tcPr>
            <w:tcW w:w="3705" w:type="pct"/>
          </w:tcPr>
          <w:p w14:paraId="48E5B912"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Manfred</w:t>
            </w:r>
          </w:p>
        </w:tc>
      </w:tr>
      <w:tr w:rsidR="00E75527" w:rsidRPr="00B71A2B" w14:paraId="3F7F78B5"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1D28C4A5" w14:textId="77777777" w:rsidR="00E75527" w:rsidRPr="00B71A2B" w:rsidRDefault="00E75527" w:rsidP="00E75527">
            <w:pPr>
              <w:spacing w:after="200"/>
              <w:rPr>
                <w:color w:val="FFFFFF" w:themeColor="background1"/>
                <w:lang w:val="en-GB"/>
              </w:rPr>
            </w:pPr>
            <w:r w:rsidRPr="00B71A2B">
              <w:rPr>
                <w:color w:val="FFFFFF" w:themeColor="background1"/>
                <w:lang w:val="en-GB"/>
              </w:rPr>
              <w:t>Department</w:t>
            </w:r>
          </w:p>
        </w:tc>
        <w:tc>
          <w:tcPr>
            <w:tcW w:w="3705" w:type="pct"/>
          </w:tcPr>
          <w:p w14:paraId="400CA0BE"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E75527" w:rsidRPr="00B71A2B" w14:paraId="2ECE91BC"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18468FDF" w14:textId="77777777" w:rsidR="00E75527" w:rsidRPr="00B71A2B" w:rsidRDefault="00E75527" w:rsidP="00E75527">
            <w:pPr>
              <w:spacing w:after="200"/>
              <w:rPr>
                <w:color w:val="FFFFFF" w:themeColor="background1"/>
                <w:lang w:val="en-GB"/>
              </w:rPr>
            </w:pPr>
            <w:r w:rsidRPr="00B71A2B">
              <w:rPr>
                <w:color w:val="FFFFFF" w:themeColor="background1"/>
                <w:lang w:val="en-GB"/>
              </w:rPr>
              <w:t>Mobile</w:t>
            </w:r>
          </w:p>
        </w:tc>
        <w:tc>
          <w:tcPr>
            <w:tcW w:w="3705" w:type="pct"/>
          </w:tcPr>
          <w:p w14:paraId="660A28DD"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+43-676-3523356</w:t>
            </w:r>
          </w:p>
        </w:tc>
      </w:tr>
      <w:tr w:rsidR="00E75527" w:rsidRPr="00B71A2B" w14:paraId="35BC5BE0"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45B99EE8" w14:textId="77777777" w:rsidR="00E75527" w:rsidRPr="00B71A2B" w:rsidRDefault="00E75527" w:rsidP="00E75527">
            <w:pPr>
              <w:spacing w:after="200"/>
              <w:rPr>
                <w:color w:val="FFFFFF" w:themeColor="background1"/>
                <w:lang w:val="en-GB"/>
              </w:rPr>
            </w:pPr>
            <w:r w:rsidRPr="00B71A2B">
              <w:rPr>
                <w:color w:val="FFFFFF" w:themeColor="background1"/>
                <w:lang w:val="en-GB"/>
              </w:rPr>
              <w:t>Direct tel.</w:t>
            </w:r>
          </w:p>
        </w:tc>
        <w:tc>
          <w:tcPr>
            <w:tcW w:w="3705" w:type="pct"/>
          </w:tcPr>
          <w:p w14:paraId="7D11FA4D"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E75527" w:rsidRPr="00B71A2B" w14:paraId="010A5990"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161D7C9D" w14:textId="77777777" w:rsidR="00E75527" w:rsidRPr="00B71A2B" w:rsidRDefault="00E75527" w:rsidP="00E75527">
            <w:pPr>
              <w:spacing w:after="200"/>
              <w:rPr>
                <w:color w:val="FFFFFF" w:themeColor="background1"/>
                <w:lang w:val="en-GB"/>
              </w:rPr>
            </w:pPr>
            <w:r w:rsidRPr="00B71A2B">
              <w:rPr>
                <w:color w:val="FFFFFF" w:themeColor="background1"/>
                <w:lang w:val="en-GB"/>
              </w:rPr>
              <w:t>Personal e-mail</w:t>
            </w:r>
          </w:p>
        </w:tc>
        <w:tc>
          <w:tcPr>
            <w:tcW w:w="3705" w:type="pct"/>
          </w:tcPr>
          <w:p w14:paraId="04425D85" w14:textId="77777777" w:rsidR="00E75527" w:rsidRPr="00E75527" w:rsidRDefault="00E07CC9"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hyperlink r:id="rId27" w:history="1">
              <w:r w:rsidR="00E75527" w:rsidRPr="00E75527">
                <w:rPr>
                  <w:rStyle w:val="Hyperlink"/>
                </w:rPr>
                <w:t>ms@likano.eu</w:t>
              </w:r>
            </w:hyperlink>
            <w:r w:rsidR="00E75527" w:rsidRPr="00E75527">
              <w:rPr>
                <w:rFonts w:asciiTheme="minorHAnsi" w:hAnsiTheme="minorHAnsi"/>
              </w:rPr>
              <w:t xml:space="preserve"> </w:t>
            </w:r>
          </w:p>
        </w:tc>
      </w:tr>
    </w:tbl>
    <w:p w14:paraId="051A9D2B" w14:textId="77777777" w:rsidR="00B71A2B" w:rsidRDefault="00B71A2B" w:rsidP="00B71A2B"/>
    <w:p w14:paraId="690C2268" w14:textId="77777777" w:rsidR="00B71A2B" w:rsidRDefault="00B71A2B" w:rsidP="00B71A2B"/>
    <w:p w14:paraId="1190E66E" w14:textId="77777777" w:rsidR="00B71A2B" w:rsidRDefault="00B71A2B" w:rsidP="00B71A2B"/>
    <w:p w14:paraId="7EE4BABC" w14:textId="77777777" w:rsidR="00B71A2B" w:rsidRDefault="00B71A2B" w:rsidP="00B71A2B">
      <w:pPr>
        <w:pStyle w:val="Heading3"/>
      </w:pPr>
      <w:bookmarkStart w:id="19" w:name="_Ref49516052"/>
      <w:r>
        <w:t>Appendix 3-</w:t>
      </w:r>
      <w:r w:rsidRPr="007C1D64">
        <w:t xml:space="preserve">Summary of </w:t>
      </w:r>
      <w:r>
        <w:t>Approved</w:t>
      </w:r>
      <w:r w:rsidRPr="007C1D64">
        <w:t xml:space="preserve"> </w:t>
      </w:r>
      <w:r>
        <w:t>D</w:t>
      </w:r>
      <w:r w:rsidRPr="007C1D64">
        <w:t xml:space="preserve">esign </w:t>
      </w:r>
      <w:r>
        <w:t>C</w:t>
      </w:r>
      <w:r w:rsidRPr="007C1D64">
        <w:t>hanges</w:t>
      </w:r>
      <w:bookmarkEnd w:id="19"/>
    </w:p>
    <w:p w14:paraId="27DCC804" w14:textId="77777777" w:rsidR="00B71A2B" w:rsidRPr="00582337" w:rsidRDefault="00B71A2B" w:rsidP="00A61CC2">
      <w:pPr>
        <w:rPr>
          <w:lang w:eastAsia="en-GB"/>
        </w:rPr>
      </w:pPr>
      <w:r w:rsidRPr="00582337">
        <w:rPr>
          <w:lang w:eastAsia="en-GB"/>
        </w:rPr>
        <w:t xml:space="preserve">Please refer to Annex A of </w:t>
      </w:r>
      <w:hyperlink r:id="rId28" w:history="1">
        <w:r w:rsidRPr="004809E4">
          <w:rPr>
            <w:rStyle w:val="Hyperlink"/>
            <w:rFonts w:ascii="Verdana" w:hAnsi="Verdana"/>
            <w:lang w:eastAsia="en-GB"/>
          </w:rPr>
          <w:t>Principles and Requirements</w:t>
        </w:r>
      </w:hyperlink>
      <w:r w:rsidRPr="00582337">
        <w:rPr>
          <w:lang w:eastAsia="en-GB"/>
        </w:rPr>
        <w:t xml:space="preserve"> for more information on </w:t>
      </w:r>
      <w:r>
        <w:rPr>
          <w:lang w:eastAsia="en-GB"/>
        </w:rPr>
        <w:t>procedures governing</w:t>
      </w:r>
      <w:r w:rsidRPr="00582337">
        <w:rPr>
          <w:lang w:eastAsia="en-GB"/>
        </w:rPr>
        <w:t xml:space="preserve"> Design Change</w:t>
      </w:r>
      <w:r>
        <w:rPr>
          <w:lang w:eastAsia="en-GB"/>
        </w:rPr>
        <w:t>s</w:t>
      </w:r>
    </w:p>
    <w:p w14:paraId="5BF215E5" w14:textId="77777777" w:rsidR="00B71A2B" w:rsidRDefault="00B71A2B" w:rsidP="00A61CC2"/>
    <w:p w14:paraId="713EE73A" w14:textId="77777777" w:rsidR="00206434" w:rsidRDefault="00206434" w:rsidP="00A61CC2"/>
    <w:p w14:paraId="153991A3" w14:textId="77777777" w:rsidR="00206434" w:rsidRDefault="00206434" w:rsidP="00A61CC2"/>
    <w:p w14:paraId="5C94CD8A" w14:textId="77777777" w:rsidR="00206434" w:rsidRPr="00FF05F9" w:rsidRDefault="00206434" w:rsidP="00206434">
      <w:pPr>
        <w:pStyle w:val="Heading5"/>
      </w:pPr>
      <w:r w:rsidRPr="00FF05F9">
        <w:t>Revision History</w:t>
      </w:r>
    </w:p>
    <w:p w14:paraId="539E113B" w14:textId="77777777" w:rsidR="00206434" w:rsidRPr="00FF05F9" w:rsidRDefault="00206434" w:rsidP="00206434"/>
    <w:tbl>
      <w:tblPr>
        <w:tblStyle w:val="GSTableSimple"/>
        <w:tblW w:w="0" w:type="auto"/>
        <w:tblLook w:val="04A0" w:firstRow="1" w:lastRow="0" w:firstColumn="1" w:lastColumn="0" w:noHBand="0" w:noVBand="1"/>
      </w:tblPr>
      <w:tblGrid>
        <w:gridCol w:w="1277"/>
        <w:gridCol w:w="1845"/>
        <w:gridCol w:w="6507"/>
      </w:tblGrid>
      <w:tr w:rsidR="00206434" w:rsidRPr="00FF05F9" w14:paraId="08B397CD" w14:textId="77777777" w:rsidTr="00206434">
        <w:trPr>
          <w:cnfStyle w:val="100000000000" w:firstRow="1" w:lastRow="0" w:firstColumn="0" w:lastColumn="0" w:oddVBand="0" w:evenVBand="0" w:oddHBand="0" w:evenHBand="0" w:firstRowFirstColumn="0" w:firstRowLastColumn="0" w:lastRowFirstColumn="0" w:lastRowLastColumn="0"/>
        </w:trPr>
        <w:tc>
          <w:tcPr>
            <w:tcW w:w="1277" w:type="dxa"/>
            <w:vAlign w:val="top"/>
          </w:tcPr>
          <w:p w14:paraId="7207E610" w14:textId="77777777" w:rsidR="00206434" w:rsidRPr="00FF05F9" w:rsidRDefault="00206434" w:rsidP="00206434">
            <w:pPr>
              <w:rPr>
                <w:rFonts w:asciiTheme="minorHAnsi" w:hAnsiTheme="minorHAnsi"/>
                <w:b/>
                <w:bCs/>
                <w:sz w:val="20"/>
              </w:rPr>
            </w:pPr>
            <w:r w:rsidRPr="00FF05F9">
              <w:rPr>
                <w:rFonts w:asciiTheme="minorHAnsi" w:hAnsiTheme="minorHAnsi"/>
                <w:b/>
                <w:bCs/>
                <w:sz w:val="20"/>
              </w:rPr>
              <w:t>Version</w:t>
            </w:r>
          </w:p>
        </w:tc>
        <w:tc>
          <w:tcPr>
            <w:tcW w:w="1845" w:type="dxa"/>
            <w:vAlign w:val="top"/>
          </w:tcPr>
          <w:p w14:paraId="3411E7A7" w14:textId="77777777" w:rsidR="00206434" w:rsidRPr="00FF05F9" w:rsidRDefault="00206434" w:rsidP="00206434">
            <w:pPr>
              <w:rPr>
                <w:rFonts w:asciiTheme="minorHAnsi" w:hAnsiTheme="minorHAnsi"/>
                <w:b/>
                <w:bCs/>
                <w:sz w:val="20"/>
              </w:rPr>
            </w:pPr>
            <w:r w:rsidRPr="00FF05F9">
              <w:rPr>
                <w:rFonts w:asciiTheme="minorHAnsi" w:hAnsiTheme="minorHAnsi"/>
                <w:b/>
                <w:bCs/>
                <w:sz w:val="20"/>
              </w:rPr>
              <w:t>Date</w:t>
            </w:r>
          </w:p>
        </w:tc>
        <w:tc>
          <w:tcPr>
            <w:tcW w:w="6507" w:type="dxa"/>
            <w:vAlign w:val="top"/>
          </w:tcPr>
          <w:p w14:paraId="2DF0C49D" w14:textId="77777777" w:rsidR="00206434" w:rsidRPr="00FF05F9" w:rsidRDefault="00206434" w:rsidP="00206434">
            <w:pPr>
              <w:rPr>
                <w:rFonts w:asciiTheme="minorHAnsi" w:hAnsiTheme="minorHAnsi"/>
                <w:b/>
                <w:bCs/>
                <w:sz w:val="20"/>
              </w:rPr>
            </w:pPr>
            <w:r w:rsidRPr="00FF05F9">
              <w:rPr>
                <w:rFonts w:asciiTheme="minorHAnsi" w:hAnsiTheme="minorHAnsi"/>
                <w:b/>
                <w:bCs/>
                <w:sz w:val="20"/>
              </w:rPr>
              <w:t>Remarks</w:t>
            </w:r>
          </w:p>
        </w:tc>
      </w:tr>
      <w:tr w:rsidR="00206434" w:rsidRPr="00FF05F9" w14:paraId="5806B202" w14:textId="77777777" w:rsidTr="00206434">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6CD34200" w14:textId="77777777" w:rsidR="00206434" w:rsidRPr="00FF05F9" w:rsidRDefault="00206434" w:rsidP="00206434">
            <w:pPr>
              <w:rPr>
                <w:rFonts w:asciiTheme="minorHAnsi" w:hAnsiTheme="minorHAnsi"/>
                <w:sz w:val="20"/>
              </w:rPr>
            </w:pPr>
            <w:r w:rsidRPr="00FF05F9">
              <w:rPr>
                <w:rFonts w:asciiTheme="minorHAnsi" w:hAnsiTheme="minorHAnsi"/>
                <w:sz w:val="20"/>
              </w:rPr>
              <w:t>1.1</w:t>
            </w:r>
          </w:p>
        </w:tc>
        <w:tc>
          <w:tcPr>
            <w:tcW w:w="1845" w:type="dxa"/>
            <w:vAlign w:val="top"/>
          </w:tcPr>
          <w:p w14:paraId="7F97F27B" w14:textId="77777777" w:rsidR="00206434" w:rsidRPr="00FF05F9" w:rsidRDefault="009102B0" w:rsidP="00206434">
            <w:pPr>
              <w:rPr>
                <w:rFonts w:asciiTheme="minorHAnsi" w:hAnsiTheme="minorHAnsi"/>
                <w:sz w:val="20"/>
              </w:rPr>
            </w:pPr>
            <w:r w:rsidRPr="00FF05F9">
              <w:rPr>
                <w:rFonts w:asciiTheme="minorHAnsi" w:hAnsiTheme="minorHAnsi"/>
                <w:sz w:val="20"/>
              </w:rPr>
              <w:t xml:space="preserve">7 </w:t>
            </w:r>
            <w:r w:rsidR="00206434" w:rsidRPr="00FF05F9">
              <w:rPr>
                <w:rFonts w:asciiTheme="minorHAnsi" w:hAnsiTheme="minorHAnsi"/>
                <w:sz w:val="20"/>
              </w:rPr>
              <w:t>October 2020</w:t>
            </w:r>
          </w:p>
        </w:tc>
        <w:tc>
          <w:tcPr>
            <w:tcW w:w="6507" w:type="dxa"/>
            <w:vAlign w:val="top"/>
          </w:tcPr>
          <w:p w14:paraId="033E5BE3"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Hyperlinked section summary to enable quick access to key sections</w:t>
            </w:r>
          </w:p>
          <w:p w14:paraId="0A57C90B"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Improved clarity on Key Project Information</w:t>
            </w:r>
          </w:p>
          <w:p w14:paraId="64C8599A"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Inclusion criteria table added</w:t>
            </w:r>
          </w:p>
          <w:p w14:paraId="75225907"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 xml:space="preserve">Gender sensitive requirements added </w:t>
            </w:r>
          </w:p>
          <w:p w14:paraId="41BE4845"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 xml:space="preserve">Prior consideration (1 </w:t>
            </w:r>
            <w:proofErr w:type="spellStart"/>
            <w:r w:rsidRPr="00FF05F9">
              <w:rPr>
                <w:rFonts w:asciiTheme="minorHAnsi" w:hAnsiTheme="minorHAnsi"/>
                <w:sz w:val="20"/>
              </w:rPr>
              <w:t>yr</w:t>
            </w:r>
            <w:proofErr w:type="spellEnd"/>
            <w:r w:rsidRPr="00FF05F9">
              <w:rPr>
                <w:rFonts w:asciiTheme="minorHAnsi" w:hAnsiTheme="minorHAnsi"/>
                <w:sz w:val="20"/>
              </w:rPr>
              <w:t xml:space="preserve"> rule) and Ongoing Financial Need added</w:t>
            </w:r>
          </w:p>
          <w:p w14:paraId="3BE75A1B"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Safeguard Principles Assessment as annex and a new section to include applicable safeguards for clarity</w:t>
            </w:r>
          </w:p>
          <w:p w14:paraId="35788BE3"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Improved Clarity on SDG contribution/SDG Impact term used throughout</w:t>
            </w:r>
          </w:p>
          <w:p w14:paraId="6C9B4147"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Clarity on Stakeholder Consultation information required</w:t>
            </w:r>
          </w:p>
          <w:p w14:paraId="1B243B61" w14:textId="77777777" w:rsidR="00206434" w:rsidRPr="00FF05F9" w:rsidRDefault="00542571" w:rsidP="00206434">
            <w:pPr>
              <w:spacing w:line="276" w:lineRule="auto"/>
              <w:rPr>
                <w:rFonts w:asciiTheme="minorHAnsi" w:hAnsiTheme="minorHAnsi"/>
                <w:sz w:val="20"/>
              </w:rPr>
            </w:pPr>
            <w:r w:rsidRPr="00FF05F9">
              <w:t xml:space="preserve">Provision of an </w:t>
            </w:r>
            <w:hyperlink r:id="rId29" w:history="1">
              <w:r w:rsidRPr="00FF05F9">
                <w:rPr>
                  <w:rStyle w:val="Hyperlink"/>
                  <w:rFonts w:ascii="Verdana" w:hAnsi="Verdana"/>
                  <w:sz w:val="20"/>
                </w:rPr>
                <w:t>accompanying Guide</w:t>
              </w:r>
            </w:hyperlink>
            <w:r w:rsidRPr="00FF05F9">
              <w:t xml:space="preserve"> to help the user understand detailed rules and requirements</w:t>
            </w:r>
          </w:p>
        </w:tc>
      </w:tr>
      <w:tr w:rsidR="00206434" w:rsidRPr="00B72193" w14:paraId="5403CB18" w14:textId="77777777" w:rsidTr="00206434">
        <w:tc>
          <w:tcPr>
            <w:tcW w:w="1277" w:type="dxa"/>
            <w:vAlign w:val="top"/>
          </w:tcPr>
          <w:p w14:paraId="13E7D24B" w14:textId="77777777" w:rsidR="00206434" w:rsidRPr="00FF05F9" w:rsidRDefault="00206434" w:rsidP="00206434">
            <w:pPr>
              <w:rPr>
                <w:rFonts w:asciiTheme="minorHAnsi" w:hAnsiTheme="minorHAnsi"/>
                <w:sz w:val="20"/>
              </w:rPr>
            </w:pPr>
            <w:r w:rsidRPr="00FF05F9">
              <w:rPr>
                <w:rFonts w:asciiTheme="minorHAnsi" w:hAnsiTheme="minorHAnsi"/>
                <w:sz w:val="20"/>
              </w:rPr>
              <w:t>1</w:t>
            </w:r>
            <w:r w:rsidR="00270B0D" w:rsidRPr="00FF05F9">
              <w:rPr>
                <w:rFonts w:asciiTheme="minorHAnsi" w:hAnsiTheme="minorHAnsi"/>
                <w:sz w:val="20"/>
              </w:rPr>
              <w:t>.0</w:t>
            </w:r>
          </w:p>
        </w:tc>
        <w:tc>
          <w:tcPr>
            <w:tcW w:w="1845" w:type="dxa"/>
            <w:vAlign w:val="top"/>
          </w:tcPr>
          <w:p w14:paraId="3F7B3960" w14:textId="77777777" w:rsidR="00206434" w:rsidRPr="00FF05F9" w:rsidRDefault="00206434" w:rsidP="00206434">
            <w:pPr>
              <w:rPr>
                <w:rFonts w:asciiTheme="minorHAnsi" w:hAnsiTheme="minorHAnsi"/>
                <w:sz w:val="20"/>
              </w:rPr>
            </w:pPr>
            <w:r w:rsidRPr="00FF05F9">
              <w:rPr>
                <w:rFonts w:asciiTheme="minorHAnsi" w:hAnsiTheme="minorHAnsi"/>
                <w:sz w:val="20"/>
              </w:rPr>
              <w:t>1</w:t>
            </w:r>
            <w:r w:rsidR="00270B0D" w:rsidRPr="00FF05F9">
              <w:rPr>
                <w:rFonts w:asciiTheme="minorHAnsi" w:hAnsiTheme="minorHAnsi"/>
                <w:sz w:val="20"/>
              </w:rPr>
              <w:t>0</w:t>
            </w:r>
            <w:r w:rsidRPr="00FF05F9">
              <w:rPr>
                <w:rFonts w:asciiTheme="minorHAnsi" w:hAnsiTheme="minorHAnsi"/>
                <w:sz w:val="20"/>
              </w:rPr>
              <w:t xml:space="preserve"> July 2017</w:t>
            </w:r>
          </w:p>
        </w:tc>
        <w:tc>
          <w:tcPr>
            <w:tcW w:w="6507" w:type="dxa"/>
            <w:vAlign w:val="top"/>
          </w:tcPr>
          <w:p w14:paraId="7554DF34" w14:textId="77777777" w:rsidR="00206434" w:rsidRPr="00206434" w:rsidRDefault="00206434" w:rsidP="00206434">
            <w:pPr>
              <w:rPr>
                <w:rFonts w:asciiTheme="minorHAnsi" w:hAnsiTheme="minorHAnsi"/>
                <w:sz w:val="20"/>
              </w:rPr>
            </w:pPr>
            <w:r w:rsidRPr="00FF05F9">
              <w:rPr>
                <w:rFonts w:asciiTheme="minorHAnsi" w:hAnsiTheme="minorHAnsi"/>
                <w:sz w:val="20"/>
              </w:rPr>
              <w:t>Initial adoption</w:t>
            </w:r>
          </w:p>
        </w:tc>
      </w:tr>
    </w:tbl>
    <w:p w14:paraId="309345A4" w14:textId="4CEF8347"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DBD35" w14:textId="77777777" w:rsidR="00E07CC9" w:rsidRDefault="00E07CC9" w:rsidP="008C7A19">
      <w:r>
        <w:separator/>
      </w:r>
    </w:p>
    <w:p w14:paraId="46E08327" w14:textId="77777777" w:rsidR="00E07CC9" w:rsidRDefault="00E07CC9"/>
    <w:p w14:paraId="2E145466" w14:textId="77777777" w:rsidR="00E07CC9" w:rsidRDefault="00E07CC9"/>
  </w:endnote>
  <w:endnote w:type="continuationSeparator" w:id="0">
    <w:p w14:paraId="79F538D2" w14:textId="77777777" w:rsidR="00E07CC9" w:rsidRDefault="00E07CC9" w:rsidP="008C7A19">
      <w:r>
        <w:continuationSeparator/>
      </w:r>
    </w:p>
    <w:p w14:paraId="4F91D776" w14:textId="77777777" w:rsidR="00E07CC9" w:rsidRDefault="00E07CC9"/>
    <w:p w14:paraId="2903976B" w14:textId="77777777" w:rsidR="00E07CC9" w:rsidRDefault="00E07C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Vollkorn Regular"/>
    <w:panose1 w:val="02020803070505020304"/>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4D"/>
    <w:family w:val="modern"/>
    <w:pitch w:val="fixed"/>
    <w:sig w:usb0="A00002EF" w:usb1="500078E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Verdana-Italic">
    <w:altName w:val="Verdana"/>
    <w:panose1 w:val="00000000000000000000"/>
    <w:charset w:val="00"/>
    <w:family w:val="roman"/>
    <w:notTrueType/>
    <w:pitch w:val="default"/>
  </w:font>
  <w:font w:name="Verdana-BoldItalic">
    <w:altName w:val="Verdana"/>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72FEC" w14:textId="77777777" w:rsidR="00CA5055" w:rsidRDefault="00CA5055" w:rsidP="00926E1B">
    <w:pPr>
      <w:framePr w:wrap="none" w:vAnchor="text" w:hAnchor="margin" w:xAlign="right" w:y="1"/>
    </w:pPr>
    <w:r>
      <w:fldChar w:fldCharType="begin"/>
    </w:r>
    <w:r>
      <w:instrText xml:space="preserve">PAGE  </w:instrText>
    </w:r>
    <w:r>
      <w:fldChar w:fldCharType="end"/>
    </w:r>
  </w:p>
  <w:p w14:paraId="55767834" w14:textId="77777777" w:rsidR="00CA5055" w:rsidRDefault="00CA5055" w:rsidP="006E4980">
    <w:pPr>
      <w:ind w:right="360"/>
    </w:pPr>
  </w:p>
  <w:p w14:paraId="3CEE4C51" w14:textId="77777777" w:rsidR="00CA5055" w:rsidRDefault="00CA5055"/>
  <w:p w14:paraId="1CF288B5" w14:textId="77777777" w:rsidR="00CA5055" w:rsidRDefault="00CA50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8AD6E" w14:textId="77777777" w:rsidR="00CA5055" w:rsidRPr="00872BFA" w:rsidRDefault="00CA5055" w:rsidP="006E3FE5">
    <w:pPr>
      <w:ind w:right="360"/>
      <w:rPr>
        <w:szCs w:val="20"/>
      </w:rPr>
    </w:pPr>
    <w:r>
      <w:rPr>
        <w:noProof/>
        <w:szCs w:val="20"/>
        <w:lang w:val="de-AT" w:eastAsia="de-AT"/>
      </w:rPr>
      <mc:AlternateContent>
        <mc:Choice Requires="wps">
          <w:drawing>
            <wp:anchor distT="0" distB="0" distL="114300" distR="114300" simplePos="0" relativeHeight="251659264" behindDoc="0" locked="0" layoutInCell="1" allowOverlap="1" wp14:anchorId="4B776694" wp14:editId="3EA70678">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30257806" w14:textId="77777777" w:rsidR="00CA5055" w:rsidRPr="001F6981" w:rsidRDefault="00CA5055" w:rsidP="00D061EC">
                          <w:pPr>
                            <w:ind w:right="360"/>
                            <w:rPr>
                              <w:i/>
                              <w:iCs/>
                              <w:szCs w:val="20"/>
                            </w:rPr>
                          </w:pPr>
                          <w:r w:rsidRPr="001F6981">
                            <w:rPr>
                              <w:i/>
                              <w:iCs/>
                              <w:szCs w:val="20"/>
                            </w:rPr>
                            <w:t>Climate Security and Sustainable Development</w:t>
                          </w:r>
                        </w:p>
                        <w:p w14:paraId="287A59D2" w14:textId="77777777" w:rsidR="00CA5055" w:rsidRDefault="00CA5055"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776694"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" fillcolor="white [3201]" stroked="f" strokeweight=".5pt">
              <v:textbox>
                <w:txbxContent>
                  <w:p w14:paraId="30257806" w14:textId="77777777" w:rsidR="00CA5055" w:rsidRPr="001F6981" w:rsidRDefault="00CA5055" w:rsidP="00D061EC">
                    <w:pPr>
                      <w:ind w:right="360"/>
                      <w:rPr>
                        <w:i/>
                        <w:iCs/>
                        <w:szCs w:val="20"/>
                      </w:rPr>
                    </w:pPr>
                    <w:r w:rsidRPr="001F6981">
                      <w:rPr>
                        <w:i/>
                        <w:iCs/>
                        <w:szCs w:val="20"/>
                      </w:rPr>
                      <w:t>Climate Security and Sustainable Development</w:t>
                    </w:r>
                  </w:p>
                  <w:p w14:paraId="287A59D2" w14:textId="77777777" w:rsidR="00CA5055" w:rsidRDefault="00CA5055" w:rsidP="00D061EC"/>
                </w:txbxContent>
              </v:textbox>
            </v:shape>
          </w:pict>
        </mc:Fallback>
      </mc:AlternateContent>
    </w:r>
    <w:r>
      <w:rPr>
        <w:noProof/>
        <w:lang w:val="de-AT" w:eastAsia="de-AT"/>
      </w:rPr>
      <w:drawing>
        <wp:anchor distT="0" distB="0" distL="114300" distR="114300" simplePos="0" relativeHeight="251662336" behindDoc="0" locked="1" layoutInCell="1" allowOverlap="0" wp14:anchorId="28B0071B" wp14:editId="040D64AA">
          <wp:simplePos x="0" y="0"/>
          <wp:positionH relativeFrom="margin">
            <wp:posOffset>0</wp:posOffset>
          </wp:positionH>
          <wp:positionV relativeFrom="bottomMargin">
            <wp:posOffset>252095</wp:posOffset>
          </wp:positionV>
          <wp:extent cx="1231200" cy="144000"/>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18D21D1F" w14:textId="77777777" w:rsidR="00CA5055" w:rsidRPr="00B01B0E" w:rsidRDefault="00CA5055"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1A44E2">
      <w:rPr>
        <w:rFonts w:asciiTheme="minorHAnsi" w:hAnsiTheme="minorHAnsi"/>
        <w:noProof/>
        <w:sz w:val="18"/>
        <w:szCs w:val="18"/>
      </w:rPr>
      <w:t>34</w:t>
    </w:r>
    <w:r w:rsidRPr="00B01B0E">
      <w:rPr>
        <w:rFonts w:asciiTheme="minorHAnsi" w:hAnsiTheme="minorHAnsi"/>
        <w:sz w:val="18"/>
        <w:szCs w:val="18"/>
      </w:rPr>
      <w:fldChar w:fldCharType="end"/>
    </w:r>
  </w:p>
  <w:p w14:paraId="4FB3DEAA" w14:textId="77777777" w:rsidR="00CA5055" w:rsidRDefault="00CA5055"/>
  <w:p w14:paraId="427206A2" w14:textId="77777777" w:rsidR="00CA5055" w:rsidRDefault="00CA505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005D1" w14:textId="77777777" w:rsidR="00CA5055" w:rsidRDefault="00CA5055">
    <w:r w:rsidRPr="007B2737">
      <w:rPr>
        <w:noProof/>
        <w:lang w:val="de-AT" w:eastAsia="de-AT"/>
      </w:rPr>
      <mc:AlternateContent>
        <mc:Choice Requires="wps">
          <w:drawing>
            <wp:anchor distT="0" distB="0" distL="114300" distR="114300" simplePos="0" relativeHeight="251675648" behindDoc="0" locked="0" layoutInCell="1" allowOverlap="1" wp14:anchorId="4247FB5E" wp14:editId="5E831D1D">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7FD73E81" w14:textId="77777777" w:rsidR="00CA5055" w:rsidRPr="001F6981" w:rsidRDefault="00CA5055" w:rsidP="007B2737">
                          <w:pPr>
                            <w:ind w:right="360"/>
                            <w:rPr>
                              <w:i/>
                              <w:iCs/>
                              <w:szCs w:val="20"/>
                            </w:rPr>
                          </w:pPr>
                          <w:r w:rsidRPr="001F6981">
                            <w:rPr>
                              <w:i/>
                              <w:iCs/>
                              <w:szCs w:val="20"/>
                            </w:rPr>
                            <w:t>Climate Security and Sustainable Development</w:t>
                          </w:r>
                        </w:p>
                        <w:p w14:paraId="7F85CD46" w14:textId="77777777" w:rsidR="00CA5055" w:rsidRDefault="00CA5055"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47FB5E"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" fillcolor="white [3201]" stroked="f" strokeweight=".5pt">
              <v:textbox>
                <w:txbxContent>
                  <w:p w14:paraId="7FD73E81" w14:textId="77777777" w:rsidR="00CA5055" w:rsidRPr="001F6981" w:rsidRDefault="00CA5055" w:rsidP="007B2737">
                    <w:pPr>
                      <w:ind w:right="360"/>
                      <w:rPr>
                        <w:i/>
                        <w:iCs/>
                        <w:szCs w:val="20"/>
                      </w:rPr>
                    </w:pPr>
                    <w:r w:rsidRPr="001F6981">
                      <w:rPr>
                        <w:i/>
                        <w:iCs/>
                        <w:szCs w:val="20"/>
                      </w:rPr>
                      <w:t>Climate Security and Sustainable Development</w:t>
                    </w:r>
                  </w:p>
                  <w:p w14:paraId="7F85CD46" w14:textId="77777777" w:rsidR="00CA5055" w:rsidRDefault="00CA5055" w:rsidP="007B2737"/>
                </w:txbxContent>
              </v:textbox>
            </v:shape>
          </w:pict>
        </mc:Fallback>
      </mc:AlternateContent>
    </w:r>
    <w:r>
      <w:rPr>
        <w:noProof/>
        <w:lang w:val="de-AT" w:eastAsia="de-AT"/>
        <w14:cntxtAlts w14:val="0"/>
      </w:rPr>
      <w:drawing>
        <wp:anchor distT="0" distB="0" distL="114300" distR="114300" simplePos="0" relativeHeight="251678720" behindDoc="0" locked="0" layoutInCell="1" allowOverlap="1" wp14:anchorId="6700C4D0" wp14:editId="238B5341">
          <wp:simplePos x="0" y="0"/>
          <wp:positionH relativeFrom="column">
            <wp:posOffset>0</wp:posOffset>
          </wp:positionH>
          <wp:positionV relativeFrom="bottomMargin">
            <wp:posOffset>252095</wp:posOffset>
          </wp:positionV>
          <wp:extent cx="1222244" cy="14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lang w:val="de-AT" w:eastAsia="de-AT"/>
      </w:rPr>
      <w:drawing>
        <wp:anchor distT="0" distB="0" distL="114300" distR="114300" simplePos="0" relativeHeight="251670528" behindDoc="0" locked="0" layoutInCell="1" allowOverlap="1" wp14:anchorId="3305A979" wp14:editId="7B435E05">
          <wp:simplePos x="0" y="0"/>
          <wp:positionH relativeFrom="margin">
            <wp:posOffset>4518660</wp:posOffset>
          </wp:positionH>
          <wp:positionV relativeFrom="margin">
            <wp:posOffset>10076263</wp:posOffset>
          </wp:positionV>
          <wp:extent cx="1816100" cy="211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lang w:val="de-AT" w:eastAsia="de-AT"/>
      </w:rPr>
      <w:drawing>
        <wp:anchor distT="0" distB="0" distL="114300" distR="114300" simplePos="0" relativeHeight="251666432" behindDoc="0" locked="0" layoutInCell="1" allowOverlap="1" wp14:anchorId="627AE891" wp14:editId="2038DB2B">
          <wp:simplePos x="0" y="0"/>
          <wp:positionH relativeFrom="column">
            <wp:posOffset>225590</wp:posOffset>
          </wp:positionH>
          <wp:positionV relativeFrom="paragraph">
            <wp:posOffset>5165449</wp:posOffset>
          </wp:positionV>
          <wp:extent cx="3869635" cy="769085"/>
          <wp:effectExtent l="0" t="0" r="444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3188D" w14:textId="77777777" w:rsidR="00E07CC9" w:rsidRDefault="00E07CC9" w:rsidP="008C7A19">
      <w:r>
        <w:separator/>
      </w:r>
    </w:p>
    <w:p w14:paraId="0031880F" w14:textId="77777777" w:rsidR="00E07CC9" w:rsidRDefault="00E07CC9"/>
    <w:p w14:paraId="073D48B9" w14:textId="77777777" w:rsidR="00E07CC9" w:rsidRDefault="00E07CC9"/>
  </w:footnote>
  <w:footnote w:type="continuationSeparator" w:id="0">
    <w:p w14:paraId="1F90A836" w14:textId="77777777" w:rsidR="00E07CC9" w:rsidRDefault="00E07CC9" w:rsidP="008C7A19">
      <w:r>
        <w:continuationSeparator/>
      </w:r>
    </w:p>
    <w:p w14:paraId="0B91DFAF" w14:textId="77777777" w:rsidR="00E07CC9" w:rsidRDefault="00E07CC9"/>
    <w:p w14:paraId="763EFBA9" w14:textId="77777777" w:rsidR="00E07CC9" w:rsidRDefault="00E07CC9"/>
  </w:footnote>
  <w:footnote w:id="1">
    <w:p w14:paraId="403CC7F4" w14:textId="77777777" w:rsidR="00CA5055" w:rsidRPr="00CE15EA" w:rsidRDefault="00CA5055" w:rsidP="00EE546F">
      <w:pPr>
        <w:pStyle w:val="FootnoteText"/>
        <w:keepLines/>
        <w:numPr>
          <w:ilvl w:val="0"/>
          <w:numId w:val="55"/>
        </w:numPr>
        <w:spacing w:before="120" w:after="60"/>
        <w:contextualSpacing w:val="0"/>
        <w:rPr>
          <w:rFonts w:ascii="Avenir Book" w:hAnsi="Avenir Book"/>
          <w:sz w:val="18"/>
        </w:rPr>
      </w:pPr>
      <w:r w:rsidRPr="00CE15EA">
        <w:rPr>
          <w:rStyle w:val="FootnoteReference"/>
          <w:rFonts w:ascii="Avenir Book" w:hAnsi="Avenir Book"/>
          <w:sz w:val="18"/>
        </w:rPr>
        <w:footnoteRef/>
      </w:r>
      <w:r w:rsidRPr="00CE15EA">
        <w:rPr>
          <w:rFonts w:ascii="Avenir Book" w:hAnsi="Avenir Book"/>
          <w:sz w:val="18"/>
        </w:rPr>
        <w:t xml:space="preserve"> Rwanda Ministry of Infrastructure (MININFRA), 2011: </w:t>
      </w:r>
      <w:hyperlink r:id="rId1" w:history="1">
        <w:r w:rsidRPr="00CE15EA">
          <w:rPr>
            <w:rStyle w:val="Hyperlink"/>
            <w:rFonts w:ascii="Avenir Book" w:hAnsi="Avenir Book"/>
            <w:sz w:val="18"/>
          </w:rPr>
          <w:t>http://mininfra.gov.rw/index.php?option=com_content&amp;task=view&amp;id=115&amp;Itemid=143</w:t>
        </w:r>
      </w:hyperlink>
      <w:r w:rsidRPr="00CE15EA">
        <w:rPr>
          <w:rFonts w:ascii="Avenir Book" w:hAnsi="Avenir Book"/>
          <w:sz w:val="18"/>
        </w:rPr>
        <w:t xml:space="preserve"> </w:t>
      </w:r>
    </w:p>
  </w:footnote>
  <w:footnote w:id="2">
    <w:p w14:paraId="76CFB27B" w14:textId="77777777" w:rsidR="00CA5055" w:rsidRPr="000C23C3" w:rsidRDefault="00CA5055" w:rsidP="00EE546F">
      <w:pPr>
        <w:pStyle w:val="FootnoteText"/>
        <w:keepLines/>
        <w:numPr>
          <w:ilvl w:val="0"/>
          <w:numId w:val="55"/>
        </w:numPr>
        <w:spacing w:before="120" w:after="60"/>
        <w:contextualSpacing w:val="0"/>
        <w:rPr>
          <w:sz w:val="18"/>
        </w:rPr>
      </w:pPr>
      <w:r w:rsidRPr="00CE15EA">
        <w:rPr>
          <w:rStyle w:val="FootnoteReference"/>
          <w:rFonts w:ascii="Avenir Book" w:hAnsi="Avenir Book"/>
          <w:sz w:val="18"/>
        </w:rPr>
        <w:footnoteRef/>
      </w:r>
      <w:r w:rsidRPr="00CE15EA">
        <w:rPr>
          <w:rFonts w:ascii="Avenir Book" w:hAnsi="Avenir Book"/>
          <w:sz w:val="18"/>
        </w:rPr>
        <w:t xml:space="preserve"> World Health Organisation (WHO), 2005 Environmental Health Statistics: </w:t>
      </w:r>
      <w:hyperlink r:id="rId2" w:history="1">
        <w:r w:rsidRPr="00CE15EA">
          <w:rPr>
            <w:rStyle w:val="Hyperlink"/>
            <w:rFonts w:ascii="Avenir Book" w:hAnsi="Avenir Book"/>
            <w:sz w:val="18"/>
          </w:rPr>
          <w:t>http://apps.who.int/ghodata/?vid=34000</w:t>
        </w:r>
      </w:hyperlink>
    </w:p>
  </w:footnote>
  <w:footnote w:id="3">
    <w:p w14:paraId="18FF0688" w14:textId="77777777" w:rsidR="00CA5055" w:rsidRPr="00263E9C" w:rsidRDefault="00CA5055" w:rsidP="00263E9C">
      <w:pPr>
        <w:pStyle w:val="FootnoteText"/>
        <w:keepLines/>
        <w:numPr>
          <w:ilvl w:val="0"/>
          <w:numId w:val="55"/>
        </w:numPr>
        <w:spacing w:before="120" w:after="60"/>
        <w:contextualSpacing w:val="0"/>
        <w:jc w:val="both"/>
        <w:rPr>
          <w:rFonts w:ascii="Avenir Book" w:hAnsi="Avenir Book"/>
        </w:rPr>
      </w:pPr>
      <w:r w:rsidRPr="00CE15EA">
        <w:rPr>
          <w:rStyle w:val="FootnoteReference"/>
          <w:rFonts w:ascii="Avenir Book" w:hAnsi="Avenir Book"/>
          <w:sz w:val="18"/>
          <w:szCs w:val="18"/>
        </w:rPr>
        <w:footnoteRef/>
      </w:r>
      <w:r w:rsidRPr="00CE15EA">
        <w:rPr>
          <w:rFonts w:ascii="Avenir Book" w:hAnsi="Avenir Book"/>
          <w:sz w:val="18"/>
          <w:szCs w:val="18"/>
        </w:rPr>
        <w:t xml:space="preserve"> </w:t>
      </w:r>
      <w:hyperlink r:id="rId3" w:history="1">
        <w:r w:rsidRPr="00CE15EA">
          <w:rPr>
            <w:rStyle w:val="Hyperlink"/>
            <w:rFonts w:ascii="Avenir Book" w:hAnsi="Avenir Book"/>
            <w:sz w:val="18"/>
            <w:szCs w:val="18"/>
          </w:rPr>
          <w:t>http://catalog.cleancookstoves.org/stoves/227</w:t>
        </w:r>
      </w:hyperlink>
    </w:p>
  </w:footnote>
  <w:footnote w:id="4">
    <w:p w14:paraId="0AAA4DFA" w14:textId="77777777" w:rsidR="00CA5055" w:rsidRPr="00263E9C" w:rsidRDefault="00CA5055" w:rsidP="00263E9C">
      <w:pPr>
        <w:pStyle w:val="FootnoteText"/>
        <w:keepLines/>
        <w:numPr>
          <w:ilvl w:val="0"/>
          <w:numId w:val="55"/>
        </w:numPr>
        <w:spacing w:before="120" w:after="60"/>
        <w:contextualSpacing w:val="0"/>
        <w:jc w:val="both"/>
        <w:rPr>
          <w:rFonts w:ascii="Avenir Book" w:hAnsi="Avenir Book"/>
        </w:rPr>
      </w:pPr>
      <w:r w:rsidRPr="00263E9C">
        <w:rPr>
          <w:rFonts w:ascii="Avenir Book" w:hAnsi="Avenir Book"/>
        </w:rPr>
        <w:footnoteRef/>
      </w:r>
      <w:r w:rsidRPr="00263E9C">
        <w:rPr>
          <w:rFonts w:ascii="Avenir Book" w:hAnsi="Avenir Book"/>
        </w:rPr>
        <w:t>http://catalog.cleancookstoves.org/stoves/227</w:t>
      </w:r>
    </w:p>
  </w:footnote>
  <w:footnote w:id="5">
    <w:p w14:paraId="427E16A2" w14:textId="77777777" w:rsidR="00CA5055" w:rsidRPr="00CE15EA" w:rsidRDefault="00CA5055" w:rsidP="00F239BE">
      <w:pPr>
        <w:pStyle w:val="FootnoteText"/>
        <w:keepLines/>
        <w:numPr>
          <w:ilvl w:val="0"/>
          <w:numId w:val="55"/>
        </w:numPr>
        <w:spacing w:before="120" w:after="60"/>
        <w:contextualSpacing w:val="0"/>
        <w:jc w:val="both"/>
        <w:rPr>
          <w:rFonts w:ascii="Avenir Book" w:hAnsi="Avenir Book"/>
          <w:sz w:val="18"/>
          <w:szCs w:val="18"/>
        </w:rPr>
      </w:pPr>
      <w:r w:rsidRPr="00CE15EA">
        <w:rPr>
          <w:rStyle w:val="FootnoteReference"/>
          <w:rFonts w:ascii="Avenir Book" w:hAnsi="Avenir Book"/>
          <w:sz w:val="18"/>
          <w:szCs w:val="18"/>
        </w:rPr>
        <w:footnoteRef/>
      </w:r>
      <w:r w:rsidRPr="00CE15EA">
        <w:rPr>
          <w:rFonts w:ascii="Avenir Book" w:hAnsi="Avenir Book"/>
          <w:sz w:val="18"/>
          <w:szCs w:val="18"/>
        </w:rPr>
        <w:t xml:space="preserve"> </w:t>
      </w:r>
      <w:hyperlink r:id="rId4" w:history="1">
        <w:r w:rsidRPr="00CE15EA">
          <w:rPr>
            <w:rStyle w:val="Hyperlink"/>
            <w:rFonts w:ascii="Avenir Book" w:hAnsi="Avenir Book"/>
            <w:sz w:val="18"/>
            <w:szCs w:val="18"/>
          </w:rPr>
          <w:t>http://gmo.gov.rw/fileadmin/user_upload/strategic/GMO%20Strategic%20Plan%202017-2022.pdf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F3326" w14:textId="77777777" w:rsidR="00CA5055" w:rsidRDefault="00CA5055" w:rsidP="00926E1B">
    <w:pPr>
      <w:framePr w:wrap="none" w:vAnchor="text" w:hAnchor="margin" w:xAlign="right" w:y="1"/>
    </w:pPr>
    <w:r>
      <w:fldChar w:fldCharType="begin"/>
    </w:r>
    <w:r>
      <w:instrText xml:space="preserve">PAGE  </w:instrText>
    </w:r>
    <w:r>
      <w:fldChar w:fldCharType="end"/>
    </w:r>
  </w:p>
  <w:p w14:paraId="4EAA15F1" w14:textId="77777777" w:rsidR="00CA5055" w:rsidRDefault="00CA5055" w:rsidP="00DB4ED0">
    <w:pPr>
      <w:ind w:right="360"/>
    </w:pPr>
  </w:p>
  <w:p w14:paraId="6E188FEC" w14:textId="77777777" w:rsidR="00CA5055" w:rsidRDefault="00CA5055"/>
  <w:p w14:paraId="3F56349D" w14:textId="77777777" w:rsidR="00CA5055" w:rsidRDefault="00CA505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5CE84" w14:textId="77777777" w:rsidR="00CA5055" w:rsidRPr="006C572D" w:rsidRDefault="00CA5055"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VPA Design Document</w:t>
        </w:r>
      </w:sdtContent>
    </w:sdt>
  </w:p>
  <w:p w14:paraId="07804D89" w14:textId="77777777" w:rsidR="00CA5055" w:rsidRDefault="00CA50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73FA" w14:textId="77777777" w:rsidR="00CA5055" w:rsidRPr="008F3380" w:rsidRDefault="00CA5055" w:rsidP="00B01B0E">
    <w:pPr>
      <w:ind w:left="-1134"/>
    </w:pPr>
    <w:r>
      <w:rPr>
        <w:noProof/>
        <w:lang w:val="de-AT" w:eastAsia="de-AT"/>
        <w14:cntxtAlts w14:val="0"/>
      </w:rPr>
      <mc:AlternateContent>
        <mc:Choice Requires="wps">
          <w:drawing>
            <wp:anchor distT="0" distB="0" distL="114300" distR="114300" simplePos="0" relativeHeight="251677696" behindDoc="0" locked="0" layoutInCell="1" allowOverlap="1" wp14:anchorId="10DB76AC" wp14:editId="4E645EB4">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0C34472E" w14:textId="77777777" w:rsidR="00CA5055" w:rsidRPr="00EC5900" w:rsidRDefault="00CA5055">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DB76AC"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" fillcolor="#00b9bd [3204]" stroked="f">
              <v:textbox>
                <w:txbxContent>
                  <w:p w14:paraId="0C34472E" w14:textId="77777777" w:rsidR="00CA5055" w:rsidRPr="00EC5900" w:rsidRDefault="00CA5055">
                    <w:pPr>
                      <w:rPr>
                        <w:b/>
                        <w:bCs/>
                        <w:color w:val="FFFFFF" w:themeColor="background1"/>
                        <w:lang w:val="it-IT"/>
                      </w:rPr>
                    </w:pPr>
                    <w:r>
                      <w:rPr>
                        <w:b/>
                        <w:bCs/>
                        <w:color w:val="FFFFFF" w:themeColor="background1"/>
                        <w:lang w:val="it-IT"/>
                      </w:rPr>
                      <w:t>TEMPLATE</w:t>
                    </w:r>
                  </w:p>
                </w:txbxContent>
              </v:textbox>
            </v:shape>
          </w:pict>
        </mc:Fallback>
      </mc:AlternateContent>
    </w:r>
    <w:r>
      <w:rPr>
        <w:noProof/>
        <w:lang w:val="de-AT" w:eastAsia="de-AT"/>
      </w:rPr>
      <w:drawing>
        <wp:anchor distT="0" distB="0" distL="114300" distR="114300" simplePos="0" relativeHeight="251673600" behindDoc="0" locked="0" layoutInCell="1" allowOverlap="1" wp14:anchorId="7B91FE65" wp14:editId="2AD9752F">
          <wp:simplePos x="0" y="0"/>
          <wp:positionH relativeFrom="column">
            <wp:posOffset>-445589</wp:posOffset>
          </wp:positionH>
          <wp:positionV relativeFrom="paragraph">
            <wp:posOffset>-544</wp:posOffset>
          </wp:positionV>
          <wp:extent cx="3633348" cy="14239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de-AT" w:eastAsia="de-AT"/>
      </w:rPr>
      <w:drawing>
        <wp:inline distT="0" distB="0" distL="0" distR="0" wp14:anchorId="737155BA" wp14:editId="5DF2AF9D">
          <wp:extent cx="7593965" cy="1580606"/>
          <wp:effectExtent l="0" t="0" r="6985" b="635"/>
          <wp:docPr id="8"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0" type="#_x0000_t75" style="width:9pt;height:9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287168B"/>
    <w:multiLevelType w:val="hybridMultilevel"/>
    <w:tmpl w:val="5610FE4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3F56D83"/>
    <w:multiLevelType w:val="hybridMultilevel"/>
    <w:tmpl w:val="2250C2D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04957051"/>
    <w:multiLevelType w:val="multilevel"/>
    <w:tmpl w:val="66820496"/>
    <w:name w:val="Sections LIST"/>
    <w:lvl w:ilvl="0">
      <w:start w:val="1"/>
      <w:numFmt w:val="upperLetter"/>
      <w:pStyle w:val="SectionTitle"/>
      <w:lvlText w:val="Section %1."/>
      <w:lvlJc w:val="left"/>
      <w:pPr>
        <w:ind w:left="0" w:firstLine="0"/>
      </w:pPr>
      <w:rPr>
        <w:rFonts w:hint="default"/>
        <w:caps/>
      </w:rPr>
    </w:lvl>
    <w:lvl w:ilvl="1">
      <w:start w:val="1"/>
      <w:numFmt w:val="decimal"/>
      <w:pStyle w:val="SectionList"/>
      <w:lvlText w:val="%1.%2."/>
      <w:lvlJc w:val="left"/>
      <w:pPr>
        <w:tabs>
          <w:tab w:val="num" w:pos="794"/>
        </w:tabs>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5"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1BD30DF"/>
    <w:multiLevelType w:val="multilevel"/>
    <w:tmpl w:val="7FFA41AA"/>
    <w:lvl w:ilvl="0">
      <w:start w:val="1"/>
      <w:numFmt w:val="upperRoman"/>
      <w:suff w:val="space"/>
      <w:lvlText w:val="%1. "/>
      <w:lvlJc w:val="center"/>
      <w:pPr>
        <w:ind w:left="0" w:firstLine="0"/>
      </w:pPr>
      <w:rPr>
        <w:rFonts w:ascii="Times New Roman Bold" w:hAnsi="Times New Roman Bold"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7"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8" w15:restartNumberingAfterBreak="0">
    <w:nsid w:val="164D32BA"/>
    <w:multiLevelType w:val="hybridMultilevel"/>
    <w:tmpl w:val="6BA03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0"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1"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3" w15:restartNumberingAfterBreak="0">
    <w:nsid w:val="20B44A9E"/>
    <w:multiLevelType w:val="multilevel"/>
    <w:tmpl w:val="AEA6BDB0"/>
    <w:lvl w:ilvl="0">
      <w:start w:val="1"/>
      <w:numFmt w:val="upperRoman"/>
      <w:suff w:val="space"/>
      <w:lvlText w:val="PART %1. "/>
      <w:lvlJc w:val="left"/>
      <w:pPr>
        <w:ind w:left="0" w:firstLine="0"/>
      </w:pPr>
      <w:rPr>
        <w:rFonts w:hint="default"/>
      </w:rPr>
    </w:lvl>
    <w:lvl w:ilvl="1">
      <w:start w:val="1"/>
      <w:numFmt w:val="upperLetter"/>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decimal"/>
      <w:suff w:val="space"/>
      <w:lvlText w:val="%2.%3.%4.%5.%6."/>
      <w:lvlJc w:val="left"/>
      <w:pPr>
        <w:ind w:left="0" w:firstLine="0"/>
      </w:pPr>
      <w:rPr>
        <w:rFonts w:hint="default"/>
      </w:rPr>
    </w:lvl>
    <w:lvl w:ilvl="6">
      <w:start w:val="1"/>
      <w:numFmt w:val="decimal"/>
      <w:suff w:val="space"/>
      <w:lvlText w:val="%2.%3.%4.%5.%6.%7."/>
      <w:lvlJc w:val="left"/>
      <w:pPr>
        <w:ind w:left="1296" w:hanging="1296"/>
      </w:pPr>
      <w:rPr>
        <w:rFonts w:hint="default"/>
      </w:rPr>
    </w:lvl>
    <w:lvl w:ilvl="7">
      <w:start w:val="1"/>
      <w:numFmt w:val="decimal"/>
      <w:suff w:val="space"/>
      <w:lvlText w:val="%2.%3.%4.%5.%6.%7.%8."/>
      <w:lvlJc w:val="left"/>
      <w:pPr>
        <w:ind w:left="0" w:firstLine="0"/>
      </w:pPr>
      <w:rPr>
        <w:rFonts w:hint="default"/>
      </w:rPr>
    </w:lvl>
    <w:lvl w:ilvl="8">
      <w:start w:val="1"/>
      <w:numFmt w:val="decimal"/>
      <w:suff w:val="space"/>
      <w:lvlText w:val="%2.%3.%4.%5.%6.%7.%8.%9."/>
      <w:lvlJc w:val="left"/>
      <w:pPr>
        <w:ind w:left="0" w:firstLine="0"/>
      </w:pPr>
      <w:rPr>
        <w:rFonts w:hint="default"/>
      </w:rPr>
    </w:lvl>
  </w:abstractNum>
  <w:abstractNum w:abstractNumId="24" w15:restartNumberingAfterBreak="0">
    <w:nsid w:val="25C539B2"/>
    <w:multiLevelType w:val="hybridMultilevel"/>
    <w:tmpl w:val="580E91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77B4F38"/>
    <w:multiLevelType w:val="hybridMultilevel"/>
    <w:tmpl w:val="54245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8E26BC"/>
    <w:multiLevelType w:val="hybridMultilevel"/>
    <w:tmpl w:val="7EE45C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283942C6"/>
    <w:multiLevelType w:val="multilevel"/>
    <w:tmpl w:val="27FEB2A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8" w15:restartNumberingAfterBreak="0">
    <w:nsid w:val="29957A2B"/>
    <w:multiLevelType w:val="multilevel"/>
    <w:tmpl w:val="5734D2CA"/>
    <w:lvl w:ilvl="0">
      <w:start w:val="1"/>
      <w:numFmt w:val="upperLetter"/>
      <w:lvlText w:val="Section %1."/>
      <w:lvlJc w:val="left"/>
      <w:pPr>
        <w:ind w:left="0" w:firstLine="0"/>
      </w:pPr>
      <w:rPr>
        <w:rFonts w:hint="default"/>
        <w:caps/>
      </w:rPr>
    </w:lvl>
    <w:lvl w:ilvl="1">
      <w:start w:val="1"/>
      <w:numFmt w:val="decimal"/>
      <w:lvlText w:val="%1.%2."/>
      <w:lvlJc w:val="left"/>
      <w:pPr>
        <w:tabs>
          <w:tab w:val="num" w:pos="3772"/>
        </w:tabs>
        <w:ind w:left="2978"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9" w15:restartNumberingAfterBreak="0">
    <w:nsid w:val="2B2037D9"/>
    <w:multiLevelType w:val="multilevel"/>
    <w:tmpl w:val="C182385A"/>
    <w:numStyleLink w:val="SDMAppHeadList"/>
  </w:abstractNum>
  <w:abstractNum w:abstractNumId="30" w15:restartNumberingAfterBreak="0">
    <w:nsid w:val="2B2911EA"/>
    <w:multiLevelType w:val="hybridMultilevel"/>
    <w:tmpl w:val="CD6C4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D146BB"/>
    <w:multiLevelType w:val="multilevel"/>
    <w:tmpl w:val="A3F441A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2" w15:restartNumberingAfterBreak="0">
    <w:nsid w:val="3058559E"/>
    <w:multiLevelType w:val="hybridMultilevel"/>
    <w:tmpl w:val="D1809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1C2EC5"/>
    <w:multiLevelType w:val="multilevel"/>
    <w:tmpl w:val="07CC947C"/>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4" w15:restartNumberingAfterBreak="0">
    <w:nsid w:val="31565EE1"/>
    <w:multiLevelType w:val="multilevel"/>
    <w:tmpl w:val="2E5020FE"/>
    <w:numStyleLink w:val="GS-Parapgraphsnumbered"/>
  </w:abstractNum>
  <w:abstractNum w:abstractNumId="35" w15:restartNumberingAfterBreak="0">
    <w:nsid w:val="32CD1755"/>
    <w:multiLevelType w:val="hybridMultilevel"/>
    <w:tmpl w:val="7FF6733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51E76BB"/>
    <w:multiLevelType w:val="hybridMultilevel"/>
    <w:tmpl w:val="7346DF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369F3A7E"/>
    <w:multiLevelType w:val="multilevel"/>
    <w:tmpl w:val="714C14E4"/>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8" w15:restartNumberingAfterBreak="0">
    <w:nsid w:val="390B2D80"/>
    <w:multiLevelType w:val="hybridMultilevel"/>
    <w:tmpl w:val="6192B37C"/>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0"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41"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0320BD1"/>
    <w:multiLevelType w:val="multilevel"/>
    <w:tmpl w:val="6EBA3E6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2"/>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4" w15:restartNumberingAfterBreak="0">
    <w:nsid w:val="4260284E"/>
    <w:multiLevelType w:val="hybridMultilevel"/>
    <w:tmpl w:val="FAAC26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4221CDD"/>
    <w:multiLevelType w:val="multilevel"/>
    <w:tmpl w:val="2CCA90B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5"/>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6" w15:restartNumberingAfterBreak="0">
    <w:nsid w:val="45A75F0A"/>
    <w:multiLevelType w:val="hybridMultilevel"/>
    <w:tmpl w:val="38E4ED70"/>
    <w:lvl w:ilvl="0" w:tplc="7214C8F6">
      <w:start w:val="1"/>
      <w:numFmt w:val="decimal"/>
      <w:lvlText w:val="Comment/Request %1."/>
      <w:lvlJc w:val="left"/>
      <w:pPr>
        <w:ind w:left="480" w:hanging="480"/>
      </w:pPr>
      <w:rPr>
        <w:rFonts w:ascii="Avenir Book" w:hAnsi="Avenir Book" w:hint="default"/>
        <w:b/>
        <w:bCs/>
        <w:i w:val="0"/>
        <w:iCs w:val="0"/>
        <w:color w:val="000000"/>
        <w:sz w:val="24"/>
        <w:szCs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5F91E5D"/>
    <w:multiLevelType w:val="multilevel"/>
    <w:tmpl w:val="A7142688"/>
    <w:lvl w:ilvl="0">
      <w:start w:val="1"/>
      <w:numFmt w:val="upperLetter"/>
      <w:lvlText w:val="Section %1."/>
      <w:lvlJc w:val="left"/>
      <w:pPr>
        <w:tabs>
          <w:tab w:val="num" w:pos="397"/>
        </w:tabs>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48" w15:restartNumberingAfterBreak="0">
    <w:nsid w:val="4617348B"/>
    <w:multiLevelType w:val="hybridMultilevel"/>
    <w:tmpl w:val="0F466A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9" w15:restartNumberingAfterBreak="0">
    <w:nsid w:val="48CC7E79"/>
    <w:multiLevelType w:val="multilevel"/>
    <w:tmpl w:val="2E5020FE"/>
    <w:numStyleLink w:val="GS-Parapgraphsnumbered"/>
  </w:abstractNum>
  <w:abstractNum w:abstractNumId="50" w15:restartNumberingAfterBreak="0">
    <w:nsid w:val="48F9479C"/>
    <w:multiLevelType w:val="multilevel"/>
    <w:tmpl w:val="3B524082"/>
    <w:lvl w:ilvl="0">
      <w:start w:val="1"/>
      <w:numFmt w:val="upperLetter"/>
      <w:suff w:val="nothing"/>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51" w15:restartNumberingAfterBreak="0">
    <w:nsid w:val="49783FA7"/>
    <w:multiLevelType w:val="hybridMultilevel"/>
    <w:tmpl w:val="A05EC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9AA4382"/>
    <w:multiLevelType w:val="multilevel"/>
    <w:tmpl w:val="13E2221A"/>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53" w15:restartNumberingAfterBreak="0">
    <w:nsid w:val="49DF2AE3"/>
    <w:multiLevelType w:val="multilevel"/>
    <w:tmpl w:val="2E5020FE"/>
    <w:numStyleLink w:val="GS-Parapgraphsnumbered"/>
  </w:abstractNum>
  <w:abstractNum w:abstractNumId="54" w15:restartNumberingAfterBreak="0">
    <w:nsid w:val="4BA3735B"/>
    <w:multiLevelType w:val="multilevel"/>
    <w:tmpl w:val="2E5020FE"/>
    <w:numStyleLink w:val="GS-Parapgraphsnumbered"/>
  </w:abstractNum>
  <w:abstractNum w:abstractNumId="55" w15:restartNumberingAfterBreak="0">
    <w:nsid w:val="4D1F6CEA"/>
    <w:multiLevelType w:val="hybridMultilevel"/>
    <w:tmpl w:val="29226A1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6" w15:restartNumberingAfterBreak="0">
    <w:nsid w:val="5A2B6EDB"/>
    <w:multiLevelType w:val="multilevel"/>
    <w:tmpl w:val="CEECAD16"/>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57"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58" w15:restartNumberingAfterBreak="0">
    <w:nsid w:val="61F94E6B"/>
    <w:multiLevelType w:val="hybridMultilevel"/>
    <w:tmpl w:val="3F6445A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9" w15:restartNumberingAfterBreak="0">
    <w:nsid w:val="68AC6AAF"/>
    <w:multiLevelType w:val="hybridMultilevel"/>
    <w:tmpl w:val="18C6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8CE0138"/>
    <w:multiLevelType w:val="hybridMultilevel"/>
    <w:tmpl w:val="BD6EDD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1"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AC426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6E493F2D"/>
    <w:multiLevelType w:val="multilevel"/>
    <w:tmpl w:val="0602B46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64"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65" w15:restartNumberingAfterBreak="0">
    <w:nsid w:val="745A7A56"/>
    <w:multiLevelType w:val="hybridMultilevel"/>
    <w:tmpl w:val="2166C658"/>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0"/>
  </w:num>
  <w:num w:numId="12">
    <w:abstractNumId w:val="14"/>
  </w:num>
  <w:num w:numId="13">
    <w:abstractNumId w:val="22"/>
  </w:num>
  <w:num w:numId="14">
    <w:abstractNumId w:val="53"/>
    <w:lvlOverride w:ilvl="0">
      <w:lvl w:ilvl="0">
        <w:start w:val="1"/>
        <w:numFmt w:val="decimal"/>
        <w:lvlText w:val="%1|"/>
        <w:lvlJc w:val="left"/>
        <w:pPr>
          <w:ind w:left="624" w:hanging="624"/>
        </w:pPr>
        <w:rPr>
          <w:rFonts w:ascii="Verdana" w:hAnsi="Verdana" w:hint="default"/>
          <w:b w:val="0"/>
          <w:i w:val="0"/>
          <w:color w:val="2AB9BD"/>
          <w:sz w:val="32"/>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5">
    <w:abstractNumId w:val="34"/>
  </w:num>
  <w:num w:numId="16">
    <w:abstractNumId w:val="31"/>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45"/>
  </w:num>
  <w:num w:numId="20">
    <w:abstractNumId w:val="52"/>
  </w:num>
  <w:num w:numId="21">
    <w:abstractNumId w:val="63"/>
  </w:num>
  <w:num w:numId="22">
    <w:abstractNumId w:val="49"/>
  </w:num>
  <w:num w:numId="2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49"/>
  </w:num>
  <w:num w:numId="27">
    <w:abstractNumId w:val="19"/>
  </w:num>
  <w:num w:numId="28">
    <w:abstractNumId w:val="54"/>
  </w:num>
  <w:num w:numId="29">
    <w:abstractNumId w:val="46"/>
  </w:num>
  <w:num w:numId="30">
    <w:abstractNumId w:val="33"/>
  </w:num>
  <w:num w:numId="31">
    <w:abstractNumId w:val="47"/>
  </w:num>
  <w:num w:numId="32">
    <w:abstractNumId w:val="62"/>
  </w:num>
  <w:num w:numId="33">
    <w:abstractNumId w:val="13"/>
  </w:num>
  <w:num w:numId="34">
    <w:abstractNumId w:val="12"/>
  </w:num>
  <w:num w:numId="35">
    <w:abstractNumId w:val="50"/>
  </w:num>
  <w:num w:numId="36">
    <w:abstractNumId w:val="28"/>
  </w:num>
  <w:num w:numId="37">
    <w:abstractNumId w:val="37"/>
  </w:num>
  <w:num w:numId="38">
    <w:abstractNumId w:val="21"/>
  </w:num>
  <w:num w:numId="39">
    <w:abstractNumId w:val="29"/>
  </w:num>
  <w:num w:numId="40">
    <w:abstractNumId w:val="44"/>
  </w:num>
  <w:num w:numId="41">
    <w:abstractNumId w:val="65"/>
  </w:num>
  <w:num w:numId="42">
    <w:abstractNumId w:val="20"/>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4"/>
  </w:num>
  <w:num w:numId="49">
    <w:abstractNumId w:val="57"/>
  </w:num>
  <w:num w:numId="50">
    <w:abstractNumId w:val="41"/>
  </w:num>
  <w:num w:numId="51">
    <w:abstractNumId w:val="42"/>
  </w:num>
  <w:num w:numId="52">
    <w:abstractNumId w:val="61"/>
  </w:num>
  <w:num w:numId="53">
    <w:abstractNumId w:val="35"/>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num>
  <w:num w:numId="56">
    <w:abstractNumId w:val="58"/>
  </w:num>
  <w:num w:numId="57">
    <w:abstractNumId w:val="25"/>
  </w:num>
  <w:num w:numId="58">
    <w:abstractNumId w:val="38"/>
  </w:num>
  <w:num w:numId="59">
    <w:abstractNumId w:val="60"/>
  </w:num>
  <w:num w:numId="60">
    <w:abstractNumId w:val="11"/>
  </w:num>
  <w:num w:numId="61">
    <w:abstractNumId w:val="59"/>
  </w:num>
  <w:num w:numId="62">
    <w:abstractNumId w:val="26"/>
  </w:num>
  <w:num w:numId="63">
    <w:abstractNumId w:val="12"/>
  </w:num>
  <w:num w:numId="64">
    <w:abstractNumId w:val="48"/>
  </w:num>
  <w:num w:numId="65">
    <w:abstractNumId w:val="36"/>
  </w:num>
  <w:num w:numId="66">
    <w:abstractNumId w:val="55"/>
  </w:num>
  <w:num w:numId="67">
    <w:abstractNumId w:val="30"/>
  </w:num>
  <w:num w:numId="68">
    <w:abstractNumId w:val="51"/>
  </w:num>
  <w:num w:numId="69">
    <w:abstractNumId w:val="32"/>
  </w:num>
  <w:num w:numId="70">
    <w:abstractNumId w:val="18"/>
  </w:num>
  <w:num w:numId="71">
    <w:abstractNumId w:val="24"/>
  </w:num>
  <w:num w:numId="72">
    <w:abstractNumId w:val="1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4A4"/>
    <w:rsid w:val="000026C5"/>
    <w:rsid w:val="00003D6F"/>
    <w:rsid w:val="00006426"/>
    <w:rsid w:val="000075AF"/>
    <w:rsid w:val="00014975"/>
    <w:rsid w:val="00015CA2"/>
    <w:rsid w:val="0002272D"/>
    <w:rsid w:val="00023280"/>
    <w:rsid w:val="0002378C"/>
    <w:rsid w:val="0002409A"/>
    <w:rsid w:val="00024265"/>
    <w:rsid w:val="000247F2"/>
    <w:rsid w:val="000274C3"/>
    <w:rsid w:val="00030446"/>
    <w:rsid w:val="00030A48"/>
    <w:rsid w:val="00031E9E"/>
    <w:rsid w:val="0003304E"/>
    <w:rsid w:val="000333C7"/>
    <w:rsid w:val="000359F4"/>
    <w:rsid w:val="00042EF3"/>
    <w:rsid w:val="00044765"/>
    <w:rsid w:val="00050063"/>
    <w:rsid w:val="000518EC"/>
    <w:rsid w:val="000522F0"/>
    <w:rsid w:val="00063EB5"/>
    <w:rsid w:val="0007173D"/>
    <w:rsid w:val="000727BE"/>
    <w:rsid w:val="000777FE"/>
    <w:rsid w:val="000810C1"/>
    <w:rsid w:val="000813AC"/>
    <w:rsid w:val="000814FF"/>
    <w:rsid w:val="00084B59"/>
    <w:rsid w:val="0009169A"/>
    <w:rsid w:val="00092B88"/>
    <w:rsid w:val="00094DB7"/>
    <w:rsid w:val="000A0DC9"/>
    <w:rsid w:val="000A16D6"/>
    <w:rsid w:val="000A35C3"/>
    <w:rsid w:val="000A4875"/>
    <w:rsid w:val="000B4617"/>
    <w:rsid w:val="000B6474"/>
    <w:rsid w:val="000B7DA5"/>
    <w:rsid w:val="000D0E9B"/>
    <w:rsid w:val="000D6486"/>
    <w:rsid w:val="000D6E99"/>
    <w:rsid w:val="000D7865"/>
    <w:rsid w:val="000D7884"/>
    <w:rsid w:val="000D7EE9"/>
    <w:rsid w:val="000E2B53"/>
    <w:rsid w:val="000E5C6E"/>
    <w:rsid w:val="000F054C"/>
    <w:rsid w:val="000F38B1"/>
    <w:rsid w:val="001021D9"/>
    <w:rsid w:val="00102A9E"/>
    <w:rsid w:val="00102C18"/>
    <w:rsid w:val="00110538"/>
    <w:rsid w:val="00112BD5"/>
    <w:rsid w:val="0011367B"/>
    <w:rsid w:val="00115BD1"/>
    <w:rsid w:val="00115D7C"/>
    <w:rsid w:val="00116173"/>
    <w:rsid w:val="001345C2"/>
    <w:rsid w:val="00140893"/>
    <w:rsid w:val="00160B03"/>
    <w:rsid w:val="00162234"/>
    <w:rsid w:val="001660DA"/>
    <w:rsid w:val="001663D9"/>
    <w:rsid w:val="001722A0"/>
    <w:rsid w:val="001730C7"/>
    <w:rsid w:val="0017623D"/>
    <w:rsid w:val="00180D81"/>
    <w:rsid w:val="00181224"/>
    <w:rsid w:val="00182685"/>
    <w:rsid w:val="001845AC"/>
    <w:rsid w:val="00187D08"/>
    <w:rsid w:val="001912A7"/>
    <w:rsid w:val="00194BC2"/>
    <w:rsid w:val="00195ABB"/>
    <w:rsid w:val="0019700D"/>
    <w:rsid w:val="001A2F9F"/>
    <w:rsid w:val="001A4056"/>
    <w:rsid w:val="001A44E2"/>
    <w:rsid w:val="001A689F"/>
    <w:rsid w:val="001A76A3"/>
    <w:rsid w:val="001B2CC4"/>
    <w:rsid w:val="001B309B"/>
    <w:rsid w:val="001B467E"/>
    <w:rsid w:val="001D2EDD"/>
    <w:rsid w:val="001E1C7C"/>
    <w:rsid w:val="001E6A43"/>
    <w:rsid w:val="001F5BEA"/>
    <w:rsid w:val="001F6981"/>
    <w:rsid w:val="002035F7"/>
    <w:rsid w:val="00206434"/>
    <w:rsid w:val="00207297"/>
    <w:rsid w:val="00207CC8"/>
    <w:rsid w:val="00211D67"/>
    <w:rsid w:val="00215AC7"/>
    <w:rsid w:val="00215B54"/>
    <w:rsid w:val="002200D1"/>
    <w:rsid w:val="0022582E"/>
    <w:rsid w:val="00226770"/>
    <w:rsid w:val="0022717B"/>
    <w:rsid w:val="00230562"/>
    <w:rsid w:val="00232015"/>
    <w:rsid w:val="002341C4"/>
    <w:rsid w:val="0023634A"/>
    <w:rsid w:val="00242B17"/>
    <w:rsid w:val="00246B9D"/>
    <w:rsid w:val="00252EB9"/>
    <w:rsid w:val="0025433D"/>
    <w:rsid w:val="00254AEF"/>
    <w:rsid w:val="00254C62"/>
    <w:rsid w:val="00255D8C"/>
    <w:rsid w:val="00255E44"/>
    <w:rsid w:val="002562D0"/>
    <w:rsid w:val="00256315"/>
    <w:rsid w:val="00261550"/>
    <w:rsid w:val="00263E9C"/>
    <w:rsid w:val="00270B0D"/>
    <w:rsid w:val="00273B79"/>
    <w:rsid w:val="00275F55"/>
    <w:rsid w:val="00276934"/>
    <w:rsid w:val="00277899"/>
    <w:rsid w:val="00285911"/>
    <w:rsid w:val="00286959"/>
    <w:rsid w:val="0029674D"/>
    <w:rsid w:val="00296DC5"/>
    <w:rsid w:val="002A0F33"/>
    <w:rsid w:val="002A44F4"/>
    <w:rsid w:val="002A4BFB"/>
    <w:rsid w:val="002A53AB"/>
    <w:rsid w:val="002A5BC3"/>
    <w:rsid w:val="002B4300"/>
    <w:rsid w:val="002B50AD"/>
    <w:rsid w:val="002B72D9"/>
    <w:rsid w:val="002C095E"/>
    <w:rsid w:val="002C39B0"/>
    <w:rsid w:val="002C7992"/>
    <w:rsid w:val="002D3696"/>
    <w:rsid w:val="002D49B8"/>
    <w:rsid w:val="002D4C81"/>
    <w:rsid w:val="002D6690"/>
    <w:rsid w:val="002E14BB"/>
    <w:rsid w:val="002E18D9"/>
    <w:rsid w:val="002E5A40"/>
    <w:rsid w:val="002E5DB5"/>
    <w:rsid w:val="002E6553"/>
    <w:rsid w:val="002F3F74"/>
    <w:rsid w:val="002F4151"/>
    <w:rsid w:val="003005C6"/>
    <w:rsid w:val="00302373"/>
    <w:rsid w:val="003033AA"/>
    <w:rsid w:val="00303D6E"/>
    <w:rsid w:val="00305A97"/>
    <w:rsid w:val="00306F75"/>
    <w:rsid w:val="00310BA7"/>
    <w:rsid w:val="00315108"/>
    <w:rsid w:val="00320FB8"/>
    <w:rsid w:val="0032503B"/>
    <w:rsid w:val="003250CD"/>
    <w:rsid w:val="00331D3F"/>
    <w:rsid w:val="0034270A"/>
    <w:rsid w:val="00344999"/>
    <w:rsid w:val="003457C2"/>
    <w:rsid w:val="0034581C"/>
    <w:rsid w:val="00350D03"/>
    <w:rsid w:val="003512D6"/>
    <w:rsid w:val="00354BD9"/>
    <w:rsid w:val="00355EF5"/>
    <w:rsid w:val="003578B0"/>
    <w:rsid w:val="00357A49"/>
    <w:rsid w:val="003656C7"/>
    <w:rsid w:val="00367DCF"/>
    <w:rsid w:val="00371AAD"/>
    <w:rsid w:val="0037235C"/>
    <w:rsid w:val="003762B2"/>
    <w:rsid w:val="003765B8"/>
    <w:rsid w:val="00381555"/>
    <w:rsid w:val="003842BC"/>
    <w:rsid w:val="00386920"/>
    <w:rsid w:val="003904FB"/>
    <w:rsid w:val="003905E0"/>
    <w:rsid w:val="00390A80"/>
    <w:rsid w:val="00391F1F"/>
    <w:rsid w:val="0039444B"/>
    <w:rsid w:val="00394A4D"/>
    <w:rsid w:val="00395992"/>
    <w:rsid w:val="003A6007"/>
    <w:rsid w:val="003B02ED"/>
    <w:rsid w:val="003B536D"/>
    <w:rsid w:val="003C5387"/>
    <w:rsid w:val="003C74B1"/>
    <w:rsid w:val="003D130D"/>
    <w:rsid w:val="003D37DD"/>
    <w:rsid w:val="003D78AB"/>
    <w:rsid w:val="003D7C4A"/>
    <w:rsid w:val="003E1832"/>
    <w:rsid w:val="003E1EF0"/>
    <w:rsid w:val="003E2308"/>
    <w:rsid w:val="003E4D37"/>
    <w:rsid w:val="003E6F11"/>
    <w:rsid w:val="003F2ECB"/>
    <w:rsid w:val="003F4502"/>
    <w:rsid w:val="003F672B"/>
    <w:rsid w:val="003F79A1"/>
    <w:rsid w:val="00407130"/>
    <w:rsid w:val="00414D3B"/>
    <w:rsid w:val="00415C54"/>
    <w:rsid w:val="00420BCD"/>
    <w:rsid w:val="00420D7B"/>
    <w:rsid w:val="00434E0C"/>
    <w:rsid w:val="00442DEF"/>
    <w:rsid w:val="004433DF"/>
    <w:rsid w:val="004450B4"/>
    <w:rsid w:val="00445BAE"/>
    <w:rsid w:val="00446148"/>
    <w:rsid w:val="00452510"/>
    <w:rsid w:val="004559F4"/>
    <w:rsid w:val="0045722A"/>
    <w:rsid w:val="00460A48"/>
    <w:rsid w:val="00460D2E"/>
    <w:rsid w:val="00461D88"/>
    <w:rsid w:val="0046311E"/>
    <w:rsid w:val="00465C92"/>
    <w:rsid w:val="00472083"/>
    <w:rsid w:val="00472B8D"/>
    <w:rsid w:val="004733D4"/>
    <w:rsid w:val="00474F46"/>
    <w:rsid w:val="004757DF"/>
    <w:rsid w:val="0047688F"/>
    <w:rsid w:val="00480185"/>
    <w:rsid w:val="004809E4"/>
    <w:rsid w:val="00485021"/>
    <w:rsid w:val="004A4010"/>
    <w:rsid w:val="004A56C3"/>
    <w:rsid w:val="004A7B8A"/>
    <w:rsid w:val="004B617C"/>
    <w:rsid w:val="004C32AF"/>
    <w:rsid w:val="004C3B1A"/>
    <w:rsid w:val="004C4C16"/>
    <w:rsid w:val="004C7520"/>
    <w:rsid w:val="004C7F61"/>
    <w:rsid w:val="004D3B79"/>
    <w:rsid w:val="004E361A"/>
    <w:rsid w:val="004E6816"/>
    <w:rsid w:val="004F01F3"/>
    <w:rsid w:val="004F1FBA"/>
    <w:rsid w:val="004F25B3"/>
    <w:rsid w:val="004F2E51"/>
    <w:rsid w:val="00504EA6"/>
    <w:rsid w:val="00506422"/>
    <w:rsid w:val="005076F0"/>
    <w:rsid w:val="00514FD1"/>
    <w:rsid w:val="00523A5E"/>
    <w:rsid w:val="00524942"/>
    <w:rsid w:val="0052510E"/>
    <w:rsid w:val="00525443"/>
    <w:rsid w:val="0053201C"/>
    <w:rsid w:val="0053238E"/>
    <w:rsid w:val="005344A4"/>
    <w:rsid w:val="005345D8"/>
    <w:rsid w:val="00535E38"/>
    <w:rsid w:val="00542571"/>
    <w:rsid w:val="00544D39"/>
    <w:rsid w:val="00545141"/>
    <w:rsid w:val="00551567"/>
    <w:rsid w:val="00551BFE"/>
    <w:rsid w:val="005525E8"/>
    <w:rsid w:val="00554808"/>
    <w:rsid w:val="00554CEB"/>
    <w:rsid w:val="005567EB"/>
    <w:rsid w:val="005572AE"/>
    <w:rsid w:val="00557FF0"/>
    <w:rsid w:val="005603AE"/>
    <w:rsid w:val="00563C2D"/>
    <w:rsid w:val="00570EC6"/>
    <w:rsid w:val="00574567"/>
    <w:rsid w:val="00576FC7"/>
    <w:rsid w:val="00577AAA"/>
    <w:rsid w:val="005877C1"/>
    <w:rsid w:val="005906EB"/>
    <w:rsid w:val="005A0827"/>
    <w:rsid w:val="005A434A"/>
    <w:rsid w:val="005B089A"/>
    <w:rsid w:val="005B270D"/>
    <w:rsid w:val="005B5D81"/>
    <w:rsid w:val="005C0043"/>
    <w:rsid w:val="005C0399"/>
    <w:rsid w:val="005D1CA5"/>
    <w:rsid w:val="005D3504"/>
    <w:rsid w:val="005D3DDB"/>
    <w:rsid w:val="005E39D8"/>
    <w:rsid w:val="005E3BAB"/>
    <w:rsid w:val="005E56D6"/>
    <w:rsid w:val="005F2006"/>
    <w:rsid w:val="005F2CCB"/>
    <w:rsid w:val="00601F45"/>
    <w:rsid w:val="00603288"/>
    <w:rsid w:val="006058D8"/>
    <w:rsid w:val="006063FA"/>
    <w:rsid w:val="00613DD7"/>
    <w:rsid w:val="00615C39"/>
    <w:rsid w:val="00616DA2"/>
    <w:rsid w:val="00617B6E"/>
    <w:rsid w:val="00621A4B"/>
    <w:rsid w:val="00630842"/>
    <w:rsid w:val="0063193F"/>
    <w:rsid w:val="00634B3E"/>
    <w:rsid w:val="00635A56"/>
    <w:rsid w:val="00637FEC"/>
    <w:rsid w:val="006406AC"/>
    <w:rsid w:val="00643361"/>
    <w:rsid w:val="00645B2A"/>
    <w:rsid w:val="0064613C"/>
    <w:rsid w:val="006472BF"/>
    <w:rsid w:val="00651118"/>
    <w:rsid w:val="00654716"/>
    <w:rsid w:val="00656F7B"/>
    <w:rsid w:val="00660E5E"/>
    <w:rsid w:val="00665AA9"/>
    <w:rsid w:val="00665F04"/>
    <w:rsid w:val="00673824"/>
    <w:rsid w:val="00674989"/>
    <w:rsid w:val="00676033"/>
    <w:rsid w:val="0068201F"/>
    <w:rsid w:val="006824D1"/>
    <w:rsid w:val="00685698"/>
    <w:rsid w:val="006942A6"/>
    <w:rsid w:val="00695D96"/>
    <w:rsid w:val="006A2E15"/>
    <w:rsid w:val="006A2F07"/>
    <w:rsid w:val="006A2FAC"/>
    <w:rsid w:val="006A7E95"/>
    <w:rsid w:val="006B1CE7"/>
    <w:rsid w:val="006B1F60"/>
    <w:rsid w:val="006B37F3"/>
    <w:rsid w:val="006B7F79"/>
    <w:rsid w:val="006C572D"/>
    <w:rsid w:val="006C63F5"/>
    <w:rsid w:val="006D1E83"/>
    <w:rsid w:val="006D20D9"/>
    <w:rsid w:val="006D2F2C"/>
    <w:rsid w:val="006D3B7D"/>
    <w:rsid w:val="006D53FE"/>
    <w:rsid w:val="006E3FE5"/>
    <w:rsid w:val="006E4258"/>
    <w:rsid w:val="006E4980"/>
    <w:rsid w:val="006E55C8"/>
    <w:rsid w:val="006E632D"/>
    <w:rsid w:val="006F1E95"/>
    <w:rsid w:val="006F3E5E"/>
    <w:rsid w:val="006F47AB"/>
    <w:rsid w:val="006F52DA"/>
    <w:rsid w:val="00703916"/>
    <w:rsid w:val="00703D9D"/>
    <w:rsid w:val="007118D0"/>
    <w:rsid w:val="00715DAC"/>
    <w:rsid w:val="00720C0A"/>
    <w:rsid w:val="00721080"/>
    <w:rsid w:val="007216C7"/>
    <w:rsid w:val="00731814"/>
    <w:rsid w:val="00744F34"/>
    <w:rsid w:val="007502EB"/>
    <w:rsid w:val="00750F10"/>
    <w:rsid w:val="00751873"/>
    <w:rsid w:val="007530C0"/>
    <w:rsid w:val="007556B8"/>
    <w:rsid w:val="00755DCE"/>
    <w:rsid w:val="00756E37"/>
    <w:rsid w:val="0076274A"/>
    <w:rsid w:val="0076407F"/>
    <w:rsid w:val="00765E86"/>
    <w:rsid w:val="007665EA"/>
    <w:rsid w:val="00774F48"/>
    <w:rsid w:val="00775EA2"/>
    <w:rsid w:val="007779C9"/>
    <w:rsid w:val="00791122"/>
    <w:rsid w:val="00792F9B"/>
    <w:rsid w:val="00793CCD"/>
    <w:rsid w:val="0079414E"/>
    <w:rsid w:val="00794454"/>
    <w:rsid w:val="00794D4F"/>
    <w:rsid w:val="00795912"/>
    <w:rsid w:val="007A0AE9"/>
    <w:rsid w:val="007A1EF4"/>
    <w:rsid w:val="007A43A9"/>
    <w:rsid w:val="007A4D41"/>
    <w:rsid w:val="007A6239"/>
    <w:rsid w:val="007A6351"/>
    <w:rsid w:val="007B2737"/>
    <w:rsid w:val="007B281F"/>
    <w:rsid w:val="007B7179"/>
    <w:rsid w:val="007C4216"/>
    <w:rsid w:val="007D142E"/>
    <w:rsid w:val="007D2F0B"/>
    <w:rsid w:val="007D437F"/>
    <w:rsid w:val="007D7E09"/>
    <w:rsid w:val="007D7F91"/>
    <w:rsid w:val="007E245A"/>
    <w:rsid w:val="007E4B7E"/>
    <w:rsid w:val="007E6E61"/>
    <w:rsid w:val="007F1272"/>
    <w:rsid w:val="007F2B64"/>
    <w:rsid w:val="007F71ED"/>
    <w:rsid w:val="00805821"/>
    <w:rsid w:val="008132BE"/>
    <w:rsid w:val="008144AA"/>
    <w:rsid w:val="008179CB"/>
    <w:rsid w:val="00817C86"/>
    <w:rsid w:val="00826664"/>
    <w:rsid w:val="008300C3"/>
    <w:rsid w:val="0083444E"/>
    <w:rsid w:val="0083497A"/>
    <w:rsid w:val="00841049"/>
    <w:rsid w:val="008447C8"/>
    <w:rsid w:val="008454D4"/>
    <w:rsid w:val="00847AC5"/>
    <w:rsid w:val="00861F7D"/>
    <w:rsid w:val="008621EB"/>
    <w:rsid w:val="0086356F"/>
    <w:rsid w:val="0086534B"/>
    <w:rsid w:val="00870EB1"/>
    <w:rsid w:val="008711F2"/>
    <w:rsid w:val="00872BFA"/>
    <w:rsid w:val="008736A2"/>
    <w:rsid w:val="00876776"/>
    <w:rsid w:val="00876B25"/>
    <w:rsid w:val="008772B1"/>
    <w:rsid w:val="008843D4"/>
    <w:rsid w:val="00885D25"/>
    <w:rsid w:val="00886640"/>
    <w:rsid w:val="00887036"/>
    <w:rsid w:val="0089096A"/>
    <w:rsid w:val="0089152D"/>
    <w:rsid w:val="00895D96"/>
    <w:rsid w:val="00897314"/>
    <w:rsid w:val="008A09BB"/>
    <w:rsid w:val="008A2069"/>
    <w:rsid w:val="008A21FD"/>
    <w:rsid w:val="008A7C6A"/>
    <w:rsid w:val="008B0FFF"/>
    <w:rsid w:val="008B266D"/>
    <w:rsid w:val="008B49AD"/>
    <w:rsid w:val="008B63C7"/>
    <w:rsid w:val="008C28AE"/>
    <w:rsid w:val="008C3B87"/>
    <w:rsid w:val="008C7A19"/>
    <w:rsid w:val="008D3102"/>
    <w:rsid w:val="008D6DAE"/>
    <w:rsid w:val="008E1F4D"/>
    <w:rsid w:val="008E24AE"/>
    <w:rsid w:val="008F2BDF"/>
    <w:rsid w:val="008F3380"/>
    <w:rsid w:val="008F3BFC"/>
    <w:rsid w:val="008F4E59"/>
    <w:rsid w:val="008F6C8E"/>
    <w:rsid w:val="00900D2B"/>
    <w:rsid w:val="00902FE5"/>
    <w:rsid w:val="00904943"/>
    <w:rsid w:val="009102B0"/>
    <w:rsid w:val="00912AEB"/>
    <w:rsid w:val="0092116A"/>
    <w:rsid w:val="00924273"/>
    <w:rsid w:val="00926E1B"/>
    <w:rsid w:val="009318B3"/>
    <w:rsid w:val="0093232F"/>
    <w:rsid w:val="009347B6"/>
    <w:rsid w:val="009362E1"/>
    <w:rsid w:val="00937E99"/>
    <w:rsid w:val="009450D7"/>
    <w:rsid w:val="00945374"/>
    <w:rsid w:val="00945F17"/>
    <w:rsid w:val="00946B84"/>
    <w:rsid w:val="009474C7"/>
    <w:rsid w:val="00947B25"/>
    <w:rsid w:val="0095421B"/>
    <w:rsid w:val="00955978"/>
    <w:rsid w:val="00956232"/>
    <w:rsid w:val="00956C00"/>
    <w:rsid w:val="009609BB"/>
    <w:rsid w:val="0096101A"/>
    <w:rsid w:val="0096773B"/>
    <w:rsid w:val="00971778"/>
    <w:rsid w:val="00973C4E"/>
    <w:rsid w:val="00974F10"/>
    <w:rsid w:val="009777A4"/>
    <w:rsid w:val="00980B70"/>
    <w:rsid w:val="00980D83"/>
    <w:rsid w:val="009823F5"/>
    <w:rsid w:val="00982B72"/>
    <w:rsid w:val="009864AA"/>
    <w:rsid w:val="009900F2"/>
    <w:rsid w:val="00991401"/>
    <w:rsid w:val="009921E0"/>
    <w:rsid w:val="0099229A"/>
    <w:rsid w:val="009976CF"/>
    <w:rsid w:val="00997A55"/>
    <w:rsid w:val="009A1043"/>
    <w:rsid w:val="009A2059"/>
    <w:rsid w:val="009A3067"/>
    <w:rsid w:val="009A6536"/>
    <w:rsid w:val="009B187B"/>
    <w:rsid w:val="009B2097"/>
    <w:rsid w:val="009B20DD"/>
    <w:rsid w:val="009B3142"/>
    <w:rsid w:val="009B75F1"/>
    <w:rsid w:val="009B77FD"/>
    <w:rsid w:val="009B7A00"/>
    <w:rsid w:val="009C0570"/>
    <w:rsid w:val="009C436D"/>
    <w:rsid w:val="009C6011"/>
    <w:rsid w:val="009C72AA"/>
    <w:rsid w:val="009D1AAF"/>
    <w:rsid w:val="009D22A9"/>
    <w:rsid w:val="009D571C"/>
    <w:rsid w:val="009E0B12"/>
    <w:rsid w:val="009F0A48"/>
    <w:rsid w:val="009F2BB0"/>
    <w:rsid w:val="009F4496"/>
    <w:rsid w:val="009F4ED9"/>
    <w:rsid w:val="009F51DB"/>
    <w:rsid w:val="009F5BFA"/>
    <w:rsid w:val="009F6BF9"/>
    <w:rsid w:val="00A01379"/>
    <w:rsid w:val="00A0148B"/>
    <w:rsid w:val="00A0155E"/>
    <w:rsid w:val="00A1023F"/>
    <w:rsid w:val="00A10B8A"/>
    <w:rsid w:val="00A12DDE"/>
    <w:rsid w:val="00A22EE3"/>
    <w:rsid w:val="00A30A73"/>
    <w:rsid w:val="00A36B5A"/>
    <w:rsid w:val="00A37372"/>
    <w:rsid w:val="00A40EA3"/>
    <w:rsid w:val="00A430A2"/>
    <w:rsid w:val="00A43B8D"/>
    <w:rsid w:val="00A44419"/>
    <w:rsid w:val="00A5101E"/>
    <w:rsid w:val="00A56D5F"/>
    <w:rsid w:val="00A60CCC"/>
    <w:rsid w:val="00A61B4C"/>
    <w:rsid w:val="00A61CC2"/>
    <w:rsid w:val="00A6345E"/>
    <w:rsid w:val="00A73DCA"/>
    <w:rsid w:val="00A762C3"/>
    <w:rsid w:val="00A82820"/>
    <w:rsid w:val="00A8317D"/>
    <w:rsid w:val="00A86EDD"/>
    <w:rsid w:val="00A90FAC"/>
    <w:rsid w:val="00A96321"/>
    <w:rsid w:val="00AA11E2"/>
    <w:rsid w:val="00AA381B"/>
    <w:rsid w:val="00AA48A0"/>
    <w:rsid w:val="00AA5DF7"/>
    <w:rsid w:val="00AB0A6D"/>
    <w:rsid w:val="00AB17F2"/>
    <w:rsid w:val="00AB1B8A"/>
    <w:rsid w:val="00AB4B86"/>
    <w:rsid w:val="00AB551B"/>
    <w:rsid w:val="00AB677D"/>
    <w:rsid w:val="00AB75F8"/>
    <w:rsid w:val="00AC2448"/>
    <w:rsid w:val="00AC3AA8"/>
    <w:rsid w:val="00AC3F36"/>
    <w:rsid w:val="00AD3C44"/>
    <w:rsid w:val="00AE3721"/>
    <w:rsid w:val="00AE7C52"/>
    <w:rsid w:val="00AF0B1E"/>
    <w:rsid w:val="00AF0E13"/>
    <w:rsid w:val="00AF17F0"/>
    <w:rsid w:val="00AF1B21"/>
    <w:rsid w:val="00AF6D69"/>
    <w:rsid w:val="00AF6E33"/>
    <w:rsid w:val="00B01B0E"/>
    <w:rsid w:val="00B0212F"/>
    <w:rsid w:val="00B033D3"/>
    <w:rsid w:val="00B03B63"/>
    <w:rsid w:val="00B04B01"/>
    <w:rsid w:val="00B05534"/>
    <w:rsid w:val="00B06743"/>
    <w:rsid w:val="00B07589"/>
    <w:rsid w:val="00B07798"/>
    <w:rsid w:val="00B14058"/>
    <w:rsid w:val="00B16625"/>
    <w:rsid w:val="00B22617"/>
    <w:rsid w:val="00B23F8B"/>
    <w:rsid w:val="00B25A7A"/>
    <w:rsid w:val="00B3080C"/>
    <w:rsid w:val="00B34990"/>
    <w:rsid w:val="00B35CC7"/>
    <w:rsid w:val="00B36696"/>
    <w:rsid w:val="00B416CC"/>
    <w:rsid w:val="00B446DF"/>
    <w:rsid w:val="00B44926"/>
    <w:rsid w:val="00B47041"/>
    <w:rsid w:val="00B5109B"/>
    <w:rsid w:val="00B51FEA"/>
    <w:rsid w:val="00B53850"/>
    <w:rsid w:val="00B60961"/>
    <w:rsid w:val="00B62B62"/>
    <w:rsid w:val="00B6326B"/>
    <w:rsid w:val="00B64ECF"/>
    <w:rsid w:val="00B6506A"/>
    <w:rsid w:val="00B7120F"/>
    <w:rsid w:val="00B71A2B"/>
    <w:rsid w:val="00B72C2D"/>
    <w:rsid w:val="00B80242"/>
    <w:rsid w:val="00B8229D"/>
    <w:rsid w:val="00B84C9F"/>
    <w:rsid w:val="00B8535E"/>
    <w:rsid w:val="00B85932"/>
    <w:rsid w:val="00B9126A"/>
    <w:rsid w:val="00B91CFF"/>
    <w:rsid w:val="00B928BE"/>
    <w:rsid w:val="00B92E40"/>
    <w:rsid w:val="00B94D1C"/>
    <w:rsid w:val="00BA49E6"/>
    <w:rsid w:val="00BA4DB9"/>
    <w:rsid w:val="00BA589D"/>
    <w:rsid w:val="00BA7C76"/>
    <w:rsid w:val="00BB0C59"/>
    <w:rsid w:val="00BB109B"/>
    <w:rsid w:val="00BB1375"/>
    <w:rsid w:val="00BB18A0"/>
    <w:rsid w:val="00BB1DCE"/>
    <w:rsid w:val="00BB518D"/>
    <w:rsid w:val="00BB782E"/>
    <w:rsid w:val="00BB7B7D"/>
    <w:rsid w:val="00BC0D41"/>
    <w:rsid w:val="00BC32E7"/>
    <w:rsid w:val="00BD17F6"/>
    <w:rsid w:val="00BD19CD"/>
    <w:rsid w:val="00BD25D0"/>
    <w:rsid w:val="00BD3B1F"/>
    <w:rsid w:val="00BD5A29"/>
    <w:rsid w:val="00BE6FA0"/>
    <w:rsid w:val="00BE771C"/>
    <w:rsid w:val="00BF6C17"/>
    <w:rsid w:val="00C004BE"/>
    <w:rsid w:val="00C054DD"/>
    <w:rsid w:val="00C064DB"/>
    <w:rsid w:val="00C06D69"/>
    <w:rsid w:val="00C07624"/>
    <w:rsid w:val="00C171B1"/>
    <w:rsid w:val="00C30F02"/>
    <w:rsid w:val="00C315B4"/>
    <w:rsid w:val="00C33EA5"/>
    <w:rsid w:val="00C3740B"/>
    <w:rsid w:val="00C40D2D"/>
    <w:rsid w:val="00C43F81"/>
    <w:rsid w:val="00C45155"/>
    <w:rsid w:val="00C46075"/>
    <w:rsid w:val="00C470B6"/>
    <w:rsid w:val="00C474AC"/>
    <w:rsid w:val="00C50691"/>
    <w:rsid w:val="00C522C0"/>
    <w:rsid w:val="00C575F3"/>
    <w:rsid w:val="00C63D79"/>
    <w:rsid w:val="00C657D0"/>
    <w:rsid w:val="00C6633B"/>
    <w:rsid w:val="00C66B2C"/>
    <w:rsid w:val="00C77216"/>
    <w:rsid w:val="00C80A39"/>
    <w:rsid w:val="00C8412C"/>
    <w:rsid w:val="00C86B99"/>
    <w:rsid w:val="00C92677"/>
    <w:rsid w:val="00C97873"/>
    <w:rsid w:val="00CA264D"/>
    <w:rsid w:val="00CA5055"/>
    <w:rsid w:val="00CB66B9"/>
    <w:rsid w:val="00CC0F34"/>
    <w:rsid w:val="00CC46BE"/>
    <w:rsid w:val="00CC5977"/>
    <w:rsid w:val="00CC7902"/>
    <w:rsid w:val="00CD1C93"/>
    <w:rsid w:val="00CD41BB"/>
    <w:rsid w:val="00CD5A91"/>
    <w:rsid w:val="00CD604B"/>
    <w:rsid w:val="00CD6F2D"/>
    <w:rsid w:val="00CE2E4A"/>
    <w:rsid w:val="00CE38AB"/>
    <w:rsid w:val="00CE3D4B"/>
    <w:rsid w:val="00CE4C88"/>
    <w:rsid w:val="00CF1A06"/>
    <w:rsid w:val="00CF2594"/>
    <w:rsid w:val="00CF2768"/>
    <w:rsid w:val="00CF3112"/>
    <w:rsid w:val="00CF320B"/>
    <w:rsid w:val="00CF3E4A"/>
    <w:rsid w:val="00CF4481"/>
    <w:rsid w:val="00CF467C"/>
    <w:rsid w:val="00CF5514"/>
    <w:rsid w:val="00CF74EB"/>
    <w:rsid w:val="00D061EC"/>
    <w:rsid w:val="00D06E72"/>
    <w:rsid w:val="00D07221"/>
    <w:rsid w:val="00D11347"/>
    <w:rsid w:val="00D127B7"/>
    <w:rsid w:val="00D13999"/>
    <w:rsid w:val="00D13CAE"/>
    <w:rsid w:val="00D16BCB"/>
    <w:rsid w:val="00D16FF2"/>
    <w:rsid w:val="00D17C97"/>
    <w:rsid w:val="00D200E9"/>
    <w:rsid w:val="00D23FDC"/>
    <w:rsid w:val="00D26A58"/>
    <w:rsid w:val="00D33607"/>
    <w:rsid w:val="00D3782C"/>
    <w:rsid w:val="00D37847"/>
    <w:rsid w:val="00D40C33"/>
    <w:rsid w:val="00D42E09"/>
    <w:rsid w:val="00D52C67"/>
    <w:rsid w:val="00D5370E"/>
    <w:rsid w:val="00D53E6E"/>
    <w:rsid w:val="00D57184"/>
    <w:rsid w:val="00D6050F"/>
    <w:rsid w:val="00D61BA3"/>
    <w:rsid w:val="00D620AC"/>
    <w:rsid w:val="00D62519"/>
    <w:rsid w:val="00D6703C"/>
    <w:rsid w:val="00D675AC"/>
    <w:rsid w:val="00D67CF2"/>
    <w:rsid w:val="00D70BC2"/>
    <w:rsid w:val="00D7110D"/>
    <w:rsid w:val="00D71137"/>
    <w:rsid w:val="00D72227"/>
    <w:rsid w:val="00D7300E"/>
    <w:rsid w:val="00D73351"/>
    <w:rsid w:val="00D828F7"/>
    <w:rsid w:val="00D82FCB"/>
    <w:rsid w:val="00D83439"/>
    <w:rsid w:val="00D84F2D"/>
    <w:rsid w:val="00D850C2"/>
    <w:rsid w:val="00D86D16"/>
    <w:rsid w:val="00D93C56"/>
    <w:rsid w:val="00D962F3"/>
    <w:rsid w:val="00D96966"/>
    <w:rsid w:val="00DA79DC"/>
    <w:rsid w:val="00DB0BFB"/>
    <w:rsid w:val="00DB2919"/>
    <w:rsid w:val="00DB4ED0"/>
    <w:rsid w:val="00DB5A1C"/>
    <w:rsid w:val="00DC1C17"/>
    <w:rsid w:val="00DC5F87"/>
    <w:rsid w:val="00DD1390"/>
    <w:rsid w:val="00DD4C63"/>
    <w:rsid w:val="00DD5F2A"/>
    <w:rsid w:val="00DD76F7"/>
    <w:rsid w:val="00DE0D8A"/>
    <w:rsid w:val="00DE1179"/>
    <w:rsid w:val="00DE1A23"/>
    <w:rsid w:val="00DE550D"/>
    <w:rsid w:val="00E01896"/>
    <w:rsid w:val="00E04121"/>
    <w:rsid w:val="00E07CC9"/>
    <w:rsid w:val="00E105D3"/>
    <w:rsid w:val="00E11165"/>
    <w:rsid w:val="00E227ED"/>
    <w:rsid w:val="00E23EC1"/>
    <w:rsid w:val="00E302F6"/>
    <w:rsid w:val="00E3712B"/>
    <w:rsid w:val="00E40011"/>
    <w:rsid w:val="00E4111A"/>
    <w:rsid w:val="00E466C8"/>
    <w:rsid w:val="00E47FE4"/>
    <w:rsid w:val="00E5343F"/>
    <w:rsid w:val="00E540EB"/>
    <w:rsid w:val="00E6321B"/>
    <w:rsid w:val="00E719E1"/>
    <w:rsid w:val="00E75006"/>
    <w:rsid w:val="00E754C9"/>
    <w:rsid w:val="00E75527"/>
    <w:rsid w:val="00E81558"/>
    <w:rsid w:val="00E84A40"/>
    <w:rsid w:val="00E86263"/>
    <w:rsid w:val="00E91867"/>
    <w:rsid w:val="00E96E5E"/>
    <w:rsid w:val="00EA3AB2"/>
    <w:rsid w:val="00EA3ADE"/>
    <w:rsid w:val="00EB33F0"/>
    <w:rsid w:val="00EB4F38"/>
    <w:rsid w:val="00EB6F95"/>
    <w:rsid w:val="00EC15FF"/>
    <w:rsid w:val="00EC19F3"/>
    <w:rsid w:val="00EC1EFC"/>
    <w:rsid w:val="00EC5900"/>
    <w:rsid w:val="00ED67E7"/>
    <w:rsid w:val="00ED7AB7"/>
    <w:rsid w:val="00ED7B6B"/>
    <w:rsid w:val="00EE546F"/>
    <w:rsid w:val="00EF223D"/>
    <w:rsid w:val="00EF2420"/>
    <w:rsid w:val="00EF5292"/>
    <w:rsid w:val="00EF6703"/>
    <w:rsid w:val="00F00A01"/>
    <w:rsid w:val="00F00C93"/>
    <w:rsid w:val="00F134FD"/>
    <w:rsid w:val="00F22605"/>
    <w:rsid w:val="00F239BE"/>
    <w:rsid w:val="00F24BBF"/>
    <w:rsid w:val="00F33C5D"/>
    <w:rsid w:val="00F34038"/>
    <w:rsid w:val="00F35E8F"/>
    <w:rsid w:val="00F42BD2"/>
    <w:rsid w:val="00F43583"/>
    <w:rsid w:val="00F4484D"/>
    <w:rsid w:val="00F451D8"/>
    <w:rsid w:val="00F476BB"/>
    <w:rsid w:val="00F5420F"/>
    <w:rsid w:val="00F5452B"/>
    <w:rsid w:val="00F65B41"/>
    <w:rsid w:val="00F65B67"/>
    <w:rsid w:val="00F66384"/>
    <w:rsid w:val="00F70072"/>
    <w:rsid w:val="00F71AA8"/>
    <w:rsid w:val="00F71EBA"/>
    <w:rsid w:val="00F74074"/>
    <w:rsid w:val="00F74E31"/>
    <w:rsid w:val="00F751F2"/>
    <w:rsid w:val="00F75739"/>
    <w:rsid w:val="00F82FB1"/>
    <w:rsid w:val="00F842B1"/>
    <w:rsid w:val="00F84673"/>
    <w:rsid w:val="00F84BDE"/>
    <w:rsid w:val="00F87EBE"/>
    <w:rsid w:val="00F92931"/>
    <w:rsid w:val="00F96392"/>
    <w:rsid w:val="00FA54F4"/>
    <w:rsid w:val="00FB5BFF"/>
    <w:rsid w:val="00FC45A5"/>
    <w:rsid w:val="00FC5837"/>
    <w:rsid w:val="00FD2E95"/>
    <w:rsid w:val="00FD5687"/>
    <w:rsid w:val="00FD688C"/>
    <w:rsid w:val="00FE33E0"/>
    <w:rsid w:val="00FE34E8"/>
    <w:rsid w:val="00FE48DE"/>
    <w:rsid w:val="00FE5157"/>
    <w:rsid w:val="00FF05F9"/>
    <w:rsid w:val="00FF0A51"/>
    <w:rsid w:val="00FF1538"/>
    <w:rsid w:val="00FF2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53AC4"/>
  <w14:defaultImageDpi w14:val="32767"/>
  <w15:docId w15:val="{A20FF0D4-92BF-41BF-BF26-11578F1FA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6326B"/>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6326B"/>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semiHidden/>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semiHidden/>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nhideWhenUsed/>
    <w:rsid w:val="00B01B0E"/>
  </w:style>
  <w:style w:type="character" w:customStyle="1" w:styleId="DateChar">
    <w:name w:val="Date Char"/>
    <w:basedOn w:val="DefaultParagraphFont"/>
    <w:link w:val="Date"/>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iPriority w:val="99"/>
    <w:unhideWhenUsed/>
    <w:rsid w:val="00B01B0E"/>
    <w:rPr>
      <w:vertAlign w:val="superscript"/>
    </w:rPr>
  </w:style>
  <w:style w:type="paragraph" w:styleId="FootnoteText">
    <w:name w:val="footnote text"/>
    <w:basedOn w:val="Normal"/>
    <w:link w:val="FootnoteTextChar"/>
    <w:unhideWhenUsed/>
    <w:rsid w:val="00947B25"/>
    <w:pPr>
      <w:spacing w:after="0" w:line="240" w:lineRule="auto"/>
    </w:pPr>
    <w:rPr>
      <w:sz w:val="16"/>
      <w:szCs w:val="20"/>
    </w:rPr>
  </w:style>
  <w:style w:type="character" w:customStyle="1" w:styleId="FootnoteTextChar">
    <w:name w:val="Footnote Text Char"/>
    <w:basedOn w:val="DefaultParagraphFont"/>
    <w:link w:val="FootnoteText"/>
    <w:rsid w:val="00947B25"/>
    <w:rPr>
      <w:rFonts w:ascii="Verdana" w:hAnsi="Verdana" w:cs="Times New Roman (Body CS)"/>
      <w:color w:val="4D4D4C"/>
      <w:sz w:val="16"/>
      <w:szCs w:val="20"/>
      <w14:cntxtAlts/>
    </w:rPr>
  </w:style>
  <w:style w:type="table" w:customStyle="1" w:styleId="GridTable1Light1">
    <w:name w:val="Grid Table 1 Light1"/>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customStyle="1" w:styleId="GridTable2-Accent31">
    <w:name w:val="Grid Table 2 - Accent 31"/>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2-Accent41">
    <w:name w:val="Grid Table 2 - Accent 41"/>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GridTable2-Accent51">
    <w:name w:val="Grid Table 2 - Accent 51"/>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GridTable3-Accent41">
    <w:name w:val="Grid Table 3 - Accent 41"/>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ridTable5Dark-Accent31">
    <w:name w:val="Grid Table 5 Dark - Accent 31"/>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customStyle="1" w:styleId="GridTable5Dark-Accent51">
    <w:name w:val="Grid Table 5 Dark - Accent 51"/>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customStyle="1" w:styleId="GridTable6Colorful1">
    <w:name w:val="Grid Table 6 Colorful1"/>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GridTable7Colorful-Accent31">
    <w:name w:val="Grid Table 7 Colorful - Accent 31"/>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customStyle="1" w:styleId="GridTable7Colorful-Accent41">
    <w:name w:val="Grid Table 7 Colorful - Accent 41"/>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28"/>
      </w:numPr>
    </w:pPr>
  </w:style>
  <w:style w:type="paragraph" w:customStyle="1" w:styleId="H5">
    <w:name w:val="H5"/>
    <w:basedOn w:val="Heading5"/>
    <w:qFormat/>
    <w:rsid w:val="00350D03"/>
    <w:pPr>
      <w:numPr>
        <w:ilvl w:val="1"/>
        <w:numId w:val="28"/>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customStyle="1" w:styleId="ListTable1Light1">
    <w:name w:val="List Table 1 Light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1Light-Accent11">
    <w:name w:val="List Table 1 Light - Accent 1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1Light-Accent21">
    <w:name w:val="List Table 1 Light - Accent 2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1Light-Accent31">
    <w:name w:val="List Table 1 Light - Accent 3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customStyle="1" w:styleId="ListTable1Light-Accent41">
    <w:name w:val="List Table 1 Light - Accent 4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ListTable3-Accent11">
    <w:name w:val="List Table 3 - Accent 1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customStyle="1" w:styleId="ListTable3-Accent31">
    <w:name w:val="List Table 3 - Accent 31"/>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customStyle="1" w:styleId="ListTable3-Accent41">
    <w:name w:val="List Table 3 - Accent 41"/>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customStyle="1" w:styleId="ListTable6Colorful1">
    <w:name w:val="List Table 6 Colorful1"/>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6Colorful-Accent11">
    <w:name w:val="List Table 6 Colorful - Accent 1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6Colorful-Accent21">
    <w:name w:val="List Table 6 Colorful - Accent 21"/>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6Colorful-Accent31">
    <w:name w:val="List Table 6 Colorful - Accent 31"/>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ListTable6Colorful-Accent51">
    <w:name w:val="List Table 6 Colorful - Accent 51"/>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ListTable7Colorful1">
    <w:name w:val="List Table 7 Colorful1"/>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customStyle="1" w:styleId="Mention1">
    <w:name w:val="Mention1"/>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99"/>
    <w:qFormat/>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customStyle="1" w:styleId="PlainTable11">
    <w:name w:val="Plain Table 1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customStyle="1" w:styleId="PlainTable31">
    <w:name w:val="Plain Table 31"/>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SmartHyperlink1">
    <w:name w:val="Smart Hyperlink1"/>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customStyle="1" w:styleId="UnresolvedMention1">
    <w:name w:val="Unresolved Mention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27"/>
      </w:numPr>
    </w:pPr>
  </w:style>
  <w:style w:type="paragraph" w:customStyle="1" w:styleId="P">
    <w:name w:val="P"/>
    <w:basedOn w:val="Normal"/>
    <w:qFormat/>
    <w:rsid w:val="00350D03"/>
    <w:pPr>
      <w:numPr>
        <w:ilvl w:val="2"/>
        <w:numId w:val="28"/>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customStyle="1" w:styleId="GridTable5Dark-Accent11">
    <w:name w:val="Grid Table 5 Dark - Accent 1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GridTable5Dark1">
    <w:name w:val="Grid Table 5 Dark1"/>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customStyle="1" w:styleId="GridTable4-Accent31">
    <w:name w:val="Grid Table 4 - Accent 31"/>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5Dark-Accent21">
    <w:name w:val="Grid Table 5 Dark - Accent 21"/>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B6326B"/>
    <w:pPr>
      <w:numPr>
        <w:numId w:val="34"/>
      </w:num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Normal"/>
    <w:next w:val="Default"/>
    <w:autoRedefine/>
    <w:rsid w:val="00391F1F"/>
    <w:pPr>
      <w:numPr>
        <w:ilvl w:val="1"/>
        <w:numId w:val="34"/>
      </w:numPr>
      <w:spacing w:line="240" w:lineRule="auto"/>
      <w:contextualSpacing w:val="0"/>
    </w:pPr>
    <w:rPr>
      <w:rFonts w:asciiTheme="minorHAnsi" w:eastAsia="Times New Roman" w:hAnsiTheme="minorHAnsi" w:cs="Times New Roman"/>
      <w:b/>
      <w:color w:val="auto"/>
      <w:szCs w:val="22"/>
      <w:lang w:val="en-GB" w:eastAsia="en-GB"/>
      <w14:cntxtAlts w14:val="0"/>
    </w:rPr>
  </w:style>
  <w:style w:type="numbering" w:customStyle="1" w:styleId="SDMTableBoxParaNumberedList">
    <w:name w:val="SDMTable&amp;BoxParaNumberedList"/>
    <w:rsid w:val="00B6326B"/>
    <w:pPr>
      <w:numPr>
        <w:numId w:val="33"/>
      </w:numPr>
    </w:pPr>
  </w:style>
  <w:style w:type="paragraph" w:customStyle="1" w:styleId="SectionList2nd">
    <w:name w:val="Section List 2nd"/>
    <w:basedOn w:val="Normal"/>
    <w:rsid w:val="00A10B8A"/>
    <w:pPr>
      <w:numPr>
        <w:ilvl w:val="2"/>
        <w:numId w:val="34"/>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38"/>
      </w:numPr>
    </w:pPr>
  </w:style>
  <w:style w:type="table" w:customStyle="1" w:styleId="GridTable4-Accent11">
    <w:name w:val="Grid Table 4 - Accent 1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SDMPDDPoASubSection1">
    <w:name w:val="SDMPDD&amp;PoASubSection1"/>
    <w:basedOn w:val="Normal"/>
    <w:qFormat/>
    <w:rsid w:val="00EE546F"/>
    <w:pPr>
      <w:keepNext/>
      <w:keepLines/>
      <w:tabs>
        <w:tab w:val="left" w:pos="1474"/>
      </w:tabs>
      <w:suppressAutoHyphens/>
      <w:spacing w:before="240" w:after="60" w:line="240" w:lineRule="auto"/>
      <w:contextualSpacing w:val="0"/>
      <w:jc w:val="both"/>
      <w:outlineLvl w:val="1"/>
    </w:pPr>
    <w:rPr>
      <w:rFonts w:ascii="Arial" w:eastAsia="MS Mincho" w:hAnsi="Arial" w:cs="Arial"/>
      <w:b/>
      <w:color w:val="auto"/>
      <w:lang w:val="en-GB" w:eastAsia="de-DE"/>
      <w14:cntxtAlts w14:val="0"/>
    </w:rPr>
  </w:style>
  <w:style w:type="numbering" w:customStyle="1" w:styleId="SDMFootnoteList">
    <w:name w:val="SDMFootnoteList"/>
    <w:uiPriority w:val="99"/>
    <w:rsid w:val="00EE546F"/>
    <w:pPr>
      <w:numPr>
        <w:numId w:val="55"/>
      </w:numPr>
    </w:pPr>
  </w:style>
  <w:style w:type="paragraph" w:customStyle="1" w:styleId="RegSectionLevel1">
    <w:name w:val="RegSectionLevel1"/>
    <w:basedOn w:val="Normal"/>
    <w:rsid w:val="00C054DD"/>
    <w:pPr>
      <w:keepNext/>
      <w:spacing w:before="120" w:after="0" w:line="240" w:lineRule="auto"/>
      <w:contextualSpacing w:val="0"/>
      <w:jc w:val="both"/>
      <w:outlineLvl w:val="0"/>
    </w:pPr>
    <w:rPr>
      <w:rFonts w:ascii="Arial" w:eastAsia="MS Mincho" w:hAnsi="Arial" w:cs="Times New Roman"/>
      <w:b/>
      <w:color w:val="auto"/>
      <w:szCs w:val="20"/>
      <w:lang w:val="en-GB"/>
      <w14:cntxtAlts w14:val="0"/>
    </w:rPr>
  </w:style>
  <w:style w:type="paragraph" w:customStyle="1" w:styleId="RegSectionLevel2">
    <w:name w:val="RegSectionLevel2"/>
    <w:basedOn w:val="Normal"/>
    <w:rsid w:val="00C054DD"/>
    <w:pPr>
      <w:keepNext/>
      <w:spacing w:after="0" w:line="240" w:lineRule="auto"/>
      <w:contextualSpacing w:val="0"/>
      <w:jc w:val="both"/>
    </w:pPr>
    <w:rPr>
      <w:rFonts w:ascii="Arial" w:eastAsia="Times New Roman" w:hAnsi="Arial" w:cs="Times New Roman"/>
      <w:b/>
      <w:color w:val="auto"/>
      <w:szCs w:val="22"/>
      <w:lang w:val="en-GB" w:eastAsia="de-DE"/>
      <w14:cntxtAlts w14:val="0"/>
    </w:rPr>
  </w:style>
  <w:style w:type="paragraph" w:customStyle="1" w:styleId="RegSectionLevel3">
    <w:name w:val="RegSectionLevel3"/>
    <w:basedOn w:val="Normal"/>
    <w:rsid w:val="00C054DD"/>
    <w:pPr>
      <w:keepNext/>
      <w:autoSpaceDE w:val="0"/>
      <w:autoSpaceDN w:val="0"/>
      <w:adjustRightInd w:val="0"/>
      <w:spacing w:after="0" w:line="240" w:lineRule="auto"/>
      <w:ind w:left="9630"/>
      <w:contextualSpacing w:val="0"/>
      <w:jc w:val="both"/>
    </w:pPr>
    <w:rPr>
      <w:rFonts w:ascii="Arial" w:eastAsia="Times New Roman" w:hAnsi="Arial" w:cs="Times New Roman"/>
      <w:b/>
      <w:bCs/>
      <w:color w:val="auto"/>
      <w:szCs w:val="22"/>
      <w:lang w:eastAsia="de-DE"/>
      <w14:cntxtAlts w14:val="0"/>
    </w:rPr>
  </w:style>
  <w:style w:type="paragraph" w:customStyle="1" w:styleId="RegSectionLevel4">
    <w:name w:val="RegSectionLevel4"/>
    <w:basedOn w:val="Normal"/>
    <w:rsid w:val="00C054DD"/>
    <w:pPr>
      <w:keepNext/>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5">
    <w:name w:val="RegSectionLevel5"/>
    <w:basedOn w:val="Normal"/>
    <w:rsid w:val="00C054DD"/>
    <w:pPr>
      <w:keepNext/>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6">
    <w:name w:val="RegSectionLevel6"/>
    <w:basedOn w:val="Normal"/>
    <w:rsid w:val="00C054DD"/>
    <w:pPr>
      <w:keepNext/>
      <w:spacing w:after="120" w:line="240" w:lineRule="auto"/>
      <w:ind w:left="1296" w:hanging="1296"/>
      <w:contextualSpacing w:val="0"/>
      <w:jc w:val="both"/>
    </w:pPr>
    <w:rPr>
      <w:rFonts w:ascii="Arial" w:eastAsia="MS Mincho" w:hAnsi="Arial" w:cs="Times New Roman"/>
      <w:b/>
      <w:color w:val="auto"/>
      <w:szCs w:val="20"/>
      <w:lang w:val="en-GB" w:eastAsia="de-DE"/>
      <w14:cntxtAlts w14:val="0"/>
    </w:rPr>
  </w:style>
  <w:style w:type="paragraph" w:customStyle="1" w:styleId="RegSectionLevel7">
    <w:name w:val="RegSectionLevel7"/>
    <w:basedOn w:val="Normal"/>
    <w:rsid w:val="00C054DD"/>
    <w:pPr>
      <w:keepNext/>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8">
    <w:name w:val="RegSectionLevel8"/>
    <w:basedOn w:val="Normal"/>
    <w:rsid w:val="00C054DD"/>
    <w:pPr>
      <w:keepNext/>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PartTitleBox">
    <w:name w:val="PartTitleBox"/>
    <w:basedOn w:val="Normal"/>
    <w:rsid w:val="00C054DD"/>
    <w:pPr>
      <w:keepNext/>
      <w:keepLines/>
      <w:pBdr>
        <w:top w:val="single" w:sz="4" w:space="1" w:color="auto"/>
        <w:left w:val="single" w:sz="4" w:space="1" w:color="auto"/>
        <w:bottom w:val="single" w:sz="4" w:space="1" w:color="auto"/>
        <w:right w:val="single" w:sz="4" w:space="1" w:color="auto"/>
      </w:pBdr>
      <w:shd w:val="clear" w:color="auto" w:fill="D9D9D9"/>
      <w:spacing w:after="0" w:line="240" w:lineRule="auto"/>
      <w:ind w:right="57"/>
      <w:contextualSpacing w:val="0"/>
      <w:jc w:val="center"/>
      <w:outlineLvl w:val="0"/>
    </w:pPr>
    <w:rPr>
      <w:rFonts w:ascii="Times New Roman Bold" w:eastAsia="Times New Roman" w:hAnsi="Times New Roman Bold" w:cs="Times New Roman"/>
      <w:b/>
      <w:color w:val="auto"/>
      <w:szCs w:val="20"/>
      <w:u w:val="dash"/>
      <w:lang w:val="en-GB" w:eastAsia="de-DE"/>
      <w14:cntxtAlts w14:val="0"/>
    </w:rPr>
  </w:style>
  <w:style w:type="paragraph" w:customStyle="1" w:styleId="SDMPDDPoASubSection2">
    <w:name w:val="SDMPDD&amp;PoASubSection2"/>
    <w:basedOn w:val="Normal"/>
    <w:qFormat/>
    <w:rsid w:val="00C054DD"/>
    <w:pPr>
      <w:keepNext/>
      <w:keepLines/>
      <w:tabs>
        <w:tab w:val="left" w:pos="1474"/>
      </w:tabs>
      <w:suppressAutoHyphens/>
      <w:spacing w:before="240" w:after="60" w:line="240" w:lineRule="auto"/>
      <w:contextualSpacing w:val="0"/>
      <w:jc w:val="both"/>
      <w:outlineLvl w:val="2"/>
    </w:pPr>
    <w:rPr>
      <w:rFonts w:ascii="Arial" w:eastAsia="Times New Roman" w:hAnsi="Arial" w:cs="Arial"/>
      <w:b/>
      <w:color w:val="auto"/>
      <w:lang w:val="en-GB" w:eastAsia="de-DE"/>
      <w14:cntxtAlts w14:val="0"/>
    </w:rPr>
  </w:style>
  <w:style w:type="character" w:customStyle="1" w:styleId="fontstyle01">
    <w:name w:val="fontstyle01"/>
    <w:basedOn w:val="DefaultParagraphFont"/>
    <w:rsid w:val="00CB66B9"/>
    <w:rPr>
      <w:rFonts w:ascii="Verdana-Italic" w:hAnsi="Verdana-Italic" w:hint="default"/>
      <w:b w:val="0"/>
      <w:bCs w:val="0"/>
      <w:i/>
      <w:iCs/>
      <w:color w:val="4D4D4C"/>
      <w:sz w:val="22"/>
      <w:szCs w:val="22"/>
    </w:rPr>
  </w:style>
  <w:style w:type="character" w:customStyle="1" w:styleId="fontstyle21">
    <w:name w:val="fontstyle21"/>
    <w:basedOn w:val="DefaultParagraphFont"/>
    <w:rsid w:val="003512D6"/>
    <w:rPr>
      <w:rFonts w:ascii="Verdana-BoldItalic" w:hAnsi="Verdana-BoldItalic" w:hint="default"/>
      <w:b/>
      <w:bCs/>
      <w:i/>
      <w:iCs/>
      <w:color w:val="515151"/>
      <w:sz w:val="20"/>
      <w:szCs w:val="20"/>
    </w:rPr>
  </w:style>
  <w:style w:type="paragraph" w:customStyle="1" w:styleId="SDMAppTitle">
    <w:name w:val="SDMAppTitle"/>
    <w:basedOn w:val="Normal"/>
    <w:next w:val="Normal"/>
    <w:qFormat/>
    <w:rsid w:val="00F239BE"/>
    <w:pPr>
      <w:keepNext/>
      <w:keepLines/>
      <w:pageBreakBefore/>
      <w:suppressAutoHyphens/>
      <w:spacing w:before="120" w:after="600" w:line="240" w:lineRule="auto"/>
      <w:ind w:left="2126" w:hanging="2126"/>
      <w:contextualSpacing w:val="0"/>
      <w:jc w:val="both"/>
      <w:outlineLvl w:val="0"/>
    </w:pPr>
    <w:rPr>
      <w:rFonts w:ascii="Arial" w:eastAsia="Times New Roman" w:hAnsi="Arial" w:cs="Arial"/>
      <w:b/>
      <w:color w:val="auto"/>
      <w:sz w:val="32"/>
      <w:szCs w:val="32"/>
      <w:lang w:val="en-GB" w:eastAsia="de-DE"/>
      <w14:cntxtAlts w14:val="0"/>
    </w:rPr>
  </w:style>
  <w:style w:type="paragraph" w:customStyle="1" w:styleId="SDMApp2">
    <w:name w:val="SDMApp2"/>
    <w:basedOn w:val="Normal"/>
    <w:qFormat/>
    <w:rsid w:val="00F239BE"/>
    <w:pPr>
      <w:keepNext/>
      <w:keepLines/>
      <w:tabs>
        <w:tab w:val="num" w:pos="709"/>
      </w:tabs>
      <w:suppressAutoHyphens/>
      <w:spacing w:before="240" w:after="60" w:line="240" w:lineRule="auto"/>
      <w:ind w:left="851" w:hanging="851"/>
      <w:contextualSpacing w:val="0"/>
      <w:jc w:val="both"/>
    </w:pPr>
    <w:rPr>
      <w:rFonts w:ascii="Arial" w:eastAsia="Times New Roman" w:hAnsi="Arial" w:cs="Arial"/>
      <w:b/>
      <w:color w:val="auto"/>
      <w:lang w:val="en-GB" w:eastAsia="de-DE"/>
      <w14:cntxtAlts w14:val="0"/>
    </w:rPr>
  </w:style>
  <w:style w:type="paragraph" w:customStyle="1" w:styleId="SDMApp3">
    <w:name w:val="SDMApp3"/>
    <w:basedOn w:val="Normal"/>
    <w:qFormat/>
    <w:rsid w:val="00F239BE"/>
    <w:pPr>
      <w:keepNext/>
      <w:keepLines/>
      <w:tabs>
        <w:tab w:val="num" w:pos="709"/>
      </w:tabs>
      <w:suppressAutoHyphens/>
      <w:spacing w:before="240" w:after="60" w:line="240" w:lineRule="auto"/>
      <w:ind w:left="1191" w:hanging="1191"/>
      <w:contextualSpacing w:val="0"/>
      <w:jc w:val="both"/>
    </w:pPr>
    <w:rPr>
      <w:rFonts w:ascii="Arial" w:eastAsia="Times New Roman" w:hAnsi="Arial" w:cs="Arial"/>
      <w:b/>
      <w:color w:val="auto"/>
      <w:lang w:val="en-GB" w:eastAsia="de-DE"/>
      <w14:cntxtAlts w14:val="0"/>
    </w:rPr>
  </w:style>
  <w:style w:type="paragraph" w:customStyle="1" w:styleId="SDMApp4">
    <w:name w:val="SDMApp4"/>
    <w:basedOn w:val="Normal"/>
    <w:qFormat/>
    <w:rsid w:val="00F239BE"/>
    <w:pPr>
      <w:keepNext/>
      <w:keepLines/>
      <w:tabs>
        <w:tab w:val="num" w:pos="1418"/>
      </w:tabs>
      <w:suppressAutoHyphens/>
      <w:spacing w:before="240" w:after="60" w:line="240" w:lineRule="auto"/>
      <w:ind w:left="1588" w:hanging="1588"/>
      <w:contextualSpacing w:val="0"/>
      <w:jc w:val="both"/>
    </w:pPr>
    <w:rPr>
      <w:rFonts w:ascii="Arial" w:eastAsia="Times New Roman" w:hAnsi="Arial" w:cs="Arial"/>
      <w:b/>
      <w:color w:val="auto"/>
      <w:lang w:val="en-GB" w:eastAsia="de-DE"/>
      <w14:cntxtAlts w14:val="0"/>
    </w:rPr>
  </w:style>
  <w:style w:type="paragraph" w:customStyle="1" w:styleId="SDMApp5">
    <w:name w:val="SDMApp5"/>
    <w:basedOn w:val="SDMApp4"/>
    <w:qFormat/>
    <w:rsid w:val="00F239BE"/>
    <w:pPr>
      <w:tabs>
        <w:tab w:val="left" w:pos="1418"/>
      </w:tabs>
      <w:ind w:left="1418"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9038">
      <w:bodyDiv w:val="1"/>
      <w:marLeft w:val="0"/>
      <w:marRight w:val="0"/>
      <w:marTop w:val="0"/>
      <w:marBottom w:val="0"/>
      <w:divBdr>
        <w:top w:val="none" w:sz="0" w:space="0" w:color="auto"/>
        <w:left w:val="none" w:sz="0" w:space="0" w:color="auto"/>
        <w:bottom w:val="none" w:sz="0" w:space="0" w:color="auto"/>
        <w:right w:val="none" w:sz="0" w:space="0" w:color="auto"/>
      </w:divBdr>
    </w:div>
    <w:div w:id="40329701">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20341116">
      <w:bodyDiv w:val="1"/>
      <w:marLeft w:val="0"/>
      <w:marRight w:val="0"/>
      <w:marTop w:val="0"/>
      <w:marBottom w:val="0"/>
      <w:divBdr>
        <w:top w:val="none" w:sz="0" w:space="0" w:color="auto"/>
        <w:left w:val="none" w:sz="0" w:space="0" w:color="auto"/>
        <w:bottom w:val="none" w:sz="0" w:space="0" w:color="auto"/>
        <w:right w:val="none" w:sz="0" w:space="0" w:color="auto"/>
      </w:divBdr>
    </w:div>
    <w:div w:id="225920920">
      <w:bodyDiv w:val="1"/>
      <w:marLeft w:val="0"/>
      <w:marRight w:val="0"/>
      <w:marTop w:val="0"/>
      <w:marBottom w:val="0"/>
      <w:divBdr>
        <w:top w:val="none" w:sz="0" w:space="0" w:color="auto"/>
        <w:left w:val="none" w:sz="0" w:space="0" w:color="auto"/>
        <w:bottom w:val="none" w:sz="0" w:space="0" w:color="auto"/>
        <w:right w:val="none" w:sz="0" w:space="0" w:color="auto"/>
      </w:divBdr>
    </w:div>
    <w:div w:id="269431274">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286206387">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563104839">
      <w:bodyDiv w:val="1"/>
      <w:marLeft w:val="0"/>
      <w:marRight w:val="0"/>
      <w:marTop w:val="0"/>
      <w:marBottom w:val="0"/>
      <w:divBdr>
        <w:top w:val="none" w:sz="0" w:space="0" w:color="auto"/>
        <w:left w:val="none" w:sz="0" w:space="0" w:color="auto"/>
        <w:bottom w:val="none" w:sz="0" w:space="0" w:color="auto"/>
        <w:right w:val="none" w:sz="0" w:space="0" w:color="auto"/>
      </w:divBdr>
    </w:div>
    <w:div w:id="628709398">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2182762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766101">
      <w:bodyDiv w:val="1"/>
      <w:marLeft w:val="0"/>
      <w:marRight w:val="0"/>
      <w:marTop w:val="0"/>
      <w:marBottom w:val="0"/>
      <w:divBdr>
        <w:top w:val="none" w:sz="0" w:space="0" w:color="auto"/>
        <w:left w:val="none" w:sz="0" w:space="0" w:color="auto"/>
        <w:bottom w:val="none" w:sz="0" w:space="0" w:color="auto"/>
        <w:right w:val="none" w:sz="0" w:space="0" w:color="auto"/>
      </w:divBdr>
    </w:div>
    <w:div w:id="1002465588">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67675077">
      <w:bodyDiv w:val="1"/>
      <w:marLeft w:val="0"/>
      <w:marRight w:val="0"/>
      <w:marTop w:val="0"/>
      <w:marBottom w:val="0"/>
      <w:divBdr>
        <w:top w:val="none" w:sz="0" w:space="0" w:color="auto"/>
        <w:left w:val="none" w:sz="0" w:space="0" w:color="auto"/>
        <w:bottom w:val="none" w:sz="0" w:space="0" w:color="auto"/>
        <w:right w:val="none" w:sz="0" w:space="0" w:color="auto"/>
      </w:divBdr>
    </w:div>
    <w:div w:id="1300843768">
      <w:bodyDiv w:val="1"/>
      <w:marLeft w:val="0"/>
      <w:marRight w:val="0"/>
      <w:marTop w:val="0"/>
      <w:marBottom w:val="0"/>
      <w:divBdr>
        <w:top w:val="none" w:sz="0" w:space="0" w:color="auto"/>
        <w:left w:val="none" w:sz="0" w:space="0" w:color="auto"/>
        <w:bottom w:val="none" w:sz="0" w:space="0" w:color="auto"/>
        <w:right w:val="none" w:sz="0" w:space="0" w:color="auto"/>
      </w:divBdr>
    </w:div>
    <w:div w:id="1325276878">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71481249">
      <w:bodyDiv w:val="1"/>
      <w:marLeft w:val="0"/>
      <w:marRight w:val="0"/>
      <w:marTop w:val="0"/>
      <w:marBottom w:val="0"/>
      <w:divBdr>
        <w:top w:val="none" w:sz="0" w:space="0" w:color="auto"/>
        <w:left w:val="none" w:sz="0" w:space="0" w:color="auto"/>
        <w:bottom w:val="none" w:sz="0" w:space="0" w:color="auto"/>
        <w:right w:val="none" w:sz="0" w:space="0" w:color="auto"/>
      </w:divBdr>
    </w:div>
    <w:div w:id="1504928208">
      <w:bodyDiv w:val="1"/>
      <w:marLeft w:val="0"/>
      <w:marRight w:val="0"/>
      <w:marTop w:val="0"/>
      <w:marBottom w:val="0"/>
      <w:divBdr>
        <w:top w:val="none" w:sz="0" w:space="0" w:color="auto"/>
        <w:left w:val="none" w:sz="0" w:space="0" w:color="auto"/>
        <w:bottom w:val="none" w:sz="0" w:space="0" w:color="auto"/>
        <w:right w:val="none" w:sz="0" w:space="0" w:color="auto"/>
      </w:divBdr>
    </w:div>
    <w:div w:id="1545485516">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10895616">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goals.goldstandard.org/standards/TGuide-PreReview_V1.1-VPA-Design-Document.pdf" TargetMode="External"/><Relationship Id="rId13" Type="http://schemas.openxmlformats.org/officeDocument/2006/relationships/image" Target="media/image6.jpeg"/><Relationship Id="rId18" Type="http://schemas.openxmlformats.org/officeDocument/2006/relationships/header" Target="header2.xml"/><Relationship Id="rId26" Type="http://schemas.openxmlformats.org/officeDocument/2006/relationships/hyperlink" Target="http://www.likano.eu"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5" Type="http://schemas.openxmlformats.org/officeDocument/2006/relationships/hyperlink" Target="mailto:ms@likano.eu" TargetMode="External"/><Relationship Id="rId2" Type="http://schemas.openxmlformats.org/officeDocument/2006/relationships/numbering" Target="numbering.xml"/><Relationship Id="rId16" Type="http://schemas.openxmlformats.org/officeDocument/2006/relationships/hyperlink" Target="mailto:help@goldstandard.org" TargetMode="External"/><Relationship Id="rId20" Type="http://schemas.openxmlformats.org/officeDocument/2006/relationships/footer" Target="footer2.xml"/><Relationship Id="rId29" Type="http://schemas.openxmlformats.org/officeDocument/2006/relationships/hyperlink" Target="https://globalgoals.goldstandard.org/standards/TGuide-PreReview_V1.1-VPA-Design-Documen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globalgoals.goldstandard.org/glossary/" TargetMode="Externa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https://globalgoals.goldstandard.org/standards/TGuide-PreReview_V1.1-VPA-Design-Document.pdf" TargetMode="External"/><Relationship Id="rId28" Type="http://schemas.openxmlformats.org/officeDocument/2006/relationships/hyperlink" Target="https://globalgoals.goldstandard.org/101-par-principles-requirements/" TargetMode="Externa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3.xml"/><Relationship Id="rId27" Type="http://schemas.openxmlformats.org/officeDocument/2006/relationships/hyperlink" Target="mailto:ms@likano.eu"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9.emf"/></Relationships>
</file>

<file path=word/_rels/footer3.xml.rels><?xml version="1.0" encoding="UTF-8" standalone="yes"?>
<Relationships xmlns="http://schemas.openxmlformats.org/package/2006/relationships"><Relationship Id="rId3" Type="http://schemas.openxmlformats.org/officeDocument/2006/relationships/image" Target="media/image13.emf"/><Relationship Id="rId2" Type="http://schemas.openxmlformats.org/officeDocument/2006/relationships/image" Target="media/image9.emf"/><Relationship Id="rId1" Type="http://schemas.openxmlformats.org/officeDocument/2006/relationships/image" Target="media/image12.emf"/></Relationships>
</file>

<file path=word/_rels/footnotes.xml.rels><?xml version="1.0" encoding="UTF-8" standalone="yes"?>
<Relationships xmlns="http://schemas.openxmlformats.org/package/2006/relationships"><Relationship Id="rId3" Type="http://schemas.openxmlformats.org/officeDocument/2006/relationships/hyperlink" Target="http://catalog.cleancookstoves.org/stoves/227" TargetMode="External"/><Relationship Id="rId2" Type="http://schemas.openxmlformats.org/officeDocument/2006/relationships/hyperlink" Target="http://apps.who.int/ghodata/?vid=34000" TargetMode="External"/><Relationship Id="rId1" Type="http://schemas.openxmlformats.org/officeDocument/2006/relationships/hyperlink" Target="http://mininfra.gov.rw/index.php?option=com_content&amp;task=view&amp;id=115&amp;Itemid=143" TargetMode="External"/><Relationship Id="rId4" Type="http://schemas.openxmlformats.org/officeDocument/2006/relationships/hyperlink" Target="http://gmo.gov.rw/fileadmin/user_upload/strategic/GMO%20Strategic%20Plan%202017-2022.pdf"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10.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11.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02C2ABC4-523A-49B7-A33B-662045BDFA04}" type="presOf" srcId="{BFBBF2B0-60C1-3742-9858-233F576D555B}" destId="{32DFC0E0-F41F-984C-B9CC-5EE3C099885D}" srcOrd="0" destOrd="0" presId="urn:microsoft.com/office/officeart/2008/layout/PictureAccentBlocks"/>
    <dgm:cxn modelId="{B31136CD-4148-43DB-9CD4-8ADF752345AB}" type="presOf" srcId="{3A611AAA-098D-704F-BB06-7C3A5CCE11B3}" destId="{AA104B76-9071-F146-9089-6E8724F6320C}" srcOrd="0" destOrd="0" presId="urn:microsoft.com/office/officeart/2008/layout/PictureAccentBlocks"/>
    <dgm:cxn modelId="{ACD5B967-F9A0-408C-9CB8-621FB68C5979}" type="presParOf" srcId="{32DFC0E0-F41F-984C-B9CC-5EE3C099885D}" destId="{6EB9AB5F-C7CD-5646-8C4E-2FC5B3FCD748}" srcOrd="0" destOrd="0" presId="urn:microsoft.com/office/officeart/2008/layout/PictureAccentBlocks"/>
    <dgm:cxn modelId="{D537FDAC-95C4-4D0B-A5A5-78C410D70A5E}" type="presParOf" srcId="{6EB9AB5F-C7CD-5646-8C4E-2FC5B3FCD748}" destId="{94C23139-828D-AE47-BD45-DFC9DC71CAC6}" srcOrd="0" destOrd="0" presId="urn:microsoft.com/office/officeart/2008/layout/PictureAccentBlocks"/>
    <dgm:cxn modelId="{B7F6166C-F34D-42B4-8F43-DD6D5156F064}"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4EDF9-2F3D-43F8-B9FF-42066B226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12320</Words>
  <Characters>70226</Characters>
  <Application>Microsoft Office Word</Application>
  <DocSecurity>0</DocSecurity>
  <Lines>585</Lines>
  <Paragraphs>164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TEMPLATE- VPA Design Document</vt:lpstr>
      <vt:lpstr>TEMPLATE- VPA Design Document</vt:lpstr>
    </vt:vector>
  </TitlesOfParts>
  <Company>Microsoft</Company>
  <LinksUpToDate>false</LinksUpToDate>
  <CharactersWithSpaces>82382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VPA Design Document</dc:title>
  <dc:creator>Gold Standard</dc:creator>
  <cp:lastModifiedBy>josefin stockmayer</cp:lastModifiedBy>
  <cp:revision>2</cp:revision>
  <cp:lastPrinted>2017-11-02T02:38:00Z</cp:lastPrinted>
  <dcterms:created xsi:type="dcterms:W3CDTF">2021-11-02T14:41:00Z</dcterms:created>
  <dcterms:modified xsi:type="dcterms:W3CDTF">2021-11-02T14:41:00Z</dcterms:modified>
</cp:coreProperties>
</file>