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705C3" w14:textId="77777777" w:rsidR="008E3689" w:rsidRPr="007B142D" w:rsidRDefault="008E3689" w:rsidP="00005DBE">
      <w:pPr>
        <w:tabs>
          <w:tab w:val="left" w:pos="180"/>
          <w:tab w:val="center" w:pos="4591"/>
        </w:tabs>
        <w:ind w:right="-364"/>
        <w:jc w:val="center"/>
        <w:rPr>
          <w:rFonts w:asciiTheme="minorHAnsi" w:hAnsiTheme="minorHAnsi"/>
          <w:color w:val="ED1C24"/>
          <w:sz w:val="32"/>
          <w:szCs w:val="32"/>
        </w:rPr>
      </w:pPr>
      <w:r w:rsidRPr="007B142D">
        <w:rPr>
          <w:rFonts w:asciiTheme="minorHAnsi" w:hAnsiTheme="minorHAnsi"/>
          <w:noProof/>
          <w:color w:val="ED1C24"/>
          <w:sz w:val="32"/>
          <w:szCs w:val="32"/>
        </w:rPr>
        <w:t>ANNEX AN – THE GOLD STANDARD MICRO-</w:t>
      </w:r>
      <w:r w:rsidRPr="007B142D">
        <w:rPr>
          <w:rFonts w:asciiTheme="minorHAnsi" w:hAnsiTheme="minorHAnsi"/>
          <w:color w:val="ED1C24"/>
          <w:sz w:val="32"/>
          <w:szCs w:val="32"/>
        </w:rPr>
        <w:t>PROGRAMM</w:t>
      </w:r>
      <w:r w:rsidR="00D81FD6">
        <w:rPr>
          <w:rFonts w:asciiTheme="minorHAnsi" w:hAnsiTheme="minorHAnsi"/>
          <w:color w:val="ED1C24"/>
          <w:sz w:val="32"/>
          <w:szCs w:val="32"/>
        </w:rPr>
        <w:t>E OF ACTIVITIES DESIGN DOCUMENT</w:t>
      </w:r>
    </w:p>
    <w:p w14:paraId="6404E5C6" w14:textId="77777777" w:rsidR="002E6540" w:rsidRPr="007B142D" w:rsidRDefault="002E6540" w:rsidP="002E6540">
      <w:pPr>
        <w:pStyle w:val="berschrift1"/>
        <w:spacing w:line="360" w:lineRule="auto"/>
        <w:rPr>
          <w:rFonts w:asciiTheme="minorHAnsi" w:hAnsiTheme="minorHAnsi"/>
          <w:bCs/>
          <w:caps w:val="0"/>
          <w:sz w:val="24"/>
        </w:rPr>
      </w:pPr>
    </w:p>
    <w:p w14:paraId="2AEFD843" w14:textId="77777777" w:rsidR="002E6540" w:rsidRPr="007B142D" w:rsidRDefault="002E6540" w:rsidP="002E6540">
      <w:pPr>
        <w:pStyle w:val="berschrift1"/>
        <w:spacing w:line="360" w:lineRule="auto"/>
        <w:rPr>
          <w:rFonts w:asciiTheme="minorHAnsi" w:hAnsiTheme="minorHAnsi"/>
          <w:bCs/>
          <w:caps w:val="0"/>
          <w:sz w:val="24"/>
        </w:rPr>
      </w:pPr>
      <w:r w:rsidRPr="007B142D">
        <w:rPr>
          <w:rFonts w:asciiTheme="minorHAnsi" w:hAnsiTheme="minorHAnsi"/>
          <w:bCs/>
          <w:caps w:val="0"/>
          <w:sz w:val="24"/>
        </w:rPr>
        <w:t>CONTENTS</w:t>
      </w:r>
    </w:p>
    <w:p w14:paraId="4E485B6E" w14:textId="77777777" w:rsidR="002E6540" w:rsidRPr="007B142D" w:rsidRDefault="002E6540" w:rsidP="002E6540">
      <w:pPr>
        <w:spacing w:line="360" w:lineRule="auto"/>
        <w:rPr>
          <w:rFonts w:asciiTheme="minorHAnsi" w:hAnsiTheme="minorHAnsi"/>
        </w:rPr>
      </w:pPr>
    </w:p>
    <w:p w14:paraId="48E863AD" w14:textId="77777777" w:rsidR="002E6540" w:rsidRPr="007B142D" w:rsidRDefault="002E6540" w:rsidP="002E6540">
      <w:pPr>
        <w:spacing w:line="360" w:lineRule="auto"/>
        <w:rPr>
          <w:rFonts w:asciiTheme="minorHAnsi" w:hAnsiTheme="minorHAnsi"/>
        </w:rPr>
      </w:pPr>
      <w:r w:rsidRPr="007B142D">
        <w:rPr>
          <w:rFonts w:asciiTheme="minorHAnsi" w:hAnsiTheme="minorHAnsi"/>
        </w:rPr>
        <w:tab/>
        <w:t xml:space="preserve">A. </w:t>
      </w:r>
      <w:r w:rsidRPr="007B142D">
        <w:rPr>
          <w:rFonts w:asciiTheme="minorHAnsi" w:hAnsiTheme="minorHAnsi"/>
        </w:rPr>
        <w:tab/>
        <w:t xml:space="preserve">General description of micro-scale </w:t>
      </w:r>
      <w:proofErr w:type="spellStart"/>
      <w:r w:rsidRPr="007B142D">
        <w:rPr>
          <w:rFonts w:asciiTheme="minorHAnsi" w:hAnsiTheme="minorHAnsi"/>
        </w:rPr>
        <w:t>programme</w:t>
      </w:r>
      <w:proofErr w:type="spellEnd"/>
      <w:r w:rsidRPr="007B142D">
        <w:rPr>
          <w:rFonts w:asciiTheme="minorHAnsi" w:hAnsiTheme="minorHAnsi"/>
        </w:rPr>
        <w:t xml:space="preserve"> of activities </w:t>
      </w:r>
    </w:p>
    <w:p w14:paraId="1644C016" w14:textId="77777777" w:rsidR="002E6540" w:rsidRPr="007B142D" w:rsidRDefault="002E6540" w:rsidP="002E6540">
      <w:pPr>
        <w:spacing w:line="360" w:lineRule="auto"/>
        <w:ind w:firstLine="624"/>
        <w:rPr>
          <w:rFonts w:asciiTheme="minorHAnsi" w:hAnsiTheme="minorHAnsi"/>
        </w:rPr>
      </w:pPr>
      <w:r w:rsidRPr="007B142D">
        <w:rPr>
          <w:rFonts w:asciiTheme="minorHAnsi" w:hAnsiTheme="minorHAnsi"/>
        </w:rPr>
        <w:tab/>
        <w:t xml:space="preserve">B. </w:t>
      </w:r>
      <w:r w:rsidRPr="007B142D">
        <w:rPr>
          <w:rFonts w:asciiTheme="minorHAnsi" w:hAnsiTheme="minorHAnsi"/>
        </w:rPr>
        <w:tab/>
        <w:t xml:space="preserve">Duration of the micro-scale </w:t>
      </w:r>
      <w:proofErr w:type="spellStart"/>
      <w:r w:rsidRPr="007B142D">
        <w:rPr>
          <w:rFonts w:asciiTheme="minorHAnsi" w:hAnsiTheme="minorHAnsi"/>
        </w:rPr>
        <w:t>programme</w:t>
      </w:r>
      <w:proofErr w:type="spellEnd"/>
      <w:r w:rsidRPr="007B142D">
        <w:rPr>
          <w:rFonts w:asciiTheme="minorHAnsi" w:hAnsiTheme="minorHAnsi"/>
        </w:rPr>
        <w:t xml:space="preserve"> of activities </w:t>
      </w:r>
    </w:p>
    <w:p w14:paraId="6689D678" w14:textId="77777777" w:rsidR="002E6540" w:rsidRPr="007B142D" w:rsidRDefault="002E6540" w:rsidP="002E6540">
      <w:pPr>
        <w:spacing w:line="360" w:lineRule="auto"/>
        <w:rPr>
          <w:rFonts w:asciiTheme="minorHAnsi" w:hAnsiTheme="minorHAnsi"/>
        </w:rPr>
      </w:pPr>
      <w:r w:rsidRPr="007B142D">
        <w:rPr>
          <w:rFonts w:asciiTheme="minorHAnsi" w:hAnsiTheme="minorHAnsi"/>
        </w:rPr>
        <w:tab/>
        <w:t xml:space="preserve">C. </w:t>
      </w:r>
      <w:r w:rsidRPr="007B142D">
        <w:rPr>
          <w:rFonts w:asciiTheme="minorHAnsi" w:hAnsiTheme="minorHAnsi"/>
        </w:rPr>
        <w:tab/>
        <w:t>Stakeholder comments</w:t>
      </w:r>
    </w:p>
    <w:p w14:paraId="50F5A890" w14:textId="77777777" w:rsidR="002E6540" w:rsidRPr="007B142D" w:rsidRDefault="002E6540" w:rsidP="002E6540">
      <w:pPr>
        <w:spacing w:line="360" w:lineRule="auto"/>
        <w:ind w:firstLine="624"/>
        <w:rPr>
          <w:rFonts w:asciiTheme="minorHAnsi" w:hAnsiTheme="minorHAnsi"/>
        </w:rPr>
      </w:pPr>
      <w:r w:rsidRPr="007B142D">
        <w:rPr>
          <w:rFonts w:asciiTheme="minorHAnsi" w:hAnsiTheme="minorHAnsi"/>
        </w:rPr>
        <w:tab/>
        <w:t xml:space="preserve">D. </w:t>
      </w:r>
      <w:r w:rsidRPr="007B142D">
        <w:rPr>
          <w:rFonts w:asciiTheme="minorHAnsi" w:hAnsiTheme="minorHAnsi"/>
        </w:rPr>
        <w:tab/>
        <w:t xml:space="preserve">Application of a baseline and monitoring methodology to a micro-scale activity (VPA) </w:t>
      </w:r>
    </w:p>
    <w:p w14:paraId="7B507686" w14:textId="77777777" w:rsidR="002E6540" w:rsidRPr="007B142D" w:rsidRDefault="002E6540" w:rsidP="002E6540">
      <w:pPr>
        <w:pStyle w:val="berschrift2"/>
        <w:tabs>
          <w:tab w:val="clear" w:pos="720"/>
        </w:tabs>
        <w:spacing w:line="360" w:lineRule="auto"/>
        <w:rPr>
          <w:rFonts w:asciiTheme="minorHAnsi" w:hAnsiTheme="minorHAnsi"/>
          <w:bCs/>
          <w:sz w:val="24"/>
          <w:u w:val="none"/>
        </w:rPr>
      </w:pPr>
    </w:p>
    <w:p w14:paraId="58DFE731" w14:textId="77777777" w:rsidR="002E6540" w:rsidRPr="007B142D" w:rsidRDefault="002E6540" w:rsidP="002E6540">
      <w:pPr>
        <w:pStyle w:val="berschrift2"/>
        <w:tabs>
          <w:tab w:val="clear" w:pos="720"/>
        </w:tabs>
        <w:spacing w:line="360" w:lineRule="auto"/>
        <w:rPr>
          <w:rFonts w:asciiTheme="minorHAnsi" w:hAnsiTheme="minorHAnsi"/>
          <w:bCs/>
          <w:sz w:val="24"/>
          <w:u w:val="none"/>
        </w:rPr>
      </w:pPr>
      <w:r w:rsidRPr="007B142D">
        <w:rPr>
          <w:rFonts w:asciiTheme="minorHAnsi" w:hAnsiTheme="minorHAnsi"/>
          <w:bCs/>
          <w:sz w:val="24"/>
          <w:u w:val="none"/>
        </w:rPr>
        <w:t>Annexes</w:t>
      </w:r>
    </w:p>
    <w:p w14:paraId="20B52E07" w14:textId="77777777" w:rsidR="002E6540" w:rsidRPr="007B142D" w:rsidRDefault="002E6540" w:rsidP="002E6540">
      <w:pPr>
        <w:spacing w:line="360" w:lineRule="auto"/>
        <w:ind w:left="624"/>
        <w:rPr>
          <w:rFonts w:asciiTheme="minorHAnsi" w:hAnsiTheme="minorHAnsi"/>
        </w:rPr>
      </w:pPr>
      <w:r w:rsidRPr="007B142D">
        <w:rPr>
          <w:rFonts w:asciiTheme="minorHAnsi" w:hAnsiTheme="minorHAnsi"/>
        </w:rPr>
        <w:t xml:space="preserve">Annex 1:  Contact information on Coordinating/managing entity and participants of micro-scale </w:t>
      </w:r>
      <w:proofErr w:type="spellStart"/>
      <w:r w:rsidRPr="007B142D">
        <w:rPr>
          <w:rFonts w:asciiTheme="minorHAnsi" w:hAnsiTheme="minorHAnsi"/>
        </w:rPr>
        <w:t>programme</w:t>
      </w:r>
      <w:proofErr w:type="spellEnd"/>
      <w:r w:rsidRPr="007B142D">
        <w:rPr>
          <w:rFonts w:asciiTheme="minorHAnsi" w:hAnsiTheme="minorHAnsi"/>
        </w:rPr>
        <w:t xml:space="preserve"> of activities (</w:t>
      </w:r>
      <w:proofErr w:type="spellStart"/>
      <w:r w:rsidRPr="007B142D">
        <w:rPr>
          <w:rFonts w:asciiTheme="minorHAnsi" w:hAnsiTheme="minorHAnsi"/>
        </w:rPr>
        <w:t>PoA</w:t>
      </w:r>
      <w:proofErr w:type="spellEnd"/>
      <w:r w:rsidRPr="007B142D">
        <w:rPr>
          <w:rFonts w:asciiTheme="minorHAnsi" w:hAnsiTheme="minorHAnsi"/>
        </w:rPr>
        <w:t>)</w:t>
      </w:r>
    </w:p>
    <w:p w14:paraId="61B3733F" w14:textId="77777777" w:rsidR="002E6540" w:rsidRPr="007B142D" w:rsidRDefault="002E6540" w:rsidP="002E6540">
      <w:pPr>
        <w:spacing w:line="360" w:lineRule="auto"/>
        <w:rPr>
          <w:rFonts w:asciiTheme="minorHAnsi" w:hAnsiTheme="minorHAnsi"/>
        </w:rPr>
      </w:pPr>
      <w:r w:rsidRPr="007B142D">
        <w:rPr>
          <w:rFonts w:asciiTheme="minorHAnsi" w:hAnsiTheme="minorHAnsi"/>
        </w:rPr>
        <w:tab/>
        <w:t xml:space="preserve">Annex 2:  Information regarding public funding </w:t>
      </w:r>
    </w:p>
    <w:p w14:paraId="3C591446" w14:textId="77777777" w:rsidR="002E6540" w:rsidRPr="007B142D" w:rsidRDefault="002E6540" w:rsidP="002E6540">
      <w:pPr>
        <w:spacing w:line="360" w:lineRule="auto"/>
        <w:rPr>
          <w:rFonts w:asciiTheme="minorHAnsi" w:hAnsiTheme="minorHAnsi"/>
        </w:rPr>
      </w:pPr>
    </w:p>
    <w:p w14:paraId="406B99D8" w14:textId="77777777" w:rsidR="002E6540" w:rsidRPr="007B142D" w:rsidRDefault="002E6540" w:rsidP="002E6540">
      <w:pPr>
        <w:pStyle w:val="Endnotentext"/>
        <w:spacing w:line="360" w:lineRule="auto"/>
        <w:rPr>
          <w:rFonts w:asciiTheme="minorHAnsi" w:hAnsiTheme="minorHAnsi"/>
          <w:sz w:val="24"/>
        </w:rPr>
      </w:pPr>
    </w:p>
    <w:p w14:paraId="7AF9DA31" w14:textId="77777777" w:rsidR="002E6540" w:rsidRPr="007B142D" w:rsidRDefault="002E6540" w:rsidP="002E6540">
      <w:pPr>
        <w:spacing w:line="360" w:lineRule="auto"/>
        <w:rPr>
          <w:rFonts w:asciiTheme="minorHAnsi" w:hAnsiTheme="minorHAnsi"/>
        </w:rPr>
      </w:pPr>
    </w:p>
    <w:p w14:paraId="5E348B20" w14:textId="77777777" w:rsidR="002E6540" w:rsidRPr="007B142D" w:rsidRDefault="002E6540" w:rsidP="002E6540">
      <w:pPr>
        <w:spacing w:line="360" w:lineRule="auto"/>
        <w:rPr>
          <w:rFonts w:asciiTheme="minorHAnsi" w:hAnsiTheme="minorHAnsi"/>
        </w:rPr>
      </w:pPr>
    </w:p>
    <w:p w14:paraId="20CA383F" w14:textId="77777777" w:rsidR="002E6540" w:rsidRPr="007B142D" w:rsidRDefault="002E6540" w:rsidP="002E6540">
      <w:pPr>
        <w:pStyle w:val="Endnotentext"/>
        <w:spacing w:line="360" w:lineRule="auto"/>
        <w:ind w:left="709"/>
        <w:rPr>
          <w:rFonts w:asciiTheme="minorHAnsi" w:hAnsiTheme="minorHAnsi"/>
          <w:sz w:val="24"/>
        </w:rPr>
      </w:pPr>
      <w:r w:rsidRPr="007B142D">
        <w:rPr>
          <w:rFonts w:asciiTheme="minorHAnsi" w:hAnsiTheme="minorHAnsi"/>
          <w:sz w:val="24"/>
        </w:rPr>
        <w:t xml:space="preserve">NOTE: At the time of requesting registration, this form must be accompanied by a VPA-DD applying a real case. </w:t>
      </w:r>
    </w:p>
    <w:p w14:paraId="08DC98C4" w14:textId="77777777" w:rsidR="002E6540" w:rsidRPr="007B142D" w:rsidRDefault="002E6540" w:rsidP="002E6540">
      <w:pPr>
        <w:pStyle w:val="Endnotentext"/>
        <w:spacing w:line="360" w:lineRule="auto"/>
        <w:ind w:left="709"/>
        <w:rPr>
          <w:rFonts w:asciiTheme="minorHAnsi" w:hAnsiTheme="minorHAnsi"/>
          <w:sz w:val="24"/>
        </w:rPr>
      </w:pPr>
    </w:p>
    <w:p w14:paraId="11DD3C72" w14:textId="77777777" w:rsidR="002E6540" w:rsidRPr="007B142D" w:rsidRDefault="002E6540" w:rsidP="002E6540">
      <w:pPr>
        <w:pStyle w:val="Endnotentext"/>
        <w:spacing w:line="360" w:lineRule="auto"/>
        <w:ind w:left="709"/>
        <w:rPr>
          <w:rFonts w:asciiTheme="minorHAnsi" w:hAnsiTheme="minorHAnsi"/>
          <w:sz w:val="24"/>
        </w:rPr>
      </w:pPr>
    </w:p>
    <w:p w14:paraId="6F649F74" w14:textId="77777777" w:rsidR="002E6540" w:rsidRPr="007B142D" w:rsidRDefault="002E6540" w:rsidP="002E6540">
      <w:pPr>
        <w:pStyle w:val="Endnotentext"/>
        <w:pageBreakBefore/>
        <w:pBdr>
          <w:top w:val="single" w:sz="4" w:space="1" w:color="auto"/>
          <w:left w:val="single" w:sz="4" w:space="0" w:color="auto"/>
          <w:bottom w:val="single" w:sz="4" w:space="1" w:color="auto"/>
          <w:right w:val="single" w:sz="4" w:space="4" w:color="auto"/>
        </w:pBdr>
        <w:shd w:val="clear" w:color="auto" w:fill="D9D9D9"/>
        <w:spacing w:line="360" w:lineRule="auto"/>
        <w:rPr>
          <w:rFonts w:asciiTheme="minorHAnsi" w:hAnsiTheme="minorHAnsi"/>
          <w:sz w:val="24"/>
        </w:rPr>
      </w:pPr>
      <w:r w:rsidRPr="007B142D">
        <w:rPr>
          <w:rFonts w:asciiTheme="minorHAnsi" w:hAnsiTheme="minorHAnsi"/>
          <w:b/>
          <w:sz w:val="24"/>
        </w:rPr>
        <w:lastRenderedPageBreak/>
        <w:t xml:space="preserve">SECTION A. </w:t>
      </w:r>
      <w:r w:rsidRPr="007B142D">
        <w:rPr>
          <w:rFonts w:asciiTheme="minorHAnsi" w:hAnsiTheme="minorHAnsi"/>
          <w:b/>
          <w:sz w:val="24"/>
        </w:rPr>
        <w:tab/>
        <w:t>General description of micro-scale programme of activities (</w:t>
      </w:r>
      <w:proofErr w:type="spellStart"/>
      <w:r w:rsidRPr="007B142D">
        <w:rPr>
          <w:rFonts w:asciiTheme="minorHAnsi" w:hAnsiTheme="minorHAnsi"/>
          <w:b/>
          <w:sz w:val="24"/>
        </w:rPr>
        <w:t>PoA</w:t>
      </w:r>
      <w:proofErr w:type="spellEnd"/>
      <w:r w:rsidRPr="007B142D">
        <w:rPr>
          <w:rFonts w:asciiTheme="minorHAnsi" w:hAnsiTheme="minorHAnsi"/>
          <w:b/>
          <w:sz w:val="24"/>
        </w:rPr>
        <w:t>)</w:t>
      </w:r>
    </w:p>
    <w:p w14:paraId="02460E45" w14:textId="77777777" w:rsidR="002E6540" w:rsidRPr="007B142D" w:rsidRDefault="002E6540" w:rsidP="002E6540">
      <w:pPr>
        <w:pStyle w:val="Endnotentext"/>
        <w:spacing w:line="360" w:lineRule="auto"/>
        <w:rPr>
          <w:rFonts w:asciiTheme="minorHAnsi" w:hAnsiTheme="minorHAnsi"/>
          <w:sz w:val="24"/>
        </w:rPr>
      </w:pPr>
    </w:p>
    <w:p w14:paraId="549E1A8C" w14:textId="77777777" w:rsidR="002E6540" w:rsidRPr="007B142D" w:rsidRDefault="002E6540" w:rsidP="002E6540">
      <w:pPr>
        <w:pStyle w:val="Endnotentext"/>
        <w:pBdr>
          <w:top w:val="single" w:sz="4" w:space="1" w:color="auto"/>
          <w:left w:val="single" w:sz="4" w:space="4" w:color="auto"/>
          <w:bottom w:val="single" w:sz="4" w:space="1" w:color="auto"/>
          <w:right w:val="single" w:sz="4" w:space="4" w:color="auto"/>
        </w:pBdr>
        <w:spacing w:line="360" w:lineRule="auto"/>
        <w:rPr>
          <w:rFonts w:asciiTheme="minorHAnsi" w:hAnsiTheme="minorHAnsi"/>
          <w:sz w:val="24"/>
        </w:rPr>
      </w:pPr>
      <w:r w:rsidRPr="007B142D">
        <w:rPr>
          <w:rFonts w:asciiTheme="minorHAnsi" w:hAnsiTheme="minorHAnsi"/>
          <w:b/>
          <w:sz w:val="24"/>
        </w:rPr>
        <w:t xml:space="preserve">A.1 </w:t>
      </w:r>
      <w:r w:rsidRPr="007B142D">
        <w:rPr>
          <w:rFonts w:asciiTheme="minorHAnsi" w:hAnsiTheme="minorHAnsi"/>
          <w:b/>
          <w:sz w:val="24"/>
        </w:rPr>
        <w:tab/>
        <w:t>Title of the micro-scale programme of activities (</w:t>
      </w:r>
      <w:proofErr w:type="spellStart"/>
      <w:r w:rsidRPr="007B142D">
        <w:rPr>
          <w:rFonts w:asciiTheme="minorHAnsi" w:hAnsiTheme="minorHAnsi"/>
          <w:b/>
          <w:sz w:val="24"/>
        </w:rPr>
        <w:t>PoA</w:t>
      </w:r>
      <w:proofErr w:type="spellEnd"/>
      <w:r w:rsidRPr="007B142D">
        <w:rPr>
          <w:rFonts w:asciiTheme="minorHAnsi" w:hAnsiTheme="minorHAnsi"/>
          <w:b/>
          <w:sz w:val="24"/>
        </w:rPr>
        <w:t>):</w:t>
      </w:r>
      <w:r w:rsidRPr="007B142D">
        <w:rPr>
          <w:rFonts w:asciiTheme="minorHAnsi" w:hAnsiTheme="minorHAnsi"/>
          <w:sz w:val="24"/>
        </w:rPr>
        <w:t xml:space="preserve"> </w:t>
      </w:r>
    </w:p>
    <w:p w14:paraId="506D5084" w14:textId="77777777" w:rsidR="004C12C0" w:rsidRDefault="004C12C0" w:rsidP="0063103D">
      <w:pPr>
        <w:rPr>
          <w:rFonts w:asciiTheme="minorHAnsi" w:hAnsiTheme="minorHAnsi"/>
        </w:rPr>
      </w:pPr>
      <w:r w:rsidRPr="004C12C0">
        <w:rPr>
          <w:rFonts w:asciiTheme="minorHAnsi" w:hAnsiTheme="minorHAnsi"/>
        </w:rPr>
        <w:t>GS</w:t>
      </w:r>
      <w:r w:rsidR="00500B94" w:rsidRPr="00500B94">
        <w:rPr>
          <w:rFonts w:asciiTheme="minorHAnsi" w:hAnsiTheme="minorHAnsi"/>
        </w:rPr>
        <w:t>5047</w:t>
      </w:r>
      <w:r w:rsidRPr="004C12C0">
        <w:rPr>
          <w:rFonts w:asciiTheme="minorHAnsi" w:hAnsiTheme="minorHAnsi"/>
        </w:rPr>
        <w:t xml:space="preserve"> </w:t>
      </w:r>
      <w:r w:rsidR="00500B94" w:rsidRPr="00500B94">
        <w:rPr>
          <w:rFonts w:asciiTheme="minorHAnsi" w:hAnsiTheme="minorHAnsi"/>
        </w:rPr>
        <w:t xml:space="preserve">African Improved Cookstoves and Clean Water </w:t>
      </w:r>
      <w:proofErr w:type="spellStart"/>
      <w:r w:rsidR="00500B94" w:rsidRPr="00500B94">
        <w:rPr>
          <w:rFonts w:asciiTheme="minorHAnsi" w:hAnsiTheme="minorHAnsi"/>
        </w:rPr>
        <w:t>Programme</w:t>
      </w:r>
      <w:proofErr w:type="spellEnd"/>
    </w:p>
    <w:p w14:paraId="0CB6B8C4" w14:textId="64907FCA" w:rsidR="002E6540" w:rsidRPr="007B142D" w:rsidRDefault="00967024" w:rsidP="0063103D">
      <w:pPr>
        <w:rPr>
          <w:rFonts w:asciiTheme="minorHAnsi" w:hAnsiTheme="minorHAnsi"/>
        </w:rPr>
      </w:pPr>
      <w:r>
        <w:rPr>
          <w:rFonts w:asciiTheme="minorHAnsi" w:hAnsiTheme="minorHAnsi"/>
        </w:rPr>
        <w:t>1</w:t>
      </w:r>
      <w:r w:rsidR="003308B6">
        <w:rPr>
          <w:rFonts w:asciiTheme="minorHAnsi" w:hAnsiTheme="minorHAnsi"/>
        </w:rPr>
        <w:t>6</w:t>
      </w:r>
      <w:r>
        <w:rPr>
          <w:rFonts w:asciiTheme="minorHAnsi" w:hAnsiTheme="minorHAnsi"/>
        </w:rPr>
        <w:t>/03/2018</w:t>
      </w:r>
      <w:r w:rsidR="0063103D" w:rsidRPr="007562A6">
        <w:rPr>
          <w:rFonts w:asciiTheme="minorHAnsi" w:hAnsiTheme="minorHAnsi"/>
        </w:rPr>
        <w:t xml:space="preserve"> - Version </w:t>
      </w:r>
      <w:r>
        <w:rPr>
          <w:rFonts w:asciiTheme="minorHAnsi" w:hAnsiTheme="minorHAnsi"/>
        </w:rPr>
        <w:t>4</w:t>
      </w:r>
    </w:p>
    <w:p w14:paraId="58DADE64" w14:textId="77777777" w:rsidR="004C3805" w:rsidRPr="004C12C0" w:rsidRDefault="002E6540" w:rsidP="004C12C0">
      <w:pPr>
        <w:pStyle w:val="2BulletList"/>
        <w:pBdr>
          <w:top w:val="single" w:sz="4" w:space="1" w:color="auto"/>
          <w:left w:val="single" w:sz="4" w:space="4" w:color="auto"/>
          <w:bottom w:val="single" w:sz="4" w:space="1" w:color="auto"/>
          <w:right w:val="single" w:sz="4" w:space="4" w:color="auto"/>
        </w:pBdr>
        <w:spacing w:line="360" w:lineRule="auto"/>
        <w:rPr>
          <w:rFonts w:asciiTheme="minorHAnsi" w:hAnsiTheme="minorHAnsi"/>
          <w:snapToGrid/>
          <w:lang w:val="en-GB"/>
        </w:rPr>
      </w:pPr>
      <w:r w:rsidRPr="007B142D">
        <w:rPr>
          <w:rFonts w:asciiTheme="minorHAnsi" w:hAnsiTheme="minorHAnsi"/>
          <w:b/>
        </w:rPr>
        <w:t>A.2.</w:t>
      </w:r>
      <w:r w:rsidRPr="007B142D">
        <w:rPr>
          <w:rFonts w:asciiTheme="minorHAnsi" w:hAnsiTheme="minorHAnsi"/>
          <w:b/>
        </w:rPr>
        <w:tab/>
        <w:t xml:space="preserve">Description of the micro-scale </w:t>
      </w:r>
      <w:r w:rsidRPr="007B142D">
        <w:rPr>
          <w:rFonts w:asciiTheme="minorHAnsi" w:hAnsiTheme="minorHAnsi"/>
          <w:b/>
          <w:snapToGrid/>
          <w:lang w:val="en-GB"/>
        </w:rPr>
        <w:t>programme of activities (</w:t>
      </w:r>
      <w:proofErr w:type="spellStart"/>
      <w:r w:rsidRPr="007B142D">
        <w:rPr>
          <w:rFonts w:asciiTheme="minorHAnsi" w:hAnsiTheme="minorHAnsi"/>
          <w:b/>
          <w:snapToGrid/>
          <w:lang w:val="en-GB"/>
        </w:rPr>
        <w:t>PoA</w:t>
      </w:r>
      <w:proofErr w:type="spellEnd"/>
      <w:r w:rsidRPr="007B142D">
        <w:rPr>
          <w:rFonts w:asciiTheme="minorHAnsi" w:hAnsiTheme="minorHAnsi"/>
          <w:b/>
          <w:snapToGrid/>
          <w:lang w:val="en-GB"/>
        </w:rPr>
        <w:t>)</w:t>
      </w:r>
      <w:r w:rsidRPr="007B142D">
        <w:rPr>
          <w:rFonts w:asciiTheme="minorHAnsi" w:hAnsiTheme="minorHAnsi"/>
          <w:b/>
        </w:rPr>
        <w:t>:</w:t>
      </w:r>
    </w:p>
    <w:p w14:paraId="5F927C17" w14:textId="77777777" w:rsidR="0063103D" w:rsidRPr="007B142D" w:rsidRDefault="002E6540" w:rsidP="0063103D">
      <w:pPr>
        <w:numPr>
          <w:ilvl w:val="0"/>
          <w:numId w:val="3"/>
        </w:numPr>
        <w:spacing w:after="0" w:line="360" w:lineRule="auto"/>
        <w:jc w:val="both"/>
        <w:rPr>
          <w:rFonts w:asciiTheme="minorHAnsi" w:hAnsiTheme="minorHAnsi"/>
          <w:b/>
        </w:rPr>
      </w:pPr>
      <w:r w:rsidRPr="007B142D">
        <w:rPr>
          <w:rFonts w:asciiTheme="minorHAnsi" w:hAnsiTheme="minorHAnsi"/>
          <w:b/>
        </w:rPr>
        <w:t xml:space="preserve">General operating and implementing framework of </w:t>
      </w:r>
      <w:proofErr w:type="spellStart"/>
      <w:r w:rsidRPr="007B142D">
        <w:rPr>
          <w:rFonts w:asciiTheme="minorHAnsi" w:hAnsiTheme="minorHAnsi"/>
          <w:b/>
        </w:rPr>
        <w:t>PoA</w:t>
      </w:r>
      <w:proofErr w:type="spellEnd"/>
    </w:p>
    <w:p w14:paraId="11AF6F6D" w14:textId="77777777" w:rsidR="0063103D" w:rsidRPr="007B142D" w:rsidRDefault="0063103D" w:rsidP="0063103D">
      <w:pPr>
        <w:jc w:val="both"/>
        <w:rPr>
          <w:rFonts w:asciiTheme="minorHAnsi" w:hAnsiTheme="minorHAnsi"/>
        </w:rPr>
      </w:pPr>
      <w:r w:rsidRPr="007B142D">
        <w:rPr>
          <w:rFonts w:asciiTheme="minorHAnsi" w:hAnsiTheme="minorHAnsi"/>
        </w:rPr>
        <w:t xml:space="preserve">The purpose of this Micro Scale </w:t>
      </w:r>
      <w:proofErr w:type="spellStart"/>
      <w:r w:rsidRPr="007B142D">
        <w:rPr>
          <w:rFonts w:asciiTheme="minorHAnsi" w:hAnsiTheme="minorHAnsi"/>
        </w:rPr>
        <w:t>PoA</w:t>
      </w:r>
      <w:proofErr w:type="spellEnd"/>
      <w:r w:rsidRPr="007B142D">
        <w:rPr>
          <w:rFonts w:asciiTheme="minorHAnsi" w:hAnsiTheme="minorHAnsi"/>
        </w:rPr>
        <w:t xml:space="preserve"> is to reduce Green House Gas (GHG) emissions from the burning of non-renewable biomass for cooking </w:t>
      </w:r>
      <w:r w:rsidR="001E4241">
        <w:rPr>
          <w:rFonts w:asciiTheme="minorHAnsi" w:hAnsiTheme="minorHAnsi"/>
        </w:rPr>
        <w:t>by increasing</w:t>
      </w:r>
      <w:r w:rsidRPr="007B142D">
        <w:rPr>
          <w:rFonts w:asciiTheme="minorHAnsi" w:hAnsiTheme="minorHAnsi"/>
        </w:rPr>
        <w:t xml:space="preserve"> the </w:t>
      </w:r>
      <w:r w:rsidR="001E4241">
        <w:rPr>
          <w:rFonts w:asciiTheme="minorHAnsi" w:hAnsiTheme="minorHAnsi"/>
        </w:rPr>
        <w:t>up-take of improved cook-stoves</w:t>
      </w:r>
      <w:r w:rsidR="00F31D06">
        <w:rPr>
          <w:rFonts w:asciiTheme="minorHAnsi" w:hAnsiTheme="minorHAnsi"/>
        </w:rPr>
        <w:t xml:space="preserve"> </w:t>
      </w:r>
      <w:r w:rsidR="00E71E52" w:rsidRPr="00E71E52">
        <w:rPr>
          <w:rFonts w:asciiTheme="minorHAnsi" w:hAnsiTheme="minorHAnsi"/>
          <w:bCs/>
        </w:rPr>
        <w:t>and water treatment</w:t>
      </w:r>
      <w:r w:rsidR="00E71E52" w:rsidRPr="001E4241">
        <w:rPr>
          <w:rFonts w:asciiTheme="minorHAnsi" w:hAnsiTheme="minorHAnsi"/>
        </w:rPr>
        <w:t xml:space="preserve"> </w:t>
      </w:r>
      <w:r w:rsidRPr="001E4241">
        <w:rPr>
          <w:rFonts w:asciiTheme="minorHAnsi" w:hAnsiTheme="minorHAnsi"/>
        </w:rPr>
        <w:t>(</w:t>
      </w:r>
      <w:r w:rsidRPr="001E4241">
        <w:rPr>
          <w:rFonts w:asciiTheme="minorHAnsi" w:hAnsiTheme="minorHAnsi"/>
          <w:bCs/>
          <w:i/>
        </w:rPr>
        <w:t>Type II, End-Use Energy Efficiency Improvement</w:t>
      </w:r>
      <w:r w:rsidRPr="001E4241">
        <w:rPr>
          <w:rFonts w:asciiTheme="minorHAnsi" w:hAnsiTheme="minorHAnsi"/>
          <w:bCs/>
        </w:rPr>
        <w:t>)</w:t>
      </w:r>
      <w:r w:rsidRPr="001E4241">
        <w:rPr>
          <w:rFonts w:asciiTheme="minorHAnsi" w:hAnsiTheme="minorHAnsi"/>
        </w:rPr>
        <w:t>.</w:t>
      </w:r>
    </w:p>
    <w:p w14:paraId="12525FBF" w14:textId="3465091C" w:rsidR="000048B0" w:rsidRPr="004C12C0" w:rsidRDefault="000048B0" w:rsidP="0018665D">
      <w:pPr>
        <w:jc w:val="both"/>
        <w:rPr>
          <w:rFonts w:asciiTheme="minorHAnsi" w:hAnsiTheme="minorHAnsi" w:cstheme="minorHAnsi"/>
        </w:rPr>
      </w:pPr>
      <w:r w:rsidRPr="000048B0">
        <w:rPr>
          <w:rFonts w:asciiTheme="minorHAnsi" w:hAnsiTheme="minorHAnsi" w:cstheme="minorHAnsi"/>
        </w:rPr>
        <w:t xml:space="preserve">Activities under this </w:t>
      </w:r>
      <w:proofErr w:type="spellStart"/>
      <w:r w:rsidRPr="000048B0">
        <w:rPr>
          <w:rFonts w:asciiTheme="minorHAnsi" w:hAnsiTheme="minorHAnsi" w:cstheme="minorHAnsi"/>
        </w:rPr>
        <w:t>PoA</w:t>
      </w:r>
      <w:proofErr w:type="spellEnd"/>
      <w:r w:rsidRPr="000048B0">
        <w:rPr>
          <w:rFonts w:asciiTheme="minorHAnsi" w:hAnsiTheme="minorHAnsi" w:cstheme="minorHAnsi"/>
        </w:rPr>
        <w:t xml:space="preserve"> will be located </w:t>
      </w:r>
      <w:r w:rsidR="004C12C0" w:rsidRPr="004C12C0">
        <w:rPr>
          <w:rFonts w:asciiTheme="minorHAnsi" w:hAnsiTheme="minorHAnsi" w:cstheme="minorHAnsi"/>
        </w:rPr>
        <w:t>initially in Rwanda, but wi</w:t>
      </w:r>
      <w:r w:rsidR="004C12C0">
        <w:rPr>
          <w:rFonts w:asciiTheme="minorHAnsi" w:hAnsiTheme="minorHAnsi" w:cstheme="minorHAnsi"/>
        </w:rPr>
        <w:t xml:space="preserve">th a view to expanding to other </w:t>
      </w:r>
      <w:r w:rsidR="004C12C0" w:rsidRPr="004C12C0">
        <w:rPr>
          <w:rFonts w:asciiTheme="minorHAnsi" w:hAnsiTheme="minorHAnsi" w:cstheme="minorHAnsi"/>
        </w:rPr>
        <w:t>countries</w:t>
      </w:r>
      <w:r w:rsidR="004C12C0">
        <w:rPr>
          <w:rFonts w:asciiTheme="minorHAnsi" w:hAnsiTheme="minorHAnsi" w:cstheme="minorHAnsi"/>
        </w:rPr>
        <w:t xml:space="preserve"> in the future, which </w:t>
      </w:r>
      <w:r w:rsidR="004C12C0" w:rsidRPr="004C12C0">
        <w:rPr>
          <w:rFonts w:asciiTheme="minorHAnsi" w:hAnsiTheme="minorHAnsi" w:cstheme="minorHAnsi"/>
        </w:rPr>
        <w:t>will be evaluated based on design change process</w:t>
      </w:r>
      <w:r w:rsidR="004C12C0">
        <w:rPr>
          <w:rFonts w:asciiTheme="minorHAnsi" w:hAnsiTheme="minorHAnsi" w:cstheme="minorHAnsi"/>
        </w:rPr>
        <w:t>.</w:t>
      </w:r>
      <w:r w:rsidR="002346FA">
        <w:rPr>
          <w:rFonts w:asciiTheme="minorHAnsi" w:hAnsiTheme="minorHAnsi" w:cstheme="minorHAnsi"/>
        </w:rPr>
        <w:t xml:space="preserve"> As the title reflects, the </w:t>
      </w:r>
      <w:proofErr w:type="spellStart"/>
      <w:r w:rsidR="002346FA">
        <w:rPr>
          <w:rFonts w:asciiTheme="minorHAnsi" w:hAnsiTheme="minorHAnsi" w:cstheme="minorHAnsi"/>
        </w:rPr>
        <w:t>PoA</w:t>
      </w:r>
      <w:proofErr w:type="spellEnd"/>
      <w:r w:rsidR="002346FA">
        <w:rPr>
          <w:rFonts w:asciiTheme="minorHAnsi" w:hAnsiTheme="minorHAnsi" w:cstheme="minorHAnsi"/>
        </w:rPr>
        <w:t xml:space="preserve"> will also </w:t>
      </w:r>
      <w:r w:rsidR="002346FA" w:rsidRPr="002346FA">
        <w:rPr>
          <w:rFonts w:asciiTheme="minorHAnsi" w:hAnsiTheme="minorHAnsi" w:cstheme="minorHAnsi"/>
        </w:rPr>
        <w:t>introduce safe water technologies such as boreholes. Clean water technologies avoid the need for water to be treated by boiling, equating to a reduction in CO2 emissions from the combustion of biomass. Boreholes will either be newly installed or repaired and returned to working order but in all cases will be maintained throughout the project life time.</w:t>
      </w:r>
      <w:r w:rsidR="002346FA">
        <w:rPr>
          <w:rFonts w:asciiTheme="minorHAnsi" w:hAnsiTheme="minorHAnsi" w:cstheme="minorHAnsi"/>
        </w:rPr>
        <w:t xml:space="preserve"> </w:t>
      </w:r>
    </w:p>
    <w:p w14:paraId="7D2FF03C" w14:textId="77777777" w:rsidR="0063103D" w:rsidRDefault="0063103D" w:rsidP="0063103D">
      <w:pPr>
        <w:jc w:val="both"/>
        <w:rPr>
          <w:rFonts w:asciiTheme="minorHAnsi" w:hAnsiTheme="minorHAnsi"/>
        </w:rPr>
      </w:pPr>
      <w:r w:rsidRPr="007B142D">
        <w:rPr>
          <w:rFonts w:asciiTheme="minorHAnsi" w:hAnsiTheme="minorHAnsi"/>
        </w:rPr>
        <w:t>Biomass, principally firewood and charcoal, holds huge importance in developing countries, accounting for a significant proportion of energy consumption. Biomass is often the predominant source of energy for cooking and water boiling, especially in rural areas. Cooking is generally carried out on thermally inefficient traditional devices and produces large amounts of smoke and indoor air pollution.</w:t>
      </w:r>
      <w:r w:rsidR="004B4B48">
        <w:rPr>
          <w:rFonts w:asciiTheme="minorHAnsi" w:hAnsiTheme="minorHAnsi"/>
        </w:rPr>
        <w:t xml:space="preserve"> </w:t>
      </w:r>
      <w:r w:rsidR="004B4B48" w:rsidRPr="004B4B48">
        <w:rPr>
          <w:rFonts w:asciiTheme="minorHAnsi" w:hAnsiTheme="minorHAnsi"/>
        </w:rPr>
        <w:t>More than 1 billion people worldwide do not have access to safe drinking water and a high percentage of these boil their water to purify it for consumption, taking</w:t>
      </w:r>
      <w:r w:rsidR="00BE5334">
        <w:rPr>
          <w:rFonts w:asciiTheme="minorHAnsi" w:hAnsiTheme="minorHAnsi"/>
        </w:rPr>
        <w:t xml:space="preserve"> up</w:t>
      </w:r>
      <w:r w:rsidR="004B4B48" w:rsidRPr="004B4B48">
        <w:rPr>
          <w:rFonts w:asciiTheme="minorHAnsi" w:hAnsiTheme="minorHAnsi"/>
        </w:rPr>
        <w:t xml:space="preserve"> significant amounts of fuel and time.</w:t>
      </w:r>
    </w:p>
    <w:p w14:paraId="3320236F" w14:textId="77777777" w:rsidR="004B4B48" w:rsidRPr="007B142D" w:rsidRDefault="004B4B48" w:rsidP="0063103D">
      <w:pPr>
        <w:jc w:val="both"/>
        <w:rPr>
          <w:rFonts w:asciiTheme="minorHAnsi" w:hAnsiTheme="minorHAnsi" w:cstheme="minorHAnsi"/>
        </w:rPr>
      </w:pPr>
      <w:r w:rsidRPr="004B4B48">
        <w:rPr>
          <w:rFonts w:asciiTheme="minorHAnsi" w:hAnsiTheme="minorHAnsi" w:cstheme="minorHAnsi"/>
        </w:rPr>
        <w:t xml:space="preserve">This </w:t>
      </w:r>
      <w:r>
        <w:rPr>
          <w:rFonts w:asciiTheme="minorHAnsi" w:hAnsiTheme="minorHAnsi" w:cstheme="minorHAnsi"/>
        </w:rPr>
        <w:t xml:space="preserve">Micro-scale </w:t>
      </w:r>
      <w:proofErr w:type="spellStart"/>
      <w:r w:rsidRPr="004B4B48">
        <w:rPr>
          <w:rFonts w:asciiTheme="minorHAnsi" w:hAnsiTheme="minorHAnsi" w:cstheme="minorHAnsi"/>
        </w:rPr>
        <w:t>PoA</w:t>
      </w:r>
      <w:proofErr w:type="spellEnd"/>
      <w:r w:rsidRPr="004B4B48">
        <w:rPr>
          <w:rFonts w:asciiTheme="minorHAnsi" w:hAnsiTheme="minorHAnsi" w:cstheme="minorHAnsi"/>
        </w:rPr>
        <w:t xml:space="preserve"> will attempt to address issues such as these through the distribution of several different technologies, which will result in environmental, social and economic benefits:</w:t>
      </w:r>
    </w:p>
    <w:p w14:paraId="72FC3A0E" w14:textId="77777777" w:rsidR="0063103D" w:rsidRDefault="0063103D" w:rsidP="002B3EE7">
      <w:pPr>
        <w:pStyle w:val="Listenabsatz"/>
        <w:numPr>
          <w:ilvl w:val="0"/>
          <w:numId w:val="51"/>
        </w:numPr>
        <w:jc w:val="both"/>
        <w:rPr>
          <w:rFonts w:asciiTheme="minorHAnsi" w:hAnsiTheme="minorHAnsi"/>
        </w:rPr>
      </w:pPr>
      <w:r w:rsidRPr="002B3EE7">
        <w:rPr>
          <w:rFonts w:asciiTheme="minorHAnsi" w:hAnsiTheme="minorHAnsi" w:cstheme="minorHAnsi"/>
        </w:rPr>
        <w:t>The distribution of efficient cook stoves</w:t>
      </w:r>
      <w:r w:rsidR="0064617F" w:rsidRPr="002B3EE7">
        <w:rPr>
          <w:rFonts w:asciiTheme="minorHAnsi" w:hAnsiTheme="minorHAnsi" w:cstheme="minorHAnsi"/>
        </w:rPr>
        <w:t xml:space="preserve"> </w:t>
      </w:r>
      <w:r w:rsidRPr="002B3EE7">
        <w:rPr>
          <w:rFonts w:asciiTheme="minorHAnsi" w:hAnsiTheme="minorHAnsi" w:cstheme="minorHAnsi"/>
        </w:rPr>
        <w:t xml:space="preserve">in this </w:t>
      </w:r>
      <w:proofErr w:type="spellStart"/>
      <w:r w:rsidRPr="002B3EE7">
        <w:rPr>
          <w:rFonts w:asciiTheme="minorHAnsi" w:hAnsiTheme="minorHAnsi" w:cstheme="minorHAnsi"/>
        </w:rPr>
        <w:t>Programme</w:t>
      </w:r>
      <w:proofErr w:type="spellEnd"/>
      <w:r w:rsidRPr="002B3EE7">
        <w:rPr>
          <w:rFonts w:asciiTheme="minorHAnsi" w:hAnsiTheme="minorHAnsi" w:cstheme="minorHAnsi"/>
        </w:rPr>
        <w:t xml:space="preserve"> will significantly reduce fuel consumption, resulting in </w:t>
      </w:r>
      <w:r w:rsidRPr="002B3EE7">
        <w:rPr>
          <w:rFonts w:asciiTheme="minorHAnsi" w:hAnsiTheme="minorHAnsi"/>
        </w:rPr>
        <w:t>an improved living environment for recipients and reduced pressure on local forests, with a reduction in fuel being burnt annually as a result of the project. By reducing fuel consumption, CO</w:t>
      </w:r>
      <w:r w:rsidRPr="002B3EE7">
        <w:rPr>
          <w:rFonts w:asciiTheme="minorHAnsi" w:hAnsiTheme="minorHAnsi"/>
          <w:vertAlign w:val="subscript"/>
        </w:rPr>
        <w:t>2</w:t>
      </w:r>
      <w:r w:rsidRPr="002B3EE7">
        <w:rPr>
          <w:rFonts w:asciiTheme="minorHAnsi" w:hAnsiTheme="minorHAnsi"/>
        </w:rPr>
        <w:t xml:space="preserve"> emissions from combustion of non-renewable biomass will be correspondingly reduced.</w:t>
      </w:r>
    </w:p>
    <w:p w14:paraId="514C1808" w14:textId="77777777" w:rsidR="004B4B48" w:rsidRPr="002B3EE7" w:rsidRDefault="004B4B48" w:rsidP="002B3EE7">
      <w:pPr>
        <w:pStyle w:val="Listenabsatz"/>
        <w:numPr>
          <w:ilvl w:val="0"/>
          <w:numId w:val="51"/>
        </w:numPr>
        <w:jc w:val="both"/>
        <w:rPr>
          <w:rFonts w:asciiTheme="minorHAnsi" w:hAnsiTheme="minorHAnsi"/>
        </w:rPr>
      </w:pPr>
      <w:r w:rsidRPr="004B4B48">
        <w:rPr>
          <w:rFonts w:asciiTheme="minorHAnsi" w:hAnsiTheme="minorHAnsi"/>
        </w:rPr>
        <w:t>The installation and/or repair of community wide safe water supply technologies such as hand</w:t>
      </w:r>
      <w:r w:rsidR="00BE5334">
        <w:rPr>
          <w:rFonts w:asciiTheme="minorHAnsi" w:hAnsiTheme="minorHAnsi"/>
        </w:rPr>
        <w:t xml:space="preserve"> </w:t>
      </w:r>
      <w:r w:rsidRPr="004B4B48">
        <w:rPr>
          <w:rFonts w:asciiTheme="minorHAnsi" w:hAnsiTheme="minorHAnsi"/>
        </w:rPr>
        <w:t>pumped boreholes will remove the need to treat water by boiling before consumption.</w:t>
      </w:r>
    </w:p>
    <w:p w14:paraId="6F42C8F0" w14:textId="77777777" w:rsidR="001131A9" w:rsidRDefault="00500B94" w:rsidP="001131A9">
      <w:pPr>
        <w:jc w:val="both"/>
        <w:rPr>
          <w:rFonts w:asciiTheme="minorHAnsi" w:hAnsiTheme="minorHAnsi"/>
        </w:rPr>
      </w:pPr>
      <w:proofErr w:type="spellStart"/>
      <w:r>
        <w:rPr>
          <w:rFonts w:asciiTheme="minorHAnsi" w:hAnsiTheme="minorHAnsi"/>
        </w:rPr>
        <w:t>Likano</w:t>
      </w:r>
      <w:proofErr w:type="spellEnd"/>
      <w:r>
        <w:rPr>
          <w:rFonts w:asciiTheme="minorHAnsi" w:hAnsiTheme="minorHAnsi"/>
        </w:rPr>
        <w:t xml:space="preserve"> Project Development</w:t>
      </w:r>
      <w:r w:rsidR="004C12C0" w:rsidRPr="004C12C0">
        <w:rPr>
          <w:rFonts w:asciiTheme="minorHAnsi" w:hAnsiTheme="minorHAnsi"/>
        </w:rPr>
        <w:t xml:space="preserve"> GmbH </w:t>
      </w:r>
      <w:r w:rsidR="001131A9" w:rsidRPr="00C14767">
        <w:rPr>
          <w:rFonts w:asciiTheme="minorHAnsi" w:hAnsiTheme="minorHAnsi"/>
        </w:rPr>
        <w:t xml:space="preserve">will act as the Coordinating Managing Entity </w:t>
      </w:r>
      <w:r>
        <w:rPr>
          <w:rFonts w:asciiTheme="minorHAnsi" w:hAnsiTheme="minorHAnsi"/>
        </w:rPr>
        <w:t xml:space="preserve">(CME) </w:t>
      </w:r>
      <w:r w:rsidR="001131A9" w:rsidRPr="00C14767">
        <w:rPr>
          <w:rFonts w:asciiTheme="minorHAnsi" w:hAnsiTheme="minorHAnsi"/>
        </w:rPr>
        <w:t xml:space="preserve">for the </w:t>
      </w:r>
      <w:proofErr w:type="spellStart"/>
      <w:r w:rsidR="001131A9" w:rsidRPr="00C14767">
        <w:rPr>
          <w:rFonts w:asciiTheme="minorHAnsi" w:hAnsiTheme="minorHAnsi"/>
        </w:rPr>
        <w:t>PoA</w:t>
      </w:r>
      <w:proofErr w:type="spellEnd"/>
      <w:r w:rsidR="00D06DB9">
        <w:rPr>
          <w:rFonts w:asciiTheme="minorHAnsi" w:hAnsiTheme="minorHAnsi"/>
        </w:rPr>
        <w:t xml:space="preserve">. </w:t>
      </w:r>
      <w:r w:rsidR="001131A9" w:rsidRPr="00C14767">
        <w:rPr>
          <w:rFonts w:asciiTheme="minorHAnsi" w:hAnsiTheme="minorHAnsi"/>
        </w:rPr>
        <w:t xml:space="preserve"> </w:t>
      </w:r>
      <w:r w:rsidR="00D06DB9">
        <w:rPr>
          <w:rFonts w:asciiTheme="minorHAnsi" w:hAnsiTheme="minorHAnsi"/>
        </w:rPr>
        <w:t>I</w:t>
      </w:r>
      <w:r w:rsidR="00D06DB9" w:rsidRPr="00C14767">
        <w:rPr>
          <w:rFonts w:asciiTheme="minorHAnsi" w:hAnsiTheme="minorHAnsi"/>
        </w:rPr>
        <w:t>n some project areas</w:t>
      </w:r>
      <w:r w:rsidR="00D06DB9">
        <w:rPr>
          <w:rFonts w:asciiTheme="minorHAnsi" w:hAnsiTheme="minorHAnsi"/>
        </w:rPr>
        <w:t>,</w:t>
      </w:r>
      <w:r w:rsidR="001131A9" w:rsidRPr="00C14767">
        <w:rPr>
          <w:rFonts w:asciiTheme="minorHAnsi" w:hAnsiTheme="minorHAnsi"/>
        </w:rPr>
        <w:t xml:space="preserve"> implementation partners</w:t>
      </w:r>
      <w:r w:rsidR="00F31D06">
        <w:rPr>
          <w:rFonts w:asciiTheme="minorHAnsi" w:hAnsiTheme="minorHAnsi"/>
        </w:rPr>
        <w:t xml:space="preserve">, including national or international </w:t>
      </w:r>
      <w:proofErr w:type="spellStart"/>
      <w:r w:rsidR="00F31D06">
        <w:rPr>
          <w:rFonts w:asciiTheme="minorHAnsi" w:hAnsiTheme="minorHAnsi"/>
        </w:rPr>
        <w:t>organisations</w:t>
      </w:r>
      <w:proofErr w:type="spellEnd"/>
      <w:r w:rsidR="001131A9" w:rsidRPr="00C14767">
        <w:rPr>
          <w:rFonts w:asciiTheme="minorHAnsi" w:hAnsiTheme="minorHAnsi"/>
        </w:rPr>
        <w:t xml:space="preserve"> </w:t>
      </w:r>
      <w:r w:rsidR="00F31D06">
        <w:rPr>
          <w:rFonts w:asciiTheme="minorHAnsi" w:hAnsiTheme="minorHAnsi"/>
        </w:rPr>
        <w:t>m</w:t>
      </w:r>
      <w:r w:rsidR="00D06DB9">
        <w:rPr>
          <w:rFonts w:asciiTheme="minorHAnsi" w:hAnsiTheme="minorHAnsi"/>
        </w:rPr>
        <w:t>ay be involved</w:t>
      </w:r>
      <w:r w:rsidR="001131A9" w:rsidRPr="00C14767">
        <w:rPr>
          <w:rFonts w:asciiTheme="minorHAnsi" w:hAnsiTheme="minorHAnsi"/>
        </w:rPr>
        <w:t>; however, this will be decided on a case-by-case basis as projects are implemented.</w:t>
      </w:r>
    </w:p>
    <w:p w14:paraId="70239DD0" w14:textId="77777777" w:rsidR="001131A9" w:rsidRDefault="001131A9" w:rsidP="001131A9">
      <w:pPr>
        <w:pStyle w:val="KeinLeerraum"/>
        <w:jc w:val="both"/>
        <w:rPr>
          <w:rFonts w:ascii="Calibri" w:hAnsi="Calibri"/>
        </w:rPr>
      </w:pPr>
      <w:r w:rsidRPr="0057419D">
        <w:rPr>
          <w:rFonts w:ascii="Calibri" w:hAnsi="Calibri"/>
        </w:rPr>
        <w:t xml:space="preserve">Each </w:t>
      </w:r>
      <w:r>
        <w:rPr>
          <w:rFonts w:ascii="Calibri" w:hAnsi="Calibri"/>
        </w:rPr>
        <w:t>V</w:t>
      </w:r>
      <w:r w:rsidRPr="0057419D">
        <w:rPr>
          <w:rFonts w:ascii="Calibri" w:hAnsi="Calibri"/>
        </w:rPr>
        <w:t xml:space="preserve">PA will fall within the geographic boundary of </w:t>
      </w:r>
      <w:r w:rsidR="004C12C0">
        <w:rPr>
          <w:rFonts w:ascii="Calibri" w:hAnsi="Calibri"/>
        </w:rPr>
        <w:t>Rwanda and t</w:t>
      </w:r>
      <w:r w:rsidRPr="0057419D">
        <w:rPr>
          <w:rFonts w:ascii="Calibri" w:hAnsi="Calibri"/>
        </w:rPr>
        <w:t xml:space="preserve">he maximum number of </w:t>
      </w:r>
      <w:r>
        <w:rPr>
          <w:rFonts w:ascii="Calibri" w:hAnsi="Calibri"/>
        </w:rPr>
        <w:t>technologies</w:t>
      </w:r>
      <w:r w:rsidR="00F31D06">
        <w:rPr>
          <w:rFonts w:ascii="Calibri" w:hAnsi="Calibri"/>
        </w:rPr>
        <w:t xml:space="preserve"> or devices</w:t>
      </w:r>
      <w:r w:rsidRPr="0057419D">
        <w:rPr>
          <w:rFonts w:ascii="Calibri" w:hAnsi="Calibri"/>
        </w:rPr>
        <w:t xml:space="preserve"> </w:t>
      </w:r>
      <w:r>
        <w:rPr>
          <w:rFonts w:ascii="Calibri" w:hAnsi="Calibri"/>
        </w:rPr>
        <w:t>per VPA</w:t>
      </w:r>
      <w:r w:rsidRPr="0057419D">
        <w:rPr>
          <w:rFonts w:ascii="Calibri" w:hAnsi="Calibri"/>
        </w:rPr>
        <w:t xml:space="preserve"> is</w:t>
      </w:r>
      <w:r>
        <w:rPr>
          <w:rFonts w:ascii="Calibri" w:hAnsi="Calibri"/>
        </w:rPr>
        <w:t xml:space="preserve"> limited by the 10,000 tCO</w:t>
      </w:r>
      <w:r>
        <w:rPr>
          <w:rFonts w:ascii="Calibri" w:hAnsi="Calibri"/>
          <w:vertAlign w:val="subscript"/>
        </w:rPr>
        <w:t>2</w:t>
      </w:r>
      <w:r>
        <w:rPr>
          <w:rFonts w:ascii="Calibri" w:hAnsi="Calibri"/>
        </w:rPr>
        <w:t>e limit and is</w:t>
      </w:r>
      <w:r w:rsidRPr="0057419D">
        <w:rPr>
          <w:rFonts w:ascii="Calibri" w:hAnsi="Calibri"/>
        </w:rPr>
        <w:t xml:space="preserve"> dependent on the project baseline </w:t>
      </w:r>
      <w:r>
        <w:rPr>
          <w:rFonts w:ascii="Calibri" w:hAnsi="Calibri"/>
        </w:rPr>
        <w:t>which</w:t>
      </w:r>
      <w:r w:rsidR="004C12C0">
        <w:rPr>
          <w:rFonts w:ascii="Calibri" w:hAnsi="Calibri"/>
        </w:rPr>
        <w:t xml:space="preserve"> may </w:t>
      </w:r>
      <w:r>
        <w:rPr>
          <w:rFonts w:ascii="Calibri" w:hAnsi="Calibri"/>
        </w:rPr>
        <w:t>vary from V</w:t>
      </w:r>
      <w:r w:rsidRPr="0057419D">
        <w:rPr>
          <w:rFonts w:ascii="Calibri" w:hAnsi="Calibri"/>
        </w:rPr>
        <w:t>PA</w:t>
      </w:r>
      <w:r>
        <w:rPr>
          <w:rFonts w:ascii="Calibri" w:hAnsi="Calibri"/>
        </w:rPr>
        <w:t xml:space="preserve"> to VPA</w:t>
      </w:r>
      <w:r w:rsidRPr="0057419D">
        <w:rPr>
          <w:rFonts w:ascii="Calibri" w:hAnsi="Calibri"/>
        </w:rPr>
        <w:t xml:space="preserve">. </w:t>
      </w:r>
    </w:p>
    <w:p w14:paraId="216A33DE" w14:textId="77777777" w:rsidR="001131A9" w:rsidRPr="0065334C" w:rsidRDefault="001131A9" w:rsidP="001131A9">
      <w:pPr>
        <w:pStyle w:val="KeinLeerraum"/>
        <w:jc w:val="both"/>
        <w:rPr>
          <w:rFonts w:ascii="Calibri" w:hAnsi="Calibri"/>
        </w:rPr>
      </w:pPr>
    </w:p>
    <w:p w14:paraId="02549682" w14:textId="77777777" w:rsidR="001131A9" w:rsidRPr="00A83992" w:rsidRDefault="001131A9" w:rsidP="00503F87">
      <w:pPr>
        <w:jc w:val="both"/>
        <w:rPr>
          <w:rFonts w:asciiTheme="minorHAnsi" w:hAnsiTheme="minorHAnsi"/>
          <w:b/>
        </w:rPr>
      </w:pPr>
      <w:r w:rsidRPr="00C14767">
        <w:rPr>
          <w:rFonts w:asciiTheme="minorHAnsi" w:hAnsiTheme="minorHAnsi"/>
        </w:rPr>
        <w:lastRenderedPageBreak/>
        <w:t xml:space="preserve">Projects within the </w:t>
      </w:r>
      <w:proofErr w:type="spellStart"/>
      <w:r w:rsidRPr="00C14767">
        <w:rPr>
          <w:rFonts w:asciiTheme="minorHAnsi" w:hAnsiTheme="minorHAnsi"/>
        </w:rPr>
        <w:t>PoA</w:t>
      </w:r>
      <w:proofErr w:type="spellEnd"/>
      <w:r w:rsidRPr="00C14767">
        <w:rPr>
          <w:rFonts w:asciiTheme="minorHAnsi" w:hAnsiTheme="minorHAnsi"/>
        </w:rPr>
        <w:t xml:space="preserve"> will be designed on an ongoing basis and may incorporate a single </w:t>
      </w:r>
      <w:r>
        <w:rPr>
          <w:rFonts w:asciiTheme="minorHAnsi" w:hAnsiTheme="minorHAnsi"/>
        </w:rPr>
        <w:t xml:space="preserve">model of efficient cook-stove </w:t>
      </w:r>
      <w:r w:rsidR="00A83992">
        <w:rPr>
          <w:rFonts w:asciiTheme="minorHAnsi" w:hAnsiTheme="minorHAnsi"/>
        </w:rPr>
        <w:t>(</w:t>
      </w:r>
      <w:r>
        <w:rPr>
          <w:rFonts w:asciiTheme="minorHAnsi" w:hAnsiTheme="minorHAnsi"/>
        </w:rPr>
        <w:t>or a range of improved stoves</w:t>
      </w:r>
      <w:r w:rsidR="00A83992">
        <w:rPr>
          <w:rFonts w:asciiTheme="minorHAnsi" w:hAnsiTheme="minorHAnsi"/>
        </w:rPr>
        <w:t xml:space="preserve">) </w:t>
      </w:r>
      <w:r w:rsidR="004B4B48">
        <w:rPr>
          <w:rFonts w:asciiTheme="minorHAnsi" w:hAnsiTheme="minorHAnsi"/>
        </w:rPr>
        <w:t xml:space="preserve">or </w:t>
      </w:r>
      <w:r w:rsidR="00D11B6A">
        <w:rPr>
          <w:rFonts w:asciiTheme="minorHAnsi" w:hAnsiTheme="minorHAnsi"/>
        </w:rPr>
        <w:t xml:space="preserve">different </w:t>
      </w:r>
      <w:r w:rsidR="004B4B48">
        <w:rPr>
          <w:rFonts w:asciiTheme="minorHAnsi" w:hAnsiTheme="minorHAnsi"/>
        </w:rPr>
        <w:t>type</w:t>
      </w:r>
      <w:r w:rsidR="00D11B6A">
        <w:rPr>
          <w:rFonts w:asciiTheme="minorHAnsi" w:hAnsiTheme="minorHAnsi"/>
        </w:rPr>
        <w:t>s</w:t>
      </w:r>
      <w:r w:rsidR="004B4B48">
        <w:rPr>
          <w:rFonts w:asciiTheme="minorHAnsi" w:hAnsiTheme="minorHAnsi"/>
        </w:rPr>
        <w:t xml:space="preserve"> of safe water supply technologies </w:t>
      </w:r>
      <w:r w:rsidRPr="00C14767">
        <w:rPr>
          <w:rFonts w:asciiTheme="minorHAnsi" w:hAnsiTheme="minorHAnsi"/>
        </w:rPr>
        <w:t xml:space="preserve">depending on the conditions in that particular project area. In addition the approach taken with regards to the distribution </w:t>
      </w:r>
      <w:r w:rsidR="004B4B48">
        <w:rPr>
          <w:rFonts w:asciiTheme="minorHAnsi" w:hAnsiTheme="minorHAnsi"/>
        </w:rPr>
        <w:t xml:space="preserve">and implementation </w:t>
      </w:r>
      <w:r w:rsidRPr="00C14767">
        <w:rPr>
          <w:rFonts w:asciiTheme="minorHAnsi" w:hAnsiTheme="minorHAnsi"/>
        </w:rPr>
        <w:t xml:space="preserve">model will be influenced by local conditions so that in some VPAs technologies will be distributed </w:t>
      </w:r>
      <w:r w:rsidR="004B4B48">
        <w:rPr>
          <w:rFonts w:asciiTheme="minorHAnsi" w:hAnsiTheme="minorHAnsi"/>
        </w:rPr>
        <w:t xml:space="preserve">or implemented </w:t>
      </w:r>
      <w:r w:rsidRPr="00C14767">
        <w:rPr>
          <w:rFonts w:asciiTheme="minorHAnsi" w:hAnsiTheme="minorHAnsi"/>
        </w:rPr>
        <w:t>free of charge, whereas in other project a</w:t>
      </w:r>
      <w:r w:rsidR="00B4223E">
        <w:rPr>
          <w:rFonts w:asciiTheme="minorHAnsi" w:hAnsiTheme="minorHAnsi"/>
        </w:rPr>
        <w:t>reas the technology will be sold</w:t>
      </w:r>
      <w:r w:rsidR="00052DD5">
        <w:rPr>
          <w:rFonts w:asciiTheme="minorHAnsi" w:hAnsiTheme="minorHAnsi"/>
        </w:rPr>
        <w:t xml:space="preserve"> </w:t>
      </w:r>
      <w:r w:rsidR="004B4B48">
        <w:rPr>
          <w:rFonts w:asciiTheme="minorHAnsi" w:hAnsiTheme="minorHAnsi"/>
        </w:rPr>
        <w:t xml:space="preserve">or implemented </w:t>
      </w:r>
      <w:r w:rsidR="00B4223E">
        <w:rPr>
          <w:rFonts w:asciiTheme="minorHAnsi" w:hAnsiTheme="minorHAnsi"/>
        </w:rPr>
        <w:t xml:space="preserve">at a </w:t>
      </w:r>
      <w:r w:rsidRPr="00C14767">
        <w:rPr>
          <w:rFonts w:asciiTheme="minorHAnsi" w:hAnsiTheme="minorHAnsi"/>
        </w:rPr>
        <w:t>subsidized rate.</w:t>
      </w:r>
      <w:r>
        <w:rPr>
          <w:rFonts w:asciiTheme="minorHAnsi" w:hAnsiTheme="minorHAnsi"/>
        </w:rPr>
        <w:t xml:space="preserve"> Carbon finance </w:t>
      </w:r>
      <w:r w:rsidR="00500B94">
        <w:rPr>
          <w:rFonts w:asciiTheme="minorHAnsi" w:hAnsiTheme="minorHAnsi"/>
        </w:rPr>
        <w:t>will</w:t>
      </w:r>
      <w:r>
        <w:rPr>
          <w:rFonts w:asciiTheme="minorHAnsi" w:hAnsiTheme="minorHAnsi"/>
        </w:rPr>
        <w:t xml:space="preserve"> be used to improve sales and marketing with the aim of improving awareness and increasing adoption of a technology.</w:t>
      </w:r>
      <w:r w:rsidRPr="00C14767">
        <w:rPr>
          <w:rFonts w:asciiTheme="minorHAnsi" w:hAnsiTheme="minorHAnsi"/>
        </w:rPr>
        <w:t xml:space="preserve"> </w:t>
      </w:r>
    </w:p>
    <w:p w14:paraId="021E97F4" w14:textId="77777777" w:rsidR="00160CB6" w:rsidRDefault="004F2C1D" w:rsidP="00503F87">
      <w:pPr>
        <w:jc w:val="both"/>
        <w:rPr>
          <w:rFonts w:asciiTheme="minorHAnsi" w:hAnsiTheme="minorHAnsi" w:cstheme="minorHAnsi"/>
        </w:rPr>
      </w:pPr>
      <w:r>
        <w:rPr>
          <w:rFonts w:asciiTheme="minorHAnsi" w:hAnsiTheme="minorHAnsi" w:cstheme="minorHAnsi"/>
        </w:rPr>
        <w:t>B</w:t>
      </w:r>
      <w:r w:rsidR="00503F87" w:rsidRPr="00503F87">
        <w:rPr>
          <w:rFonts w:asciiTheme="minorHAnsi" w:hAnsiTheme="minorHAnsi" w:cstheme="minorHAnsi"/>
        </w:rPr>
        <w:t xml:space="preserve">eneficiaries will be made aware that </w:t>
      </w:r>
      <w:r>
        <w:rPr>
          <w:rFonts w:asciiTheme="minorHAnsi" w:hAnsiTheme="minorHAnsi" w:cstheme="minorHAnsi"/>
        </w:rPr>
        <w:t>ownership of</w:t>
      </w:r>
      <w:r w:rsidR="00503F87" w:rsidRPr="00503F87">
        <w:rPr>
          <w:rFonts w:asciiTheme="minorHAnsi" w:hAnsiTheme="minorHAnsi" w:cstheme="minorHAnsi"/>
        </w:rPr>
        <w:t xml:space="preserve"> their technology </w:t>
      </w:r>
      <w:r w:rsidR="00160CB6">
        <w:rPr>
          <w:rFonts w:asciiTheme="minorHAnsi" w:hAnsiTheme="minorHAnsi" w:cstheme="minorHAnsi"/>
        </w:rPr>
        <w:t xml:space="preserve">is </w:t>
      </w:r>
      <w:r w:rsidR="00503F87" w:rsidRPr="00503F87">
        <w:rPr>
          <w:rFonts w:asciiTheme="minorHAnsi" w:hAnsiTheme="minorHAnsi" w:cstheme="minorHAnsi"/>
        </w:rPr>
        <w:t>contingent upon transferring rights to carbon credit</w:t>
      </w:r>
      <w:r>
        <w:rPr>
          <w:rFonts w:asciiTheme="minorHAnsi" w:hAnsiTheme="minorHAnsi" w:cstheme="minorHAnsi"/>
        </w:rPr>
        <w:t>s</w:t>
      </w:r>
      <w:r w:rsidR="00503F87" w:rsidRPr="00503F87">
        <w:rPr>
          <w:rFonts w:asciiTheme="minorHAnsi" w:hAnsiTheme="minorHAnsi" w:cstheme="minorHAnsi"/>
        </w:rPr>
        <w:t xml:space="preserve"> directly over to </w:t>
      </w:r>
      <w:r w:rsidR="00AD0094">
        <w:rPr>
          <w:rFonts w:asciiTheme="minorHAnsi" w:hAnsiTheme="minorHAnsi" w:cstheme="minorHAnsi"/>
        </w:rPr>
        <w:t xml:space="preserve">the </w:t>
      </w:r>
      <w:r w:rsidR="00500B94">
        <w:rPr>
          <w:rFonts w:asciiTheme="minorHAnsi" w:hAnsiTheme="minorHAnsi" w:cstheme="minorHAnsi"/>
        </w:rPr>
        <w:t>CME</w:t>
      </w:r>
      <w:r w:rsidR="00503F87" w:rsidRPr="00503F87">
        <w:rPr>
          <w:rFonts w:asciiTheme="minorHAnsi" w:hAnsiTheme="minorHAnsi" w:cstheme="minorHAnsi"/>
        </w:rPr>
        <w:t xml:space="preserve">; they will be </w:t>
      </w:r>
      <w:r>
        <w:rPr>
          <w:rFonts w:asciiTheme="minorHAnsi" w:hAnsiTheme="minorHAnsi" w:cstheme="minorHAnsi"/>
        </w:rPr>
        <w:t>notified</w:t>
      </w:r>
      <w:r w:rsidR="00503F87" w:rsidRPr="00503F87">
        <w:rPr>
          <w:rFonts w:asciiTheme="minorHAnsi" w:hAnsiTheme="minorHAnsi" w:cstheme="minorHAnsi"/>
        </w:rPr>
        <w:t xml:space="preserve"> of this </w:t>
      </w:r>
      <w:r>
        <w:rPr>
          <w:rFonts w:asciiTheme="minorHAnsi" w:hAnsiTheme="minorHAnsi" w:cstheme="minorHAnsi"/>
        </w:rPr>
        <w:t>at the time of receiving the technology</w:t>
      </w:r>
      <w:r w:rsidR="00503F87" w:rsidRPr="00503F87">
        <w:rPr>
          <w:rFonts w:asciiTheme="minorHAnsi" w:hAnsiTheme="minorHAnsi" w:cstheme="minorHAnsi"/>
        </w:rPr>
        <w:t xml:space="preserve"> and </w:t>
      </w:r>
      <w:r>
        <w:rPr>
          <w:rFonts w:asciiTheme="minorHAnsi" w:hAnsiTheme="minorHAnsi" w:cstheme="minorHAnsi"/>
        </w:rPr>
        <w:t>informed that they must</w:t>
      </w:r>
      <w:r w:rsidR="00182EE2">
        <w:rPr>
          <w:rFonts w:asciiTheme="minorHAnsi" w:hAnsiTheme="minorHAnsi" w:cstheme="minorHAnsi"/>
        </w:rPr>
        <w:t xml:space="preserve"> provide full access to the </w:t>
      </w:r>
      <w:r w:rsidR="00500B94">
        <w:rPr>
          <w:rFonts w:asciiTheme="minorHAnsi" w:hAnsiTheme="minorHAnsi" w:cstheme="minorHAnsi"/>
        </w:rPr>
        <w:t>CME’s</w:t>
      </w:r>
      <w:r w:rsidR="00503F87" w:rsidRPr="00503F87">
        <w:rPr>
          <w:rFonts w:asciiTheme="minorHAnsi" w:hAnsiTheme="minorHAnsi" w:cstheme="minorHAnsi"/>
        </w:rPr>
        <w:t xml:space="preserve"> monitoring </w:t>
      </w:r>
      <w:proofErr w:type="spellStart"/>
      <w:r w:rsidR="00503F87" w:rsidRPr="00503F87">
        <w:rPr>
          <w:rFonts w:asciiTheme="minorHAnsi" w:hAnsiTheme="minorHAnsi" w:cstheme="minorHAnsi"/>
        </w:rPr>
        <w:t>programme</w:t>
      </w:r>
      <w:proofErr w:type="spellEnd"/>
      <w:r w:rsidR="00503F87" w:rsidRPr="00503F87">
        <w:rPr>
          <w:rFonts w:asciiTheme="minorHAnsi" w:hAnsiTheme="minorHAnsi" w:cstheme="minorHAnsi"/>
        </w:rPr>
        <w:t xml:space="preserve"> if </w:t>
      </w:r>
      <w:r>
        <w:rPr>
          <w:rFonts w:asciiTheme="minorHAnsi" w:hAnsiTheme="minorHAnsi" w:cstheme="minorHAnsi"/>
        </w:rPr>
        <w:t>selected</w:t>
      </w:r>
      <w:r w:rsidR="00503F87" w:rsidRPr="00503F87">
        <w:rPr>
          <w:rFonts w:asciiTheme="minorHAnsi" w:hAnsiTheme="minorHAnsi" w:cstheme="minorHAnsi"/>
        </w:rPr>
        <w:t xml:space="preserve"> to do so during the crediting </w:t>
      </w:r>
      <w:r w:rsidR="005A0F47">
        <w:rPr>
          <w:rFonts w:asciiTheme="minorHAnsi" w:hAnsiTheme="minorHAnsi" w:cstheme="minorHAnsi"/>
        </w:rPr>
        <w:t>period</w:t>
      </w:r>
      <w:r w:rsidR="00503F87" w:rsidRPr="00503F87">
        <w:rPr>
          <w:rFonts w:asciiTheme="minorHAnsi" w:hAnsiTheme="minorHAnsi" w:cstheme="minorHAnsi"/>
        </w:rPr>
        <w:t xml:space="preserve">.  </w:t>
      </w:r>
    </w:p>
    <w:p w14:paraId="6AB80AE3" w14:textId="77777777" w:rsidR="00503F87" w:rsidRPr="00503F87" w:rsidRDefault="00503F87" w:rsidP="00503F87">
      <w:pPr>
        <w:jc w:val="both"/>
        <w:rPr>
          <w:rFonts w:asciiTheme="minorHAnsi" w:hAnsiTheme="minorHAnsi" w:cs="Calibri"/>
        </w:rPr>
      </w:pPr>
      <w:r w:rsidRPr="00503F87">
        <w:rPr>
          <w:rFonts w:asciiTheme="minorHAnsi" w:hAnsiTheme="minorHAnsi" w:cstheme="minorHAnsi"/>
        </w:rPr>
        <w:t xml:space="preserve">Monitoring data required by the </w:t>
      </w:r>
      <w:r w:rsidR="004F2C1D">
        <w:rPr>
          <w:rFonts w:asciiTheme="minorHAnsi" w:hAnsiTheme="minorHAnsi" w:cstheme="minorHAnsi"/>
        </w:rPr>
        <w:t>methodology</w:t>
      </w:r>
      <w:r w:rsidRPr="00503F87">
        <w:rPr>
          <w:rFonts w:asciiTheme="minorHAnsi" w:hAnsiTheme="minorHAnsi" w:cstheme="minorHAnsi"/>
        </w:rPr>
        <w:t xml:space="preserve"> will be stored in an electronic data management system, or monitoring database, for a minimum of two years past the</w:t>
      </w:r>
      <w:r w:rsidR="00852F96">
        <w:rPr>
          <w:rFonts w:asciiTheme="minorHAnsi" w:hAnsiTheme="minorHAnsi" w:cstheme="minorHAnsi"/>
        </w:rPr>
        <w:t xml:space="preserve"> appropriate </w:t>
      </w:r>
      <w:r w:rsidR="00052DD5">
        <w:rPr>
          <w:rFonts w:asciiTheme="minorHAnsi" w:hAnsiTheme="minorHAnsi" w:cstheme="minorHAnsi"/>
        </w:rPr>
        <w:t xml:space="preserve">monitoring </w:t>
      </w:r>
      <w:r w:rsidR="00852F96">
        <w:rPr>
          <w:rFonts w:asciiTheme="minorHAnsi" w:hAnsiTheme="minorHAnsi" w:cstheme="minorHAnsi"/>
        </w:rPr>
        <w:t xml:space="preserve">period. </w:t>
      </w:r>
      <w:r w:rsidRPr="00503F87">
        <w:rPr>
          <w:rFonts w:asciiTheme="minorHAnsi" w:hAnsiTheme="minorHAnsi" w:cstheme="minorHAnsi"/>
        </w:rPr>
        <w:t>From this data, the emissions reductions will be calculated.</w:t>
      </w:r>
    </w:p>
    <w:p w14:paraId="31868D7D" w14:textId="77777777" w:rsidR="0063103D" w:rsidRPr="007B142D" w:rsidRDefault="002E6540" w:rsidP="0063103D">
      <w:pPr>
        <w:numPr>
          <w:ilvl w:val="0"/>
          <w:numId w:val="3"/>
        </w:numPr>
        <w:spacing w:after="0" w:line="360" w:lineRule="auto"/>
        <w:rPr>
          <w:rFonts w:asciiTheme="minorHAnsi" w:hAnsiTheme="minorHAnsi"/>
          <w:b/>
        </w:rPr>
      </w:pPr>
      <w:r w:rsidRPr="007B142D">
        <w:rPr>
          <w:rFonts w:asciiTheme="minorHAnsi" w:hAnsiTheme="minorHAnsi"/>
          <w:b/>
        </w:rPr>
        <w:t xml:space="preserve">Policy/measure or stated goal of the </w:t>
      </w:r>
      <w:proofErr w:type="spellStart"/>
      <w:r w:rsidRPr="007B142D">
        <w:rPr>
          <w:rFonts w:asciiTheme="minorHAnsi" w:hAnsiTheme="minorHAnsi"/>
          <w:b/>
        </w:rPr>
        <w:t>PoA</w:t>
      </w:r>
      <w:proofErr w:type="spellEnd"/>
    </w:p>
    <w:p w14:paraId="11EEBD3E" w14:textId="231B4733" w:rsidR="0063103D" w:rsidRDefault="00852F96" w:rsidP="0063103D">
      <w:pPr>
        <w:jc w:val="both"/>
        <w:rPr>
          <w:rFonts w:asciiTheme="minorHAnsi" w:hAnsiTheme="minorHAnsi"/>
        </w:rPr>
      </w:pPr>
      <w:r>
        <w:rPr>
          <w:rFonts w:asciiTheme="minorHAnsi" w:hAnsiTheme="minorHAnsi"/>
        </w:rPr>
        <w:t xml:space="preserve">VPAs under the </w:t>
      </w:r>
      <w:proofErr w:type="spellStart"/>
      <w:r w:rsidR="0063103D" w:rsidRPr="007B142D">
        <w:rPr>
          <w:rFonts w:asciiTheme="minorHAnsi" w:hAnsiTheme="minorHAnsi"/>
        </w:rPr>
        <w:t>PoA</w:t>
      </w:r>
      <w:proofErr w:type="spellEnd"/>
      <w:r w:rsidR="0063103D" w:rsidRPr="007B142D">
        <w:rPr>
          <w:rFonts w:asciiTheme="minorHAnsi" w:hAnsiTheme="minorHAnsi"/>
        </w:rPr>
        <w:t xml:space="preserve"> will</w:t>
      </w:r>
      <w:r>
        <w:rPr>
          <w:rFonts w:asciiTheme="minorHAnsi" w:hAnsiTheme="minorHAnsi"/>
        </w:rPr>
        <w:t xml:space="preserve"> involve the distribution of</w:t>
      </w:r>
      <w:r w:rsidR="0063103D" w:rsidRPr="007B142D">
        <w:rPr>
          <w:rFonts w:asciiTheme="minorHAnsi" w:hAnsiTheme="minorHAnsi"/>
        </w:rPr>
        <w:t xml:space="preserve"> efficient cook stoves </w:t>
      </w:r>
      <w:r w:rsidR="004B4B48" w:rsidRPr="004B4B48">
        <w:rPr>
          <w:rFonts w:asciiTheme="minorHAnsi" w:hAnsiTheme="minorHAnsi"/>
        </w:rPr>
        <w:t xml:space="preserve">and/or safe water supply technologies at a highly </w:t>
      </w:r>
      <w:proofErr w:type="spellStart"/>
      <w:r w:rsidR="004B4B48" w:rsidRPr="004B4B48">
        <w:rPr>
          <w:rFonts w:asciiTheme="minorHAnsi" w:hAnsiTheme="minorHAnsi"/>
        </w:rPr>
        <w:t>subsidised</w:t>
      </w:r>
      <w:proofErr w:type="spellEnd"/>
      <w:r w:rsidR="004B4B48" w:rsidRPr="004B4B48">
        <w:rPr>
          <w:rFonts w:asciiTheme="minorHAnsi" w:hAnsiTheme="minorHAnsi"/>
        </w:rPr>
        <w:t xml:space="preserve"> rate </w:t>
      </w:r>
      <w:r w:rsidR="0063103D" w:rsidRPr="007B142D">
        <w:rPr>
          <w:rFonts w:asciiTheme="minorHAnsi" w:hAnsiTheme="minorHAnsi"/>
        </w:rPr>
        <w:t>to households cooking with non-renewable biomass. The technologies will reduce carbon emissions by allowing families to cook the same amount of food using less non-renewable biomass</w:t>
      </w:r>
      <w:r w:rsidR="004B4B48">
        <w:rPr>
          <w:rFonts w:asciiTheme="minorHAnsi" w:hAnsiTheme="minorHAnsi"/>
        </w:rPr>
        <w:t>,</w:t>
      </w:r>
      <w:r w:rsidR="004B4B48" w:rsidRPr="004B4B48">
        <w:t xml:space="preserve"> </w:t>
      </w:r>
      <w:r w:rsidR="004B4B48" w:rsidRPr="004B4B48">
        <w:rPr>
          <w:rFonts w:asciiTheme="minorHAnsi" w:hAnsiTheme="minorHAnsi"/>
        </w:rPr>
        <w:t>and</w:t>
      </w:r>
      <w:r w:rsidR="006E7D1A">
        <w:rPr>
          <w:rFonts w:asciiTheme="minorHAnsi" w:hAnsiTheme="minorHAnsi"/>
        </w:rPr>
        <w:t>/or</w:t>
      </w:r>
      <w:r w:rsidR="004B4B48" w:rsidRPr="004B4B48">
        <w:rPr>
          <w:rFonts w:asciiTheme="minorHAnsi" w:hAnsiTheme="minorHAnsi"/>
        </w:rPr>
        <w:t xml:space="preserve"> by removing the need to boil water as a form of treatment before consumption, thus further reducing carbon emissions.</w:t>
      </w:r>
      <w:r>
        <w:rPr>
          <w:rFonts w:asciiTheme="minorHAnsi" w:hAnsiTheme="minorHAnsi"/>
        </w:rPr>
        <w:t xml:space="preserve"> </w:t>
      </w:r>
    </w:p>
    <w:p w14:paraId="0EDEBC48" w14:textId="77777777" w:rsidR="004F2C1D" w:rsidRPr="007B142D" w:rsidRDefault="0063103D" w:rsidP="007B142D">
      <w:pPr>
        <w:jc w:val="both"/>
        <w:rPr>
          <w:rFonts w:asciiTheme="minorHAnsi" w:hAnsiTheme="minorHAnsi"/>
        </w:rPr>
      </w:pPr>
      <w:r w:rsidRPr="007B142D">
        <w:rPr>
          <w:rFonts w:asciiTheme="minorHAnsi" w:hAnsiTheme="minorHAnsi"/>
        </w:rPr>
        <w:t xml:space="preserve">Additionally, the </w:t>
      </w:r>
      <w:proofErr w:type="spellStart"/>
      <w:r w:rsidRPr="007B142D">
        <w:rPr>
          <w:rFonts w:asciiTheme="minorHAnsi" w:hAnsiTheme="minorHAnsi"/>
        </w:rPr>
        <w:t>programme</w:t>
      </w:r>
      <w:proofErr w:type="spellEnd"/>
      <w:r w:rsidRPr="007B142D">
        <w:rPr>
          <w:rFonts w:asciiTheme="minorHAnsi" w:hAnsiTheme="minorHAnsi"/>
        </w:rPr>
        <w:t xml:space="preserve"> will yield a range of extra sustainability benefits that will provide beneficiaries with further economic, social and environmental improvements. </w:t>
      </w:r>
    </w:p>
    <w:p w14:paraId="11E9D7F2" w14:textId="77777777" w:rsidR="002E6540" w:rsidRPr="007B142D" w:rsidRDefault="002E6540" w:rsidP="00D34CA7">
      <w:pPr>
        <w:numPr>
          <w:ilvl w:val="0"/>
          <w:numId w:val="3"/>
        </w:numPr>
        <w:spacing w:after="0"/>
        <w:rPr>
          <w:rFonts w:asciiTheme="minorHAnsi" w:hAnsiTheme="minorHAnsi"/>
          <w:b/>
          <w:szCs w:val="22"/>
        </w:rPr>
      </w:pPr>
      <w:r w:rsidRPr="007B142D">
        <w:rPr>
          <w:rFonts w:asciiTheme="minorHAnsi" w:hAnsiTheme="minorHAnsi"/>
          <w:b/>
        </w:rPr>
        <w:t xml:space="preserve">Confirmation that the proposed </w:t>
      </w:r>
      <w:proofErr w:type="spellStart"/>
      <w:r w:rsidRPr="007B142D">
        <w:rPr>
          <w:rFonts w:asciiTheme="minorHAnsi" w:hAnsiTheme="minorHAnsi"/>
          <w:b/>
        </w:rPr>
        <w:t>PoA</w:t>
      </w:r>
      <w:proofErr w:type="spellEnd"/>
      <w:r w:rsidRPr="007B142D">
        <w:rPr>
          <w:rFonts w:asciiTheme="minorHAnsi" w:hAnsiTheme="minorHAnsi"/>
          <w:b/>
        </w:rPr>
        <w:t xml:space="preserve"> is a voluntary action by the coordinating/managing entity.</w:t>
      </w:r>
      <w:r w:rsidRPr="007B142D">
        <w:rPr>
          <w:rFonts w:asciiTheme="minorHAnsi" w:hAnsiTheme="minorHAnsi"/>
          <w:b/>
          <w:szCs w:val="22"/>
        </w:rPr>
        <w:t xml:space="preserve"> </w:t>
      </w:r>
    </w:p>
    <w:p w14:paraId="530E24D2" w14:textId="77777777" w:rsidR="002E6540" w:rsidRPr="00160CB6" w:rsidRDefault="00D34CA7" w:rsidP="00160CB6">
      <w:pPr>
        <w:rPr>
          <w:rFonts w:asciiTheme="minorHAnsi" w:hAnsiTheme="minorHAnsi"/>
        </w:rPr>
      </w:pPr>
      <w:r w:rsidRPr="007B142D">
        <w:rPr>
          <w:rFonts w:asciiTheme="minorHAnsi" w:hAnsiTheme="minorHAnsi"/>
        </w:rPr>
        <w:t xml:space="preserve">There is currently no law or policy which requires the use of fuel-efficient stoves </w:t>
      </w:r>
      <w:r w:rsidR="004B4B48">
        <w:rPr>
          <w:rFonts w:asciiTheme="minorHAnsi" w:hAnsiTheme="minorHAnsi"/>
        </w:rPr>
        <w:t xml:space="preserve">or safe water supply technologies </w:t>
      </w:r>
      <w:r w:rsidRPr="007B142D">
        <w:rPr>
          <w:rFonts w:asciiTheme="minorHAnsi" w:hAnsiTheme="minorHAnsi"/>
        </w:rPr>
        <w:t xml:space="preserve">in </w:t>
      </w:r>
      <w:r w:rsidR="00C40051">
        <w:rPr>
          <w:rFonts w:asciiTheme="minorHAnsi" w:hAnsiTheme="minorHAnsi"/>
        </w:rPr>
        <w:t>Rwanda</w:t>
      </w:r>
      <w:r w:rsidRPr="007B142D">
        <w:rPr>
          <w:rFonts w:asciiTheme="minorHAnsi" w:hAnsiTheme="minorHAnsi"/>
        </w:rPr>
        <w:t xml:space="preserve">. It follows that the </w:t>
      </w:r>
      <w:proofErr w:type="spellStart"/>
      <w:r w:rsidRPr="007B142D">
        <w:rPr>
          <w:rFonts w:asciiTheme="minorHAnsi" w:hAnsiTheme="minorHAnsi"/>
        </w:rPr>
        <w:t>PoA</w:t>
      </w:r>
      <w:proofErr w:type="spellEnd"/>
      <w:r w:rsidRPr="007B142D">
        <w:rPr>
          <w:rFonts w:asciiTheme="minorHAnsi" w:hAnsiTheme="minorHAnsi"/>
        </w:rPr>
        <w:t xml:space="preserve"> is a voluntary action.</w:t>
      </w:r>
    </w:p>
    <w:p w14:paraId="60A7782F" w14:textId="77777777" w:rsidR="0065334C" w:rsidRPr="00A73175" w:rsidRDefault="0065334C" w:rsidP="0065334C">
      <w:pPr>
        <w:numPr>
          <w:ilvl w:val="0"/>
          <w:numId w:val="3"/>
        </w:numPr>
        <w:spacing w:after="0"/>
        <w:jc w:val="both"/>
        <w:rPr>
          <w:rFonts w:ascii="Calibri" w:hAnsi="Calibri"/>
          <w:b/>
          <w:szCs w:val="22"/>
        </w:rPr>
      </w:pPr>
      <w:r w:rsidRPr="00A73175">
        <w:rPr>
          <w:rFonts w:ascii="Calibri" w:hAnsi="Calibri"/>
          <w:b/>
          <w:szCs w:val="22"/>
        </w:rPr>
        <w:t>Contribution to sustainable development</w:t>
      </w:r>
    </w:p>
    <w:p w14:paraId="13BA927F" w14:textId="77777777" w:rsidR="0065334C" w:rsidRPr="00A73175" w:rsidRDefault="0065334C" w:rsidP="0065334C">
      <w:pPr>
        <w:pStyle w:val="KeinLeerraum"/>
      </w:pPr>
    </w:p>
    <w:p w14:paraId="7792C96E" w14:textId="77777777" w:rsidR="0065334C" w:rsidRPr="00A73175" w:rsidRDefault="0065334C" w:rsidP="0065334C">
      <w:pPr>
        <w:jc w:val="both"/>
        <w:rPr>
          <w:rFonts w:ascii="Calibri" w:hAnsi="Calibri"/>
        </w:rPr>
      </w:pPr>
      <w:r>
        <w:rPr>
          <w:rFonts w:ascii="Calibri" w:hAnsi="Calibri"/>
        </w:rPr>
        <w:t xml:space="preserve">The proposed </w:t>
      </w:r>
      <w:proofErr w:type="spellStart"/>
      <w:r>
        <w:rPr>
          <w:rFonts w:ascii="Calibri" w:hAnsi="Calibri"/>
        </w:rPr>
        <w:t>m</w:t>
      </w:r>
      <w:r w:rsidRPr="00A73175">
        <w:rPr>
          <w:rFonts w:ascii="Calibri" w:hAnsi="Calibri"/>
        </w:rPr>
        <w:t>PoA</w:t>
      </w:r>
      <w:proofErr w:type="spellEnd"/>
      <w:r w:rsidRPr="00A73175">
        <w:rPr>
          <w:rFonts w:ascii="Calibri" w:hAnsi="Calibri"/>
        </w:rPr>
        <w:t xml:space="preserve"> contributes to sustainable development in a number of ways:</w:t>
      </w:r>
    </w:p>
    <w:p w14:paraId="5546831C" w14:textId="77777777" w:rsidR="0065334C" w:rsidRPr="00A73175" w:rsidRDefault="0065334C" w:rsidP="0065334C">
      <w:pPr>
        <w:numPr>
          <w:ilvl w:val="1"/>
          <w:numId w:val="3"/>
        </w:numPr>
        <w:spacing w:after="0"/>
        <w:jc w:val="both"/>
        <w:rPr>
          <w:rFonts w:ascii="Calibri" w:hAnsi="Calibri"/>
        </w:rPr>
      </w:pPr>
      <w:r w:rsidRPr="00A73175">
        <w:rPr>
          <w:rFonts w:ascii="Calibri" w:hAnsi="Calibri"/>
        </w:rPr>
        <w:t>Environmental</w:t>
      </w:r>
    </w:p>
    <w:p w14:paraId="0D20B6A5" w14:textId="77777777" w:rsidR="0065334C" w:rsidRPr="00A73175" w:rsidRDefault="0065334C" w:rsidP="001D7B1B">
      <w:pPr>
        <w:numPr>
          <w:ilvl w:val="0"/>
          <w:numId w:val="28"/>
        </w:numPr>
        <w:spacing w:after="0"/>
        <w:jc w:val="both"/>
        <w:rPr>
          <w:rFonts w:ascii="Calibri" w:hAnsi="Calibri"/>
        </w:rPr>
      </w:pPr>
      <w:r w:rsidRPr="00A73175">
        <w:rPr>
          <w:rFonts w:ascii="Calibri" w:hAnsi="Calibri"/>
        </w:rPr>
        <w:t xml:space="preserve">The </w:t>
      </w:r>
      <w:proofErr w:type="spellStart"/>
      <w:r w:rsidRPr="00A73175">
        <w:rPr>
          <w:rFonts w:ascii="Calibri" w:hAnsi="Calibri"/>
        </w:rPr>
        <w:t>PoA</w:t>
      </w:r>
      <w:proofErr w:type="spellEnd"/>
      <w:r w:rsidRPr="00A73175">
        <w:rPr>
          <w:rFonts w:ascii="Calibri" w:hAnsi="Calibri"/>
        </w:rPr>
        <w:t xml:space="preserve"> will significantly reduce greenhouse gas emissions over its lifetime.</w:t>
      </w:r>
    </w:p>
    <w:p w14:paraId="3B0B99E1" w14:textId="77777777" w:rsidR="0065334C" w:rsidRPr="00A73175" w:rsidRDefault="0065334C" w:rsidP="001D7B1B">
      <w:pPr>
        <w:numPr>
          <w:ilvl w:val="0"/>
          <w:numId w:val="28"/>
        </w:numPr>
        <w:spacing w:after="0"/>
        <w:jc w:val="both"/>
        <w:rPr>
          <w:rFonts w:ascii="Calibri" w:hAnsi="Calibri"/>
        </w:rPr>
      </w:pPr>
      <w:r w:rsidRPr="00A73175">
        <w:rPr>
          <w:rFonts w:ascii="Calibri" w:hAnsi="Calibri"/>
        </w:rPr>
        <w:t xml:space="preserve">The </w:t>
      </w:r>
      <w:proofErr w:type="spellStart"/>
      <w:r w:rsidRPr="00A73175">
        <w:rPr>
          <w:rFonts w:ascii="Calibri" w:hAnsi="Calibri"/>
        </w:rPr>
        <w:t>PoA</w:t>
      </w:r>
      <w:proofErr w:type="spellEnd"/>
      <w:r w:rsidRPr="00A73175">
        <w:rPr>
          <w:rFonts w:ascii="Calibri" w:hAnsi="Calibri"/>
        </w:rPr>
        <w:t xml:space="preserve"> will reduce the use of non-renewable biomass from </w:t>
      </w:r>
      <w:r>
        <w:rPr>
          <w:rFonts w:ascii="Calibri" w:hAnsi="Calibri"/>
        </w:rPr>
        <w:t xml:space="preserve">forests, assisting </w:t>
      </w:r>
      <w:r w:rsidRPr="00A73175">
        <w:rPr>
          <w:rFonts w:ascii="Calibri" w:hAnsi="Calibri"/>
        </w:rPr>
        <w:t>with the preservation of existing forest stock, protecting natural forest eco-systems and wildlife habitats.</w:t>
      </w:r>
    </w:p>
    <w:p w14:paraId="471B2095" w14:textId="77777777" w:rsidR="0065334C" w:rsidRPr="00A73175" w:rsidRDefault="0065334C" w:rsidP="001D7B1B">
      <w:pPr>
        <w:numPr>
          <w:ilvl w:val="0"/>
          <w:numId w:val="28"/>
        </w:numPr>
        <w:spacing w:after="0"/>
        <w:jc w:val="both"/>
        <w:rPr>
          <w:rFonts w:ascii="Calibri" w:hAnsi="Calibri"/>
        </w:rPr>
      </w:pPr>
      <w:r w:rsidRPr="00A73175">
        <w:rPr>
          <w:rFonts w:ascii="Calibri" w:hAnsi="Calibri"/>
        </w:rPr>
        <w:t>The protection of standing forests will ensure the maintenance of watersheds that regulate water table levels and prevent flash flooding.</w:t>
      </w:r>
    </w:p>
    <w:p w14:paraId="76BDD7C8" w14:textId="77777777" w:rsidR="0065334C" w:rsidRDefault="0065334C" w:rsidP="001D7B1B">
      <w:pPr>
        <w:numPr>
          <w:ilvl w:val="0"/>
          <w:numId w:val="28"/>
        </w:numPr>
        <w:spacing w:after="0"/>
        <w:jc w:val="both"/>
        <w:rPr>
          <w:rFonts w:ascii="Calibri" w:hAnsi="Calibri"/>
        </w:rPr>
      </w:pPr>
      <w:r w:rsidRPr="00A73175">
        <w:rPr>
          <w:rFonts w:ascii="Calibri" w:hAnsi="Calibri"/>
        </w:rPr>
        <w:t xml:space="preserve">A reduction in </w:t>
      </w:r>
      <w:r>
        <w:rPr>
          <w:rFonts w:ascii="Calibri" w:hAnsi="Calibri"/>
        </w:rPr>
        <w:t>non-renewable biomass</w:t>
      </w:r>
      <w:r w:rsidRPr="00A73175">
        <w:rPr>
          <w:rFonts w:ascii="Calibri" w:hAnsi="Calibri"/>
        </w:rPr>
        <w:t xml:space="preserve"> consumption will lead to reduced deforestation and therefore reduced erosion of land and nutrient loss.</w:t>
      </w:r>
    </w:p>
    <w:p w14:paraId="6C0C03D2" w14:textId="77777777" w:rsidR="0065334C" w:rsidRPr="00A73175" w:rsidRDefault="0065334C" w:rsidP="0065334C">
      <w:pPr>
        <w:numPr>
          <w:ilvl w:val="1"/>
          <w:numId w:val="3"/>
        </w:numPr>
        <w:spacing w:after="0"/>
        <w:jc w:val="both"/>
        <w:rPr>
          <w:rFonts w:ascii="Calibri" w:hAnsi="Calibri"/>
        </w:rPr>
      </w:pPr>
      <w:r w:rsidRPr="00A73175">
        <w:rPr>
          <w:rFonts w:ascii="Calibri" w:hAnsi="Calibri"/>
        </w:rPr>
        <w:t>Social</w:t>
      </w:r>
    </w:p>
    <w:p w14:paraId="23FB8C59" w14:textId="77777777" w:rsidR="0065334C" w:rsidRPr="00A73175" w:rsidRDefault="0065334C" w:rsidP="001D7B1B">
      <w:pPr>
        <w:numPr>
          <w:ilvl w:val="0"/>
          <w:numId w:val="29"/>
        </w:numPr>
        <w:spacing w:after="0"/>
        <w:jc w:val="both"/>
        <w:rPr>
          <w:rFonts w:ascii="Calibri" w:hAnsi="Calibri"/>
        </w:rPr>
      </w:pPr>
      <w:r w:rsidRPr="00A73175">
        <w:rPr>
          <w:rFonts w:ascii="Calibri" w:hAnsi="Calibri"/>
        </w:rPr>
        <w:lastRenderedPageBreak/>
        <w:t xml:space="preserve">Considerably less time will be spent collecting wood fuel, thereby reducing the work burden on rural families and presenting alternative opportunities for economic development and a higher standard of living. </w:t>
      </w:r>
    </w:p>
    <w:p w14:paraId="0443EBF5" w14:textId="77777777" w:rsidR="0065334C" w:rsidRDefault="0065334C" w:rsidP="001D7B1B">
      <w:pPr>
        <w:numPr>
          <w:ilvl w:val="0"/>
          <w:numId w:val="29"/>
        </w:numPr>
        <w:spacing w:after="0"/>
        <w:jc w:val="both"/>
        <w:rPr>
          <w:rFonts w:ascii="Calibri" w:hAnsi="Calibri"/>
        </w:rPr>
      </w:pPr>
      <w:r w:rsidRPr="00A73175">
        <w:rPr>
          <w:rFonts w:ascii="Calibri" w:hAnsi="Calibri"/>
        </w:rPr>
        <w:t>The amount of indoor air pollutants from the burning of biomass</w:t>
      </w:r>
      <w:r w:rsidR="00535689">
        <w:rPr>
          <w:rFonts w:ascii="Calibri" w:hAnsi="Calibri"/>
        </w:rPr>
        <w:t xml:space="preserve"> </w:t>
      </w:r>
      <w:r w:rsidRPr="00A73175">
        <w:rPr>
          <w:rFonts w:ascii="Calibri" w:hAnsi="Calibri"/>
        </w:rPr>
        <w:t>in the family home will be reduced. Less Carbon Dioxide (CO</w:t>
      </w:r>
      <w:r w:rsidRPr="00A73175">
        <w:rPr>
          <w:rFonts w:ascii="Calibri" w:hAnsi="Calibri"/>
          <w:vertAlign w:val="subscript"/>
        </w:rPr>
        <w:t>2</w:t>
      </w:r>
      <w:r w:rsidRPr="00A73175">
        <w:rPr>
          <w:rFonts w:ascii="Calibri" w:hAnsi="Calibri"/>
        </w:rPr>
        <w:t>), Carbon Monoxide (CO), and particulates will be emitted, reducing the likelihood of respiratory diseases and thus impacting positively on the health of the households.</w:t>
      </w:r>
    </w:p>
    <w:p w14:paraId="3CBFBD44" w14:textId="77777777" w:rsidR="009E7490" w:rsidRDefault="009E7490" w:rsidP="009E7490">
      <w:pPr>
        <w:numPr>
          <w:ilvl w:val="0"/>
          <w:numId w:val="29"/>
        </w:numPr>
        <w:spacing w:after="0"/>
        <w:jc w:val="both"/>
        <w:rPr>
          <w:rFonts w:ascii="Calibri" w:hAnsi="Calibri"/>
        </w:rPr>
      </w:pPr>
      <w:r w:rsidRPr="009E7490">
        <w:rPr>
          <w:rFonts w:ascii="Calibri" w:hAnsi="Calibri"/>
        </w:rPr>
        <w:t>Incidences of illnesses from consuming unsafe drinking water will be reduced.</w:t>
      </w:r>
    </w:p>
    <w:p w14:paraId="22CCBA70" w14:textId="77777777" w:rsidR="0065334C" w:rsidRPr="00A73175" w:rsidRDefault="0065334C" w:rsidP="001D7B1B">
      <w:pPr>
        <w:numPr>
          <w:ilvl w:val="0"/>
          <w:numId w:val="29"/>
        </w:numPr>
        <w:spacing w:after="0"/>
        <w:jc w:val="both"/>
        <w:rPr>
          <w:rFonts w:ascii="Calibri" w:hAnsi="Calibri"/>
        </w:rPr>
      </w:pPr>
      <w:r w:rsidRPr="00A73175">
        <w:rPr>
          <w:rFonts w:ascii="Calibri" w:hAnsi="Calibri"/>
        </w:rPr>
        <w:t>Less time will need to be spent cooking, allowing greater opportunity to focus on other household tasks and the supervision of children.</w:t>
      </w:r>
    </w:p>
    <w:p w14:paraId="23192146" w14:textId="77777777" w:rsidR="00535689" w:rsidRDefault="0065334C" w:rsidP="009E7490">
      <w:pPr>
        <w:numPr>
          <w:ilvl w:val="0"/>
          <w:numId w:val="29"/>
        </w:numPr>
        <w:spacing w:after="0"/>
        <w:jc w:val="both"/>
        <w:rPr>
          <w:rFonts w:ascii="Calibri" w:hAnsi="Calibri"/>
        </w:rPr>
      </w:pPr>
      <w:r w:rsidRPr="00A73175">
        <w:rPr>
          <w:rFonts w:ascii="Calibri" w:hAnsi="Calibri"/>
        </w:rPr>
        <w:t>Safety in the home will be improved, reducing incidences of injuries and burns, as the efficient c</w:t>
      </w:r>
      <w:r>
        <w:rPr>
          <w:rFonts w:ascii="Calibri" w:hAnsi="Calibri"/>
        </w:rPr>
        <w:t>ook stoves are safer to cook on</w:t>
      </w:r>
      <w:r w:rsidR="009E7490" w:rsidRPr="009E7490">
        <w:rPr>
          <w:rFonts w:ascii="Calibri" w:hAnsi="Calibri"/>
        </w:rPr>
        <w:t>, and large vessels of boiling water will not be necessary.</w:t>
      </w:r>
    </w:p>
    <w:p w14:paraId="161E31F4" w14:textId="77777777" w:rsidR="0065334C" w:rsidRPr="00A73175" w:rsidRDefault="0065334C" w:rsidP="0065334C">
      <w:pPr>
        <w:numPr>
          <w:ilvl w:val="1"/>
          <w:numId w:val="3"/>
        </w:numPr>
        <w:spacing w:after="0"/>
        <w:jc w:val="both"/>
        <w:rPr>
          <w:rFonts w:ascii="Calibri" w:hAnsi="Calibri"/>
        </w:rPr>
      </w:pPr>
      <w:r w:rsidRPr="00A73175">
        <w:rPr>
          <w:rFonts w:ascii="Calibri" w:hAnsi="Calibri"/>
        </w:rPr>
        <w:t>Economic</w:t>
      </w:r>
    </w:p>
    <w:p w14:paraId="1F6F27F9" w14:textId="77777777" w:rsidR="0065334C" w:rsidRDefault="0065334C" w:rsidP="009E7490">
      <w:pPr>
        <w:numPr>
          <w:ilvl w:val="0"/>
          <w:numId w:val="30"/>
        </w:numPr>
        <w:spacing w:after="0"/>
        <w:jc w:val="both"/>
        <w:rPr>
          <w:rFonts w:ascii="Calibri" w:hAnsi="Calibri"/>
        </w:rPr>
      </w:pPr>
      <w:r w:rsidRPr="00A73175">
        <w:rPr>
          <w:rFonts w:ascii="Calibri" w:hAnsi="Calibri"/>
        </w:rPr>
        <w:t>Costs incurred in the purchase of fuel will be reduced through increased thermal efficiency</w:t>
      </w:r>
      <w:r w:rsidR="009E7490" w:rsidRPr="009E7490">
        <w:rPr>
          <w:rFonts w:ascii="Calibri" w:hAnsi="Calibri"/>
        </w:rPr>
        <w:t>, and reduced need for fuel to treat water</w:t>
      </w:r>
      <w:r w:rsidRPr="00A73175">
        <w:rPr>
          <w:rFonts w:ascii="Calibri" w:hAnsi="Calibri"/>
        </w:rPr>
        <w:t>, allowing more money to be spent on food, health care, education etc.</w:t>
      </w:r>
    </w:p>
    <w:p w14:paraId="065D3621" w14:textId="77777777" w:rsidR="00E86221" w:rsidRDefault="00E86221" w:rsidP="00E86221">
      <w:pPr>
        <w:numPr>
          <w:ilvl w:val="0"/>
          <w:numId w:val="30"/>
        </w:numPr>
        <w:spacing w:after="0"/>
        <w:jc w:val="both"/>
        <w:rPr>
          <w:rFonts w:ascii="Calibri" w:hAnsi="Calibri"/>
        </w:rPr>
      </w:pPr>
      <w:r>
        <w:rPr>
          <w:rFonts w:ascii="Calibri" w:hAnsi="Calibri"/>
        </w:rPr>
        <w:t xml:space="preserve">There will be </w:t>
      </w:r>
      <w:r w:rsidRPr="00E86221">
        <w:rPr>
          <w:rFonts w:ascii="Calibri" w:hAnsi="Calibri"/>
        </w:rPr>
        <w:t>benefit</w:t>
      </w:r>
      <w:r>
        <w:rPr>
          <w:rFonts w:ascii="Calibri" w:hAnsi="Calibri"/>
        </w:rPr>
        <w:t>s</w:t>
      </w:r>
      <w:r w:rsidRPr="00E86221">
        <w:rPr>
          <w:rFonts w:ascii="Calibri" w:hAnsi="Calibri"/>
        </w:rPr>
        <w:t xml:space="preserve"> </w:t>
      </w:r>
      <w:r>
        <w:rPr>
          <w:rFonts w:ascii="Calibri" w:hAnsi="Calibri"/>
        </w:rPr>
        <w:t xml:space="preserve">for </w:t>
      </w:r>
      <w:r w:rsidRPr="00E86221">
        <w:rPr>
          <w:rFonts w:ascii="Calibri" w:hAnsi="Calibri"/>
        </w:rPr>
        <w:t xml:space="preserve">the rural economy by providing employment </w:t>
      </w:r>
      <w:r>
        <w:rPr>
          <w:rFonts w:ascii="Calibri" w:hAnsi="Calibri"/>
        </w:rPr>
        <w:t xml:space="preserve">during implementation and operation of the projects. </w:t>
      </w:r>
    </w:p>
    <w:p w14:paraId="40F24C15" w14:textId="77777777" w:rsidR="0065334C" w:rsidRPr="00A73175" w:rsidRDefault="0065334C" w:rsidP="0065334C">
      <w:pPr>
        <w:pStyle w:val="KeinLeerraum"/>
      </w:pPr>
    </w:p>
    <w:p w14:paraId="2A5D8F08" w14:textId="77777777" w:rsidR="0065334C" w:rsidRPr="0021754E" w:rsidRDefault="004C659B" w:rsidP="0021754E">
      <w:pPr>
        <w:jc w:val="both"/>
        <w:rPr>
          <w:rFonts w:ascii="Calibri" w:hAnsi="Calibri"/>
        </w:rPr>
      </w:pPr>
      <w:r>
        <w:rPr>
          <w:rFonts w:ascii="Calibri" w:hAnsi="Calibri"/>
        </w:rPr>
        <w:t xml:space="preserve">The </w:t>
      </w:r>
      <w:proofErr w:type="spellStart"/>
      <w:r w:rsidR="0065334C" w:rsidRPr="00A73175">
        <w:rPr>
          <w:rFonts w:ascii="Calibri" w:hAnsi="Calibri"/>
        </w:rPr>
        <w:t>PoA</w:t>
      </w:r>
      <w:proofErr w:type="spellEnd"/>
      <w:r w:rsidR="0065334C" w:rsidRPr="00A73175">
        <w:rPr>
          <w:rFonts w:ascii="Calibri" w:hAnsi="Calibri"/>
        </w:rPr>
        <w:t xml:space="preserve"> will deliver long-term, secure and simple contributions to sustainable development in </w:t>
      </w:r>
      <w:r w:rsidR="000F347E">
        <w:rPr>
          <w:rFonts w:ascii="Calibri" w:hAnsi="Calibri"/>
        </w:rPr>
        <w:t>the country of implementation</w:t>
      </w:r>
      <w:r w:rsidR="0065334C">
        <w:rPr>
          <w:rFonts w:ascii="Calibri" w:hAnsi="Calibri"/>
        </w:rPr>
        <w:t xml:space="preserve">, </w:t>
      </w:r>
      <w:r w:rsidR="0065334C" w:rsidRPr="00A73175">
        <w:rPr>
          <w:rFonts w:ascii="Calibri" w:hAnsi="Calibri"/>
        </w:rPr>
        <w:t>which without carbon finance, would not exist.</w:t>
      </w:r>
    </w:p>
    <w:p w14:paraId="6244F1BB"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b/>
        </w:rPr>
      </w:pPr>
      <w:r w:rsidRPr="000235E9">
        <w:rPr>
          <w:rFonts w:ascii="Calibri" w:hAnsi="Calibri"/>
          <w:b/>
        </w:rPr>
        <w:t xml:space="preserve">A.3. </w:t>
      </w:r>
      <w:r w:rsidRPr="000235E9">
        <w:rPr>
          <w:rFonts w:ascii="Calibri" w:hAnsi="Calibri"/>
          <w:b/>
        </w:rPr>
        <w:tab/>
        <w:t xml:space="preserve">Coordinating/managing entity and participants of </w:t>
      </w:r>
      <w:proofErr w:type="spellStart"/>
      <w:r w:rsidRPr="000235E9">
        <w:rPr>
          <w:rFonts w:ascii="Calibri" w:hAnsi="Calibri"/>
          <w:b/>
        </w:rPr>
        <w:t>PoA</w:t>
      </w:r>
      <w:proofErr w:type="spellEnd"/>
      <w:r w:rsidRPr="000235E9">
        <w:rPr>
          <w:rFonts w:ascii="Calibri" w:hAnsi="Calibri"/>
          <w:b/>
        </w:rPr>
        <w:t>:</w:t>
      </w:r>
    </w:p>
    <w:p w14:paraId="09FA8C3F" w14:textId="77777777" w:rsidR="005F6EDE" w:rsidRPr="005F6EDE" w:rsidRDefault="005F6EDE" w:rsidP="005F6EDE">
      <w:pPr>
        <w:rPr>
          <w:rFonts w:asciiTheme="minorHAnsi" w:hAnsiTheme="minorHAnsi"/>
        </w:rPr>
      </w:pPr>
      <w:r w:rsidRPr="00535689">
        <w:rPr>
          <w:rFonts w:asciiTheme="minorHAnsi" w:hAnsiTheme="minorHAnsi"/>
        </w:rPr>
        <w:t xml:space="preserve">The Coordinating/Managing Entity (CME) of the </w:t>
      </w:r>
      <w:proofErr w:type="spellStart"/>
      <w:r w:rsidRPr="00535689">
        <w:rPr>
          <w:rFonts w:asciiTheme="minorHAnsi" w:hAnsiTheme="minorHAnsi"/>
        </w:rPr>
        <w:t>PoA</w:t>
      </w:r>
      <w:proofErr w:type="spellEnd"/>
      <w:r w:rsidRPr="00535689">
        <w:rPr>
          <w:rFonts w:asciiTheme="minorHAnsi" w:hAnsiTheme="minorHAnsi"/>
        </w:rPr>
        <w:t xml:space="preserve"> is </w:t>
      </w:r>
      <w:proofErr w:type="spellStart"/>
      <w:r w:rsidR="00C40051">
        <w:rPr>
          <w:rFonts w:asciiTheme="minorHAnsi" w:hAnsiTheme="minorHAnsi"/>
        </w:rPr>
        <w:t>Likano</w:t>
      </w:r>
      <w:proofErr w:type="spellEnd"/>
      <w:r w:rsidR="00C40051">
        <w:rPr>
          <w:rFonts w:asciiTheme="minorHAnsi" w:hAnsiTheme="minorHAnsi"/>
        </w:rPr>
        <w:t xml:space="preserve"> Project Development</w:t>
      </w:r>
      <w:r w:rsidR="008A7952" w:rsidRPr="008A7952">
        <w:rPr>
          <w:rFonts w:asciiTheme="minorHAnsi" w:hAnsiTheme="minorHAnsi"/>
        </w:rPr>
        <w:t xml:space="preserve"> GmbH</w:t>
      </w:r>
      <w:r w:rsidR="00C40051">
        <w:rPr>
          <w:rFonts w:asciiTheme="minorHAnsi" w:hAnsiTheme="minorHAnsi"/>
        </w:rPr>
        <w:t>.</w:t>
      </w:r>
    </w:p>
    <w:p w14:paraId="6BE30348" w14:textId="77777777" w:rsidR="002E6540" w:rsidRDefault="000F347E" w:rsidP="00AD5EB1">
      <w:pPr>
        <w:pStyle w:val="Funotentext"/>
        <w:jc w:val="both"/>
        <w:rPr>
          <w:rFonts w:asciiTheme="minorHAnsi" w:hAnsiTheme="minorHAnsi"/>
          <w:lang w:val="en-GB"/>
        </w:rPr>
      </w:pPr>
      <w:r>
        <w:rPr>
          <w:rFonts w:asciiTheme="minorHAnsi" w:hAnsiTheme="minorHAnsi"/>
        </w:rPr>
        <w:t>Specific p</w:t>
      </w:r>
      <w:r w:rsidR="005F6EDE" w:rsidRPr="005F6EDE">
        <w:rPr>
          <w:rFonts w:asciiTheme="minorHAnsi" w:hAnsiTheme="minorHAnsi"/>
        </w:rPr>
        <w:t>roject participants (defined as an entity or person that is responsible for, or who is working closely with the Project Proponent/CME to carry out the project activities) wi</w:t>
      </w:r>
      <w:r>
        <w:rPr>
          <w:rFonts w:asciiTheme="minorHAnsi" w:hAnsiTheme="minorHAnsi"/>
        </w:rPr>
        <w:t xml:space="preserve">ll be identified at VPA level. </w:t>
      </w:r>
    </w:p>
    <w:p w14:paraId="7F01DC69" w14:textId="77777777" w:rsidR="002F3EE5" w:rsidRPr="002F3EE5" w:rsidRDefault="002F3EE5" w:rsidP="002F3EE5">
      <w:pPr>
        <w:pStyle w:val="Funotentext"/>
        <w:rPr>
          <w:rFonts w:asciiTheme="minorHAnsi" w:hAnsiTheme="minorHAnsi"/>
          <w:lang w:val="en-GB"/>
        </w:rPr>
      </w:pPr>
    </w:p>
    <w:p w14:paraId="0571A0B5" w14:textId="77777777" w:rsidR="002E6540" w:rsidRPr="000235E9" w:rsidRDefault="002E6540" w:rsidP="002F3EE5">
      <w:pPr>
        <w:pStyle w:val="Endnotentext"/>
        <w:pBdr>
          <w:top w:val="single" w:sz="4" w:space="1" w:color="auto"/>
          <w:left w:val="single" w:sz="4" w:space="4" w:color="auto"/>
          <w:bottom w:val="single" w:sz="4" w:space="1" w:color="auto"/>
          <w:right w:val="single" w:sz="4" w:space="4" w:color="auto"/>
        </w:pBdr>
        <w:spacing w:line="360" w:lineRule="auto"/>
        <w:rPr>
          <w:rFonts w:ascii="Calibri" w:hAnsi="Calibri"/>
          <w:b/>
          <w:sz w:val="24"/>
        </w:rPr>
      </w:pPr>
      <w:r w:rsidRPr="000235E9">
        <w:rPr>
          <w:rFonts w:ascii="Calibri" w:hAnsi="Calibri"/>
          <w:b/>
          <w:sz w:val="24"/>
        </w:rPr>
        <w:t xml:space="preserve">A.4. </w:t>
      </w:r>
      <w:r w:rsidRPr="000235E9">
        <w:rPr>
          <w:rFonts w:ascii="Calibri" w:hAnsi="Calibri"/>
          <w:b/>
          <w:sz w:val="24"/>
        </w:rPr>
        <w:tab/>
        <w:t>Technical description of the micro-scale programme of activities:</w:t>
      </w:r>
    </w:p>
    <w:p w14:paraId="732EFD44" w14:textId="77777777" w:rsidR="002E6540" w:rsidRPr="0056155A" w:rsidRDefault="002E6540" w:rsidP="002E6540">
      <w:pPr>
        <w:spacing w:line="360" w:lineRule="auto"/>
        <w:rPr>
          <w:rFonts w:ascii="Calibri" w:hAnsi="Calibri"/>
        </w:rPr>
      </w:pPr>
    </w:p>
    <w:p w14:paraId="6CB71EC6" w14:textId="77777777" w:rsidR="002E6540" w:rsidRPr="000235E9" w:rsidRDefault="002E6540" w:rsidP="002E6540">
      <w:pPr>
        <w:pStyle w:val="Endnotentext"/>
        <w:pBdr>
          <w:top w:val="single" w:sz="4" w:space="1" w:color="auto"/>
          <w:left w:val="single" w:sz="4" w:space="4" w:color="auto"/>
          <w:bottom w:val="single" w:sz="4" w:space="1" w:color="auto"/>
          <w:right w:val="single" w:sz="4" w:space="4" w:color="auto"/>
        </w:pBdr>
        <w:spacing w:line="360" w:lineRule="auto"/>
        <w:ind w:firstLine="720"/>
        <w:rPr>
          <w:rFonts w:ascii="Calibri" w:hAnsi="Calibri"/>
          <w:b/>
          <w:sz w:val="24"/>
        </w:rPr>
      </w:pPr>
      <w:r w:rsidRPr="000235E9">
        <w:rPr>
          <w:rFonts w:ascii="Calibri" w:hAnsi="Calibri"/>
          <w:b/>
          <w:sz w:val="24"/>
        </w:rPr>
        <w:t>A.4.1.  Location of the micro-scale programme of activities:</w:t>
      </w:r>
    </w:p>
    <w:p w14:paraId="4824828C" w14:textId="77777777" w:rsidR="002F3EE5" w:rsidRPr="00C14767" w:rsidRDefault="002F3EE5" w:rsidP="002F3EE5">
      <w:pPr>
        <w:rPr>
          <w:rFonts w:asciiTheme="minorHAnsi" w:hAnsiTheme="minorHAnsi"/>
          <w:b/>
        </w:rPr>
      </w:pPr>
      <w:r w:rsidRPr="00C14767">
        <w:rPr>
          <w:rFonts w:asciiTheme="minorHAnsi" w:hAnsiTheme="minorHAnsi" w:cstheme="minorHAnsi"/>
        </w:rPr>
        <w:t xml:space="preserve">Activities under this </w:t>
      </w:r>
      <w:proofErr w:type="spellStart"/>
      <w:r w:rsidRPr="00C14767">
        <w:rPr>
          <w:rFonts w:asciiTheme="minorHAnsi" w:hAnsiTheme="minorHAnsi" w:cstheme="minorHAnsi"/>
        </w:rPr>
        <w:t>PoA</w:t>
      </w:r>
      <w:proofErr w:type="spellEnd"/>
      <w:r w:rsidRPr="00C14767">
        <w:rPr>
          <w:rFonts w:asciiTheme="minorHAnsi" w:hAnsiTheme="minorHAnsi" w:cstheme="minorHAnsi"/>
        </w:rPr>
        <w:t xml:space="preserve"> will be located in </w:t>
      </w:r>
      <w:r w:rsidR="000F347E">
        <w:rPr>
          <w:rFonts w:asciiTheme="minorHAnsi" w:hAnsiTheme="minorHAnsi" w:cstheme="minorHAnsi"/>
        </w:rPr>
        <w:t>Rwanda.</w:t>
      </w:r>
    </w:p>
    <w:p w14:paraId="3BB10F00"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ab/>
      </w:r>
      <w:r w:rsidRPr="000235E9">
        <w:rPr>
          <w:rFonts w:ascii="Calibri" w:hAnsi="Calibri"/>
          <w:b/>
        </w:rPr>
        <w:tab/>
        <w:t>A.4.1.1.</w:t>
      </w:r>
      <w:r w:rsidRPr="000235E9">
        <w:rPr>
          <w:rFonts w:ascii="Calibri" w:hAnsi="Calibri"/>
          <w:b/>
        </w:rPr>
        <w:tab/>
      </w:r>
      <w:r w:rsidRPr="000235E9">
        <w:rPr>
          <w:rFonts w:ascii="Calibri" w:hAnsi="Calibri"/>
          <w:b/>
          <w:bCs/>
        </w:rPr>
        <w:t>Host Party(</w:t>
      </w:r>
      <w:proofErr w:type="spellStart"/>
      <w:r w:rsidRPr="000235E9">
        <w:rPr>
          <w:rFonts w:ascii="Calibri" w:hAnsi="Calibri"/>
          <w:b/>
          <w:bCs/>
        </w:rPr>
        <w:t>ies</w:t>
      </w:r>
      <w:proofErr w:type="spellEnd"/>
      <w:r w:rsidRPr="000235E9">
        <w:rPr>
          <w:rFonts w:ascii="Calibri" w:hAnsi="Calibri"/>
          <w:b/>
          <w:bCs/>
        </w:rPr>
        <w:t>):</w:t>
      </w:r>
      <w:r w:rsidRPr="000235E9">
        <w:rPr>
          <w:rFonts w:ascii="Calibri" w:hAnsi="Calibri"/>
        </w:rPr>
        <w:t xml:space="preserve"> </w:t>
      </w:r>
    </w:p>
    <w:p w14:paraId="12993A2F" w14:textId="77777777" w:rsidR="002E6540" w:rsidRPr="000235E9" w:rsidRDefault="00976315" w:rsidP="002E6540">
      <w:pPr>
        <w:spacing w:line="360" w:lineRule="auto"/>
        <w:rPr>
          <w:rFonts w:ascii="Calibri" w:hAnsi="Calibri"/>
        </w:rPr>
      </w:pPr>
      <w:r>
        <w:rPr>
          <w:rFonts w:asciiTheme="minorHAnsi" w:hAnsiTheme="minorHAnsi"/>
        </w:rPr>
        <w:t>Rwanda</w:t>
      </w:r>
    </w:p>
    <w:p w14:paraId="1B59E5FB"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ab/>
      </w:r>
      <w:r w:rsidRPr="000235E9">
        <w:rPr>
          <w:rFonts w:ascii="Calibri" w:hAnsi="Calibri"/>
          <w:b/>
        </w:rPr>
        <w:tab/>
        <w:t>A.4.1.2.</w:t>
      </w:r>
      <w:r w:rsidRPr="000235E9">
        <w:rPr>
          <w:rFonts w:ascii="Calibri" w:hAnsi="Calibri"/>
        </w:rPr>
        <w:tab/>
      </w:r>
      <w:r w:rsidRPr="000235E9">
        <w:rPr>
          <w:rFonts w:ascii="Calibri" w:hAnsi="Calibri"/>
          <w:b/>
          <w:bCs/>
        </w:rPr>
        <w:t>Physical/ Geographical boundary:</w:t>
      </w:r>
      <w:r w:rsidRPr="000235E9">
        <w:rPr>
          <w:rFonts w:ascii="Calibri" w:hAnsi="Calibri"/>
        </w:rPr>
        <w:t xml:space="preserve"> </w:t>
      </w:r>
    </w:p>
    <w:p w14:paraId="62D89DE8" w14:textId="77777777" w:rsidR="002F3EE5" w:rsidRPr="00C14767" w:rsidRDefault="002F3EE5" w:rsidP="00535689">
      <w:pPr>
        <w:jc w:val="both"/>
        <w:rPr>
          <w:rFonts w:asciiTheme="minorHAnsi" w:hAnsiTheme="minorHAnsi"/>
        </w:rPr>
      </w:pPr>
      <w:r w:rsidRPr="00C14767">
        <w:rPr>
          <w:rFonts w:asciiTheme="minorHAnsi" w:hAnsiTheme="minorHAnsi"/>
        </w:rPr>
        <w:lastRenderedPageBreak/>
        <w:t xml:space="preserve">All micro-scale </w:t>
      </w:r>
      <w:proofErr w:type="spellStart"/>
      <w:r w:rsidRPr="00C14767">
        <w:rPr>
          <w:rFonts w:asciiTheme="minorHAnsi" w:hAnsiTheme="minorHAnsi"/>
        </w:rPr>
        <w:t>programme</w:t>
      </w:r>
      <w:proofErr w:type="spellEnd"/>
      <w:r w:rsidRPr="00C14767">
        <w:rPr>
          <w:rFonts w:asciiTheme="minorHAnsi" w:hAnsiTheme="minorHAnsi"/>
        </w:rPr>
        <w:t xml:space="preserve"> activities (</w:t>
      </w:r>
      <w:proofErr w:type="spellStart"/>
      <w:r w:rsidRPr="00C14767">
        <w:rPr>
          <w:rFonts w:asciiTheme="minorHAnsi" w:hAnsiTheme="minorHAnsi"/>
        </w:rPr>
        <w:t>mVPAs</w:t>
      </w:r>
      <w:proofErr w:type="spellEnd"/>
      <w:r w:rsidRPr="00C14767">
        <w:rPr>
          <w:rFonts w:asciiTheme="minorHAnsi" w:hAnsiTheme="minorHAnsi"/>
        </w:rPr>
        <w:t xml:space="preserve">) included in the </w:t>
      </w:r>
      <w:proofErr w:type="spellStart"/>
      <w:r w:rsidRPr="00C14767">
        <w:rPr>
          <w:rFonts w:asciiTheme="minorHAnsi" w:hAnsiTheme="minorHAnsi"/>
        </w:rPr>
        <w:t>PoA</w:t>
      </w:r>
      <w:proofErr w:type="spellEnd"/>
      <w:r w:rsidRPr="00C14767">
        <w:rPr>
          <w:rFonts w:asciiTheme="minorHAnsi" w:hAnsiTheme="minorHAnsi"/>
        </w:rPr>
        <w:t xml:space="preserve"> will be implemented within the geographic country borders of </w:t>
      </w:r>
      <w:r w:rsidR="00976315">
        <w:rPr>
          <w:rFonts w:asciiTheme="minorHAnsi" w:hAnsiTheme="minorHAnsi"/>
        </w:rPr>
        <w:t xml:space="preserve">Rwanda, </w:t>
      </w:r>
      <w:r w:rsidRPr="00C14767">
        <w:rPr>
          <w:rFonts w:asciiTheme="minorHAnsi" w:hAnsiTheme="minorHAnsi"/>
        </w:rPr>
        <w:t xml:space="preserve">taking into consideration all the applicable national and/or sectoral </w:t>
      </w:r>
      <w:r w:rsidR="00976315">
        <w:rPr>
          <w:rFonts w:asciiTheme="minorHAnsi" w:hAnsiTheme="minorHAnsi"/>
        </w:rPr>
        <w:t>policies and regulations of the</w:t>
      </w:r>
      <w:r w:rsidRPr="00C14767">
        <w:rPr>
          <w:rFonts w:asciiTheme="minorHAnsi" w:hAnsiTheme="minorHAnsi"/>
        </w:rPr>
        <w:t xml:space="preserve"> host country.  </w:t>
      </w:r>
    </w:p>
    <w:p w14:paraId="2B2EB150" w14:textId="77777777" w:rsidR="001A537E" w:rsidRDefault="00976315" w:rsidP="001A537E">
      <w:pPr>
        <w:keepNext/>
        <w:jc w:val="center"/>
      </w:pPr>
      <w:r>
        <w:rPr>
          <w:rFonts w:asciiTheme="minorHAnsi" w:hAnsiTheme="minorHAnsi"/>
          <w:noProof/>
          <w:lang w:val="de-AT" w:eastAsia="de-AT"/>
        </w:rPr>
        <w:drawing>
          <wp:inline distT="0" distB="0" distL="0" distR="0" wp14:anchorId="7112F26F" wp14:editId="7EEB6F87">
            <wp:extent cx="6389370" cy="4749165"/>
            <wp:effectExtent l="19050" t="0" r="0" b="0"/>
            <wp:docPr id="5" name="Picture 4" descr="Un-rwa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rwanda.png"/>
                    <pic:cNvPicPr/>
                  </pic:nvPicPr>
                  <pic:blipFill>
                    <a:blip r:embed="rId13"/>
                    <a:stretch>
                      <a:fillRect/>
                    </a:stretch>
                  </pic:blipFill>
                  <pic:spPr>
                    <a:xfrm>
                      <a:off x="0" y="0"/>
                      <a:ext cx="6389370" cy="4749165"/>
                    </a:xfrm>
                    <a:prstGeom prst="rect">
                      <a:avLst/>
                    </a:prstGeom>
                  </pic:spPr>
                </pic:pic>
              </a:graphicData>
            </a:graphic>
          </wp:inline>
        </w:drawing>
      </w:r>
    </w:p>
    <w:p w14:paraId="39551059" w14:textId="77777777" w:rsidR="002F3EE5" w:rsidRPr="00C14767" w:rsidRDefault="001A537E" w:rsidP="001A537E">
      <w:pPr>
        <w:pStyle w:val="Beschriftung"/>
        <w:jc w:val="center"/>
        <w:rPr>
          <w:rFonts w:asciiTheme="minorHAnsi" w:hAnsiTheme="minorHAnsi"/>
        </w:rPr>
      </w:pPr>
      <w:r>
        <w:t xml:space="preserve">Map </w:t>
      </w:r>
      <w:r w:rsidR="00765F9F">
        <w:fldChar w:fldCharType="begin"/>
      </w:r>
      <w:r>
        <w:instrText xml:space="preserve"> SEQ Map \* ARABIC </w:instrText>
      </w:r>
      <w:r w:rsidR="00765F9F">
        <w:fldChar w:fldCharType="separate"/>
      </w:r>
      <w:r w:rsidR="00854A75">
        <w:rPr>
          <w:noProof/>
        </w:rPr>
        <w:t>1</w:t>
      </w:r>
      <w:r w:rsidR="00765F9F">
        <w:fldChar w:fldCharType="end"/>
      </w:r>
      <w:r>
        <w:t xml:space="preserve"> Republic of Rwanda</w:t>
      </w:r>
    </w:p>
    <w:p w14:paraId="0F60E859"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ab/>
        <w:t xml:space="preserve">A.4.2.  Description of typical micro-scale </w:t>
      </w:r>
      <w:proofErr w:type="spellStart"/>
      <w:r w:rsidRPr="000235E9">
        <w:rPr>
          <w:rFonts w:ascii="Calibri" w:hAnsi="Calibri"/>
          <w:b/>
        </w:rPr>
        <w:t>programme</w:t>
      </w:r>
      <w:proofErr w:type="spellEnd"/>
      <w:r w:rsidRPr="000235E9">
        <w:rPr>
          <w:rFonts w:ascii="Calibri" w:hAnsi="Calibri"/>
          <w:b/>
        </w:rPr>
        <w:t xml:space="preserve"> activity(</w:t>
      </w:r>
      <w:proofErr w:type="spellStart"/>
      <w:r w:rsidRPr="000235E9">
        <w:rPr>
          <w:rFonts w:ascii="Calibri" w:hAnsi="Calibri"/>
          <w:b/>
        </w:rPr>
        <w:t>ies</w:t>
      </w:r>
      <w:proofErr w:type="spellEnd"/>
      <w:r w:rsidRPr="000235E9">
        <w:rPr>
          <w:rFonts w:ascii="Calibri" w:hAnsi="Calibri"/>
          <w:b/>
        </w:rPr>
        <w:t>):</w:t>
      </w:r>
    </w:p>
    <w:p w14:paraId="13BE52C9" w14:textId="77777777" w:rsidR="00356354" w:rsidRDefault="00C40051" w:rsidP="00C35591">
      <w:pPr>
        <w:jc w:val="both"/>
        <w:rPr>
          <w:rFonts w:asciiTheme="minorHAnsi" w:hAnsiTheme="minorHAnsi"/>
        </w:rPr>
      </w:pPr>
      <w:proofErr w:type="spellStart"/>
      <w:r>
        <w:rPr>
          <w:rFonts w:asciiTheme="minorHAnsi" w:hAnsiTheme="minorHAnsi"/>
        </w:rPr>
        <w:t>Likano</w:t>
      </w:r>
      <w:proofErr w:type="spellEnd"/>
      <w:r>
        <w:rPr>
          <w:rFonts w:asciiTheme="minorHAnsi" w:hAnsiTheme="minorHAnsi"/>
        </w:rPr>
        <w:t xml:space="preserve"> Project Development</w:t>
      </w:r>
      <w:r w:rsidR="0057686B" w:rsidRPr="0057686B">
        <w:rPr>
          <w:rFonts w:asciiTheme="minorHAnsi" w:hAnsiTheme="minorHAnsi"/>
        </w:rPr>
        <w:t xml:space="preserve"> GmbH </w:t>
      </w:r>
      <w:r w:rsidR="00356354" w:rsidRPr="00C14767">
        <w:rPr>
          <w:rFonts w:asciiTheme="minorHAnsi" w:hAnsiTheme="minorHAnsi"/>
        </w:rPr>
        <w:t xml:space="preserve">will act as the Coordinating Managing Entity for the </w:t>
      </w:r>
      <w:proofErr w:type="spellStart"/>
      <w:r w:rsidR="00356354" w:rsidRPr="00C14767">
        <w:rPr>
          <w:rFonts w:asciiTheme="minorHAnsi" w:hAnsiTheme="minorHAnsi"/>
        </w:rPr>
        <w:t>PoA</w:t>
      </w:r>
      <w:proofErr w:type="spellEnd"/>
      <w:r w:rsidR="00D06DB9">
        <w:rPr>
          <w:rFonts w:asciiTheme="minorHAnsi" w:hAnsiTheme="minorHAnsi"/>
        </w:rPr>
        <w:t xml:space="preserve">. </w:t>
      </w:r>
      <w:r w:rsidR="00356354" w:rsidRPr="00C14767">
        <w:rPr>
          <w:rFonts w:asciiTheme="minorHAnsi" w:hAnsiTheme="minorHAnsi"/>
        </w:rPr>
        <w:t xml:space="preserve"> </w:t>
      </w:r>
      <w:r w:rsidR="00D06DB9">
        <w:rPr>
          <w:rFonts w:asciiTheme="minorHAnsi" w:hAnsiTheme="minorHAnsi"/>
        </w:rPr>
        <w:t>I</w:t>
      </w:r>
      <w:r w:rsidR="00D06DB9" w:rsidRPr="00C14767">
        <w:rPr>
          <w:rFonts w:asciiTheme="minorHAnsi" w:hAnsiTheme="minorHAnsi"/>
        </w:rPr>
        <w:t xml:space="preserve">n some project areas </w:t>
      </w:r>
      <w:r w:rsidR="00356354" w:rsidRPr="00C14767">
        <w:rPr>
          <w:rFonts w:asciiTheme="minorHAnsi" w:hAnsiTheme="minorHAnsi"/>
        </w:rPr>
        <w:t>implementation partners or project participants</w:t>
      </w:r>
      <w:r w:rsidR="00D06DB9">
        <w:rPr>
          <w:rFonts w:asciiTheme="minorHAnsi" w:hAnsiTheme="minorHAnsi"/>
        </w:rPr>
        <w:t xml:space="preserve"> may be involved</w:t>
      </w:r>
      <w:r w:rsidR="00356354" w:rsidRPr="00C14767">
        <w:rPr>
          <w:rFonts w:asciiTheme="minorHAnsi" w:hAnsiTheme="minorHAnsi"/>
        </w:rPr>
        <w:t xml:space="preserve">; however, this will be decided on </w:t>
      </w:r>
      <w:r>
        <w:rPr>
          <w:rFonts w:asciiTheme="minorHAnsi" w:hAnsiTheme="minorHAnsi"/>
        </w:rPr>
        <w:t>VPA level</w:t>
      </w:r>
      <w:r w:rsidR="00356354" w:rsidRPr="00C14767">
        <w:rPr>
          <w:rFonts w:asciiTheme="minorHAnsi" w:hAnsiTheme="minorHAnsi"/>
        </w:rPr>
        <w:t>.</w:t>
      </w:r>
    </w:p>
    <w:p w14:paraId="077AA232" w14:textId="77777777" w:rsidR="0065334C" w:rsidRDefault="0065334C" w:rsidP="0065334C">
      <w:pPr>
        <w:pStyle w:val="KeinLeerraum"/>
        <w:jc w:val="both"/>
        <w:rPr>
          <w:rFonts w:ascii="Calibri" w:hAnsi="Calibri"/>
        </w:rPr>
      </w:pPr>
      <w:r w:rsidRPr="0057419D">
        <w:rPr>
          <w:rFonts w:ascii="Calibri" w:hAnsi="Calibri"/>
        </w:rPr>
        <w:t xml:space="preserve">Each </w:t>
      </w:r>
      <w:r>
        <w:rPr>
          <w:rFonts w:ascii="Calibri" w:hAnsi="Calibri"/>
        </w:rPr>
        <w:t>V</w:t>
      </w:r>
      <w:r w:rsidRPr="0057419D">
        <w:rPr>
          <w:rFonts w:ascii="Calibri" w:hAnsi="Calibri"/>
        </w:rPr>
        <w:t xml:space="preserve">PA will fall within the geographic boundary of </w:t>
      </w:r>
      <w:r w:rsidR="0057686B">
        <w:rPr>
          <w:rFonts w:ascii="Calibri" w:hAnsi="Calibri"/>
        </w:rPr>
        <w:t>Rwanda</w:t>
      </w:r>
      <w:r w:rsidRPr="0057419D">
        <w:rPr>
          <w:rFonts w:ascii="Calibri" w:hAnsi="Calibri"/>
        </w:rPr>
        <w:t>, and will</w:t>
      </w:r>
      <w:r w:rsidR="0057686B">
        <w:rPr>
          <w:rFonts w:ascii="Calibri" w:hAnsi="Calibri"/>
        </w:rPr>
        <w:t xml:space="preserve"> typically </w:t>
      </w:r>
      <w:r w:rsidRPr="0057419D">
        <w:rPr>
          <w:rFonts w:ascii="Calibri" w:hAnsi="Calibri"/>
        </w:rPr>
        <w:t xml:space="preserve">involve the </w:t>
      </w:r>
      <w:r w:rsidR="005A0F47">
        <w:rPr>
          <w:rFonts w:ascii="Calibri" w:hAnsi="Calibri"/>
        </w:rPr>
        <w:t>distribution</w:t>
      </w:r>
      <w:r w:rsidR="005A0F47" w:rsidRPr="0057419D">
        <w:rPr>
          <w:rFonts w:ascii="Calibri" w:hAnsi="Calibri"/>
        </w:rPr>
        <w:t xml:space="preserve"> </w:t>
      </w:r>
      <w:r w:rsidRPr="0057419D">
        <w:rPr>
          <w:rFonts w:ascii="Calibri" w:hAnsi="Calibri"/>
        </w:rPr>
        <w:t>of efficient cook stoves</w:t>
      </w:r>
      <w:r w:rsidR="009E7490" w:rsidRPr="009E7490">
        <w:t xml:space="preserve"> </w:t>
      </w:r>
      <w:r w:rsidR="009E7490" w:rsidRPr="009E7490">
        <w:rPr>
          <w:rFonts w:ascii="Calibri" w:hAnsi="Calibri"/>
        </w:rPr>
        <w:t>and/or safe water supply technologies</w:t>
      </w:r>
      <w:r w:rsidR="008D32C7">
        <w:rPr>
          <w:rFonts w:ascii="Calibri" w:hAnsi="Calibri"/>
        </w:rPr>
        <w:t>.</w:t>
      </w:r>
      <w:r w:rsidRPr="0057419D">
        <w:rPr>
          <w:rFonts w:ascii="Calibri" w:hAnsi="Calibri"/>
        </w:rPr>
        <w:t xml:space="preserve"> The maximum number of </w:t>
      </w:r>
      <w:r>
        <w:rPr>
          <w:rFonts w:ascii="Calibri" w:hAnsi="Calibri"/>
        </w:rPr>
        <w:t>technologies</w:t>
      </w:r>
      <w:r w:rsidRPr="0057419D">
        <w:rPr>
          <w:rFonts w:ascii="Calibri" w:hAnsi="Calibri"/>
        </w:rPr>
        <w:t xml:space="preserve"> </w:t>
      </w:r>
      <w:r w:rsidR="00535689">
        <w:rPr>
          <w:rFonts w:ascii="Calibri" w:hAnsi="Calibri"/>
        </w:rPr>
        <w:t>per VPA</w:t>
      </w:r>
      <w:r w:rsidRPr="0057419D">
        <w:rPr>
          <w:rFonts w:ascii="Calibri" w:hAnsi="Calibri"/>
        </w:rPr>
        <w:t xml:space="preserve"> is</w:t>
      </w:r>
      <w:r w:rsidR="00535689">
        <w:rPr>
          <w:rFonts w:ascii="Calibri" w:hAnsi="Calibri"/>
        </w:rPr>
        <w:t xml:space="preserve"> limited by the 10,000 tCO</w:t>
      </w:r>
      <w:r w:rsidR="00535689">
        <w:rPr>
          <w:rFonts w:ascii="Calibri" w:hAnsi="Calibri"/>
          <w:vertAlign w:val="subscript"/>
        </w:rPr>
        <w:t>2</w:t>
      </w:r>
      <w:r w:rsidR="00535689">
        <w:rPr>
          <w:rFonts w:ascii="Calibri" w:hAnsi="Calibri"/>
        </w:rPr>
        <w:t>e limit and is</w:t>
      </w:r>
      <w:r w:rsidRPr="0057419D">
        <w:rPr>
          <w:rFonts w:ascii="Calibri" w:hAnsi="Calibri"/>
        </w:rPr>
        <w:t xml:space="preserve"> dependent on the project baseline </w:t>
      </w:r>
      <w:r w:rsidR="00535689">
        <w:rPr>
          <w:rFonts w:ascii="Calibri" w:hAnsi="Calibri"/>
        </w:rPr>
        <w:t>which</w:t>
      </w:r>
      <w:r w:rsidRPr="0057419D">
        <w:rPr>
          <w:rFonts w:ascii="Calibri" w:hAnsi="Calibri"/>
        </w:rPr>
        <w:t xml:space="preserve"> wi</w:t>
      </w:r>
      <w:r w:rsidR="00535689">
        <w:rPr>
          <w:rFonts w:ascii="Calibri" w:hAnsi="Calibri"/>
        </w:rPr>
        <w:t>ll vary from</w:t>
      </w:r>
      <w:r>
        <w:rPr>
          <w:rFonts w:ascii="Calibri" w:hAnsi="Calibri"/>
        </w:rPr>
        <w:t xml:space="preserve"> V</w:t>
      </w:r>
      <w:r w:rsidRPr="0057419D">
        <w:rPr>
          <w:rFonts w:ascii="Calibri" w:hAnsi="Calibri"/>
        </w:rPr>
        <w:t>PA</w:t>
      </w:r>
      <w:r w:rsidR="00535689">
        <w:rPr>
          <w:rFonts w:ascii="Calibri" w:hAnsi="Calibri"/>
        </w:rPr>
        <w:t xml:space="preserve"> to VPA</w:t>
      </w:r>
      <w:r w:rsidRPr="0057419D">
        <w:rPr>
          <w:rFonts w:ascii="Calibri" w:hAnsi="Calibri"/>
        </w:rPr>
        <w:t xml:space="preserve">. </w:t>
      </w:r>
    </w:p>
    <w:p w14:paraId="06ACFBFC" w14:textId="77777777" w:rsidR="0065334C" w:rsidRPr="0065334C" w:rsidRDefault="0065334C" w:rsidP="0065334C">
      <w:pPr>
        <w:pStyle w:val="KeinLeerraum"/>
        <w:jc w:val="both"/>
        <w:rPr>
          <w:rFonts w:ascii="Calibri" w:hAnsi="Calibri"/>
        </w:rPr>
      </w:pPr>
    </w:p>
    <w:p w14:paraId="354B9F48" w14:textId="77777777" w:rsidR="00356354" w:rsidRPr="00C14767" w:rsidRDefault="00356354" w:rsidP="00C35591">
      <w:pPr>
        <w:jc w:val="both"/>
        <w:rPr>
          <w:rFonts w:asciiTheme="minorHAnsi" w:hAnsiTheme="minorHAnsi"/>
          <w:b/>
        </w:rPr>
      </w:pPr>
      <w:r w:rsidRPr="00C14767">
        <w:rPr>
          <w:rFonts w:asciiTheme="minorHAnsi" w:hAnsiTheme="minorHAnsi"/>
        </w:rPr>
        <w:t xml:space="preserve">In addition the approach taken with regards to the distribution model will be influenced by local conditions so that in some VPAs technologies will be distributed free of charge, whereas in other project areas the technology </w:t>
      </w:r>
      <w:r w:rsidR="00E0649A" w:rsidRPr="00E0649A">
        <w:rPr>
          <w:rFonts w:asciiTheme="minorHAnsi" w:hAnsiTheme="minorHAnsi"/>
        </w:rPr>
        <w:t>will be sold at a subsidized</w:t>
      </w:r>
      <w:r w:rsidR="00E0649A">
        <w:rPr>
          <w:rFonts w:asciiTheme="minorHAnsi" w:hAnsiTheme="minorHAnsi"/>
        </w:rPr>
        <w:t xml:space="preserve"> rate</w:t>
      </w:r>
      <w:r w:rsidRPr="00C14767">
        <w:rPr>
          <w:rFonts w:asciiTheme="minorHAnsi" w:hAnsiTheme="minorHAnsi"/>
        </w:rPr>
        <w:t>.</w:t>
      </w:r>
      <w:r w:rsidR="00535689">
        <w:rPr>
          <w:rFonts w:asciiTheme="minorHAnsi" w:hAnsiTheme="minorHAnsi"/>
        </w:rPr>
        <w:t xml:space="preserve"> Carbon finance </w:t>
      </w:r>
      <w:r w:rsidR="00C40051">
        <w:rPr>
          <w:rFonts w:asciiTheme="minorHAnsi" w:hAnsiTheme="minorHAnsi"/>
        </w:rPr>
        <w:t>will</w:t>
      </w:r>
      <w:r w:rsidR="00535689">
        <w:rPr>
          <w:rFonts w:asciiTheme="minorHAnsi" w:hAnsiTheme="minorHAnsi"/>
        </w:rPr>
        <w:t xml:space="preserve"> also be used to improve sales and marketing with the aim of improving awareness and increasing adoption of a technology.</w:t>
      </w:r>
      <w:r w:rsidRPr="00C14767">
        <w:rPr>
          <w:rFonts w:asciiTheme="minorHAnsi" w:hAnsiTheme="minorHAnsi"/>
        </w:rPr>
        <w:t xml:space="preserve"> </w:t>
      </w:r>
    </w:p>
    <w:p w14:paraId="312A517E" w14:textId="77777777" w:rsidR="00D004CC" w:rsidRDefault="00C40051" w:rsidP="00D004CC">
      <w:pPr>
        <w:pStyle w:val="KeinLeerraum"/>
        <w:jc w:val="both"/>
        <w:rPr>
          <w:rFonts w:asciiTheme="minorHAnsi" w:hAnsiTheme="minorHAnsi"/>
        </w:rPr>
      </w:pPr>
      <w:proofErr w:type="spellStart"/>
      <w:r>
        <w:rPr>
          <w:rFonts w:asciiTheme="minorHAnsi" w:hAnsiTheme="minorHAnsi"/>
        </w:rPr>
        <w:lastRenderedPageBreak/>
        <w:t>Likano</w:t>
      </w:r>
      <w:proofErr w:type="spellEnd"/>
      <w:r>
        <w:rPr>
          <w:rFonts w:asciiTheme="minorHAnsi" w:hAnsiTheme="minorHAnsi"/>
        </w:rPr>
        <w:t xml:space="preserve"> Project Development</w:t>
      </w:r>
      <w:r w:rsidR="00E86C77" w:rsidRPr="00E86C77">
        <w:rPr>
          <w:rFonts w:asciiTheme="minorHAnsi" w:hAnsiTheme="minorHAnsi"/>
        </w:rPr>
        <w:t xml:space="preserve"> GmbH </w:t>
      </w:r>
      <w:r w:rsidR="00D004CC" w:rsidRPr="00C14767">
        <w:rPr>
          <w:rFonts w:asciiTheme="minorHAnsi" w:hAnsiTheme="minorHAnsi"/>
        </w:rPr>
        <w:t>will, where possi</w:t>
      </w:r>
      <w:r w:rsidR="00E86C77">
        <w:rPr>
          <w:rFonts w:asciiTheme="minorHAnsi" w:hAnsiTheme="minorHAnsi"/>
        </w:rPr>
        <w:t xml:space="preserve">ble, employ local manufacturers/ service providers </w:t>
      </w:r>
      <w:r w:rsidR="00D004CC" w:rsidRPr="00C14767">
        <w:rPr>
          <w:rFonts w:asciiTheme="minorHAnsi" w:hAnsiTheme="minorHAnsi"/>
        </w:rPr>
        <w:t>to produce</w:t>
      </w:r>
      <w:r w:rsidR="00E86C77">
        <w:rPr>
          <w:rFonts w:asciiTheme="minorHAnsi" w:hAnsiTheme="minorHAnsi"/>
        </w:rPr>
        <w:t>/provide</w:t>
      </w:r>
      <w:r w:rsidR="00D004CC" w:rsidRPr="00C14767">
        <w:rPr>
          <w:rFonts w:asciiTheme="minorHAnsi" w:hAnsiTheme="minorHAnsi"/>
        </w:rPr>
        <w:t xml:space="preserve"> the components for each technology to a </w:t>
      </w:r>
      <w:proofErr w:type="spellStart"/>
      <w:r w:rsidR="00D004CC" w:rsidRPr="00C14767">
        <w:rPr>
          <w:rFonts w:asciiTheme="minorHAnsi" w:hAnsiTheme="minorHAnsi"/>
        </w:rPr>
        <w:t>standardised</w:t>
      </w:r>
      <w:proofErr w:type="spellEnd"/>
      <w:r w:rsidR="00D004CC" w:rsidRPr="00C14767">
        <w:rPr>
          <w:rFonts w:asciiTheme="minorHAnsi" w:hAnsiTheme="minorHAnsi"/>
        </w:rPr>
        <w:t xml:space="preserve"> format</w:t>
      </w:r>
      <w:r w:rsidR="005A0F47">
        <w:rPr>
          <w:rFonts w:asciiTheme="minorHAnsi" w:hAnsiTheme="minorHAnsi"/>
        </w:rPr>
        <w:t>;</w:t>
      </w:r>
      <w:r w:rsidR="00D004CC" w:rsidRPr="00C14767">
        <w:rPr>
          <w:rFonts w:asciiTheme="minorHAnsi" w:hAnsiTheme="minorHAnsi"/>
        </w:rPr>
        <w:t xml:space="preserve"> </w:t>
      </w:r>
      <w:r w:rsidR="005A0F47">
        <w:rPr>
          <w:rFonts w:asciiTheme="minorHAnsi" w:hAnsiTheme="minorHAnsi"/>
        </w:rPr>
        <w:t>h</w:t>
      </w:r>
      <w:r w:rsidR="00D004CC" w:rsidRPr="00C14767">
        <w:rPr>
          <w:rFonts w:asciiTheme="minorHAnsi" w:hAnsiTheme="minorHAnsi"/>
        </w:rPr>
        <w:t xml:space="preserve">owever this may not always be possible. These components will then be distributed to each VPA via a central location, where a regional </w:t>
      </w:r>
      <w:r w:rsidR="000D4508">
        <w:rPr>
          <w:rFonts w:asciiTheme="minorHAnsi" w:hAnsiTheme="minorHAnsi"/>
        </w:rPr>
        <w:t>representative</w:t>
      </w:r>
      <w:r w:rsidR="00AB1BE2">
        <w:rPr>
          <w:rFonts w:asciiTheme="minorHAnsi" w:hAnsiTheme="minorHAnsi"/>
        </w:rPr>
        <w:t xml:space="preserve"> or local partner NGO</w:t>
      </w:r>
      <w:r w:rsidR="00D004CC" w:rsidRPr="00C14767">
        <w:rPr>
          <w:rFonts w:asciiTheme="minorHAnsi" w:hAnsiTheme="minorHAnsi"/>
        </w:rPr>
        <w:t xml:space="preserve"> representative will be responsible for the assembly</w:t>
      </w:r>
      <w:r w:rsidR="00D13B3B">
        <w:rPr>
          <w:rFonts w:asciiTheme="minorHAnsi" w:hAnsiTheme="minorHAnsi"/>
        </w:rPr>
        <w:t>/repair</w:t>
      </w:r>
      <w:r w:rsidR="00D004CC" w:rsidRPr="00C14767">
        <w:rPr>
          <w:rFonts w:asciiTheme="minorHAnsi" w:hAnsiTheme="minorHAnsi"/>
        </w:rPr>
        <w:t>, installation or maintenance</w:t>
      </w:r>
      <w:r w:rsidR="00D004CC">
        <w:rPr>
          <w:rFonts w:asciiTheme="minorHAnsi" w:hAnsiTheme="minorHAnsi"/>
        </w:rPr>
        <w:t xml:space="preserve"> and monitoring</w:t>
      </w:r>
      <w:r w:rsidR="00D004CC" w:rsidRPr="00C14767">
        <w:rPr>
          <w:rFonts w:asciiTheme="minorHAnsi" w:hAnsiTheme="minorHAnsi"/>
        </w:rPr>
        <w:t>.</w:t>
      </w:r>
    </w:p>
    <w:p w14:paraId="3F851B6D" w14:textId="77777777" w:rsidR="00D004CC" w:rsidRDefault="00D004CC" w:rsidP="00D004CC">
      <w:pPr>
        <w:pStyle w:val="KeinLeerraum"/>
        <w:jc w:val="both"/>
        <w:rPr>
          <w:rFonts w:asciiTheme="minorHAnsi" w:hAnsiTheme="minorHAnsi"/>
        </w:rPr>
      </w:pPr>
    </w:p>
    <w:p w14:paraId="7079F777" w14:textId="77777777" w:rsidR="00356354" w:rsidRDefault="00D21E46" w:rsidP="0021754E">
      <w:pPr>
        <w:pStyle w:val="KeinLeerraum"/>
        <w:jc w:val="both"/>
        <w:rPr>
          <w:rFonts w:asciiTheme="minorHAnsi" w:hAnsiTheme="minorHAnsi" w:cstheme="minorHAnsi"/>
        </w:rPr>
      </w:pPr>
      <w:r>
        <w:rPr>
          <w:rFonts w:asciiTheme="minorHAnsi" w:hAnsiTheme="minorHAnsi"/>
        </w:rPr>
        <w:t>Where possible</w:t>
      </w:r>
      <w:r w:rsidR="00C40051">
        <w:rPr>
          <w:rFonts w:asciiTheme="minorHAnsi" w:hAnsiTheme="minorHAnsi"/>
        </w:rPr>
        <w:t>,</w:t>
      </w:r>
      <w:r w:rsidR="00356354" w:rsidRPr="00C14767">
        <w:rPr>
          <w:rFonts w:asciiTheme="minorHAnsi" w:hAnsiTheme="minorHAnsi"/>
        </w:rPr>
        <w:t xml:space="preserve"> technologies will be given a unique reference number and location data collected for monitoring purposes. </w:t>
      </w:r>
      <w:r>
        <w:rPr>
          <w:rFonts w:asciiTheme="minorHAnsi" w:hAnsiTheme="minorHAnsi"/>
        </w:rPr>
        <w:t>This information</w:t>
      </w:r>
      <w:r w:rsidR="00182EE2">
        <w:rPr>
          <w:rFonts w:asciiTheme="minorHAnsi" w:hAnsiTheme="minorHAnsi"/>
        </w:rPr>
        <w:t xml:space="preserve"> is uploaded onto the project developers’</w:t>
      </w:r>
      <w:r w:rsidR="00356354" w:rsidRPr="00C14767">
        <w:rPr>
          <w:rFonts w:asciiTheme="minorHAnsi" w:hAnsiTheme="minorHAnsi"/>
        </w:rPr>
        <w:t xml:space="preserve"> database </w:t>
      </w:r>
      <w:r w:rsidR="00182EE2">
        <w:rPr>
          <w:rFonts w:asciiTheme="minorHAnsi" w:hAnsiTheme="minorHAnsi"/>
        </w:rPr>
        <w:t xml:space="preserve">or stored in a </w:t>
      </w:r>
      <w:r w:rsidR="00116FD0">
        <w:rPr>
          <w:rFonts w:asciiTheme="minorHAnsi" w:hAnsiTheme="minorHAnsi"/>
        </w:rPr>
        <w:t>central server</w:t>
      </w:r>
      <w:r w:rsidR="00356354" w:rsidRPr="00C14767">
        <w:rPr>
          <w:rFonts w:asciiTheme="minorHAnsi" w:hAnsiTheme="minorHAnsi"/>
        </w:rPr>
        <w:t xml:space="preserve"> and linked to the beneficiaries’ details. </w:t>
      </w:r>
      <w:r w:rsidR="00356354" w:rsidRPr="00C14767">
        <w:rPr>
          <w:rFonts w:asciiTheme="minorHAnsi" w:hAnsiTheme="minorHAnsi" w:cstheme="minorHAnsi"/>
        </w:rPr>
        <w:t xml:space="preserve">Monitoring data required by the </w:t>
      </w:r>
      <w:r w:rsidR="00116FD0">
        <w:rPr>
          <w:rFonts w:asciiTheme="minorHAnsi" w:hAnsiTheme="minorHAnsi" w:cstheme="minorHAnsi"/>
        </w:rPr>
        <w:t>methodology</w:t>
      </w:r>
      <w:r w:rsidR="00356354" w:rsidRPr="00C14767">
        <w:rPr>
          <w:rFonts w:asciiTheme="minorHAnsi" w:hAnsiTheme="minorHAnsi" w:cstheme="minorHAnsi"/>
        </w:rPr>
        <w:t xml:space="preserve"> will be collected throughout the project lifetime and stored in an electronic data management system, or monitoring database, for two years.  From this data, the emissions reductions of each technology will be calculated.</w:t>
      </w:r>
    </w:p>
    <w:p w14:paraId="12178C64" w14:textId="77777777" w:rsidR="0021754E" w:rsidRPr="0021754E" w:rsidRDefault="0021754E" w:rsidP="0021754E">
      <w:pPr>
        <w:pStyle w:val="KeinLeerraum"/>
        <w:jc w:val="both"/>
        <w:rPr>
          <w:rFonts w:asciiTheme="minorHAnsi" w:hAnsiTheme="minorHAnsi"/>
        </w:rPr>
      </w:pPr>
    </w:p>
    <w:p w14:paraId="2C718B0E"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pacing w:line="360" w:lineRule="auto"/>
        <w:rPr>
          <w:rFonts w:ascii="Calibri" w:hAnsi="Calibri"/>
          <w:i/>
        </w:rPr>
      </w:pPr>
      <w:r w:rsidRPr="000235E9">
        <w:rPr>
          <w:rFonts w:ascii="Calibri" w:hAnsi="Calibri"/>
          <w:b/>
        </w:rPr>
        <w:tab/>
      </w:r>
      <w:r w:rsidRPr="000235E9">
        <w:rPr>
          <w:rFonts w:ascii="Calibri" w:hAnsi="Calibri"/>
          <w:b/>
        </w:rPr>
        <w:tab/>
        <w:t>A.4.2</w:t>
      </w:r>
      <w:r w:rsidR="00D4686E">
        <w:rPr>
          <w:rFonts w:ascii="Calibri" w:hAnsi="Calibri"/>
          <w:b/>
        </w:rPr>
        <w:t xml:space="preserve">.1. </w:t>
      </w:r>
      <w:r>
        <w:rPr>
          <w:rFonts w:ascii="Calibri" w:hAnsi="Calibri"/>
          <w:b/>
        </w:rPr>
        <w:t>First technology or practic</w:t>
      </w:r>
      <w:r w:rsidRPr="000235E9">
        <w:rPr>
          <w:rFonts w:ascii="Calibri" w:hAnsi="Calibri"/>
          <w:b/>
        </w:rPr>
        <w:t xml:space="preserve">e to be employed in the </w:t>
      </w:r>
      <w:proofErr w:type="spellStart"/>
      <w:r w:rsidRPr="000235E9">
        <w:rPr>
          <w:rFonts w:ascii="Calibri" w:hAnsi="Calibri"/>
          <w:b/>
        </w:rPr>
        <w:t>PoA</w:t>
      </w:r>
      <w:proofErr w:type="spellEnd"/>
      <w:r w:rsidRPr="000235E9">
        <w:rPr>
          <w:rFonts w:ascii="Calibri" w:hAnsi="Calibri"/>
          <w:b/>
        </w:rPr>
        <w:t xml:space="preserve"> and the eligibility criteria for inclusion of the technology or practice in the </w:t>
      </w:r>
      <w:proofErr w:type="spellStart"/>
      <w:r w:rsidRPr="000235E9">
        <w:rPr>
          <w:rFonts w:ascii="Calibri" w:hAnsi="Calibri"/>
          <w:b/>
        </w:rPr>
        <w:t>PoA</w:t>
      </w:r>
      <w:proofErr w:type="spellEnd"/>
      <w:r w:rsidRPr="000235E9">
        <w:rPr>
          <w:rFonts w:ascii="Calibri" w:hAnsi="Calibri"/>
          <w:b/>
        </w:rPr>
        <w:t xml:space="preserve">: </w:t>
      </w:r>
    </w:p>
    <w:p w14:paraId="1AF070CE" w14:textId="77777777" w:rsidR="00356354" w:rsidRDefault="00356354" w:rsidP="00356354">
      <w:pPr>
        <w:pStyle w:val="KeinLeerraum"/>
        <w:jc w:val="both"/>
        <w:rPr>
          <w:rFonts w:asciiTheme="minorHAnsi" w:hAnsiTheme="minorHAnsi"/>
        </w:rPr>
      </w:pPr>
      <w:r w:rsidRPr="00C14767">
        <w:rPr>
          <w:rFonts w:asciiTheme="minorHAnsi" w:hAnsiTheme="minorHAnsi"/>
        </w:rPr>
        <w:t xml:space="preserve">The project will provide energy efficient cook stoves to households in </w:t>
      </w:r>
      <w:r w:rsidR="00944936">
        <w:rPr>
          <w:rFonts w:asciiTheme="minorHAnsi" w:hAnsiTheme="minorHAnsi"/>
        </w:rPr>
        <w:t>Rwanda</w:t>
      </w:r>
      <w:r w:rsidRPr="00C14767">
        <w:rPr>
          <w:rFonts w:asciiTheme="minorHAnsi" w:hAnsiTheme="minorHAnsi"/>
        </w:rPr>
        <w:t xml:space="preserve"> </w:t>
      </w:r>
      <w:r w:rsidR="00052DD5">
        <w:rPr>
          <w:rFonts w:asciiTheme="minorHAnsi" w:hAnsiTheme="minorHAnsi"/>
        </w:rPr>
        <w:t xml:space="preserve">who </w:t>
      </w:r>
      <w:r w:rsidRPr="00C14767">
        <w:rPr>
          <w:rFonts w:asciiTheme="minorHAnsi" w:hAnsiTheme="minorHAnsi"/>
        </w:rPr>
        <w:t xml:space="preserve">previously </w:t>
      </w:r>
      <w:r w:rsidR="00182EE2">
        <w:rPr>
          <w:rFonts w:asciiTheme="minorHAnsi" w:hAnsiTheme="minorHAnsi"/>
        </w:rPr>
        <w:t>were</w:t>
      </w:r>
      <w:r w:rsidR="00182EE2" w:rsidRPr="00C14767">
        <w:rPr>
          <w:rFonts w:asciiTheme="minorHAnsi" w:hAnsiTheme="minorHAnsi"/>
        </w:rPr>
        <w:t xml:space="preserve"> using</w:t>
      </w:r>
      <w:r w:rsidRPr="00C14767">
        <w:rPr>
          <w:rFonts w:asciiTheme="minorHAnsi" w:hAnsiTheme="minorHAnsi"/>
        </w:rPr>
        <w:t xml:space="preserve"> non-renewable biomass as fuel </w:t>
      </w:r>
      <w:r w:rsidR="00944936">
        <w:rPr>
          <w:rFonts w:asciiTheme="minorHAnsi" w:hAnsiTheme="minorHAnsi"/>
        </w:rPr>
        <w:t xml:space="preserve">(such as </w:t>
      </w:r>
      <w:r w:rsidRPr="00DB7CB8">
        <w:rPr>
          <w:rFonts w:asciiTheme="minorHAnsi" w:hAnsiTheme="minorHAnsi"/>
        </w:rPr>
        <w:t>charcoal and wood).</w:t>
      </w:r>
      <w:r w:rsidR="005C2406">
        <w:rPr>
          <w:rFonts w:asciiTheme="minorHAnsi" w:hAnsiTheme="minorHAnsi"/>
        </w:rPr>
        <w:t xml:space="preserve"> </w:t>
      </w:r>
      <w:r w:rsidRPr="00C14767">
        <w:rPr>
          <w:rFonts w:asciiTheme="minorHAnsi" w:hAnsiTheme="minorHAnsi"/>
        </w:rPr>
        <w:t>The stove design may vary by VPA as different locations, climates, traditions and improvements in technology demand. Unless otherwise specified, the stove technology for wood fuel users will be based on a design developed by co2balance Ltd</w:t>
      </w:r>
      <w:r w:rsidR="003344E9">
        <w:rPr>
          <w:rFonts w:asciiTheme="minorHAnsi" w:hAnsiTheme="minorHAnsi"/>
        </w:rPr>
        <w:t xml:space="preserve"> (similar to the one shown below)</w:t>
      </w:r>
      <w:r w:rsidRPr="00C14767">
        <w:rPr>
          <w:rFonts w:asciiTheme="minorHAnsi" w:hAnsiTheme="minorHAnsi"/>
        </w:rPr>
        <w:t xml:space="preserve">. The user-friendly design delivers high thermal efficiency and where possible, is built from locally sourced materials. </w:t>
      </w:r>
    </w:p>
    <w:p w14:paraId="152444B6" w14:textId="77777777" w:rsidR="00D4686E" w:rsidRDefault="00D4686E" w:rsidP="00356354">
      <w:pPr>
        <w:pStyle w:val="KeinLeerraum"/>
        <w:jc w:val="both"/>
        <w:rPr>
          <w:rFonts w:asciiTheme="minorHAnsi" w:hAnsiTheme="minorHAnsi"/>
        </w:rPr>
      </w:pPr>
    </w:p>
    <w:p w14:paraId="2B6CC499" w14:textId="77777777" w:rsidR="00D4686E" w:rsidRPr="00C14767" w:rsidRDefault="00D4686E" w:rsidP="00D4686E">
      <w:pPr>
        <w:pStyle w:val="KeinLeerraum"/>
        <w:jc w:val="center"/>
        <w:rPr>
          <w:rFonts w:asciiTheme="minorHAnsi" w:hAnsiTheme="minorHAnsi"/>
        </w:rPr>
      </w:pPr>
      <w:r>
        <w:rPr>
          <w:rFonts w:asciiTheme="minorHAnsi" w:hAnsiTheme="minorHAnsi"/>
          <w:noProof/>
          <w:lang w:val="de-AT" w:eastAsia="de-AT"/>
        </w:rPr>
        <w:drawing>
          <wp:inline distT="0" distB="0" distL="0" distR="0" wp14:anchorId="29227AC4" wp14:editId="2ACC7A43">
            <wp:extent cx="1672046" cy="1254034"/>
            <wp:effectExtent l="19050" t="0" r="4354" b="0"/>
            <wp:docPr id="4" name="Picture 3" descr="DSC0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737.JPG"/>
                    <pic:cNvPicPr/>
                  </pic:nvPicPr>
                  <pic:blipFill>
                    <a:blip r:embed="rId14"/>
                    <a:stretch>
                      <a:fillRect/>
                    </a:stretch>
                  </pic:blipFill>
                  <pic:spPr>
                    <a:xfrm>
                      <a:off x="0" y="0"/>
                      <a:ext cx="1672046" cy="1254034"/>
                    </a:xfrm>
                    <a:prstGeom prst="rect">
                      <a:avLst/>
                    </a:prstGeom>
                  </pic:spPr>
                </pic:pic>
              </a:graphicData>
            </a:graphic>
          </wp:inline>
        </w:drawing>
      </w:r>
    </w:p>
    <w:p w14:paraId="06BEEA31" w14:textId="77777777" w:rsidR="00356354" w:rsidRPr="00C14767" w:rsidRDefault="00356354" w:rsidP="00356354">
      <w:pPr>
        <w:pStyle w:val="KeinLeerraum"/>
        <w:jc w:val="center"/>
        <w:rPr>
          <w:rFonts w:asciiTheme="minorHAnsi" w:hAnsiTheme="minorHAnsi"/>
        </w:rPr>
      </w:pPr>
    </w:p>
    <w:p w14:paraId="652B0DA6" w14:textId="77777777" w:rsidR="00356354" w:rsidRPr="00356354" w:rsidRDefault="00356354" w:rsidP="00356354">
      <w:pPr>
        <w:jc w:val="center"/>
        <w:rPr>
          <w:rFonts w:asciiTheme="minorHAnsi" w:hAnsiTheme="minorHAnsi"/>
          <w:b/>
          <w:sz w:val="20"/>
          <w:szCs w:val="20"/>
        </w:rPr>
      </w:pPr>
      <w:r w:rsidRPr="00356354">
        <w:rPr>
          <w:rFonts w:asciiTheme="minorHAnsi" w:hAnsiTheme="minorHAnsi"/>
          <w:b/>
          <w:sz w:val="20"/>
          <w:szCs w:val="20"/>
        </w:rPr>
        <w:t xml:space="preserve">Figure 2: Carbon Zero </w:t>
      </w:r>
      <w:r w:rsidR="00D4686E">
        <w:rPr>
          <w:rFonts w:asciiTheme="minorHAnsi" w:hAnsiTheme="minorHAnsi"/>
          <w:b/>
          <w:sz w:val="20"/>
          <w:szCs w:val="20"/>
        </w:rPr>
        <w:t xml:space="preserve">Rwanda </w:t>
      </w:r>
      <w:r w:rsidRPr="00356354">
        <w:rPr>
          <w:rFonts w:asciiTheme="minorHAnsi" w:hAnsiTheme="minorHAnsi"/>
          <w:b/>
          <w:sz w:val="20"/>
          <w:szCs w:val="20"/>
        </w:rPr>
        <w:t>Efficient Stove Design</w:t>
      </w:r>
    </w:p>
    <w:p w14:paraId="3FB78DD2" w14:textId="77777777" w:rsidR="0021754E" w:rsidRPr="00C14767" w:rsidRDefault="0021754E" w:rsidP="00C35591">
      <w:pPr>
        <w:pStyle w:val="KeinLeerraum"/>
        <w:jc w:val="both"/>
        <w:rPr>
          <w:rFonts w:asciiTheme="minorHAnsi" w:hAnsiTheme="minorHAnsi"/>
        </w:rPr>
      </w:pPr>
    </w:p>
    <w:p w14:paraId="7FC87612" w14:textId="77777777" w:rsidR="00AB1BE2" w:rsidRDefault="00356354" w:rsidP="00AB1BE2">
      <w:pPr>
        <w:jc w:val="both"/>
        <w:rPr>
          <w:rFonts w:asciiTheme="minorHAnsi" w:hAnsiTheme="minorHAnsi"/>
        </w:rPr>
      </w:pPr>
      <w:r w:rsidRPr="00C14767">
        <w:rPr>
          <w:rFonts w:asciiTheme="minorHAnsi" w:hAnsiTheme="minorHAnsi"/>
        </w:rPr>
        <w:t xml:space="preserve">In line with the methodology, if during a VPA roll out a stove </w:t>
      </w:r>
      <w:r w:rsidR="003344E9">
        <w:rPr>
          <w:rFonts w:asciiTheme="minorHAnsi" w:hAnsiTheme="minorHAnsi"/>
        </w:rPr>
        <w:t xml:space="preserve">with similar design and performance characteristics is introduced it can be included under the same project scenario. Improved cookstoves can be considered similar if they are based on the same fundamental combustion technology and their respective </w:t>
      </w:r>
      <w:r w:rsidR="00277665">
        <w:rPr>
          <w:rFonts w:asciiTheme="minorHAnsi" w:hAnsiTheme="minorHAnsi"/>
        </w:rPr>
        <w:t>thermal efficiencies do not differ by more than +/-5%. Project technologies with significantly different performance characteristics are treated as independent project scenarios and hence monitored and credited separately</w:t>
      </w:r>
      <w:r w:rsidR="009B30CB">
        <w:rPr>
          <w:rFonts w:asciiTheme="minorHAnsi" w:hAnsiTheme="minorHAnsi"/>
        </w:rPr>
        <w:t>.</w:t>
      </w:r>
    </w:p>
    <w:p w14:paraId="48668700" w14:textId="77777777" w:rsidR="00D457A8" w:rsidRDefault="00AB1BE2" w:rsidP="00591120">
      <w:pPr>
        <w:jc w:val="both"/>
        <w:rPr>
          <w:rFonts w:asciiTheme="minorHAnsi" w:hAnsiTheme="minorHAnsi"/>
        </w:rPr>
      </w:pPr>
      <w:r w:rsidRPr="00AB1BE2">
        <w:rPr>
          <w:rFonts w:asciiTheme="minorHAnsi" w:hAnsiTheme="minorHAnsi"/>
        </w:rPr>
        <w:t>The technologies presented will target poorer users and</w:t>
      </w:r>
      <w:r>
        <w:rPr>
          <w:rFonts w:asciiTheme="minorHAnsi" w:hAnsiTheme="minorHAnsi"/>
        </w:rPr>
        <w:t xml:space="preserve"> households in Rwanda. Improved </w:t>
      </w:r>
      <w:r w:rsidRPr="00AB1BE2">
        <w:rPr>
          <w:rFonts w:asciiTheme="minorHAnsi" w:hAnsiTheme="minorHAnsi"/>
        </w:rPr>
        <w:t>wood burning stoves are usually aimed at rural communitie</w:t>
      </w:r>
      <w:r>
        <w:rPr>
          <w:rFonts w:asciiTheme="minorHAnsi" w:hAnsiTheme="minorHAnsi"/>
        </w:rPr>
        <w:t>s that predominantly cook on 3-</w:t>
      </w:r>
      <w:r w:rsidRPr="00AB1BE2">
        <w:rPr>
          <w:rFonts w:asciiTheme="minorHAnsi" w:hAnsiTheme="minorHAnsi"/>
        </w:rPr>
        <w:t>stone fires and use wood as their primary fuel. Charcoal stov</w:t>
      </w:r>
      <w:r>
        <w:rPr>
          <w:rFonts w:asciiTheme="minorHAnsi" w:hAnsiTheme="minorHAnsi"/>
        </w:rPr>
        <w:t xml:space="preserve">es are more often used in urban </w:t>
      </w:r>
      <w:r w:rsidRPr="00AB1BE2">
        <w:rPr>
          <w:rFonts w:asciiTheme="minorHAnsi" w:hAnsiTheme="minorHAnsi"/>
        </w:rPr>
        <w:t>and peri-urban areas where there is less availability of wood</w:t>
      </w:r>
      <w:r>
        <w:rPr>
          <w:rFonts w:asciiTheme="minorHAnsi" w:hAnsiTheme="minorHAnsi"/>
        </w:rPr>
        <w:t xml:space="preserve"> fuel and greater dependence on </w:t>
      </w:r>
      <w:r w:rsidRPr="00AB1BE2">
        <w:rPr>
          <w:rFonts w:asciiTheme="minorHAnsi" w:hAnsiTheme="minorHAnsi"/>
        </w:rPr>
        <w:t>charcoal for cooking needs.</w:t>
      </w:r>
      <w:r>
        <w:rPr>
          <w:rFonts w:asciiTheme="minorHAnsi" w:hAnsiTheme="minorHAnsi"/>
        </w:rPr>
        <w:t xml:space="preserve"> </w:t>
      </w:r>
    </w:p>
    <w:p w14:paraId="2055EB96" w14:textId="77777777" w:rsidR="006708D7" w:rsidRPr="00591120" w:rsidRDefault="006708D7" w:rsidP="00591120">
      <w:pPr>
        <w:jc w:val="both"/>
        <w:rPr>
          <w:rFonts w:asciiTheme="minorHAnsi" w:hAnsi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3426"/>
        <w:gridCol w:w="3426"/>
      </w:tblGrid>
      <w:tr w:rsidR="00E842B9" w:rsidRPr="00C14767" w14:paraId="18725A70" w14:textId="77777777" w:rsidTr="00E842B9">
        <w:trPr>
          <w:jc w:val="center"/>
        </w:trPr>
        <w:tc>
          <w:tcPr>
            <w:tcW w:w="3426" w:type="dxa"/>
          </w:tcPr>
          <w:p w14:paraId="1B3B9224" w14:textId="77777777" w:rsidR="00E842B9" w:rsidRPr="00C14767" w:rsidRDefault="00E842B9" w:rsidP="00E842B9">
            <w:pPr>
              <w:pStyle w:val="KeinLeerraum"/>
              <w:jc w:val="center"/>
              <w:rPr>
                <w:rFonts w:asciiTheme="minorHAnsi" w:eastAsia="Cambria" w:hAnsiTheme="minorHAnsi"/>
                <w:b/>
              </w:rPr>
            </w:pPr>
            <w:r w:rsidRPr="00C14767">
              <w:rPr>
                <w:rFonts w:asciiTheme="minorHAnsi" w:eastAsia="Cambria" w:hAnsiTheme="minorHAnsi"/>
                <w:b/>
              </w:rPr>
              <w:lastRenderedPageBreak/>
              <w:t>Eligibility Criteria</w:t>
            </w:r>
          </w:p>
        </w:tc>
        <w:tc>
          <w:tcPr>
            <w:tcW w:w="3426" w:type="dxa"/>
          </w:tcPr>
          <w:p w14:paraId="57622ED7" w14:textId="77777777" w:rsidR="00E842B9" w:rsidRPr="00C14767" w:rsidRDefault="00E842B9" w:rsidP="00E842B9">
            <w:pPr>
              <w:pStyle w:val="KeinLeerraum"/>
              <w:jc w:val="center"/>
              <w:rPr>
                <w:rFonts w:asciiTheme="minorHAnsi" w:eastAsia="Cambria" w:hAnsiTheme="minorHAnsi"/>
                <w:b/>
              </w:rPr>
            </w:pPr>
            <w:r w:rsidRPr="00C14767">
              <w:rPr>
                <w:rFonts w:asciiTheme="minorHAnsi" w:eastAsia="Cambria" w:hAnsiTheme="minorHAnsi"/>
                <w:b/>
              </w:rPr>
              <w:t>Description</w:t>
            </w:r>
          </w:p>
        </w:tc>
        <w:tc>
          <w:tcPr>
            <w:tcW w:w="3426" w:type="dxa"/>
          </w:tcPr>
          <w:p w14:paraId="6CABDE0C" w14:textId="77777777" w:rsidR="00E842B9" w:rsidRPr="00C14767" w:rsidRDefault="00E842B9" w:rsidP="00E842B9">
            <w:pPr>
              <w:pStyle w:val="KeinLeerraum"/>
              <w:jc w:val="center"/>
              <w:rPr>
                <w:rFonts w:asciiTheme="minorHAnsi" w:eastAsia="Cambria" w:hAnsiTheme="minorHAnsi"/>
                <w:b/>
              </w:rPr>
            </w:pPr>
            <w:r w:rsidRPr="00C14767">
              <w:rPr>
                <w:rFonts w:asciiTheme="minorHAnsi" w:eastAsia="Cambria" w:hAnsiTheme="minorHAnsi"/>
                <w:b/>
              </w:rPr>
              <w:t>Means of Verification (Checked at VPA Inclusion)</w:t>
            </w:r>
          </w:p>
        </w:tc>
      </w:tr>
      <w:tr w:rsidR="00E842B9" w:rsidRPr="00C14767" w14:paraId="160B4223" w14:textId="77777777" w:rsidTr="00E842B9">
        <w:trPr>
          <w:jc w:val="center"/>
        </w:trPr>
        <w:tc>
          <w:tcPr>
            <w:tcW w:w="3426" w:type="dxa"/>
          </w:tcPr>
          <w:p w14:paraId="760439B3" w14:textId="77777777" w:rsidR="00E842B9" w:rsidRPr="00C14767" w:rsidRDefault="00E842B9" w:rsidP="00E842B9">
            <w:pPr>
              <w:rPr>
                <w:rFonts w:asciiTheme="minorHAnsi" w:hAnsiTheme="minorHAnsi"/>
              </w:rPr>
            </w:pPr>
            <w:r w:rsidRPr="00C14767">
              <w:rPr>
                <w:rFonts w:asciiTheme="minorHAnsi" w:hAnsiTheme="minorHAnsi"/>
              </w:rPr>
              <w:t>VPA Location and Project Boundary</w:t>
            </w:r>
          </w:p>
        </w:tc>
        <w:tc>
          <w:tcPr>
            <w:tcW w:w="3426" w:type="dxa"/>
          </w:tcPr>
          <w:p w14:paraId="1B267F04" w14:textId="77777777" w:rsidR="00E842B9" w:rsidRPr="00C14767" w:rsidRDefault="00E842B9" w:rsidP="00E842B9">
            <w:pPr>
              <w:pStyle w:val="KeinLeerraum"/>
              <w:rPr>
                <w:rFonts w:asciiTheme="minorHAnsi" w:eastAsia="Cambria" w:hAnsiTheme="minorHAnsi"/>
                <w:b/>
              </w:rPr>
            </w:pPr>
            <w:r w:rsidRPr="00C14767">
              <w:rPr>
                <w:rFonts w:asciiTheme="minorHAnsi" w:eastAsia="Cambria" w:hAnsiTheme="minorHAnsi"/>
              </w:rPr>
              <w:t>The geographical boundary within which the technologies are installed will be within the geographical boundary outlined in Section A.4.1.2</w:t>
            </w:r>
          </w:p>
        </w:tc>
        <w:tc>
          <w:tcPr>
            <w:tcW w:w="3426" w:type="dxa"/>
          </w:tcPr>
          <w:p w14:paraId="2EE38104" w14:textId="77777777" w:rsidR="00E842B9" w:rsidRPr="00C14767" w:rsidRDefault="00E842B9" w:rsidP="00E842B9">
            <w:pPr>
              <w:pStyle w:val="KeinLeerraum"/>
              <w:rPr>
                <w:rFonts w:asciiTheme="minorHAnsi" w:eastAsia="Cambria" w:hAnsiTheme="minorHAnsi"/>
              </w:rPr>
            </w:pPr>
            <w:r w:rsidRPr="00C14767">
              <w:rPr>
                <w:rFonts w:asciiTheme="minorHAnsi" w:eastAsia="Cambria" w:hAnsiTheme="minorHAnsi"/>
              </w:rPr>
              <w:t xml:space="preserve">The location of each individual VPA is specified in each VPA-DD, in which the CME states that the location is within </w:t>
            </w:r>
            <w:r w:rsidR="009B30CB">
              <w:rPr>
                <w:rFonts w:asciiTheme="minorHAnsi" w:eastAsia="Cambria" w:hAnsiTheme="minorHAnsi"/>
              </w:rPr>
              <w:t>the Re</w:t>
            </w:r>
            <w:r w:rsidR="005246E5">
              <w:rPr>
                <w:rFonts w:asciiTheme="minorHAnsi" w:eastAsia="Cambria" w:hAnsiTheme="minorHAnsi"/>
              </w:rPr>
              <w:t>p</w:t>
            </w:r>
            <w:r w:rsidR="009B30CB">
              <w:rPr>
                <w:rFonts w:asciiTheme="minorHAnsi" w:eastAsia="Cambria" w:hAnsiTheme="minorHAnsi"/>
              </w:rPr>
              <w:t xml:space="preserve">ublic of Rwanda, as </w:t>
            </w:r>
            <w:r w:rsidRPr="00C14767">
              <w:rPr>
                <w:rFonts w:asciiTheme="minorHAnsi" w:eastAsia="Cambria" w:hAnsiTheme="minorHAnsi"/>
              </w:rPr>
              <w:t>outlined above.</w:t>
            </w:r>
          </w:p>
          <w:p w14:paraId="68D931A5" w14:textId="77777777" w:rsidR="00E842B9" w:rsidRPr="00C14767" w:rsidRDefault="00E842B9" w:rsidP="00E842B9">
            <w:pPr>
              <w:pStyle w:val="KeinLeerraum"/>
              <w:rPr>
                <w:rFonts w:asciiTheme="minorHAnsi" w:eastAsia="Cambria" w:hAnsiTheme="minorHAnsi"/>
              </w:rPr>
            </w:pPr>
          </w:p>
          <w:p w14:paraId="6F5273CF" w14:textId="77777777" w:rsidR="00E842B9" w:rsidRDefault="00E842B9" w:rsidP="00E842B9">
            <w:pPr>
              <w:pStyle w:val="KeinLeerraum"/>
              <w:rPr>
                <w:rFonts w:asciiTheme="minorHAnsi" w:eastAsia="Cambria" w:hAnsiTheme="minorHAnsi"/>
              </w:rPr>
            </w:pPr>
            <w:r w:rsidRPr="00C14767">
              <w:rPr>
                <w:rFonts w:asciiTheme="minorHAnsi" w:eastAsia="Cambria" w:hAnsiTheme="minorHAnsi"/>
              </w:rPr>
              <w:t>Each VPA will be uniquely defined by</w:t>
            </w:r>
            <w:r w:rsidR="00AD0094">
              <w:rPr>
                <w:rFonts w:asciiTheme="minorHAnsi" w:eastAsia="Cambria" w:hAnsiTheme="minorHAnsi"/>
              </w:rPr>
              <w:t xml:space="preserve"> a range of GPS coordinates </w:t>
            </w:r>
            <w:r w:rsidRPr="00C14767">
              <w:rPr>
                <w:rFonts w:asciiTheme="minorHAnsi" w:eastAsia="Cambria" w:hAnsiTheme="minorHAnsi"/>
              </w:rPr>
              <w:t>or current administrative maps to define the project boundary.</w:t>
            </w:r>
          </w:p>
          <w:p w14:paraId="4931C97B" w14:textId="77777777" w:rsidR="00E32A8C" w:rsidRPr="00C14767" w:rsidRDefault="00E32A8C" w:rsidP="00E842B9">
            <w:pPr>
              <w:pStyle w:val="KeinLeerraum"/>
              <w:rPr>
                <w:rFonts w:asciiTheme="minorHAnsi" w:eastAsia="Cambria" w:hAnsiTheme="minorHAnsi"/>
              </w:rPr>
            </w:pPr>
          </w:p>
        </w:tc>
      </w:tr>
      <w:tr w:rsidR="00E842B9" w:rsidRPr="00C14767" w14:paraId="2C6B56D8" w14:textId="77777777" w:rsidTr="00E842B9">
        <w:trPr>
          <w:jc w:val="center"/>
        </w:trPr>
        <w:tc>
          <w:tcPr>
            <w:tcW w:w="3426" w:type="dxa"/>
          </w:tcPr>
          <w:p w14:paraId="48F4F302" w14:textId="77777777" w:rsidR="00E842B9" w:rsidRPr="00C14767" w:rsidRDefault="00E842B9" w:rsidP="00E842B9">
            <w:pPr>
              <w:pStyle w:val="KeinLeerraum"/>
              <w:rPr>
                <w:rFonts w:asciiTheme="minorHAnsi" w:hAnsiTheme="minorHAnsi"/>
                <w:u w:val="single"/>
              </w:rPr>
            </w:pPr>
            <w:r w:rsidRPr="00C14767">
              <w:rPr>
                <w:rFonts w:asciiTheme="minorHAnsi" w:hAnsiTheme="minorHAnsi"/>
              </w:rPr>
              <w:t xml:space="preserve">Avoiding Double Counting of Emissions Reductions </w:t>
            </w:r>
          </w:p>
          <w:p w14:paraId="781B79B3" w14:textId="77777777" w:rsidR="00E842B9" w:rsidRPr="00C14767" w:rsidRDefault="00E842B9" w:rsidP="00E842B9">
            <w:pPr>
              <w:pStyle w:val="KeinLeerraum"/>
              <w:rPr>
                <w:rFonts w:asciiTheme="minorHAnsi" w:hAnsiTheme="minorHAnsi"/>
              </w:rPr>
            </w:pPr>
          </w:p>
        </w:tc>
        <w:tc>
          <w:tcPr>
            <w:tcW w:w="3426" w:type="dxa"/>
          </w:tcPr>
          <w:p w14:paraId="5118D065" w14:textId="77777777" w:rsidR="00E842B9" w:rsidRPr="00C14767" w:rsidRDefault="00E842B9" w:rsidP="00E842B9">
            <w:pPr>
              <w:pStyle w:val="KeinLeerraum"/>
              <w:rPr>
                <w:rFonts w:asciiTheme="minorHAnsi" w:hAnsiTheme="minorHAnsi"/>
                <w:u w:val="single"/>
              </w:rPr>
            </w:pPr>
            <w:r w:rsidRPr="00C14767">
              <w:rPr>
                <w:rFonts w:asciiTheme="minorHAnsi" w:hAnsiTheme="minorHAnsi"/>
              </w:rPr>
              <w:t>Each VPA will ensure double counting of emission reductions is avoided, t</w:t>
            </w:r>
            <w:r>
              <w:rPr>
                <w:rFonts w:asciiTheme="minorHAnsi" w:hAnsiTheme="minorHAnsi"/>
              </w:rPr>
              <w:t xml:space="preserve">hrough the </w:t>
            </w:r>
            <w:r w:rsidRPr="00C14767">
              <w:rPr>
                <w:rFonts w:asciiTheme="minorHAnsi" w:hAnsiTheme="minorHAnsi"/>
              </w:rPr>
              <w:t>identification of each technology with a unique identification number</w:t>
            </w:r>
            <w:r>
              <w:rPr>
                <w:rFonts w:asciiTheme="minorHAnsi" w:hAnsiTheme="minorHAnsi"/>
              </w:rPr>
              <w:t>.</w:t>
            </w:r>
          </w:p>
          <w:p w14:paraId="3FFFA302" w14:textId="77777777" w:rsidR="00E842B9" w:rsidRPr="00C14767" w:rsidRDefault="00E842B9" w:rsidP="00E842B9">
            <w:pPr>
              <w:pStyle w:val="KeinLeerraum"/>
              <w:rPr>
                <w:rFonts w:asciiTheme="minorHAnsi" w:hAnsiTheme="minorHAnsi"/>
              </w:rPr>
            </w:pPr>
          </w:p>
          <w:p w14:paraId="4D1D6848" w14:textId="77777777" w:rsidR="00E842B9" w:rsidRPr="00C14767" w:rsidRDefault="00E842B9" w:rsidP="00E842B9">
            <w:pPr>
              <w:pStyle w:val="KeinLeerraum"/>
              <w:rPr>
                <w:rFonts w:asciiTheme="minorHAnsi" w:hAnsiTheme="minorHAnsi"/>
              </w:rPr>
            </w:pPr>
          </w:p>
        </w:tc>
        <w:tc>
          <w:tcPr>
            <w:tcW w:w="3426" w:type="dxa"/>
          </w:tcPr>
          <w:p w14:paraId="7C3662DA" w14:textId="77777777" w:rsidR="00E842B9" w:rsidRPr="00C14767" w:rsidRDefault="00E842B9" w:rsidP="00E842B9">
            <w:pPr>
              <w:pStyle w:val="KeinLeerraum"/>
              <w:rPr>
                <w:rFonts w:asciiTheme="minorHAnsi" w:hAnsiTheme="minorHAnsi"/>
              </w:rPr>
            </w:pPr>
            <w:r w:rsidRPr="00C14767">
              <w:rPr>
                <w:rFonts w:asciiTheme="minorHAnsi" w:hAnsiTheme="minorHAnsi"/>
              </w:rPr>
              <w:t>The identification system employed is ou</w:t>
            </w:r>
            <w:r>
              <w:rPr>
                <w:rFonts w:asciiTheme="minorHAnsi" w:hAnsiTheme="minorHAnsi"/>
              </w:rPr>
              <w:t>tlined in the VPA</w:t>
            </w:r>
            <w:r w:rsidRPr="00C14767">
              <w:rPr>
                <w:rFonts w:asciiTheme="minorHAnsi" w:hAnsiTheme="minorHAnsi"/>
              </w:rPr>
              <w:t xml:space="preserve">-DD. </w:t>
            </w:r>
          </w:p>
          <w:p w14:paraId="4D7B3716" w14:textId="77777777" w:rsidR="00E842B9" w:rsidRPr="00C14767" w:rsidRDefault="00E842B9" w:rsidP="00E842B9">
            <w:pPr>
              <w:pStyle w:val="KeinLeerraum"/>
              <w:rPr>
                <w:rFonts w:asciiTheme="minorHAnsi" w:hAnsiTheme="minorHAnsi"/>
              </w:rPr>
            </w:pPr>
          </w:p>
          <w:p w14:paraId="0AFD246E" w14:textId="77777777" w:rsidR="00E842B9" w:rsidRPr="00C14767" w:rsidRDefault="0059216D" w:rsidP="00616470">
            <w:pPr>
              <w:pStyle w:val="KeinLeerraum"/>
              <w:rPr>
                <w:rFonts w:asciiTheme="minorHAnsi" w:hAnsiTheme="minorHAnsi"/>
              </w:rPr>
            </w:pPr>
            <w:r>
              <w:rPr>
                <w:rFonts w:asciiTheme="minorHAnsi" w:hAnsiTheme="minorHAnsi"/>
              </w:rPr>
              <w:t>All cookstoves distributed</w:t>
            </w:r>
            <w:r w:rsidR="00E842B9" w:rsidRPr="00C14767">
              <w:rPr>
                <w:rFonts w:asciiTheme="minorHAnsi" w:hAnsiTheme="minorHAnsi"/>
              </w:rPr>
              <w:t xml:space="preserve"> </w:t>
            </w:r>
            <w:r w:rsidR="00E842B9">
              <w:rPr>
                <w:rFonts w:asciiTheme="minorHAnsi" w:hAnsiTheme="minorHAnsi"/>
              </w:rPr>
              <w:t xml:space="preserve">will be linked to </w:t>
            </w:r>
            <w:r w:rsidR="00E842B9" w:rsidRPr="00C14767">
              <w:rPr>
                <w:rFonts w:asciiTheme="minorHAnsi" w:hAnsiTheme="minorHAnsi"/>
              </w:rPr>
              <w:t>a unique identification number</w:t>
            </w:r>
            <w:r w:rsidR="005B4428">
              <w:rPr>
                <w:rFonts w:asciiTheme="minorHAnsi" w:hAnsiTheme="minorHAnsi"/>
              </w:rPr>
              <w:t xml:space="preserve">. </w:t>
            </w:r>
            <w:r w:rsidR="00E842B9">
              <w:rPr>
                <w:rFonts w:asciiTheme="minorHAnsi" w:hAnsiTheme="minorHAnsi"/>
              </w:rPr>
              <w:t>B</w:t>
            </w:r>
            <w:r w:rsidR="00E842B9" w:rsidRPr="00C14767">
              <w:rPr>
                <w:rFonts w:asciiTheme="minorHAnsi" w:hAnsiTheme="minorHAnsi"/>
              </w:rPr>
              <w:t>eneficiary</w:t>
            </w:r>
            <w:r w:rsidR="00E842B9">
              <w:rPr>
                <w:rFonts w:asciiTheme="minorHAnsi" w:hAnsiTheme="minorHAnsi"/>
              </w:rPr>
              <w:t xml:space="preserve"> personal information is also gathered in-line with the requirements of the methodology.</w:t>
            </w:r>
            <w:r w:rsidR="00E842B9" w:rsidRPr="00C14767">
              <w:rPr>
                <w:rFonts w:asciiTheme="minorHAnsi" w:hAnsiTheme="minorHAnsi"/>
              </w:rPr>
              <w:t xml:space="preserve"> T</w:t>
            </w:r>
            <w:r w:rsidR="00182EE2">
              <w:rPr>
                <w:rFonts w:asciiTheme="minorHAnsi" w:hAnsiTheme="minorHAnsi"/>
              </w:rPr>
              <w:t>hese details are uploaded to the project developers’</w:t>
            </w:r>
            <w:r w:rsidR="00E842B9" w:rsidRPr="00C14767">
              <w:rPr>
                <w:rFonts w:asciiTheme="minorHAnsi" w:hAnsiTheme="minorHAnsi"/>
              </w:rPr>
              <w:t xml:space="preserve"> database wh</w:t>
            </w:r>
            <w:r w:rsidR="00616470">
              <w:rPr>
                <w:rFonts w:asciiTheme="minorHAnsi" w:hAnsiTheme="minorHAnsi"/>
              </w:rPr>
              <w:t xml:space="preserve">ich is available to view by the </w:t>
            </w:r>
            <w:r w:rsidR="005B4428">
              <w:rPr>
                <w:rFonts w:asciiTheme="minorHAnsi" w:hAnsiTheme="minorHAnsi"/>
              </w:rPr>
              <w:t>Objective Observer</w:t>
            </w:r>
            <w:r w:rsidR="00E842B9" w:rsidRPr="00C14767">
              <w:rPr>
                <w:rFonts w:asciiTheme="minorHAnsi" w:hAnsiTheme="minorHAnsi"/>
              </w:rPr>
              <w:t>.</w:t>
            </w:r>
          </w:p>
        </w:tc>
      </w:tr>
      <w:tr w:rsidR="00E842B9" w:rsidRPr="00C14767" w14:paraId="6FDF94A2" w14:textId="77777777" w:rsidTr="00E842B9">
        <w:trPr>
          <w:jc w:val="center"/>
        </w:trPr>
        <w:tc>
          <w:tcPr>
            <w:tcW w:w="3426" w:type="dxa"/>
          </w:tcPr>
          <w:p w14:paraId="2CEF6FDE" w14:textId="77777777" w:rsidR="00E842B9" w:rsidRPr="00C14767" w:rsidRDefault="00E842B9" w:rsidP="00E842B9">
            <w:pPr>
              <w:pStyle w:val="KeinLeerraum"/>
              <w:rPr>
                <w:rFonts w:asciiTheme="minorHAnsi" w:hAnsiTheme="minorHAnsi"/>
              </w:rPr>
            </w:pPr>
            <w:r w:rsidRPr="00C14767">
              <w:rPr>
                <w:rFonts w:asciiTheme="minorHAnsi" w:hAnsiTheme="minorHAnsi"/>
              </w:rPr>
              <w:t>Technology and Target Group</w:t>
            </w:r>
          </w:p>
          <w:p w14:paraId="78A3517D" w14:textId="77777777" w:rsidR="00E842B9" w:rsidRPr="00C14767" w:rsidRDefault="00E842B9" w:rsidP="00E842B9">
            <w:pPr>
              <w:pStyle w:val="KeinLeerraum"/>
              <w:rPr>
                <w:rFonts w:asciiTheme="minorHAnsi" w:hAnsiTheme="minorHAnsi"/>
              </w:rPr>
            </w:pPr>
          </w:p>
          <w:p w14:paraId="2C7A314E" w14:textId="77777777" w:rsidR="00E842B9" w:rsidRPr="00C14767" w:rsidRDefault="00E842B9" w:rsidP="00E842B9">
            <w:pPr>
              <w:pStyle w:val="KeinLeerraum"/>
              <w:rPr>
                <w:rFonts w:asciiTheme="minorHAnsi" w:hAnsiTheme="minorHAnsi"/>
              </w:rPr>
            </w:pPr>
          </w:p>
        </w:tc>
        <w:tc>
          <w:tcPr>
            <w:tcW w:w="3426" w:type="dxa"/>
          </w:tcPr>
          <w:p w14:paraId="66C251C7" w14:textId="234B2F8E" w:rsidR="00A6677D" w:rsidRDefault="005B4428" w:rsidP="00D57DF8">
            <w:pPr>
              <w:pStyle w:val="KeinLeerraum"/>
              <w:rPr>
                <w:rFonts w:asciiTheme="minorHAnsi" w:eastAsiaTheme="majorEastAsia" w:hAnsiTheme="minorHAnsi" w:cstheme="majorBidi"/>
                <w:b/>
                <w:bCs/>
                <w:i/>
                <w:iCs/>
                <w:color w:val="4F81BD" w:themeColor="accent1"/>
              </w:rPr>
            </w:pPr>
            <w:r w:rsidRPr="005B4428">
              <w:rPr>
                <w:rFonts w:asciiTheme="minorHAnsi" w:hAnsiTheme="minorHAnsi"/>
              </w:rPr>
              <w:t>Each VPA will involve the distribution and installation of efficient cook stoves to households and/or communities</w:t>
            </w:r>
            <w:r w:rsidR="0086022E">
              <w:rPr>
                <w:rFonts w:asciiTheme="minorHAnsi" w:hAnsiTheme="minorHAnsi"/>
              </w:rPr>
              <w:t xml:space="preserve"> </w:t>
            </w:r>
            <w:r w:rsidRPr="005B4428">
              <w:rPr>
                <w:rFonts w:asciiTheme="minorHAnsi" w:hAnsiTheme="minorHAnsi"/>
              </w:rPr>
              <w:t>currently cooking with firewood on a traditional three-stone stove, for domestic purposes</w:t>
            </w:r>
            <w:r w:rsidR="00D57DF8">
              <w:rPr>
                <w:rFonts w:asciiTheme="minorHAnsi" w:hAnsiTheme="minorHAnsi"/>
              </w:rPr>
              <w:t>,</w:t>
            </w:r>
            <w:r w:rsidR="003C59DD">
              <w:rPr>
                <w:rFonts w:asciiTheme="minorHAnsi" w:hAnsiTheme="minorHAnsi"/>
              </w:rPr>
              <w:t xml:space="preserve"> with </w:t>
            </w:r>
            <w:r w:rsidR="0086022E">
              <w:rPr>
                <w:rFonts w:asciiTheme="minorHAnsi" w:hAnsiTheme="minorHAnsi"/>
              </w:rPr>
              <w:t>each hav</w:t>
            </w:r>
            <w:r w:rsidR="00444261">
              <w:rPr>
                <w:rFonts w:asciiTheme="minorHAnsi" w:hAnsiTheme="minorHAnsi"/>
              </w:rPr>
              <w:t>ing</w:t>
            </w:r>
            <w:r w:rsidR="0086022E">
              <w:rPr>
                <w:rFonts w:asciiTheme="minorHAnsi" w:hAnsiTheme="minorHAnsi"/>
              </w:rPr>
              <w:t xml:space="preserve"> a continuous energy output of less than 150kW per unit. </w:t>
            </w:r>
            <w:r w:rsidR="007562A6" w:rsidRPr="007562A6">
              <w:rPr>
                <w:rFonts w:asciiTheme="minorHAnsi" w:hAnsiTheme="minorHAnsi"/>
              </w:rPr>
              <w:t xml:space="preserve">The key features of the improved stoves </w:t>
            </w:r>
            <w:proofErr w:type="spellStart"/>
            <w:r w:rsidR="007562A6" w:rsidRPr="007562A6">
              <w:rPr>
                <w:rFonts w:asciiTheme="minorHAnsi" w:hAnsiTheme="minorHAnsi"/>
              </w:rPr>
              <w:t>stoves</w:t>
            </w:r>
            <w:proofErr w:type="spellEnd"/>
            <w:r w:rsidR="007562A6" w:rsidRPr="007562A6">
              <w:rPr>
                <w:rFonts w:asciiTheme="minorHAnsi" w:hAnsiTheme="minorHAnsi"/>
              </w:rPr>
              <w:t xml:space="preserve"> are further detailed in all relevant VPAs under the </w:t>
            </w:r>
            <w:proofErr w:type="spellStart"/>
            <w:r w:rsidR="007562A6" w:rsidRPr="007562A6">
              <w:rPr>
                <w:rFonts w:asciiTheme="minorHAnsi" w:hAnsiTheme="minorHAnsi"/>
              </w:rPr>
              <w:t>PoA</w:t>
            </w:r>
            <w:proofErr w:type="spellEnd"/>
            <w:r w:rsidR="007562A6" w:rsidRPr="007562A6">
              <w:rPr>
                <w:rFonts w:asciiTheme="minorHAnsi" w:hAnsiTheme="minorHAnsi"/>
              </w:rPr>
              <w:t>.</w:t>
            </w:r>
          </w:p>
        </w:tc>
        <w:tc>
          <w:tcPr>
            <w:tcW w:w="3426" w:type="dxa"/>
          </w:tcPr>
          <w:p w14:paraId="47C83455" w14:textId="77777777" w:rsidR="009B30CB" w:rsidRPr="009B30CB" w:rsidRDefault="009B30CB" w:rsidP="009B30CB">
            <w:pPr>
              <w:pStyle w:val="KeinLeerraum"/>
              <w:rPr>
                <w:rFonts w:asciiTheme="minorHAnsi" w:hAnsiTheme="minorHAnsi"/>
              </w:rPr>
            </w:pPr>
            <w:r w:rsidRPr="009B30CB">
              <w:rPr>
                <w:rFonts w:asciiTheme="minorHAnsi" w:hAnsiTheme="minorHAnsi"/>
              </w:rPr>
              <w:t>Surveys or desk based research</w:t>
            </w:r>
          </w:p>
          <w:p w14:paraId="668C7013" w14:textId="77777777" w:rsidR="009B30CB" w:rsidRPr="009B30CB" w:rsidRDefault="009B30CB" w:rsidP="009B30CB">
            <w:pPr>
              <w:pStyle w:val="KeinLeerraum"/>
              <w:rPr>
                <w:rFonts w:asciiTheme="minorHAnsi" w:hAnsiTheme="minorHAnsi"/>
              </w:rPr>
            </w:pPr>
            <w:r w:rsidRPr="009B30CB">
              <w:rPr>
                <w:rFonts w:asciiTheme="minorHAnsi" w:hAnsiTheme="minorHAnsi"/>
              </w:rPr>
              <w:t>will be used to determine those</w:t>
            </w:r>
          </w:p>
          <w:p w14:paraId="34B488E2" w14:textId="77777777" w:rsidR="009B30CB" w:rsidRPr="009B30CB" w:rsidRDefault="009B30CB" w:rsidP="009B30CB">
            <w:pPr>
              <w:pStyle w:val="KeinLeerraum"/>
              <w:rPr>
                <w:rFonts w:asciiTheme="minorHAnsi" w:hAnsiTheme="minorHAnsi"/>
              </w:rPr>
            </w:pPr>
            <w:r w:rsidRPr="009B30CB">
              <w:rPr>
                <w:rFonts w:asciiTheme="minorHAnsi" w:hAnsiTheme="minorHAnsi"/>
              </w:rPr>
              <w:t>households matching the target</w:t>
            </w:r>
          </w:p>
          <w:p w14:paraId="0CF402DF" w14:textId="77777777" w:rsidR="009B30CB" w:rsidRDefault="009B30CB" w:rsidP="009B30CB">
            <w:pPr>
              <w:pStyle w:val="KeinLeerraum"/>
              <w:rPr>
                <w:rFonts w:asciiTheme="minorHAnsi" w:hAnsiTheme="minorHAnsi"/>
              </w:rPr>
            </w:pPr>
            <w:r w:rsidRPr="009B30CB">
              <w:rPr>
                <w:rFonts w:asciiTheme="minorHAnsi" w:hAnsiTheme="minorHAnsi"/>
              </w:rPr>
              <w:t>group.</w:t>
            </w:r>
            <w:r>
              <w:rPr>
                <w:rFonts w:asciiTheme="minorHAnsi" w:hAnsiTheme="minorHAnsi"/>
              </w:rPr>
              <w:t xml:space="preserve"> </w:t>
            </w:r>
          </w:p>
          <w:p w14:paraId="081EE468" w14:textId="77777777" w:rsidR="009B30CB" w:rsidRDefault="009B30CB" w:rsidP="009B30CB">
            <w:pPr>
              <w:pStyle w:val="KeinLeerraum"/>
              <w:rPr>
                <w:rFonts w:asciiTheme="minorHAnsi" w:hAnsiTheme="minorHAnsi"/>
              </w:rPr>
            </w:pPr>
          </w:p>
          <w:p w14:paraId="242D1085" w14:textId="77777777" w:rsidR="00E842B9" w:rsidRPr="00C14767" w:rsidRDefault="00E842B9" w:rsidP="009B30CB">
            <w:pPr>
              <w:pStyle w:val="KeinLeerraum"/>
              <w:rPr>
                <w:rFonts w:asciiTheme="minorHAnsi" w:hAnsiTheme="minorHAnsi"/>
              </w:rPr>
            </w:pPr>
          </w:p>
        </w:tc>
      </w:tr>
      <w:tr w:rsidR="00E842B9" w:rsidRPr="00C14767" w14:paraId="5D15A386" w14:textId="77777777" w:rsidTr="00E842B9">
        <w:trPr>
          <w:jc w:val="center"/>
        </w:trPr>
        <w:tc>
          <w:tcPr>
            <w:tcW w:w="3426" w:type="dxa"/>
          </w:tcPr>
          <w:p w14:paraId="6F55EE47" w14:textId="77777777" w:rsidR="00E842B9" w:rsidRPr="00C14767" w:rsidRDefault="00E842B9" w:rsidP="00E842B9">
            <w:pPr>
              <w:pStyle w:val="KeinLeerraum"/>
              <w:rPr>
                <w:rFonts w:asciiTheme="minorHAnsi" w:hAnsiTheme="minorHAnsi"/>
              </w:rPr>
            </w:pPr>
            <w:r w:rsidRPr="00C14767">
              <w:rPr>
                <w:rFonts w:asciiTheme="minorHAnsi" w:hAnsiTheme="minorHAnsi"/>
              </w:rPr>
              <w:t>Technology Output</w:t>
            </w:r>
          </w:p>
          <w:p w14:paraId="4EA31B7E" w14:textId="77777777" w:rsidR="00E842B9" w:rsidRPr="00C14767" w:rsidRDefault="00E842B9" w:rsidP="00E842B9">
            <w:pPr>
              <w:pStyle w:val="KeinLeerraum"/>
              <w:rPr>
                <w:rFonts w:asciiTheme="minorHAnsi" w:hAnsiTheme="minorHAnsi"/>
              </w:rPr>
            </w:pPr>
          </w:p>
        </w:tc>
        <w:tc>
          <w:tcPr>
            <w:tcW w:w="3426" w:type="dxa"/>
          </w:tcPr>
          <w:p w14:paraId="62629ACC" w14:textId="77777777" w:rsidR="00C859D4" w:rsidRDefault="00E842B9">
            <w:pPr>
              <w:pStyle w:val="KeinLeerraum"/>
              <w:rPr>
                <w:rFonts w:asciiTheme="minorHAnsi" w:hAnsiTheme="minorHAnsi"/>
              </w:rPr>
            </w:pPr>
            <w:r w:rsidRPr="00C14767">
              <w:rPr>
                <w:rFonts w:asciiTheme="minorHAnsi" w:hAnsiTheme="minorHAnsi"/>
              </w:rPr>
              <w:t xml:space="preserve">The technologies will each have continuous energy outputs of less than 150kW per unit. </w:t>
            </w:r>
          </w:p>
        </w:tc>
        <w:tc>
          <w:tcPr>
            <w:tcW w:w="3426" w:type="dxa"/>
          </w:tcPr>
          <w:p w14:paraId="7BD95EC5" w14:textId="77777777" w:rsidR="00E842B9" w:rsidRPr="00C14767" w:rsidRDefault="00E842B9" w:rsidP="00E842B9">
            <w:pPr>
              <w:pStyle w:val="KeinLeerraum"/>
              <w:jc w:val="both"/>
              <w:rPr>
                <w:rFonts w:asciiTheme="minorHAnsi" w:eastAsia="Cambria" w:hAnsiTheme="minorHAnsi"/>
              </w:rPr>
            </w:pPr>
            <w:r w:rsidRPr="00C14767">
              <w:rPr>
                <w:rFonts w:asciiTheme="minorHAnsi" w:eastAsia="Cambria" w:hAnsiTheme="minorHAnsi"/>
              </w:rPr>
              <w:t>Calculations for the specific technology to show they are within the 150kW limit will be submitted with the VPA-DD.</w:t>
            </w:r>
          </w:p>
        </w:tc>
      </w:tr>
      <w:tr w:rsidR="00E842B9" w:rsidRPr="00C14767" w14:paraId="7D559066" w14:textId="77777777" w:rsidTr="00E842B9">
        <w:trPr>
          <w:jc w:val="center"/>
        </w:trPr>
        <w:tc>
          <w:tcPr>
            <w:tcW w:w="3426" w:type="dxa"/>
          </w:tcPr>
          <w:p w14:paraId="222F448B" w14:textId="77777777" w:rsidR="00E842B9" w:rsidRPr="00C14767" w:rsidRDefault="00E842B9" w:rsidP="00E842B9">
            <w:pPr>
              <w:pStyle w:val="KeinLeerraum"/>
              <w:rPr>
                <w:rFonts w:asciiTheme="minorHAnsi" w:hAnsiTheme="minorHAnsi"/>
              </w:rPr>
            </w:pPr>
            <w:r w:rsidRPr="00C14767">
              <w:rPr>
                <w:rFonts w:asciiTheme="minorHAnsi" w:hAnsiTheme="minorHAnsi"/>
              </w:rPr>
              <w:t>Baseline</w:t>
            </w:r>
          </w:p>
          <w:p w14:paraId="0A653B73" w14:textId="77777777" w:rsidR="00E842B9" w:rsidRPr="00C14767" w:rsidRDefault="00E842B9" w:rsidP="00E842B9">
            <w:pPr>
              <w:pStyle w:val="KeinLeerraum"/>
              <w:rPr>
                <w:rFonts w:asciiTheme="minorHAnsi" w:hAnsiTheme="minorHAnsi"/>
              </w:rPr>
            </w:pPr>
          </w:p>
        </w:tc>
        <w:tc>
          <w:tcPr>
            <w:tcW w:w="3426" w:type="dxa"/>
          </w:tcPr>
          <w:p w14:paraId="68A67208" w14:textId="77777777" w:rsidR="00E842B9" w:rsidRPr="00C14767" w:rsidRDefault="00E842B9" w:rsidP="00E842B9">
            <w:pPr>
              <w:pStyle w:val="KeinLeerraum"/>
              <w:rPr>
                <w:rFonts w:asciiTheme="minorHAnsi" w:hAnsiTheme="minorHAnsi"/>
              </w:rPr>
            </w:pPr>
            <w:r w:rsidRPr="00C14767">
              <w:rPr>
                <w:rFonts w:asciiTheme="minorHAnsi" w:hAnsiTheme="minorHAnsi"/>
              </w:rPr>
              <w:t>The char</w:t>
            </w:r>
            <w:r>
              <w:rPr>
                <w:rFonts w:asciiTheme="minorHAnsi" w:hAnsiTheme="minorHAnsi"/>
              </w:rPr>
              <w:t>acteristics and current biomass</w:t>
            </w:r>
            <w:r w:rsidRPr="00C14767">
              <w:rPr>
                <w:rFonts w:asciiTheme="minorHAnsi" w:hAnsiTheme="minorHAnsi"/>
              </w:rPr>
              <w:t xml:space="preserve"> consumption of </w:t>
            </w:r>
            <w:r w:rsidRPr="00C14767">
              <w:rPr>
                <w:rFonts w:asciiTheme="minorHAnsi" w:hAnsiTheme="minorHAnsi"/>
              </w:rPr>
              <w:lastRenderedPageBreak/>
              <w:t>households in the baseline scenario will be identified for each VPA.</w:t>
            </w:r>
          </w:p>
          <w:p w14:paraId="54719324" w14:textId="77777777" w:rsidR="00E842B9" w:rsidRPr="00C14767" w:rsidRDefault="00E842B9" w:rsidP="00E842B9">
            <w:pPr>
              <w:pStyle w:val="KeinLeerraum"/>
              <w:rPr>
                <w:rFonts w:asciiTheme="minorHAnsi" w:hAnsiTheme="minorHAnsi"/>
              </w:rPr>
            </w:pPr>
          </w:p>
        </w:tc>
        <w:tc>
          <w:tcPr>
            <w:tcW w:w="3426" w:type="dxa"/>
          </w:tcPr>
          <w:p w14:paraId="2426BE0C" w14:textId="77777777" w:rsidR="00E842B9" w:rsidRPr="00C14767" w:rsidRDefault="00E842B9" w:rsidP="00E842B9">
            <w:pPr>
              <w:pStyle w:val="KeinLeerraum"/>
              <w:rPr>
                <w:rFonts w:asciiTheme="minorHAnsi" w:eastAsia="Cambria" w:hAnsiTheme="minorHAnsi"/>
              </w:rPr>
            </w:pPr>
            <w:r w:rsidRPr="00C14767">
              <w:rPr>
                <w:rFonts w:asciiTheme="minorHAnsi" w:eastAsia="Cambria" w:hAnsiTheme="minorHAnsi"/>
              </w:rPr>
              <w:lastRenderedPageBreak/>
              <w:t>Surveys will be carried out to cover each VPA</w:t>
            </w:r>
            <w:r>
              <w:rPr>
                <w:rFonts w:asciiTheme="minorHAnsi" w:eastAsia="Cambria" w:hAnsiTheme="minorHAnsi"/>
              </w:rPr>
              <w:t xml:space="preserve"> or Strata if a </w:t>
            </w:r>
            <w:r>
              <w:rPr>
                <w:rFonts w:asciiTheme="minorHAnsi" w:eastAsia="Cambria" w:hAnsiTheme="minorHAnsi"/>
              </w:rPr>
              <w:lastRenderedPageBreak/>
              <w:t>stratification study has been conducted</w:t>
            </w:r>
            <w:r w:rsidRPr="00C14767">
              <w:rPr>
                <w:rFonts w:asciiTheme="minorHAnsi" w:eastAsia="Cambria" w:hAnsiTheme="minorHAnsi"/>
              </w:rPr>
              <w:t>.</w:t>
            </w:r>
          </w:p>
        </w:tc>
      </w:tr>
      <w:tr w:rsidR="00E842B9" w:rsidRPr="00C14767" w14:paraId="64E52E21" w14:textId="77777777" w:rsidTr="00E842B9">
        <w:trPr>
          <w:jc w:val="center"/>
        </w:trPr>
        <w:tc>
          <w:tcPr>
            <w:tcW w:w="3426" w:type="dxa"/>
          </w:tcPr>
          <w:p w14:paraId="5691822E" w14:textId="77777777" w:rsidR="00E842B9" w:rsidRPr="00C14767" w:rsidRDefault="00E842B9" w:rsidP="00E842B9">
            <w:pPr>
              <w:pStyle w:val="KeinLeerraum"/>
              <w:rPr>
                <w:rFonts w:asciiTheme="minorHAnsi" w:hAnsiTheme="minorHAnsi"/>
              </w:rPr>
            </w:pPr>
            <w:r w:rsidRPr="00C14767">
              <w:rPr>
                <w:rFonts w:asciiTheme="minorHAnsi" w:hAnsiTheme="minorHAnsi"/>
              </w:rPr>
              <w:lastRenderedPageBreak/>
              <w:t>Methodology</w:t>
            </w:r>
          </w:p>
          <w:p w14:paraId="273BF28F" w14:textId="77777777" w:rsidR="00E842B9" w:rsidRPr="00C14767" w:rsidRDefault="00E842B9" w:rsidP="00E842B9">
            <w:pPr>
              <w:pStyle w:val="KeinLeerraum"/>
              <w:rPr>
                <w:rFonts w:asciiTheme="minorHAnsi" w:hAnsiTheme="minorHAnsi"/>
              </w:rPr>
            </w:pPr>
          </w:p>
        </w:tc>
        <w:tc>
          <w:tcPr>
            <w:tcW w:w="3426" w:type="dxa"/>
          </w:tcPr>
          <w:p w14:paraId="41D5153E" w14:textId="166C1E19" w:rsidR="00E842B9" w:rsidRPr="00C14767" w:rsidRDefault="00E842B9" w:rsidP="005B3638">
            <w:pPr>
              <w:pStyle w:val="KeinLeerraum"/>
              <w:rPr>
                <w:rFonts w:asciiTheme="minorHAnsi" w:hAnsiTheme="minorHAnsi"/>
                <w:i/>
              </w:rPr>
            </w:pPr>
            <w:r w:rsidRPr="00C14767">
              <w:rPr>
                <w:rFonts w:asciiTheme="minorHAnsi" w:hAnsiTheme="minorHAnsi"/>
              </w:rPr>
              <w:t xml:space="preserve">Each VPA will be in compliance with </w:t>
            </w:r>
            <w:r w:rsidRPr="00C14767">
              <w:rPr>
                <w:rFonts w:asciiTheme="minorHAnsi" w:hAnsiTheme="minorHAnsi"/>
                <w:i/>
              </w:rPr>
              <w:t xml:space="preserve">Technologies and Practices to Displace Decentralized Thermal Energy Consumption </w:t>
            </w:r>
            <w:r w:rsidR="007562A6">
              <w:rPr>
                <w:rFonts w:asciiTheme="minorHAnsi" w:hAnsiTheme="minorHAnsi"/>
              </w:rPr>
              <w:t xml:space="preserve">Version </w:t>
            </w:r>
            <w:r w:rsidR="005B3638">
              <w:rPr>
                <w:rFonts w:asciiTheme="minorHAnsi" w:hAnsiTheme="minorHAnsi"/>
              </w:rPr>
              <w:t>3.1</w:t>
            </w:r>
            <w:r w:rsidRPr="00C14767">
              <w:rPr>
                <w:rFonts w:asciiTheme="minorHAnsi" w:hAnsiTheme="minorHAnsi"/>
              </w:rPr>
              <w:t>.</w:t>
            </w:r>
            <w:r w:rsidRPr="00C14767">
              <w:rPr>
                <w:rFonts w:asciiTheme="minorHAnsi" w:hAnsiTheme="minorHAnsi"/>
                <w:i/>
              </w:rPr>
              <w:t xml:space="preserve"> </w:t>
            </w:r>
          </w:p>
        </w:tc>
        <w:tc>
          <w:tcPr>
            <w:tcW w:w="3426" w:type="dxa"/>
          </w:tcPr>
          <w:p w14:paraId="269CB554" w14:textId="77777777" w:rsidR="00E842B9" w:rsidRPr="00C14767" w:rsidRDefault="00E842B9" w:rsidP="00E842B9">
            <w:pPr>
              <w:pStyle w:val="KeinLeerraum"/>
              <w:rPr>
                <w:rFonts w:asciiTheme="minorHAnsi" w:eastAsia="Cambria" w:hAnsiTheme="minorHAnsi"/>
              </w:rPr>
            </w:pPr>
            <w:r w:rsidRPr="00C14767">
              <w:rPr>
                <w:rFonts w:asciiTheme="minorHAnsi" w:eastAsia="Cambria" w:hAnsiTheme="minorHAnsi"/>
              </w:rPr>
              <w:t xml:space="preserve">The applicability of the methodology is justified in Section D.1.1 and applies to each VPA. </w:t>
            </w:r>
          </w:p>
        </w:tc>
      </w:tr>
      <w:tr w:rsidR="00E842B9" w:rsidRPr="00C14767" w14:paraId="3A198391" w14:textId="77777777" w:rsidTr="00E842B9">
        <w:trPr>
          <w:jc w:val="center"/>
        </w:trPr>
        <w:tc>
          <w:tcPr>
            <w:tcW w:w="3426" w:type="dxa"/>
          </w:tcPr>
          <w:p w14:paraId="4727A74B" w14:textId="77777777" w:rsidR="00E842B9" w:rsidRPr="00C14767" w:rsidRDefault="00E842B9" w:rsidP="00E842B9">
            <w:pPr>
              <w:pStyle w:val="KeinLeerraum"/>
              <w:rPr>
                <w:rFonts w:asciiTheme="minorHAnsi" w:hAnsiTheme="minorHAnsi"/>
              </w:rPr>
            </w:pPr>
            <w:r w:rsidRPr="00C14767">
              <w:rPr>
                <w:rFonts w:asciiTheme="minorHAnsi" w:hAnsiTheme="minorHAnsi"/>
              </w:rPr>
              <w:t xml:space="preserve">Additionality </w:t>
            </w:r>
          </w:p>
          <w:p w14:paraId="5749B306" w14:textId="77777777" w:rsidR="00E842B9" w:rsidRPr="00C14767" w:rsidRDefault="00E842B9" w:rsidP="00E842B9">
            <w:pPr>
              <w:pStyle w:val="KeinLeerraum"/>
              <w:jc w:val="both"/>
              <w:rPr>
                <w:rFonts w:asciiTheme="minorHAnsi" w:eastAsia="Cambria" w:hAnsiTheme="minorHAnsi"/>
                <w:b/>
              </w:rPr>
            </w:pPr>
          </w:p>
        </w:tc>
        <w:tc>
          <w:tcPr>
            <w:tcW w:w="3426" w:type="dxa"/>
          </w:tcPr>
          <w:p w14:paraId="4165D1A9" w14:textId="77777777" w:rsidR="00E842B9" w:rsidRPr="00C14767" w:rsidRDefault="00E842B9" w:rsidP="00E842B9">
            <w:pPr>
              <w:pStyle w:val="KeinLeerraum"/>
              <w:rPr>
                <w:rFonts w:asciiTheme="minorHAnsi" w:hAnsiTheme="minorHAnsi"/>
              </w:rPr>
            </w:pPr>
            <w:r w:rsidRPr="00C14767">
              <w:rPr>
                <w:rFonts w:asciiTheme="minorHAnsi" w:hAnsiTheme="minorHAnsi"/>
              </w:rPr>
              <w:t>The project activities will be assessed against the additionality criteria on a VPA by VPA basis</w:t>
            </w:r>
            <w:r w:rsidR="00BB5D54">
              <w:rPr>
                <w:rFonts w:asciiTheme="minorHAnsi" w:hAnsiTheme="minorHAnsi"/>
              </w:rPr>
              <w:t>.</w:t>
            </w:r>
          </w:p>
          <w:p w14:paraId="7A290A1F" w14:textId="77777777" w:rsidR="00E842B9" w:rsidRPr="00C14767" w:rsidRDefault="00E842B9" w:rsidP="00E842B9">
            <w:pPr>
              <w:pStyle w:val="KeinLeerraum"/>
              <w:rPr>
                <w:rFonts w:asciiTheme="minorHAnsi" w:hAnsiTheme="minorHAnsi"/>
              </w:rPr>
            </w:pPr>
          </w:p>
        </w:tc>
        <w:tc>
          <w:tcPr>
            <w:tcW w:w="3426" w:type="dxa"/>
          </w:tcPr>
          <w:p w14:paraId="13763D47" w14:textId="77777777" w:rsidR="00E842B9" w:rsidRPr="00C14767" w:rsidRDefault="00E842B9" w:rsidP="009954FD">
            <w:pPr>
              <w:pStyle w:val="KeinLeerraum"/>
              <w:rPr>
                <w:rFonts w:asciiTheme="minorHAnsi" w:hAnsiTheme="minorHAnsi"/>
              </w:rPr>
            </w:pPr>
            <w:r w:rsidRPr="00C14767">
              <w:rPr>
                <w:rFonts w:asciiTheme="minorHAnsi" w:hAnsiTheme="minorHAnsi"/>
              </w:rPr>
              <w:t>In accordance with the Micro-</w:t>
            </w:r>
            <w:proofErr w:type="spellStart"/>
            <w:r w:rsidRPr="00C14767">
              <w:rPr>
                <w:rFonts w:asciiTheme="minorHAnsi" w:hAnsiTheme="minorHAnsi"/>
              </w:rPr>
              <w:t>Programme</w:t>
            </w:r>
            <w:proofErr w:type="spellEnd"/>
            <w:r w:rsidRPr="00C14767">
              <w:rPr>
                <w:rFonts w:asciiTheme="minorHAnsi" w:hAnsiTheme="minorHAnsi"/>
              </w:rPr>
              <w:t xml:space="preserve"> rules, any activity meeting one of the criteria outlined in Section D.5 shall be deemed additional; any activities that don’t qualify will be subject to a full additionality assessment using the CDM “Tool for the demonstration of additionality.” </w:t>
            </w:r>
          </w:p>
        </w:tc>
      </w:tr>
      <w:tr w:rsidR="00E842B9" w:rsidRPr="00C14767" w14:paraId="74EA4AA8" w14:textId="77777777" w:rsidTr="00E842B9">
        <w:trPr>
          <w:jc w:val="center"/>
        </w:trPr>
        <w:tc>
          <w:tcPr>
            <w:tcW w:w="3426" w:type="dxa"/>
          </w:tcPr>
          <w:p w14:paraId="7FD9230B" w14:textId="77777777" w:rsidR="00E842B9" w:rsidRPr="00C14767" w:rsidRDefault="00E842B9" w:rsidP="00E842B9">
            <w:pPr>
              <w:pStyle w:val="KeinLeerraum"/>
              <w:jc w:val="both"/>
              <w:rPr>
                <w:rFonts w:asciiTheme="minorHAnsi" w:eastAsia="Cambria" w:hAnsiTheme="minorHAnsi"/>
              </w:rPr>
            </w:pPr>
            <w:r w:rsidRPr="00C14767">
              <w:rPr>
                <w:rFonts w:asciiTheme="minorHAnsi" w:eastAsia="Cambria" w:hAnsiTheme="minorHAnsi"/>
              </w:rPr>
              <w:t>Carbon Transfer</w:t>
            </w:r>
          </w:p>
          <w:p w14:paraId="4822673D" w14:textId="77777777" w:rsidR="00E842B9" w:rsidRPr="00C14767" w:rsidRDefault="00E842B9" w:rsidP="00E842B9">
            <w:pPr>
              <w:pStyle w:val="KeinLeerraum"/>
              <w:jc w:val="both"/>
              <w:rPr>
                <w:rFonts w:asciiTheme="minorHAnsi" w:eastAsia="Cambria" w:hAnsiTheme="minorHAnsi"/>
                <w:b/>
              </w:rPr>
            </w:pPr>
          </w:p>
        </w:tc>
        <w:tc>
          <w:tcPr>
            <w:tcW w:w="3426" w:type="dxa"/>
          </w:tcPr>
          <w:p w14:paraId="6ADF6DF1" w14:textId="77777777" w:rsidR="00E842B9" w:rsidRPr="00C14767" w:rsidRDefault="009954FD" w:rsidP="007B3D3A">
            <w:pPr>
              <w:pStyle w:val="KeinLeerraum"/>
              <w:rPr>
                <w:rFonts w:asciiTheme="minorHAnsi" w:eastAsia="Cambria" w:hAnsiTheme="minorHAnsi"/>
              </w:rPr>
            </w:pPr>
            <w:r>
              <w:rPr>
                <w:rFonts w:asciiTheme="minorHAnsi" w:eastAsia="Cambria" w:hAnsiTheme="minorHAnsi"/>
              </w:rPr>
              <w:t xml:space="preserve">The </w:t>
            </w:r>
            <w:r w:rsidRPr="00C14767">
              <w:rPr>
                <w:rFonts w:asciiTheme="minorHAnsi" w:eastAsia="Cambria" w:hAnsiTheme="minorHAnsi"/>
              </w:rPr>
              <w:t>ownership</w:t>
            </w:r>
            <w:r w:rsidR="00E842B9" w:rsidRPr="00C14767">
              <w:rPr>
                <w:rFonts w:asciiTheme="minorHAnsi" w:eastAsia="Cambria" w:hAnsiTheme="minorHAnsi"/>
              </w:rPr>
              <w:t xml:space="preserve"> rights of and selling the emission reductions resu</w:t>
            </w:r>
            <w:r>
              <w:rPr>
                <w:rFonts w:asciiTheme="minorHAnsi" w:eastAsia="Cambria" w:hAnsiTheme="minorHAnsi"/>
              </w:rPr>
              <w:t>lting from the project activity will be signed over to the project developer using CTFs (Carbon Transfer Forms).</w:t>
            </w:r>
          </w:p>
        </w:tc>
        <w:tc>
          <w:tcPr>
            <w:tcW w:w="3426" w:type="dxa"/>
          </w:tcPr>
          <w:p w14:paraId="1889AE24" w14:textId="77777777" w:rsidR="00E842B9" w:rsidRPr="00C14767" w:rsidRDefault="00E842B9" w:rsidP="005A525F">
            <w:pPr>
              <w:pStyle w:val="KeinLeerraum"/>
              <w:rPr>
                <w:rFonts w:asciiTheme="minorHAnsi" w:eastAsia="Cambria" w:hAnsiTheme="minorHAnsi"/>
                <w:b/>
                <w:highlight w:val="yellow"/>
              </w:rPr>
            </w:pPr>
            <w:r w:rsidRPr="00C14767">
              <w:rPr>
                <w:rFonts w:asciiTheme="minorHAnsi" w:hAnsiTheme="minorHAnsi"/>
              </w:rPr>
              <w:t xml:space="preserve">At the point of technology installation/repair/distribution, </w:t>
            </w:r>
            <w:r w:rsidR="009954FD">
              <w:rPr>
                <w:rFonts w:asciiTheme="minorHAnsi" w:eastAsia="Cambria" w:hAnsiTheme="minorHAnsi"/>
              </w:rPr>
              <w:t>CTFs will be signed. The format of the CTF and the</w:t>
            </w:r>
            <w:r>
              <w:rPr>
                <w:rFonts w:asciiTheme="minorHAnsi" w:eastAsia="Cambria" w:hAnsiTheme="minorHAnsi"/>
              </w:rPr>
              <w:t xml:space="preserve"> method chosen will be VPA dependent.</w:t>
            </w:r>
            <w:r w:rsidR="009954FD">
              <w:rPr>
                <w:rFonts w:asciiTheme="minorHAnsi" w:eastAsia="Cambria" w:hAnsiTheme="minorHAnsi"/>
              </w:rPr>
              <w:t xml:space="preserve"> </w:t>
            </w:r>
          </w:p>
        </w:tc>
      </w:tr>
      <w:tr w:rsidR="00E842B9" w:rsidRPr="00C14767" w14:paraId="7B58BAD1" w14:textId="77777777" w:rsidTr="00E842B9">
        <w:trPr>
          <w:jc w:val="center"/>
        </w:trPr>
        <w:tc>
          <w:tcPr>
            <w:tcW w:w="3426" w:type="dxa"/>
          </w:tcPr>
          <w:p w14:paraId="5B3EF5FB" w14:textId="77777777" w:rsidR="00E842B9" w:rsidRPr="00C14767" w:rsidRDefault="00E842B9" w:rsidP="00E842B9">
            <w:pPr>
              <w:pStyle w:val="KeinLeerraum"/>
              <w:rPr>
                <w:rFonts w:asciiTheme="minorHAnsi" w:hAnsiTheme="minorHAnsi"/>
              </w:rPr>
            </w:pPr>
            <w:r w:rsidRPr="00C14767">
              <w:rPr>
                <w:rFonts w:asciiTheme="minorHAnsi" w:hAnsiTheme="minorHAnsi"/>
              </w:rPr>
              <w:t>Non-Diversion of ODA</w:t>
            </w:r>
          </w:p>
          <w:p w14:paraId="196F8E34" w14:textId="77777777" w:rsidR="00E842B9" w:rsidRPr="00C14767" w:rsidRDefault="00E842B9" w:rsidP="00E842B9">
            <w:pPr>
              <w:pStyle w:val="KeinLeerraum"/>
              <w:rPr>
                <w:rFonts w:asciiTheme="minorHAnsi" w:hAnsiTheme="minorHAnsi"/>
              </w:rPr>
            </w:pPr>
          </w:p>
        </w:tc>
        <w:tc>
          <w:tcPr>
            <w:tcW w:w="3426" w:type="dxa"/>
          </w:tcPr>
          <w:p w14:paraId="67AF2992" w14:textId="77777777" w:rsidR="00E842B9" w:rsidRPr="00C14767" w:rsidRDefault="00E842B9" w:rsidP="00E842B9">
            <w:pPr>
              <w:pStyle w:val="KeinLeerraum"/>
              <w:rPr>
                <w:rFonts w:asciiTheme="minorHAnsi" w:hAnsiTheme="minorHAnsi"/>
              </w:rPr>
            </w:pPr>
            <w:r w:rsidRPr="00C14767">
              <w:rPr>
                <w:rFonts w:asciiTheme="minorHAnsi" w:hAnsiTheme="minorHAnsi"/>
              </w:rPr>
              <w:t>There will be no diversion of ODA for any of the proposed VPA’s.</w:t>
            </w:r>
          </w:p>
          <w:p w14:paraId="45DAA739" w14:textId="77777777" w:rsidR="00E842B9" w:rsidRPr="00C14767" w:rsidRDefault="00E842B9" w:rsidP="00E842B9">
            <w:pPr>
              <w:pStyle w:val="KeinLeerraum"/>
              <w:rPr>
                <w:rFonts w:asciiTheme="minorHAnsi" w:hAnsiTheme="minorHAnsi"/>
              </w:rPr>
            </w:pPr>
          </w:p>
        </w:tc>
        <w:tc>
          <w:tcPr>
            <w:tcW w:w="3426" w:type="dxa"/>
          </w:tcPr>
          <w:p w14:paraId="704DFFBC" w14:textId="77777777" w:rsidR="00E842B9" w:rsidRPr="00C14767" w:rsidRDefault="00E842B9" w:rsidP="00E842B9">
            <w:pPr>
              <w:pStyle w:val="KeinLeerraum"/>
              <w:rPr>
                <w:rFonts w:asciiTheme="minorHAnsi" w:hAnsiTheme="minorHAnsi"/>
              </w:rPr>
            </w:pPr>
            <w:r w:rsidRPr="00C14767">
              <w:rPr>
                <w:rFonts w:asciiTheme="minorHAnsi" w:hAnsiTheme="minorHAnsi"/>
              </w:rPr>
              <w:t xml:space="preserve">A declaration confirming that there is no diversion of public funding for each VPA will be attached with the </w:t>
            </w:r>
            <w:proofErr w:type="spellStart"/>
            <w:r w:rsidRPr="00C14767">
              <w:rPr>
                <w:rFonts w:asciiTheme="minorHAnsi" w:hAnsiTheme="minorHAnsi"/>
              </w:rPr>
              <w:t>PoA</w:t>
            </w:r>
            <w:proofErr w:type="spellEnd"/>
            <w:r w:rsidRPr="00C14767">
              <w:rPr>
                <w:rFonts w:asciiTheme="minorHAnsi" w:hAnsiTheme="minorHAnsi"/>
              </w:rPr>
              <w:t xml:space="preserve">-DD and individual VPA-DDs. </w:t>
            </w:r>
          </w:p>
        </w:tc>
      </w:tr>
      <w:tr w:rsidR="00E842B9" w:rsidRPr="00C14767" w14:paraId="1575F0CE" w14:textId="77777777" w:rsidTr="00E842B9">
        <w:trPr>
          <w:jc w:val="center"/>
        </w:trPr>
        <w:tc>
          <w:tcPr>
            <w:tcW w:w="3426" w:type="dxa"/>
          </w:tcPr>
          <w:p w14:paraId="1603D6F2" w14:textId="77777777" w:rsidR="00E842B9" w:rsidRPr="00C14767" w:rsidRDefault="00E842B9" w:rsidP="00E842B9">
            <w:pPr>
              <w:pStyle w:val="KeinLeerraum"/>
              <w:rPr>
                <w:rFonts w:asciiTheme="minorHAnsi" w:hAnsiTheme="minorHAnsi"/>
              </w:rPr>
            </w:pPr>
            <w:r w:rsidRPr="00C14767">
              <w:rPr>
                <w:rFonts w:asciiTheme="minorHAnsi" w:hAnsiTheme="minorHAnsi"/>
              </w:rPr>
              <w:t xml:space="preserve">Avoiding Double Counting of </w:t>
            </w:r>
            <w:proofErr w:type="spellStart"/>
            <w:r w:rsidRPr="00C14767">
              <w:rPr>
                <w:rFonts w:asciiTheme="minorHAnsi" w:hAnsiTheme="minorHAnsi"/>
              </w:rPr>
              <w:t>Programme</w:t>
            </w:r>
            <w:proofErr w:type="spellEnd"/>
            <w:r w:rsidRPr="00C14767">
              <w:rPr>
                <w:rFonts w:asciiTheme="minorHAnsi" w:hAnsiTheme="minorHAnsi"/>
              </w:rPr>
              <w:t xml:space="preserve"> Activities</w:t>
            </w:r>
          </w:p>
        </w:tc>
        <w:tc>
          <w:tcPr>
            <w:tcW w:w="3426" w:type="dxa"/>
          </w:tcPr>
          <w:p w14:paraId="2C59AE7F" w14:textId="77777777" w:rsidR="00E842B9" w:rsidRPr="00C14767" w:rsidRDefault="00E842B9" w:rsidP="00E842B9">
            <w:pPr>
              <w:pStyle w:val="KeinLeerraum"/>
              <w:rPr>
                <w:rFonts w:asciiTheme="minorHAnsi" w:hAnsiTheme="minorHAnsi"/>
              </w:rPr>
            </w:pPr>
            <w:r w:rsidRPr="00C14767">
              <w:rPr>
                <w:rFonts w:asciiTheme="minorHAnsi" w:hAnsiTheme="minorHAnsi"/>
              </w:rPr>
              <w:t xml:space="preserve">Each VPA will show that it is exclusive to the </w:t>
            </w:r>
            <w:proofErr w:type="spellStart"/>
            <w:r w:rsidRPr="00C14767">
              <w:rPr>
                <w:rFonts w:asciiTheme="minorHAnsi" w:hAnsiTheme="minorHAnsi"/>
              </w:rPr>
              <w:t>PoA</w:t>
            </w:r>
            <w:proofErr w:type="spellEnd"/>
            <w:r w:rsidRPr="00C14767">
              <w:rPr>
                <w:rFonts w:asciiTheme="minorHAnsi" w:hAnsiTheme="minorHAnsi"/>
              </w:rPr>
              <w:t xml:space="preserve"> and not registered as another project activity or VPA under another </w:t>
            </w:r>
            <w:proofErr w:type="spellStart"/>
            <w:r w:rsidRPr="00C14767">
              <w:rPr>
                <w:rFonts w:asciiTheme="minorHAnsi" w:hAnsiTheme="minorHAnsi"/>
              </w:rPr>
              <w:t>PoA</w:t>
            </w:r>
            <w:proofErr w:type="spellEnd"/>
            <w:r w:rsidRPr="00C14767">
              <w:rPr>
                <w:rFonts w:asciiTheme="minorHAnsi" w:hAnsiTheme="minorHAnsi"/>
              </w:rPr>
              <w:t>.</w:t>
            </w:r>
          </w:p>
          <w:p w14:paraId="07881AE7" w14:textId="77777777" w:rsidR="00E842B9" w:rsidRPr="00C14767" w:rsidRDefault="00E842B9" w:rsidP="00E842B9">
            <w:pPr>
              <w:pStyle w:val="KeinLeerraum"/>
              <w:rPr>
                <w:rFonts w:asciiTheme="minorHAnsi" w:hAnsiTheme="minorHAnsi"/>
              </w:rPr>
            </w:pPr>
          </w:p>
        </w:tc>
        <w:tc>
          <w:tcPr>
            <w:tcW w:w="3426" w:type="dxa"/>
          </w:tcPr>
          <w:p w14:paraId="0B7CBE74" w14:textId="77777777" w:rsidR="00E842B9" w:rsidRPr="00C14767" w:rsidRDefault="00E842B9" w:rsidP="00E842B9">
            <w:pPr>
              <w:pStyle w:val="KeinLeerraum"/>
              <w:rPr>
                <w:rFonts w:asciiTheme="minorHAnsi" w:hAnsiTheme="minorHAnsi"/>
              </w:rPr>
            </w:pPr>
            <w:r w:rsidRPr="00C14767">
              <w:rPr>
                <w:rFonts w:asciiTheme="minorHAnsi" w:hAnsiTheme="minorHAnsi"/>
              </w:rPr>
              <w:t xml:space="preserve">It will be stated in each VPA-DD that the specific VPA is neither registered </w:t>
            </w:r>
            <w:r w:rsidRPr="00C14767">
              <w:rPr>
                <w:rFonts w:asciiTheme="minorHAnsi" w:hAnsiTheme="minorHAnsi"/>
                <w:szCs w:val="22"/>
              </w:rPr>
              <w:t xml:space="preserve">as a project activity with GS or any other standard or as a VPA of another </w:t>
            </w:r>
            <w:proofErr w:type="spellStart"/>
            <w:r w:rsidRPr="00C14767">
              <w:rPr>
                <w:rFonts w:asciiTheme="minorHAnsi" w:hAnsiTheme="minorHAnsi"/>
                <w:szCs w:val="22"/>
              </w:rPr>
              <w:t>PoA</w:t>
            </w:r>
            <w:proofErr w:type="spellEnd"/>
            <w:r w:rsidRPr="00C14767">
              <w:rPr>
                <w:rFonts w:asciiTheme="minorHAnsi" w:hAnsiTheme="minorHAnsi"/>
              </w:rPr>
              <w:t>.</w:t>
            </w:r>
          </w:p>
          <w:p w14:paraId="4BA313E6" w14:textId="77777777" w:rsidR="00E842B9" w:rsidRPr="00C14767" w:rsidRDefault="00E842B9" w:rsidP="00E842B9">
            <w:pPr>
              <w:pStyle w:val="KeinLeerraum"/>
              <w:rPr>
                <w:rFonts w:asciiTheme="minorHAnsi" w:hAnsiTheme="minorHAnsi"/>
              </w:rPr>
            </w:pPr>
          </w:p>
          <w:p w14:paraId="4A3F3B64" w14:textId="77777777" w:rsidR="00E842B9" w:rsidRPr="00C14767" w:rsidRDefault="00E842B9" w:rsidP="00E842B9">
            <w:pPr>
              <w:pStyle w:val="KeinLeerraum"/>
              <w:rPr>
                <w:rFonts w:asciiTheme="minorHAnsi" w:hAnsiTheme="minorHAnsi"/>
              </w:rPr>
            </w:pPr>
            <w:r w:rsidRPr="00C14767">
              <w:rPr>
                <w:rFonts w:asciiTheme="minorHAnsi" w:hAnsiTheme="minorHAnsi"/>
              </w:rPr>
              <w:t>The appropriate registries (Gold Standard and CDM) can be accessed to demonstrate this.</w:t>
            </w:r>
          </w:p>
          <w:p w14:paraId="76D64730" w14:textId="77777777" w:rsidR="00E842B9" w:rsidRPr="00C14767" w:rsidRDefault="00E842B9" w:rsidP="00E842B9">
            <w:pPr>
              <w:pStyle w:val="KeinLeerraum"/>
              <w:rPr>
                <w:rFonts w:asciiTheme="minorHAnsi" w:hAnsiTheme="minorHAnsi"/>
              </w:rPr>
            </w:pPr>
          </w:p>
        </w:tc>
      </w:tr>
      <w:tr w:rsidR="0086022E" w:rsidRPr="00C14767" w14:paraId="50D4F090" w14:textId="77777777" w:rsidTr="00E842B9">
        <w:trPr>
          <w:jc w:val="center"/>
        </w:trPr>
        <w:tc>
          <w:tcPr>
            <w:tcW w:w="3426" w:type="dxa"/>
          </w:tcPr>
          <w:p w14:paraId="68A3C5C2" w14:textId="77777777" w:rsidR="0086022E" w:rsidRPr="00C14767" w:rsidRDefault="0086022E" w:rsidP="00E842B9">
            <w:pPr>
              <w:pStyle w:val="KeinLeerraum"/>
              <w:rPr>
                <w:rFonts w:asciiTheme="minorHAnsi" w:hAnsiTheme="minorHAnsi"/>
              </w:rPr>
            </w:pPr>
            <w:r>
              <w:rPr>
                <w:rFonts w:asciiTheme="minorHAnsi" w:hAnsiTheme="minorHAnsi"/>
              </w:rPr>
              <w:t xml:space="preserve">Check of the start date of project activity </w:t>
            </w:r>
          </w:p>
        </w:tc>
        <w:tc>
          <w:tcPr>
            <w:tcW w:w="3426" w:type="dxa"/>
          </w:tcPr>
          <w:p w14:paraId="6DE682C8" w14:textId="77777777" w:rsidR="0086022E" w:rsidRPr="00C14767" w:rsidRDefault="000E54EB" w:rsidP="007562A6">
            <w:pPr>
              <w:pStyle w:val="KeinLeerraum"/>
              <w:rPr>
                <w:rFonts w:asciiTheme="minorHAnsi" w:hAnsiTheme="minorHAnsi"/>
              </w:rPr>
            </w:pPr>
            <w:r>
              <w:rPr>
                <w:rFonts w:asciiTheme="minorHAnsi" w:hAnsiTheme="minorHAnsi"/>
              </w:rPr>
              <w:t xml:space="preserve">The start date of </w:t>
            </w:r>
            <w:r w:rsidRPr="007562A6">
              <w:rPr>
                <w:rFonts w:asciiTheme="minorHAnsi" w:hAnsiTheme="minorHAnsi"/>
              </w:rPr>
              <w:t>each project</w:t>
            </w:r>
            <w:r>
              <w:rPr>
                <w:rFonts w:asciiTheme="minorHAnsi" w:hAnsiTheme="minorHAnsi"/>
              </w:rPr>
              <w:t xml:space="preserve"> activity </w:t>
            </w:r>
            <w:r w:rsidR="0090144B">
              <w:rPr>
                <w:rFonts w:asciiTheme="minorHAnsi" w:hAnsiTheme="minorHAnsi"/>
              </w:rPr>
              <w:t>w</w:t>
            </w:r>
            <w:r>
              <w:rPr>
                <w:rFonts w:asciiTheme="minorHAnsi" w:hAnsiTheme="minorHAnsi"/>
              </w:rPr>
              <w:t>ill be checked through documentary</w:t>
            </w:r>
            <w:r w:rsidR="007A6799">
              <w:rPr>
                <w:rFonts w:asciiTheme="minorHAnsi" w:hAnsiTheme="minorHAnsi"/>
              </w:rPr>
              <w:t xml:space="preserve"> evidence.</w:t>
            </w:r>
          </w:p>
        </w:tc>
        <w:tc>
          <w:tcPr>
            <w:tcW w:w="3426" w:type="dxa"/>
          </w:tcPr>
          <w:p w14:paraId="3F3434A8" w14:textId="77777777" w:rsidR="0086022E" w:rsidRPr="00C14767" w:rsidRDefault="0090144B" w:rsidP="007562A6">
            <w:pPr>
              <w:pStyle w:val="KeinLeerraum"/>
              <w:rPr>
                <w:rFonts w:asciiTheme="minorHAnsi" w:hAnsiTheme="minorHAnsi"/>
              </w:rPr>
            </w:pPr>
            <w:r>
              <w:rPr>
                <w:rFonts w:asciiTheme="minorHAnsi" w:hAnsiTheme="minorHAnsi"/>
              </w:rPr>
              <w:t xml:space="preserve">Dates will be checked using documentary evidence </w:t>
            </w:r>
            <w:r w:rsidR="007562A6">
              <w:rPr>
                <w:rFonts w:asciiTheme="minorHAnsi" w:hAnsiTheme="minorHAnsi"/>
              </w:rPr>
              <w:t>such as purchase order for stoves</w:t>
            </w:r>
            <w:r w:rsidR="007A6799">
              <w:rPr>
                <w:rFonts w:asciiTheme="minorHAnsi" w:hAnsiTheme="minorHAnsi"/>
              </w:rPr>
              <w:t>.</w:t>
            </w:r>
          </w:p>
        </w:tc>
      </w:tr>
      <w:tr w:rsidR="0007095A" w:rsidRPr="00C14767" w14:paraId="73C7B7CC" w14:textId="77777777" w:rsidTr="00E842B9">
        <w:trPr>
          <w:jc w:val="center"/>
        </w:trPr>
        <w:tc>
          <w:tcPr>
            <w:tcW w:w="3426" w:type="dxa"/>
          </w:tcPr>
          <w:p w14:paraId="141DB4DC" w14:textId="77777777" w:rsidR="0007095A" w:rsidRDefault="0007095A" w:rsidP="00E842B9">
            <w:pPr>
              <w:pStyle w:val="KeinLeerraum"/>
              <w:rPr>
                <w:rFonts w:asciiTheme="minorHAnsi" w:hAnsiTheme="minorHAnsi"/>
              </w:rPr>
            </w:pPr>
            <w:r>
              <w:rPr>
                <w:rFonts w:asciiTheme="minorHAnsi" w:hAnsiTheme="minorHAnsi"/>
              </w:rPr>
              <w:t>Sampling requirements</w:t>
            </w:r>
          </w:p>
        </w:tc>
        <w:tc>
          <w:tcPr>
            <w:tcW w:w="3426" w:type="dxa"/>
          </w:tcPr>
          <w:p w14:paraId="52B008A7" w14:textId="77777777" w:rsidR="0007095A" w:rsidRDefault="0007095A" w:rsidP="00517B0D">
            <w:pPr>
              <w:pStyle w:val="KeinLeerraum"/>
              <w:rPr>
                <w:rFonts w:asciiTheme="minorHAnsi" w:hAnsiTheme="minorHAnsi"/>
              </w:rPr>
            </w:pPr>
            <w:r>
              <w:rPr>
                <w:rFonts w:asciiTheme="minorHAnsi" w:hAnsiTheme="minorHAnsi"/>
              </w:rPr>
              <w:t xml:space="preserve">Parameter values shall be estimated by sampling in accordance with the requirements in the applied </w:t>
            </w:r>
            <w:r>
              <w:rPr>
                <w:rFonts w:asciiTheme="minorHAnsi" w:hAnsiTheme="minorHAnsi"/>
              </w:rPr>
              <w:lastRenderedPageBreak/>
              <w:t xml:space="preserve">methodology separately and independently for each of the </w:t>
            </w:r>
            <w:r w:rsidR="00517B0D">
              <w:rPr>
                <w:rFonts w:asciiTheme="minorHAnsi" w:hAnsiTheme="minorHAnsi"/>
              </w:rPr>
              <w:t xml:space="preserve">VPA </w:t>
            </w:r>
            <w:r>
              <w:rPr>
                <w:rFonts w:asciiTheme="minorHAnsi" w:hAnsiTheme="minorHAnsi"/>
              </w:rPr>
              <w:t>included in the POA.</w:t>
            </w:r>
          </w:p>
        </w:tc>
        <w:tc>
          <w:tcPr>
            <w:tcW w:w="3426" w:type="dxa"/>
          </w:tcPr>
          <w:p w14:paraId="4648D95E" w14:textId="4CCB71CF" w:rsidR="0007095A" w:rsidRDefault="00517B0D" w:rsidP="005B3638">
            <w:pPr>
              <w:pStyle w:val="KeinLeerraum"/>
              <w:rPr>
                <w:rFonts w:asciiTheme="minorHAnsi" w:hAnsiTheme="minorHAnsi"/>
              </w:rPr>
            </w:pPr>
            <w:r>
              <w:rPr>
                <w:rFonts w:asciiTheme="minorHAnsi" w:hAnsiTheme="minorHAnsi"/>
              </w:rPr>
              <w:lastRenderedPageBreak/>
              <w:t xml:space="preserve">Each VPA-DD will contain specification about the sampling </w:t>
            </w:r>
            <w:r w:rsidR="00E8760C">
              <w:rPr>
                <w:rFonts w:asciiTheme="minorHAnsi" w:hAnsiTheme="minorHAnsi"/>
              </w:rPr>
              <w:t>in</w:t>
            </w:r>
            <w:r>
              <w:rPr>
                <w:rFonts w:asciiTheme="minorHAnsi" w:hAnsiTheme="minorHAnsi"/>
              </w:rPr>
              <w:t xml:space="preserve"> the VPA</w:t>
            </w:r>
            <w:r w:rsidR="00BB5D54">
              <w:rPr>
                <w:rFonts w:asciiTheme="minorHAnsi" w:hAnsiTheme="minorHAnsi"/>
              </w:rPr>
              <w:t xml:space="preserve"> and will apply requirements in</w:t>
            </w:r>
            <w:r>
              <w:rPr>
                <w:rFonts w:asciiTheme="minorHAnsi" w:hAnsiTheme="minorHAnsi"/>
              </w:rPr>
              <w:t xml:space="preserve"> the </w:t>
            </w:r>
            <w:r>
              <w:rPr>
                <w:rFonts w:asciiTheme="minorHAnsi" w:hAnsiTheme="minorHAnsi"/>
                <w:i/>
              </w:rPr>
              <w:t xml:space="preserve">Standard </w:t>
            </w:r>
            <w:r>
              <w:rPr>
                <w:rFonts w:asciiTheme="minorHAnsi" w:hAnsiTheme="minorHAnsi"/>
                <w:i/>
              </w:rPr>
              <w:lastRenderedPageBreak/>
              <w:t xml:space="preserve">for Sampling and Surveys for CDM Project Activities and </w:t>
            </w:r>
            <w:proofErr w:type="spellStart"/>
            <w:r>
              <w:rPr>
                <w:rFonts w:asciiTheme="minorHAnsi" w:hAnsiTheme="minorHAnsi"/>
                <w:i/>
              </w:rPr>
              <w:t>Programme</w:t>
            </w:r>
            <w:proofErr w:type="spellEnd"/>
            <w:r>
              <w:rPr>
                <w:rFonts w:asciiTheme="minorHAnsi" w:hAnsiTheme="minorHAnsi"/>
                <w:i/>
              </w:rPr>
              <w:t xml:space="preserve"> of Activities Version 02, </w:t>
            </w:r>
            <w:r w:rsidR="00BB5D54">
              <w:rPr>
                <w:rFonts w:asciiTheme="minorHAnsi" w:hAnsiTheme="minorHAnsi"/>
              </w:rPr>
              <w:t xml:space="preserve">as well as </w:t>
            </w:r>
            <w:r w:rsidR="00FB3CC0">
              <w:rPr>
                <w:rFonts w:asciiTheme="minorHAnsi" w:hAnsiTheme="minorHAnsi"/>
              </w:rPr>
              <w:t xml:space="preserve">the methodology </w:t>
            </w:r>
            <w:r w:rsidR="00FB3CC0" w:rsidRPr="00FB3CC0">
              <w:rPr>
                <w:rFonts w:asciiTheme="minorHAnsi" w:hAnsiTheme="minorHAnsi"/>
                <w:i/>
              </w:rPr>
              <w:t xml:space="preserve">Technologies and Practices to Displace Decentralized Thermal Energy Consumption Version </w:t>
            </w:r>
            <w:r w:rsidR="005B3638">
              <w:rPr>
                <w:rFonts w:asciiTheme="minorHAnsi" w:hAnsiTheme="minorHAnsi"/>
                <w:i/>
              </w:rPr>
              <w:t>3.1</w:t>
            </w:r>
            <w:r w:rsidR="00FB3CC0">
              <w:rPr>
                <w:rFonts w:asciiTheme="minorHAnsi" w:hAnsiTheme="minorHAnsi"/>
                <w:i/>
              </w:rPr>
              <w:t xml:space="preserve"> (TPDDTEC)</w:t>
            </w:r>
            <w:r w:rsidR="00FB3CC0">
              <w:rPr>
                <w:rFonts w:asciiTheme="minorHAnsi" w:hAnsiTheme="minorHAnsi"/>
              </w:rPr>
              <w:t>, where sampling requirements in TPDDTEC</w:t>
            </w:r>
            <w:r w:rsidR="00FB3CC0" w:rsidRPr="00FB3CC0">
              <w:rPr>
                <w:rFonts w:asciiTheme="minorHAnsi" w:hAnsiTheme="minorHAnsi"/>
              </w:rPr>
              <w:t xml:space="preserve"> </w:t>
            </w:r>
            <w:r w:rsidR="00FB3CC0">
              <w:rPr>
                <w:rFonts w:asciiTheme="minorHAnsi" w:hAnsiTheme="minorHAnsi"/>
              </w:rPr>
              <w:t xml:space="preserve">supersede requirements from the CDM standard. </w:t>
            </w:r>
          </w:p>
        </w:tc>
      </w:tr>
      <w:tr w:rsidR="002C5F61" w:rsidRPr="00C14767" w14:paraId="2AC6AF17" w14:textId="77777777" w:rsidTr="00E842B9">
        <w:trPr>
          <w:jc w:val="center"/>
        </w:trPr>
        <w:tc>
          <w:tcPr>
            <w:tcW w:w="3426" w:type="dxa"/>
          </w:tcPr>
          <w:p w14:paraId="4FE30658" w14:textId="77777777" w:rsidR="002C5F61" w:rsidRDefault="002C5F61" w:rsidP="00E842B9">
            <w:pPr>
              <w:pStyle w:val="KeinLeerraum"/>
              <w:rPr>
                <w:rFonts w:asciiTheme="minorHAnsi" w:hAnsiTheme="minorHAnsi"/>
              </w:rPr>
            </w:pPr>
            <w:r>
              <w:rPr>
                <w:rFonts w:asciiTheme="minorHAnsi" w:hAnsiTheme="minorHAnsi"/>
              </w:rPr>
              <w:lastRenderedPageBreak/>
              <w:t>Micro-scale threshold</w:t>
            </w:r>
          </w:p>
        </w:tc>
        <w:tc>
          <w:tcPr>
            <w:tcW w:w="3426" w:type="dxa"/>
          </w:tcPr>
          <w:p w14:paraId="537733E9" w14:textId="77777777" w:rsidR="002C5F61" w:rsidRDefault="002C5F61" w:rsidP="00E842B9">
            <w:pPr>
              <w:pStyle w:val="KeinLeerraum"/>
              <w:rPr>
                <w:rFonts w:asciiTheme="minorHAnsi" w:hAnsiTheme="minorHAnsi"/>
              </w:rPr>
            </w:pPr>
            <w:r>
              <w:rPr>
                <w:rFonts w:ascii="Calibri" w:hAnsi="Calibri"/>
              </w:rPr>
              <w:t>As per requirements, the number of technologies or devices</w:t>
            </w:r>
            <w:r w:rsidRPr="0057419D">
              <w:rPr>
                <w:rFonts w:ascii="Calibri" w:hAnsi="Calibri"/>
              </w:rPr>
              <w:t xml:space="preserve"> </w:t>
            </w:r>
            <w:r>
              <w:rPr>
                <w:rFonts w:ascii="Calibri" w:hAnsi="Calibri"/>
              </w:rPr>
              <w:t>per VPA</w:t>
            </w:r>
            <w:r w:rsidRPr="0057419D">
              <w:rPr>
                <w:rFonts w:ascii="Calibri" w:hAnsi="Calibri"/>
              </w:rPr>
              <w:t xml:space="preserve"> </w:t>
            </w:r>
            <w:r>
              <w:rPr>
                <w:rFonts w:ascii="Calibri" w:hAnsi="Calibri"/>
              </w:rPr>
              <w:t>shall not exceed the 10,000 tCO</w:t>
            </w:r>
            <w:r>
              <w:rPr>
                <w:rFonts w:ascii="Calibri" w:hAnsi="Calibri"/>
                <w:vertAlign w:val="subscript"/>
              </w:rPr>
              <w:t>2</w:t>
            </w:r>
            <w:r>
              <w:rPr>
                <w:rFonts w:ascii="Calibri" w:hAnsi="Calibri"/>
              </w:rPr>
              <w:t>e</w:t>
            </w:r>
            <w:r w:rsidR="00A535F0">
              <w:rPr>
                <w:rFonts w:ascii="Calibri" w:hAnsi="Calibri"/>
              </w:rPr>
              <w:t xml:space="preserve"> per annum</w:t>
            </w:r>
            <w:r>
              <w:rPr>
                <w:rFonts w:ascii="Calibri" w:hAnsi="Calibri"/>
              </w:rPr>
              <w:t xml:space="preserve"> limit defined for micro-scale threshold for activities.</w:t>
            </w:r>
          </w:p>
        </w:tc>
        <w:tc>
          <w:tcPr>
            <w:tcW w:w="3426" w:type="dxa"/>
          </w:tcPr>
          <w:p w14:paraId="1F0F5899" w14:textId="77777777" w:rsidR="002C5F61" w:rsidRDefault="002C5F61" w:rsidP="008D6A02">
            <w:pPr>
              <w:jc w:val="both"/>
              <w:rPr>
                <w:rFonts w:asciiTheme="minorHAnsi" w:hAnsiTheme="minorHAnsi"/>
              </w:rPr>
            </w:pPr>
            <w:r>
              <w:rPr>
                <w:rFonts w:ascii="Calibri" w:hAnsi="Calibri"/>
              </w:rPr>
              <w:t>The</w:t>
            </w:r>
            <w:r w:rsidRPr="0057419D">
              <w:rPr>
                <w:rFonts w:ascii="Calibri" w:hAnsi="Calibri"/>
              </w:rPr>
              <w:t xml:space="preserve"> maximum number of </w:t>
            </w:r>
            <w:r>
              <w:rPr>
                <w:rFonts w:ascii="Calibri" w:hAnsi="Calibri"/>
              </w:rPr>
              <w:t>technologies or devices</w:t>
            </w:r>
            <w:r w:rsidRPr="0057419D">
              <w:rPr>
                <w:rFonts w:ascii="Calibri" w:hAnsi="Calibri"/>
              </w:rPr>
              <w:t xml:space="preserve"> </w:t>
            </w:r>
            <w:r>
              <w:rPr>
                <w:rFonts w:ascii="Calibri" w:hAnsi="Calibri"/>
              </w:rPr>
              <w:t>for each VPA</w:t>
            </w:r>
            <w:r w:rsidRPr="0057419D">
              <w:rPr>
                <w:rFonts w:ascii="Calibri" w:hAnsi="Calibri"/>
              </w:rPr>
              <w:t xml:space="preserve"> </w:t>
            </w:r>
            <w:r>
              <w:rPr>
                <w:rFonts w:ascii="Calibri" w:hAnsi="Calibri"/>
              </w:rPr>
              <w:t>will be limited by the 10,000 tCO</w:t>
            </w:r>
            <w:r>
              <w:rPr>
                <w:rFonts w:ascii="Calibri" w:hAnsi="Calibri"/>
                <w:vertAlign w:val="subscript"/>
              </w:rPr>
              <w:t>2</w:t>
            </w:r>
            <w:r>
              <w:rPr>
                <w:rFonts w:ascii="Calibri" w:hAnsi="Calibri"/>
              </w:rPr>
              <w:t>e limit and is</w:t>
            </w:r>
            <w:r w:rsidRPr="0057419D">
              <w:rPr>
                <w:rFonts w:ascii="Calibri" w:hAnsi="Calibri"/>
              </w:rPr>
              <w:t xml:space="preserve"> dependent on the project baseline </w:t>
            </w:r>
            <w:r>
              <w:rPr>
                <w:rFonts w:ascii="Calibri" w:hAnsi="Calibri"/>
              </w:rPr>
              <w:t>which may vary from V</w:t>
            </w:r>
            <w:r w:rsidRPr="0057419D">
              <w:rPr>
                <w:rFonts w:ascii="Calibri" w:hAnsi="Calibri"/>
              </w:rPr>
              <w:t>PA</w:t>
            </w:r>
            <w:r>
              <w:rPr>
                <w:rFonts w:ascii="Calibri" w:hAnsi="Calibri"/>
              </w:rPr>
              <w:t xml:space="preserve"> to VPA</w:t>
            </w:r>
            <w:r w:rsidRPr="0057419D">
              <w:rPr>
                <w:rFonts w:ascii="Calibri" w:hAnsi="Calibri"/>
              </w:rPr>
              <w:t>.</w:t>
            </w:r>
          </w:p>
        </w:tc>
      </w:tr>
      <w:tr w:rsidR="00A535F0" w:rsidRPr="00C14767" w14:paraId="4C418276" w14:textId="77777777" w:rsidTr="00E842B9">
        <w:trPr>
          <w:jc w:val="center"/>
        </w:trPr>
        <w:tc>
          <w:tcPr>
            <w:tcW w:w="3426" w:type="dxa"/>
          </w:tcPr>
          <w:p w14:paraId="2337C01A" w14:textId="77777777" w:rsidR="00A535F0" w:rsidRDefault="00A535F0" w:rsidP="00E842B9">
            <w:pPr>
              <w:pStyle w:val="KeinLeerraum"/>
              <w:rPr>
                <w:rFonts w:asciiTheme="minorHAnsi" w:hAnsiTheme="minorHAnsi"/>
              </w:rPr>
            </w:pPr>
            <w:r>
              <w:rPr>
                <w:rFonts w:asciiTheme="minorHAnsi" w:hAnsiTheme="minorHAnsi"/>
              </w:rPr>
              <w:t xml:space="preserve">Local stakeholder consultations and environmental impact </w:t>
            </w:r>
            <w:r w:rsidR="008C3C8F">
              <w:rPr>
                <w:rFonts w:asciiTheme="minorHAnsi" w:hAnsiTheme="minorHAnsi"/>
              </w:rPr>
              <w:t>analysis</w:t>
            </w:r>
          </w:p>
        </w:tc>
        <w:tc>
          <w:tcPr>
            <w:tcW w:w="3426" w:type="dxa"/>
          </w:tcPr>
          <w:p w14:paraId="2CD16882" w14:textId="77777777" w:rsidR="00A535F0" w:rsidRDefault="00A535F0" w:rsidP="00EB76C3">
            <w:pPr>
              <w:pStyle w:val="KeinLeerraum"/>
              <w:rPr>
                <w:rFonts w:ascii="Calibri" w:hAnsi="Calibri"/>
              </w:rPr>
            </w:pPr>
            <w:r>
              <w:rPr>
                <w:rFonts w:ascii="Calibri" w:hAnsi="Calibri"/>
              </w:rPr>
              <w:t>As per requirements, local stakeholder consultations will be organized for each component project activity.</w:t>
            </w:r>
            <w:r w:rsidR="00EB76C3">
              <w:rPr>
                <w:rFonts w:ascii="Calibri" w:hAnsi="Calibri"/>
              </w:rPr>
              <w:t xml:space="preserve"> Environmental Impact analysis </w:t>
            </w:r>
            <w:r w:rsidR="00EB76C3" w:rsidRPr="00EB76C3">
              <w:rPr>
                <w:rFonts w:ascii="Calibri" w:hAnsi="Calibri"/>
              </w:rPr>
              <w:t>is carried out in line with Gold Standard Micro-scale Scheme Rules.</w:t>
            </w:r>
          </w:p>
        </w:tc>
        <w:tc>
          <w:tcPr>
            <w:tcW w:w="3426" w:type="dxa"/>
          </w:tcPr>
          <w:p w14:paraId="78A30C81" w14:textId="77777777" w:rsidR="00EB76C3" w:rsidRPr="001C2CFA" w:rsidRDefault="00336A69" w:rsidP="00EB76C3">
            <w:pPr>
              <w:pStyle w:val="KeinLeerraum"/>
              <w:rPr>
                <w:rFonts w:ascii="Calibri" w:hAnsi="Calibri"/>
              </w:rPr>
            </w:pPr>
            <w:r>
              <w:rPr>
                <w:rFonts w:ascii="Calibri" w:hAnsi="Calibri"/>
              </w:rPr>
              <w:t>Supporting documents for local stakeholder consultations will be submitted at VPA inclusion.</w:t>
            </w:r>
            <w:r w:rsidR="00EB76C3">
              <w:rPr>
                <w:rFonts w:ascii="Calibri" w:hAnsi="Calibri"/>
              </w:rPr>
              <w:t xml:space="preserve"> Assessment of </w:t>
            </w:r>
            <w:r w:rsidR="00EB76C3" w:rsidRPr="001C2CFA">
              <w:rPr>
                <w:rFonts w:ascii="Calibri" w:hAnsi="Calibri"/>
              </w:rPr>
              <w:t>Gold</w:t>
            </w:r>
          </w:p>
          <w:p w14:paraId="2223A36E" w14:textId="77777777" w:rsidR="00A535F0" w:rsidRDefault="00EB76C3" w:rsidP="00EB76C3">
            <w:pPr>
              <w:jc w:val="both"/>
              <w:rPr>
                <w:rFonts w:ascii="Calibri" w:hAnsi="Calibri"/>
              </w:rPr>
            </w:pPr>
            <w:r w:rsidRPr="001C2CFA">
              <w:rPr>
                <w:rFonts w:ascii="Calibri" w:hAnsi="Calibri"/>
              </w:rPr>
              <w:t xml:space="preserve">Standard safeguarding principles </w:t>
            </w:r>
            <w:r>
              <w:rPr>
                <w:rFonts w:ascii="Calibri" w:hAnsi="Calibri"/>
              </w:rPr>
              <w:t>are detailed in Annex AQ of the corresponding VPA.</w:t>
            </w:r>
          </w:p>
        </w:tc>
      </w:tr>
    </w:tbl>
    <w:p w14:paraId="0836B7FF" w14:textId="77777777" w:rsidR="00591120" w:rsidRDefault="00591120" w:rsidP="00356354">
      <w:pPr>
        <w:rPr>
          <w:rFonts w:asciiTheme="minorHAnsi" w:hAnsiTheme="minorHAnsi"/>
        </w:rPr>
      </w:pPr>
    </w:p>
    <w:p w14:paraId="363D5DEC" w14:textId="77777777" w:rsidR="009954FD" w:rsidRDefault="00587D26" w:rsidP="00356354">
      <w:pPr>
        <w:rPr>
          <w:rFonts w:asciiTheme="minorHAnsi" w:hAnsiTheme="minorHAnsi"/>
        </w:rPr>
      </w:pPr>
      <w:r w:rsidRPr="00587D26">
        <w:rPr>
          <w:rFonts w:asciiTheme="minorHAnsi" w:hAnsiTheme="minorHAnsi"/>
        </w:rPr>
        <w:t>Sustainable Development Criteria:</w:t>
      </w:r>
    </w:p>
    <w:tbl>
      <w:tblPr>
        <w:tblStyle w:val="Tabellenraster"/>
        <w:tblW w:w="0" w:type="auto"/>
        <w:tblLook w:val="04A0" w:firstRow="1" w:lastRow="0" w:firstColumn="1" w:lastColumn="0" w:noHBand="0" w:noVBand="1"/>
      </w:tblPr>
      <w:tblGrid>
        <w:gridCol w:w="3426"/>
        <w:gridCol w:w="3426"/>
        <w:gridCol w:w="3426"/>
      </w:tblGrid>
      <w:tr w:rsidR="00587D26" w:rsidRPr="007562A6" w14:paraId="09F4A2D3" w14:textId="77777777" w:rsidTr="00587D26">
        <w:tc>
          <w:tcPr>
            <w:tcW w:w="3426" w:type="dxa"/>
          </w:tcPr>
          <w:p w14:paraId="6B48E79F" w14:textId="77777777" w:rsidR="00587D26" w:rsidRPr="007562A6" w:rsidRDefault="00587D26" w:rsidP="00587D26">
            <w:pPr>
              <w:pStyle w:val="Default"/>
            </w:pPr>
            <w:r w:rsidRPr="007562A6">
              <w:rPr>
                <w:b/>
                <w:bCs/>
              </w:rPr>
              <w:t xml:space="preserve">Eligibility Criteria </w:t>
            </w:r>
          </w:p>
        </w:tc>
        <w:tc>
          <w:tcPr>
            <w:tcW w:w="3426" w:type="dxa"/>
          </w:tcPr>
          <w:p w14:paraId="66EAA423" w14:textId="77777777" w:rsidR="00587D26" w:rsidRPr="007562A6" w:rsidRDefault="00587D26" w:rsidP="00587D26">
            <w:pPr>
              <w:pStyle w:val="Default"/>
            </w:pPr>
            <w:r w:rsidRPr="007562A6">
              <w:rPr>
                <w:b/>
                <w:bCs/>
              </w:rPr>
              <w:t xml:space="preserve">Description </w:t>
            </w:r>
          </w:p>
        </w:tc>
        <w:tc>
          <w:tcPr>
            <w:tcW w:w="3426" w:type="dxa"/>
          </w:tcPr>
          <w:p w14:paraId="52A7C9C6" w14:textId="77777777" w:rsidR="00587D26" w:rsidRPr="007562A6" w:rsidRDefault="00587D26" w:rsidP="00587D26">
            <w:pPr>
              <w:pStyle w:val="Default"/>
            </w:pPr>
            <w:r w:rsidRPr="007562A6">
              <w:rPr>
                <w:b/>
                <w:bCs/>
              </w:rPr>
              <w:t xml:space="preserve">Means of Verification (Checked at VPA Inclusion) </w:t>
            </w:r>
          </w:p>
        </w:tc>
      </w:tr>
      <w:tr w:rsidR="00587D26" w:rsidRPr="007562A6" w14:paraId="49C8FE5A" w14:textId="77777777" w:rsidTr="00587D26">
        <w:tc>
          <w:tcPr>
            <w:tcW w:w="3426" w:type="dxa"/>
          </w:tcPr>
          <w:p w14:paraId="09172FBA" w14:textId="77777777" w:rsidR="00587D26" w:rsidRPr="007562A6" w:rsidRDefault="00587D26" w:rsidP="00587D26">
            <w:pPr>
              <w:pStyle w:val="Default"/>
            </w:pPr>
            <w:r w:rsidRPr="007562A6">
              <w:t xml:space="preserve">Air Quality </w:t>
            </w:r>
          </w:p>
          <w:p w14:paraId="598EB974" w14:textId="77777777" w:rsidR="00587D26" w:rsidRPr="007562A6" w:rsidRDefault="00587D26" w:rsidP="00356354">
            <w:pPr>
              <w:rPr>
                <w:rFonts w:asciiTheme="minorHAnsi" w:hAnsiTheme="minorHAnsi"/>
              </w:rPr>
            </w:pPr>
          </w:p>
        </w:tc>
        <w:tc>
          <w:tcPr>
            <w:tcW w:w="3426" w:type="dxa"/>
          </w:tcPr>
          <w:p w14:paraId="536D6A89" w14:textId="77777777" w:rsidR="00587D26" w:rsidRPr="007562A6" w:rsidRDefault="002D7FD7" w:rsidP="002D7FD7">
            <w:pPr>
              <w:pStyle w:val="Default"/>
            </w:pPr>
            <w:r w:rsidRPr="007562A6">
              <w:t>E</w:t>
            </w:r>
            <w:r w:rsidR="00587D26" w:rsidRPr="007562A6">
              <w:t xml:space="preserve">fficient cook stove </w:t>
            </w:r>
            <w:r w:rsidRPr="007562A6">
              <w:t xml:space="preserve">projects </w:t>
            </w:r>
            <w:r w:rsidR="00587D26" w:rsidRPr="007562A6">
              <w:t>will result in an improvement in indoor air quality</w:t>
            </w:r>
            <w:r w:rsidR="007D268C" w:rsidRPr="007562A6">
              <w:t xml:space="preserve"> leading to decrease in health related issues like respiratory problems, eye</w:t>
            </w:r>
            <w:r w:rsidR="00D30997" w:rsidRPr="007562A6">
              <w:t xml:space="preserve"> and throat irritation</w:t>
            </w:r>
            <w:r w:rsidR="006E6DEB" w:rsidRPr="007562A6">
              <w:t>s</w:t>
            </w:r>
            <w:r w:rsidR="00587D26" w:rsidRPr="007562A6">
              <w:t xml:space="preserve">. </w:t>
            </w:r>
          </w:p>
        </w:tc>
        <w:tc>
          <w:tcPr>
            <w:tcW w:w="3426" w:type="dxa"/>
          </w:tcPr>
          <w:p w14:paraId="279CE9FB" w14:textId="77777777" w:rsidR="00587D26" w:rsidRPr="007562A6" w:rsidRDefault="00587D26" w:rsidP="00813B40">
            <w:pPr>
              <w:pStyle w:val="Default"/>
            </w:pPr>
            <w:r w:rsidRPr="007562A6">
              <w:t xml:space="preserve">The air quality will be measured indirectly through wood consumption as part of the Sustainability Monitoring. </w:t>
            </w:r>
            <w:r w:rsidR="00D30997" w:rsidRPr="007562A6">
              <w:t>Health related questions included in the surveys will help monitor changes in respiratory problems, eye and throat irritation</w:t>
            </w:r>
            <w:r w:rsidR="006E6DEB" w:rsidRPr="007562A6">
              <w:t>s</w:t>
            </w:r>
            <w:r w:rsidR="00813B40">
              <w:t>.</w:t>
            </w:r>
            <w:r w:rsidR="00CE697E" w:rsidRPr="007562A6">
              <w:t xml:space="preserve">                                                                                                                                                                                                                                                                                                                                                                                                                                                                                                                                                                                                                                   </w:t>
            </w:r>
            <w:r w:rsidR="00C013F3" w:rsidRPr="007562A6">
              <w:t xml:space="preserve">                            </w:t>
            </w:r>
          </w:p>
        </w:tc>
      </w:tr>
    </w:tbl>
    <w:p w14:paraId="3ED29711" w14:textId="77777777" w:rsidR="009954FD" w:rsidRDefault="009954FD" w:rsidP="00356354">
      <w:pPr>
        <w:rPr>
          <w:rFonts w:asciiTheme="minorHAnsi" w:hAnsiTheme="minorHAnsi"/>
        </w:rPr>
      </w:pPr>
    </w:p>
    <w:p w14:paraId="2FFA2EE2" w14:textId="77777777" w:rsidR="004E14C4" w:rsidRPr="000235E9" w:rsidRDefault="004E14C4" w:rsidP="004E14C4">
      <w:pPr>
        <w:spacing w:line="360" w:lineRule="auto"/>
        <w:rPr>
          <w:rFonts w:ascii="Calibri" w:hAnsi="Calibri"/>
        </w:rPr>
      </w:pPr>
    </w:p>
    <w:p w14:paraId="2BE5676C" w14:textId="77777777" w:rsidR="004E14C4" w:rsidRPr="000235E9" w:rsidRDefault="004E14C4" w:rsidP="004E14C4">
      <w:pPr>
        <w:keepNext/>
        <w:pBdr>
          <w:top w:val="single" w:sz="4" w:space="1" w:color="auto"/>
          <w:left w:val="single" w:sz="4" w:space="4" w:color="auto"/>
          <w:bottom w:val="single" w:sz="4" w:space="1" w:color="auto"/>
          <w:right w:val="single" w:sz="4" w:space="4" w:color="auto"/>
        </w:pBdr>
        <w:spacing w:line="360" w:lineRule="auto"/>
        <w:rPr>
          <w:rFonts w:ascii="Calibri" w:hAnsi="Calibri"/>
          <w:i/>
        </w:rPr>
      </w:pPr>
      <w:r w:rsidRPr="000235E9">
        <w:rPr>
          <w:rFonts w:ascii="Calibri" w:hAnsi="Calibri"/>
          <w:b/>
        </w:rPr>
        <w:lastRenderedPageBreak/>
        <w:tab/>
      </w:r>
      <w:r w:rsidRPr="000235E9">
        <w:rPr>
          <w:rFonts w:ascii="Calibri" w:hAnsi="Calibri"/>
          <w:b/>
        </w:rPr>
        <w:tab/>
        <w:t xml:space="preserve">A.4.2.2.  Second technology or practice to be employed in the </w:t>
      </w:r>
      <w:proofErr w:type="spellStart"/>
      <w:r w:rsidRPr="000235E9">
        <w:rPr>
          <w:rFonts w:ascii="Calibri" w:hAnsi="Calibri"/>
          <w:b/>
        </w:rPr>
        <w:t>PoA</w:t>
      </w:r>
      <w:proofErr w:type="spellEnd"/>
      <w:r w:rsidRPr="000235E9">
        <w:rPr>
          <w:rFonts w:ascii="Calibri" w:hAnsi="Calibri"/>
          <w:b/>
        </w:rPr>
        <w:t xml:space="preserve"> and the </w:t>
      </w:r>
      <w:r w:rsidRPr="000235E9">
        <w:rPr>
          <w:rFonts w:ascii="Calibri" w:hAnsi="Calibri"/>
          <w:b/>
          <w:bCs/>
        </w:rPr>
        <w:t xml:space="preserve">eligibility criteria for inclusion of </w:t>
      </w:r>
      <w:r w:rsidRPr="000235E9">
        <w:rPr>
          <w:rFonts w:ascii="Calibri" w:hAnsi="Calibri"/>
          <w:b/>
        </w:rPr>
        <w:t>the technology or practice</w:t>
      </w:r>
      <w:r w:rsidRPr="000235E9">
        <w:rPr>
          <w:rFonts w:ascii="Calibri" w:hAnsi="Calibri"/>
          <w:b/>
          <w:bCs/>
        </w:rPr>
        <w:t xml:space="preserve"> in the </w:t>
      </w:r>
      <w:proofErr w:type="spellStart"/>
      <w:r w:rsidRPr="000235E9">
        <w:rPr>
          <w:rFonts w:ascii="Calibri" w:hAnsi="Calibri"/>
          <w:b/>
        </w:rPr>
        <w:t>PoA</w:t>
      </w:r>
      <w:proofErr w:type="spellEnd"/>
      <w:r w:rsidRPr="000235E9">
        <w:rPr>
          <w:rFonts w:ascii="Calibri" w:hAnsi="Calibri"/>
          <w:b/>
          <w:bCs/>
        </w:rPr>
        <w:t>:</w:t>
      </w:r>
      <w:r w:rsidRPr="000235E9">
        <w:rPr>
          <w:rFonts w:ascii="Calibri" w:hAnsi="Calibri"/>
        </w:rPr>
        <w:t xml:space="preserve"> </w:t>
      </w:r>
    </w:p>
    <w:p w14:paraId="1ABD737A" w14:textId="77777777" w:rsidR="0012304F" w:rsidRPr="0012304F" w:rsidRDefault="0012304F" w:rsidP="0012304F">
      <w:pPr>
        <w:rPr>
          <w:rFonts w:asciiTheme="minorHAnsi" w:hAnsiTheme="minorHAnsi"/>
        </w:rPr>
      </w:pPr>
      <w:r w:rsidRPr="0012304F">
        <w:rPr>
          <w:rFonts w:asciiTheme="minorHAnsi" w:hAnsiTheme="minorHAnsi"/>
        </w:rPr>
        <w:t xml:space="preserve">The project will involve the provision of technologies that provide a safe water source to </w:t>
      </w:r>
      <w:r>
        <w:rPr>
          <w:rFonts w:asciiTheme="minorHAnsi" w:hAnsiTheme="minorHAnsi"/>
        </w:rPr>
        <w:t>households</w:t>
      </w:r>
      <w:r w:rsidRPr="0012304F">
        <w:rPr>
          <w:rFonts w:asciiTheme="minorHAnsi" w:hAnsiTheme="minorHAnsi"/>
        </w:rPr>
        <w:t xml:space="preserve"> currently boiling water as a purification method before consumption</w:t>
      </w:r>
      <w:r>
        <w:rPr>
          <w:rFonts w:asciiTheme="minorHAnsi" w:hAnsiTheme="minorHAnsi"/>
        </w:rPr>
        <w:t xml:space="preserve"> or to households which</w:t>
      </w:r>
      <w:r w:rsidRPr="0012304F">
        <w:rPr>
          <w:rFonts w:asciiTheme="minorHAnsi" w:hAnsiTheme="minorHAnsi"/>
        </w:rPr>
        <w:t xml:space="preserve"> are not able to use biomass energy to treat their water (because they cannot afford it, or because the energy is otherwise unavailable to them).  </w:t>
      </w:r>
    </w:p>
    <w:p w14:paraId="7103CF9B" w14:textId="77777777" w:rsidR="004E14C4" w:rsidRDefault="0012304F" w:rsidP="0012304F">
      <w:pPr>
        <w:rPr>
          <w:rFonts w:asciiTheme="minorHAnsi" w:hAnsiTheme="minorHAnsi"/>
        </w:rPr>
      </w:pPr>
      <w:r w:rsidRPr="0012304F">
        <w:rPr>
          <w:rFonts w:asciiTheme="minorHAnsi" w:hAnsiTheme="minorHAnsi"/>
        </w:rPr>
        <w:t xml:space="preserve"> These technologies will provide a safe water provision to </w:t>
      </w:r>
      <w:r>
        <w:rPr>
          <w:rFonts w:asciiTheme="minorHAnsi" w:hAnsiTheme="minorHAnsi"/>
        </w:rPr>
        <w:t>households</w:t>
      </w:r>
      <w:r w:rsidRPr="0012304F">
        <w:rPr>
          <w:rFonts w:asciiTheme="minorHAnsi" w:hAnsiTheme="minorHAnsi"/>
        </w:rPr>
        <w:t>, so that it can be consumed from the source without the need for treatment first. The technology chosen may vary by VPA as different locations</w:t>
      </w:r>
      <w:r>
        <w:rPr>
          <w:rFonts w:asciiTheme="minorHAnsi" w:hAnsiTheme="minorHAnsi"/>
        </w:rPr>
        <w:t xml:space="preserve"> might require different technologies</w:t>
      </w:r>
      <w:r w:rsidRPr="0012304F">
        <w:rPr>
          <w:rFonts w:asciiTheme="minorHAnsi" w:hAnsiTheme="minorHAnsi"/>
        </w:rPr>
        <w:t>. The technology likely to be chosen is a zero emission pumped borehole, with the pump similar to that shown in Figure 4 below. The project activity will involve the installation and/or repair of broken boreholes, and their maintenance over the lifetime of the project.</w:t>
      </w:r>
    </w:p>
    <w:p w14:paraId="3A4067AB" w14:textId="77777777" w:rsidR="0012304F" w:rsidRDefault="0012304F" w:rsidP="00967024">
      <w:pPr>
        <w:jc w:val="center"/>
        <w:rPr>
          <w:rFonts w:asciiTheme="minorHAnsi" w:hAnsiTheme="minorHAnsi"/>
        </w:rPr>
      </w:pPr>
      <w:r>
        <w:rPr>
          <w:noProof/>
          <w:lang w:val="de-AT" w:eastAsia="de-AT"/>
        </w:rPr>
        <w:drawing>
          <wp:inline distT="0" distB="0" distL="0" distR="0" wp14:anchorId="017B13A4" wp14:editId="69AD3000">
            <wp:extent cx="1818961" cy="2793233"/>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19472" cy="2794018"/>
                    </a:xfrm>
                    <a:prstGeom prst="rect">
                      <a:avLst/>
                    </a:prstGeom>
                  </pic:spPr>
                </pic:pic>
              </a:graphicData>
            </a:graphic>
          </wp:inline>
        </w:drawing>
      </w:r>
    </w:p>
    <w:p w14:paraId="53D5D66C" w14:textId="5F6A6C3A" w:rsidR="004E14C4" w:rsidRDefault="0012304F" w:rsidP="00967024">
      <w:pPr>
        <w:jc w:val="center"/>
        <w:rPr>
          <w:rFonts w:asciiTheme="minorHAnsi" w:hAnsiTheme="minorHAnsi"/>
        </w:rPr>
      </w:pPr>
      <w:r>
        <w:rPr>
          <w:rFonts w:asciiTheme="minorHAnsi" w:hAnsiTheme="minorHAnsi"/>
        </w:rPr>
        <w:t xml:space="preserve">Figure </w:t>
      </w:r>
      <w:r w:rsidR="00F051FC">
        <w:rPr>
          <w:rFonts w:asciiTheme="minorHAnsi" w:hAnsiTheme="minorHAnsi"/>
        </w:rPr>
        <w:t>3</w:t>
      </w:r>
      <w:r>
        <w:rPr>
          <w:rFonts w:asciiTheme="minorHAnsi" w:hAnsiTheme="minorHAnsi"/>
        </w:rPr>
        <w:t xml:space="preserve">: </w:t>
      </w:r>
      <w:r w:rsidR="00D47243">
        <w:rPr>
          <w:rFonts w:asciiTheme="minorHAnsi" w:hAnsiTheme="minorHAnsi"/>
        </w:rPr>
        <w:t xml:space="preserve">The </w:t>
      </w:r>
      <w:proofErr w:type="spellStart"/>
      <w:r>
        <w:rPr>
          <w:rFonts w:asciiTheme="minorHAnsi" w:hAnsiTheme="minorHAnsi"/>
        </w:rPr>
        <w:t>AfriDev</w:t>
      </w:r>
      <w:proofErr w:type="spellEnd"/>
      <w:r>
        <w:rPr>
          <w:rFonts w:asciiTheme="minorHAnsi" w:hAnsiTheme="minorHAnsi"/>
        </w:rPr>
        <w:t xml:space="preserve"> Hand Pump</w:t>
      </w:r>
      <w:r w:rsidR="00452FF3">
        <w:rPr>
          <w:rFonts w:asciiTheme="minorHAnsi" w:hAnsiTheme="minorHAnsi"/>
        </w:rPr>
        <w:t xml:space="preserve"> is an example of a</w:t>
      </w:r>
      <w:r w:rsidR="00D47243">
        <w:rPr>
          <w:rFonts w:asciiTheme="minorHAnsi" w:hAnsiTheme="minorHAnsi"/>
        </w:rPr>
        <w:t xml:space="preserve">n employed </w:t>
      </w:r>
      <w:r w:rsidR="00452FF3">
        <w:rPr>
          <w:rFonts w:asciiTheme="minorHAnsi" w:hAnsiTheme="minorHAnsi"/>
        </w:rPr>
        <w:t>technology</w:t>
      </w:r>
    </w:p>
    <w:p w14:paraId="4D8FDC21" w14:textId="77777777" w:rsidR="004E14C4" w:rsidRDefault="0012304F" w:rsidP="00356354">
      <w:pPr>
        <w:rPr>
          <w:rFonts w:asciiTheme="minorHAnsi" w:hAnsiTheme="minorHAnsi"/>
        </w:rPr>
      </w:pPr>
      <w:r w:rsidRPr="0012304F">
        <w:rPr>
          <w:rFonts w:asciiTheme="minorHAnsi" w:hAnsiTheme="minorHAnsi"/>
        </w:rPr>
        <w:t xml:space="preserve">Full details of the exact technology will be included </w:t>
      </w:r>
      <w:r>
        <w:rPr>
          <w:rFonts w:asciiTheme="minorHAnsi" w:hAnsiTheme="minorHAnsi"/>
        </w:rPr>
        <w:t>in</w:t>
      </w:r>
      <w:r w:rsidRPr="0012304F">
        <w:rPr>
          <w:rFonts w:asciiTheme="minorHAnsi" w:hAnsiTheme="minorHAnsi"/>
        </w:rPr>
        <w:t xml:space="preserve"> the specific VPA-DD</w:t>
      </w:r>
      <w:r>
        <w:rPr>
          <w:rFonts w:asciiTheme="minorHAnsi" w:hAnsiTheme="minorHAnsi"/>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3426"/>
        <w:gridCol w:w="3426"/>
      </w:tblGrid>
      <w:tr w:rsidR="0012304F" w:rsidRPr="00C14767" w14:paraId="463AE0E6" w14:textId="77777777" w:rsidTr="00756D46">
        <w:trPr>
          <w:jc w:val="center"/>
        </w:trPr>
        <w:tc>
          <w:tcPr>
            <w:tcW w:w="3426" w:type="dxa"/>
          </w:tcPr>
          <w:p w14:paraId="22FCB13C" w14:textId="77777777" w:rsidR="0012304F" w:rsidRPr="00C14767" w:rsidRDefault="0012304F" w:rsidP="00756D46">
            <w:pPr>
              <w:pStyle w:val="KeinLeerraum"/>
              <w:jc w:val="center"/>
              <w:rPr>
                <w:rFonts w:asciiTheme="minorHAnsi" w:eastAsia="Cambria" w:hAnsiTheme="minorHAnsi"/>
                <w:b/>
              </w:rPr>
            </w:pPr>
            <w:r w:rsidRPr="00C14767">
              <w:rPr>
                <w:rFonts w:asciiTheme="minorHAnsi" w:eastAsia="Cambria" w:hAnsiTheme="minorHAnsi"/>
                <w:b/>
              </w:rPr>
              <w:t>Eligibility Criteria</w:t>
            </w:r>
          </w:p>
        </w:tc>
        <w:tc>
          <w:tcPr>
            <w:tcW w:w="3426" w:type="dxa"/>
          </w:tcPr>
          <w:p w14:paraId="53281D11" w14:textId="77777777" w:rsidR="0012304F" w:rsidRPr="00C14767" w:rsidRDefault="0012304F" w:rsidP="00756D46">
            <w:pPr>
              <w:pStyle w:val="KeinLeerraum"/>
              <w:jc w:val="center"/>
              <w:rPr>
                <w:rFonts w:asciiTheme="minorHAnsi" w:eastAsia="Cambria" w:hAnsiTheme="minorHAnsi"/>
                <w:b/>
              </w:rPr>
            </w:pPr>
            <w:r w:rsidRPr="00C14767">
              <w:rPr>
                <w:rFonts w:asciiTheme="minorHAnsi" w:eastAsia="Cambria" w:hAnsiTheme="minorHAnsi"/>
                <w:b/>
              </w:rPr>
              <w:t>Description</w:t>
            </w:r>
          </w:p>
        </w:tc>
        <w:tc>
          <w:tcPr>
            <w:tcW w:w="3426" w:type="dxa"/>
          </w:tcPr>
          <w:p w14:paraId="44EFFFF3" w14:textId="77777777" w:rsidR="0012304F" w:rsidRPr="00C14767" w:rsidRDefault="0012304F" w:rsidP="00756D46">
            <w:pPr>
              <w:pStyle w:val="KeinLeerraum"/>
              <w:jc w:val="center"/>
              <w:rPr>
                <w:rFonts w:asciiTheme="minorHAnsi" w:eastAsia="Cambria" w:hAnsiTheme="minorHAnsi"/>
                <w:b/>
              </w:rPr>
            </w:pPr>
            <w:r w:rsidRPr="00C14767">
              <w:rPr>
                <w:rFonts w:asciiTheme="minorHAnsi" w:eastAsia="Cambria" w:hAnsiTheme="minorHAnsi"/>
                <w:b/>
              </w:rPr>
              <w:t>Means of Verification (Checked at VPA Inclusion)</w:t>
            </w:r>
          </w:p>
        </w:tc>
      </w:tr>
      <w:tr w:rsidR="0012304F" w:rsidRPr="00C14767" w14:paraId="51025440" w14:textId="77777777" w:rsidTr="00756D46">
        <w:trPr>
          <w:jc w:val="center"/>
        </w:trPr>
        <w:tc>
          <w:tcPr>
            <w:tcW w:w="3426" w:type="dxa"/>
          </w:tcPr>
          <w:p w14:paraId="5BD2A64E" w14:textId="77777777" w:rsidR="0012304F" w:rsidRPr="00C14767" w:rsidRDefault="0012304F" w:rsidP="00756D46">
            <w:pPr>
              <w:rPr>
                <w:rFonts w:asciiTheme="minorHAnsi" w:hAnsiTheme="minorHAnsi"/>
              </w:rPr>
            </w:pPr>
            <w:r w:rsidRPr="00C14767">
              <w:rPr>
                <w:rFonts w:asciiTheme="minorHAnsi" w:hAnsiTheme="minorHAnsi"/>
              </w:rPr>
              <w:t>VPA Location and Project Boundary</w:t>
            </w:r>
          </w:p>
        </w:tc>
        <w:tc>
          <w:tcPr>
            <w:tcW w:w="3426" w:type="dxa"/>
          </w:tcPr>
          <w:p w14:paraId="3B42D481" w14:textId="77777777" w:rsidR="0012304F" w:rsidRPr="00C14767" w:rsidRDefault="0012304F" w:rsidP="00756D46">
            <w:pPr>
              <w:pStyle w:val="KeinLeerraum"/>
              <w:rPr>
                <w:rFonts w:asciiTheme="minorHAnsi" w:eastAsia="Cambria" w:hAnsiTheme="minorHAnsi"/>
                <w:b/>
              </w:rPr>
            </w:pPr>
            <w:r w:rsidRPr="00C14767">
              <w:rPr>
                <w:rFonts w:asciiTheme="minorHAnsi" w:eastAsia="Cambria" w:hAnsiTheme="minorHAnsi"/>
              </w:rPr>
              <w:t>The geographical boundary within which the technologies are installed will be within the geographical boundary outlined in Section A.4.1.2</w:t>
            </w:r>
          </w:p>
        </w:tc>
        <w:tc>
          <w:tcPr>
            <w:tcW w:w="3426" w:type="dxa"/>
          </w:tcPr>
          <w:p w14:paraId="0DDF2E5C" w14:textId="77777777" w:rsidR="0012304F" w:rsidRPr="00C14767" w:rsidRDefault="0012304F" w:rsidP="00756D46">
            <w:pPr>
              <w:pStyle w:val="KeinLeerraum"/>
              <w:rPr>
                <w:rFonts w:asciiTheme="minorHAnsi" w:eastAsia="Cambria" w:hAnsiTheme="minorHAnsi"/>
              </w:rPr>
            </w:pPr>
            <w:r w:rsidRPr="00C14767">
              <w:rPr>
                <w:rFonts w:asciiTheme="minorHAnsi" w:eastAsia="Cambria" w:hAnsiTheme="minorHAnsi"/>
              </w:rPr>
              <w:t xml:space="preserve">The location of each individual VPA is specified in each VPA-DD, in which the CME states that the location is within </w:t>
            </w:r>
            <w:r>
              <w:rPr>
                <w:rFonts w:asciiTheme="minorHAnsi" w:eastAsia="Cambria" w:hAnsiTheme="minorHAnsi"/>
              </w:rPr>
              <w:t xml:space="preserve">the Republic of Rwanda, as </w:t>
            </w:r>
            <w:r w:rsidRPr="00C14767">
              <w:rPr>
                <w:rFonts w:asciiTheme="minorHAnsi" w:eastAsia="Cambria" w:hAnsiTheme="minorHAnsi"/>
              </w:rPr>
              <w:t>outlined above.</w:t>
            </w:r>
          </w:p>
          <w:p w14:paraId="46023C90" w14:textId="77777777" w:rsidR="0012304F" w:rsidRPr="00C14767" w:rsidRDefault="0012304F" w:rsidP="00756D46">
            <w:pPr>
              <w:pStyle w:val="KeinLeerraum"/>
              <w:rPr>
                <w:rFonts w:asciiTheme="minorHAnsi" w:eastAsia="Cambria" w:hAnsiTheme="minorHAnsi"/>
              </w:rPr>
            </w:pPr>
          </w:p>
          <w:p w14:paraId="5EDA428B" w14:textId="77777777" w:rsidR="0012304F" w:rsidRDefault="0012304F" w:rsidP="00756D46">
            <w:pPr>
              <w:pStyle w:val="KeinLeerraum"/>
              <w:rPr>
                <w:rFonts w:asciiTheme="minorHAnsi" w:eastAsia="Cambria" w:hAnsiTheme="minorHAnsi"/>
              </w:rPr>
            </w:pPr>
            <w:r w:rsidRPr="00C14767">
              <w:rPr>
                <w:rFonts w:asciiTheme="minorHAnsi" w:eastAsia="Cambria" w:hAnsiTheme="minorHAnsi"/>
              </w:rPr>
              <w:t>Each VPA will be uniquely defined by</w:t>
            </w:r>
            <w:r>
              <w:rPr>
                <w:rFonts w:asciiTheme="minorHAnsi" w:eastAsia="Cambria" w:hAnsiTheme="minorHAnsi"/>
              </w:rPr>
              <w:t xml:space="preserve"> a range of GPS coordinates </w:t>
            </w:r>
            <w:r w:rsidRPr="00C14767">
              <w:rPr>
                <w:rFonts w:asciiTheme="minorHAnsi" w:eastAsia="Cambria" w:hAnsiTheme="minorHAnsi"/>
              </w:rPr>
              <w:t xml:space="preserve">or current administrative maps to define </w:t>
            </w:r>
            <w:r w:rsidRPr="00C14767">
              <w:rPr>
                <w:rFonts w:asciiTheme="minorHAnsi" w:eastAsia="Cambria" w:hAnsiTheme="minorHAnsi"/>
              </w:rPr>
              <w:lastRenderedPageBreak/>
              <w:t>the project boundary.</w:t>
            </w:r>
          </w:p>
          <w:p w14:paraId="7637AD5A" w14:textId="77777777" w:rsidR="0012304F" w:rsidRPr="00C14767" w:rsidRDefault="0012304F" w:rsidP="00756D46">
            <w:pPr>
              <w:pStyle w:val="KeinLeerraum"/>
              <w:rPr>
                <w:rFonts w:asciiTheme="minorHAnsi" w:eastAsia="Cambria" w:hAnsiTheme="minorHAnsi"/>
              </w:rPr>
            </w:pPr>
          </w:p>
        </w:tc>
      </w:tr>
      <w:tr w:rsidR="0012304F" w:rsidRPr="00C14767" w14:paraId="035FD810" w14:textId="77777777" w:rsidTr="00756D46">
        <w:trPr>
          <w:jc w:val="center"/>
        </w:trPr>
        <w:tc>
          <w:tcPr>
            <w:tcW w:w="3426" w:type="dxa"/>
          </w:tcPr>
          <w:p w14:paraId="6166ED25" w14:textId="77777777" w:rsidR="0012304F" w:rsidRPr="00C14767" w:rsidRDefault="0012304F" w:rsidP="00756D46">
            <w:pPr>
              <w:pStyle w:val="KeinLeerraum"/>
              <w:rPr>
                <w:rFonts w:asciiTheme="minorHAnsi" w:hAnsiTheme="minorHAnsi"/>
                <w:u w:val="single"/>
              </w:rPr>
            </w:pPr>
            <w:r w:rsidRPr="00C14767">
              <w:rPr>
                <w:rFonts w:asciiTheme="minorHAnsi" w:hAnsiTheme="minorHAnsi"/>
              </w:rPr>
              <w:lastRenderedPageBreak/>
              <w:t xml:space="preserve">Avoiding Double Counting of Emissions Reductions </w:t>
            </w:r>
          </w:p>
          <w:p w14:paraId="44A492BC" w14:textId="77777777" w:rsidR="0012304F" w:rsidRPr="00C14767" w:rsidRDefault="0012304F" w:rsidP="00756D46">
            <w:pPr>
              <w:pStyle w:val="KeinLeerraum"/>
              <w:rPr>
                <w:rFonts w:asciiTheme="minorHAnsi" w:hAnsiTheme="minorHAnsi"/>
              </w:rPr>
            </w:pPr>
          </w:p>
        </w:tc>
        <w:tc>
          <w:tcPr>
            <w:tcW w:w="3426" w:type="dxa"/>
          </w:tcPr>
          <w:p w14:paraId="789E1E85" w14:textId="77777777" w:rsidR="0012304F" w:rsidRPr="00C14767" w:rsidRDefault="0012304F" w:rsidP="00756D46">
            <w:pPr>
              <w:pStyle w:val="KeinLeerraum"/>
              <w:rPr>
                <w:rFonts w:asciiTheme="minorHAnsi" w:hAnsiTheme="minorHAnsi"/>
                <w:u w:val="single"/>
              </w:rPr>
            </w:pPr>
            <w:r w:rsidRPr="00C14767">
              <w:rPr>
                <w:rFonts w:asciiTheme="minorHAnsi" w:hAnsiTheme="minorHAnsi"/>
              </w:rPr>
              <w:t>Each VPA will ensure double counting of emission reductions is avoided, t</w:t>
            </w:r>
            <w:r>
              <w:rPr>
                <w:rFonts w:asciiTheme="minorHAnsi" w:hAnsiTheme="minorHAnsi"/>
              </w:rPr>
              <w:t xml:space="preserve">hrough the </w:t>
            </w:r>
            <w:r w:rsidRPr="00C14767">
              <w:rPr>
                <w:rFonts w:asciiTheme="minorHAnsi" w:hAnsiTheme="minorHAnsi"/>
              </w:rPr>
              <w:t>identification of each technology with a unique identification number</w:t>
            </w:r>
            <w:r>
              <w:rPr>
                <w:rFonts w:asciiTheme="minorHAnsi" w:hAnsiTheme="minorHAnsi"/>
              </w:rPr>
              <w:t>.</w:t>
            </w:r>
          </w:p>
          <w:p w14:paraId="6505C78E" w14:textId="77777777" w:rsidR="0012304F" w:rsidRPr="00C14767" w:rsidRDefault="0012304F" w:rsidP="00756D46">
            <w:pPr>
              <w:pStyle w:val="KeinLeerraum"/>
              <w:rPr>
                <w:rFonts w:asciiTheme="minorHAnsi" w:hAnsiTheme="minorHAnsi"/>
              </w:rPr>
            </w:pPr>
          </w:p>
          <w:p w14:paraId="29C57A83" w14:textId="77777777" w:rsidR="0012304F" w:rsidRPr="00C14767" w:rsidRDefault="0012304F" w:rsidP="00756D46">
            <w:pPr>
              <w:pStyle w:val="KeinLeerraum"/>
              <w:rPr>
                <w:rFonts w:asciiTheme="minorHAnsi" w:hAnsiTheme="minorHAnsi"/>
              </w:rPr>
            </w:pPr>
          </w:p>
        </w:tc>
        <w:tc>
          <w:tcPr>
            <w:tcW w:w="3426" w:type="dxa"/>
          </w:tcPr>
          <w:p w14:paraId="17F9CAF6" w14:textId="77777777" w:rsidR="0012304F" w:rsidRPr="00C14767" w:rsidRDefault="0012304F" w:rsidP="00756D46">
            <w:pPr>
              <w:pStyle w:val="KeinLeerraum"/>
              <w:rPr>
                <w:rFonts w:asciiTheme="minorHAnsi" w:hAnsiTheme="minorHAnsi"/>
              </w:rPr>
            </w:pPr>
            <w:r w:rsidRPr="00C14767">
              <w:rPr>
                <w:rFonts w:asciiTheme="minorHAnsi" w:hAnsiTheme="minorHAnsi"/>
              </w:rPr>
              <w:t>The identification system employed is ou</w:t>
            </w:r>
            <w:r>
              <w:rPr>
                <w:rFonts w:asciiTheme="minorHAnsi" w:hAnsiTheme="minorHAnsi"/>
              </w:rPr>
              <w:t>tlined in the VPA</w:t>
            </w:r>
            <w:r w:rsidRPr="00C14767">
              <w:rPr>
                <w:rFonts w:asciiTheme="minorHAnsi" w:hAnsiTheme="minorHAnsi"/>
              </w:rPr>
              <w:t xml:space="preserve">-DD. </w:t>
            </w:r>
          </w:p>
          <w:p w14:paraId="64EBEAE6" w14:textId="77777777" w:rsidR="0012304F" w:rsidRPr="00C14767" w:rsidRDefault="0012304F" w:rsidP="00756D46">
            <w:pPr>
              <w:pStyle w:val="KeinLeerraum"/>
              <w:rPr>
                <w:rFonts w:asciiTheme="minorHAnsi" w:hAnsiTheme="minorHAnsi"/>
              </w:rPr>
            </w:pPr>
          </w:p>
          <w:p w14:paraId="499F67D9" w14:textId="3CA842BA" w:rsidR="0012304F" w:rsidRPr="00C14767" w:rsidRDefault="0012304F" w:rsidP="0012304F">
            <w:pPr>
              <w:pStyle w:val="KeinLeerraum"/>
              <w:rPr>
                <w:rFonts w:asciiTheme="minorHAnsi" w:hAnsiTheme="minorHAnsi"/>
              </w:rPr>
            </w:pPr>
            <w:r>
              <w:rPr>
                <w:rFonts w:asciiTheme="minorHAnsi" w:hAnsiTheme="minorHAnsi"/>
              </w:rPr>
              <w:t>All technologies distributed</w:t>
            </w:r>
            <w:r w:rsidRPr="00C14767">
              <w:rPr>
                <w:rFonts w:asciiTheme="minorHAnsi" w:hAnsiTheme="minorHAnsi"/>
              </w:rPr>
              <w:t xml:space="preserve"> </w:t>
            </w:r>
            <w:r>
              <w:rPr>
                <w:rFonts w:asciiTheme="minorHAnsi" w:hAnsiTheme="minorHAnsi"/>
              </w:rPr>
              <w:t xml:space="preserve">will be linked to </w:t>
            </w:r>
            <w:r w:rsidRPr="00C14767">
              <w:rPr>
                <w:rFonts w:asciiTheme="minorHAnsi" w:hAnsiTheme="minorHAnsi"/>
              </w:rPr>
              <w:t>a unique identification number</w:t>
            </w:r>
            <w:r>
              <w:rPr>
                <w:rFonts w:asciiTheme="minorHAnsi" w:hAnsiTheme="minorHAnsi"/>
              </w:rPr>
              <w:t xml:space="preserve">. </w:t>
            </w:r>
            <w:r w:rsidR="00E21231">
              <w:rPr>
                <w:rFonts w:asciiTheme="minorHAnsi" w:hAnsiTheme="minorHAnsi"/>
              </w:rPr>
              <w:t>P</w:t>
            </w:r>
            <w:r>
              <w:rPr>
                <w:rFonts w:asciiTheme="minorHAnsi" w:hAnsiTheme="minorHAnsi"/>
              </w:rPr>
              <w:t xml:space="preserve">ersonal information </w:t>
            </w:r>
            <w:r w:rsidR="00E21231">
              <w:rPr>
                <w:rFonts w:asciiTheme="minorHAnsi" w:hAnsiTheme="minorHAnsi"/>
              </w:rPr>
              <w:t xml:space="preserve">of beneficiaries </w:t>
            </w:r>
            <w:r>
              <w:rPr>
                <w:rFonts w:asciiTheme="minorHAnsi" w:hAnsiTheme="minorHAnsi"/>
              </w:rPr>
              <w:t>is also gathered in-line with the requirements of the methodology.</w:t>
            </w:r>
            <w:r w:rsidRPr="00C14767">
              <w:rPr>
                <w:rFonts w:asciiTheme="minorHAnsi" w:hAnsiTheme="minorHAnsi"/>
              </w:rPr>
              <w:t xml:space="preserve"> T</w:t>
            </w:r>
            <w:r>
              <w:rPr>
                <w:rFonts w:asciiTheme="minorHAnsi" w:hAnsiTheme="minorHAnsi"/>
              </w:rPr>
              <w:t>hese details are uploaded to the project developers’</w:t>
            </w:r>
            <w:r w:rsidRPr="00C14767">
              <w:rPr>
                <w:rFonts w:asciiTheme="minorHAnsi" w:hAnsiTheme="minorHAnsi"/>
              </w:rPr>
              <w:t xml:space="preserve"> database wh</w:t>
            </w:r>
            <w:r>
              <w:rPr>
                <w:rFonts w:asciiTheme="minorHAnsi" w:hAnsiTheme="minorHAnsi"/>
              </w:rPr>
              <w:t>ich is available to view by the Objective Observer</w:t>
            </w:r>
            <w:r w:rsidRPr="00C14767">
              <w:rPr>
                <w:rFonts w:asciiTheme="minorHAnsi" w:hAnsiTheme="minorHAnsi"/>
              </w:rPr>
              <w:t>.</w:t>
            </w:r>
          </w:p>
        </w:tc>
      </w:tr>
      <w:tr w:rsidR="0012304F" w:rsidRPr="00C14767" w14:paraId="01D60A7D" w14:textId="77777777" w:rsidTr="00756D46">
        <w:trPr>
          <w:jc w:val="center"/>
        </w:trPr>
        <w:tc>
          <w:tcPr>
            <w:tcW w:w="3426" w:type="dxa"/>
          </w:tcPr>
          <w:p w14:paraId="0EF08454" w14:textId="77777777" w:rsidR="0012304F" w:rsidRPr="00C14767" w:rsidRDefault="0012304F" w:rsidP="00756D46">
            <w:pPr>
              <w:pStyle w:val="KeinLeerraum"/>
              <w:rPr>
                <w:rFonts w:asciiTheme="minorHAnsi" w:hAnsiTheme="minorHAnsi"/>
              </w:rPr>
            </w:pPr>
            <w:r w:rsidRPr="00C14767">
              <w:rPr>
                <w:rFonts w:asciiTheme="minorHAnsi" w:hAnsiTheme="minorHAnsi"/>
              </w:rPr>
              <w:t>Technology and Target Group</w:t>
            </w:r>
          </w:p>
          <w:p w14:paraId="3C114BEE" w14:textId="77777777" w:rsidR="0012304F" w:rsidRPr="00C14767" w:rsidRDefault="0012304F" w:rsidP="00756D46">
            <w:pPr>
              <w:pStyle w:val="KeinLeerraum"/>
              <w:rPr>
                <w:rFonts w:asciiTheme="minorHAnsi" w:hAnsiTheme="minorHAnsi"/>
              </w:rPr>
            </w:pPr>
          </w:p>
          <w:p w14:paraId="7E9AB2E3" w14:textId="77777777" w:rsidR="0012304F" w:rsidRPr="00C14767" w:rsidRDefault="0012304F" w:rsidP="00756D46">
            <w:pPr>
              <w:pStyle w:val="KeinLeerraum"/>
              <w:rPr>
                <w:rFonts w:asciiTheme="minorHAnsi" w:hAnsiTheme="minorHAnsi"/>
              </w:rPr>
            </w:pPr>
          </w:p>
        </w:tc>
        <w:tc>
          <w:tcPr>
            <w:tcW w:w="3426" w:type="dxa"/>
          </w:tcPr>
          <w:p w14:paraId="0FCDAEF8" w14:textId="77777777" w:rsidR="0012304F" w:rsidRPr="0012304F" w:rsidRDefault="0012304F" w:rsidP="00147C38">
            <w:pPr>
              <w:pStyle w:val="KeinLeerraum"/>
              <w:rPr>
                <w:rFonts w:asciiTheme="minorHAnsi" w:eastAsiaTheme="majorEastAsia" w:hAnsiTheme="minorHAnsi" w:cstheme="majorBidi"/>
                <w:bCs/>
                <w:iCs/>
                <w:color w:val="4F81BD" w:themeColor="accent1"/>
              </w:rPr>
            </w:pPr>
            <w:r w:rsidRPr="0012304F">
              <w:rPr>
                <w:rFonts w:asciiTheme="minorHAnsi" w:eastAsiaTheme="majorEastAsia" w:hAnsiTheme="minorHAnsi" w:cstheme="majorBidi"/>
                <w:bCs/>
                <w:iCs/>
                <w:color w:val="4F81BD" w:themeColor="accent1"/>
              </w:rPr>
              <w:t xml:space="preserve">Each VPA will involve the installation of water technologies, including boreholes, </w:t>
            </w:r>
            <w:r w:rsidR="00147C38">
              <w:rPr>
                <w:rFonts w:asciiTheme="minorHAnsi" w:eastAsiaTheme="majorEastAsia" w:hAnsiTheme="minorHAnsi" w:cstheme="majorBidi"/>
                <w:bCs/>
                <w:iCs/>
                <w:color w:val="4F81BD" w:themeColor="accent1"/>
              </w:rPr>
              <w:t xml:space="preserve">providing safe water access </w:t>
            </w:r>
            <w:r w:rsidRPr="0012304F">
              <w:rPr>
                <w:rFonts w:asciiTheme="minorHAnsi" w:eastAsiaTheme="majorEastAsia" w:hAnsiTheme="minorHAnsi" w:cstheme="majorBidi"/>
                <w:bCs/>
                <w:iCs/>
                <w:color w:val="4F81BD" w:themeColor="accent1"/>
              </w:rPr>
              <w:t>to households currently lacking access to safe water.</w:t>
            </w:r>
          </w:p>
        </w:tc>
        <w:tc>
          <w:tcPr>
            <w:tcW w:w="3426" w:type="dxa"/>
          </w:tcPr>
          <w:p w14:paraId="60BE2759" w14:textId="77777777" w:rsidR="0012304F" w:rsidRPr="009B30CB" w:rsidRDefault="0012304F" w:rsidP="00756D46">
            <w:pPr>
              <w:pStyle w:val="KeinLeerraum"/>
              <w:rPr>
                <w:rFonts w:asciiTheme="minorHAnsi" w:hAnsiTheme="minorHAnsi"/>
              </w:rPr>
            </w:pPr>
            <w:r w:rsidRPr="009B30CB">
              <w:rPr>
                <w:rFonts w:asciiTheme="minorHAnsi" w:hAnsiTheme="minorHAnsi"/>
              </w:rPr>
              <w:t>Surveys or desk based research</w:t>
            </w:r>
          </w:p>
          <w:p w14:paraId="79F87791" w14:textId="77777777" w:rsidR="0012304F" w:rsidRPr="009B30CB" w:rsidRDefault="0012304F" w:rsidP="00756D46">
            <w:pPr>
              <w:pStyle w:val="KeinLeerraum"/>
              <w:rPr>
                <w:rFonts w:asciiTheme="minorHAnsi" w:hAnsiTheme="minorHAnsi"/>
              </w:rPr>
            </w:pPr>
            <w:r w:rsidRPr="009B30CB">
              <w:rPr>
                <w:rFonts w:asciiTheme="minorHAnsi" w:hAnsiTheme="minorHAnsi"/>
              </w:rPr>
              <w:t>will be used to determine those</w:t>
            </w:r>
          </w:p>
          <w:p w14:paraId="4C0FE7A4" w14:textId="77777777" w:rsidR="0012304F" w:rsidRPr="009B30CB" w:rsidRDefault="0012304F" w:rsidP="00756D46">
            <w:pPr>
              <w:pStyle w:val="KeinLeerraum"/>
              <w:rPr>
                <w:rFonts w:asciiTheme="minorHAnsi" w:hAnsiTheme="minorHAnsi"/>
              </w:rPr>
            </w:pPr>
            <w:r w:rsidRPr="009B30CB">
              <w:rPr>
                <w:rFonts w:asciiTheme="minorHAnsi" w:hAnsiTheme="minorHAnsi"/>
              </w:rPr>
              <w:t>households matching the target</w:t>
            </w:r>
          </w:p>
          <w:p w14:paraId="1936630F" w14:textId="77777777" w:rsidR="0012304F" w:rsidRDefault="0012304F" w:rsidP="00756D46">
            <w:pPr>
              <w:pStyle w:val="KeinLeerraum"/>
              <w:rPr>
                <w:rFonts w:asciiTheme="minorHAnsi" w:hAnsiTheme="minorHAnsi"/>
              </w:rPr>
            </w:pPr>
            <w:r w:rsidRPr="009B30CB">
              <w:rPr>
                <w:rFonts w:asciiTheme="minorHAnsi" w:hAnsiTheme="minorHAnsi"/>
              </w:rPr>
              <w:t>group.</w:t>
            </w:r>
            <w:r>
              <w:rPr>
                <w:rFonts w:asciiTheme="minorHAnsi" w:hAnsiTheme="minorHAnsi"/>
              </w:rPr>
              <w:t xml:space="preserve"> </w:t>
            </w:r>
          </w:p>
          <w:p w14:paraId="5683002D" w14:textId="77777777" w:rsidR="0012304F" w:rsidRDefault="0012304F" w:rsidP="00756D46">
            <w:pPr>
              <w:pStyle w:val="KeinLeerraum"/>
              <w:rPr>
                <w:rFonts w:asciiTheme="minorHAnsi" w:hAnsiTheme="minorHAnsi"/>
              </w:rPr>
            </w:pPr>
          </w:p>
          <w:p w14:paraId="7AAAB45B" w14:textId="77777777" w:rsidR="0012304F" w:rsidRPr="00C14767" w:rsidRDefault="0012304F" w:rsidP="00756D46">
            <w:pPr>
              <w:pStyle w:val="KeinLeerraum"/>
              <w:rPr>
                <w:rFonts w:asciiTheme="minorHAnsi" w:hAnsiTheme="minorHAnsi"/>
              </w:rPr>
            </w:pPr>
          </w:p>
        </w:tc>
      </w:tr>
      <w:tr w:rsidR="0012304F" w:rsidRPr="00C14767" w14:paraId="1776FCF5" w14:textId="77777777" w:rsidTr="00756D46">
        <w:trPr>
          <w:jc w:val="center"/>
        </w:trPr>
        <w:tc>
          <w:tcPr>
            <w:tcW w:w="3426" w:type="dxa"/>
          </w:tcPr>
          <w:p w14:paraId="0B5D019B" w14:textId="77777777" w:rsidR="0012304F" w:rsidRPr="00C14767" w:rsidRDefault="0012304F" w:rsidP="00756D46">
            <w:pPr>
              <w:pStyle w:val="KeinLeerraum"/>
              <w:rPr>
                <w:rFonts w:asciiTheme="minorHAnsi" w:hAnsiTheme="minorHAnsi"/>
              </w:rPr>
            </w:pPr>
            <w:r w:rsidRPr="00C14767">
              <w:rPr>
                <w:rFonts w:asciiTheme="minorHAnsi" w:hAnsiTheme="minorHAnsi"/>
              </w:rPr>
              <w:t>Technology Output</w:t>
            </w:r>
          </w:p>
          <w:p w14:paraId="0A134086" w14:textId="77777777" w:rsidR="0012304F" w:rsidRPr="00C14767" w:rsidRDefault="0012304F" w:rsidP="00756D46">
            <w:pPr>
              <w:pStyle w:val="KeinLeerraum"/>
              <w:rPr>
                <w:rFonts w:asciiTheme="minorHAnsi" w:hAnsiTheme="minorHAnsi"/>
              </w:rPr>
            </w:pPr>
          </w:p>
        </w:tc>
        <w:tc>
          <w:tcPr>
            <w:tcW w:w="3426" w:type="dxa"/>
          </w:tcPr>
          <w:p w14:paraId="1F9F1B68" w14:textId="77777777" w:rsidR="0012304F" w:rsidRDefault="0012304F" w:rsidP="00756D46">
            <w:pPr>
              <w:pStyle w:val="KeinLeerraum"/>
              <w:rPr>
                <w:rFonts w:asciiTheme="minorHAnsi" w:hAnsiTheme="minorHAnsi"/>
              </w:rPr>
            </w:pPr>
            <w:r w:rsidRPr="00C14767">
              <w:rPr>
                <w:rFonts w:asciiTheme="minorHAnsi" w:hAnsiTheme="minorHAnsi"/>
              </w:rPr>
              <w:t xml:space="preserve">The technologies will each have continuous energy outputs of less than 150kW per unit. </w:t>
            </w:r>
          </w:p>
        </w:tc>
        <w:tc>
          <w:tcPr>
            <w:tcW w:w="3426" w:type="dxa"/>
          </w:tcPr>
          <w:p w14:paraId="35EB1AFC" w14:textId="77777777" w:rsidR="0012304F" w:rsidRPr="00C14767" w:rsidRDefault="0012304F" w:rsidP="00756D46">
            <w:pPr>
              <w:pStyle w:val="KeinLeerraum"/>
              <w:jc w:val="both"/>
              <w:rPr>
                <w:rFonts w:asciiTheme="minorHAnsi" w:eastAsia="Cambria" w:hAnsiTheme="minorHAnsi"/>
              </w:rPr>
            </w:pPr>
            <w:r w:rsidRPr="00C14767">
              <w:rPr>
                <w:rFonts w:asciiTheme="minorHAnsi" w:eastAsia="Cambria" w:hAnsiTheme="minorHAnsi"/>
              </w:rPr>
              <w:t>Calculations for the specific technology to show they are within the 150kW limit will be submitted with the VPA-DD.</w:t>
            </w:r>
          </w:p>
        </w:tc>
      </w:tr>
      <w:tr w:rsidR="0012304F" w:rsidRPr="00C14767" w14:paraId="4F7532CA" w14:textId="77777777" w:rsidTr="00756D46">
        <w:trPr>
          <w:jc w:val="center"/>
        </w:trPr>
        <w:tc>
          <w:tcPr>
            <w:tcW w:w="3426" w:type="dxa"/>
          </w:tcPr>
          <w:p w14:paraId="4AD2FA73" w14:textId="77777777" w:rsidR="0012304F" w:rsidRPr="00C14767" w:rsidRDefault="0012304F" w:rsidP="00756D46">
            <w:pPr>
              <w:pStyle w:val="KeinLeerraum"/>
              <w:rPr>
                <w:rFonts w:asciiTheme="minorHAnsi" w:hAnsiTheme="minorHAnsi"/>
              </w:rPr>
            </w:pPr>
            <w:r w:rsidRPr="00C14767">
              <w:rPr>
                <w:rFonts w:asciiTheme="minorHAnsi" w:hAnsiTheme="minorHAnsi"/>
              </w:rPr>
              <w:t>Baseline</w:t>
            </w:r>
          </w:p>
          <w:p w14:paraId="1ADEF781" w14:textId="77777777" w:rsidR="0012304F" w:rsidRPr="00C14767" w:rsidRDefault="0012304F" w:rsidP="00756D46">
            <w:pPr>
              <w:pStyle w:val="KeinLeerraum"/>
              <w:rPr>
                <w:rFonts w:asciiTheme="minorHAnsi" w:hAnsiTheme="minorHAnsi"/>
              </w:rPr>
            </w:pPr>
          </w:p>
        </w:tc>
        <w:tc>
          <w:tcPr>
            <w:tcW w:w="3426" w:type="dxa"/>
          </w:tcPr>
          <w:p w14:paraId="76C9CEA6" w14:textId="77777777" w:rsidR="0012304F" w:rsidRPr="00C14767" w:rsidRDefault="0012304F" w:rsidP="00756D46">
            <w:pPr>
              <w:pStyle w:val="KeinLeerraum"/>
              <w:rPr>
                <w:rFonts w:asciiTheme="minorHAnsi" w:hAnsiTheme="minorHAnsi"/>
              </w:rPr>
            </w:pPr>
            <w:r w:rsidRPr="00C14767">
              <w:rPr>
                <w:rFonts w:asciiTheme="minorHAnsi" w:hAnsiTheme="minorHAnsi"/>
              </w:rPr>
              <w:t>The char</w:t>
            </w:r>
            <w:r>
              <w:rPr>
                <w:rFonts w:asciiTheme="minorHAnsi" w:hAnsiTheme="minorHAnsi"/>
              </w:rPr>
              <w:t>acteristics and current biomass</w:t>
            </w:r>
            <w:r w:rsidRPr="00C14767">
              <w:rPr>
                <w:rFonts w:asciiTheme="minorHAnsi" w:hAnsiTheme="minorHAnsi"/>
              </w:rPr>
              <w:t xml:space="preserve"> consumption of households in the baseline scenario will be identified for each VPA.</w:t>
            </w:r>
          </w:p>
          <w:p w14:paraId="3709BEC0" w14:textId="77777777" w:rsidR="0012304F" w:rsidRPr="00C14767" w:rsidRDefault="0012304F" w:rsidP="00756D46">
            <w:pPr>
              <w:pStyle w:val="KeinLeerraum"/>
              <w:rPr>
                <w:rFonts w:asciiTheme="minorHAnsi" w:hAnsiTheme="minorHAnsi"/>
              </w:rPr>
            </w:pPr>
          </w:p>
        </w:tc>
        <w:tc>
          <w:tcPr>
            <w:tcW w:w="3426" w:type="dxa"/>
          </w:tcPr>
          <w:p w14:paraId="0BE79CC0" w14:textId="77777777" w:rsidR="0012304F" w:rsidRPr="00C14767" w:rsidRDefault="0012304F" w:rsidP="00756D46">
            <w:pPr>
              <w:pStyle w:val="KeinLeerraum"/>
              <w:rPr>
                <w:rFonts w:asciiTheme="minorHAnsi" w:eastAsia="Cambria" w:hAnsiTheme="minorHAnsi"/>
              </w:rPr>
            </w:pPr>
            <w:r w:rsidRPr="00C14767">
              <w:rPr>
                <w:rFonts w:asciiTheme="minorHAnsi" w:eastAsia="Cambria" w:hAnsiTheme="minorHAnsi"/>
              </w:rPr>
              <w:t>Surveys will be carried out to cover each VPA</w:t>
            </w:r>
            <w:r>
              <w:rPr>
                <w:rFonts w:asciiTheme="minorHAnsi" w:eastAsia="Cambria" w:hAnsiTheme="minorHAnsi"/>
              </w:rPr>
              <w:t xml:space="preserve"> or Strata if a stratification study has been conducted</w:t>
            </w:r>
            <w:r w:rsidRPr="00C14767">
              <w:rPr>
                <w:rFonts w:asciiTheme="minorHAnsi" w:eastAsia="Cambria" w:hAnsiTheme="minorHAnsi"/>
              </w:rPr>
              <w:t>.</w:t>
            </w:r>
          </w:p>
        </w:tc>
      </w:tr>
      <w:tr w:rsidR="0012304F" w:rsidRPr="00C14767" w14:paraId="2BDF51C4" w14:textId="77777777" w:rsidTr="00756D46">
        <w:trPr>
          <w:jc w:val="center"/>
        </w:trPr>
        <w:tc>
          <w:tcPr>
            <w:tcW w:w="3426" w:type="dxa"/>
          </w:tcPr>
          <w:p w14:paraId="5E2A3C55" w14:textId="77777777" w:rsidR="0012304F" w:rsidRPr="00C14767" w:rsidRDefault="0012304F" w:rsidP="00756D46">
            <w:pPr>
              <w:pStyle w:val="KeinLeerraum"/>
              <w:rPr>
                <w:rFonts w:asciiTheme="minorHAnsi" w:hAnsiTheme="minorHAnsi"/>
              </w:rPr>
            </w:pPr>
            <w:r w:rsidRPr="00C14767">
              <w:rPr>
                <w:rFonts w:asciiTheme="minorHAnsi" w:hAnsiTheme="minorHAnsi"/>
              </w:rPr>
              <w:t>Methodology</w:t>
            </w:r>
          </w:p>
          <w:p w14:paraId="155977A0" w14:textId="77777777" w:rsidR="0012304F" w:rsidRPr="00C14767" w:rsidRDefault="0012304F" w:rsidP="00756D46">
            <w:pPr>
              <w:pStyle w:val="KeinLeerraum"/>
              <w:rPr>
                <w:rFonts w:asciiTheme="minorHAnsi" w:hAnsiTheme="minorHAnsi"/>
              </w:rPr>
            </w:pPr>
          </w:p>
        </w:tc>
        <w:tc>
          <w:tcPr>
            <w:tcW w:w="3426" w:type="dxa"/>
          </w:tcPr>
          <w:p w14:paraId="244EFA70" w14:textId="77777777" w:rsidR="0012304F" w:rsidRPr="00C14767" w:rsidRDefault="0012304F" w:rsidP="005B3638">
            <w:pPr>
              <w:pStyle w:val="KeinLeerraum"/>
              <w:rPr>
                <w:rFonts w:asciiTheme="minorHAnsi" w:hAnsiTheme="minorHAnsi"/>
                <w:i/>
              </w:rPr>
            </w:pPr>
            <w:r w:rsidRPr="00C14767">
              <w:rPr>
                <w:rFonts w:asciiTheme="minorHAnsi" w:hAnsiTheme="minorHAnsi"/>
              </w:rPr>
              <w:t xml:space="preserve">Each VPA will be in compliance with </w:t>
            </w:r>
            <w:r w:rsidRPr="00C14767">
              <w:rPr>
                <w:rFonts w:asciiTheme="minorHAnsi" w:hAnsiTheme="minorHAnsi"/>
                <w:i/>
              </w:rPr>
              <w:t xml:space="preserve">Technologies and Practices to Displace Decentralized Thermal Energy Consumption </w:t>
            </w:r>
            <w:r>
              <w:rPr>
                <w:rFonts w:asciiTheme="minorHAnsi" w:hAnsiTheme="minorHAnsi"/>
              </w:rPr>
              <w:t xml:space="preserve">Version </w:t>
            </w:r>
            <w:r w:rsidR="005B3638">
              <w:rPr>
                <w:rFonts w:asciiTheme="minorHAnsi" w:hAnsiTheme="minorHAnsi"/>
              </w:rPr>
              <w:t>3.1</w:t>
            </w:r>
            <w:r w:rsidRPr="00C14767">
              <w:rPr>
                <w:rFonts w:asciiTheme="minorHAnsi" w:hAnsiTheme="minorHAnsi"/>
              </w:rPr>
              <w:t>.</w:t>
            </w:r>
            <w:r w:rsidRPr="00C14767">
              <w:rPr>
                <w:rFonts w:asciiTheme="minorHAnsi" w:hAnsiTheme="minorHAnsi"/>
                <w:i/>
              </w:rPr>
              <w:t xml:space="preserve"> </w:t>
            </w:r>
          </w:p>
        </w:tc>
        <w:tc>
          <w:tcPr>
            <w:tcW w:w="3426" w:type="dxa"/>
          </w:tcPr>
          <w:p w14:paraId="04EA4ED7" w14:textId="77777777" w:rsidR="0012304F" w:rsidRPr="00C14767" w:rsidRDefault="0012304F" w:rsidP="00756D46">
            <w:pPr>
              <w:pStyle w:val="KeinLeerraum"/>
              <w:rPr>
                <w:rFonts w:asciiTheme="minorHAnsi" w:eastAsia="Cambria" w:hAnsiTheme="minorHAnsi"/>
              </w:rPr>
            </w:pPr>
            <w:r w:rsidRPr="00C14767">
              <w:rPr>
                <w:rFonts w:asciiTheme="minorHAnsi" w:eastAsia="Cambria" w:hAnsiTheme="minorHAnsi"/>
              </w:rPr>
              <w:t xml:space="preserve">The applicability of the methodology is justified in Section D.1.1 and applies to each VPA. </w:t>
            </w:r>
          </w:p>
        </w:tc>
      </w:tr>
      <w:tr w:rsidR="0012304F" w:rsidRPr="00C14767" w14:paraId="01D78109" w14:textId="77777777" w:rsidTr="00756D46">
        <w:trPr>
          <w:jc w:val="center"/>
        </w:trPr>
        <w:tc>
          <w:tcPr>
            <w:tcW w:w="3426" w:type="dxa"/>
          </w:tcPr>
          <w:p w14:paraId="3150A6DE" w14:textId="77777777" w:rsidR="0012304F" w:rsidRPr="00C14767" w:rsidRDefault="0012304F" w:rsidP="00756D46">
            <w:pPr>
              <w:pStyle w:val="KeinLeerraum"/>
              <w:rPr>
                <w:rFonts w:asciiTheme="minorHAnsi" w:hAnsiTheme="minorHAnsi"/>
              </w:rPr>
            </w:pPr>
            <w:r w:rsidRPr="00C14767">
              <w:rPr>
                <w:rFonts w:asciiTheme="minorHAnsi" w:hAnsiTheme="minorHAnsi"/>
              </w:rPr>
              <w:t xml:space="preserve">Additionality </w:t>
            </w:r>
          </w:p>
          <w:p w14:paraId="7E1E643E" w14:textId="77777777" w:rsidR="0012304F" w:rsidRPr="00C14767" w:rsidRDefault="0012304F" w:rsidP="00756D46">
            <w:pPr>
              <w:pStyle w:val="KeinLeerraum"/>
              <w:jc w:val="both"/>
              <w:rPr>
                <w:rFonts w:asciiTheme="minorHAnsi" w:eastAsia="Cambria" w:hAnsiTheme="minorHAnsi"/>
                <w:b/>
              </w:rPr>
            </w:pPr>
          </w:p>
        </w:tc>
        <w:tc>
          <w:tcPr>
            <w:tcW w:w="3426" w:type="dxa"/>
          </w:tcPr>
          <w:p w14:paraId="6EF8974E" w14:textId="77777777" w:rsidR="0012304F" w:rsidRPr="00C14767" w:rsidRDefault="0012304F" w:rsidP="00756D46">
            <w:pPr>
              <w:pStyle w:val="KeinLeerraum"/>
              <w:rPr>
                <w:rFonts w:asciiTheme="minorHAnsi" w:hAnsiTheme="minorHAnsi"/>
              </w:rPr>
            </w:pPr>
            <w:r w:rsidRPr="00C14767">
              <w:rPr>
                <w:rFonts w:asciiTheme="minorHAnsi" w:hAnsiTheme="minorHAnsi"/>
              </w:rPr>
              <w:t>The project activities will be assessed against the additionality criteria on a VPA by VPA basis</w:t>
            </w:r>
            <w:r>
              <w:rPr>
                <w:rFonts w:asciiTheme="minorHAnsi" w:hAnsiTheme="minorHAnsi"/>
              </w:rPr>
              <w:t>.</w:t>
            </w:r>
          </w:p>
          <w:p w14:paraId="51D1840B" w14:textId="77777777" w:rsidR="0012304F" w:rsidRPr="00C14767" w:rsidRDefault="0012304F" w:rsidP="00756D46">
            <w:pPr>
              <w:pStyle w:val="KeinLeerraum"/>
              <w:rPr>
                <w:rFonts w:asciiTheme="minorHAnsi" w:hAnsiTheme="minorHAnsi"/>
              </w:rPr>
            </w:pPr>
          </w:p>
        </w:tc>
        <w:tc>
          <w:tcPr>
            <w:tcW w:w="3426" w:type="dxa"/>
          </w:tcPr>
          <w:p w14:paraId="6DC38BCF" w14:textId="77777777" w:rsidR="0012304F" w:rsidRPr="00C14767" w:rsidRDefault="0012304F" w:rsidP="00756D46">
            <w:pPr>
              <w:pStyle w:val="KeinLeerraum"/>
              <w:rPr>
                <w:rFonts w:asciiTheme="minorHAnsi" w:hAnsiTheme="minorHAnsi"/>
              </w:rPr>
            </w:pPr>
            <w:r w:rsidRPr="00C14767">
              <w:rPr>
                <w:rFonts w:asciiTheme="minorHAnsi" w:hAnsiTheme="minorHAnsi"/>
              </w:rPr>
              <w:t>In accordance with the Micro-</w:t>
            </w:r>
            <w:proofErr w:type="spellStart"/>
            <w:r w:rsidRPr="00C14767">
              <w:rPr>
                <w:rFonts w:asciiTheme="minorHAnsi" w:hAnsiTheme="minorHAnsi"/>
              </w:rPr>
              <w:t>Programme</w:t>
            </w:r>
            <w:proofErr w:type="spellEnd"/>
            <w:r w:rsidRPr="00C14767">
              <w:rPr>
                <w:rFonts w:asciiTheme="minorHAnsi" w:hAnsiTheme="minorHAnsi"/>
              </w:rPr>
              <w:t xml:space="preserve"> rules, any activity meeting one of the criteria outlined in Section D.5 shall be deemed additional; any activities that don’t qualify will be subject to a full additionality assessment using the CDM “Tool for the demonstration of </w:t>
            </w:r>
            <w:r w:rsidRPr="00C14767">
              <w:rPr>
                <w:rFonts w:asciiTheme="minorHAnsi" w:hAnsiTheme="minorHAnsi"/>
              </w:rPr>
              <w:lastRenderedPageBreak/>
              <w:t xml:space="preserve">additionality.” </w:t>
            </w:r>
          </w:p>
        </w:tc>
      </w:tr>
      <w:tr w:rsidR="0012304F" w:rsidRPr="00C14767" w14:paraId="0DD814D2" w14:textId="77777777" w:rsidTr="00756D46">
        <w:trPr>
          <w:jc w:val="center"/>
        </w:trPr>
        <w:tc>
          <w:tcPr>
            <w:tcW w:w="3426" w:type="dxa"/>
          </w:tcPr>
          <w:p w14:paraId="437DDB0F" w14:textId="77777777" w:rsidR="0012304F" w:rsidRPr="00C14767" w:rsidRDefault="0012304F" w:rsidP="00756D46">
            <w:pPr>
              <w:pStyle w:val="KeinLeerraum"/>
              <w:jc w:val="both"/>
              <w:rPr>
                <w:rFonts w:asciiTheme="minorHAnsi" w:eastAsia="Cambria" w:hAnsiTheme="minorHAnsi"/>
              </w:rPr>
            </w:pPr>
            <w:r w:rsidRPr="00C14767">
              <w:rPr>
                <w:rFonts w:asciiTheme="minorHAnsi" w:eastAsia="Cambria" w:hAnsiTheme="minorHAnsi"/>
              </w:rPr>
              <w:lastRenderedPageBreak/>
              <w:t>Carbon Transfer</w:t>
            </w:r>
          </w:p>
          <w:p w14:paraId="4E49AF69" w14:textId="77777777" w:rsidR="0012304F" w:rsidRPr="00C14767" w:rsidRDefault="0012304F" w:rsidP="00756D46">
            <w:pPr>
              <w:pStyle w:val="KeinLeerraum"/>
              <w:jc w:val="both"/>
              <w:rPr>
                <w:rFonts w:asciiTheme="minorHAnsi" w:eastAsia="Cambria" w:hAnsiTheme="minorHAnsi"/>
                <w:b/>
              </w:rPr>
            </w:pPr>
          </w:p>
        </w:tc>
        <w:tc>
          <w:tcPr>
            <w:tcW w:w="3426" w:type="dxa"/>
          </w:tcPr>
          <w:p w14:paraId="7BDB1B45" w14:textId="77777777" w:rsidR="0012304F" w:rsidRPr="00C14767" w:rsidRDefault="0012304F" w:rsidP="00756D46">
            <w:pPr>
              <w:pStyle w:val="KeinLeerraum"/>
              <w:rPr>
                <w:rFonts w:asciiTheme="minorHAnsi" w:eastAsia="Cambria" w:hAnsiTheme="minorHAnsi"/>
              </w:rPr>
            </w:pPr>
            <w:r>
              <w:rPr>
                <w:rFonts w:asciiTheme="minorHAnsi" w:eastAsia="Cambria" w:hAnsiTheme="minorHAnsi"/>
              </w:rPr>
              <w:t xml:space="preserve">The </w:t>
            </w:r>
            <w:r w:rsidRPr="00C14767">
              <w:rPr>
                <w:rFonts w:asciiTheme="minorHAnsi" w:eastAsia="Cambria" w:hAnsiTheme="minorHAnsi"/>
              </w:rPr>
              <w:t>ownership rights of and selling the emission reductions resu</w:t>
            </w:r>
            <w:r>
              <w:rPr>
                <w:rFonts w:asciiTheme="minorHAnsi" w:eastAsia="Cambria" w:hAnsiTheme="minorHAnsi"/>
              </w:rPr>
              <w:t>lting from the project activity will be signed over to the project developer using CTFs (Carbon Transfer Forms).</w:t>
            </w:r>
          </w:p>
        </w:tc>
        <w:tc>
          <w:tcPr>
            <w:tcW w:w="3426" w:type="dxa"/>
          </w:tcPr>
          <w:p w14:paraId="1FB214E3" w14:textId="77777777" w:rsidR="0012304F" w:rsidRPr="00C14767" w:rsidRDefault="0012304F" w:rsidP="00756D46">
            <w:pPr>
              <w:pStyle w:val="KeinLeerraum"/>
              <w:rPr>
                <w:rFonts w:asciiTheme="minorHAnsi" w:eastAsia="Cambria" w:hAnsiTheme="minorHAnsi"/>
                <w:b/>
                <w:highlight w:val="yellow"/>
              </w:rPr>
            </w:pPr>
            <w:r w:rsidRPr="00C14767">
              <w:rPr>
                <w:rFonts w:asciiTheme="minorHAnsi" w:hAnsiTheme="minorHAnsi"/>
              </w:rPr>
              <w:t xml:space="preserve">At the point of technology installation/repair/distribution, </w:t>
            </w:r>
            <w:r>
              <w:rPr>
                <w:rFonts w:asciiTheme="minorHAnsi" w:eastAsia="Cambria" w:hAnsiTheme="minorHAnsi"/>
              </w:rPr>
              <w:t xml:space="preserve">CTFs will be signed. The format of the CTF and the method chosen will be VPA dependent. </w:t>
            </w:r>
          </w:p>
        </w:tc>
      </w:tr>
      <w:tr w:rsidR="0012304F" w:rsidRPr="00C14767" w14:paraId="11BCA637" w14:textId="77777777" w:rsidTr="00756D46">
        <w:trPr>
          <w:jc w:val="center"/>
        </w:trPr>
        <w:tc>
          <w:tcPr>
            <w:tcW w:w="3426" w:type="dxa"/>
          </w:tcPr>
          <w:p w14:paraId="35A3734A" w14:textId="77777777" w:rsidR="0012304F" w:rsidRPr="00C14767" w:rsidRDefault="0012304F" w:rsidP="00756D46">
            <w:pPr>
              <w:pStyle w:val="KeinLeerraum"/>
              <w:rPr>
                <w:rFonts w:asciiTheme="minorHAnsi" w:hAnsiTheme="minorHAnsi"/>
              </w:rPr>
            </w:pPr>
            <w:r w:rsidRPr="00C14767">
              <w:rPr>
                <w:rFonts w:asciiTheme="minorHAnsi" w:hAnsiTheme="minorHAnsi"/>
              </w:rPr>
              <w:t>Non-Diversion of ODA</w:t>
            </w:r>
          </w:p>
          <w:p w14:paraId="5A8A9DCC" w14:textId="77777777" w:rsidR="0012304F" w:rsidRPr="00C14767" w:rsidRDefault="0012304F" w:rsidP="00756D46">
            <w:pPr>
              <w:pStyle w:val="KeinLeerraum"/>
              <w:rPr>
                <w:rFonts w:asciiTheme="minorHAnsi" w:hAnsiTheme="minorHAnsi"/>
              </w:rPr>
            </w:pPr>
          </w:p>
        </w:tc>
        <w:tc>
          <w:tcPr>
            <w:tcW w:w="3426" w:type="dxa"/>
          </w:tcPr>
          <w:p w14:paraId="12D472A1" w14:textId="77777777" w:rsidR="0012304F" w:rsidRPr="00C14767" w:rsidRDefault="0012304F" w:rsidP="00756D46">
            <w:pPr>
              <w:pStyle w:val="KeinLeerraum"/>
              <w:rPr>
                <w:rFonts w:asciiTheme="minorHAnsi" w:hAnsiTheme="minorHAnsi"/>
              </w:rPr>
            </w:pPr>
            <w:r w:rsidRPr="00C14767">
              <w:rPr>
                <w:rFonts w:asciiTheme="minorHAnsi" w:hAnsiTheme="minorHAnsi"/>
              </w:rPr>
              <w:t>There will be no diversion of ODA for any of the proposed VPA’s.</w:t>
            </w:r>
          </w:p>
          <w:p w14:paraId="7B3E43F4" w14:textId="77777777" w:rsidR="0012304F" w:rsidRPr="00C14767" w:rsidRDefault="0012304F" w:rsidP="00756D46">
            <w:pPr>
              <w:pStyle w:val="KeinLeerraum"/>
              <w:rPr>
                <w:rFonts w:asciiTheme="minorHAnsi" w:hAnsiTheme="minorHAnsi"/>
              </w:rPr>
            </w:pPr>
          </w:p>
        </w:tc>
        <w:tc>
          <w:tcPr>
            <w:tcW w:w="3426" w:type="dxa"/>
          </w:tcPr>
          <w:p w14:paraId="1EC1F40F" w14:textId="77777777" w:rsidR="0012304F" w:rsidRPr="00C14767" w:rsidRDefault="0012304F" w:rsidP="00756D46">
            <w:pPr>
              <w:pStyle w:val="KeinLeerraum"/>
              <w:rPr>
                <w:rFonts w:asciiTheme="minorHAnsi" w:hAnsiTheme="minorHAnsi"/>
              </w:rPr>
            </w:pPr>
            <w:r w:rsidRPr="00C14767">
              <w:rPr>
                <w:rFonts w:asciiTheme="minorHAnsi" w:hAnsiTheme="minorHAnsi"/>
              </w:rPr>
              <w:t xml:space="preserve">A declaration confirming that there is no diversion of public funding for each VPA will be attached with the </w:t>
            </w:r>
            <w:proofErr w:type="spellStart"/>
            <w:r w:rsidRPr="00C14767">
              <w:rPr>
                <w:rFonts w:asciiTheme="minorHAnsi" w:hAnsiTheme="minorHAnsi"/>
              </w:rPr>
              <w:t>PoA</w:t>
            </w:r>
            <w:proofErr w:type="spellEnd"/>
            <w:r w:rsidRPr="00C14767">
              <w:rPr>
                <w:rFonts w:asciiTheme="minorHAnsi" w:hAnsiTheme="minorHAnsi"/>
              </w:rPr>
              <w:t xml:space="preserve">-DD and individual VPA-DDs. </w:t>
            </w:r>
          </w:p>
        </w:tc>
      </w:tr>
      <w:tr w:rsidR="0012304F" w:rsidRPr="00C14767" w14:paraId="4A69C63B" w14:textId="77777777" w:rsidTr="00756D46">
        <w:trPr>
          <w:jc w:val="center"/>
        </w:trPr>
        <w:tc>
          <w:tcPr>
            <w:tcW w:w="3426" w:type="dxa"/>
          </w:tcPr>
          <w:p w14:paraId="0D413964" w14:textId="77777777" w:rsidR="0012304F" w:rsidRPr="00C14767" w:rsidRDefault="0012304F" w:rsidP="00756D46">
            <w:pPr>
              <w:pStyle w:val="KeinLeerraum"/>
              <w:rPr>
                <w:rFonts w:asciiTheme="minorHAnsi" w:hAnsiTheme="minorHAnsi"/>
              </w:rPr>
            </w:pPr>
            <w:r w:rsidRPr="00C14767">
              <w:rPr>
                <w:rFonts w:asciiTheme="minorHAnsi" w:hAnsiTheme="minorHAnsi"/>
              </w:rPr>
              <w:t xml:space="preserve">Avoiding Double Counting of </w:t>
            </w:r>
            <w:proofErr w:type="spellStart"/>
            <w:r w:rsidRPr="00C14767">
              <w:rPr>
                <w:rFonts w:asciiTheme="minorHAnsi" w:hAnsiTheme="minorHAnsi"/>
              </w:rPr>
              <w:t>Programme</w:t>
            </w:r>
            <w:proofErr w:type="spellEnd"/>
            <w:r w:rsidRPr="00C14767">
              <w:rPr>
                <w:rFonts w:asciiTheme="minorHAnsi" w:hAnsiTheme="minorHAnsi"/>
              </w:rPr>
              <w:t xml:space="preserve"> Activities</w:t>
            </w:r>
          </w:p>
        </w:tc>
        <w:tc>
          <w:tcPr>
            <w:tcW w:w="3426" w:type="dxa"/>
          </w:tcPr>
          <w:p w14:paraId="1A4367A7" w14:textId="77777777" w:rsidR="0012304F" w:rsidRPr="00C14767" w:rsidRDefault="0012304F" w:rsidP="00756D46">
            <w:pPr>
              <w:pStyle w:val="KeinLeerraum"/>
              <w:rPr>
                <w:rFonts w:asciiTheme="minorHAnsi" w:hAnsiTheme="minorHAnsi"/>
              </w:rPr>
            </w:pPr>
            <w:r w:rsidRPr="00C14767">
              <w:rPr>
                <w:rFonts w:asciiTheme="minorHAnsi" w:hAnsiTheme="minorHAnsi"/>
              </w:rPr>
              <w:t xml:space="preserve">Each VPA will show that it is exclusive to the </w:t>
            </w:r>
            <w:proofErr w:type="spellStart"/>
            <w:r w:rsidRPr="00C14767">
              <w:rPr>
                <w:rFonts w:asciiTheme="minorHAnsi" w:hAnsiTheme="minorHAnsi"/>
              </w:rPr>
              <w:t>PoA</w:t>
            </w:r>
            <w:proofErr w:type="spellEnd"/>
            <w:r w:rsidRPr="00C14767">
              <w:rPr>
                <w:rFonts w:asciiTheme="minorHAnsi" w:hAnsiTheme="minorHAnsi"/>
              </w:rPr>
              <w:t xml:space="preserve"> and not registered as another project activity or VPA under another </w:t>
            </w:r>
            <w:proofErr w:type="spellStart"/>
            <w:r w:rsidRPr="00C14767">
              <w:rPr>
                <w:rFonts w:asciiTheme="minorHAnsi" w:hAnsiTheme="minorHAnsi"/>
              </w:rPr>
              <w:t>PoA</w:t>
            </w:r>
            <w:proofErr w:type="spellEnd"/>
            <w:r w:rsidRPr="00C14767">
              <w:rPr>
                <w:rFonts w:asciiTheme="minorHAnsi" w:hAnsiTheme="minorHAnsi"/>
              </w:rPr>
              <w:t>.</w:t>
            </w:r>
          </w:p>
          <w:p w14:paraId="26EC3F98" w14:textId="77777777" w:rsidR="0012304F" w:rsidRPr="00C14767" w:rsidRDefault="0012304F" w:rsidP="00756D46">
            <w:pPr>
              <w:pStyle w:val="KeinLeerraum"/>
              <w:rPr>
                <w:rFonts w:asciiTheme="minorHAnsi" w:hAnsiTheme="minorHAnsi"/>
              </w:rPr>
            </w:pPr>
          </w:p>
        </w:tc>
        <w:tc>
          <w:tcPr>
            <w:tcW w:w="3426" w:type="dxa"/>
          </w:tcPr>
          <w:p w14:paraId="50508076" w14:textId="77777777" w:rsidR="0012304F" w:rsidRPr="00C14767" w:rsidRDefault="0012304F" w:rsidP="00756D46">
            <w:pPr>
              <w:pStyle w:val="KeinLeerraum"/>
              <w:rPr>
                <w:rFonts w:asciiTheme="minorHAnsi" w:hAnsiTheme="minorHAnsi"/>
              </w:rPr>
            </w:pPr>
            <w:r w:rsidRPr="00C14767">
              <w:rPr>
                <w:rFonts w:asciiTheme="minorHAnsi" w:hAnsiTheme="minorHAnsi"/>
              </w:rPr>
              <w:t xml:space="preserve">It will be stated in each VPA-DD that the specific VPA is neither registered </w:t>
            </w:r>
            <w:r w:rsidRPr="00C14767">
              <w:rPr>
                <w:rFonts w:asciiTheme="minorHAnsi" w:hAnsiTheme="minorHAnsi"/>
                <w:szCs w:val="22"/>
              </w:rPr>
              <w:t xml:space="preserve">as a project activity with GS or any other standard or as a VPA of another </w:t>
            </w:r>
            <w:proofErr w:type="spellStart"/>
            <w:r w:rsidRPr="00C14767">
              <w:rPr>
                <w:rFonts w:asciiTheme="minorHAnsi" w:hAnsiTheme="minorHAnsi"/>
                <w:szCs w:val="22"/>
              </w:rPr>
              <w:t>PoA</w:t>
            </w:r>
            <w:proofErr w:type="spellEnd"/>
            <w:r w:rsidRPr="00C14767">
              <w:rPr>
                <w:rFonts w:asciiTheme="minorHAnsi" w:hAnsiTheme="minorHAnsi"/>
              </w:rPr>
              <w:t>.</w:t>
            </w:r>
          </w:p>
          <w:p w14:paraId="3B5D0B54" w14:textId="77777777" w:rsidR="0012304F" w:rsidRPr="00C14767" w:rsidRDefault="0012304F" w:rsidP="00756D46">
            <w:pPr>
              <w:pStyle w:val="KeinLeerraum"/>
              <w:rPr>
                <w:rFonts w:asciiTheme="minorHAnsi" w:hAnsiTheme="minorHAnsi"/>
              </w:rPr>
            </w:pPr>
          </w:p>
          <w:p w14:paraId="7B8874E5" w14:textId="77777777" w:rsidR="0012304F" w:rsidRPr="00C14767" w:rsidRDefault="0012304F" w:rsidP="00756D46">
            <w:pPr>
              <w:pStyle w:val="KeinLeerraum"/>
              <w:rPr>
                <w:rFonts w:asciiTheme="minorHAnsi" w:hAnsiTheme="minorHAnsi"/>
              </w:rPr>
            </w:pPr>
            <w:r w:rsidRPr="00C14767">
              <w:rPr>
                <w:rFonts w:asciiTheme="minorHAnsi" w:hAnsiTheme="minorHAnsi"/>
              </w:rPr>
              <w:t>The appropriate registries (Gold Standard and CDM) can be accessed to demonstrate this.</w:t>
            </w:r>
          </w:p>
          <w:p w14:paraId="3CF97E29" w14:textId="77777777" w:rsidR="0012304F" w:rsidRPr="00C14767" w:rsidRDefault="0012304F" w:rsidP="00756D46">
            <w:pPr>
              <w:pStyle w:val="KeinLeerraum"/>
              <w:rPr>
                <w:rFonts w:asciiTheme="minorHAnsi" w:hAnsiTheme="minorHAnsi"/>
              </w:rPr>
            </w:pPr>
          </w:p>
        </w:tc>
      </w:tr>
      <w:tr w:rsidR="0012304F" w:rsidRPr="00C14767" w14:paraId="08E66391" w14:textId="77777777" w:rsidTr="00756D46">
        <w:trPr>
          <w:jc w:val="center"/>
        </w:trPr>
        <w:tc>
          <w:tcPr>
            <w:tcW w:w="3426" w:type="dxa"/>
          </w:tcPr>
          <w:p w14:paraId="56E6AF62" w14:textId="77777777" w:rsidR="0012304F" w:rsidRPr="00C14767" w:rsidRDefault="0012304F" w:rsidP="00756D46">
            <w:pPr>
              <w:pStyle w:val="KeinLeerraum"/>
              <w:rPr>
                <w:rFonts w:asciiTheme="minorHAnsi" w:hAnsiTheme="minorHAnsi"/>
              </w:rPr>
            </w:pPr>
            <w:r>
              <w:rPr>
                <w:rFonts w:asciiTheme="minorHAnsi" w:hAnsiTheme="minorHAnsi"/>
              </w:rPr>
              <w:t xml:space="preserve">Check of the start date of project activity </w:t>
            </w:r>
          </w:p>
        </w:tc>
        <w:tc>
          <w:tcPr>
            <w:tcW w:w="3426" w:type="dxa"/>
          </w:tcPr>
          <w:p w14:paraId="6AE3164B" w14:textId="77777777" w:rsidR="0012304F" w:rsidRPr="00C14767" w:rsidRDefault="0012304F" w:rsidP="00756D46">
            <w:pPr>
              <w:pStyle w:val="KeinLeerraum"/>
              <w:rPr>
                <w:rFonts w:asciiTheme="minorHAnsi" w:hAnsiTheme="minorHAnsi"/>
              </w:rPr>
            </w:pPr>
            <w:r>
              <w:rPr>
                <w:rFonts w:asciiTheme="minorHAnsi" w:hAnsiTheme="minorHAnsi"/>
              </w:rPr>
              <w:t xml:space="preserve">The start date of </w:t>
            </w:r>
            <w:r w:rsidRPr="007562A6">
              <w:rPr>
                <w:rFonts w:asciiTheme="minorHAnsi" w:hAnsiTheme="minorHAnsi"/>
              </w:rPr>
              <w:t>each project</w:t>
            </w:r>
            <w:r>
              <w:rPr>
                <w:rFonts w:asciiTheme="minorHAnsi" w:hAnsiTheme="minorHAnsi"/>
              </w:rPr>
              <w:t xml:space="preserve"> activity will be checked through documentary evidence.</w:t>
            </w:r>
          </w:p>
        </w:tc>
        <w:tc>
          <w:tcPr>
            <w:tcW w:w="3426" w:type="dxa"/>
          </w:tcPr>
          <w:p w14:paraId="24DB3754" w14:textId="77777777" w:rsidR="0012304F" w:rsidRPr="00C14767" w:rsidRDefault="0012304F" w:rsidP="006C5A6D">
            <w:pPr>
              <w:pStyle w:val="KeinLeerraum"/>
              <w:rPr>
                <w:rFonts w:asciiTheme="minorHAnsi" w:hAnsiTheme="minorHAnsi"/>
              </w:rPr>
            </w:pPr>
            <w:r>
              <w:rPr>
                <w:rFonts w:asciiTheme="minorHAnsi" w:hAnsiTheme="minorHAnsi"/>
              </w:rPr>
              <w:t xml:space="preserve">Dates will be checked using documentary evidence such as purchase order for </w:t>
            </w:r>
            <w:r w:rsidR="006C5A6D">
              <w:rPr>
                <w:rFonts w:asciiTheme="minorHAnsi" w:hAnsiTheme="minorHAnsi"/>
              </w:rPr>
              <w:t>safe water technologies</w:t>
            </w:r>
            <w:r>
              <w:rPr>
                <w:rFonts w:asciiTheme="minorHAnsi" w:hAnsiTheme="minorHAnsi"/>
              </w:rPr>
              <w:t>.</w:t>
            </w:r>
          </w:p>
        </w:tc>
      </w:tr>
      <w:tr w:rsidR="0012304F" w:rsidRPr="00C14767" w14:paraId="092C129F" w14:textId="77777777" w:rsidTr="00756D46">
        <w:trPr>
          <w:jc w:val="center"/>
        </w:trPr>
        <w:tc>
          <w:tcPr>
            <w:tcW w:w="3426" w:type="dxa"/>
          </w:tcPr>
          <w:p w14:paraId="0986612F" w14:textId="77777777" w:rsidR="0012304F" w:rsidRDefault="0012304F" w:rsidP="00756D46">
            <w:pPr>
              <w:pStyle w:val="KeinLeerraum"/>
              <w:rPr>
                <w:rFonts w:asciiTheme="minorHAnsi" w:hAnsiTheme="minorHAnsi"/>
              </w:rPr>
            </w:pPr>
            <w:r>
              <w:rPr>
                <w:rFonts w:asciiTheme="minorHAnsi" w:hAnsiTheme="minorHAnsi"/>
              </w:rPr>
              <w:t>Sampling requirements</w:t>
            </w:r>
          </w:p>
        </w:tc>
        <w:tc>
          <w:tcPr>
            <w:tcW w:w="3426" w:type="dxa"/>
          </w:tcPr>
          <w:p w14:paraId="034B01B3" w14:textId="77777777" w:rsidR="0012304F" w:rsidRDefault="0012304F" w:rsidP="00756D46">
            <w:pPr>
              <w:pStyle w:val="KeinLeerraum"/>
              <w:rPr>
                <w:rFonts w:asciiTheme="minorHAnsi" w:hAnsiTheme="minorHAnsi"/>
              </w:rPr>
            </w:pPr>
            <w:r>
              <w:rPr>
                <w:rFonts w:asciiTheme="minorHAnsi" w:hAnsiTheme="minorHAnsi"/>
              </w:rPr>
              <w:t>Parameter values shall be estimated by sampling in accordance with the requirements in the applied methodology separately and independently for each of the VPA included in the POA.</w:t>
            </w:r>
          </w:p>
        </w:tc>
        <w:tc>
          <w:tcPr>
            <w:tcW w:w="3426" w:type="dxa"/>
          </w:tcPr>
          <w:p w14:paraId="6F8CD74A" w14:textId="77777777" w:rsidR="0012304F" w:rsidRDefault="0012304F" w:rsidP="005B3638">
            <w:pPr>
              <w:pStyle w:val="KeinLeerraum"/>
              <w:rPr>
                <w:rFonts w:asciiTheme="minorHAnsi" w:hAnsiTheme="minorHAnsi"/>
              </w:rPr>
            </w:pPr>
            <w:r>
              <w:rPr>
                <w:rFonts w:asciiTheme="minorHAnsi" w:hAnsiTheme="minorHAnsi"/>
              </w:rPr>
              <w:t xml:space="preserve">Each VPA-DD will contain specification about the sampling in the VPA and will apply requirements in the </w:t>
            </w:r>
            <w:r>
              <w:rPr>
                <w:rFonts w:asciiTheme="minorHAnsi" w:hAnsiTheme="minorHAnsi"/>
                <w:i/>
              </w:rPr>
              <w:t xml:space="preserve">Standard for Sampling and Surveys for CDM Project Activities and </w:t>
            </w:r>
            <w:proofErr w:type="spellStart"/>
            <w:r>
              <w:rPr>
                <w:rFonts w:asciiTheme="minorHAnsi" w:hAnsiTheme="minorHAnsi"/>
                <w:i/>
              </w:rPr>
              <w:t>Programme</w:t>
            </w:r>
            <w:proofErr w:type="spellEnd"/>
            <w:r>
              <w:rPr>
                <w:rFonts w:asciiTheme="minorHAnsi" w:hAnsiTheme="minorHAnsi"/>
                <w:i/>
              </w:rPr>
              <w:t xml:space="preserve"> of Activities Version 02, </w:t>
            </w:r>
            <w:r>
              <w:rPr>
                <w:rFonts w:asciiTheme="minorHAnsi" w:hAnsiTheme="minorHAnsi"/>
              </w:rPr>
              <w:t xml:space="preserve">as well as the methodology </w:t>
            </w:r>
            <w:r w:rsidRPr="00FB3CC0">
              <w:rPr>
                <w:rFonts w:asciiTheme="minorHAnsi" w:hAnsiTheme="minorHAnsi"/>
                <w:i/>
              </w:rPr>
              <w:t xml:space="preserve">Technologies and Practices to Displace Decentralized Thermal Energy Consumption Version </w:t>
            </w:r>
            <w:r w:rsidR="005B3638">
              <w:rPr>
                <w:rFonts w:asciiTheme="minorHAnsi" w:hAnsiTheme="minorHAnsi"/>
                <w:i/>
              </w:rPr>
              <w:t>3.1</w:t>
            </w:r>
            <w:r>
              <w:rPr>
                <w:rFonts w:asciiTheme="minorHAnsi" w:hAnsiTheme="minorHAnsi"/>
                <w:i/>
              </w:rPr>
              <w:t xml:space="preserve"> (TPDDTEC)</w:t>
            </w:r>
            <w:r>
              <w:rPr>
                <w:rFonts w:asciiTheme="minorHAnsi" w:hAnsiTheme="minorHAnsi"/>
              </w:rPr>
              <w:t>, where sampling requirements in TPDDTEC</w:t>
            </w:r>
            <w:r w:rsidRPr="00FB3CC0">
              <w:rPr>
                <w:rFonts w:asciiTheme="minorHAnsi" w:hAnsiTheme="minorHAnsi"/>
              </w:rPr>
              <w:t xml:space="preserve"> </w:t>
            </w:r>
            <w:r>
              <w:rPr>
                <w:rFonts w:asciiTheme="minorHAnsi" w:hAnsiTheme="minorHAnsi"/>
              </w:rPr>
              <w:t xml:space="preserve">supersede requirements from the CDM standard. </w:t>
            </w:r>
          </w:p>
        </w:tc>
      </w:tr>
      <w:tr w:rsidR="0012304F" w:rsidRPr="00C14767" w14:paraId="57F2E3EE" w14:textId="77777777" w:rsidTr="00756D46">
        <w:trPr>
          <w:jc w:val="center"/>
        </w:trPr>
        <w:tc>
          <w:tcPr>
            <w:tcW w:w="3426" w:type="dxa"/>
          </w:tcPr>
          <w:p w14:paraId="7AD314FB" w14:textId="77777777" w:rsidR="0012304F" w:rsidRDefault="0012304F" w:rsidP="00756D46">
            <w:pPr>
              <w:pStyle w:val="KeinLeerraum"/>
              <w:rPr>
                <w:rFonts w:asciiTheme="minorHAnsi" w:hAnsiTheme="minorHAnsi"/>
              </w:rPr>
            </w:pPr>
            <w:r>
              <w:rPr>
                <w:rFonts w:asciiTheme="minorHAnsi" w:hAnsiTheme="minorHAnsi"/>
              </w:rPr>
              <w:t>Micro-scale threshold</w:t>
            </w:r>
          </w:p>
        </w:tc>
        <w:tc>
          <w:tcPr>
            <w:tcW w:w="3426" w:type="dxa"/>
          </w:tcPr>
          <w:p w14:paraId="0ED8DC5E" w14:textId="77777777" w:rsidR="0012304F" w:rsidRDefault="0012304F" w:rsidP="00756D46">
            <w:pPr>
              <w:pStyle w:val="KeinLeerraum"/>
              <w:rPr>
                <w:rFonts w:asciiTheme="minorHAnsi" w:hAnsiTheme="minorHAnsi"/>
              </w:rPr>
            </w:pPr>
            <w:r>
              <w:rPr>
                <w:rFonts w:ascii="Calibri" w:hAnsi="Calibri"/>
              </w:rPr>
              <w:t>As per requirements, the number of technologies or devices</w:t>
            </w:r>
            <w:r w:rsidRPr="0057419D">
              <w:rPr>
                <w:rFonts w:ascii="Calibri" w:hAnsi="Calibri"/>
              </w:rPr>
              <w:t xml:space="preserve"> </w:t>
            </w:r>
            <w:r>
              <w:rPr>
                <w:rFonts w:ascii="Calibri" w:hAnsi="Calibri"/>
              </w:rPr>
              <w:t>per VPA</w:t>
            </w:r>
            <w:r w:rsidRPr="0057419D">
              <w:rPr>
                <w:rFonts w:ascii="Calibri" w:hAnsi="Calibri"/>
              </w:rPr>
              <w:t xml:space="preserve"> </w:t>
            </w:r>
            <w:r>
              <w:rPr>
                <w:rFonts w:ascii="Calibri" w:hAnsi="Calibri"/>
              </w:rPr>
              <w:t>shall not exceed the 10,000 tCO</w:t>
            </w:r>
            <w:r>
              <w:rPr>
                <w:rFonts w:ascii="Calibri" w:hAnsi="Calibri"/>
                <w:vertAlign w:val="subscript"/>
              </w:rPr>
              <w:t>2</w:t>
            </w:r>
            <w:r>
              <w:rPr>
                <w:rFonts w:ascii="Calibri" w:hAnsi="Calibri"/>
              </w:rPr>
              <w:t>e per annum limit defined for micro-scale threshold for activities.</w:t>
            </w:r>
          </w:p>
        </w:tc>
        <w:tc>
          <w:tcPr>
            <w:tcW w:w="3426" w:type="dxa"/>
          </w:tcPr>
          <w:p w14:paraId="308ACD4E" w14:textId="77777777" w:rsidR="0012304F" w:rsidRDefault="0012304F" w:rsidP="00756D46">
            <w:pPr>
              <w:jc w:val="both"/>
              <w:rPr>
                <w:rFonts w:asciiTheme="minorHAnsi" w:hAnsiTheme="minorHAnsi"/>
              </w:rPr>
            </w:pPr>
            <w:r>
              <w:rPr>
                <w:rFonts w:ascii="Calibri" w:hAnsi="Calibri"/>
              </w:rPr>
              <w:t>The</w:t>
            </w:r>
            <w:r w:rsidRPr="0057419D">
              <w:rPr>
                <w:rFonts w:ascii="Calibri" w:hAnsi="Calibri"/>
              </w:rPr>
              <w:t xml:space="preserve"> maximum number of </w:t>
            </w:r>
            <w:r>
              <w:rPr>
                <w:rFonts w:ascii="Calibri" w:hAnsi="Calibri"/>
              </w:rPr>
              <w:t>technologies or devices</w:t>
            </w:r>
            <w:r w:rsidRPr="0057419D">
              <w:rPr>
                <w:rFonts w:ascii="Calibri" w:hAnsi="Calibri"/>
              </w:rPr>
              <w:t xml:space="preserve"> </w:t>
            </w:r>
            <w:r>
              <w:rPr>
                <w:rFonts w:ascii="Calibri" w:hAnsi="Calibri"/>
              </w:rPr>
              <w:t>for each VPA</w:t>
            </w:r>
            <w:r w:rsidRPr="0057419D">
              <w:rPr>
                <w:rFonts w:ascii="Calibri" w:hAnsi="Calibri"/>
              </w:rPr>
              <w:t xml:space="preserve"> </w:t>
            </w:r>
            <w:r>
              <w:rPr>
                <w:rFonts w:ascii="Calibri" w:hAnsi="Calibri"/>
              </w:rPr>
              <w:t>will be limited by the 10,000 tCO</w:t>
            </w:r>
            <w:r>
              <w:rPr>
                <w:rFonts w:ascii="Calibri" w:hAnsi="Calibri"/>
                <w:vertAlign w:val="subscript"/>
              </w:rPr>
              <w:t>2</w:t>
            </w:r>
            <w:r>
              <w:rPr>
                <w:rFonts w:ascii="Calibri" w:hAnsi="Calibri"/>
              </w:rPr>
              <w:t>e limit and is</w:t>
            </w:r>
            <w:r w:rsidRPr="0057419D">
              <w:rPr>
                <w:rFonts w:ascii="Calibri" w:hAnsi="Calibri"/>
              </w:rPr>
              <w:t xml:space="preserve"> dependent on the project baseline </w:t>
            </w:r>
            <w:r>
              <w:rPr>
                <w:rFonts w:ascii="Calibri" w:hAnsi="Calibri"/>
              </w:rPr>
              <w:t xml:space="preserve">which may vary from </w:t>
            </w:r>
            <w:r>
              <w:rPr>
                <w:rFonts w:ascii="Calibri" w:hAnsi="Calibri"/>
              </w:rPr>
              <w:lastRenderedPageBreak/>
              <w:t>V</w:t>
            </w:r>
            <w:r w:rsidRPr="0057419D">
              <w:rPr>
                <w:rFonts w:ascii="Calibri" w:hAnsi="Calibri"/>
              </w:rPr>
              <w:t>PA</w:t>
            </w:r>
            <w:r>
              <w:rPr>
                <w:rFonts w:ascii="Calibri" w:hAnsi="Calibri"/>
              </w:rPr>
              <w:t xml:space="preserve"> to VPA</w:t>
            </w:r>
            <w:r w:rsidRPr="0057419D">
              <w:rPr>
                <w:rFonts w:ascii="Calibri" w:hAnsi="Calibri"/>
              </w:rPr>
              <w:t>.</w:t>
            </w:r>
          </w:p>
        </w:tc>
      </w:tr>
      <w:tr w:rsidR="0012304F" w:rsidRPr="00C14767" w14:paraId="66B0D58C" w14:textId="77777777" w:rsidTr="00756D46">
        <w:trPr>
          <w:jc w:val="center"/>
        </w:trPr>
        <w:tc>
          <w:tcPr>
            <w:tcW w:w="3426" w:type="dxa"/>
          </w:tcPr>
          <w:p w14:paraId="1C1EFCF3" w14:textId="77777777" w:rsidR="0012304F" w:rsidRDefault="0012304F" w:rsidP="00756D46">
            <w:pPr>
              <w:pStyle w:val="KeinLeerraum"/>
              <w:rPr>
                <w:rFonts w:asciiTheme="minorHAnsi" w:hAnsiTheme="minorHAnsi"/>
              </w:rPr>
            </w:pPr>
            <w:r>
              <w:rPr>
                <w:rFonts w:asciiTheme="minorHAnsi" w:hAnsiTheme="minorHAnsi"/>
              </w:rPr>
              <w:lastRenderedPageBreak/>
              <w:t>Local stakeholder consultations and environmental impact analysis</w:t>
            </w:r>
          </w:p>
        </w:tc>
        <w:tc>
          <w:tcPr>
            <w:tcW w:w="3426" w:type="dxa"/>
          </w:tcPr>
          <w:p w14:paraId="6BDAC7CC" w14:textId="77777777" w:rsidR="0012304F" w:rsidRDefault="0012304F" w:rsidP="00756D46">
            <w:pPr>
              <w:pStyle w:val="KeinLeerraum"/>
              <w:rPr>
                <w:rFonts w:ascii="Calibri" w:hAnsi="Calibri"/>
              </w:rPr>
            </w:pPr>
            <w:r>
              <w:rPr>
                <w:rFonts w:ascii="Calibri" w:hAnsi="Calibri"/>
              </w:rPr>
              <w:t xml:space="preserve">As per requirements, local stakeholder consultations will be organized for each component project activity. Environmental Impact analysis </w:t>
            </w:r>
            <w:r w:rsidRPr="00EB76C3">
              <w:rPr>
                <w:rFonts w:ascii="Calibri" w:hAnsi="Calibri"/>
              </w:rPr>
              <w:t>is carried out in line with Gold Standard Micro-scale Scheme Rules.</w:t>
            </w:r>
          </w:p>
        </w:tc>
        <w:tc>
          <w:tcPr>
            <w:tcW w:w="3426" w:type="dxa"/>
          </w:tcPr>
          <w:p w14:paraId="432FCEED" w14:textId="77777777" w:rsidR="0012304F" w:rsidRPr="001C2CFA" w:rsidRDefault="0012304F" w:rsidP="00756D46">
            <w:pPr>
              <w:pStyle w:val="KeinLeerraum"/>
              <w:rPr>
                <w:rFonts w:ascii="Calibri" w:hAnsi="Calibri"/>
              </w:rPr>
            </w:pPr>
            <w:r>
              <w:rPr>
                <w:rFonts w:ascii="Calibri" w:hAnsi="Calibri"/>
              </w:rPr>
              <w:t xml:space="preserve">Supporting documents for local stakeholder consultations will be submitted at VPA inclusion. Assessment of </w:t>
            </w:r>
            <w:r w:rsidRPr="001C2CFA">
              <w:rPr>
                <w:rFonts w:ascii="Calibri" w:hAnsi="Calibri"/>
              </w:rPr>
              <w:t>Gold</w:t>
            </w:r>
          </w:p>
          <w:p w14:paraId="1C2230A4" w14:textId="77777777" w:rsidR="0012304F" w:rsidRDefault="0012304F" w:rsidP="00756D46">
            <w:pPr>
              <w:jc w:val="both"/>
              <w:rPr>
                <w:rFonts w:ascii="Calibri" w:hAnsi="Calibri"/>
              </w:rPr>
            </w:pPr>
            <w:r w:rsidRPr="001C2CFA">
              <w:rPr>
                <w:rFonts w:ascii="Calibri" w:hAnsi="Calibri"/>
              </w:rPr>
              <w:t xml:space="preserve">Standard safeguarding principles </w:t>
            </w:r>
            <w:r>
              <w:rPr>
                <w:rFonts w:ascii="Calibri" w:hAnsi="Calibri"/>
              </w:rPr>
              <w:t>are detailed in Annex AQ of the corresponding VPA.</w:t>
            </w:r>
          </w:p>
        </w:tc>
      </w:tr>
    </w:tbl>
    <w:p w14:paraId="28FD5120" w14:textId="77777777" w:rsidR="0012304F" w:rsidRDefault="0012304F" w:rsidP="00356354">
      <w:pPr>
        <w:rPr>
          <w:rFonts w:asciiTheme="minorHAnsi" w:hAnsiTheme="minorHAnsi"/>
        </w:rPr>
      </w:pPr>
    </w:p>
    <w:p w14:paraId="191DF65E" w14:textId="77777777" w:rsidR="0012304F" w:rsidRDefault="0012304F" w:rsidP="0012304F">
      <w:pPr>
        <w:rPr>
          <w:rFonts w:asciiTheme="minorHAnsi" w:hAnsiTheme="minorHAnsi"/>
        </w:rPr>
      </w:pPr>
      <w:r w:rsidRPr="00587D26">
        <w:rPr>
          <w:rFonts w:asciiTheme="minorHAnsi" w:hAnsiTheme="minorHAnsi"/>
        </w:rPr>
        <w:t>Sustainable Development Criteria:</w:t>
      </w:r>
    </w:p>
    <w:tbl>
      <w:tblPr>
        <w:tblStyle w:val="Tabellenraster"/>
        <w:tblW w:w="0" w:type="auto"/>
        <w:tblLook w:val="04A0" w:firstRow="1" w:lastRow="0" w:firstColumn="1" w:lastColumn="0" w:noHBand="0" w:noVBand="1"/>
      </w:tblPr>
      <w:tblGrid>
        <w:gridCol w:w="3426"/>
        <w:gridCol w:w="3426"/>
        <w:gridCol w:w="3426"/>
      </w:tblGrid>
      <w:tr w:rsidR="0012304F" w:rsidRPr="007562A6" w14:paraId="3813C77A" w14:textId="77777777" w:rsidTr="00756D46">
        <w:tc>
          <w:tcPr>
            <w:tcW w:w="3426" w:type="dxa"/>
          </w:tcPr>
          <w:p w14:paraId="2D814167" w14:textId="77777777" w:rsidR="0012304F" w:rsidRPr="007562A6" w:rsidRDefault="0012304F" w:rsidP="00756D46">
            <w:pPr>
              <w:pStyle w:val="Default"/>
            </w:pPr>
            <w:r w:rsidRPr="007562A6">
              <w:rPr>
                <w:b/>
                <w:bCs/>
              </w:rPr>
              <w:t xml:space="preserve">Eligibility Criteria </w:t>
            </w:r>
          </w:p>
        </w:tc>
        <w:tc>
          <w:tcPr>
            <w:tcW w:w="3426" w:type="dxa"/>
          </w:tcPr>
          <w:p w14:paraId="52B6CA4F" w14:textId="77777777" w:rsidR="0012304F" w:rsidRPr="007562A6" w:rsidRDefault="0012304F" w:rsidP="00756D46">
            <w:pPr>
              <w:pStyle w:val="Default"/>
            </w:pPr>
            <w:r w:rsidRPr="007562A6">
              <w:rPr>
                <w:b/>
                <w:bCs/>
              </w:rPr>
              <w:t xml:space="preserve">Description </w:t>
            </w:r>
          </w:p>
        </w:tc>
        <w:tc>
          <w:tcPr>
            <w:tcW w:w="3426" w:type="dxa"/>
          </w:tcPr>
          <w:p w14:paraId="497C13E3" w14:textId="77777777" w:rsidR="0012304F" w:rsidRPr="007562A6" w:rsidRDefault="0012304F" w:rsidP="00756D46">
            <w:pPr>
              <w:pStyle w:val="Default"/>
            </w:pPr>
            <w:r w:rsidRPr="007562A6">
              <w:rPr>
                <w:b/>
                <w:bCs/>
              </w:rPr>
              <w:t xml:space="preserve">Means of Verification (Checked at VPA Inclusion) </w:t>
            </w:r>
          </w:p>
        </w:tc>
      </w:tr>
      <w:tr w:rsidR="0012304F" w:rsidRPr="007562A6" w14:paraId="69287A80" w14:textId="77777777" w:rsidTr="00756D46">
        <w:tc>
          <w:tcPr>
            <w:tcW w:w="3426" w:type="dxa"/>
          </w:tcPr>
          <w:p w14:paraId="69D86F41" w14:textId="77777777" w:rsidR="0012304F" w:rsidRPr="007562A6" w:rsidRDefault="0012304F" w:rsidP="00756D46">
            <w:pPr>
              <w:pStyle w:val="Default"/>
            </w:pPr>
            <w:r w:rsidRPr="007562A6">
              <w:t xml:space="preserve">Air Quality </w:t>
            </w:r>
          </w:p>
          <w:p w14:paraId="2F310BF2" w14:textId="77777777" w:rsidR="0012304F" w:rsidRPr="007562A6" w:rsidRDefault="0012304F" w:rsidP="00756D46">
            <w:pPr>
              <w:rPr>
                <w:rFonts w:asciiTheme="minorHAnsi" w:hAnsiTheme="minorHAnsi"/>
              </w:rPr>
            </w:pPr>
          </w:p>
        </w:tc>
        <w:tc>
          <w:tcPr>
            <w:tcW w:w="3426" w:type="dxa"/>
          </w:tcPr>
          <w:p w14:paraId="07A41C02" w14:textId="606EE21A" w:rsidR="0012304F" w:rsidRPr="007562A6" w:rsidRDefault="00480BCB" w:rsidP="00480BCB">
            <w:pPr>
              <w:pStyle w:val="Default"/>
            </w:pPr>
            <w:r>
              <w:t>As water does not need to be boiled</w:t>
            </w:r>
            <w:r w:rsidR="00F97690">
              <w:t xml:space="preserve"> for purification</w:t>
            </w:r>
            <w:r>
              <w:t>, s</w:t>
            </w:r>
            <w:r w:rsidR="00147C38">
              <w:t>afe water technologies</w:t>
            </w:r>
            <w:r w:rsidR="0012304F" w:rsidRPr="007562A6">
              <w:t xml:space="preserve"> </w:t>
            </w:r>
            <w:r w:rsidR="00F97690">
              <w:t xml:space="preserve">reduce </w:t>
            </w:r>
            <w:proofErr w:type="spellStart"/>
            <w:r w:rsidR="00771F7E">
              <w:t>woodfuel</w:t>
            </w:r>
            <w:proofErr w:type="spellEnd"/>
            <w:r w:rsidR="00771F7E">
              <w:t xml:space="preserve"> </w:t>
            </w:r>
            <w:proofErr w:type="spellStart"/>
            <w:r w:rsidR="00771F7E">
              <w:t>consupmtion</w:t>
            </w:r>
            <w:proofErr w:type="spellEnd"/>
            <w:r w:rsidR="00771F7E">
              <w:t xml:space="preserve"> and </w:t>
            </w:r>
            <w:r w:rsidR="0012304F" w:rsidRPr="007562A6">
              <w:t xml:space="preserve">will result in an improvement in indoor air quality leading to decrease in health related issues like respiratory problems, eye and throat irritations. </w:t>
            </w:r>
          </w:p>
        </w:tc>
        <w:tc>
          <w:tcPr>
            <w:tcW w:w="3426" w:type="dxa"/>
          </w:tcPr>
          <w:p w14:paraId="3DD32B14" w14:textId="77777777" w:rsidR="0012304F" w:rsidRPr="007562A6" w:rsidRDefault="0012304F" w:rsidP="00756D46">
            <w:pPr>
              <w:pStyle w:val="Default"/>
            </w:pPr>
            <w:r w:rsidRPr="007562A6">
              <w:t>The air quality will be measured indirectly through wood consumption as part of the Sustainability Monitoring. Health related questions included in the surveys will help monitor changes in respiratory problems, eye and throat irritations</w:t>
            </w:r>
            <w:r>
              <w:t>.</w:t>
            </w:r>
            <w:r w:rsidRPr="007562A6">
              <w:t xml:space="preserve">                                                                                                                                                                                                                                                                                                                                                                                                                                                                                                                                                                                                                                                               </w:t>
            </w:r>
          </w:p>
        </w:tc>
      </w:tr>
      <w:tr w:rsidR="00480BCB" w:rsidRPr="007562A6" w14:paraId="2FAC258D" w14:textId="77777777" w:rsidTr="00756D46">
        <w:tc>
          <w:tcPr>
            <w:tcW w:w="3426" w:type="dxa"/>
          </w:tcPr>
          <w:p w14:paraId="50F07157" w14:textId="77777777" w:rsidR="00480BCB" w:rsidRPr="007562A6" w:rsidRDefault="00A1090B" w:rsidP="00756D46">
            <w:pPr>
              <w:pStyle w:val="Default"/>
            </w:pPr>
            <w:r>
              <w:t>Water Quality and Quantity</w:t>
            </w:r>
          </w:p>
        </w:tc>
        <w:tc>
          <w:tcPr>
            <w:tcW w:w="3426" w:type="dxa"/>
          </w:tcPr>
          <w:p w14:paraId="33390593" w14:textId="77777777" w:rsidR="00480BCB" w:rsidRDefault="00A1090B" w:rsidP="00480BCB">
            <w:pPr>
              <w:pStyle w:val="Default"/>
            </w:pPr>
            <w:r>
              <w:t xml:space="preserve">Through the access to safe water sources, water quality will be improved. Water quantity will be increased as new, safe water sources will be provided to the population. </w:t>
            </w:r>
          </w:p>
        </w:tc>
        <w:tc>
          <w:tcPr>
            <w:tcW w:w="3426" w:type="dxa"/>
          </w:tcPr>
          <w:p w14:paraId="2D97B29E" w14:textId="77777777" w:rsidR="00480BCB" w:rsidRPr="007562A6" w:rsidRDefault="00A1090B" w:rsidP="00756D46">
            <w:pPr>
              <w:pStyle w:val="Default"/>
            </w:pPr>
            <w:r w:rsidRPr="00A1090B">
              <w:t>Health related questions included in the surveys will help monitor changes in</w:t>
            </w:r>
            <w:r>
              <w:t xml:space="preserve"> the health situation of the population (e.g. reduction of cases of diarrhea). Water quantity will be checked by capacity of safe water technologies. </w:t>
            </w:r>
          </w:p>
        </w:tc>
      </w:tr>
    </w:tbl>
    <w:p w14:paraId="7A295701" w14:textId="77777777" w:rsidR="0012304F" w:rsidRPr="00C14767" w:rsidRDefault="0012304F" w:rsidP="00356354">
      <w:pPr>
        <w:rPr>
          <w:rFonts w:asciiTheme="minorHAnsi" w:hAnsiTheme="minorHAnsi"/>
        </w:rPr>
      </w:pPr>
    </w:p>
    <w:p w14:paraId="1EFBB7D4"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pacing w:line="360" w:lineRule="auto"/>
        <w:rPr>
          <w:rFonts w:ascii="Calibri" w:hAnsi="Calibri"/>
          <w:b/>
        </w:rPr>
      </w:pPr>
      <w:r w:rsidRPr="000235E9">
        <w:rPr>
          <w:rFonts w:ascii="Calibri" w:hAnsi="Calibri"/>
          <w:b/>
        </w:rPr>
        <w:tab/>
        <w:t xml:space="preserve">A.4.3.  Description of how the anthropogenic emissions of GHG by sources are reduced by the technology or practice below those that would have occurred in the absence of the registered </w:t>
      </w:r>
      <w:proofErr w:type="spellStart"/>
      <w:r w:rsidRPr="000235E9">
        <w:rPr>
          <w:rFonts w:ascii="Calibri" w:hAnsi="Calibri"/>
          <w:b/>
        </w:rPr>
        <w:t>PoA</w:t>
      </w:r>
      <w:proofErr w:type="spellEnd"/>
      <w:r w:rsidRPr="000235E9">
        <w:rPr>
          <w:rFonts w:ascii="Calibri" w:hAnsi="Calibri"/>
          <w:b/>
        </w:rPr>
        <w:t xml:space="preserve"> (assessment and demonstration of additionality):</w:t>
      </w:r>
    </w:p>
    <w:p w14:paraId="39C7FA3C" w14:textId="77777777" w:rsidR="0015532B" w:rsidRPr="00C14767" w:rsidRDefault="0015532B" w:rsidP="0015532B">
      <w:pPr>
        <w:pStyle w:val="KeinLeerraum"/>
        <w:jc w:val="both"/>
        <w:rPr>
          <w:rFonts w:asciiTheme="minorHAnsi" w:hAnsiTheme="minorHAnsi"/>
        </w:rPr>
      </w:pPr>
      <w:r w:rsidRPr="00C14767">
        <w:rPr>
          <w:rFonts w:asciiTheme="minorHAnsi" w:hAnsiTheme="minorHAnsi"/>
        </w:rPr>
        <w:t>In accordance with the Micro-</w:t>
      </w:r>
      <w:proofErr w:type="spellStart"/>
      <w:r w:rsidRPr="00C14767">
        <w:rPr>
          <w:rFonts w:asciiTheme="minorHAnsi" w:hAnsiTheme="minorHAnsi"/>
        </w:rPr>
        <w:t>Programme</w:t>
      </w:r>
      <w:proofErr w:type="spellEnd"/>
      <w:r w:rsidRPr="00C14767">
        <w:rPr>
          <w:rFonts w:asciiTheme="minorHAnsi" w:hAnsiTheme="minorHAnsi"/>
        </w:rPr>
        <w:t xml:space="preserve"> Rules and Procedures, additionality does not need to be demonstrated for a micro-</w:t>
      </w:r>
      <w:proofErr w:type="spellStart"/>
      <w:r w:rsidRPr="00C14767">
        <w:rPr>
          <w:rFonts w:asciiTheme="minorHAnsi" w:hAnsiTheme="minorHAnsi"/>
        </w:rPr>
        <w:t>programme</w:t>
      </w:r>
      <w:proofErr w:type="spellEnd"/>
      <w:r w:rsidRPr="00C14767">
        <w:rPr>
          <w:rFonts w:asciiTheme="minorHAnsi" w:hAnsiTheme="minorHAnsi"/>
        </w:rPr>
        <w:t xml:space="preserve"> that only plans to include activities that are deemed additional as per the criteria listed in the section below:</w:t>
      </w:r>
    </w:p>
    <w:p w14:paraId="47D7AECE" w14:textId="77777777" w:rsidR="0015532B" w:rsidRPr="00C14767" w:rsidRDefault="0015532B" w:rsidP="0015532B">
      <w:pPr>
        <w:pStyle w:val="KeinLeerraum"/>
        <w:jc w:val="both"/>
        <w:rPr>
          <w:rFonts w:asciiTheme="minorHAnsi" w:hAnsiTheme="minorHAnsi"/>
        </w:rPr>
      </w:pPr>
    </w:p>
    <w:p w14:paraId="3859FAF7" w14:textId="77777777" w:rsidR="0015532B" w:rsidRPr="00C14767" w:rsidRDefault="0015532B" w:rsidP="001D7B1B">
      <w:pPr>
        <w:pStyle w:val="Listenabsatz"/>
        <w:numPr>
          <w:ilvl w:val="0"/>
          <w:numId w:val="14"/>
        </w:numPr>
        <w:spacing w:after="0"/>
        <w:jc w:val="both"/>
        <w:rPr>
          <w:rFonts w:asciiTheme="minorHAnsi" w:hAnsiTheme="minorHAnsi"/>
        </w:rPr>
      </w:pPr>
      <w:r w:rsidRPr="00C14767">
        <w:rPr>
          <w:rFonts w:asciiTheme="minorHAnsi" w:hAnsiTheme="minorHAnsi"/>
        </w:rPr>
        <w:t>The project activity is located in a Least Developed Country (LDC), Small Island Developing States (SIDS) or a Land Locked Developing Country (LLDC).</w:t>
      </w:r>
    </w:p>
    <w:p w14:paraId="6EFD9F4F" w14:textId="77777777" w:rsidR="0015532B" w:rsidRPr="00C14767" w:rsidRDefault="0015532B" w:rsidP="0015532B">
      <w:pPr>
        <w:spacing w:after="0"/>
        <w:jc w:val="both"/>
        <w:rPr>
          <w:rFonts w:asciiTheme="minorHAnsi" w:hAnsiTheme="minorHAnsi"/>
        </w:rPr>
      </w:pPr>
    </w:p>
    <w:p w14:paraId="12D581C7" w14:textId="77777777" w:rsidR="0015532B" w:rsidRPr="00C14767" w:rsidRDefault="0015532B" w:rsidP="001D7B1B">
      <w:pPr>
        <w:pStyle w:val="Listenabsatz"/>
        <w:numPr>
          <w:ilvl w:val="0"/>
          <w:numId w:val="14"/>
        </w:numPr>
        <w:spacing w:after="0"/>
        <w:jc w:val="both"/>
        <w:rPr>
          <w:rFonts w:asciiTheme="minorHAnsi" w:hAnsiTheme="minorHAnsi"/>
        </w:rPr>
      </w:pPr>
      <w:r w:rsidRPr="00C14767">
        <w:rPr>
          <w:rFonts w:asciiTheme="minorHAnsi" w:hAnsiTheme="minorHAnsi"/>
        </w:rPr>
        <w:lastRenderedPageBreak/>
        <w:t>The project activity is located in a special underdeveloped zone of the host country identified by the Government before 28 May 2010. CME shall refer to the list published by the host country DNA.</w:t>
      </w:r>
    </w:p>
    <w:p w14:paraId="23E06E4F" w14:textId="77777777" w:rsidR="0015532B" w:rsidRPr="00C14767" w:rsidRDefault="0015532B" w:rsidP="0015532B">
      <w:pPr>
        <w:spacing w:after="0"/>
        <w:jc w:val="both"/>
        <w:rPr>
          <w:rFonts w:asciiTheme="minorHAnsi" w:hAnsiTheme="minorHAnsi"/>
        </w:rPr>
      </w:pPr>
    </w:p>
    <w:p w14:paraId="73F49D52" w14:textId="77777777" w:rsidR="0015532B" w:rsidRPr="00C14767" w:rsidRDefault="0015532B" w:rsidP="001D7B1B">
      <w:pPr>
        <w:pStyle w:val="KeinLeerraum"/>
        <w:numPr>
          <w:ilvl w:val="0"/>
          <w:numId w:val="14"/>
        </w:numPr>
        <w:jc w:val="both"/>
        <w:rPr>
          <w:rFonts w:asciiTheme="minorHAnsi" w:hAnsiTheme="minorHAnsi"/>
          <w:lang w:val="en-GB" w:eastAsia="en-GB"/>
        </w:rPr>
      </w:pPr>
      <w:r w:rsidRPr="00C14767">
        <w:rPr>
          <w:rFonts w:asciiTheme="minorHAnsi" w:hAnsiTheme="minorHAnsi"/>
          <w:lang w:val="en-GB" w:eastAsia="en-GB"/>
        </w:rPr>
        <w:t>The project activity is located in any host country different from the countries defined above but project participants can demonstrate that project implementation will essentially benefit poor communities. No specific definition of ‘poor communities’ is pre</w:t>
      </w:r>
      <w:r w:rsidRPr="00C14767">
        <w:rPr>
          <w:rFonts w:asciiTheme="minorHAnsi" w:hAnsiTheme="minorHAnsi" w:cs="Cambria Math"/>
          <w:lang w:val="en-GB" w:eastAsia="en-GB"/>
        </w:rPr>
        <w:t>‐</w:t>
      </w:r>
      <w:r w:rsidRPr="00C14767">
        <w:rPr>
          <w:rFonts w:asciiTheme="minorHAnsi" w:hAnsiTheme="minorHAnsi" w:cs="Cambria"/>
          <w:lang w:val="en-GB" w:eastAsia="en-GB"/>
        </w:rPr>
        <w:t xml:space="preserve">established. </w:t>
      </w:r>
      <w:r w:rsidRPr="00C14767">
        <w:rPr>
          <w:rFonts w:asciiTheme="minorHAnsi" w:hAnsiTheme="minorHAnsi"/>
          <w:lang w:val="en-GB" w:eastAsia="en-GB"/>
        </w:rPr>
        <w:t>The Millennium Development Goals</w:t>
      </w:r>
      <w:r w:rsidRPr="00C14767">
        <w:rPr>
          <w:rFonts w:asciiTheme="minorHAnsi" w:hAnsiTheme="minorHAnsi" w:cs="Cambria Math"/>
          <w:lang w:val="en-GB" w:eastAsia="en-GB"/>
        </w:rPr>
        <w:t>‐</w:t>
      </w:r>
      <w:r w:rsidRPr="00C14767">
        <w:rPr>
          <w:rFonts w:asciiTheme="minorHAnsi" w:hAnsiTheme="minorHAnsi" w:cs="Cambria"/>
          <w:lang w:val="en-GB" w:eastAsia="en-GB"/>
        </w:rPr>
        <w:t xml:space="preserve">based </w:t>
      </w:r>
      <w:r w:rsidRPr="00C14767">
        <w:rPr>
          <w:rFonts w:asciiTheme="minorHAnsi" w:hAnsiTheme="minorHAnsi"/>
          <w:lang w:val="en-GB" w:eastAsia="en-GB"/>
        </w:rPr>
        <w:t>long term National Development Strategy (NDS) can serve as the basis to assess the eligibility of the targeted communities. Project participants shall seek approval from The Gold Standard Foundation on the basis of a formal request providing detailed arguments as to how the activity will benefit the poor communities.</w:t>
      </w:r>
    </w:p>
    <w:p w14:paraId="0A443DB7" w14:textId="77777777" w:rsidR="0015532B" w:rsidRPr="00C14767" w:rsidRDefault="0015532B" w:rsidP="0015532B">
      <w:pPr>
        <w:pStyle w:val="KeinLeerraum"/>
        <w:jc w:val="both"/>
        <w:rPr>
          <w:rFonts w:asciiTheme="minorHAnsi" w:hAnsiTheme="minorHAnsi"/>
          <w:lang w:val="en-GB" w:eastAsia="en-GB"/>
        </w:rPr>
      </w:pPr>
    </w:p>
    <w:p w14:paraId="770050BF" w14:textId="77777777" w:rsidR="0015532B" w:rsidRPr="00C14767" w:rsidRDefault="0015532B" w:rsidP="001D7B1B">
      <w:pPr>
        <w:pStyle w:val="Listenabsatz"/>
        <w:numPr>
          <w:ilvl w:val="0"/>
          <w:numId w:val="14"/>
        </w:numPr>
        <w:spacing w:after="0"/>
        <w:jc w:val="both"/>
        <w:rPr>
          <w:rFonts w:asciiTheme="minorHAnsi" w:hAnsiTheme="minorHAnsi"/>
        </w:rPr>
      </w:pPr>
      <w:r w:rsidRPr="00C14767">
        <w:rPr>
          <w:rFonts w:asciiTheme="minorHAnsi" w:hAnsiTheme="minorHAnsi"/>
        </w:rPr>
        <w:t>The project activity generates electricity:</w:t>
      </w:r>
    </w:p>
    <w:p w14:paraId="6226A339" w14:textId="77777777" w:rsidR="0015532B" w:rsidRPr="00C14767" w:rsidRDefault="0015532B" w:rsidP="001D7B1B">
      <w:pPr>
        <w:pStyle w:val="Listenabsatz"/>
        <w:numPr>
          <w:ilvl w:val="1"/>
          <w:numId w:val="14"/>
        </w:numPr>
        <w:spacing w:after="0"/>
        <w:jc w:val="both"/>
        <w:rPr>
          <w:rFonts w:asciiTheme="minorHAnsi" w:hAnsiTheme="minorHAnsi"/>
        </w:rPr>
      </w:pPr>
      <w:r w:rsidRPr="00C14767">
        <w:rPr>
          <w:rFonts w:asciiTheme="minorHAnsi" w:hAnsiTheme="minorHAnsi"/>
        </w:rPr>
        <w:t>As on‐site generation, i.e. electricity generated at the point of use and no connection with any grid, OR</w:t>
      </w:r>
    </w:p>
    <w:p w14:paraId="7F50BB03" w14:textId="77777777" w:rsidR="0015532B" w:rsidRDefault="0015532B" w:rsidP="001D7B1B">
      <w:pPr>
        <w:pStyle w:val="Listenabsatz"/>
        <w:numPr>
          <w:ilvl w:val="1"/>
          <w:numId w:val="14"/>
        </w:numPr>
        <w:spacing w:after="0"/>
        <w:jc w:val="both"/>
        <w:rPr>
          <w:rFonts w:asciiTheme="minorHAnsi" w:hAnsiTheme="minorHAnsi"/>
        </w:rPr>
      </w:pPr>
      <w:r w:rsidRPr="00C14767">
        <w:rPr>
          <w:rFonts w:asciiTheme="minorHAnsi" w:hAnsiTheme="minorHAnsi"/>
        </w:rPr>
        <w:t>Feeds into an existing or new local, low voltage isolated grid. It may also feed into the regional or national high voltage grid if convincing evidence can be provided to demonstrate that the implementation of the project activity will significantly improve electricity access for the poor local communities, households or SMEs.</w:t>
      </w:r>
    </w:p>
    <w:p w14:paraId="57236537" w14:textId="77777777" w:rsidR="0015532B" w:rsidRPr="0015532B" w:rsidRDefault="0015532B" w:rsidP="0015532B">
      <w:pPr>
        <w:pStyle w:val="Listenabsatz"/>
        <w:spacing w:after="0"/>
        <w:ind w:left="1440"/>
        <w:jc w:val="both"/>
        <w:rPr>
          <w:rFonts w:asciiTheme="minorHAnsi" w:hAnsiTheme="minorHAnsi"/>
        </w:rPr>
      </w:pPr>
    </w:p>
    <w:p w14:paraId="03EEC407" w14:textId="77777777" w:rsidR="00007DFF" w:rsidRDefault="0015532B" w:rsidP="00007DFF">
      <w:pPr>
        <w:pStyle w:val="Listenabsatz"/>
        <w:numPr>
          <w:ilvl w:val="0"/>
          <w:numId w:val="14"/>
        </w:numPr>
        <w:spacing w:after="0"/>
        <w:jc w:val="both"/>
        <w:rPr>
          <w:rFonts w:asciiTheme="minorHAnsi" w:hAnsiTheme="minorHAnsi"/>
        </w:rPr>
      </w:pPr>
      <w:r w:rsidRPr="00C14767">
        <w:rPr>
          <w:rFonts w:asciiTheme="minorHAnsi" w:hAnsiTheme="minorHAnsi"/>
        </w:rPr>
        <w:t>The project activity employs specific renewable energy technologies or measures recommended by the host country DNA and approved by the CDM EB (project participants shall refer to the list published by the host country), OR approved by The Gold Standard Foundation.</w:t>
      </w:r>
    </w:p>
    <w:p w14:paraId="79E2FA3C" w14:textId="77777777" w:rsidR="00EF3BB9" w:rsidRDefault="00EF3BB9">
      <w:pPr>
        <w:spacing w:after="0"/>
        <w:jc w:val="both"/>
        <w:rPr>
          <w:rFonts w:asciiTheme="minorHAnsi" w:hAnsiTheme="minorHAnsi"/>
        </w:rPr>
      </w:pPr>
    </w:p>
    <w:p w14:paraId="13A6CAC2" w14:textId="77777777" w:rsidR="00007DFF" w:rsidRPr="00007DFF" w:rsidRDefault="00007DFF" w:rsidP="00007DFF">
      <w:pPr>
        <w:pStyle w:val="Listenabsatz"/>
        <w:numPr>
          <w:ilvl w:val="0"/>
          <w:numId w:val="14"/>
        </w:numPr>
        <w:spacing w:after="0"/>
        <w:jc w:val="both"/>
        <w:rPr>
          <w:rFonts w:asciiTheme="minorHAnsi" w:hAnsiTheme="minorHAnsi"/>
        </w:rPr>
      </w:pPr>
      <w:r w:rsidRPr="00007DFF">
        <w:rPr>
          <w:rFonts w:asciiTheme="minorHAnsi" w:hAnsiTheme="minorHAnsi"/>
        </w:rPr>
        <w:t>The project activity is an emission reduction project in which each of the independent subsystems or measures achieve annual emission reductions equal to or less than 600 tCO2 or annual energy savings equal to or less than 600 MWh or installed capacity is less than 1500 kW for households/SMEs or communities. The limits defined above apply to each subsystem or the measure implemented.</w:t>
      </w:r>
    </w:p>
    <w:p w14:paraId="00BD2ACE" w14:textId="77777777" w:rsidR="00882F49" w:rsidRDefault="00882F49">
      <w:pPr>
        <w:spacing w:after="0"/>
        <w:jc w:val="both"/>
        <w:rPr>
          <w:rFonts w:asciiTheme="minorHAnsi" w:hAnsiTheme="minorHAnsi"/>
        </w:rPr>
      </w:pPr>
    </w:p>
    <w:p w14:paraId="741FC865" w14:textId="499A85A2" w:rsidR="007602AD" w:rsidRDefault="00A51E8C" w:rsidP="007602AD">
      <w:pPr>
        <w:spacing w:after="0"/>
        <w:jc w:val="both"/>
        <w:rPr>
          <w:rFonts w:asciiTheme="minorHAnsi" w:hAnsiTheme="minorHAnsi"/>
        </w:rPr>
      </w:pPr>
      <w:r>
        <w:rPr>
          <w:rFonts w:asciiTheme="minorHAnsi" w:hAnsiTheme="minorHAnsi"/>
        </w:rPr>
        <w:t>P</w:t>
      </w:r>
      <w:r w:rsidR="00CD4E63">
        <w:rPr>
          <w:rFonts w:asciiTheme="minorHAnsi" w:hAnsiTheme="minorHAnsi"/>
        </w:rPr>
        <w:t>rojects</w:t>
      </w:r>
      <w:r w:rsidR="004B7C54">
        <w:rPr>
          <w:rFonts w:asciiTheme="minorHAnsi" w:hAnsiTheme="minorHAnsi"/>
        </w:rPr>
        <w:t xml:space="preserve"> </w:t>
      </w:r>
      <w:r>
        <w:rPr>
          <w:rFonts w:asciiTheme="minorHAnsi" w:hAnsiTheme="minorHAnsi"/>
        </w:rPr>
        <w:t xml:space="preserve">within the </w:t>
      </w:r>
      <w:proofErr w:type="spellStart"/>
      <w:r>
        <w:rPr>
          <w:rFonts w:asciiTheme="minorHAnsi" w:hAnsiTheme="minorHAnsi"/>
        </w:rPr>
        <w:t>PoA</w:t>
      </w:r>
      <w:proofErr w:type="spellEnd"/>
      <w:r>
        <w:rPr>
          <w:rFonts w:asciiTheme="minorHAnsi" w:hAnsiTheme="minorHAnsi"/>
        </w:rPr>
        <w:t xml:space="preserve"> </w:t>
      </w:r>
      <w:r w:rsidR="004B7C54">
        <w:rPr>
          <w:rFonts w:asciiTheme="minorHAnsi" w:hAnsiTheme="minorHAnsi"/>
        </w:rPr>
        <w:t>are automatically additional based on point</w:t>
      </w:r>
      <w:r>
        <w:rPr>
          <w:rFonts w:asciiTheme="minorHAnsi" w:hAnsiTheme="minorHAnsi"/>
        </w:rPr>
        <w:t xml:space="preserve"> A </w:t>
      </w:r>
      <w:r w:rsidR="00CD4E63">
        <w:rPr>
          <w:rFonts w:asciiTheme="minorHAnsi" w:hAnsiTheme="minorHAnsi"/>
        </w:rPr>
        <w:t xml:space="preserve">above as </w:t>
      </w:r>
      <w:r>
        <w:rPr>
          <w:rFonts w:asciiTheme="minorHAnsi" w:hAnsiTheme="minorHAnsi"/>
        </w:rPr>
        <w:t>they will be based in Rwanda (LDC - Least Developed Country)</w:t>
      </w:r>
      <w:r w:rsidR="00CD4E63">
        <w:rPr>
          <w:rFonts w:asciiTheme="minorHAnsi" w:hAnsiTheme="minorHAnsi"/>
        </w:rPr>
        <w:t>.</w:t>
      </w:r>
      <w:r w:rsidR="00882F49">
        <w:rPr>
          <w:rFonts w:asciiTheme="minorHAnsi" w:hAnsiTheme="minorHAnsi"/>
        </w:rPr>
        <w:t xml:space="preserve"> Therefore</w:t>
      </w:r>
      <w:r w:rsidR="00EC2DCE">
        <w:rPr>
          <w:rFonts w:asciiTheme="minorHAnsi" w:hAnsiTheme="minorHAnsi"/>
        </w:rPr>
        <w:t>,</w:t>
      </w:r>
      <w:r w:rsidR="00882F49">
        <w:rPr>
          <w:rFonts w:asciiTheme="minorHAnsi" w:hAnsiTheme="minorHAnsi"/>
        </w:rPr>
        <w:t xml:space="preserve"> the </w:t>
      </w:r>
      <w:proofErr w:type="spellStart"/>
      <w:r w:rsidR="00882F49">
        <w:rPr>
          <w:rFonts w:asciiTheme="minorHAnsi" w:hAnsiTheme="minorHAnsi"/>
        </w:rPr>
        <w:t>PoA</w:t>
      </w:r>
      <w:proofErr w:type="spellEnd"/>
      <w:r w:rsidR="00882F49">
        <w:rPr>
          <w:rFonts w:asciiTheme="minorHAnsi" w:hAnsiTheme="minorHAnsi"/>
        </w:rPr>
        <w:t xml:space="preserve"> and associated VPAs can be deemed additional.</w:t>
      </w:r>
    </w:p>
    <w:p w14:paraId="0257C74D" w14:textId="77777777" w:rsidR="00CD4E63" w:rsidRDefault="00CD4E63" w:rsidP="007602AD">
      <w:pPr>
        <w:spacing w:after="0"/>
        <w:jc w:val="both"/>
        <w:rPr>
          <w:rFonts w:asciiTheme="minorHAnsi" w:hAnsiTheme="minorHAnsi"/>
        </w:rPr>
      </w:pPr>
    </w:p>
    <w:p w14:paraId="7C8596AE" w14:textId="77777777" w:rsidR="00CD4E63" w:rsidRDefault="00052A00" w:rsidP="00052A00">
      <w:pPr>
        <w:autoSpaceDE w:val="0"/>
        <w:autoSpaceDN w:val="0"/>
        <w:adjustRightInd w:val="0"/>
        <w:spacing w:after="0"/>
        <w:jc w:val="both"/>
        <w:rPr>
          <w:rFonts w:ascii="Calibri" w:hAnsi="Calibri" w:cs="Calibri"/>
          <w:lang w:val="en-GB" w:eastAsia="en-GB"/>
        </w:rPr>
      </w:pPr>
      <w:r>
        <w:rPr>
          <w:rFonts w:ascii="Calibri" w:hAnsi="Calibri" w:cs="Calibri"/>
          <w:lang w:val="en-GB" w:eastAsia="en-GB"/>
        </w:rPr>
        <w:t xml:space="preserve">In the case of any retroactive projects being included under the </w:t>
      </w:r>
      <w:proofErr w:type="spellStart"/>
      <w:r>
        <w:rPr>
          <w:rFonts w:ascii="Calibri" w:hAnsi="Calibri" w:cs="Calibri"/>
          <w:lang w:val="en-GB" w:eastAsia="en-GB"/>
        </w:rPr>
        <w:t>PoA</w:t>
      </w:r>
      <w:proofErr w:type="spellEnd"/>
      <w:r>
        <w:rPr>
          <w:rFonts w:ascii="Calibri" w:hAnsi="Calibri" w:cs="Calibri"/>
          <w:lang w:val="en-GB" w:eastAsia="en-GB"/>
        </w:rPr>
        <w:t xml:space="preserve">, additionality will be demonstrated using an UNFCCC-approved or a Gold Standard-approved additionality tool to demonstrate project additionality. </w:t>
      </w:r>
    </w:p>
    <w:p w14:paraId="2BF29CE2" w14:textId="77777777" w:rsidR="00334B14" w:rsidRDefault="00334B14" w:rsidP="00052A00">
      <w:pPr>
        <w:autoSpaceDE w:val="0"/>
        <w:autoSpaceDN w:val="0"/>
        <w:adjustRightInd w:val="0"/>
        <w:spacing w:after="0"/>
        <w:jc w:val="both"/>
        <w:rPr>
          <w:rFonts w:ascii="Calibri" w:hAnsi="Calibri" w:cs="Calibri"/>
          <w:lang w:val="en-GB" w:eastAsia="en-GB"/>
        </w:rPr>
      </w:pPr>
    </w:p>
    <w:p w14:paraId="15794479" w14:textId="77777777" w:rsidR="00C859D4" w:rsidRDefault="00C859D4">
      <w:pPr>
        <w:autoSpaceDE w:val="0"/>
        <w:autoSpaceDN w:val="0"/>
        <w:adjustRightInd w:val="0"/>
        <w:spacing w:after="0"/>
        <w:jc w:val="both"/>
        <w:rPr>
          <w:rFonts w:asciiTheme="minorHAnsi" w:hAnsiTheme="minorHAnsi"/>
        </w:rPr>
      </w:pPr>
    </w:p>
    <w:p w14:paraId="68449C8A" w14:textId="77777777" w:rsidR="002E6540" w:rsidRPr="000235E9" w:rsidRDefault="006A0930" w:rsidP="002E6540">
      <w:pPr>
        <w:pBdr>
          <w:top w:val="single" w:sz="4" w:space="1" w:color="auto"/>
          <w:left w:val="single" w:sz="4" w:space="4" w:color="auto"/>
          <w:bottom w:val="single" w:sz="4" w:space="1" w:color="auto"/>
          <w:right w:val="single" w:sz="4" w:space="4" w:color="auto"/>
        </w:pBdr>
        <w:spacing w:line="360" w:lineRule="auto"/>
        <w:rPr>
          <w:rFonts w:ascii="Calibri" w:hAnsi="Calibri"/>
          <w:b/>
        </w:rPr>
      </w:pPr>
      <w:r>
        <w:rPr>
          <w:rFonts w:ascii="Calibri" w:hAnsi="Calibri"/>
          <w:b/>
        </w:rPr>
        <w:tab/>
        <w:t xml:space="preserve">A.4.4. </w:t>
      </w:r>
      <w:r w:rsidR="002E6540" w:rsidRPr="000235E9">
        <w:rPr>
          <w:rFonts w:ascii="Calibri" w:hAnsi="Calibri"/>
          <w:b/>
        </w:rPr>
        <w:t xml:space="preserve">Operational, management and monitoring plan for the </w:t>
      </w:r>
      <w:proofErr w:type="spellStart"/>
      <w:r w:rsidR="002E6540" w:rsidRPr="000235E9">
        <w:rPr>
          <w:rFonts w:ascii="Calibri" w:hAnsi="Calibri"/>
          <w:b/>
        </w:rPr>
        <w:t>programme</w:t>
      </w:r>
      <w:proofErr w:type="spellEnd"/>
      <w:r w:rsidR="002E6540" w:rsidRPr="000235E9">
        <w:rPr>
          <w:rFonts w:ascii="Calibri" w:hAnsi="Calibri"/>
          <w:b/>
        </w:rPr>
        <w:t xml:space="preserve"> of activities (</w:t>
      </w:r>
      <w:proofErr w:type="spellStart"/>
      <w:r w:rsidR="002E6540" w:rsidRPr="000235E9">
        <w:rPr>
          <w:rFonts w:ascii="Calibri" w:hAnsi="Calibri"/>
          <w:b/>
        </w:rPr>
        <w:t>PoA</w:t>
      </w:r>
      <w:proofErr w:type="spellEnd"/>
      <w:r w:rsidR="002E6540" w:rsidRPr="000235E9">
        <w:rPr>
          <w:rFonts w:ascii="Calibri" w:hAnsi="Calibri"/>
          <w:b/>
        </w:rPr>
        <w:t>):</w:t>
      </w:r>
    </w:p>
    <w:p w14:paraId="2B363805" w14:textId="77777777" w:rsidR="0072303E" w:rsidRPr="00C14767" w:rsidRDefault="00C804B4" w:rsidP="0072303E">
      <w:pPr>
        <w:jc w:val="both"/>
        <w:rPr>
          <w:rFonts w:asciiTheme="minorHAnsi" w:hAnsiTheme="minorHAnsi"/>
          <w:b/>
        </w:rPr>
      </w:pPr>
      <w:proofErr w:type="spellStart"/>
      <w:r>
        <w:rPr>
          <w:rFonts w:asciiTheme="minorHAnsi" w:hAnsiTheme="minorHAnsi"/>
        </w:rPr>
        <w:t>Likano</w:t>
      </w:r>
      <w:proofErr w:type="spellEnd"/>
      <w:r>
        <w:rPr>
          <w:rFonts w:asciiTheme="minorHAnsi" w:hAnsiTheme="minorHAnsi"/>
        </w:rPr>
        <w:t xml:space="preserve"> Project Development</w:t>
      </w:r>
      <w:r w:rsidR="00860B4A" w:rsidRPr="004C12C0">
        <w:rPr>
          <w:rFonts w:asciiTheme="minorHAnsi" w:hAnsiTheme="minorHAnsi"/>
        </w:rPr>
        <w:t xml:space="preserve"> GmbH </w:t>
      </w:r>
      <w:r w:rsidR="0072303E" w:rsidRPr="00C14767">
        <w:rPr>
          <w:rFonts w:asciiTheme="minorHAnsi" w:hAnsiTheme="minorHAnsi"/>
        </w:rPr>
        <w:t xml:space="preserve">will act as the Coordinating Managing Entity for the </w:t>
      </w:r>
      <w:proofErr w:type="spellStart"/>
      <w:r w:rsidR="0072303E" w:rsidRPr="00C14767">
        <w:rPr>
          <w:rFonts w:asciiTheme="minorHAnsi" w:hAnsiTheme="minorHAnsi"/>
        </w:rPr>
        <w:t>PoA</w:t>
      </w:r>
      <w:proofErr w:type="spellEnd"/>
      <w:r w:rsidR="00D06DB9">
        <w:rPr>
          <w:rFonts w:asciiTheme="minorHAnsi" w:hAnsiTheme="minorHAnsi"/>
        </w:rPr>
        <w:t>.</w:t>
      </w:r>
      <w:r w:rsidR="0072303E" w:rsidRPr="00C14767">
        <w:rPr>
          <w:rFonts w:asciiTheme="minorHAnsi" w:hAnsiTheme="minorHAnsi"/>
        </w:rPr>
        <w:t xml:space="preserve"> </w:t>
      </w:r>
      <w:r w:rsidR="00D06DB9">
        <w:rPr>
          <w:rFonts w:asciiTheme="minorHAnsi" w:hAnsiTheme="minorHAnsi"/>
        </w:rPr>
        <w:t>I</w:t>
      </w:r>
      <w:r w:rsidR="00D06DB9" w:rsidRPr="00C14767">
        <w:rPr>
          <w:rFonts w:asciiTheme="minorHAnsi" w:hAnsiTheme="minorHAnsi"/>
        </w:rPr>
        <w:t xml:space="preserve">n some project areas </w:t>
      </w:r>
      <w:r w:rsidR="00591120">
        <w:rPr>
          <w:rFonts w:asciiTheme="minorHAnsi" w:hAnsiTheme="minorHAnsi"/>
        </w:rPr>
        <w:t xml:space="preserve">implementation partners, including national and international </w:t>
      </w:r>
      <w:proofErr w:type="spellStart"/>
      <w:r w:rsidR="005A525F">
        <w:rPr>
          <w:rFonts w:asciiTheme="minorHAnsi" w:hAnsiTheme="minorHAnsi"/>
        </w:rPr>
        <w:t>o</w:t>
      </w:r>
      <w:r w:rsidR="00591120">
        <w:rPr>
          <w:rFonts w:asciiTheme="minorHAnsi" w:hAnsiTheme="minorHAnsi"/>
        </w:rPr>
        <w:t>rganisations</w:t>
      </w:r>
      <w:proofErr w:type="spellEnd"/>
      <w:r w:rsidR="00591120">
        <w:rPr>
          <w:rFonts w:asciiTheme="minorHAnsi" w:hAnsiTheme="minorHAnsi"/>
        </w:rPr>
        <w:t xml:space="preserve"> </w:t>
      </w:r>
      <w:r w:rsidR="00D06DB9">
        <w:rPr>
          <w:rFonts w:asciiTheme="minorHAnsi" w:hAnsiTheme="minorHAnsi"/>
        </w:rPr>
        <w:t>may be involved</w:t>
      </w:r>
      <w:r w:rsidR="0072303E" w:rsidRPr="00C14767">
        <w:rPr>
          <w:rFonts w:asciiTheme="minorHAnsi" w:hAnsiTheme="minorHAnsi"/>
        </w:rPr>
        <w:t>; however, this will be decided on a case-by-case basis as projects are implemented.</w:t>
      </w:r>
    </w:p>
    <w:p w14:paraId="5A0FE225" w14:textId="77777777" w:rsidR="0072303E" w:rsidRDefault="0072303E" w:rsidP="00D759B5">
      <w:pPr>
        <w:jc w:val="both"/>
        <w:rPr>
          <w:rFonts w:asciiTheme="minorHAnsi" w:hAnsiTheme="minorHAnsi"/>
        </w:rPr>
      </w:pPr>
      <w:r w:rsidRPr="00C14767">
        <w:rPr>
          <w:rFonts w:asciiTheme="minorHAnsi" w:hAnsiTheme="minorHAnsi"/>
        </w:rPr>
        <w:t xml:space="preserve">Projects within the </w:t>
      </w:r>
      <w:proofErr w:type="spellStart"/>
      <w:r w:rsidRPr="00C14767">
        <w:rPr>
          <w:rFonts w:asciiTheme="minorHAnsi" w:hAnsiTheme="minorHAnsi"/>
        </w:rPr>
        <w:t>PoA</w:t>
      </w:r>
      <w:proofErr w:type="spellEnd"/>
      <w:r w:rsidRPr="00C14767">
        <w:rPr>
          <w:rFonts w:asciiTheme="minorHAnsi" w:hAnsiTheme="minorHAnsi"/>
        </w:rPr>
        <w:t xml:space="preserve"> will be designed on an ongoing basis and may incorporate a single </w:t>
      </w:r>
      <w:r w:rsidR="009C0807">
        <w:rPr>
          <w:rFonts w:asciiTheme="minorHAnsi" w:hAnsiTheme="minorHAnsi"/>
        </w:rPr>
        <w:t>model of improved stove</w:t>
      </w:r>
      <w:r w:rsidR="00C15676">
        <w:rPr>
          <w:rFonts w:asciiTheme="minorHAnsi" w:hAnsiTheme="minorHAnsi"/>
        </w:rPr>
        <w:t xml:space="preserve"> or a range of different models</w:t>
      </w:r>
      <w:r w:rsidR="00D11B6A">
        <w:rPr>
          <w:rFonts w:asciiTheme="minorHAnsi" w:hAnsiTheme="minorHAnsi"/>
        </w:rPr>
        <w:t xml:space="preserve"> in case of cook stove projects and/</w:t>
      </w:r>
      <w:r w:rsidR="00D11B6A" w:rsidRPr="00D11B6A">
        <w:rPr>
          <w:rFonts w:asciiTheme="minorHAnsi" w:hAnsiTheme="minorHAnsi"/>
        </w:rPr>
        <w:t xml:space="preserve">or </w:t>
      </w:r>
      <w:r w:rsidR="00D11B6A">
        <w:rPr>
          <w:rFonts w:asciiTheme="minorHAnsi" w:hAnsiTheme="minorHAnsi"/>
        </w:rPr>
        <w:t xml:space="preserve">different </w:t>
      </w:r>
      <w:r w:rsidR="00D11B6A" w:rsidRPr="00D11B6A">
        <w:rPr>
          <w:rFonts w:asciiTheme="minorHAnsi" w:hAnsiTheme="minorHAnsi"/>
        </w:rPr>
        <w:t>type</w:t>
      </w:r>
      <w:r w:rsidR="00D11B6A">
        <w:rPr>
          <w:rFonts w:asciiTheme="minorHAnsi" w:hAnsiTheme="minorHAnsi"/>
        </w:rPr>
        <w:t>s</w:t>
      </w:r>
      <w:r w:rsidR="00D11B6A" w:rsidRPr="00D11B6A">
        <w:rPr>
          <w:rFonts w:asciiTheme="minorHAnsi" w:hAnsiTheme="minorHAnsi"/>
        </w:rPr>
        <w:t xml:space="preserve"> of </w:t>
      </w:r>
      <w:r w:rsidR="00D11B6A" w:rsidRPr="00D11B6A">
        <w:rPr>
          <w:rFonts w:asciiTheme="minorHAnsi" w:hAnsiTheme="minorHAnsi"/>
        </w:rPr>
        <w:lastRenderedPageBreak/>
        <w:t>safe water supply technologies</w:t>
      </w:r>
      <w:r w:rsidRPr="00C14767">
        <w:rPr>
          <w:rFonts w:asciiTheme="minorHAnsi" w:hAnsiTheme="minorHAnsi"/>
        </w:rPr>
        <w:t>. In addition the approach taken with regards to the distribution model will be influenced by local conditions so that in some VPAs technologies will be distributed free of charge, whereas in other project areas the technology will be sold a</w:t>
      </w:r>
      <w:r w:rsidR="00211EA5">
        <w:rPr>
          <w:rFonts w:asciiTheme="minorHAnsi" w:hAnsiTheme="minorHAnsi"/>
        </w:rPr>
        <w:t>t a</w:t>
      </w:r>
      <w:r w:rsidRPr="00C14767">
        <w:rPr>
          <w:rFonts w:asciiTheme="minorHAnsi" w:hAnsiTheme="minorHAnsi"/>
        </w:rPr>
        <w:t xml:space="preserve"> subsidized rate. </w:t>
      </w:r>
    </w:p>
    <w:p w14:paraId="2E63867A" w14:textId="77777777" w:rsidR="00FA2AC3" w:rsidRDefault="00FA2AC3" w:rsidP="00FA2AC3">
      <w:pPr>
        <w:jc w:val="both"/>
        <w:rPr>
          <w:rFonts w:asciiTheme="minorHAnsi" w:hAnsiTheme="minorHAnsi"/>
        </w:rPr>
      </w:pPr>
      <w:r w:rsidRPr="00765F9F">
        <w:rPr>
          <w:rFonts w:asciiTheme="minorHAnsi" w:hAnsiTheme="minorHAnsi"/>
        </w:rPr>
        <w:t xml:space="preserve">The management system </w:t>
      </w:r>
      <w:r>
        <w:rPr>
          <w:rFonts w:asciiTheme="minorHAnsi" w:hAnsiTheme="minorHAnsi"/>
        </w:rPr>
        <w:t>comprises 2 types of entities, the CME and Project Partners (international and/or national). The distribution of work between these entities is as follows:</w:t>
      </w:r>
    </w:p>
    <w:p w14:paraId="3B2AB26A" w14:textId="77777777" w:rsidR="00FA2AC3" w:rsidRDefault="00FA2AC3" w:rsidP="00FA2AC3">
      <w:pPr>
        <w:jc w:val="both"/>
        <w:rPr>
          <w:rFonts w:asciiTheme="minorHAnsi" w:hAnsiTheme="minorHAnsi"/>
        </w:rPr>
      </w:pPr>
      <w:r>
        <w:rPr>
          <w:rFonts w:asciiTheme="minorHAnsi" w:hAnsiTheme="minorHAnsi"/>
        </w:rPr>
        <w:t>CME (</w:t>
      </w:r>
      <w:proofErr w:type="spellStart"/>
      <w:r>
        <w:rPr>
          <w:rFonts w:asciiTheme="minorHAnsi" w:hAnsiTheme="minorHAnsi"/>
        </w:rPr>
        <w:t>Likano</w:t>
      </w:r>
      <w:proofErr w:type="spellEnd"/>
      <w:r>
        <w:rPr>
          <w:rFonts w:asciiTheme="minorHAnsi" w:hAnsiTheme="minorHAnsi"/>
        </w:rPr>
        <w:t xml:space="preserve"> Project Development GmbH):</w:t>
      </w:r>
    </w:p>
    <w:p w14:paraId="700B59E8" w14:textId="77777777" w:rsidR="00FA2AC3" w:rsidRDefault="00FA2AC3" w:rsidP="00FA2AC3">
      <w:pPr>
        <w:pStyle w:val="Listenabsatz"/>
        <w:numPr>
          <w:ilvl w:val="0"/>
          <w:numId w:val="48"/>
        </w:numPr>
        <w:jc w:val="both"/>
        <w:rPr>
          <w:rFonts w:asciiTheme="minorHAnsi" w:hAnsiTheme="minorHAnsi"/>
        </w:rPr>
      </w:pPr>
      <w:r>
        <w:rPr>
          <w:rFonts w:asciiTheme="minorHAnsi" w:hAnsiTheme="minorHAnsi"/>
        </w:rPr>
        <w:t>T</w:t>
      </w:r>
      <w:r w:rsidRPr="00765F9F">
        <w:rPr>
          <w:rFonts w:asciiTheme="minorHAnsi" w:hAnsiTheme="minorHAnsi"/>
        </w:rPr>
        <w:t>echnical review for inclusion of VPAs</w:t>
      </w:r>
    </w:p>
    <w:p w14:paraId="7E850B78" w14:textId="77777777" w:rsidR="00FA2AC3" w:rsidRDefault="00FA2AC3" w:rsidP="00FA2AC3">
      <w:pPr>
        <w:pStyle w:val="Listenabsatz"/>
        <w:numPr>
          <w:ilvl w:val="0"/>
          <w:numId w:val="48"/>
        </w:numPr>
        <w:jc w:val="both"/>
        <w:rPr>
          <w:rFonts w:asciiTheme="minorHAnsi" w:hAnsiTheme="minorHAnsi"/>
        </w:rPr>
      </w:pPr>
      <w:r>
        <w:rPr>
          <w:rFonts w:asciiTheme="minorHAnsi" w:hAnsiTheme="minorHAnsi"/>
        </w:rPr>
        <w:t>Records and documentation control</w:t>
      </w:r>
    </w:p>
    <w:p w14:paraId="5115F3E7" w14:textId="77777777" w:rsidR="00FA2AC3" w:rsidRDefault="00FA2AC3" w:rsidP="00FA2AC3">
      <w:pPr>
        <w:pStyle w:val="Listenabsatz"/>
        <w:numPr>
          <w:ilvl w:val="0"/>
          <w:numId w:val="48"/>
        </w:numPr>
        <w:jc w:val="both"/>
        <w:rPr>
          <w:rFonts w:asciiTheme="minorHAnsi" w:hAnsiTheme="minorHAnsi"/>
        </w:rPr>
      </w:pPr>
      <w:r>
        <w:rPr>
          <w:rFonts w:asciiTheme="minorHAnsi" w:hAnsiTheme="minorHAnsi"/>
        </w:rPr>
        <w:t>C</w:t>
      </w:r>
      <w:r w:rsidRPr="00765F9F">
        <w:rPr>
          <w:rFonts w:asciiTheme="minorHAnsi" w:hAnsiTheme="minorHAnsi"/>
        </w:rPr>
        <w:t xml:space="preserve">oordination of </w:t>
      </w:r>
      <w:r>
        <w:rPr>
          <w:rFonts w:asciiTheme="minorHAnsi" w:hAnsiTheme="minorHAnsi"/>
        </w:rPr>
        <w:t>Project Partners</w:t>
      </w:r>
      <w:r w:rsidRPr="00765F9F">
        <w:rPr>
          <w:rFonts w:asciiTheme="minorHAnsi" w:hAnsiTheme="minorHAnsi"/>
        </w:rPr>
        <w:t xml:space="preserve"> and training when necessary</w:t>
      </w:r>
    </w:p>
    <w:p w14:paraId="523AC1C1" w14:textId="77777777" w:rsidR="00FA2AC3" w:rsidRPr="001C1AC0" w:rsidRDefault="00FA2AC3" w:rsidP="00FA2AC3">
      <w:pPr>
        <w:pStyle w:val="Listenabsatz"/>
        <w:numPr>
          <w:ilvl w:val="0"/>
          <w:numId w:val="48"/>
        </w:numPr>
        <w:jc w:val="both"/>
        <w:rPr>
          <w:rFonts w:asciiTheme="minorHAnsi" w:hAnsiTheme="minorHAnsi"/>
        </w:rPr>
      </w:pPr>
      <w:r>
        <w:rPr>
          <w:rFonts w:asciiTheme="minorHAnsi" w:hAnsiTheme="minorHAnsi"/>
        </w:rPr>
        <w:t>Overall quality control</w:t>
      </w:r>
    </w:p>
    <w:p w14:paraId="3327E4FA" w14:textId="77777777" w:rsidR="00FA2AC3" w:rsidRDefault="00FA2AC3" w:rsidP="00FA2AC3">
      <w:pPr>
        <w:jc w:val="both"/>
        <w:rPr>
          <w:rFonts w:asciiTheme="minorHAnsi" w:hAnsiTheme="minorHAnsi"/>
        </w:rPr>
      </w:pPr>
      <w:r>
        <w:rPr>
          <w:rFonts w:asciiTheme="minorHAnsi" w:hAnsiTheme="minorHAnsi"/>
        </w:rPr>
        <w:t>Project Partners (will be identified on VPA level):</w:t>
      </w:r>
    </w:p>
    <w:p w14:paraId="1C8818D3" w14:textId="77777777" w:rsidR="00FA2AC3" w:rsidRPr="001C1AC0" w:rsidRDefault="00FA2AC3" w:rsidP="00FA2AC3">
      <w:pPr>
        <w:pStyle w:val="Listenabsatz"/>
        <w:numPr>
          <w:ilvl w:val="0"/>
          <w:numId w:val="49"/>
        </w:numPr>
        <w:jc w:val="both"/>
        <w:rPr>
          <w:rFonts w:asciiTheme="minorHAnsi" w:hAnsiTheme="minorHAnsi"/>
        </w:rPr>
      </w:pPr>
      <w:r w:rsidRPr="001C1AC0">
        <w:rPr>
          <w:rFonts w:asciiTheme="minorHAnsi" w:hAnsiTheme="minorHAnsi"/>
        </w:rPr>
        <w:t>Implementation of project activities</w:t>
      </w:r>
    </w:p>
    <w:p w14:paraId="2C2D0D80" w14:textId="77777777" w:rsidR="00FA2AC3" w:rsidRDefault="00FA2AC3" w:rsidP="00FA2AC3">
      <w:pPr>
        <w:pStyle w:val="Listenabsatz"/>
        <w:numPr>
          <w:ilvl w:val="0"/>
          <w:numId w:val="49"/>
        </w:numPr>
        <w:jc w:val="both"/>
        <w:rPr>
          <w:rFonts w:asciiTheme="minorHAnsi" w:hAnsiTheme="minorHAnsi"/>
        </w:rPr>
      </w:pPr>
      <w:r w:rsidRPr="001C1AC0">
        <w:rPr>
          <w:rFonts w:asciiTheme="minorHAnsi" w:hAnsiTheme="minorHAnsi"/>
        </w:rPr>
        <w:t xml:space="preserve">Monitoring and maintenance of project activity </w:t>
      </w:r>
    </w:p>
    <w:p w14:paraId="576BBFD7" w14:textId="77777777" w:rsidR="00FA2AC3" w:rsidRDefault="00FA2AC3" w:rsidP="00D759B5">
      <w:pPr>
        <w:jc w:val="both"/>
        <w:rPr>
          <w:rFonts w:asciiTheme="minorHAnsi" w:hAnsiTheme="minorHAnsi"/>
        </w:rPr>
      </w:pPr>
    </w:p>
    <w:p w14:paraId="5BAB7ADD" w14:textId="77777777" w:rsidR="0067311B" w:rsidRPr="005A7002" w:rsidRDefault="00FA2AC3" w:rsidP="0067311B">
      <w:pPr>
        <w:rPr>
          <w:rFonts w:asciiTheme="minorHAnsi" w:hAnsiTheme="minorHAnsi"/>
        </w:rPr>
      </w:pPr>
      <w:r>
        <w:rPr>
          <w:rFonts w:asciiTheme="minorHAnsi" w:hAnsiTheme="minorHAnsi"/>
        </w:rPr>
        <w:t>The r</w:t>
      </w:r>
      <w:r w:rsidR="005A7002" w:rsidRPr="005A7002">
        <w:rPr>
          <w:rFonts w:asciiTheme="minorHAnsi" w:hAnsiTheme="minorHAnsi"/>
        </w:rPr>
        <w:t>oles and responsibilities of personnel involved</w:t>
      </w:r>
      <w:r>
        <w:rPr>
          <w:rFonts w:asciiTheme="minorHAnsi" w:hAnsiTheme="minorHAnsi"/>
        </w:rPr>
        <w:t xml:space="preserve"> are</w:t>
      </w:r>
      <w:r w:rsidR="005A7002" w:rsidRPr="005A7002">
        <w:rPr>
          <w:rFonts w:asciiTheme="minorHAnsi" w:hAnsiTheme="minorHAnsi"/>
        </w:rPr>
        <w:t>:</w:t>
      </w:r>
    </w:p>
    <w:tbl>
      <w:tblPr>
        <w:tblStyle w:val="Tabellenraster"/>
        <w:tblpPr w:leftFromText="141" w:rightFromText="141" w:vertAnchor="text" w:tblpY="1"/>
        <w:tblOverlap w:val="never"/>
        <w:tblW w:w="0" w:type="auto"/>
        <w:tblLook w:val="04A0" w:firstRow="1" w:lastRow="0" w:firstColumn="1" w:lastColumn="0" w:noHBand="0" w:noVBand="1"/>
      </w:tblPr>
      <w:tblGrid>
        <w:gridCol w:w="3227"/>
        <w:gridCol w:w="5953"/>
      </w:tblGrid>
      <w:tr w:rsidR="005A7002" w14:paraId="463E9C6B" w14:textId="77777777" w:rsidTr="00FA2AC3">
        <w:tc>
          <w:tcPr>
            <w:tcW w:w="3227" w:type="dxa"/>
          </w:tcPr>
          <w:p w14:paraId="5C954F5E" w14:textId="77777777" w:rsidR="005A7002" w:rsidRPr="005A7002" w:rsidRDefault="005A7002" w:rsidP="00FA2AC3">
            <w:pPr>
              <w:spacing w:after="0"/>
              <w:rPr>
                <w:rFonts w:asciiTheme="minorHAnsi" w:eastAsia="MS Mincho" w:hAnsiTheme="minorHAnsi"/>
              </w:rPr>
            </w:pPr>
            <w:r w:rsidRPr="005A7002">
              <w:rPr>
                <w:rFonts w:asciiTheme="minorHAnsi" w:eastAsia="MS Mincho" w:hAnsiTheme="minorHAnsi"/>
              </w:rPr>
              <w:t>CME Managing Director</w:t>
            </w:r>
          </w:p>
        </w:tc>
        <w:tc>
          <w:tcPr>
            <w:tcW w:w="5953" w:type="dxa"/>
            <w:tcBorders>
              <w:bottom w:val="nil"/>
            </w:tcBorders>
          </w:tcPr>
          <w:p w14:paraId="6712B63E" w14:textId="77777777" w:rsidR="005A7002" w:rsidRPr="00FA2AC3" w:rsidRDefault="005A7002" w:rsidP="00FA2AC3">
            <w:pPr>
              <w:pStyle w:val="Listenabsatz"/>
              <w:numPr>
                <w:ilvl w:val="0"/>
                <w:numId w:val="50"/>
              </w:numPr>
              <w:spacing w:after="0"/>
              <w:ind w:left="459"/>
              <w:rPr>
                <w:rFonts w:asciiTheme="minorHAnsi" w:hAnsiTheme="minorHAnsi"/>
              </w:rPr>
            </w:pPr>
            <w:r w:rsidRPr="00FA2AC3">
              <w:rPr>
                <w:rFonts w:asciiTheme="minorHAnsi" w:hAnsiTheme="minorHAnsi"/>
              </w:rPr>
              <w:t>Signing of agreements with Project Partners</w:t>
            </w:r>
          </w:p>
          <w:p w14:paraId="53E65458" w14:textId="77777777" w:rsidR="005A7002" w:rsidRPr="00FA2AC3" w:rsidRDefault="005A7002" w:rsidP="00FA2AC3">
            <w:pPr>
              <w:pStyle w:val="Listenabsatz"/>
              <w:numPr>
                <w:ilvl w:val="0"/>
                <w:numId w:val="50"/>
              </w:numPr>
              <w:spacing w:after="0"/>
              <w:ind w:left="459"/>
              <w:rPr>
                <w:rFonts w:asciiTheme="minorHAnsi" w:hAnsiTheme="minorHAnsi"/>
              </w:rPr>
            </w:pPr>
            <w:r w:rsidRPr="00FA2AC3">
              <w:rPr>
                <w:rFonts w:asciiTheme="minorHAnsi" w:hAnsiTheme="minorHAnsi"/>
              </w:rPr>
              <w:t>Approval of VPAs</w:t>
            </w:r>
          </w:p>
        </w:tc>
      </w:tr>
      <w:tr w:rsidR="005A7002" w14:paraId="4FC2A62F" w14:textId="77777777" w:rsidTr="00FA2AC3">
        <w:trPr>
          <w:trHeight w:val="284"/>
        </w:trPr>
        <w:tc>
          <w:tcPr>
            <w:tcW w:w="3227" w:type="dxa"/>
          </w:tcPr>
          <w:p w14:paraId="6B0396A6" w14:textId="77777777" w:rsidR="005A7002" w:rsidRPr="005A7002" w:rsidRDefault="005A7002" w:rsidP="00FA2AC3">
            <w:pPr>
              <w:spacing w:after="0"/>
              <w:rPr>
                <w:rFonts w:asciiTheme="minorHAnsi" w:eastAsia="MS Mincho" w:hAnsiTheme="minorHAnsi"/>
              </w:rPr>
            </w:pPr>
            <w:r w:rsidRPr="005A7002">
              <w:rPr>
                <w:rFonts w:asciiTheme="minorHAnsi" w:eastAsia="MS Mincho" w:hAnsiTheme="minorHAnsi"/>
              </w:rPr>
              <w:t>CME Carbon Asset Manager</w:t>
            </w:r>
          </w:p>
        </w:tc>
        <w:tc>
          <w:tcPr>
            <w:tcW w:w="5953" w:type="dxa"/>
            <w:tcBorders>
              <w:bottom w:val="nil"/>
            </w:tcBorders>
          </w:tcPr>
          <w:p w14:paraId="03B76016" w14:textId="77777777" w:rsidR="005A7002" w:rsidRPr="00FA2AC3" w:rsidRDefault="005A7002" w:rsidP="00FA2AC3">
            <w:pPr>
              <w:pStyle w:val="Listenabsatz"/>
              <w:numPr>
                <w:ilvl w:val="0"/>
                <w:numId w:val="50"/>
              </w:numPr>
              <w:spacing w:after="0"/>
              <w:ind w:left="459"/>
              <w:rPr>
                <w:rFonts w:asciiTheme="minorHAnsi" w:hAnsiTheme="minorHAnsi"/>
              </w:rPr>
            </w:pPr>
            <w:r w:rsidRPr="00FA2AC3">
              <w:rPr>
                <w:rFonts w:asciiTheme="minorHAnsi" w:hAnsiTheme="minorHAnsi"/>
              </w:rPr>
              <w:t>Identification of new potential VPAs</w:t>
            </w:r>
          </w:p>
          <w:p w14:paraId="2CEDD02F"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Technical review for inclusion of VPAs</w:t>
            </w:r>
          </w:p>
          <w:p w14:paraId="3A586AA6"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Preparation of relevant documentation</w:t>
            </w:r>
          </w:p>
          <w:p w14:paraId="6D003865"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Records and documentation control</w:t>
            </w:r>
          </w:p>
          <w:p w14:paraId="3C806F94"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Coordination of Project Partners and training when necessary</w:t>
            </w:r>
          </w:p>
          <w:p w14:paraId="26456865"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Overall quality control</w:t>
            </w:r>
          </w:p>
        </w:tc>
      </w:tr>
      <w:tr w:rsidR="005A7002" w14:paraId="33F4C149" w14:textId="77777777" w:rsidTr="00FA2AC3">
        <w:tc>
          <w:tcPr>
            <w:tcW w:w="3227" w:type="dxa"/>
          </w:tcPr>
          <w:p w14:paraId="796E3B74" w14:textId="77777777" w:rsidR="005A7002" w:rsidRPr="005A7002" w:rsidRDefault="005A7002" w:rsidP="00FA2AC3">
            <w:pPr>
              <w:spacing w:after="0"/>
              <w:rPr>
                <w:rFonts w:asciiTheme="minorHAnsi" w:eastAsia="MS Mincho" w:hAnsiTheme="minorHAnsi"/>
              </w:rPr>
            </w:pPr>
            <w:r w:rsidRPr="005A7002">
              <w:rPr>
                <w:rFonts w:asciiTheme="minorHAnsi" w:eastAsia="MS Mincho" w:hAnsiTheme="minorHAnsi"/>
              </w:rPr>
              <w:t>Project Partner</w:t>
            </w:r>
          </w:p>
        </w:tc>
        <w:tc>
          <w:tcPr>
            <w:tcW w:w="5953" w:type="dxa"/>
            <w:tcBorders>
              <w:top w:val="single" w:sz="4" w:space="0" w:color="auto"/>
            </w:tcBorders>
          </w:tcPr>
          <w:p w14:paraId="14EBBDF1" w14:textId="77777777" w:rsidR="00FA2AC3"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Implementation of project activities</w:t>
            </w:r>
          </w:p>
          <w:p w14:paraId="32E27023" w14:textId="77777777" w:rsidR="005A7002" w:rsidRPr="00FA2AC3" w:rsidRDefault="00FA2AC3" w:rsidP="00FA2AC3">
            <w:pPr>
              <w:pStyle w:val="Listenabsatz"/>
              <w:numPr>
                <w:ilvl w:val="0"/>
                <w:numId w:val="50"/>
              </w:numPr>
              <w:spacing w:after="0"/>
              <w:ind w:left="459"/>
              <w:rPr>
                <w:rFonts w:asciiTheme="minorHAnsi" w:hAnsiTheme="minorHAnsi"/>
              </w:rPr>
            </w:pPr>
            <w:r w:rsidRPr="00FA2AC3">
              <w:rPr>
                <w:rFonts w:asciiTheme="minorHAnsi" w:hAnsiTheme="minorHAnsi"/>
              </w:rPr>
              <w:t xml:space="preserve">Monitoring and maintenance of project activity </w:t>
            </w:r>
          </w:p>
        </w:tc>
      </w:tr>
    </w:tbl>
    <w:p w14:paraId="4FA7EDCD" w14:textId="77777777" w:rsidR="005A7002" w:rsidRDefault="00FA2AC3" w:rsidP="0067311B">
      <w:r>
        <w:br w:type="textWrapping" w:clear="all"/>
      </w:r>
    </w:p>
    <w:p w14:paraId="785ABAF8" w14:textId="77777777" w:rsidR="001C1AC0" w:rsidRPr="001C1AC0" w:rsidRDefault="001C1AC0" w:rsidP="001C1AC0">
      <w:pPr>
        <w:pStyle w:val="Listenabsatz"/>
        <w:jc w:val="both"/>
        <w:rPr>
          <w:rFonts w:asciiTheme="minorHAnsi" w:hAnsiTheme="minorHAnsi"/>
        </w:rPr>
      </w:pPr>
    </w:p>
    <w:p w14:paraId="4BC3B2B4" w14:textId="77777777" w:rsidR="002E6540" w:rsidRPr="000235E9" w:rsidRDefault="002E6540" w:rsidP="00627CDF">
      <w:pPr>
        <w:pBdr>
          <w:top w:val="single" w:sz="4" w:space="1" w:color="auto"/>
          <w:left w:val="single" w:sz="4" w:space="4" w:color="auto"/>
          <w:bottom w:val="single" w:sz="4" w:space="1" w:color="auto"/>
          <w:right w:val="single" w:sz="4" w:space="4" w:color="auto"/>
        </w:pBdr>
        <w:spacing w:line="360" w:lineRule="auto"/>
        <w:jc w:val="both"/>
        <w:rPr>
          <w:rFonts w:ascii="Calibri" w:hAnsi="Calibri"/>
          <w:b/>
        </w:rPr>
      </w:pPr>
      <w:r w:rsidRPr="000235E9">
        <w:rPr>
          <w:rFonts w:ascii="Calibri" w:hAnsi="Calibri"/>
          <w:b/>
        </w:rPr>
        <w:tab/>
        <w:t>A.4.4.1.  Operational and management plan:</w:t>
      </w:r>
    </w:p>
    <w:p w14:paraId="2DAB91E9" w14:textId="77777777" w:rsidR="00F2578C" w:rsidRPr="00F2578C" w:rsidRDefault="002E6540" w:rsidP="001D7B1B">
      <w:pPr>
        <w:numPr>
          <w:ilvl w:val="0"/>
          <w:numId w:val="4"/>
        </w:numPr>
        <w:tabs>
          <w:tab w:val="clear" w:pos="624"/>
          <w:tab w:val="left" w:pos="994"/>
        </w:tabs>
        <w:spacing w:after="0" w:line="360" w:lineRule="auto"/>
        <w:ind w:left="994" w:hanging="658"/>
        <w:jc w:val="both"/>
        <w:rPr>
          <w:rFonts w:ascii="Calibri" w:hAnsi="Calibri"/>
          <w:b/>
          <w:szCs w:val="22"/>
        </w:rPr>
      </w:pPr>
      <w:r w:rsidRPr="00F2578C">
        <w:rPr>
          <w:rFonts w:ascii="Calibri" w:hAnsi="Calibri"/>
          <w:b/>
          <w:szCs w:val="22"/>
        </w:rPr>
        <w:t>A record keeping system for each techn</w:t>
      </w:r>
      <w:r w:rsidR="001B4CC9">
        <w:rPr>
          <w:rFonts w:ascii="Calibri" w:hAnsi="Calibri"/>
          <w:b/>
          <w:szCs w:val="22"/>
        </w:rPr>
        <w:t xml:space="preserve">ology or practice under the </w:t>
      </w:r>
      <w:proofErr w:type="spellStart"/>
      <w:r w:rsidR="001B4CC9">
        <w:rPr>
          <w:rFonts w:ascii="Calibri" w:hAnsi="Calibri"/>
          <w:b/>
          <w:szCs w:val="22"/>
        </w:rPr>
        <w:t>PoA</w:t>
      </w:r>
      <w:proofErr w:type="spellEnd"/>
      <w:r w:rsidRPr="00F2578C">
        <w:rPr>
          <w:rFonts w:ascii="Calibri" w:hAnsi="Calibri"/>
          <w:b/>
          <w:szCs w:val="22"/>
        </w:rPr>
        <w:t xml:space="preserve"> </w:t>
      </w:r>
    </w:p>
    <w:p w14:paraId="2A096E6A" w14:textId="77777777" w:rsidR="00F2578C" w:rsidRDefault="00F2578C" w:rsidP="00627CDF">
      <w:pPr>
        <w:jc w:val="both"/>
        <w:rPr>
          <w:rFonts w:asciiTheme="minorHAnsi" w:hAnsiTheme="minorHAnsi"/>
        </w:rPr>
      </w:pPr>
      <w:r w:rsidRPr="00C14767">
        <w:rPr>
          <w:rFonts w:asciiTheme="minorHAnsi" w:hAnsiTheme="minorHAnsi"/>
        </w:rPr>
        <w:t>Data will be collected for each VPA according to the</w:t>
      </w:r>
      <w:r w:rsidR="001D6EFD">
        <w:rPr>
          <w:rFonts w:asciiTheme="minorHAnsi" w:hAnsiTheme="minorHAnsi"/>
        </w:rPr>
        <w:t xml:space="preserve"> VPA specific</w:t>
      </w:r>
      <w:r w:rsidRPr="00C14767">
        <w:rPr>
          <w:rFonts w:asciiTheme="minorHAnsi" w:hAnsiTheme="minorHAnsi"/>
        </w:rPr>
        <w:t xml:space="preserve"> </w:t>
      </w:r>
      <w:r w:rsidRPr="00480CE9">
        <w:rPr>
          <w:rFonts w:asciiTheme="minorHAnsi" w:hAnsiTheme="minorHAnsi"/>
        </w:rPr>
        <w:t>‘Monitoring Plan.’</w:t>
      </w:r>
      <w:r w:rsidRPr="00C14767">
        <w:rPr>
          <w:rFonts w:asciiTheme="minorHAnsi" w:hAnsiTheme="minorHAnsi"/>
        </w:rPr>
        <w:t xml:space="preserve"> Initial data will be collected as </w:t>
      </w:r>
      <w:r w:rsidR="009C0807">
        <w:rPr>
          <w:rFonts w:asciiTheme="minorHAnsi" w:hAnsiTheme="minorHAnsi"/>
        </w:rPr>
        <w:t>both</w:t>
      </w:r>
      <w:r w:rsidRPr="00C14767">
        <w:rPr>
          <w:rFonts w:asciiTheme="minorHAnsi" w:hAnsiTheme="minorHAnsi"/>
        </w:rPr>
        <w:t xml:space="preserve"> hard </w:t>
      </w:r>
      <w:r w:rsidR="009C0807">
        <w:rPr>
          <w:rFonts w:asciiTheme="minorHAnsi" w:hAnsiTheme="minorHAnsi"/>
        </w:rPr>
        <w:t>and soft</w:t>
      </w:r>
      <w:r w:rsidRPr="00C14767">
        <w:rPr>
          <w:rFonts w:asciiTheme="minorHAnsi" w:hAnsiTheme="minorHAnsi"/>
        </w:rPr>
        <w:t xml:space="preserve"> copies</w:t>
      </w:r>
      <w:r w:rsidR="009C0807">
        <w:rPr>
          <w:rFonts w:asciiTheme="minorHAnsi" w:hAnsiTheme="minorHAnsi"/>
        </w:rPr>
        <w:t xml:space="preserve"> depending on the</w:t>
      </w:r>
      <w:r w:rsidR="00D61EF1">
        <w:rPr>
          <w:rFonts w:asciiTheme="minorHAnsi" w:hAnsiTheme="minorHAnsi"/>
        </w:rPr>
        <w:t xml:space="preserve"> data</w:t>
      </w:r>
      <w:r w:rsidR="009C0807">
        <w:rPr>
          <w:rFonts w:asciiTheme="minorHAnsi" w:hAnsiTheme="minorHAnsi"/>
        </w:rPr>
        <w:t xml:space="preserve"> type</w:t>
      </w:r>
      <w:r w:rsidRPr="00C14767">
        <w:rPr>
          <w:rFonts w:asciiTheme="minorHAnsi" w:hAnsiTheme="minorHAnsi"/>
        </w:rPr>
        <w:t xml:space="preserve">. This will then be uploaded into the </w:t>
      </w:r>
      <w:proofErr w:type="spellStart"/>
      <w:r w:rsidRPr="00C14767">
        <w:rPr>
          <w:rFonts w:asciiTheme="minorHAnsi" w:hAnsiTheme="minorHAnsi"/>
        </w:rPr>
        <w:t>PoA</w:t>
      </w:r>
      <w:proofErr w:type="spellEnd"/>
      <w:r w:rsidRPr="00C14767">
        <w:rPr>
          <w:rFonts w:asciiTheme="minorHAnsi" w:hAnsiTheme="minorHAnsi"/>
        </w:rPr>
        <w:t xml:space="preserve"> electronic database managed by </w:t>
      </w:r>
      <w:r w:rsidR="00AC49D6">
        <w:rPr>
          <w:rFonts w:asciiTheme="minorHAnsi" w:hAnsiTheme="minorHAnsi"/>
        </w:rPr>
        <w:t xml:space="preserve">the </w:t>
      </w:r>
      <w:r w:rsidR="00FA2AC3">
        <w:rPr>
          <w:rFonts w:asciiTheme="minorHAnsi" w:hAnsiTheme="minorHAnsi"/>
        </w:rPr>
        <w:t>CME (the CME can assign this role to a Project Partner in a VPA)</w:t>
      </w:r>
      <w:r w:rsidR="00AC49D6">
        <w:rPr>
          <w:rFonts w:asciiTheme="minorHAnsi" w:hAnsiTheme="minorHAnsi"/>
        </w:rPr>
        <w:t xml:space="preserve">. </w:t>
      </w:r>
      <w:r w:rsidRPr="00C14767">
        <w:rPr>
          <w:rFonts w:asciiTheme="minorHAnsi" w:hAnsiTheme="minorHAnsi"/>
        </w:rPr>
        <w:t xml:space="preserve">This will ensure that </w:t>
      </w:r>
      <w:r w:rsidR="009C0807">
        <w:rPr>
          <w:rFonts w:asciiTheme="minorHAnsi" w:hAnsiTheme="minorHAnsi"/>
        </w:rPr>
        <w:t>the required number of technologies and</w:t>
      </w:r>
      <w:r w:rsidRPr="00C14767">
        <w:rPr>
          <w:rFonts w:asciiTheme="minorHAnsi" w:hAnsiTheme="minorHAnsi"/>
        </w:rPr>
        <w:t xml:space="preserve"> owner</w:t>
      </w:r>
      <w:r w:rsidR="009C0807">
        <w:rPr>
          <w:rFonts w:asciiTheme="minorHAnsi" w:hAnsiTheme="minorHAnsi"/>
        </w:rPr>
        <w:t>s are</w:t>
      </w:r>
      <w:r w:rsidRPr="00C14767">
        <w:rPr>
          <w:rFonts w:asciiTheme="minorHAnsi" w:hAnsiTheme="minorHAnsi"/>
        </w:rPr>
        <w:t xml:space="preserve"> identified and logged </w:t>
      </w:r>
      <w:r w:rsidR="009C0807">
        <w:rPr>
          <w:rFonts w:asciiTheme="minorHAnsi" w:hAnsiTheme="minorHAnsi"/>
        </w:rPr>
        <w:t>to meet</w:t>
      </w:r>
      <w:r w:rsidRPr="00C14767">
        <w:rPr>
          <w:rFonts w:asciiTheme="minorHAnsi" w:hAnsiTheme="minorHAnsi"/>
        </w:rPr>
        <w:t xml:space="preserve"> monitoring and verification </w:t>
      </w:r>
      <w:r w:rsidR="009C0807">
        <w:rPr>
          <w:rFonts w:asciiTheme="minorHAnsi" w:hAnsiTheme="minorHAnsi"/>
        </w:rPr>
        <w:t>requirements</w:t>
      </w:r>
      <w:r w:rsidRPr="00C14767">
        <w:rPr>
          <w:rFonts w:asciiTheme="minorHAnsi" w:hAnsiTheme="minorHAnsi"/>
        </w:rPr>
        <w:t xml:space="preserve">. Annual monitoring reports and VER calculations will stem from this data. All records will therefore be kept centrally </w:t>
      </w:r>
      <w:r w:rsidR="00587D26">
        <w:rPr>
          <w:rFonts w:asciiTheme="minorHAnsi" w:hAnsiTheme="minorHAnsi"/>
        </w:rPr>
        <w:t>and the i</w:t>
      </w:r>
      <w:r w:rsidR="001310A5">
        <w:rPr>
          <w:rFonts w:asciiTheme="minorHAnsi" w:hAnsiTheme="minorHAnsi"/>
        </w:rPr>
        <w:t>nitial data to be collected should include:</w:t>
      </w:r>
    </w:p>
    <w:p w14:paraId="46DD9905" w14:textId="77777777" w:rsidR="009C0807" w:rsidRDefault="009C0807" w:rsidP="009C0807">
      <w:pPr>
        <w:pStyle w:val="Listenabsatz"/>
        <w:numPr>
          <w:ilvl w:val="0"/>
          <w:numId w:val="40"/>
        </w:numPr>
        <w:jc w:val="both"/>
        <w:rPr>
          <w:rFonts w:asciiTheme="minorHAnsi" w:hAnsiTheme="minorHAnsi"/>
        </w:rPr>
      </w:pPr>
      <w:r>
        <w:rPr>
          <w:rFonts w:asciiTheme="minorHAnsi" w:hAnsiTheme="minorHAnsi"/>
        </w:rPr>
        <w:lastRenderedPageBreak/>
        <w:t>A unique serial number</w:t>
      </w:r>
      <w:r w:rsidR="00CA0180">
        <w:rPr>
          <w:rFonts w:asciiTheme="minorHAnsi" w:hAnsiTheme="minorHAnsi"/>
        </w:rPr>
        <w:t xml:space="preserve"> or ID</w:t>
      </w:r>
    </w:p>
    <w:p w14:paraId="3E443DB7" w14:textId="77777777" w:rsidR="00CA0180" w:rsidRDefault="009C0807" w:rsidP="009C0807">
      <w:pPr>
        <w:pStyle w:val="Listenabsatz"/>
        <w:numPr>
          <w:ilvl w:val="0"/>
          <w:numId w:val="40"/>
        </w:numPr>
        <w:jc w:val="both"/>
        <w:rPr>
          <w:rFonts w:asciiTheme="minorHAnsi" w:hAnsiTheme="minorHAnsi"/>
        </w:rPr>
      </w:pPr>
      <w:r w:rsidRPr="00CA0180">
        <w:rPr>
          <w:rFonts w:asciiTheme="minorHAnsi" w:hAnsiTheme="minorHAnsi"/>
        </w:rPr>
        <w:t xml:space="preserve">Location Details </w:t>
      </w:r>
    </w:p>
    <w:p w14:paraId="5B007AB5" w14:textId="77777777" w:rsidR="009C0807" w:rsidRPr="00CA0180" w:rsidRDefault="009C0807" w:rsidP="009C0807">
      <w:pPr>
        <w:pStyle w:val="Listenabsatz"/>
        <w:numPr>
          <w:ilvl w:val="0"/>
          <w:numId w:val="40"/>
        </w:numPr>
        <w:jc w:val="both"/>
        <w:rPr>
          <w:rFonts w:asciiTheme="minorHAnsi" w:hAnsiTheme="minorHAnsi"/>
        </w:rPr>
      </w:pPr>
      <w:r w:rsidRPr="00CA0180">
        <w:rPr>
          <w:rFonts w:asciiTheme="minorHAnsi" w:hAnsiTheme="minorHAnsi"/>
        </w:rPr>
        <w:t>The name of a representative for each technology</w:t>
      </w:r>
    </w:p>
    <w:p w14:paraId="3C705ACE" w14:textId="77777777" w:rsidR="00BB5E5C" w:rsidRPr="009C0807" w:rsidRDefault="009C0807" w:rsidP="009C0807">
      <w:pPr>
        <w:pStyle w:val="Listenabsatz"/>
        <w:numPr>
          <w:ilvl w:val="0"/>
          <w:numId w:val="40"/>
        </w:numPr>
        <w:jc w:val="both"/>
        <w:rPr>
          <w:rFonts w:asciiTheme="minorHAnsi" w:hAnsiTheme="minorHAnsi"/>
        </w:rPr>
      </w:pPr>
      <w:r>
        <w:rPr>
          <w:rFonts w:asciiTheme="minorHAnsi" w:hAnsiTheme="minorHAnsi"/>
        </w:rPr>
        <w:t>Mobile number of a representative of each technology (where possible)</w:t>
      </w:r>
    </w:p>
    <w:p w14:paraId="3D585DA3" w14:textId="77777777" w:rsidR="00F2578C" w:rsidRDefault="002E6540" w:rsidP="001D7B1B">
      <w:pPr>
        <w:numPr>
          <w:ilvl w:val="0"/>
          <w:numId w:val="4"/>
        </w:numPr>
        <w:tabs>
          <w:tab w:val="clear" w:pos="624"/>
          <w:tab w:val="left" w:pos="994"/>
        </w:tabs>
        <w:spacing w:after="0"/>
        <w:ind w:left="994" w:hanging="658"/>
        <w:jc w:val="both"/>
        <w:rPr>
          <w:rFonts w:ascii="Calibri" w:hAnsi="Calibri"/>
          <w:b/>
          <w:szCs w:val="22"/>
        </w:rPr>
      </w:pPr>
      <w:r w:rsidRPr="00F2578C">
        <w:rPr>
          <w:rFonts w:ascii="Calibri" w:hAnsi="Calibri"/>
          <w:b/>
          <w:szCs w:val="22"/>
        </w:rPr>
        <w:t>A system/procedure to avoid double accounting e.g. to avoid the case of including a new VPA that has been already registered either as a project activity with GS or any other stand</w:t>
      </w:r>
      <w:r w:rsidR="00F2578C">
        <w:rPr>
          <w:rFonts w:ascii="Calibri" w:hAnsi="Calibri"/>
          <w:b/>
          <w:szCs w:val="22"/>
        </w:rPr>
        <w:t xml:space="preserve">ard or as a VPA of another </w:t>
      </w:r>
      <w:proofErr w:type="spellStart"/>
      <w:r w:rsidR="00F2578C">
        <w:rPr>
          <w:rFonts w:ascii="Calibri" w:hAnsi="Calibri"/>
          <w:b/>
          <w:szCs w:val="22"/>
        </w:rPr>
        <w:t>PoA</w:t>
      </w:r>
      <w:proofErr w:type="spellEnd"/>
    </w:p>
    <w:p w14:paraId="020D1707" w14:textId="77777777" w:rsidR="00F2578C" w:rsidRPr="00F2578C" w:rsidRDefault="00F2578C" w:rsidP="00627CDF">
      <w:pPr>
        <w:tabs>
          <w:tab w:val="left" w:pos="994"/>
        </w:tabs>
        <w:spacing w:after="0"/>
        <w:jc w:val="both"/>
        <w:rPr>
          <w:rFonts w:ascii="Calibri" w:hAnsi="Calibri"/>
          <w:b/>
          <w:szCs w:val="22"/>
        </w:rPr>
      </w:pPr>
    </w:p>
    <w:p w14:paraId="4B390EBB" w14:textId="77777777" w:rsidR="00F2578C" w:rsidRPr="001D6EFD" w:rsidRDefault="00F2578C" w:rsidP="001D6EFD">
      <w:pPr>
        <w:jc w:val="both"/>
        <w:rPr>
          <w:rFonts w:asciiTheme="minorHAnsi" w:hAnsiTheme="minorHAnsi"/>
        </w:rPr>
      </w:pPr>
      <w:r w:rsidRPr="00C14767">
        <w:rPr>
          <w:rFonts w:asciiTheme="minorHAnsi" w:hAnsiTheme="minorHAnsi"/>
        </w:rPr>
        <w:t>Technology model, serial number or ID of each technology</w:t>
      </w:r>
      <w:r w:rsidR="001D6EFD">
        <w:rPr>
          <w:rFonts w:asciiTheme="minorHAnsi" w:hAnsiTheme="minorHAnsi"/>
        </w:rPr>
        <w:t xml:space="preserve"> (as applicable)</w:t>
      </w:r>
      <w:r w:rsidRPr="00C14767">
        <w:rPr>
          <w:rFonts w:asciiTheme="minorHAnsi" w:hAnsiTheme="minorHAnsi"/>
        </w:rPr>
        <w:t xml:space="preserve"> will be recorded to ensure that they are uniquely and unambiguously identifiable with this </w:t>
      </w:r>
      <w:proofErr w:type="spellStart"/>
      <w:r w:rsidRPr="00C14767">
        <w:rPr>
          <w:rFonts w:asciiTheme="minorHAnsi" w:hAnsiTheme="minorHAnsi"/>
        </w:rPr>
        <w:t>P</w:t>
      </w:r>
      <w:r w:rsidR="00E32A8C">
        <w:rPr>
          <w:rFonts w:asciiTheme="minorHAnsi" w:hAnsiTheme="minorHAnsi"/>
        </w:rPr>
        <w:t>rogramme</w:t>
      </w:r>
      <w:proofErr w:type="spellEnd"/>
      <w:r w:rsidR="00E32A8C">
        <w:rPr>
          <w:rFonts w:asciiTheme="minorHAnsi" w:hAnsiTheme="minorHAnsi"/>
        </w:rPr>
        <w:t xml:space="preserve"> and the relevant VPA</w:t>
      </w:r>
      <w:r w:rsidRPr="00C14767">
        <w:rPr>
          <w:rFonts w:asciiTheme="minorHAnsi" w:hAnsiTheme="minorHAnsi"/>
        </w:rPr>
        <w:t xml:space="preserve">.  </w:t>
      </w:r>
    </w:p>
    <w:p w14:paraId="66F6F5B3" w14:textId="77777777" w:rsidR="002E6540" w:rsidRDefault="002E6540" w:rsidP="001D7B1B">
      <w:pPr>
        <w:numPr>
          <w:ilvl w:val="0"/>
          <w:numId w:val="4"/>
        </w:numPr>
        <w:tabs>
          <w:tab w:val="clear" w:pos="624"/>
          <w:tab w:val="left" w:pos="994"/>
        </w:tabs>
        <w:spacing w:after="0"/>
        <w:ind w:left="994" w:hanging="658"/>
        <w:jc w:val="both"/>
        <w:rPr>
          <w:rFonts w:ascii="Calibri" w:hAnsi="Calibri"/>
          <w:b/>
        </w:rPr>
      </w:pPr>
      <w:r w:rsidRPr="00F2578C">
        <w:rPr>
          <w:rFonts w:ascii="Calibri" w:hAnsi="Calibri"/>
          <w:b/>
          <w:szCs w:val="22"/>
        </w:rPr>
        <w:t xml:space="preserve">The provisions to ensure that those operating the VPA are aware of and have agreed that their activity </w:t>
      </w:r>
      <w:r w:rsidR="00F2578C">
        <w:rPr>
          <w:rFonts w:ascii="Calibri" w:hAnsi="Calibri"/>
          <w:b/>
          <w:szCs w:val="22"/>
        </w:rPr>
        <w:t xml:space="preserve">is being subscribed to the </w:t>
      </w:r>
      <w:proofErr w:type="spellStart"/>
      <w:r w:rsidR="00F2578C">
        <w:rPr>
          <w:rFonts w:ascii="Calibri" w:hAnsi="Calibri"/>
          <w:b/>
          <w:szCs w:val="22"/>
        </w:rPr>
        <w:t>PoA</w:t>
      </w:r>
      <w:proofErr w:type="spellEnd"/>
    </w:p>
    <w:p w14:paraId="2B3CB5BC" w14:textId="77777777" w:rsidR="00F2578C" w:rsidRPr="00F2578C" w:rsidRDefault="00F2578C" w:rsidP="00627CDF">
      <w:pPr>
        <w:tabs>
          <w:tab w:val="left" w:pos="994"/>
        </w:tabs>
        <w:spacing w:after="0"/>
        <w:jc w:val="both"/>
        <w:rPr>
          <w:rFonts w:ascii="Calibri" w:hAnsi="Calibri"/>
          <w:b/>
        </w:rPr>
      </w:pPr>
    </w:p>
    <w:p w14:paraId="5314C1BD" w14:textId="77777777" w:rsidR="00BB5E5C" w:rsidRDefault="00FA2AC3" w:rsidP="00CA0180">
      <w:pPr>
        <w:jc w:val="both"/>
        <w:rPr>
          <w:rFonts w:asciiTheme="minorHAnsi" w:hAnsiTheme="minorHAnsi"/>
        </w:rPr>
      </w:pPr>
      <w:proofErr w:type="spellStart"/>
      <w:r>
        <w:rPr>
          <w:rFonts w:asciiTheme="minorHAnsi" w:hAnsiTheme="minorHAnsi"/>
        </w:rPr>
        <w:t>Likano</w:t>
      </w:r>
      <w:proofErr w:type="spellEnd"/>
      <w:r>
        <w:rPr>
          <w:rFonts w:asciiTheme="minorHAnsi" w:hAnsiTheme="minorHAnsi"/>
        </w:rPr>
        <w:t xml:space="preserve"> Project Development</w:t>
      </w:r>
      <w:r w:rsidR="00CA0180">
        <w:rPr>
          <w:rFonts w:asciiTheme="minorHAnsi" w:hAnsiTheme="minorHAnsi"/>
        </w:rPr>
        <w:t xml:space="preserve"> GmbH </w:t>
      </w:r>
      <w:r w:rsidR="00F2578C" w:rsidRPr="00C14767">
        <w:rPr>
          <w:rFonts w:asciiTheme="minorHAnsi" w:hAnsiTheme="minorHAnsi"/>
        </w:rPr>
        <w:t xml:space="preserve">is the Coordinating/Managing Entity of the </w:t>
      </w:r>
      <w:proofErr w:type="spellStart"/>
      <w:r w:rsidR="00F2578C" w:rsidRPr="00C14767">
        <w:rPr>
          <w:rFonts w:asciiTheme="minorHAnsi" w:hAnsiTheme="minorHAnsi"/>
        </w:rPr>
        <w:t>PoA</w:t>
      </w:r>
      <w:proofErr w:type="spellEnd"/>
      <w:r w:rsidR="00F2578C" w:rsidRPr="00C14767">
        <w:rPr>
          <w:rFonts w:asciiTheme="minorHAnsi" w:hAnsiTheme="minorHAnsi"/>
        </w:rPr>
        <w:t xml:space="preserve"> and is therefore responsible for operating each of the VPAs. Those collaborating on the VPAs </w:t>
      </w:r>
      <w:r w:rsidR="00D759B5">
        <w:rPr>
          <w:rFonts w:asciiTheme="minorHAnsi" w:hAnsiTheme="minorHAnsi"/>
        </w:rPr>
        <w:t>will be</w:t>
      </w:r>
      <w:r w:rsidR="00F2578C" w:rsidRPr="00C14767">
        <w:rPr>
          <w:rFonts w:asciiTheme="minorHAnsi" w:hAnsiTheme="minorHAnsi"/>
        </w:rPr>
        <w:t xml:space="preserve"> fully aware of, and have agreed that, their activity is being subscribed to the </w:t>
      </w:r>
      <w:proofErr w:type="spellStart"/>
      <w:r w:rsidR="00F2578C" w:rsidRPr="00C14767">
        <w:rPr>
          <w:rFonts w:asciiTheme="minorHAnsi" w:hAnsiTheme="minorHAnsi"/>
        </w:rPr>
        <w:t>PoA</w:t>
      </w:r>
      <w:proofErr w:type="spellEnd"/>
      <w:r w:rsidR="00F2578C" w:rsidRPr="00C14767">
        <w:rPr>
          <w:rFonts w:asciiTheme="minorHAnsi" w:hAnsiTheme="minorHAnsi"/>
        </w:rPr>
        <w:t xml:space="preserve">. Potential VPAs will be checked to ensure they meet all requirements and eligibility criteria before inclusion in the registered </w:t>
      </w:r>
      <w:proofErr w:type="spellStart"/>
      <w:r w:rsidR="00F2578C" w:rsidRPr="00C14767">
        <w:rPr>
          <w:rFonts w:asciiTheme="minorHAnsi" w:hAnsiTheme="minorHAnsi"/>
        </w:rPr>
        <w:t>PoA</w:t>
      </w:r>
      <w:proofErr w:type="spellEnd"/>
      <w:r w:rsidR="00F2578C" w:rsidRPr="00C14767">
        <w:rPr>
          <w:rFonts w:asciiTheme="minorHAnsi" w:hAnsiTheme="minorHAnsi"/>
        </w:rPr>
        <w:t>.</w:t>
      </w:r>
      <w:r w:rsidR="00BB5E5C" w:rsidRPr="00CC4A4C">
        <w:rPr>
          <w:rFonts w:asciiTheme="minorHAnsi" w:hAnsiTheme="minorHAnsi"/>
        </w:rPr>
        <w:t xml:space="preserve"> Before a </w:t>
      </w:r>
      <w:r w:rsidR="00BB5E5C">
        <w:rPr>
          <w:rFonts w:asciiTheme="minorHAnsi" w:hAnsiTheme="minorHAnsi"/>
        </w:rPr>
        <w:t>V</w:t>
      </w:r>
      <w:r w:rsidR="00BB5E5C" w:rsidRPr="00CC4A4C">
        <w:rPr>
          <w:rFonts w:asciiTheme="minorHAnsi" w:hAnsiTheme="minorHAnsi"/>
        </w:rPr>
        <w:t xml:space="preserve">PA can been included in a </w:t>
      </w:r>
      <w:proofErr w:type="spellStart"/>
      <w:r w:rsidR="00BB5E5C" w:rsidRPr="00CC4A4C">
        <w:rPr>
          <w:rFonts w:asciiTheme="minorHAnsi" w:hAnsiTheme="minorHAnsi"/>
        </w:rPr>
        <w:t>PoA</w:t>
      </w:r>
      <w:proofErr w:type="spellEnd"/>
      <w:r w:rsidR="00BB5E5C" w:rsidRPr="00CC4A4C">
        <w:rPr>
          <w:rFonts w:asciiTheme="minorHAnsi" w:hAnsiTheme="minorHAnsi"/>
        </w:rPr>
        <w:t xml:space="preserve">, it must be reviewed against the Eligibility Criteria outlined in Section A.4.2.2 of the registered </w:t>
      </w:r>
      <w:proofErr w:type="spellStart"/>
      <w:r w:rsidR="00BB5E5C" w:rsidRPr="00CC4A4C">
        <w:rPr>
          <w:rFonts w:asciiTheme="minorHAnsi" w:hAnsiTheme="minorHAnsi"/>
        </w:rPr>
        <w:t>PoA</w:t>
      </w:r>
      <w:proofErr w:type="spellEnd"/>
      <w:r w:rsidR="00BB5E5C" w:rsidRPr="00CC4A4C">
        <w:rPr>
          <w:rFonts w:asciiTheme="minorHAnsi" w:hAnsiTheme="minorHAnsi"/>
        </w:rPr>
        <w:t>-DD, to ensure it meets the criteria stated. If the criteria are met, it is eligible for inclusion.</w:t>
      </w:r>
    </w:p>
    <w:p w14:paraId="5E5964B2" w14:textId="77777777" w:rsidR="002E6540" w:rsidRPr="000235E9" w:rsidRDefault="002E6540" w:rsidP="00627CDF">
      <w:pPr>
        <w:pBdr>
          <w:top w:val="single" w:sz="4" w:space="1" w:color="auto"/>
          <w:left w:val="single" w:sz="4" w:space="4" w:color="auto"/>
          <w:bottom w:val="single" w:sz="4" w:space="1" w:color="auto"/>
          <w:right w:val="single" w:sz="4" w:space="4" w:color="auto"/>
        </w:pBdr>
        <w:spacing w:line="360" w:lineRule="auto"/>
        <w:jc w:val="both"/>
        <w:rPr>
          <w:rFonts w:ascii="Calibri" w:hAnsi="Calibri"/>
        </w:rPr>
      </w:pPr>
      <w:r w:rsidRPr="000235E9">
        <w:rPr>
          <w:rFonts w:ascii="Calibri" w:hAnsi="Calibri"/>
          <w:b/>
        </w:rPr>
        <w:tab/>
        <w:t xml:space="preserve">A.4.5.  Public funding of the </w:t>
      </w:r>
      <w:proofErr w:type="spellStart"/>
      <w:r w:rsidRPr="000235E9">
        <w:rPr>
          <w:rFonts w:ascii="Calibri" w:hAnsi="Calibri"/>
          <w:b/>
        </w:rPr>
        <w:t>programme</w:t>
      </w:r>
      <w:proofErr w:type="spellEnd"/>
      <w:r w:rsidRPr="000235E9">
        <w:rPr>
          <w:rFonts w:ascii="Calibri" w:hAnsi="Calibri"/>
          <w:b/>
        </w:rPr>
        <w:t xml:space="preserve"> of activities (</w:t>
      </w:r>
      <w:proofErr w:type="spellStart"/>
      <w:r w:rsidRPr="000235E9">
        <w:rPr>
          <w:rFonts w:ascii="Calibri" w:hAnsi="Calibri"/>
          <w:b/>
        </w:rPr>
        <w:t>PoA</w:t>
      </w:r>
      <w:proofErr w:type="spellEnd"/>
      <w:r w:rsidRPr="000235E9">
        <w:rPr>
          <w:rFonts w:ascii="Calibri" w:hAnsi="Calibri"/>
          <w:b/>
        </w:rPr>
        <w:t>):</w:t>
      </w:r>
    </w:p>
    <w:p w14:paraId="2678F63A" w14:textId="77777777" w:rsidR="002E6540" w:rsidRPr="00D759B5" w:rsidRDefault="00314122" w:rsidP="00D759B5">
      <w:pPr>
        <w:jc w:val="both"/>
        <w:rPr>
          <w:rFonts w:asciiTheme="minorHAnsi" w:hAnsiTheme="minorHAnsi"/>
        </w:rPr>
      </w:pPr>
      <w:r w:rsidRPr="00C14767">
        <w:rPr>
          <w:rFonts w:asciiTheme="minorHAnsi" w:hAnsiTheme="minorHAnsi"/>
        </w:rPr>
        <w:t>This project has not directly or indirectly received or benefited from official development assistance on the condition that the credits are transferred to the donor country of the assistance. Please see the signed ODA declaration form in Annex 2.</w:t>
      </w:r>
    </w:p>
    <w:p w14:paraId="098AE8B0" w14:textId="77777777" w:rsidR="002E6540" w:rsidRPr="000235E9" w:rsidRDefault="002E6540" w:rsidP="00627CDF">
      <w:pPr>
        <w:keepNext/>
        <w:pBdr>
          <w:top w:val="single" w:sz="4" w:space="1" w:color="auto"/>
          <w:left w:val="single" w:sz="4" w:space="4" w:color="auto"/>
          <w:bottom w:val="single" w:sz="4" w:space="1" w:color="auto"/>
          <w:right w:val="single" w:sz="4" w:space="4" w:color="auto"/>
        </w:pBdr>
        <w:shd w:val="clear" w:color="auto" w:fill="D9D9D9"/>
        <w:spacing w:after="0"/>
        <w:rPr>
          <w:rFonts w:ascii="Calibri" w:hAnsi="Calibri"/>
          <w:b/>
        </w:rPr>
      </w:pPr>
      <w:r w:rsidRPr="000235E9">
        <w:rPr>
          <w:rFonts w:ascii="Calibri" w:hAnsi="Calibri"/>
          <w:b/>
        </w:rPr>
        <w:t xml:space="preserve">SECTION B. </w:t>
      </w:r>
      <w:r w:rsidRPr="000235E9">
        <w:rPr>
          <w:rFonts w:ascii="Calibri" w:hAnsi="Calibri"/>
          <w:b/>
        </w:rPr>
        <w:tab/>
        <w:t xml:space="preserve">Duration of the micro-scale </w:t>
      </w:r>
      <w:proofErr w:type="spellStart"/>
      <w:r w:rsidRPr="000235E9">
        <w:rPr>
          <w:rFonts w:ascii="Calibri" w:hAnsi="Calibri"/>
          <w:b/>
        </w:rPr>
        <w:t>programme</w:t>
      </w:r>
      <w:proofErr w:type="spellEnd"/>
      <w:r w:rsidRPr="000235E9">
        <w:rPr>
          <w:rFonts w:ascii="Calibri" w:hAnsi="Calibri"/>
          <w:b/>
        </w:rPr>
        <w:t xml:space="preserve"> of activities (</w:t>
      </w:r>
      <w:proofErr w:type="spellStart"/>
      <w:r w:rsidRPr="000235E9">
        <w:rPr>
          <w:rFonts w:ascii="Calibri" w:hAnsi="Calibri"/>
          <w:b/>
        </w:rPr>
        <w:t>PoA</w:t>
      </w:r>
      <w:proofErr w:type="spellEnd"/>
      <w:r w:rsidRPr="000235E9">
        <w:rPr>
          <w:rFonts w:ascii="Calibri" w:hAnsi="Calibri"/>
          <w:b/>
        </w:rPr>
        <w:t xml:space="preserve">)  </w:t>
      </w:r>
    </w:p>
    <w:p w14:paraId="310D64B5" w14:textId="77777777" w:rsidR="002E6540" w:rsidRPr="000235E9" w:rsidRDefault="002E6540" w:rsidP="002E6540">
      <w:pPr>
        <w:keepNext/>
        <w:spacing w:line="360" w:lineRule="auto"/>
        <w:rPr>
          <w:rFonts w:ascii="Calibri" w:hAnsi="Calibri"/>
          <w:b/>
        </w:rPr>
      </w:pPr>
    </w:p>
    <w:p w14:paraId="69DD3324"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pacing w:line="360" w:lineRule="auto"/>
        <w:rPr>
          <w:rFonts w:ascii="Calibri" w:hAnsi="Calibri"/>
          <w:b/>
          <w:i/>
        </w:rPr>
      </w:pPr>
      <w:r w:rsidRPr="000235E9">
        <w:rPr>
          <w:rFonts w:ascii="Calibri" w:hAnsi="Calibri"/>
          <w:b/>
        </w:rPr>
        <w:t>B.1.</w:t>
      </w:r>
      <w:r w:rsidRPr="000235E9">
        <w:rPr>
          <w:rFonts w:ascii="Calibri" w:hAnsi="Calibri"/>
          <w:b/>
        </w:rPr>
        <w:tab/>
        <w:t xml:space="preserve">Starting date of the </w:t>
      </w:r>
      <w:proofErr w:type="spellStart"/>
      <w:r w:rsidRPr="000235E9">
        <w:rPr>
          <w:rFonts w:ascii="Calibri" w:hAnsi="Calibri"/>
          <w:b/>
        </w:rPr>
        <w:t>programme</w:t>
      </w:r>
      <w:proofErr w:type="spellEnd"/>
      <w:r w:rsidRPr="000235E9">
        <w:rPr>
          <w:rFonts w:ascii="Calibri" w:hAnsi="Calibri"/>
          <w:b/>
        </w:rPr>
        <w:t xml:space="preserve"> of activities (</w:t>
      </w:r>
      <w:proofErr w:type="spellStart"/>
      <w:r w:rsidRPr="000235E9">
        <w:rPr>
          <w:rFonts w:ascii="Calibri" w:hAnsi="Calibri"/>
          <w:b/>
        </w:rPr>
        <w:t>PoA</w:t>
      </w:r>
      <w:proofErr w:type="spellEnd"/>
      <w:r w:rsidRPr="000235E9">
        <w:rPr>
          <w:rFonts w:ascii="Calibri" w:hAnsi="Calibri"/>
          <w:b/>
        </w:rPr>
        <w:t>):</w:t>
      </w:r>
      <w:r w:rsidRPr="000235E9">
        <w:rPr>
          <w:rFonts w:ascii="Calibri" w:hAnsi="Calibri"/>
          <w:b/>
          <w:i/>
        </w:rPr>
        <w:t xml:space="preserve"> </w:t>
      </w:r>
    </w:p>
    <w:p w14:paraId="65FFDF8A" w14:textId="77777777" w:rsidR="006F1966" w:rsidRDefault="006F1966" w:rsidP="006F1966">
      <w:pPr>
        <w:jc w:val="both"/>
        <w:rPr>
          <w:rFonts w:ascii="Calibri" w:hAnsi="Calibri"/>
        </w:rPr>
      </w:pPr>
      <w:r>
        <w:rPr>
          <w:rFonts w:ascii="Calibri" w:hAnsi="Calibri"/>
        </w:rPr>
        <w:t>In accordance with the Gold Standard Requirements, t</w:t>
      </w:r>
      <w:r w:rsidRPr="00425730">
        <w:rPr>
          <w:rFonts w:ascii="Calibri" w:hAnsi="Calibri"/>
        </w:rPr>
        <w:t xml:space="preserve">he </w:t>
      </w:r>
      <w:r>
        <w:rPr>
          <w:rFonts w:ascii="Calibri" w:hAnsi="Calibri"/>
        </w:rPr>
        <w:t>start date is the date at which the first real action of the project activity begins</w:t>
      </w:r>
      <w:r w:rsidRPr="00425730">
        <w:rPr>
          <w:rFonts w:ascii="Calibri" w:hAnsi="Calibri"/>
        </w:rPr>
        <w:t xml:space="preserve">. </w:t>
      </w:r>
      <w:r w:rsidR="0077757B" w:rsidRPr="00EB6BA5">
        <w:rPr>
          <w:rFonts w:ascii="Calibri" w:hAnsi="Calibri"/>
        </w:rPr>
        <w:t>For cook stove projects, this is the order of cook stoves from the manufacturer.</w:t>
      </w:r>
      <w:r w:rsidR="00B15C66" w:rsidRPr="00B15C66">
        <w:t xml:space="preserve"> </w:t>
      </w:r>
      <w:r w:rsidR="00D11B6A" w:rsidRPr="00D11B6A">
        <w:rPr>
          <w:rFonts w:ascii="Calibri" w:hAnsi="Calibri"/>
        </w:rPr>
        <w:t>For safe water</w:t>
      </w:r>
      <w:r w:rsidR="00D11B6A" w:rsidRPr="006C5A6D">
        <w:rPr>
          <w:rFonts w:ascii="Calibri" w:hAnsi="Calibri"/>
        </w:rPr>
        <w:t xml:space="preserve"> supply technologies, this is the </w:t>
      </w:r>
      <w:r w:rsidR="006C5A6D">
        <w:rPr>
          <w:rFonts w:ascii="Calibri" w:hAnsi="Calibri"/>
        </w:rPr>
        <w:t xml:space="preserve">purchase </w:t>
      </w:r>
      <w:r w:rsidR="00D11B6A" w:rsidRPr="006C5A6D">
        <w:rPr>
          <w:rFonts w:ascii="Calibri" w:hAnsi="Calibri"/>
        </w:rPr>
        <w:t xml:space="preserve">order </w:t>
      </w:r>
      <w:r w:rsidR="006C5A6D">
        <w:rPr>
          <w:rFonts w:ascii="Calibri" w:hAnsi="Calibri"/>
        </w:rPr>
        <w:t>of</w:t>
      </w:r>
      <w:r w:rsidR="00D11B6A" w:rsidRPr="006C5A6D">
        <w:rPr>
          <w:rFonts w:ascii="Calibri" w:hAnsi="Calibri"/>
        </w:rPr>
        <w:t xml:space="preserve"> </w:t>
      </w:r>
      <w:r w:rsidR="006C5A6D" w:rsidRPr="006C5A6D">
        <w:rPr>
          <w:rFonts w:ascii="Calibri" w:hAnsi="Calibri"/>
        </w:rPr>
        <w:t xml:space="preserve">safe water technologies. </w:t>
      </w:r>
      <w:r w:rsidR="00B15C66">
        <w:rPr>
          <w:rFonts w:ascii="Calibri" w:hAnsi="Calibri"/>
        </w:rPr>
        <w:t>T</w:t>
      </w:r>
      <w:r w:rsidR="00B15C66" w:rsidRPr="00B15C66">
        <w:rPr>
          <w:rFonts w:ascii="Calibri" w:hAnsi="Calibri"/>
        </w:rPr>
        <w:t>he project is applying for regular project cycle</w:t>
      </w:r>
      <w:r w:rsidR="00B15C66">
        <w:rPr>
          <w:rFonts w:ascii="Calibri" w:hAnsi="Calibri"/>
        </w:rPr>
        <w:t xml:space="preserve"> as per Annex F</w:t>
      </w:r>
      <w:r w:rsidR="00B15C66" w:rsidRPr="00B15C66">
        <w:rPr>
          <w:rFonts w:ascii="Calibri" w:hAnsi="Calibri"/>
        </w:rPr>
        <w:t>.</w:t>
      </w:r>
    </w:p>
    <w:p w14:paraId="242FADD1" w14:textId="77777777" w:rsidR="00FF248E" w:rsidRPr="00425730" w:rsidRDefault="00FF248E" w:rsidP="006F1966">
      <w:pPr>
        <w:jc w:val="both"/>
        <w:rPr>
          <w:rFonts w:ascii="Calibri" w:hAnsi="Calibri"/>
        </w:rPr>
      </w:pPr>
      <w:r w:rsidRPr="0077757B">
        <w:rPr>
          <w:rFonts w:ascii="Calibri" w:hAnsi="Calibri"/>
        </w:rPr>
        <w:t xml:space="preserve">Start date: </w:t>
      </w:r>
      <w:r w:rsidR="0077757B" w:rsidRPr="00EB6BA5">
        <w:rPr>
          <w:rFonts w:ascii="Calibri" w:hAnsi="Calibri"/>
        </w:rPr>
        <w:t>0</w:t>
      </w:r>
      <w:r w:rsidR="00CC02E4" w:rsidRPr="00EB6BA5">
        <w:rPr>
          <w:rFonts w:ascii="Calibri" w:hAnsi="Calibri"/>
        </w:rPr>
        <w:t>1/</w:t>
      </w:r>
      <w:r w:rsidR="0077757B" w:rsidRPr="00EB6BA5">
        <w:rPr>
          <w:rFonts w:ascii="Calibri" w:hAnsi="Calibri"/>
        </w:rPr>
        <w:t>0</w:t>
      </w:r>
      <w:r w:rsidR="006F5F8D">
        <w:rPr>
          <w:rFonts w:ascii="Calibri" w:hAnsi="Calibri"/>
        </w:rPr>
        <w:t>3</w:t>
      </w:r>
      <w:r w:rsidR="00CC02E4" w:rsidRPr="00EB6BA5">
        <w:rPr>
          <w:rFonts w:ascii="Calibri" w:hAnsi="Calibri"/>
        </w:rPr>
        <w:t>/201</w:t>
      </w:r>
      <w:r w:rsidR="0077757B" w:rsidRPr="00EB6BA5">
        <w:rPr>
          <w:rFonts w:ascii="Calibri" w:hAnsi="Calibri"/>
        </w:rPr>
        <w:t>7</w:t>
      </w:r>
    </w:p>
    <w:p w14:paraId="542BE7FE" w14:textId="77777777" w:rsidR="002E6540" w:rsidRPr="00627CDF" w:rsidRDefault="002E6540" w:rsidP="00627CDF">
      <w:pPr>
        <w:pStyle w:val="2BulletList"/>
        <w:keepNext/>
        <w:pBdr>
          <w:top w:val="single" w:sz="4" w:space="1" w:color="auto"/>
          <w:left w:val="single" w:sz="4" w:space="4" w:color="auto"/>
          <w:bottom w:val="single" w:sz="4" w:space="1" w:color="auto"/>
          <w:right w:val="single" w:sz="4" w:space="4" w:color="auto"/>
        </w:pBdr>
        <w:spacing w:line="360" w:lineRule="auto"/>
        <w:rPr>
          <w:rFonts w:ascii="Calibri" w:hAnsi="Calibri"/>
          <w:b/>
          <w:snapToGrid/>
          <w:lang w:val="en-GB"/>
        </w:rPr>
      </w:pPr>
      <w:r w:rsidRPr="000235E9">
        <w:rPr>
          <w:rFonts w:ascii="Calibri" w:hAnsi="Calibri"/>
          <w:b/>
        </w:rPr>
        <w:t>B.2.</w:t>
      </w:r>
      <w:r w:rsidRPr="000235E9">
        <w:rPr>
          <w:rFonts w:ascii="Calibri" w:hAnsi="Calibri"/>
          <w:b/>
        </w:rPr>
        <w:tab/>
        <w:t xml:space="preserve">Length of the </w:t>
      </w:r>
      <w:proofErr w:type="spellStart"/>
      <w:r w:rsidRPr="000235E9">
        <w:rPr>
          <w:rFonts w:ascii="Calibri" w:hAnsi="Calibri"/>
          <w:b/>
        </w:rPr>
        <w:t>programme</w:t>
      </w:r>
      <w:proofErr w:type="spellEnd"/>
      <w:r w:rsidRPr="000235E9">
        <w:rPr>
          <w:rFonts w:ascii="Calibri" w:hAnsi="Calibri"/>
          <w:b/>
        </w:rPr>
        <w:t xml:space="preserve"> of activities (</w:t>
      </w:r>
      <w:proofErr w:type="spellStart"/>
      <w:r w:rsidRPr="000235E9">
        <w:rPr>
          <w:rFonts w:ascii="Calibri" w:hAnsi="Calibri"/>
          <w:b/>
        </w:rPr>
        <w:t>PoA</w:t>
      </w:r>
      <w:proofErr w:type="spellEnd"/>
      <w:r w:rsidRPr="000235E9">
        <w:rPr>
          <w:rFonts w:ascii="Calibri" w:hAnsi="Calibri"/>
          <w:b/>
        </w:rPr>
        <w:t>):</w:t>
      </w:r>
    </w:p>
    <w:p w14:paraId="336FD68A" w14:textId="77777777" w:rsidR="00627CDF" w:rsidRPr="00627CDF" w:rsidRDefault="00306CE4" w:rsidP="00627CDF">
      <w:pPr>
        <w:rPr>
          <w:rFonts w:asciiTheme="minorHAnsi" w:hAnsiTheme="minorHAnsi"/>
        </w:rPr>
      </w:pPr>
      <w:r>
        <w:rPr>
          <w:rFonts w:asciiTheme="minorHAnsi" w:hAnsiTheme="minorHAnsi"/>
        </w:rPr>
        <w:t>28</w:t>
      </w:r>
      <w:r w:rsidR="00627CDF" w:rsidRPr="00C14767">
        <w:rPr>
          <w:rFonts w:asciiTheme="minorHAnsi" w:hAnsiTheme="minorHAnsi"/>
        </w:rPr>
        <w:t xml:space="preserve"> Years </w:t>
      </w:r>
    </w:p>
    <w:p w14:paraId="648628BF"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hd w:val="clear" w:color="auto" w:fill="D9D9D9"/>
        <w:spacing w:line="360" w:lineRule="auto"/>
        <w:rPr>
          <w:rFonts w:ascii="Calibri" w:hAnsi="Calibri"/>
          <w:b/>
        </w:rPr>
      </w:pPr>
      <w:r w:rsidRPr="000235E9">
        <w:rPr>
          <w:rFonts w:ascii="Calibri" w:hAnsi="Calibri"/>
          <w:b/>
        </w:rPr>
        <w:t xml:space="preserve">SECTION C. </w:t>
      </w:r>
      <w:r w:rsidRPr="000235E9">
        <w:rPr>
          <w:rFonts w:ascii="Calibri" w:hAnsi="Calibri"/>
          <w:b/>
        </w:rPr>
        <w:tab/>
        <w:t>Stakeholders’ comments</w:t>
      </w:r>
    </w:p>
    <w:p w14:paraId="09D62592" w14:textId="77777777" w:rsidR="00BC5A1B" w:rsidRPr="00C14767" w:rsidRDefault="00BC5A1B" w:rsidP="00BC5A1B">
      <w:pPr>
        <w:rPr>
          <w:rFonts w:asciiTheme="minorHAnsi" w:hAnsiTheme="minorHAnsi"/>
          <w:szCs w:val="22"/>
        </w:rPr>
      </w:pPr>
      <w:r w:rsidRPr="00C14767">
        <w:rPr>
          <w:rFonts w:asciiTheme="minorHAnsi" w:hAnsiTheme="minorHAnsi"/>
        </w:rPr>
        <w:t>Please see Design Consultation Report</w:t>
      </w:r>
    </w:p>
    <w:p w14:paraId="776C0104"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lastRenderedPageBreak/>
        <w:t>C.1.</w:t>
      </w:r>
      <w:r w:rsidRPr="000235E9">
        <w:rPr>
          <w:rFonts w:ascii="Calibri" w:hAnsi="Calibri"/>
        </w:rPr>
        <w:tab/>
      </w:r>
      <w:r w:rsidRPr="000235E9">
        <w:rPr>
          <w:rFonts w:ascii="Calibri" w:hAnsi="Calibri"/>
          <w:b/>
          <w:bCs/>
        </w:rPr>
        <w:t xml:space="preserve">Summary of stakeholder comments on the </w:t>
      </w:r>
      <w:proofErr w:type="spellStart"/>
      <w:r w:rsidRPr="000235E9">
        <w:rPr>
          <w:rFonts w:ascii="Calibri" w:hAnsi="Calibri"/>
          <w:b/>
          <w:bCs/>
        </w:rPr>
        <w:t>PoA</w:t>
      </w:r>
      <w:proofErr w:type="spellEnd"/>
      <w:r w:rsidRPr="000235E9">
        <w:rPr>
          <w:rFonts w:ascii="Calibri" w:hAnsi="Calibri"/>
          <w:b/>
          <w:bCs/>
        </w:rPr>
        <w:t xml:space="preserve"> design:</w:t>
      </w:r>
      <w:r w:rsidRPr="000235E9">
        <w:rPr>
          <w:rFonts w:ascii="Calibri" w:hAnsi="Calibri"/>
        </w:rPr>
        <w:t xml:space="preserve"> </w:t>
      </w:r>
    </w:p>
    <w:p w14:paraId="056FF263" w14:textId="77777777" w:rsidR="00BC5A1B" w:rsidRPr="00C14767" w:rsidRDefault="00BC5A1B" w:rsidP="00BC5A1B">
      <w:pPr>
        <w:rPr>
          <w:rFonts w:asciiTheme="minorHAnsi" w:hAnsiTheme="minorHAnsi"/>
          <w:szCs w:val="22"/>
        </w:rPr>
      </w:pPr>
      <w:r w:rsidRPr="00C14767">
        <w:rPr>
          <w:rFonts w:asciiTheme="minorHAnsi" w:hAnsiTheme="minorHAnsi"/>
        </w:rPr>
        <w:t>Please see Design Consultation Report</w:t>
      </w:r>
    </w:p>
    <w:p w14:paraId="32B2843A" w14:textId="77777777" w:rsidR="002E6540" w:rsidRPr="000235E9" w:rsidRDefault="002E6540" w:rsidP="00005DBE">
      <w:pPr>
        <w:keepNext/>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C.2.</w:t>
      </w:r>
      <w:r w:rsidRPr="000235E9">
        <w:rPr>
          <w:rFonts w:ascii="Calibri" w:hAnsi="Calibri"/>
        </w:rPr>
        <w:tab/>
      </w:r>
      <w:r w:rsidRPr="000235E9">
        <w:rPr>
          <w:rFonts w:ascii="Calibri" w:hAnsi="Calibri"/>
          <w:b/>
          <w:bCs/>
        </w:rPr>
        <w:t>Please indicate the level at which local stakeholder consultation is conducted.  Justify the choice:</w:t>
      </w:r>
      <w:r w:rsidRPr="000235E9">
        <w:rPr>
          <w:rFonts w:ascii="Calibri" w:hAnsi="Calibri"/>
        </w:rPr>
        <w:t xml:space="preserve"> </w:t>
      </w:r>
    </w:p>
    <w:p w14:paraId="05876AC2" w14:textId="77777777" w:rsidR="002E6540" w:rsidRPr="000235E9" w:rsidRDefault="002E6540" w:rsidP="001D7B1B">
      <w:pPr>
        <w:pStyle w:val="Endnotentext"/>
        <w:keepNext/>
        <w:numPr>
          <w:ilvl w:val="0"/>
          <w:numId w:val="5"/>
        </w:numPr>
        <w:spacing w:line="360" w:lineRule="auto"/>
        <w:rPr>
          <w:rFonts w:ascii="Calibri" w:hAnsi="Calibri"/>
          <w:sz w:val="24"/>
          <w:szCs w:val="22"/>
        </w:rPr>
      </w:pPr>
      <w:r w:rsidRPr="000235E9">
        <w:rPr>
          <w:rFonts w:ascii="Calibri" w:hAnsi="Calibri"/>
          <w:sz w:val="24"/>
          <w:szCs w:val="22"/>
        </w:rPr>
        <w:t xml:space="preserve">Local stakeholder consultation is done at </w:t>
      </w:r>
      <w:proofErr w:type="spellStart"/>
      <w:r w:rsidRPr="000235E9">
        <w:rPr>
          <w:rFonts w:ascii="Calibri" w:hAnsi="Calibri"/>
          <w:sz w:val="24"/>
          <w:szCs w:val="22"/>
        </w:rPr>
        <w:t>PoA</w:t>
      </w:r>
      <w:proofErr w:type="spellEnd"/>
      <w:r w:rsidRPr="000235E9">
        <w:rPr>
          <w:rFonts w:ascii="Calibri" w:hAnsi="Calibri"/>
          <w:sz w:val="24"/>
          <w:szCs w:val="22"/>
        </w:rPr>
        <w:t xml:space="preserve"> level</w:t>
      </w:r>
      <w:r w:rsidRPr="000235E9">
        <w:rPr>
          <w:rFonts w:ascii="Calibri" w:hAnsi="Calibri"/>
          <w:sz w:val="24"/>
          <w:szCs w:val="22"/>
        </w:rPr>
        <w:tab/>
      </w:r>
      <w:r w:rsidRPr="000235E9">
        <w:rPr>
          <w:rFonts w:ascii="Calibri" w:hAnsi="Calibri"/>
          <w:sz w:val="24"/>
          <w:szCs w:val="22"/>
        </w:rPr>
        <w:tab/>
      </w:r>
      <w:r w:rsidRPr="000235E9">
        <w:rPr>
          <w:rFonts w:ascii="Calibri" w:hAnsi="Calibri"/>
          <w:sz w:val="24"/>
          <w:szCs w:val="22"/>
        </w:rPr>
        <w:tab/>
      </w:r>
      <w:r w:rsidRPr="000235E9">
        <w:rPr>
          <w:rFonts w:ascii="Calibri" w:hAnsi="Calibri"/>
          <w:sz w:val="24"/>
          <w:szCs w:val="22"/>
        </w:rPr>
        <w:tab/>
      </w:r>
      <w:r w:rsidRPr="000235E9">
        <w:rPr>
          <w:rFonts w:ascii="Calibri" w:hAnsi="Calibri"/>
          <w:sz w:val="24"/>
          <w:szCs w:val="22"/>
        </w:rPr>
        <w:sym w:font="Webdings" w:char="F031"/>
      </w:r>
    </w:p>
    <w:p w14:paraId="3717451B" w14:textId="77777777" w:rsidR="002E6540" w:rsidRPr="00BC5A1B" w:rsidRDefault="002E6540" w:rsidP="001D7B1B">
      <w:pPr>
        <w:pStyle w:val="Endnotentext"/>
        <w:keepNext/>
        <w:numPr>
          <w:ilvl w:val="0"/>
          <w:numId w:val="5"/>
        </w:numPr>
        <w:spacing w:line="360" w:lineRule="auto"/>
        <w:rPr>
          <w:rFonts w:ascii="Calibri" w:hAnsi="Calibri"/>
          <w:sz w:val="24"/>
          <w:szCs w:val="22"/>
        </w:rPr>
      </w:pPr>
      <w:r w:rsidRPr="000235E9">
        <w:rPr>
          <w:rFonts w:ascii="Calibri" w:hAnsi="Calibri"/>
          <w:sz w:val="24"/>
          <w:szCs w:val="22"/>
        </w:rPr>
        <w:t>Local stakeholder consultation is done at VPA level</w:t>
      </w:r>
      <w:r w:rsidRPr="000235E9">
        <w:rPr>
          <w:rFonts w:ascii="Calibri" w:hAnsi="Calibri"/>
          <w:sz w:val="24"/>
          <w:szCs w:val="22"/>
        </w:rPr>
        <w:tab/>
      </w:r>
      <w:r w:rsidRPr="000235E9">
        <w:rPr>
          <w:rFonts w:ascii="Calibri" w:hAnsi="Calibri"/>
          <w:sz w:val="24"/>
          <w:szCs w:val="22"/>
        </w:rPr>
        <w:tab/>
      </w:r>
      <w:r w:rsidRPr="000235E9">
        <w:rPr>
          <w:rFonts w:ascii="Calibri" w:hAnsi="Calibri"/>
          <w:sz w:val="24"/>
          <w:szCs w:val="22"/>
        </w:rPr>
        <w:tab/>
      </w:r>
      <w:r w:rsidRPr="000235E9">
        <w:rPr>
          <w:rFonts w:ascii="Calibri" w:hAnsi="Calibri"/>
          <w:sz w:val="24"/>
          <w:szCs w:val="22"/>
        </w:rPr>
        <w:tab/>
      </w:r>
      <w:r w:rsidR="00BC5A1B">
        <w:rPr>
          <w:rFonts w:ascii="Calibri" w:hAnsi="Calibri"/>
          <w:sz w:val="24"/>
          <w:szCs w:val="22"/>
        </w:rPr>
        <w:sym w:font="Webdings" w:char="F061"/>
      </w:r>
    </w:p>
    <w:p w14:paraId="12C2F23B" w14:textId="77777777" w:rsidR="002E6540" w:rsidRPr="000235E9" w:rsidRDefault="002E6540" w:rsidP="002E6540">
      <w:pPr>
        <w:keepNext/>
        <w:pBdr>
          <w:top w:val="single" w:sz="4" w:space="1" w:color="auto"/>
          <w:left w:val="single" w:sz="4" w:space="4" w:color="auto"/>
          <w:bottom w:val="single" w:sz="4" w:space="0" w:color="auto"/>
          <w:right w:val="single" w:sz="4" w:space="4" w:color="auto"/>
        </w:pBdr>
        <w:spacing w:line="360" w:lineRule="auto"/>
        <w:rPr>
          <w:rFonts w:ascii="Calibri" w:hAnsi="Calibri"/>
        </w:rPr>
      </w:pPr>
      <w:r w:rsidRPr="000235E9">
        <w:rPr>
          <w:rFonts w:ascii="Calibri" w:hAnsi="Calibri"/>
          <w:b/>
        </w:rPr>
        <w:t>C.3.</w:t>
      </w:r>
      <w:r w:rsidRPr="000235E9">
        <w:rPr>
          <w:rFonts w:ascii="Calibri" w:hAnsi="Calibri"/>
        </w:rPr>
        <w:tab/>
      </w:r>
      <w:r w:rsidRPr="000235E9">
        <w:rPr>
          <w:rFonts w:ascii="Calibri" w:hAnsi="Calibri"/>
          <w:b/>
          <w:bCs/>
        </w:rPr>
        <w:t>Brief description how comments by local stakeholders have been invited and compiled:</w:t>
      </w:r>
    </w:p>
    <w:p w14:paraId="5BD3779B" w14:textId="77777777" w:rsidR="002E6540" w:rsidRPr="00C7747A" w:rsidRDefault="00C7747A" w:rsidP="00C7747A">
      <w:pPr>
        <w:rPr>
          <w:rFonts w:asciiTheme="minorHAnsi" w:hAnsiTheme="minorHAnsi"/>
        </w:rPr>
      </w:pPr>
      <w:r w:rsidRPr="00C14767">
        <w:rPr>
          <w:rFonts w:asciiTheme="minorHAnsi" w:hAnsiTheme="minorHAnsi"/>
        </w:rPr>
        <w:t>Not Applicable - Stakeholder carried out at VPA level</w:t>
      </w:r>
    </w:p>
    <w:p w14:paraId="5AA05BA9" w14:textId="77777777" w:rsidR="002E6540" w:rsidRPr="000235E9" w:rsidRDefault="002E6540" w:rsidP="002E6540">
      <w:pPr>
        <w:keepNext/>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C.4.</w:t>
      </w:r>
      <w:r w:rsidRPr="000235E9">
        <w:rPr>
          <w:rFonts w:ascii="Calibri" w:hAnsi="Calibri"/>
        </w:rPr>
        <w:tab/>
      </w:r>
      <w:r w:rsidRPr="000235E9">
        <w:rPr>
          <w:rFonts w:ascii="Calibri" w:hAnsi="Calibri"/>
          <w:b/>
          <w:bCs/>
        </w:rPr>
        <w:t>Summary of the comments received:</w:t>
      </w:r>
    </w:p>
    <w:p w14:paraId="54E940E1" w14:textId="77777777" w:rsidR="002E6540" w:rsidRPr="00C7747A" w:rsidRDefault="00C7747A" w:rsidP="00C7747A">
      <w:pPr>
        <w:rPr>
          <w:rFonts w:asciiTheme="minorHAnsi" w:hAnsiTheme="minorHAnsi"/>
        </w:rPr>
      </w:pPr>
      <w:r w:rsidRPr="00C14767">
        <w:rPr>
          <w:rFonts w:asciiTheme="minorHAnsi" w:hAnsiTheme="minorHAnsi"/>
        </w:rPr>
        <w:t>Not Applicable - Stakeholder carried out at VPA level</w:t>
      </w:r>
    </w:p>
    <w:p w14:paraId="136AD374"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C.5.</w:t>
      </w:r>
      <w:r w:rsidRPr="000235E9">
        <w:rPr>
          <w:rFonts w:ascii="Calibri" w:hAnsi="Calibri"/>
        </w:rPr>
        <w:tab/>
      </w:r>
      <w:r w:rsidRPr="000235E9">
        <w:rPr>
          <w:rFonts w:ascii="Calibri" w:hAnsi="Calibri"/>
          <w:b/>
          <w:bCs/>
        </w:rPr>
        <w:t>Report on how due account was taken of any comments received and on measures taken to address concerns raised:</w:t>
      </w:r>
    </w:p>
    <w:p w14:paraId="043EC935" w14:textId="77777777" w:rsidR="002E6540" w:rsidRPr="00C7747A" w:rsidRDefault="00C7747A" w:rsidP="00C7747A">
      <w:pPr>
        <w:rPr>
          <w:rFonts w:asciiTheme="minorHAnsi" w:hAnsiTheme="minorHAnsi"/>
        </w:rPr>
      </w:pPr>
      <w:r w:rsidRPr="00C14767">
        <w:rPr>
          <w:rFonts w:asciiTheme="minorHAnsi" w:hAnsiTheme="minorHAnsi"/>
        </w:rPr>
        <w:t>Not Applicable - Stakeholder carried out at VPA level</w:t>
      </w:r>
    </w:p>
    <w:p w14:paraId="77B9B557"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rPr>
        <w:t>C.6.</w:t>
      </w:r>
      <w:r w:rsidRPr="000235E9">
        <w:rPr>
          <w:rFonts w:ascii="Calibri" w:hAnsi="Calibri"/>
        </w:rPr>
        <w:tab/>
      </w:r>
      <w:r w:rsidRPr="000235E9">
        <w:rPr>
          <w:rFonts w:ascii="Calibri" w:hAnsi="Calibri" w:cs="Arial"/>
          <w:b/>
          <w:szCs w:val="22"/>
        </w:rPr>
        <w:t>D</w:t>
      </w:r>
      <w:r w:rsidR="00005DBE">
        <w:rPr>
          <w:rFonts w:ascii="Calibri" w:hAnsi="Calibri" w:cs="Arial"/>
          <w:b/>
          <w:szCs w:val="22"/>
        </w:rPr>
        <w:t>iscussion on continuous input/</w:t>
      </w:r>
      <w:r w:rsidRPr="000235E9">
        <w:rPr>
          <w:rFonts w:ascii="Calibri" w:hAnsi="Calibri" w:cs="Arial"/>
          <w:b/>
          <w:szCs w:val="22"/>
        </w:rPr>
        <w:t>grievance mechanism</w:t>
      </w:r>
      <w:r w:rsidRPr="000235E9">
        <w:rPr>
          <w:rFonts w:ascii="Calibri" w:hAnsi="Calibri"/>
          <w:b/>
          <w:bCs/>
        </w:rPr>
        <w:t xml:space="preserve">: </w:t>
      </w:r>
    </w:p>
    <w:p w14:paraId="2A6EC890" w14:textId="77777777" w:rsidR="00C7747A" w:rsidRPr="00D759B5" w:rsidRDefault="00C7747A" w:rsidP="00D759B5">
      <w:pPr>
        <w:rPr>
          <w:rFonts w:asciiTheme="minorHAnsi" w:hAnsiTheme="minorHAnsi"/>
        </w:rPr>
      </w:pPr>
      <w:r w:rsidRPr="00C14767">
        <w:rPr>
          <w:rFonts w:asciiTheme="minorHAnsi" w:hAnsiTheme="minorHAnsi"/>
        </w:rPr>
        <w:t>Not Applicable - Stakeholder carried out at VPA level</w:t>
      </w:r>
    </w:p>
    <w:p w14:paraId="7710FCD3"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rPr>
      </w:pPr>
      <w:r w:rsidRPr="000235E9">
        <w:rPr>
          <w:rFonts w:ascii="Calibri" w:hAnsi="Calibri"/>
          <w:b/>
          <w:bCs/>
        </w:rPr>
        <w:t>C.7.</w:t>
      </w:r>
      <w:r w:rsidRPr="000235E9">
        <w:rPr>
          <w:rFonts w:ascii="Calibri" w:hAnsi="Calibri"/>
          <w:b/>
          <w:bCs/>
        </w:rPr>
        <w:tab/>
        <w:t xml:space="preserve">Report on stakeholder consultation feedback round at the </w:t>
      </w:r>
      <w:proofErr w:type="spellStart"/>
      <w:r w:rsidRPr="000235E9">
        <w:rPr>
          <w:rFonts w:ascii="Calibri" w:hAnsi="Calibri"/>
          <w:b/>
          <w:bCs/>
        </w:rPr>
        <w:t>PoA</w:t>
      </w:r>
      <w:proofErr w:type="spellEnd"/>
      <w:r w:rsidRPr="000235E9">
        <w:rPr>
          <w:rFonts w:ascii="Calibri" w:hAnsi="Calibri"/>
          <w:b/>
          <w:bCs/>
        </w:rPr>
        <w:t xml:space="preserve"> level:</w:t>
      </w:r>
    </w:p>
    <w:p w14:paraId="61C0138D" w14:textId="77777777" w:rsidR="00005DBE" w:rsidRPr="00C7747A" w:rsidRDefault="00C7747A" w:rsidP="00C7747A">
      <w:pPr>
        <w:rPr>
          <w:rFonts w:asciiTheme="minorHAnsi" w:hAnsiTheme="minorHAnsi"/>
        </w:rPr>
      </w:pPr>
      <w:r w:rsidRPr="00C14767">
        <w:rPr>
          <w:rFonts w:asciiTheme="minorHAnsi" w:hAnsiTheme="minorHAnsi"/>
        </w:rPr>
        <w:t>Not Applicable - Stakeholder carried out at VPA level</w:t>
      </w:r>
    </w:p>
    <w:p w14:paraId="20BAED74" w14:textId="77777777" w:rsidR="002E6540" w:rsidRPr="00005DBE" w:rsidRDefault="002E6540" w:rsidP="00005DBE">
      <w:pPr>
        <w:keepNext/>
        <w:pBdr>
          <w:top w:val="single" w:sz="4" w:space="1" w:color="auto"/>
          <w:left w:val="single" w:sz="4" w:space="4" w:color="auto"/>
          <w:bottom w:val="single" w:sz="4" w:space="1" w:color="auto"/>
          <w:right w:val="single" w:sz="4" w:space="4" w:color="auto"/>
        </w:pBdr>
        <w:shd w:val="clear" w:color="auto" w:fill="D9D9D9"/>
        <w:spacing w:line="360" w:lineRule="auto"/>
        <w:rPr>
          <w:rFonts w:ascii="Calibri" w:hAnsi="Calibri"/>
          <w:b/>
        </w:rPr>
      </w:pPr>
      <w:r w:rsidRPr="000235E9">
        <w:rPr>
          <w:rFonts w:ascii="Calibri" w:hAnsi="Calibri"/>
          <w:b/>
        </w:rPr>
        <w:t xml:space="preserve">SECTION D. </w:t>
      </w:r>
      <w:r w:rsidRPr="000235E9">
        <w:rPr>
          <w:rFonts w:ascii="Calibri" w:hAnsi="Calibri"/>
          <w:b/>
        </w:rPr>
        <w:tab/>
        <w:t>Application of an existing baseline and monitoring methodology or of a new methodology submitted as part of this micro-</w:t>
      </w:r>
      <w:proofErr w:type="spellStart"/>
      <w:r w:rsidRPr="000235E9">
        <w:rPr>
          <w:rFonts w:ascii="Calibri" w:hAnsi="Calibri"/>
          <w:b/>
        </w:rPr>
        <w:t>programme</w:t>
      </w:r>
      <w:proofErr w:type="spellEnd"/>
      <w:r w:rsidRPr="000235E9">
        <w:rPr>
          <w:rFonts w:ascii="Calibri" w:hAnsi="Calibri"/>
          <w:b/>
        </w:rPr>
        <w:t xml:space="preserve"> of activities</w:t>
      </w:r>
    </w:p>
    <w:p w14:paraId="3E343DD4" w14:textId="77777777" w:rsidR="00CC1F5D" w:rsidRDefault="00AF64A1" w:rsidP="00AF64A1">
      <w:pPr>
        <w:jc w:val="both"/>
        <w:rPr>
          <w:rFonts w:asciiTheme="minorHAnsi" w:hAnsiTheme="minorHAnsi"/>
        </w:rPr>
      </w:pPr>
      <w:r w:rsidRPr="00C14767">
        <w:rPr>
          <w:rFonts w:asciiTheme="minorHAnsi" w:hAnsiTheme="minorHAnsi"/>
        </w:rPr>
        <w:t>This section shall demonstrate the application of the baseline and monitoring methodology(</w:t>
      </w:r>
      <w:proofErr w:type="spellStart"/>
      <w:r w:rsidRPr="00C14767">
        <w:rPr>
          <w:rFonts w:asciiTheme="minorHAnsi" w:hAnsiTheme="minorHAnsi"/>
        </w:rPr>
        <w:t>ies</w:t>
      </w:r>
      <w:proofErr w:type="spellEnd"/>
      <w:r w:rsidRPr="00C14767">
        <w:rPr>
          <w:rFonts w:asciiTheme="minorHAnsi" w:hAnsiTheme="minorHAnsi"/>
        </w:rPr>
        <w:t xml:space="preserve">) to a typical technology or practice. The information defines the </w:t>
      </w:r>
      <w:proofErr w:type="spellStart"/>
      <w:r w:rsidRPr="00C14767">
        <w:rPr>
          <w:rFonts w:asciiTheme="minorHAnsi" w:hAnsiTheme="minorHAnsi"/>
        </w:rPr>
        <w:t>PoA</w:t>
      </w:r>
      <w:proofErr w:type="spellEnd"/>
      <w:r w:rsidRPr="00C14767">
        <w:rPr>
          <w:rFonts w:asciiTheme="minorHAnsi" w:hAnsiTheme="minorHAnsi"/>
        </w:rPr>
        <w:t xml:space="preserve"> specific elements that shall be included in preparing the </w:t>
      </w:r>
      <w:proofErr w:type="spellStart"/>
      <w:r w:rsidRPr="00C14767">
        <w:rPr>
          <w:rFonts w:asciiTheme="minorHAnsi" w:hAnsiTheme="minorHAnsi"/>
        </w:rPr>
        <w:t>PoA</w:t>
      </w:r>
      <w:proofErr w:type="spellEnd"/>
      <w:r w:rsidRPr="00C14767">
        <w:rPr>
          <w:rFonts w:asciiTheme="minorHAnsi" w:hAnsiTheme="minorHAnsi"/>
        </w:rPr>
        <w:t xml:space="preserve"> specific form used to define and include a VPA in this </w:t>
      </w:r>
      <w:proofErr w:type="spellStart"/>
      <w:r w:rsidRPr="00C14767">
        <w:rPr>
          <w:rFonts w:asciiTheme="minorHAnsi" w:hAnsiTheme="minorHAnsi"/>
        </w:rPr>
        <w:t>PoA</w:t>
      </w:r>
      <w:proofErr w:type="spellEnd"/>
      <w:r w:rsidRPr="00C14767">
        <w:rPr>
          <w:rFonts w:asciiTheme="minorHAnsi" w:hAnsiTheme="minorHAnsi"/>
        </w:rPr>
        <w:t xml:space="preserve"> (VPA-DD).  </w:t>
      </w:r>
    </w:p>
    <w:p w14:paraId="7534BAD0"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rPr>
          <w:rFonts w:ascii="Calibri" w:hAnsi="Calibri"/>
          <w:b/>
        </w:rPr>
      </w:pPr>
      <w:r w:rsidRPr="000235E9">
        <w:rPr>
          <w:rFonts w:ascii="Calibri" w:hAnsi="Calibri"/>
          <w:b/>
        </w:rPr>
        <w:t>D.1.</w:t>
      </w:r>
      <w:r w:rsidRPr="000235E9">
        <w:rPr>
          <w:rFonts w:ascii="Calibri" w:hAnsi="Calibri"/>
          <w:b/>
        </w:rPr>
        <w:tab/>
        <w:t xml:space="preserve">Title and reference of an approved baseline and monitoring methodology, or full description of a new methodology, applied to technologies or practices included in the </w:t>
      </w:r>
      <w:proofErr w:type="spellStart"/>
      <w:r w:rsidRPr="000235E9">
        <w:rPr>
          <w:rFonts w:ascii="Calibri" w:hAnsi="Calibri"/>
          <w:b/>
        </w:rPr>
        <w:t>PoA</w:t>
      </w:r>
      <w:proofErr w:type="spellEnd"/>
      <w:r w:rsidRPr="000235E9">
        <w:rPr>
          <w:rFonts w:ascii="Calibri" w:hAnsi="Calibri"/>
          <w:b/>
        </w:rPr>
        <w:t xml:space="preserve">: </w:t>
      </w:r>
    </w:p>
    <w:p w14:paraId="02EFC4BD" w14:textId="480578CF" w:rsidR="00F92DD0" w:rsidRPr="00CC5672" w:rsidRDefault="00CC5672" w:rsidP="00CC5672">
      <w:pPr>
        <w:rPr>
          <w:rFonts w:asciiTheme="minorHAnsi" w:hAnsiTheme="minorHAnsi"/>
        </w:rPr>
      </w:pPr>
      <w:r w:rsidRPr="005B3638">
        <w:rPr>
          <w:rFonts w:asciiTheme="minorHAnsi" w:hAnsiTheme="minorHAnsi"/>
        </w:rPr>
        <w:t>Gold Standard: ‘Technologies and Practices to Displace Decentralized Thermal Energy Consumption’ v</w:t>
      </w:r>
      <w:r w:rsidR="00E00162" w:rsidRPr="005B3638">
        <w:rPr>
          <w:rFonts w:asciiTheme="minorHAnsi" w:hAnsiTheme="minorHAnsi"/>
        </w:rPr>
        <w:t xml:space="preserve">ersion </w:t>
      </w:r>
      <w:r w:rsidR="005B3638" w:rsidRPr="005B3638">
        <w:rPr>
          <w:rFonts w:asciiTheme="minorHAnsi" w:hAnsiTheme="minorHAnsi"/>
        </w:rPr>
        <w:t>3.1</w:t>
      </w:r>
    </w:p>
    <w:p w14:paraId="435B2DD9"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ind w:firstLine="624"/>
        <w:rPr>
          <w:rFonts w:ascii="Calibri" w:hAnsi="Calibri"/>
          <w:b/>
        </w:rPr>
      </w:pPr>
      <w:r w:rsidRPr="000235E9">
        <w:rPr>
          <w:rFonts w:ascii="Calibri" w:hAnsi="Calibri"/>
          <w:b/>
        </w:rPr>
        <w:lastRenderedPageBreak/>
        <w:t>D.1.1</w:t>
      </w:r>
      <w:r w:rsidRPr="000235E9">
        <w:rPr>
          <w:rFonts w:ascii="Calibri" w:hAnsi="Calibri"/>
          <w:b/>
        </w:rPr>
        <w:tab/>
        <w:t>Justification of the choice of the methodology and why it is applicable to a considered technology or practice (s):</w:t>
      </w:r>
    </w:p>
    <w:p w14:paraId="1BFAB79A" w14:textId="77777777" w:rsidR="00CC5672" w:rsidRDefault="00CC5672" w:rsidP="001D6EFD">
      <w:pPr>
        <w:jc w:val="both"/>
        <w:rPr>
          <w:rFonts w:asciiTheme="minorHAnsi" w:hAnsiTheme="minorHAnsi"/>
        </w:rPr>
      </w:pPr>
      <w:r w:rsidRPr="00C14767">
        <w:rPr>
          <w:rFonts w:asciiTheme="minorHAnsi" w:hAnsiTheme="minorHAnsi"/>
        </w:rPr>
        <w:t xml:space="preserve">This methodology is applicable to </w:t>
      </w:r>
      <w:proofErr w:type="spellStart"/>
      <w:r w:rsidRPr="00C14767">
        <w:rPr>
          <w:rFonts w:asciiTheme="minorHAnsi" w:hAnsiTheme="minorHAnsi"/>
        </w:rPr>
        <w:t>programmes</w:t>
      </w:r>
      <w:proofErr w:type="spellEnd"/>
      <w:r w:rsidRPr="00C14767">
        <w:rPr>
          <w:rFonts w:asciiTheme="minorHAnsi" w:hAnsiTheme="minorHAnsi"/>
        </w:rPr>
        <w:t xml:space="preserve"> or activities introducing technologies that reduce or displace greenhouse gas (GHG) emissions from the thermal energy consumption of households. Examples of these technologies include the introduction of improved biomass or fossil fuel cook stoves</w:t>
      </w:r>
      <w:r w:rsidR="005A525F">
        <w:rPr>
          <w:rFonts w:asciiTheme="minorHAnsi" w:hAnsiTheme="minorHAnsi"/>
        </w:rPr>
        <w:t xml:space="preserve">. </w:t>
      </w:r>
      <w:r w:rsidRPr="00C14767">
        <w:rPr>
          <w:rFonts w:asciiTheme="minorHAnsi" w:hAnsiTheme="minorHAnsi"/>
        </w:rPr>
        <w:t>The following conditions must also be met: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C5672" w:rsidRPr="00C14767" w14:paraId="6F79DE43" w14:textId="77777777" w:rsidTr="00D1110A">
        <w:trPr>
          <w:jc w:val="center"/>
        </w:trPr>
        <w:tc>
          <w:tcPr>
            <w:tcW w:w="4785" w:type="dxa"/>
          </w:tcPr>
          <w:p w14:paraId="7C624A49" w14:textId="77777777" w:rsidR="00CC5672" w:rsidRPr="00C14767" w:rsidRDefault="00CC5672" w:rsidP="00D1110A">
            <w:pPr>
              <w:rPr>
                <w:rFonts w:asciiTheme="minorHAnsi" w:hAnsiTheme="minorHAnsi"/>
              </w:rPr>
            </w:pPr>
            <w:r w:rsidRPr="00C14767">
              <w:rPr>
                <w:rFonts w:asciiTheme="minorHAnsi" w:hAnsiTheme="minorHAnsi"/>
              </w:rPr>
              <w:t>Methodology Requirement</w:t>
            </w:r>
          </w:p>
        </w:tc>
        <w:tc>
          <w:tcPr>
            <w:tcW w:w="4786" w:type="dxa"/>
          </w:tcPr>
          <w:p w14:paraId="61C8CD53" w14:textId="77777777" w:rsidR="00CC5672" w:rsidRPr="00C14767" w:rsidRDefault="00CC5672" w:rsidP="00D1110A">
            <w:pPr>
              <w:rPr>
                <w:rFonts w:asciiTheme="minorHAnsi" w:hAnsiTheme="minorHAnsi"/>
              </w:rPr>
            </w:pPr>
            <w:r w:rsidRPr="00C14767">
              <w:rPr>
                <w:rFonts w:asciiTheme="minorHAnsi" w:hAnsiTheme="minorHAnsi"/>
              </w:rPr>
              <w:t>Project</w:t>
            </w:r>
          </w:p>
        </w:tc>
      </w:tr>
      <w:tr w:rsidR="00CC5672" w:rsidRPr="00C14767" w14:paraId="1E6E0DAA" w14:textId="77777777" w:rsidTr="00D1110A">
        <w:trPr>
          <w:jc w:val="center"/>
        </w:trPr>
        <w:tc>
          <w:tcPr>
            <w:tcW w:w="4785" w:type="dxa"/>
          </w:tcPr>
          <w:p w14:paraId="7F04BCA7" w14:textId="77777777" w:rsidR="00CC5672" w:rsidRPr="00C14767" w:rsidRDefault="00CC5672" w:rsidP="00D1110A">
            <w:pPr>
              <w:rPr>
                <w:rFonts w:asciiTheme="minorHAnsi" w:hAnsiTheme="minorHAnsi"/>
              </w:rPr>
            </w:pPr>
            <w:r w:rsidRPr="00C14767">
              <w:rPr>
                <w:rFonts w:asciiTheme="minorHAnsi" w:hAnsiTheme="minorHAnsi"/>
              </w:rPr>
              <w:t>The project boundary can be clearly identified, and the technologies counted in the project are not included in another voluntary market or CDM project activity</w:t>
            </w:r>
          </w:p>
          <w:p w14:paraId="73C6441B" w14:textId="77777777" w:rsidR="00CC5672" w:rsidRPr="00C14767" w:rsidRDefault="00CC5672" w:rsidP="00D1110A">
            <w:pPr>
              <w:rPr>
                <w:rFonts w:asciiTheme="minorHAnsi" w:hAnsiTheme="minorHAnsi"/>
              </w:rPr>
            </w:pPr>
          </w:p>
        </w:tc>
        <w:tc>
          <w:tcPr>
            <w:tcW w:w="4786" w:type="dxa"/>
          </w:tcPr>
          <w:p w14:paraId="7AF18451" w14:textId="394F7F52" w:rsidR="00CC5672" w:rsidRPr="00C14767" w:rsidRDefault="00CC5672" w:rsidP="002661AB">
            <w:pPr>
              <w:rPr>
                <w:rFonts w:asciiTheme="minorHAnsi" w:hAnsiTheme="minorHAnsi"/>
              </w:rPr>
            </w:pPr>
            <w:r w:rsidRPr="00C14767">
              <w:rPr>
                <w:rFonts w:asciiTheme="minorHAnsi" w:hAnsiTheme="minorHAnsi"/>
              </w:rPr>
              <w:t>The project boundary is the physical, geographical sites of t</w:t>
            </w:r>
            <w:r w:rsidR="00E3029A">
              <w:rPr>
                <w:rFonts w:asciiTheme="minorHAnsi" w:hAnsiTheme="minorHAnsi"/>
              </w:rPr>
              <w:t xml:space="preserve">he project technologies as well as </w:t>
            </w:r>
            <w:r w:rsidRPr="00C14767">
              <w:rPr>
                <w:rFonts w:asciiTheme="minorHAnsi" w:hAnsiTheme="minorHAnsi"/>
              </w:rPr>
              <w:t>of the baseline and project fuel collection. The individual households where the project technologies will be installed</w:t>
            </w:r>
            <w:r w:rsidR="006C5A6D">
              <w:rPr>
                <w:rFonts w:asciiTheme="minorHAnsi" w:hAnsiTheme="minorHAnsi"/>
              </w:rPr>
              <w:t xml:space="preserve">, </w:t>
            </w:r>
            <w:r w:rsidR="006C5A6D" w:rsidRPr="006C5A6D">
              <w:rPr>
                <w:rFonts w:asciiTheme="minorHAnsi" w:hAnsiTheme="minorHAnsi"/>
              </w:rPr>
              <w:t xml:space="preserve">and/or communities where the </w:t>
            </w:r>
            <w:r w:rsidR="00087381">
              <w:rPr>
                <w:rFonts w:asciiTheme="minorHAnsi" w:hAnsiTheme="minorHAnsi"/>
              </w:rPr>
              <w:t>water tech</w:t>
            </w:r>
            <w:r w:rsidR="00C475A4">
              <w:rPr>
                <w:rFonts w:asciiTheme="minorHAnsi" w:hAnsiTheme="minorHAnsi"/>
              </w:rPr>
              <w:t>nologies</w:t>
            </w:r>
            <w:r w:rsidR="006C5A6D" w:rsidRPr="006C5A6D">
              <w:rPr>
                <w:rFonts w:asciiTheme="minorHAnsi" w:hAnsiTheme="minorHAnsi"/>
              </w:rPr>
              <w:t xml:space="preserve"> are situated</w:t>
            </w:r>
            <w:r w:rsidR="006C5A6D">
              <w:rPr>
                <w:rFonts w:asciiTheme="minorHAnsi" w:hAnsiTheme="minorHAnsi"/>
              </w:rPr>
              <w:t>,</w:t>
            </w:r>
            <w:r w:rsidRPr="00C14767">
              <w:rPr>
                <w:rFonts w:asciiTheme="minorHAnsi" w:hAnsiTheme="minorHAnsi"/>
              </w:rPr>
              <w:t xml:space="preserve"> are within the target area, which have been clearly demarcated using administrative boundaries and/or GPS coordinates</w:t>
            </w:r>
            <w:r w:rsidR="004B6F15">
              <w:rPr>
                <w:rFonts w:asciiTheme="minorHAnsi" w:hAnsiTheme="minorHAnsi"/>
              </w:rPr>
              <w:t xml:space="preserve"> if applicable</w:t>
            </w:r>
            <w:r w:rsidRPr="00C14767">
              <w:rPr>
                <w:rFonts w:asciiTheme="minorHAnsi" w:hAnsiTheme="minorHAnsi"/>
              </w:rPr>
              <w:t xml:space="preserve">. </w:t>
            </w:r>
            <w:r w:rsidR="002661AB">
              <w:rPr>
                <w:rFonts w:asciiTheme="minorHAnsi" w:hAnsiTheme="minorHAnsi"/>
              </w:rPr>
              <w:t>T</w:t>
            </w:r>
            <w:r w:rsidRPr="00C14767">
              <w:rPr>
                <w:rFonts w:asciiTheme="minorHAnsi" w:hAnsiTheme="minorHAnsi"/>
              </w:rPr>
              <w:t xml:space="preserve">echnologies counted are individually identified by a unique identification number which is stored in the project database.  This ensures that the technologies are not accidentally counted in other project activities by the project proponent. </w:t>
            </w:r>
          </w:p>
        </w:tc>
      </w:tr>
      <w:tr w:rsidR="00CC5672" w:rsidRPr="00C14767" w14:paraId="3E4EE289" w14:textId="77777777" w:rsidTr="00D1110A">
        <w:trPr>
          <w:jc w:val="center"/>
        </w:trPr>
        <w:tc>
          <w:tcPr>
            <w:tcW w:w="4785" w:type="dxa"/>
          </w:tcPr>
          <w:p w14:paraId="7D46B390" w14:textId="77777777" w:rsidR="00CC5672" w:rsidRPr="00C14767" w:rsidRDefault="00CC5672" w:rsidP="00D1110A">
            <w:pPr>
              <w:rPr>
                <w:rFonts w:asciiTheme="minorHAnsi" w:hAnsiTheme="minorHAnsi"/>
              </w:rPr>
            </w:pPr>
            <w:r w:rsidRPr="00C14767">
              <w:rPr>
                <w:rFonts w:asciiTheme="minorHAnsi" w:hAnsiTheme="minorHAnsi"/>
              </w:rPr>
              <w:t>Technologies have a continuous useful energy output of less than 150kW per unit (defined as total energy delivered usefully from start to end of operation of a unit divided by time of operation). For technologies or practices that do not deliver thermal energy in the project scenario but only displace thermal energy supplied in the baseline scenario, the 150kW threshold applies to the displaced baseline technology.</w:t>
            </w:r>
          </w:p>
          <w:p w14:paraId="1C63A2B6" w14:textId="77777777" w:rsidR="00CC5672" w:rsidRPr="00C14767" w:rsidRDefault="00CC5672" w:rsidP="00D1110A">
            <w:pPr>
              <w:rPr>
                <w:rFonts w:asciiTheme="minorHAnsi" w:hAnsiTheme="minorHAnsi"/>
                <w:highlight w:val="yellow"/>
              </w:rPr>
            </w:pPr>
          </w:p>
        </w:tc>
        <w:tc>
          <w:tcPr>
            <w:tcW w:w="4786" w:type="dxa"/>
          </w:tcPr>
          <w:p w14:paraId="1FC0B0E4" w14:textId="77777777" w:rsidR="00EF3BB9" w:rsidRDefault="00CC5672" w:rsidP="00E00162">
            <w:pPr>
              <w:rPr>
                <w:rFonts w:asciiTheme="minorHAnsi" w:hAnsiTheme="minorHAnsi"/>
                <w:highlight w:val="yellow"/>
              </w:rPr>
            </w:pPr>
            <w:r w:rsidRPr="00C14767">
              <w:rPr>
                <w:rFonts w:asciiTheme="minorHAnsi" w:hAnsiTheme="minorHAnsi"/>
              </w:rPr>
              <w:t>The stove project technology delivers thermal energy</w:t>
            </w:r>
            <w:r w:rsidR="006C5A6D">
              <w:rPr>
                <w:rFonts w:asciiTheme="minorHAnsi" w:hAnsiTheme="minorHAnsi"/>
              </w:rPr>
              <w:t>,</w:t>
            </w:r>
            <w:r w:rsidR="006C5A6D">
              <w:t xml:space="preserve"> </w:t>
            </w:r>
            <w:r w:rsidR="006C5A6D" w:rsidRPr="006C5A6D">
              <w:rPr>
                <w:rFonts w:asciiTheme="minorHAnsi" w:hAnsiTheme="minorHAnsi"/>
              </w:rPr>
              <w:t>whilst the water technology displaces thermal energy supplied in the baseline</w:t>
            </w:r>
            <w:r w:rsidRPr="00C14767">
              <w:rPr>
                <w:rFonts w:asciiTheme="minorHAnsi" w:hAnsiTheme="minorHAnsi"/>
              </w:rPr>
              <w:t>. Calculations will be included with each VPA-DD to demonstrate that the applicable technology has a continuous useful energy output of less than 150kW per unit</w:t>
            </w:r>
            <w:r w:rsidR="006C5A6D" w:rsidRPr="006C5A6D">
              <w:rPr>
                <w:rFonts w:asciiTheme="minorHAnsi" w:hAnsiTheme="minorHAnsi"/>
              </w:rPr>
              <w:t>, or in the case of the water technology, the displaced baseline technology has a continuous useful energy output of less than 150kW</w:t>
            </w:r>
            <w:r w:rsidR="00F92DD0">
              <w:rPr>
                <w:rFonts w:asciiTheme="minorHAnsi" w:hAnsiTheme="minorHAnsi"/>
              </w:rPr>
              <w:t>.</w:t>
            </w:r>
            <w:r w:rsidRPr="00C14767">
              <w:rPr>
                <w:rFonts w:asciiTheme="minorHAnsi" w:hAnsiTheme="minorHAnsi"/>
              </w:rPr>
              <w:t xml:space="preserve"> </w:t>
            </w:r>
          </w:p>
        </w:tc>
      </w:tr>
      <w:tr w:rsidR="00CC5672" w:rsidRPr="00C14767" w14:paraId="1E3D4449" w14:textId="77777777" w:rsidTr="00D1110A">
        <w:trPr>
          <w:jc w:val="center"/>
        </w:trPr>
        <w:tc>
          <w:tcPr>
            <w:tcW w:w="4785" w:type="dxa"/>
          </w:tcPr>
          <w:p w14:paraId="3079CC99" w14:textId="77777777" w:rsidR="00CC5672" w:rsidRPr="00C14767" w:rsidRDefault="00CC5672" w:rsidP="00D1110A">
            <w:pPr>
              <w:rPr>
                <w:rFonts w:asciiTheme="minorHAnsi" w:hAnsiTheme="minorHAnsi"/>
              </w:rPr>
            </w:pPr>
            <w:r w:rsidRPr="00C14767">
              <w:rPr>
                <w:rFonts w:asciiTheme="minorHAnsi" w:hAnsiTheme="minorHAnsi"/>
              </w:rPr>
              <w:t xml:space="preserve">The use of the baseline technology as a backup or auxiliary technology in parallel with the improved technology introduced by the project activity is permitted as long as a </w:t>
            </w:r>
            <w:r w:rsidRPr="00C14767">
              <w:rPr>
                <w:rFonts w:asciiTheme="minorHAnsi" w:hAnsiTheme="minorHAnsi"/>
              </w:rPr>
              <w:lastRenderedPageBreak/>
              <w:t xml:space="preserve">mechanism is put into place to encourage the removal of the old technology and the definitive discontinuity of its use.  </w:t>
            </w:r>
          </w:p>
          <w:p w14:paraId="4BAAC9F2" w14:textId="77777777" w:rsidR="00CC5672" w:rsidRPr="00C14767" w:rsidRDefault="00CC5672" w:rsidP="00D1110A">
            <w:pPr>
              <w:rPr>
                <w:rFonts w:asciiTheme="minorHAnsi" w:hAnsiTheme="minorHAnsi"/>
                <w:highlight w:val="yellow"/>
              </w:rPr>
            </w:pPr>
          </w:p>
        </w:tc>
        <w:tc>
          <w:tcPr>
            <w:tcW w:w="4786" w:type="dxa"/>
          </w:tcPr>
          <w:p w14:paraId="72D987D7" w14:textId="78EE6DD7" w:rsidR="007F3EA8" w:rsidRDefault="00CC5672">
            <w:pPr>
              <w:rPr>
                <w:rFonts w:asciiTheme="minorHAnsi" w:hAnsiTheme="minorHAnsi"/>
                <w:highlight w:val="yellow"/>
              </w:rPr>
            </w:pPr>
            <w:r w:rsidRPr="00C14767">
              <w:rPr>
                <w:rFonts w:asciiTheme="minorHAnsi" w:hAnsiTheme="minorHAnsi"/>
              </w:rPr>
              <w:lastRenderedPageBreak/>
              <w:t xml:space="preserve">As referenced in the methodology ‘the removal and continued non-use of three stone fires and other easily constructed traditional devices (the baseline technology replaced by </w:t>
            </w:r>
            <w:r w:rsidRPr="00C14767">
              <w:rPr>
                <w:rFonts w:asciiTheme="minorHAnsi" w:hAnsiTheme="minorHAnsi"/>
              </w:rPr>
              <w:lastRenderedPageBreak/>
              <w:t>this project activity) is in many cases unlikely and impractical to monitor</w:t>
            </w:r>
            <w:r w:rsidRPr="00C14767">
              <w:rPr>
                <w:rStyle w:val="Funotenzeichen"/>
                <w:rFonts w:asciiTheme="minorHAnsi" w:hAnsiTheme="minorHAnsi"/>
                <w:szCs w:val="22"/>
                <w:lang w:eastAsia="en-GB"/>
              </w:rPr>
              <w:footnoteReference w:id="1"/>
            </w:r>
            <w:r w:rsidRPr="00C14767">
              <w:rPr>
                <w:rFonts w:asciiTheme="minorHAnsi" w:hAnsiTheme="minorHAnsi"/>
              </w:rPr>
              <w:t>. However,</w:t>
            </w:r>
            <w:r w:rsidR="00D759B5">
              <w:rPr>
                <w:rFonts w:asciiTheme="minorHAnsi" w:hAnsiTheme="minorHAnsi"/>
              </w:rPr>
              <w:t xml:space="preserve"> in cases where technologies are distributed free of charge</w:t>
            </w:r>
            <w:r w:rsidRPr="00C14767">
              <w:rPr>
                <w:rFonts w:asciiTheme="minorHAnsi" w:hAnsiTheme="minorHAnsi"/>
              </w:rPr>
              <w:t xml:space="preserve"> the mechanism introduced to encourage the cessation of use of baseline technology is educating local people on the extensive health and environmental benefits of abandoning inefficient baseline technology entirely</w:t>
            </w:r>
            <w:r w:rsidR="00D61EF1">
              <w:rPr>
                <w:rFonts w:asciiTheme="minorHAnsi" w:hAnsiTheme="minorHAnsi"/>
              </w:rPr>
              <w:t>.</w:t>
            </w:r>
            <w:r w:rsidR="00D759B5">
              <w:rPr>
                <w:rFonts w:asciiTheme="minorHAnsi" w:hAnsiTheme="minorHAnsi"/>
              </w:rPr>
              <w:t xml:space="preserve"> In cases where technologies are sold the incentive mechanism will also be the purchase of the technology as users will only spend part of their income on products that provide a real and tangible benefit to them and which they will therefore purchase and use after making an informed decision about those benefits.</w:t>
            </w:r>
            <w:r w:rsidR="006C5A6D">
              <w:t xml:space="preserve"> </w:t>
            </w:r>
            <w:r w:rsidR="006C5A6D" w:rsidRPr="006C5A6D">
              <w:rPr>
                <w:rFonts w:asciiTheme="minorHAnsi" w:hAnsiTheme="minorHAnsi"/>
              </w:rPr>
              <w:t>The same method of educating users about water technology will be adopted, whereby the extensive benefits will be fully explained.</w:t>
            </w:r>
          </w:p>
        </w:tc>
      </w:tr>
      <w:tr w:rsidR="00CC5672" w:rsidRPr="00C14767" w14:paraId="45F7FAFE" w14:textId="77777777" w:rsidTr="00D1110A">
        <w:trPr>
          <w:jc w:val="center"/>
        </w:trPr>
        <w:tc>
          <w:tcPr>
            <w:tcW w:w="4785" w:type="dxa"/>
          </w:tcPr>
          <w:p w14:paraId="2F715DB1" w14:textId="77777777" w:rsidR="00CC5672" w:rsidRPr="00C14767" w:rsidRDefault="00CC5672" w:rsidP="00D1110A">
            <w:pPr>
              <w:pStyle w:val="KeinLeerraum"/>
              <w:rPr>
                <w:rFonts w:asciiTheme="minorHAnsi" w:hAnsiTheme="minorHAnsi"/>
                <w:lang w:eastAsia="en-GB"/>
              </w:rPr>
            </w:pPr>
            <w:r w:rsidRPr="00C14767">
              <w:rPr>
                <w:rFonts w:asciiTheme="minorHAnsi" w:hAnsiTheme="minorHAnsi"/>
                <w:lang w:eastAsia="en-GB"/>
              </w:rPr>
              <w:lastRenderedPageBreak/>
              <w:t xml:space="preserve">a) The project documentation must provide a clear description of the approach chosen and the monitoring plan must allow for a good understanding of the extent to which the baseline technology is still in use after the introduction of the improved technology, whether the existing baseline technology is not surrendered at the time of the introduction of the improved technology, or whether a new baseline technology is acquired and put to use by targeted end users during the project crediting period.  </w:t>
            </w:r>
          </w:p>
          <w:p w14:paraId="2B24197B" w14:textId="77777777" w:rsidR="00CC5672" w:rsidRPr="00C14767" w:rsidRDefault="00CC5672" w:rsidP="00D1110A">
            <w:pPr>
              <w:pStyle w:val="KeinLeerraum"/>
              <w:rPr>
                <w:rFonts w:asciiTheme="minorHAnsi" w:hAnsiTheme="minorHAnsi"/>
                <w:lang w:eastAsia="en-GB"/>
              </w:rPr>
            </w:pPr>
          </w:p>
        </w:tc>
        <w:tc>
          <w:tcPr>
            <w:tcW w:w="4786" w:type="dxa"/>
          </w:tcPr>
          <w:p w14:paraId="22F256C8" w14:textId="77777777" w:rsidR="00CC5672" w:rsidRPr="00C14767" w:rsidRDefault="00CC5672" w:rsidP="00D1110A">
            <w:pPr>
              <w:pStyle w:val="KeinLeerraum"/>
              <w:rPr>
                <w:rFonts w:asciiTheme="minorHAnsi" w:hAnsiTheme="minorHAnsi"/>
                <w:highlight w:val="yellow"/>
              </w:rPr>
            </w:pPr>
            <w:r w:rsidRPr="00C14767">
              <w:rPr>
                <w:rFonts w:asciiTheme="minorHAnsi" w:hAnsiTheme="minorHAnsi"/>
                <w:lang w:eastAsia="en-GB"/>
              </w:rPr>
              <w:t xml:space="preserve">Overall use of the baseline technology will be monitored in conjunction with that of the project technology, as will the emergence of any other baseline technology by targeted end users. </w:t>
            </w:r>
          </w:p>
        </w:tc>
      </w:tr>
      <w:tr w:rsidR="00CC5672" w:rsidRPr="00C14767" w14:paraId="1ACD7C6F" w14:textId="77777777" w:rsidTr="00D1110A">
        <w:trPr>
          <w:jc w:val="center"/>
        </w:trPr>
        <w:tc>
          <w:tcPr>
            <w:tcW w:w="4785" w:type="dxa"/>
          </w:tcPr>
          <w:p w14:paraId="5564AEED" w14:textId="77777777" w:rsidR="00CC5672" w:rsidRPr="00C14767" w:rsidRDefault="00CC5672" w:rsidP="00D1110A">
            <w:pPr>
              <w:pStyle w:val="KeinLeerraum"/>
              <w:rPr>
                <w:rFonts w:asciiTheme="minorHAnsi" w:hAnsiTheme="minorHAnsi"/>
                <w:lang w:eastAsia="en-GB"/>
              </w:rPr>
            </w:pPr>
            <w:r w:rsidRPr="00C14767">
              <w:rPr>
                <w:rFonts w:asciiTheme="minorHAnsi" w:hAnsiTheme="minorHAnsi"/>
                <w:lang w:eastAsia="en-GB"/>
              </w:rPr>
              <w:t>b) The success of the mechanism put into place must therefore be monitored, and the approach must be adjusted if proven unsuccessful.  If an old technology remains in use in parallel with the improved technology, corresponding emissions must of course be accounted for as part of the project emissions.</w:t>
            </w:r>
          </w:p>
          <w:p w14:paraId="12978CF9" w14:textId="77777777" w:rsidR="00CC5672" w:rsidRPr="00C14767" w:rsidRDefault="00CC5672" w:rsidP="00D1110A">
            <w:pPr>
              <w:pStyle w:val="KeinLeerraum"/>
              <w:rPr>
                <w:rFonts w:asciiTheme="minorHAnsi" w:hAnsiTheme="minorHAnsi"/>
              </w:rPr>
            </w:pPr>
          </w:p>
        </w:tc>
        <w:tc>
          <w:tcPr>
            <w:tcW w:w="4786" w:type="dxa"/>
          </w:tcPr>
          <w:p w14:paraId="5B07DBE3" w14:textId="77777777" w:rsidR="00CC5672" w:rsidRPr="00C14767" w:rsidRDefault="00CC5672" w:rsidP="00D1110A">
            <w:pPr>
              <w:pStyle w:val="KeinLeerraum"/>
              <w:rPr>
                <w:rFonts w:asciiTheme="minorHAnsi" w:hAnsiTheme="minorHAnsi"/>
                <w:lang w:eastAsia="en-GB"/>
              </w:rPr>
            </w:pPr>
            <w:r w:rsidRPr="00C14767">
              <w:rPr>
                <w:rFonts w:asciiTheme="minorHAnsi" w:hAnsiTheme="minorHAnsi"/>
                <w:lang w:eastAsia="en-GB"/>
              </w:rPr>
              <w:t xml:space="preserve">Parallel baseline technology use will be revealed during monitoring and its effect on emissions reductions will be captured using Equation 6 of the methodology </w:t>
            </w:r>
            <w:proofErr w:type="spellStart"/>
            <w:r w:rsidRPr="00C14767">
              <w:rPr>
                <w:rFonts w:asciiTheme="minorHAnsi" w:hAnsiTheme="minorHAnsi"/>
                <w:lang w:eastAsia="en-GB"/>
              </w:rPr>
              <w:t>B</w:t>
            </w:r>
            <w:r w:rsidRPr="00C14767">
              <w:rPr>
                <w:rFonts w:asciiTheme="minorHAnsi" w:hAnsiTheme="minorHAnsi"/>
                <w:vertAlign w:val="subscript"/>
                <w:lang w:eastAsia="en-GB"/>
              </w:rPr>
              <w:t>p,y</w:t>
            </w:r>
            <w:proofErr w:type="spellEnd"/>
            <w:r w:rsidRPr="00C14767">
              <w:rPr>
                <w:rFonts w:asciiTheme="minorHAnsi" w:hAnsiTheme="minorHAnsi"/>
                <w:vertAlign w:val="subscript"/>
                <w:lang w:eastAsia="en-GB"/>
              </w:rPr>
              <w:t xml:space="preserve"> </w:t>
            </w:r>
            <w:r w:rsidRPr="00C14767">
              <w:rPr>
                <w:rFonts w:asciiTheme="minorHAnsi" w:hAnsiTheme="minorHAnsi"/>
                <w:lang w:eastAsia="en-GB"/>
              </w:rPr>
              <w:t xml:space="preserve">= </w:t>
            </w:r>
            <w:proofErr w:type="spellStart"/>
            <w:r w:rsidRPr="00C14767">
              <w:rPr>
                <w:rFonts w:asciiTheme="minorHAnsi" w:hAnsiTheme="minorHAnsi"/>
                <w:lang w:eastAsia="en-GB"/>
              </w:rPr>
              <w:t>N</w:t>
            </w:r>
            <w:r w:rsidRPr="00C14767">
              <w:rPr>
                <w:rFonts w:asciiTheme="minorHAnsi" w:hAnsiTheme="minorHAnsi"/>
                <w:vertAlign w:val="subscript"/>
                <w:lang w:eastAsia="en-GB"/>
              </w:rPr>
              <w:t>p,y</w:t>
            </w:r>
            <w:proofErr w:type="spellEnd"/>
            <w:r w:rsidRPr="00C14767">
              <w:rPr>
                <w:rFonts w:asciiTheme="minorHAnsi" w:hAnsiTheme="minorHAnsi"/>
                <w:vertAlign w:val="subscript"/>
                <w:lang w:eastAsia="en-GB"/>
              </w:rPr>
              <w:t xml:space="preserve"> </w:t>
            </w:r>
            <w:r w:rsidRPr="00C14767">
              <w:rPr>
                <w:rFonts w:asciiTheme="minorHAnsi" w:hAnsiTheme="minorHAnsi"/>
                <w:lang w:eastAsia="en-GB"/>
              </w:rPr>
              <w:t>* ((</w:t>
            </w:r>
            <w:proofErr w:type="spellStart"/>
            <w:r w:rsidRPr="00C14767">
              <w:rPr>
                <w:rFonts w:asciiTheme="minorHAnsi" w:hAnsiTheme="minorHAnsi"/>
                <w:lang w:eastAsia="en-GB"/>
              </w:rPr>
              <w:t>P</w:t>
            </w:r>
            <w:r w:rsidRPr="00C14767">
              <w:rPr>
                <w:rFonts w:asciiTheme="minorHAnsi" w:hAnsiTheme="minorHAnsi"/>
                <w:vertAlign w:val="subscript"/>
                <w:lang w:eastAsia="en-GB"/>
              </w:rPr>
              <w:t>p,y</w:t>
            </w:r>
            <w:proofErr w:type="spellEnd"/>
            <w:r w:rsidRPr="00C14767">
              <w:rPr>
                <w:rFonts w:asciiTheme="minorHAnsi" w:hAnsiTheme="minorHAnsi"/>
                <w:vertAlign w:val="subscript"/>
                <w:lang w:eastAsia="en-GB"/>
              </w:rPr>
              <w:t xml:space="preserve"> </w:t>
            </w:r>
            <w:r w:rsidRPr="00C14767">
              <w:rPr>
                <w:rFonts w:asciiTheme="minorHAnsi" w:hAnsiTheme="minorHAnsi"/>
                <w:lang w:eastAsia="en-GB"/>
              </w:rPr>
              <w:t xml:space="preserve">* </w:t>
            </w:r>
            <w:proofErr w:type="spellStart"/>
            <w:r w:rsidRPr="00C14767">
              <w:rPr>
                <w:rFonts w:asciiTheme="minorHAnsi" w:hAnsiTheme="minorHAnsi"/>
                <w:lang w:eastAsia="en-GB"/>
              </w:rPr>
              <w:t>U</w:t>
            </w:r>
            <w:r w:rsidRPr="00C14767">
              <w:rPr>
                <w:rFonts w:asciiTheme="minorHAnsi" w:hAnsiTheme="minorHAnsi"/>
                <w:vertAlign w:val="subscript"/>
                <w:lang w:eastAsia="en-GB"/>
              </w:rPr>
              <w:t>p,y</w:t>
            </w:r>
            <w:proofErr w:type="spellEnd"/>
            <w:r w:rsidRPr="00C14767">
              <w:rPr>
                <w:rFonts w:asciiTheme="minorHAnsi" w:hAnsiTheme="minorHAnsi"/>
                <w:lang w:eastAsia="en-GB"/>
              </w:rPr>
              <w:t>) + (</w:t>
            </w:r>
            <w:proofErr w:type="spellStart"/>
            <w:r w:rsidRPr="00C14767">
              <w:rPr>
                <w:rFonts w:asciiTheme="minorHAnsi" w:hAnsiTheme="minorHAnsi"/>
                <w:lang w:eastAsia="en-GB"/>
              </w:rPr>
              <w:t>P</w:t>
            </w:r>
            <w:r w:rsidRPr="00C14767">
              <w:rPr>
                <w:rFonts w:asciiTheme="minorHAnsi" w:hAnsiTheme="minorHAnsi"/>
                <w:vertAlign w:val="subscript"/>
                <w:lang w:eastAsia="en-GB"/>
              </w:rPr>
              <w:t>b,y</w:t>
            </w:r>
            <w:proofErr w:type="spellEnd"/>
            <w:r w:rsidRPr="00C14767">
              <w:rPr>
                <w:rFonts w:asciiTheme="minorHAnsi" w:hAnsiTheme="minorHAnsi"/>
                <w:vertAlign w:val="subscript"/>
                <w:lang w:eastAsia="en-GB"/>
              </w:rPr>
              <w:t xml:space="preserve"> </w:t>
            </w:r>
            <w:r w:rsidRPr="00C14767">
              <w:rPr>
                <w:rFonts w:asciiTheme="minorHAnsi" w:hAnsiTheme="minorHAnsi"/>
                <w:lang w:eastAsia="en-GB"/>
              </w:rPr>
              <w:t xml:space="preserve">* (1 – </w:t>
            </w:r>
            <w:proofErr w:type="spellStart"/>
            <w:r w:rsidRPr="00C14767">
              <w:rPr>
                <w:rFonts w:asciiTheme="minorHAnsi" w:hAnsiTheme="minorHAnsi"/>
                <w:lang w:eastAsia="en-GB"/>
              </w:rPr>
              <w:t>U</w:t>
            </w:r>
            <w:r w:rsidRPr="00C14767">
              <w:rPr>
                <w:rFonts w:asciiTheme="minorHAnsi" w:hAnsiTheme="minorHAnsi"/>
                <w:vertAlign w:val="subscript"/>
                <w:lang w:eastAsia="en-GB"/>
              </w:rPr>
              <w:t>p,y</w:t>
            </w:r>
            <w:proofErr w:type="spellEnd"/>
            <w:r w:rsidRPr="00C14767">
              <w:rPr>
                <w:rFonts w:asciiTheme="minorHAnsi" w:hAnsiTheme="minorHAnsi"/>
                <w:lang w:eastAsia="en-GB"/>
              </w:rPr>
              <w:t>))</w:t>
            </w:r>
            <w:r w:rsidR="006C5A6D" w:rsidRPr="006C5A6D">
              <w:rPr>
                <w:rFonts w:asciiTheme="minorHAnsi" w:hAnsiTheme="minorHAnsi"/>
                <w:lang w:eastAsia="en-GB"/>
              </w:rPr>
              <w:t xml:space="preserve"> and Equation 12 of the methodology (for water technologies) </w:t>
            </w:r>
            <w:proofErr w:type="spellStart"/>
            <w:r w:rsidR="006C5A6D" w:rsidRPr="006C5A6D">
              <w:rPr>
                <w:rFonts w:asciiTheme="minorHAnsi" w:hAnsiTheme="minorHAnsi"/>
                <w:lang w:eastAsia="en-GB"/>
              </w:rPr>
              <w:t>B</w:t>
            </w:r>
            <w:r w:rsidR="006C5A6D" w:rsidRPr="00EF2839">
              <w:rPr>
                <w:rFonts w:asciiTheme="minorHAnsi" w:hAnsiTheme="minorHAnsi"/>
                <w:vertAlign w:val="subscript"/>
                <w:lang w:eastAsia="en-GB"/>
              </w:rPr>
              <w:t>p,y</w:t>
            </w:r>
            <w:proofErr w:type="spellEnd"/>
            <w:r w:rsidR="006C5A6D" w:rsidRPr="006C5A6D">
              <w:rPr>
                <w:rFonts w:asciiTheme="minorHAnsi" w:hAnsiTheme="minorHAnsi"/>
                <w:lang w:eastAsia="en-GB"/>
              </w:rPr>
              <w:t xml:space="preserve"> = (1-C</w:t>
            </w:r>
            <w:r w:rsidR="006C5A6D" w:rsidRPr="00EF2839">
              <w:rPr>
                <w:rFonts w:asciiTheme="minorHAnsi" w:hAnsiTheme="minorHAnsi"/>
                <w:vertAlign w:val="subscript"/>
                <w:lang w:eastAsia="en-GB"/>
              </w:rPr>
              <w:t>j</w:t>
            </w:r>
            <w:r w:rsidR="006C5A6D" w:rsidRPr="006C5A6D">
              <w:rPr>
                <w:rFonts w:asciiTheme="minorHAnsi" w:hAnsiTheme="minorHAnsi"/>
                <w:lang w:eastAsia="en-GB"/>
              </w:rPr>
              <w:t xml:space="preserve">) * </w:t>
            </w:r>
            <w:proofErr w:type="spellStart"/>
            <w:r w:rsidR="006C5A6D" w:rsidRPr="006C5A6D">
              <w:rPr>
                <w:rFonts w:asciiTheme="minorHAnsi" w:hAnsiTheme="minorHAnsi"/>
                <w:lang w:eastAsia="en-GB"/>
              </w:rPr>
              <w:t>N</w:t>
            </w:r>
            <w:r w:rsidR="006C5A6D" w:rsidRPr="00EF2839">
              <w:rPr>
                <w:rFonts w:asciiTheme="minorHAnsi" w:hAnsiTheme="minorHAnsi"/>
                <w:vertAlign w:val="subscript"/>
                <w:lang w:eastAsia="en-GB"/>
              </w:rPr>
              <w:t>p,y</w:t>
            </w:r>
            <w:proofErr w:type="spellEnd"/>
            <w:r w:rsidR="006C5A6D" w:rsidRPr="006C5A6D">
              <w:rPr>
                <w:rFonts w:asciiTheme="minorHAnsi" w:hAnsiTheme="minorHAnsi"/>
                <w:lang w:eastAsia="en-GB"/>
              </w:rPr>
              <w:t xml:space="preserve"> * </w:t>
            </w:r>
            <w:proofErr w:type="spellStart"/>
            <w:r w:rsidR="006C5A6D" w:rsidRPr="006C5A6D">
              <w:rPr>
                <w:rFonts w:asciiTheme="minorHAnsi" w:hAnsiTheme="minorHAnsi"/>
                <w:lang w:eastAsia="en-GB"/>
              </w:rPr>
              <w:t>W</w:t>
            </w:r>
            <w:r w:rsidR="006C5A6D" w:rsidRPr="00EF2839">
              <w:rPr>
                <w:rFonts w:asciiTheme="minorHAnsi" w:hAnsiTheme="minorHAnsi"/>
                <w:vertAlign w:val="subscript"/>
                <w:lang w:eastAsia="en-GB"/>
              </w:rPr>
              <w:t>b,y</w:t>
            </w:r>
            <w:proofErr w:type="spellEnd"/>
            <w:r w:rsidR="006C5A6D" w:rsidRPr="006C5A6D">
              <w:rPr>
                <w:rFonts w:asciiTheme="minorHAnsi" w:hAnsiTheme="minorHAnsi"/>
                <w:lang w:eastAsia="en-GB"/>
              </w:rPr>
              <w:t xml:space="preserve"> * (</w:t>
            </w:r>
            <w:proofErr w:type="spellStart"/>
            <w:r w:rsidR="006C5A6D" w:rsidRPr="006C5A6D">
              <w:rPr>
                <w:rFonts w:asciiTheme="minorHAnsi" w:hAnsiTheme="minorHAnsi"/>
                <w:lang w:eastAsia="en-GB"/>
              </w:rPr>
              <w:t>Q</w:t>
            </w:r>
            <w:r w:rsidR="006C5A6D" w:rsidRPr="00EF2839">
              <w:rPr>
                <w:rFonts w:asciiTheme="minorHAnsi" w:hAnsiTheme="minorHAnsi"/>
                <w:vertAlign w:val="subscript"/>
                <w:lang w:eastAsia="en-GB"/>
              </w:rPr>
              <w:t>p,rawboil,y</w:t>
            </w:r>
            <w:proofErr w:type="spellEnd"/>
            <w:r w:rsidR="006C5A6D" w:rsidRPr="006C5A6D">
              <w:rPr>
                <w:rFonts w:asciiTheme="minorHAnsi" w:hAnsiTheme="minorHAnsi"/>
                <w:lang w:eastAsia="en-GB"/>
              </w:rPr>
              <w:t xml:space="preserve"> + </w:t>
            </w:r>
            <w:proofErr w:type="spellStart"/>
            <w:r w:rsidR="006C5A6D" w:rsidRPr="006C5A6D">
              <w:rPr>
                <w:rFonts w:asciiTheme="minorHAnsi" w:hAnsiTheme="minorHAnsi"/>
                <w:lang w:eastAsia="en-GB"/>
              </w:rPr>
              <w:t>Q</w:t>
            </w:r>
            <w:r w:rsidR="006C5A6D" w:rsidRPr="00EF2839">
              <w:rPr>
                <w:rFonts w:asciiTheme="minorHAnsi" w:hAnsiTheme="minorHAnsi"/>
                <w:vertAlign w:val="subscript"/>
                <w:lang w:eastAsia="en-GB"/>
              </w:rPr>
              <w:t>p,cleanboil,y</w:t>
            </w:r>
            <w:proofErr w:type="spellEnd"/>
            <w:r w:rsidR="006C5A6D" w:rsidRPr="006C5A6D">
              <w:rPr>
                <w:rFonts w:asciiTheme="minorHAnsi" w:hAnsiTheme="minorHAnsi"/>
                <w:lang w:eastAsia="en-GB"/>
              </w:rPr>
              <w:t>)</w:t>
            </w:r>
            <w:r w:rsidRPr="00C14767">
              <w:rPr>
                <w:rFonts w:asciiTheme="minorHAnsi" w:hAnsiTheme="minorHAnsi"/>
                <w:lang w:eastAsia="en-GB"/>
              </w:rPr>
              <w:t>. The uptake rate U will be determined by surveys and hence used to account for parallel baseline and project technology use.</w:t>
            </w:r>
          </w:p>
          <w:p w14:paraId="578B6C7B" w14:textId="77777777" w:rsidR="00CC5672" w:rsidRPr="00C14767" w:rsidRDefault="00CC5672" w:rsidP="00D1110A">
            <w:pPr>
              <w:pStyle w:val="KeinLeerraum"/>
              <w:rPr>
                <w:rFonts w:asciiTheme="minorHAnsi" w:hAnsiTheme="minorHAnsi"/>
              </w:rPr>
            </w:pPr>
          </w:p>
        </w:tc>
      </w:tr>
      <w:tr w:rsidR="00CC5672" w:rsidRPr="00C14767" w14:paraId="09F9AC52" w14:textId="77777777" w:rsidTr="00D1110A">
        <w:trPr>
          <w:jc w:val="center"/>
        </w:trPr>
        <w:tc>
          <w:tcPr>
            <w:tcW w:w="4785" w:type="dxa"/>
          </w:tcPr>
          <w:p w14:paraId="582B6851" w14:textId="77777777" w:rsidR="00CC5672" w:rsidRPr="00C14767" w:rsidRDefault="00CC5672" w:rsidP="00D1110A">
            <w:pPr>
              <w:pStyle w:val="KeinLeerraum"/>
              <w:rPr>
                <w:rFonts w:asciiTheme="minorHAnsi" w:hAnsiTheme="minorHAnsi"/>
                <w:lang w:eastAsia="en-GB"/>
              </w:rPr>
            </w:pPr>
            <w:r w:rsidRPr="00C14767">
              <w:rPr>
                <w:rFonts w:asciiTheme="minorHAnsi" w:hAnsiTheme="minorHAnsi"/>
                <w:lang w:eastAsia="en-GB"/>
              </w:rPr>
              <w:lastRenderedPageBreak/>
              <w:t>The project proponent must clearly communicate to all project participants the entity that is claiming ownership rights of and selling the emission reductions resulting from the project activity. This must be communicated to the technology producers and the retailers of the improved technology or the renewable fuel in use in the project situation by contract or clear written assertions in the transaction paperwork, If the claimants are not the project technology end users, the end users should be notified that they cannot claim for emission reductions from the project.</w:t>
            </w:r>
          </w:p>
        </w:tc>
        <w:tc>
          <w:tcPr>
            <w:tcW w:w="4786" w:type="dxa"/>
          </w:tcPr>
          <w:p w14:paraId="144DDBE5" w14:textId="70302E97" w:rsidR="00CC5672" w:rsidRPr="00C14767" w:rsidRDefault="00CC5672" w:rsidP="00B630DC">
            <w:pPr>
              <w:pStyle w:val="KeinLeerraum"/>
              <w:rPr>
                <w:rFonts w:asciiTheme="minorHAnsi" w:hAnsiTheme="minorHAnsi"/>
                <w:lang w:eastAsia="en-GB"/>
              </w:rPr>
            </w:pPr>
            <w:r w:rsidRPr="00C14767">
              <w:rPr>
                <w:rFonts w:asciiTheme="minorHAnsi" w:hAnsiTheme="minorHAnsi"/>
                <w:sz w:val="14"/>
                <w:szCs w:val="14"/>
                <w:lang w:eastAsia="en-GB"/>
              </w:rPr>
              <w:t xml:space="preserve"> </w:t>
            </w:r>
            <w:r w:rsidRPr="00C14767">
              <w:rPr>
                <w:rFonts w:asciiTheme="minorHAnsi" w:hAnsiTheme="minorHAnsi"/>
              </w:rPr>
              <w:t xml:space="preserve">A full explanation will be given to all </w:t>
            </w:r>
            <w:r w:rsidRPr="00CD7DDE">
              <w:rPr>
                <w:rFonts w:asciiTheme="minorHAnsi" w:hAnsiTheme="minorHAnsi"/>
              </w:rPr>
              <w:t>recipient</w:t>
            </w:r>
            <w:r w:rsidR="00E277B1" w:rsidRPr="00CD7DDE">
              <w:rPr>
                <w:rFonts w:asciiTheme="minorHAnsi" w:hAnsiTheme="minorHAnsi"/>
              </w:rPr>
              <w:t>s</w:t>
            </w:r>
            <w:r w:rsidR="00CD7DDE">
              <w:rPr>
                <w:rFonts w:asciiTheme="minorHAnsi" w:hAnsiTheme="minorHAnsi"/>
              </w:rPr>
              <w:t xml:space="preserve"> that </w:t>
            </w:r>
            <w:r w:rsidR="005A525F">
              <w:rPr>
                <w:rFonts w:asciiTheme="minorHAnsi" w:hAnsiTheme="minorHAnsi"/>
              </w:rPr>
              <w:t>t</w:t>
            </w:r>
            <w:r w:rsidR="00CD7DDE" w:rsidRPr="00CD7DDE">
              <w:rPr>
                <w:rFonts w:ascii="Calibri" w:hAnsi="Calibri" w:cs="Calibri"/>
                <w:color w:val="000000"/>
                <w:lang w:val="en-GB" w:eastAsia="en-GB"/>
              </w:rPr>
              <w:t>he stove is received by the new owner on condition that the new owner shall exchange all rights to the carb</w:t>
            </w:r>
            <w:r w:rsidR="00CD7DDE">
              <w:rPr>
                <w:rFonts w:ascii="Calibri" w:hAnsi="Calibri" w:cs="Calibri"/>
                <w:color w:val="000000"/>
                <w:lang w:val="en-GB" w:eastAsia="en-GB"/>
              </w:rPr>
              <w:t xml:space="preserve">on emissions saved to the project developer for </w:t>
            </w:r>
            <w:r w:rsidR="00CD7DDE" w:rsidRPr="00CD7DDE">
              <w:rPr>
                <w:rFonts w:ascii="Calibri" w:hAnsi="Calibri" w:cs="Calibri"/>
                <w:color w:val="000000"/>
                <w:lang w:val="en-GB" w:eastAsia="en-GB"/>
              </w:rPr>
              <w:t xml:space="preserve">the cost of the stove. </w:t>
            </w:r>
            <w:r w:rsidRPr="00CD7DDE">
              <w:rPr>
                <w:rFonts w:asciiTheme="minorHAnsi" w:hAnsiTheme="minorHAnsi"/>
              </w:rPr>
              <w:t xml:space="preserve">This will be </w:t>
            </w:r>
            <w:r w:rsidR="00B630DC" w:rsidRPr="00CD7DDE">
              <w:rPr>
                <w:rFonts w:asciiTheme="minorHAnsi" w:hAnsiTheme="minorHAnsi"/>
              </w:rPr>
              <w:t>expressed in</w:t>
            </w:r>
            <w:r w:rsidRPr="00CD7DDE">
              <w:rPr>
                <w:rFonts w:asciiTheme="minorHAnsi" w:hAnsiTheme="minorHAnsi"/>
              </w:rPr>
              <w:t xml:space="preserve"> a Carbon Transfer</w:t>
            </w:r>
            <w:r w:rsidRPr="00C14767">
              <w:rPr>
                <w:rFonts w:asciiTheme="minorHAnsi" w:hAnsiTheme="minorHAnsi"/>
              </w:rPr>
              <w:t xml:space="preserve"> Form, which technology owners</w:t>
            </w:r>
            <w:r w:rsidR="003B7112">
              <w:rPr>
                <w:rFonts w:asciiTheme="minorHAnsi" w:hAnsiTheme="minorHAnsi"/>
              </w:rPr>
              <w:t xml:space="preserve"> </w:t>
            </w:r>
            <w:r w:rsidR="006C5A6D" w:rsidRPr="006C5A6D">
              <w:rPr>
                <w:rFonts w:asciiTheme="minorHAnsi" w:hAnsiTheme="minorHAnsi"/>
              </w:rPr>
              <w:t xml:space="preserve">and/or water technology recipients </w:t>
            </w:r>
            <w:r w:rsidR="003B7112">
              <w:rPr>
                <w:rFonts w:asciiTheme="minorHAnsi" w:hAnsiTheme="minorHAnsi"/>
              </w:rPr>
              <w:t>or relevant representatives</w:t>
            </w:r>
            <w:r w:rsidRPr="00C14767">
              <w:rPr>
                <w:rFonts w:asciiTheme="minorHAnsi" w:hAnsiTheme="minorHAnsi"/>
              </w:rPr>
              <w:t xml:space="preserve"> will </w:t>
            </w:r>
            <w:r w:rsidR="00B630DC">
              <w:rPr>
                <w:rFonts w:asciiTheme="minorHAnsi" w:hAnsiTheme="minorHAnsi"/>
              </w:rPr>
              <w:t>be made aware of at the time of install</w:t>
            </w:r>
            <w:r w:rsidR="00CD7DDE">
              <w:rPr>
                <w:rFonts w:asciiTheme="minorHAnsi" w:hAnsiTheme="minorHAnsi"/>
              </w:rPr>
              <w:t>ation/repair.</w:t>
            </w:r>
            <w:r w:rsidR="006C5A6D" w:rsidRPr="006C5A6D">
              <w:rPr>
                <w:rFonts w:asciiTheme="minorHAnsi" w:hAnsiTheme="minorHAnsi"/>
              </w:rPr>
              <w:t xml:space="preserve"> In the case of boreholes, the Community Water Resource Committees will sign the Carbon Transfer Form on behalf of the community in which the borehole is situated.</w:t>
            </w:r>
          </w:p>
        </w:tc>
      </w:tr>
      <w:tr w:rsidR="00CC5672" w:rsidRPr="00C14767" w14:paraId="071472B5" w14:textId="77777777" w:rsidTr="00D1110A">
        <w:trPr>
          <w:jc w:val="center"/>
        </w:trPr>
        <w:tc>
          <w:tcPr>
            <w:tcW w:w="4785" w:type="dxa"/>
          </w:tcPr>
          <w:p w14:paraId="4A548E3F" w14:textId="77777777" w:rsidR="00CC5672" w:rsidRPr="00C14767" w:rsidRDefault="00CC5672" w:rsidP="00D1110A">
            <w:pPr>
              <w:pStyle w:val="KeinLeerraum"/>
              <w:rPr>
                <w:rFonts w:asciiTheme="minorHAnsi" w:hAnsiTheme="minorHAnsi"/>
                <w:szCs w:val="22"/>
                <w:lang w:eastAsia="en-GB"/>
              </w:rPr>
            </w:pPr>
            <w:r w:rsidRPr="00C14767">
              <w:rPr>
                <w:rFonts w:asciiTheme="minorHAnsi" w:hAnsiTheme="minorHAnsi"/>
                <w:szCs w:val="22"/>
                <w:lang w:eastAsia="en-GB"/>
              </w:rPr>
              <w:t>Project activities making use of a new biomass feedstock in the project situation (e.g. shift from non-renewable to green charcoal, plant oil or renewable biomass briquettes) must comply with relevant Gold Standard specific requirements for biomass related project activities, as defined in the latest version of the Gold Standard rules.</w:t>
            </w:r>
          </w:p>
        </w:tc>
        <w:tc>
          <w:tcPr>
            <w:tcW w:w="4786" w:type="dxa"/>
          </w:tcPr>
          <w:p w14:paraId="28E1D32A" w14:textId="77777777" w:rsidR="00CC5672" w:rsidRPr="00C14767" w:rsidRDefault="00CC5672" w:rsidP="00D1110A">
            <w:pPr>
              <w:pStyle w:val="KeinLeerraum"/>
              <w:rPr>
                <w:rFonts w:asciiTheme="minorHAnsi" w:hAnsiTheme="minorHAnsi"/>
                <w:szCs w:val="22"/>
                <w:lang w:eastAsia="en-GB"/>
              </w:rPr>
            </w:pPr>
            <w:r w:rsidRPr="00C14767">
              <w:rPr>
                <w:rFonts w:asciiTheme="minorHAnsi" w:hAnsiTheme="minorHAnsi"/>
                <w:szCs w:val="22"/>
                <w:lang w:eastAsia="en-GB"/>
              </w:rPr>
              <w:t>The emission reductions from this project</w:t>
            </w:r>
            <w:r w:rsidR="006C5A6D" w:rsidRPr="006C5A6D">
              <w:rPr>
                <w:rFonts w:asciiTheme="minorHAnsi" w:hAnsiTheme="minorHAnsi"/>
                <w:szCs w:val="22"/>
                <w:lang w:eastAsia="en-GB"/>
              </w:rPr>
              <w:t>, for both stove and water technologies,</w:t>
            </w:r>
            <w:r w:rsidRPr="00C14767">
              <w:rPr>
                <w:rFonts w:asciiTheme="minorHAnsi" w:hAnsiTheme="minorHAnsi"/>
                <w:szCs w:val="22"/>
                <w:lang w:eastAsia="en-GB"/>
              </w:rPr>
              <w:t xml:space="preserve"> will result from a change in quantity of fuel </w:t>
            </w:r>
            <w:r w:rsidRPr="00C14767">
              <w:rPr>
                <w:rFonts w:asciiTheme="minorHAnsi" w:hAnsiTheme="minorHAnsi"/>
                <w:i/>
                <w:szCs w:val="22"/>
                <w:lang w:eastAsia="en-GB"/>
              </w:rPr>
              <w:t>consumed</w:t>
            </w:r>
            <w:r w:rsidRPr="00C14767">
              <w:rPr>
                <w:rFonts w:asciiTheme="minorHAnsi" w:hAnsiTheme="minorHAnsi"/>
                <w:szCs w:val="22"/>
                <w:lang w:eastAsia="en-GB"/>
              </w:rPr>
              <w:t xml:space="preserve">, rather than change of fuel </w:t>
            </w:r>
            <w:r w:rsidRPr="00C14767">
              <w:rPr>
                <w:rFonts w:asciiTheme="minorHAnsi" w:hAnsiTheme="minorHAnsi"/>
                <w:i/>
                <w:szCs w:val="22"/>
                <w:lang w:eastAsia="en-GB"/>
              </w:rPr>
              <w:t xml:space="preserve">type, </w:t>
            </w:r>
            <w:r w:rsidRPr="00C14767">
              <w:rPr>
                <w:rFonts w:asciiTheme="minorHAnsi" w:hAnsiTheme="minorHAnsi"/>
                <w:szCs w:val="22"/>
                <w:lang w:eastAsia="en-GB"/>
              </w:rPr>
              <w:t xml:space="preserve">therefore this condition is not applicable. </w:t>
            </w:r>
          </w:p>
          <w:p w14:paraId="7A6EC8A6" w14:textId="77777777" w:rsidR="00CC5672" w:rsidRPr="00C14767" w:rsidRDefault="00CC5672" w:rsidP="00D1110A">
            <w:pPr>
              <w:pStyle w:val="KeinLeerraum"/>
              <w:rPr>
                <w:rFonts w:asciiTheme="minorHAnsi" w:hAnsiTheme="minorHAnsi"/>
                <w:szCs w:val="22"/>
                <w:lang w:eastAsia="en-GB"/>
              </w:rPr>
            </w:pPr>
          </w:p>
        </w:tc>
      </w:tr>
      <w:tr w:rsidR="00CC5672" w:rsidRPr="00C14767" w14:paraId="36C0D6C2" w14:textId="77777777" w:rsidTr="00967024">
        <w:trPr>
          <w:trHeight w:val="3968"/>
          <w:jc w:val="center"/>
        </w:trPr>
        <w:tc>
          <w:tcPr>
            <w:tcW w:w="4785" w:type="dxa"/>
          </w:tcPr>
          <w:p w14:paraId="36813A88" w14:textId="77777777" w:rsidR="00CC5672" w:rsidRPr="00C14767" w:rsidRDefault="00CC5672" w:rsidP="00D1110A">
            <w:pPr>
              <w:pStyle w:val="KeinLeerraum"/>
              <w:rPr>
                <w:rFonts w:asciiTheme="minorHAnsi" w:hAnsiTheme="minorHAnsi"/>
              </w:rPr>
            </w:pPr>
            <w:r w:rsidRPr="00C14767">
              <w:rPr>
                <w:rFonts w:asciiTheme="minorHAnsi" w:hAnsiTheme="minorHAnsi"/>
              </w:rPr>
              <w:t>a) Adequate evidence is supplied to demonstrate that indoor air pollution (IAP) levels are not worsened compared to the baseline, and greenhouse gases (as listed in section II.1) emitted by the project fuel/stove combination are estimated with adequate precision. The project fuel/stove combination may include instances in which the project stove is a baseline stove.</w:t>
            </w:r>
          </w:p>
          <w:p w14:paraId="16AF56C4" w14:textId="77777777" w:rsidR="00CC5672" w:rsidRPr="00C14767" w:rsidRDefault="00CC5672" w:rsidP="00D1110A">
            <w:pPr>
              <w:pStyle w:val="KeinLeerraum"/>
              <w:rPr>
                <w:rFonts w:asciiTheme="minorHAnsi" w:hAnsiTheme="minorHAnsi"/>
                <w:szCs w:val="22"/>
                <w:lang w:eastAsia="en-GB"/>
              </w:rPr>
            </w:pPr>
          </w:p>
        </w:tc>
        <w:tc>
          <w:tcPr>
            <w:tcW w:w="4786" w:type="dxa"/>
          </w:tcPr>
          <w:p w14:paraId="5FA04B22" w14:textId="77777777" w:rsidR="009D0D39" w:rsidRPr="009D0D39" w:rsidRDefault="00CC5672" w:rsidP="009D0D39">
            <w:pPr>
              <w:pStyle w:val="KeinLeerraum"/>
              <w:rPr>
                <w:rFonts w:asciiTheme="minorHAnsi" w:hAnsiTheme="minorHAnsi"/>
              </w:rPr>
            </w:pPr>
            <w:r w:rsidRPr="00C14767">
              <w:rPr>
                <w:rFonts w:asciiTheme="minorHAnsi" w:hAnsiTheme="minorHAnsi"/>
              </w:rPr>
              <w:t xml:space="preserve">The fuel used in both the project and baseline scenario is the same, as such there are no additional harmful gases released in the project scenario. </w:t>
            </w:r>
            <w:r w:rsidR="009D0D39" w:rsidRPr="009D0D39">
              <w:rPr>
                <w:rFonts w:asciiTheme="minorHAnsi" w:hAnsiTheme="minorHAnsi"/>
              </w:rPr>
              <w:t>The stoves are distributed in</w:t>
            </w:r>
          </w:p>
          <w:p w14:paraId="236F3E74" w14:textId="77777777" w:rsidR="009D0D39" w:rsidRPr="009D0D39" w:rsidRDefault="009D0D39" w:rsidP="009D0D39">
            <w:pPr>
              <w:pStyle w:val="KeinLeerraum"/>
              <w:rPr>
                <w:rFonts w:asciiTheme="minorHAnsi" w:hAnsiTheme="minorHAnsi"/>
              </w:rPr>
            </w:pPr>
            <w:r w:rsidRPr="009D0D39">
              <w:rPr>
                <w:rFonts w:asciiTheme="minorHAnsi" w:hAnsiTheme="minorHAnsi"/>
              </w:rPr>
              <w:t>households that previously used a traditional</w:t>
            </w:r>
          </w:p>
          <w:p w14:paraId="7DBBBF94" w14:textId="77777777" w:rsidR="009D0D39" w:rsidRPr="009D0D39" w:rsidRDefault="009D0D39" w:rsidP="009D0D39">
            <w:pPr>
              <w:pStyle w:val="KeinLeerraum"/>
              <w:rPr>
                <w:rFonts w:asciiTheme="minorHAnsi" w:hAnsiTheme="minorHAnsi"/>
              </w:rPr>
            </w:pPr>
            <w:r w:rsidRPr="009D0D39">
              <w:rPr>
                <w:rFonts w:asciiTheme="minorHAnsi" w:hAnsiTheme="minorHAnsi"/>
              </w:rPr>
              <w:t>inefficient device, as such both the volume of</w:t>
            </w:r>
          </w:p>
          <w:p w14:paraId="26B18FFF" w14:textId="77777777" w:rsidR="009D0D39" w:rsidRPr="009D0D39" w:rsidRDefault="009D0D39" w:rsidP="009D0D39">
            <w:pPr>
              <w:pStyle w:val="KeinLeerraum"/>
              <w:rPr>
                <w:rFonts w:asciiTheme="minorHAnsi" w:hAnsiTheme="minorHAnsi"/>
              </w:rPr>
            </w:pPr>
            <w:r w:rsidRPr="009D0D39">
              <w:rPr>
                <w:rFonts w:asciiTheme="minorHAnsi" w:hAnsiTheme="minorHAnsi"/>
              </w:rPr>
              <w:t>greenhouse gases and volume of harmful</w:t>
            </w:r>
          </w:p>
          <w:p w14:paraId="04EDED9A" w14:textId="77777777" w:rsidR="00CC5672" w:rsidRPr="00C14767" w:rsidRDefault="009D0D39" w:rsidP="007049AD">
            <w:pPr>
              <w:pStyle w:val="KeinLeerraum"/>
              <w:rPr>
                <w:rFonts w:asciiTheme="minorHAnsi" w:hAnsiTheme="minorHAnsi"/>
                <w:szCs w:val="22"/>
                <w:lang w:eastAsia="en-GB"/>
              </w:rPr>
            </w:pPr>
            <w:r w:rsidRPr="009D0D39">
              <w:rPr>
                <w:rFonts w:asciiTheme="minorHAnsi" w:hAnsiTheme="minorHAnsi"/>
              </w:rPr>
              <w:t>gases are reduced in the project scenario</w:t>
            </w:r>
            <w:r w:rsidR="00E00162">
              <w:rPr>
                <w:rFonts w:asciiTheme="minorHAnsi" w:hAnsiTheme="minorHAnsi"/>
              </w:rPr>
              <w:t xml:space="preserve">, as more efficient stoves will be </w:t>
            </w:r>
            <w:r w:rsidR="007049AD">
              <w:rPr>
                <w:rFonts w:asciiTheme="minorHAnsi" w:hAnsiTheme="minorHAnsi"/>
              </w:rPr>
              <w:t>used in the project</w:t>
            </w:r>
            <w:r w:rsidRPr="009D0D39">
              <w:rPr>
                <w:rFonts w:asciiTheme="minorHAnsi" w:hAnsiTheme="minorHAnsi"/>
              </w:rPr>
              <w:t xml:space="preserve">. </w:t>
            </w:r>
            <w:r w:rsidR="006C5A6D" w:rsidRPr="006C5A6D">
              <w:rPr>
                <w:rFonts w:asciiTheme="minorHAnsi" w:hAnsiTheme="minorHAnsi"/>
              </w:rPr>
              <w:t>The water technologies will result in reduced boiling of water, hence also a reduction in both the volume of greenhouse gases and volume of harmful gases.</w:t>
            </w:r>
          </w:p>
        </w:tc>
      </w:tr>
      <w:tr w:rsidR="00CC5672" w:rsidRPr="00C14767" w14:paraId="76D5938D" w14:textId="77777777" w:rsidTr="00D1110A">
        <w:trPr>
          <w:jc w:val="center"/>
        </w:trPr>
        <w:tc>
          <w:tcPr>
            <w:tcW w:w="4785" w:type="dxa"/>
          </w:tcPr>
          <w:p w14:paraId="1EFB9197" w14:textId="77777777" w:rsidR="00CC5672" w:rsidRPr="00C14767" w:rsidRDefault="00CC5672" w:rsidP="00D1110A">
            <w:pPr>
              <w:rPr>
                <w:rFonts w:asciiTheme="minorHAnsi" w:hAnsiTheme="minorHAnsi"/>
              </w:rPr>
            </w:pPr>
            <w:r w:rsidRPr="00C14767">
              <w:rPr>
                <w:rFonts w:asciiTheme="minorHAnsi" w:hAnsiTheme="minorHAnsi"/>
              </w:rPr>
              <w:t xml:space="preserve">b) Records of renewable fuel sales may not be used as sole parameters for emission reduction calculation, but may be used as data informing the equations in section II of this methodology if correlated to data on distribution and results of field tests and surveys confirming (a) actual use of the renewable fuel and usage patterns such as average fraction of non-renewable fuels used in mixed combustion or seasonal variation of </w:t>
            </w:r>
            <w:r w:rsidRPr="00C14767">
              <w:rPr>
                <w:rFonts w:asciiTheme="minorHAnsi" w:hAnsiTheme="minorHAnsi"/>
              </w:rPr>
              <w:lastRenderedPageBreak/>
              <w:t>fuel types, (b) GHG emissions, (c) evidence of CO levels not deteriorating  (d) any further factors effecting emission reductions significantly.</w:t>
            </w:r>
            <w:bookmarkStart w:id="0" w:name="_GoBack"/>
            <w:bookmarkEnd w:id="0"/>
          </w:p>
        </w:tc>
        <w:tc>
          <w:tcPr>
            <w:tcW w:w="4786" w:type="dxa"/>
          </w:tcPr>
          <w:p w14:paraId="340D21C7" w14:textId="77777777" w:rsidR="00EF3BB9" w:rsidRDefault="009D0D39" w:rsidP="005A525F">
            <w:pPr>
              <w:rPr>
                <w:rFonts w:asciiTheme="minorHAnsi" w:hAnsiTheme="minorHAnsi"/>
              </w:rPr>
            </w:pPr>
            <w:r w:rsidRPr="009D0D39">
              <w:rPr>
                <w:rFonts w:asciiTheme="minorHAnsi" w:hAnsiTheme="minorHAnsi"/>
              </w:rPr>
              <w:lastRenderedPageBreak/>
              <w:t>The emissio</w:t>
            </w:r>
            <w:r>
              <w:rPr>
                <w:rFonts w:asciiTheme="minorHAnsi" w:hAnsiTheme="minorHAnsi"/>
              </w:rPr>
              <w:t xml:space="preserve">n reduction calculation will be </w:t>
            </w:r>
            <w:r w:rsidRPr="009D0D39">
              <w:rPr>
                <w:rFonts w:asciiTheme="minorHAnsi" w:hAnsiTheme="minorHAnsi"/>
              </w:rPr>
              <w:t>based on f</w:t>
            </w:r>
            <w:r>
              <w:rPr>
                <w:rFonts w:asciiTheme="minorHAnsi" w:hAnsiTheme="minorHAnsi"/>
              </w:rPr>
              <w:t xml:space="preserve">uel wood usage measurements </w:t>
            </w:r>
            <w:r w:rsidR="006C5A6D">
              <w:rPr>
                <w:rFonts w:asciiTheme="minorHAnsi" w:hAnsiTheme="minorHAnsi"/>
              </w:rPr>
              <w:t xml:space="preserve">both </w:t>
            </w:r>
            <w:r>
              <w:rPr>
                <w:rFonts w:asciiTheme="minorHAnsi" w:hAnsiTheme="minorHAnsi"/>
              </w:rPr>
              <w:t>for</w:t>
            </w:r>
            <w:r w:rsidRPr="009D0D39">
              <w:rPr>
                <w:rFonts w:asciiTheme="minorHAnsi" w:hAnsiTheme="minorHAnsi"/>
              </w:rPr>
              <w:t xml:space="preserve"> coo</w:t>
            </w:r>
            <w:r>
              <w:rPr>
                <w:rFonts w:asciiTheme="minorHAnsi" w:hAnsiTheme="minorHAnsi"/>
              </w:rPr>
              <w:t xml:space="preserve">k stoves </w:t>
            </w:r>
            <w:r w:rsidR="006C5A6D" w:rsidRPr="006C5A6D">
              <w:rPr>
                <w:rFonts w:asciiTheme="minorHAnsi" w:hAnsiTheme="minorHAnsi"/>
              </w:rPr>
              <w:t xml:space="preserve">and water technologies </w:t>
            </w:r>
            <w:r w:rsidR="005A525F">
              <w:rPr>
                <w:rFonts w:asciiTheme="minorHAnsi" w:hAnsiTheme="minorHAnsi"/>
              </w:rPr>
              <w:t xml:space="preserve">in the form of </w:t>
            </w:r>
            <w:r w:rsidRPr="009D0D39">
              <w:rPr>
                <w:rFonts w:asciiTheme="minorHAnsi" w:hAnsiTheme="minorHAnsi"/>
              </w:rPr>
              <w:t>Kitchen Perf</w:t>
            </w:r>
            <w:r w:rsidR="006A0930">
              <w:rPr>
                <w:rFonts w:asciiTheme="minorHAnsi" w:hAnsiTheme="minorHAnsi"/>
              </w:rPr>
              <w:t>ormance Tests</w:t>
            </w:r>
            <w:r w:rsidR="007049AD">
              <w:rPr>
                <w:rFonts w:asciiTheme="minorHAnsi" w:hAnsiTheme="minorHAnsi"/>
              </w:rPr>
              <w:t xml:space="preserve"> (KPTs)</w:t>
            </w:r>
            <w:r w:rsidR="006C5A6D">
              <w:rPr>
                <w:rFonts w:asciiTheme="minorHAnsi" w:hAnsiTheme="minorHAnsi"/>
              </w:rPr>
              <w:t xml:space="preserve"> and</w:t>
            </w:r>
            <w:r w:rsidR="006C5A6D">
              <w:t xml:space="preserve"> </w:t>
            </w:r>
            <w:r w:rsidR="006C5A6D" w:rsidRPr="006C5A6D">
              <w:rPr>
                <w:rFonts w:asciiTheme="minorHAnsi" w:hAnsiTheme="minorHAnsi"/>
              </w:rPr>
              <w:t>Water Boiling Tests</w:t>
            </w:r>
            <w:r w:rsidR="006C5A6D">
              <w:rPr>
                <w:rFonts w:asciiTheme="minorHAnsi" w:hAnsiTheme="minorHAnsi"/>
              </w:rPr>
              <w:t xml:space="preserve"> (WBTs)</w:t>
            </w:r>
            <w:r w:rsidRPr="009D0D39">
              <w:rPr>
                <w:rFonts w:asciiTheme="minorHAnsi" w:hAnsiTheme="minorHAnsi"/>
              </w:rPr>
              <w:t xml:space="preserve">. </w:t>
            </w:r>
            <w:r>
              <w:rPr>
                <w:rFonts w:asciiTheme="minorHAnsi" w:hAnsiTheme="minorHAnsi"/>
              </w:rPr>
              <w:t xml:space="preserve">Fuel sales will not be </w:t>
            </w:r>
            <w:r w:rsidRPr="009D0D39">
              <w:rPr>
                <w:rFonts w:asciiTheme="minorHAnsi" w:hAnsiTheme="minorHAnsi"/>
              </w:rPr>
              <w:t>monitored o</w:t>
            </w:r>
            <w:r w:rsidR="007049AD">
              <w:rPr>
                <w:rFonts w:asciiTheme="minorHAnsi" w:hAnsiTheme="minorHAnsi"/>
              </w:rPr>
              <w:t>r used in any equation</w:t>
            </w:r>
            <w:r>
              <w:rPr>
                <w:rFonts w:asciiTheme="minorHAnsi" w:hAnsiTheme="minorHAnsi"/>
              </w:rPr>
              <w:t xml:space="preserve"> in this </w:t>
            </w:r>
            <w:r w:rsidRPr="009D0D39">
              <w:rPr>
                <w:rFonts w:asciiTheme="minorHAnsi" w:hAnsiTheme="minorHAnsi"/>
              </w:rPr>
              <w:t>project.</w:t>
            </w:r>
          </w:p>
        </w:tc>
      </w:tr>
      <w:tr w:rsidR="00967024" w:rsidRPr="00C14767" w14:paraId="7028CF50" w14:textId="77777777" w:rsidTr="00D1110A">
        <w:trPr>
          <w:jc w:val="center"/>
        </w:trPr>
        <w:tc>
          <w:tcPr>
            <w:tcW w:w="4785" w:type="dxa"/>
          </w:tcPr>
          <w:p w14:paraId="749C431E" w14:textId="394F5DC3" w:rsidR="00967024" w:rsidRPr="00C14767" w:rsidRDefault="00B21321" w:rsidP="00B21321">
            <w:pPr>
              <w:rPr>
                <w:rFonts w:asciiTheme="minorHAnsi" w:hAnsiTheme="minorHAnsi"/>
              </w:rPr>
            </w:pPr>
            <w:r>
              <w:rPr>
                <w:rFonts w:asciiTheme="minorHAnsi" w:hAnsiTheme="minorHAnsi"/>
              </w:rPr>
              <w:lastRenderedPageBreak/>
              <w:t>For safe water technologies: t</w:t>
            </w:r>
            <w:r w:rsidR="00967024">
              <w:rPr>
                <w:rFonts w:asciiTheme="minorHAnsi" w:hAnsiTheme="minorHAnsi"/>
              </w:rPr>
              <w:t>he water in its improved form should be available within 1km walking/pedaling distance from the households.</w:t>
            </w:r>
          </w:p>
        </w:tc>
        <w:tc>
          <w:tcPr>
            <w:tcW w:w="4786" w:type="dxa"/>
          </w:tcPr>
          <w:p w14:paraId="29C7C6F8" w14:textId="4A3A6A8F" w:rsidR="00967024" w:rsidRPr="009D0D39" w:rsidRDefault="00B21321" w:rsidP="001109D8">
            <w:pPr>
              <w:rPr>
                <w:rFonts w:asciiTheme="minorHAnsi" w:hAnsiTheme="minorHAnsi"/>
              </w:rPr>
            </w:pPr>
            <w:r w:rsidRPr="00B21321">
              <w:rPr>
                <w:rFonts w:asciiTheme="minorHAnsi" w:hAnsiTheme="minorHAnsi"/>
              </w:rPr>
              <w:t xml:space="preserve">The total number of households using each </w:t>
            </w:r>
            <w:r w:rsidR="001109D8">
              <w:rPr>
                <w:rFonts w:asciiTheme="minorHAnsi" w:hAnsiTheme="minorHAnsi"/>
              </w:rPr>
              <w:t>safe water technology</w:t>
            </w:r>
            <w:r w:rsidRPr="00B21321">
              <w:rPr>
                <w:rFonts w:asciiTheme="minorHAnsi" w:hAnsiTheme="minorHAnsi"/>
              </w:rPr>
              <w:t xml:space="preserve"> will </w:t>
            </w:r>
            <w:r w:rsidR="00D809DE">
              <w:rPr>
                <w:rFonts w:asciiTheme="minorHAnsi" w:hAnsiTheme="minorHAnsi"/>
              </w:rPr>
              <w:t xml:space="preserve">be </w:t>
            </w:r>
            <w:r>
              <w:rPr>
                <w:rFonts w:asciiTheme="minorHAnsi" w:hAnsiTheme="minorHAnsi"/>
              </w:rPr>
              <w:t xml:space="preserve">determined in the borehole database for each VPA. The criterion of 1 km maximum distance will be considered. </w:t>
            </w:r>
          </w:p>
        </w:tc>
      </w:tr>
      <w:tr w:rsidR="00967024" w:rsidRPr="00C14767" w14:paraId="327AF6D3" w14:textId="77777777" w:rsidTr="00D1110A">
        <w:trPr>
          <w:jc w:val="center"/>
        </w:trPr>
        <w:tc>
          <w:tcPr>
            <w:tcW w:w="4785" w:type="dxa"/>
          </w:tcPr>
          <w:p w14:paraId="5B0277A9" w14:textId="11A95CC6" w:rsidR="00967024" w:rsidRDefault="00B21321" w:rsidP="00B21321">
            <w:pPr>
              <w:rPr>
                <w:rFonts w:asciiTheme="minorHAnsi" w:hAnsiTheme="minorHAnsi"/>
              </w:rPr>
            </w:pPr>
            <w:r w:rsidRPr="00B21321">
              <w:rPr>
                <w:rFonts w:asciiTheme="minorHAnsi" w:hAnsiTheme="minorHAnsi"/>
              </w:rPr>
              <w:t xml:space="preserve">For safe water technologies: </w:t>
            </w:r>
            <w:r>
              <w:rPr>
                <w:rFonts w:asciiTheme="minorHAnsi" w:hAnsiTheme="minorHAnsi"/>
              </w:rPr>
              <w:t>p</w:t>
            </w:r>
            <w:r w:rsidR="00967024">
              <w:rPr>
                <w:rFonts w:asciiTheme="minorHAnsi" w:hAnsiTheme="minorHAnsi"/>
              </w:rPr>
              <w:t xml:space="preserve">roject emissions </w:t>
            </w:r>
            <w:r>
              <w:rPr>
                <w:rFonts w:asciiTheme="minorHAnsi" w:hAnsiTheme="minorHAnsi"/>
              </w:rPr>
              <w:t>from production, transport, installation and delivery of the clean water supply or treatment options must be accounted for in the project situation if they are expected to be material (5% or more of the overall emissions).</w:t>
            </w:r>
          </w:p>
        </w:tc>
        <w:tc>
          <w:tcPr>
            <w:tcW w:w="4786" w:type="dxa"/>
          </w:tcPr>
          <w:p w14:paraId="08B5689D" w14:textId="4C2CFA8F" w:rsidR="00967024" w:rsidRPr="009D0D39" w:rsidRDefault="00B21321" w:rsidP="005A525F">
            <w:pPr>
              <w:rPr>
                <w:rFonts w:asciiTheme="minorHAnsi" w:hAnsiTheme="minorHAnsi"/>
              </w:rPr>
            </w:pPr>
            <w:r>
              <w:rPr>
                <w:rFonts w:asciiTheme="minorHAnsi" w:hAnsiTheme="minorHAnsi"/>
              </w:rPr>
              <w:t>Each VPA will determine whether project emissions</w:t>
            </w:r>
            <w:r>
              <w:t xml:space="preserve"> </w:t>
            </w:r>
            <w:r w:rsidRPr="00B21321">
              <w:rPr>
                <w:rFonts w:asciiTheme="minorHAnsi" w:hAnsiTheme="minorHAnsi"/>
              </w:rPr>
              <w:t>from production, transport, installation and delivery of the clean water supply or treatment options</w:t>
            </w:r>
            <w:r>
              <w:rPr>
                <w:rFonts w:asciiTheme="minorHAnsi" w:hAnsiTheme="minorHAnsi"/>
              </w:rPr>
              <w:t xml:space="preserve"> are material. </w:t>
            </w:r>
          </w:p>
        </w:tc>
      </w:tr>
      <w:tr w:rsidR="00967024" w:rsidRPr="00C14767" w14:paraId="48CEB6E1" w14:textId="77777777" w:rsidTr="00D1110A">
        <w:trPr>
          <w:jc w:val="center"/>
        </w:trPr>
        <w:tc>
          <w:tcPr>
            <w:tcW w:w="4785" w:type="dxa"/>
          </w:tcPr>
          <w:p w14:paraId="2002C088" w14:textId="388A0A21" w:rsidR="00967024" w:rsidRDefault="00B21321" w:rsidP="00B21321">
            <w:pPr>
              <w:rPr>
                <w:rFonts w:asciiTheme="minorHAnsi" w:hAnsiTheme="minorHAnsi"/>
              </w:rPr>
            </w:pPr>
            <w:r w:rsidRPr="00B21321">
              <w:rPr>
                <w:rFonts w:asciiTheme="minorHAnsi" w:hAnsiTheme="minorHAnsi"/>
              </w:rPr>
              <w:t xml:space="preserve">For safe water technologies: </w:t>
            </w:r>
            <w:r>
              <w:rPr>
                <w:rFonts w:asciiTheme="minorHAnsi" w:hAnsiTheme="minorHAnsi"/>
              </w:rPr>
              <w:t>o</w:t>
            </w:r>
            <w:r w:rsidR="00967024" w:rsidRPr="00967024">
              <w:rPr>
                <w:rFonts w:asciiTheme="minorHAnsi" w:hAnsiTheme="minorHAnsi"/>
              </w:rPr>
              <w:t xml:space="preserve">nly end-users boiling water or currently using unsafe water </w:t>
            </w:r>
            <w:r w:rsidR="00967024">
              <w:rPr>
                <w:rFonts w:asciiTheme="minorHAnsi" w:hAnsiTheme="minorHAnsi"/>
              </w:rPr>
              <w:t>are</w:t>
            </w:r>
            <w:r w:rsidR="00967024" w:rsidRPr="00967024">
              <w:rPr>
                <w:rFonts w:asciiTheme="minorHAnsi" w:hAnsiTheme="minorHAnsi"/>
              </w:rPr>
              <w:t xml:space="preserve"> eligible for crediting</w:t>
            </w:r>
            <w:r w:rsidR="00967024">
              <w:rPr>
                <w:rFonts w:asciiTheme="minorHAnsi" w:hAnsiTheme="minorHAnsi"/>
              </w:rPr>
              <w:t>.</w:t>
            </w:r>
          </w:p>
        </w:tc>
        <w:tc>
          <w:tcPr>
            <w:tcW w:w="4786" w:type="dxa"/>
          </w:tcPr>
          <w:p w14:paraId="1927ECE2" w14:textId="77777777" w:rsidR="00245A9A" w:rsidRDefault="00A46604" w:rsidP="001109D8">
            <w:pPr>
              <w:rPr>
                <w:rFonts w:asciiTheme="minorHAnsi" w:hAnsiTheme="minorHAnsi"/>
              </w:rPr>
            </w:pPr>
            <w:r>
              <w:rPr>
                <w:rFonts w:asciiTheme="minorHAnsi" w:hAnsiTheme="minorHAnsi"/>
              </w:rPr>
              <w:t>End users using safe water that is not boiled are</w:t>
            </w:r>
            <w:r w:rsidR="00283A26">
              <w:rPr>
                <w:rFonts w:asciiTheme="minorHAnsi" w:hAnsiTheme="minorHAnsi"/>
              </w:rPr>
              <w:t xml:space="preserve"> determined in </w:t>
            </w:r>
            <w:r w:rsidR="00F87677">
              <w:rPr>
                <w:rFonts w:asciiTheme="minorHAnsi" w:hAnsiTheme="minorHAnsi"/>
              </w:rPr>
              <w:t xml:space="preserve">the baseline scenario </w:t>
            </w:r>
            <w:r w:rsidR="00283A26">
              <w:rPr>
                <w:rFonts w:asciiTheme="minorHAnsi" w:hAnsiTheme="minorHAnsi"/>
              </w:rPr>
              <w:t>and subsequently discounted from crediting</w:t>
            </w:r>
            <w:r w:rsidR="00245A9A">
              <w:rPr>
                <w:rFonts w:asciiTheme="minorHAnsi" w:hAnsiTheme="minorHAnsi"/>
              </w:rPr>
              <w:t xml:space="preserve"> by deducting </w:t>
            </w:r>
            <w:r w:rsidR="00F87677">
              <w:rPr>
                <w:rFonts w:asciiTheme="minorHAnsi" w:hAnsiTheme="minorHAnsi"/>
              </w:rPr>
              <w:t xml:space="preserve">the parameter </w:t>
            </w:r>
            <w:proofErr w:type="spellStart"/>
            <w:r w:rsidR="00F87677">
              <w:rPr>
                <w:rFonts w:asciiTheme="minorHAnsi" w:hAnsiTheme="minorHAnsi"/>
              </w:rPr>
              <w:t>Cj</w:t>
            </w:r>
            <w:proofErr w:type="spellEnd"/>
            <w:r w:rsidR="00245A9A">
              <w:rPr>
                <w:rFonts w:asciiTheme="minorHAnsi" w:hAnsiTheme="minorHAnsi"/>
              </w:rPr>
              <w:t xml:space="preserve"> from emission reductions. </w:t>
            </w:r>
          </w:p>
          <w:p w14:paraId="24A0D316" w14:textId="505DCDD3" w:rsidR="00967024" w:rsidRPr="009D0D39" w:rsidRDefault="00967024" w:rsidP="001109D8">
            <w:pPr>
              <w:rPr>
                <w:rFonts w:asciiTheme="minorHAnsi" w:hAnsiTheme="minorHAnsi"/>
              </w:rPr>
            </w:pPr>
          </w:p>
        </w:tc>
      </w:tr>
    </w:tbl>
    <w:p w14:paraId="7A8A7444" w14:textId="77777777" w:rsidR="00682C85" w:rsidRPr="000235E9" w:rsidRDefault="00682C85" w:rsidP="00682C85">
      <w:pPr>
        <w:spacing w:line="360" w:lineRule="auto"/>
        <w:rPr>
          <w:rFonts w:ascii="Calibri" w:hAnsi="Calibri"/>
        </w:rPr>
      </w:pPr>
    </w:p>
    <w:p w14:paraId="2C9B5236" w14:textId="77777777" w:rsidR="00682C85" w:rsidRPr="000235E9" w:rsidRDefault="00682C85" w:rsidP="00682C85">
      <w:pPr>
        <w:pBdr>
          <w:top w:val="single" w:sz="4" w:space="1" w:color="auto"/>
          <w:left w:val="single" w:sz="4" w:space="4" w:color="auto"/>
          <w:bottom w:val="single" w:sz="4" w:space="1" w:color="auto"/>
          <w:right w:val="single" w:sz="4" w:space="4" w:color="auto"/>
        </w:pBdr>
        <w:spacing w:line="360" w:lineRule="auto"/>
        <w:ind w:firstLine="624"/>
        <w:rPr>
          <w:rFonts w:ascii="Calibri" w:hAnsi="Calibri"/>
          <w:b/>
        </w:rPr>
      </w:pPr>
      <w:r w:rsidRPr="000235E9">
        <w:rPr>
          <w:rFonts w:ascii="Calibri" w:hAnsi="Calibri"/>
          <w:b/>
        </w:rPr>
        <w:t>D.1.2</w:t>
      </w:r>
      <w:r w:rsidRPr="000235E9">
        <w:rPr>
          <w:rFonts w:ascii="Calibri" w:hAnsi="Calibri"/>
          <w:b/>
        </w:rPr>
        <w:tab/>
        <w:t>Justification of the choice of the methodology and why it is applicable to another considered technology or practice:</w:t>
      </w:r>
    </w:p>
    <w:p w14:paraId="5DAD9EAF" w14:textId="77777777" w:rsidR="00682C85" w:rsidRPr="000235E9" w:rsidRDefault="00682C85" w:rsidP="00682C85">
      <w:pPr>
        <w:spacing w:line="360" w:lineRule="auto"/>
        <w:rPr>
          <w:rFonts w:ascii="Calibri" w:hAnsi="Calibri"/>
        </w:rPr>
      </w:pPr>
      <w:r w:rsidRPr="00682C85">
        <w:rPr>
          <w:rFonts w:ascii="Calibri" w:hAnsi="Calibri"/>
        </w:rPr>
        <w:t xml:space="preserve">N/A see above for applicability of the methodology for both cook stove and </w:t>
      </w:r>
      <w:r>
        <w:rPr>
          <w:rFonts w:ascii="Calibri" w:hAnsi="Calibri"/>
        </w:rPr>
        <w:t xml:space="preserve">safe </w:t>
      </w:r>
      <w:r w:rsidRPr="00682C85">
        <w:rPr>
          <w:rFonts w:ascii="Calibri" w:hAnsi="Calibri"/>
        </w:rPr>
        <w:t xml:space="preserve">water technologies. </w:t>
      </w:r>
      <w:r w:rsidRPr="000235E9">
        <w:rPr>
          <w:rFonts w:ascii="Calibri" w:hAnsi="Calibri"/>
        </w:rPr>
        <w:t xml:space="preserve"> </w:t>
      </w:r>
    </w:p>
    <w:p w14:paraId="68AD7AD6" w14:textId="77777777" w:rsidR="00682C85" w:rsidRPr="000235E9" w:rsidRDefault="00682C85" w:rsidP="00682C85">
      <w:pPr>
        <w:pBdr>
          <w:top w:val="single" w:sz="4" w:space="1" w:color="auto"/>
          <w:left w:val="single" w:sz="4" w:space="4" w:color="auto"/>
          <w:bottom w:val="single" w:sz="4" w:space="1" w:color="auto"/>
          <w:right w:val="single" w:sz="4" w:space="4" w:color="auto"/>
        </w:pBdr>
        <w:spacing w:line="360" w:lineRule="auto"/>
        <w:rPr>
          <w:rFonts w:ascii="Calibri" w:hAnsi="Calibri"/>
          <w:b/>
        </w:rPr>
      </w:pPr>
      <w:r w:rsidRPr="000235E9">
        <w:rPr>
          <w:rFonts w:ascii="Calibri" w:hAnsi="Calibri"/>
          <w:b/>
        </w:rPr>
        <w:t>D.2.</w:t>
      </w:r>
      <w:r w:rsidRPr="000235E9">
        <w:rPr>
          <w:rFonts w:ascii="Calibri" w:hAnsi="Calibri"/>
          <w:b/>
        </w:rPr>
        <w:tab/>
        <w:t xml:space="preserve">Title and reference of another approved baseline and monitoring methodology, or full description of a new methodology, applied to technologies or practices included in the </w:t>
      </w:r>
      <w:proofErr w:type="spellStart"/>
      <w:r w:rsidRPr="000235E9">
        <w:rPr>
          <w:rFonts w:ascii="Calibri" w:hAnsi="Calibri"/>
          <w:b/>
        </w:rPr>
        <w:t>PoA</w:t>
      </w:r>
      <w:proofErr w:type="spellEnd"/>
      <w:r w:rsidRPr="000235E9">
        <w:rPr>
          <w:rFonts w:ascii="Calibri" w:hAnsi="Calibri"/>
          <w:b/>
        </w:rPr>
        <w:t xml:space="preserve">: </w:t>
      </w:r>
    </w:p>
    <w:p w14:paraId="624E46B8" w14:textId="77777777" w:rsidR="00682C85" w:rsidRPr="000235E9" w:rsidRDefault="00682C85" w:rsidP="00682C85">
      <w:pPr>
        <w:spacing w:line="360" w:lineRule="auto"/>
        <w:rPr>
          <w:rFonts w:ascii="Calibri" w:hAnsi="Calibri"/>
        </w:rPr>
      </w:pPr>
      <w:r>
        <w:rPr>
          <w:rFonts w:ascii="Calibri" w:hAnsi="Calibri"/>
        </w:rPr>
        <w:t>N/A</w:t>
      </w:r>
    </w:p>
    <w:p w14:paraId="6FFBFF05" w14:textId="77777777" w:rsidR="00682C85" w:rsidRPr="000235E9" w:rsidRDefault="00682C85" w:rsidP="00682C85">
      <w:pPr>
        <w:pBdr>
          <w:top w:val="single" w:sz="4" w:space="1" w:color="auto"/>
          <w:left w:val="single" w:sz="4" w:space="4" w:color="auto"/>
          <w:bottom w:val="single" w:sz="4" w:space="1" w:color="auto"/>
          <w:right w:val="single" w:sz="4" w:space="4" w:color="auto"/>
        </w:pBdr>
        <w:spacing w:line="360" w:lineRule="auto"/>
        <w:ind w:firstLine="624"/>
        <w:rPr>
          <w:rFonts w:ascii="Calibri" w:hAnsi="Calibri"/>
          <w:b/>
        </w:rPr>
      </w:pPr>
      <w:r w:rsidRPr="000235E9">
        <w:rPr>
          <w:rFonts w:ascii="Calibri" w:hAnsi="Calibri"/>
          <w:b/>
        </w:rPr>
        <w:t>D.2.1</w:t>
      </w:r>
      <w:r w:rsidRPr="000235E9">
        <w:rPr>
          <w:rFonts w:ascii="Calibri" w:hAnsi="Calibri"/>
          <w:b/>
        </w:rPr>
        <w:tab/>
        <w:t>Justification of the choice of the methodology and why it is applicable to a considered technology or practice:</w:t>
      </w:r>
    </w:p>
    <w:p w14:paraId="31735E86" w14:textId="77777777" w:rsidR="00682C85" w:rsidRPr="000235E9" w:rsidRDefault="00682C85" w:rsidP="00682C85">
      <w:pPr>
        <w:spacing w:line="360" w:lineRule="auto"/>
        <w:rPr>
          <w:rFonts w:ascii="Calibri" w:hAnsi="Calibri"/>
        </w:rPr>
      </w:pPr>
      <w:r>
        <w:rPr>
          <w:rFonts w:ascii="Calibri" w:hAnsi="Calibri"/>
        </w:rPr>
        <w:t>N/A</w:t>
      </w:r>
    </w:p>
    <w:p w14:paraId="31FE1053" w14:textId="77777777" w:rsidR="00682C85" w:rsidRPr="000235E9" w:rsidRDefault="00682C85" w:rsidP="00682C85">
      <w:pPr>
        <w:pBdr>
          <w:top w:val="single" w:sz="4" w:space="1" w:color="auto"/>
          <w:left w:val="single" w:sz="4" w:space="4" w:color="auto"/>
          <w:bottom w:val="single" w:sz="4" w:space="1" w:color="auto"/>
          <w:right w:val="single" w:sz="4" w:space="4" w:color="auto"/>
        </w:pBdr>
        <w:spacing w:line="360" w:lineRule="auto"/>
        <w:ind w:firstLine="624"/>
        <w:rPr>
          <w:rFonts w:ascii="Calibri" w:hAnsi="Calibri"/>
          <w:b/>
        </w:rPr>
      </w:pPr>
      <w:r w:rsidRPr="000235E9">
        <w:rPr>
          <w:rFonts w:ascii="Calibri" w:hAnsi="Calibri"/>
          <w:b/>
        </w:rPr>
        <w:lastRenderedPageBreak/>
        <w:t>D.2.2</w:t>
      </w:r>
      <w:r w:rsidRPr="000235E9">
        <w:rPr>
          <w:rFonts w:ascii="Calibri" w:hAnsi="Calibri"/>
          <w:b/>
        </w:rPr>
        <w:tab/>
        <w:t>Justification of the choice of the methodology and why it is applicable to another considered technology or practice:</w:t>
      </w:r>
    </w:p>
    <w:p w14:paraId="7AC50B3A" w14:textId="77777777" w:rsidR="00682C85" w:rsidRPr="000235E9" w:rsidRDefault="00682C85" w:rsidP="00682C85">
      <w:pPr>
        <w:spacing w:line="360" w:lineRule="auto"/>
        <w:rPr>
          <w:rFonts w:ascii="Calibri" w:hAnsi="Calibri"/>
        </w:rPr>
      </w:pPr>
      <w:r>
        <w:rPr>
          <w:rFonts w:ascii="Calibri" w:hAnsi="Calibri"/>
        </w:rPr>
        <w:t>N/A</w:t>
      </w:r>
    </w:p>
    <w:p w14:paraId="744CB06B" w14:textId="77777777" w:rsidR="002E6540" w:rsidRPr="000235E9" w:rsidRDefault="002E6540" w:rsidP="002E6540">
      <w:pPr>
        <w:pBdr>
          <w:top w:val="single" w:sz="4" w:space="1" w:color="auto"/>
          <w:left w:val="single" w:sz="4" w:space="4" w:color="auto"/>
          <w:bottom w:val="single" w:sz="4" w:space="0" w:color="auto"/>
          <w:right w:val="single" w:sz="4" w:space="4" w:color="auto"/>
        </w:pBdr>
        <w:spacing w:line="360" w:lineRule="auto"/>
        <w:rPr>
          <w:rFonts w:ascii="Calibri" w:hAnsi="Calibri"/>
        </w:rPr>
      </w:pPr>
      <w:r w:rsidRPr="000235E9">
        <w:rPr>
          <w:rFonts w:ascii="Calibri" w:hAnsi="Calibri"/>
          <w:b/>
        </w:rPr>
        <w:t>D.3.</w:t>
      </w:r>
      <w:r w:rsidRPr="000235E9">
        <w:rPr>
          <w:rFonts w:ascii="Calibri" w:hAnsi="Calibri"/>
          <w:b/>
        </w:rPr>
        <w:tab/>
        <w:t xml:space="preserve">Description of the sources and gases included in the VPA (s) boundary </w:t>
      </w:r>
    </w:p>
    <w:p w14:paraId="3D18FEEB" w14:textId="77777777" w:rsidR="00AA0A9E" w:rsidRPr="00C677DD" w:rsidRDefault="00C677DD" w:rsidP="007D007A">
      <w:pPr>
        <w:jc w:val="both"/>
        <w:rPr>
          <w:rFonts w:asciiTheme="minorHAnsi" w:hAnsiTheme="minorHAnsi"/>
        </w:rPr>
      </w:pPr>
      <w:r w:rsidRPr="00C14767">
        <w:rPr>
          <w:rFonts w:asciiTheme="minorHAnsi" w:hAnsiTheme="minorHAnsi"/>
        </w:rPr>
        <w:t xml:space="preserve">The project boundary is the physical, geographical sites of the project technologies and </w:t>
      </w:r>
      <w:r w:rsidR="00A201CC">
        <w:rPr>
          <w:rFonts w:asciiTheme="minorHAnsi" w:hAnsiTheme="minorHAnsi"/>
        </w:rPr>
        <w:t>as well as the</w:t>
      </w:r>
      <w:r w:rsidRPr="00C14767">
        <w:rPr>
          <w:rFonts w:asciiTheme="minorHAnsi" w:hAnsiTheme="minorHAnsi"/>
        </w:rPr>
        <w:t xml:space="preserve"> baseline and project fuel collection</w:t>
      </w:r>
      <w:r w:rsidR="00A201CC">
        <w:rPr>
          <w:rFonts w:asciiTheme="minorHAnsi" w:hAnsiTheme="minorHAnsi"/>
        </w:rPr>
        <w:t xml:space="preserve"> area</w:t>
      </w:r>
      <w:r w:rsidRPr="00C14767">
        <w:rPr>
          <w:rFonts w:asciiTheme="minorHAnsi" w:hAnsiTheme="minorHAnsi"/>
        </w:rPr>
        <w:t xml:space="preserve">. The VPA boundary will be within the geographical boundary of the </w:t>
      </w:r>
      <w:proofErr w:type="spellStart"/>
      <w:r w:rsidRPr="00C14767">
        <w:rPr>
          <w:rFonts w:asciiTheme="minorHAnsi" w:hAnsiTheme="minorHAnsi"/>
        </w:rPr>
        <w:t>PoA</w:t>
      </w:r>
      <w:proofErr w:type="spellEnd"/>
      <w:r w:rsidRPr="00C14767">
        <w:rPr>
          <w:rFonts w:asciiTheme="minorHAnsi" w:hAnsiTheme="minorHAnsi"/>
        </w:rPr>
        <w:t>, as outlined in Section 4.1.2.</w:t>
      </w:r>
    </w:p>
    <w:p w14:paraId="02F85591" w14:textId="77777777" w:rsidR="002E6540" w:rsidRPr="000235E9" w:rsidRDefault="002E6540" w:rsidP="002E6540">
      <w:pPr>
        <w:pBdr>
          <w:top w:val="single" w:sz="4" w:space="1" w:color="auto"/>
          <w:left w:val="single" w:sz="4" w:space="4" w:color="auto"/>
          <w:bottom w:val="single" w:sz="4" w:space="0" w:color="auto"/>
          <w:right w:val="single" w:sz="4" w:space="4" w:color="auto"/>
        </w:pBdr>
        <w:spacing w:line="360" w:lineRule="auto"/>
        <w:ind w:firstLine="624"/>
        <w:rPr>
          <w:rFonts w:ascii="Calibri" w:hAnsi="Calibri"/>
        </w:rPr>
      </w:pPr>
      <w:r w:rsidRPr="000235E9">
        <w:rPr>
          <w:rFonts w:ascii="Calibri" w:hAnsi="Calibri"/>
          <w:b/>
        </w:rPr>
        <w:t>D.3.1</w:t>
      </w:r>
      <w:r w:rsidRPr="000235E9">
        <w:rPr>
          <w:rFonts w:ascii="Calibri" w:hAnsi="Calibri"/>
          <w:b/>
        </w:rPr>
        <w:tab/>
        <w:t xml:space="preserve">Description of the sources and gases included in the technology or practice boundary </w:t>
      </w:r>
    </w:p>
    <w:p w14:paraId="0BF74723" w14:textId="77777777" w:rsidR="00C677DD" w:rsidRPr="00C14767" w:rsidRDefault="00C677DD" w:rsidP="00C677DD">
      <w:pPr>
        <w:rPr>
          <w:rFonts w:asciiTheme="minorHAnsi" w:hAnsiTheme="minorHAnsi"/>
        </w:rPr>
      </w:pPr>
      <w:r w:rsidRPr="00C14767">
        <w:rPr>
          <w:rFonts w:asciiTheme="minorHAnsi" w:hAnsiTheme="minorHAnsi"/>
        </w:rPr>
        <w:t xml:space="preserve">Emissions sources to be included in each VPA boundary in the proposed </w:t>
      </w:r>
      <w:proofErr w:type="spellStart"/>
      <w:r w:rsidRPr="00C14767">
        <w:rPr>
          <w:rFonts w:asciiTheme="minorHAnsi" w:hAnsiTheme="minorHAnsi"/>
        </w:rPr>
        <w:t>PoA</w:t>
      </w:r>
      <w:proofErr w:type="spellEnd"/>
      <w:r w:rsidRPr="00C14767">
        <w:rPr>
          <w:rFonts w:asciiTheme="minorHAnsi" w:hAnsiTheme="minorHAnsi"/>
        </w:rPr>
        <w:t xml:space="preserve"> are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295"/>
        <w:gridCol w:w="1053"/>
        <w:gridCol w:w="1089"/>
        <w:gridCol w:w="3687"/>
      </w:tblGrid>
      <w:tr w:rsidR="00C677DD" w:rsidRPr="00C14767" w14:paraId="6B5947EC" w14:textId="77777777" w:rsidTr="00AA0A9E">
        <w:trPr>
          <w:jc w:val="center"/>
        </w:trPr>
        <w:tc>
          <w:tcPr>
            <w:tcW w:w="1909" w:type="dxa"/>
          </w:tcPr>
          <w:p w14:paraId="2870CAAF" w14:textId="77777777" w:rsidR="00C677DD" w:rsidRPr="00995CDA" w:rsidRDefault="00C677DD" w:rsidP="00D1110A">
            <w:pPr>
              <w:rPr>
                <w:rFonts w:asciiTheme="minorHAnsi" w:hAnsiTheme="minorHAnsi"/>
                <w:sz w:val="22"/>
                <w:szCs w:val="22"/>
              </w:rPr>
            </w:pPr>
          </w:p>
        </w:tc>
        <w:tc>
          <w:tcPr>
            <w:tcW w:w="1295" w:type="dxa"/>
            <w:vAlign w:val="center"/>
          </w:tcPr>
          <w:p w14:paraId="0A1C5231"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Source</w:t>
            </w:r>
          </w:p>
        </w:tc>
        <w:tc>
          <w:tcPr>
            <w:tcW w:w="1053" w:type="dxa"/>
            <w:vAlign w:val="center"/>
          </w:tcPr>
          <w:p w14:paraId="7B89D5FC"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Gas</w:t>
            </w:r>
          </w:p>
        </w:tc>
        <w:tc>
          <w:tcPr>
            <w:tcW w:w="992" w:type="dxa"/>
            <w:vAlign w:val="center"/>
          </w:tcPr>
          <w:p w14:paraId="71E3253C"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Included?</w:t>
            </w:r>
          </w:p>
        </w:tc>
        <w:tc>
          <w:tcPr>
            <w:tcW w:w="3687" w:type="dxa"/>
            <w:vAlign w:val="center"/>
          </w:tcPr>
          <w:p w14:paraId="32185A9F"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Justification/Explanation</w:t>
            </w:r>
          </w:p>
        </w:tc>
      </w:tr>
      <w:tr w:rsidR="00C677DD" w:rsidRPr="00C14767" w14:paraId="47E0FC37" w14:textId="77777777" w:rsidTr="00AA0A9E">
        <w:trPr>
          <w:jc w:val="center"/>
        </w:trPr>
        <w:tc>
          <w:tcPr>
            <w:tcW w:w="1909" w:type="dxa"/>
            <w:vMerge w:val="restart"/>
            <w:textDirection w:val="btLr"/>
            <w:vAlign w:val="center"/>
          </w:tcPr>
          <w:p w14:paraId="5B29117C" w14:textId="77777777" w:rsidR="00C859D4" w:rsidRDefault="005D05E4">
            <w:pPr>
              <w:jc w:val="center"/>
              <w:rPr>
                <w:rFonts w:asciiTheme="minorHAnsi" w:hAnsiTheme="minorHAnsi"/>
                <w:sz w:val="22"/>
                <w:szCs w:val="22"/>
              </w:rPr>
            </w:pPr>
            <w:r w:rsidRPr="005D05E4">
              <w:rPr>
                <w:rFonts w:asciiTheme="minorHAnsi" w:hAnsiTheme="minorHAnsi"/>
                <w:sz w:val="22"/>
                <w:szCs w:val="22"/>
              </w:rPr>
              <w:t>Baseline</w:t>
            </w:r>
          </w:p>
        </w:tc>
        <w:tc>
          <w:tcPr>
            <w:tcW w:w="1295" w:type="dxa"/>
            <w:vMerge w:val="restart"/>
            <w:vAlign w:val="center"/>
          </w:tcPr>
          <w:p w14:paraId="5190997D" w14:textId="627D9047" w:rsidR="00C677DD" w:rsidRPr="00995CDA" w:rsidRDefault="005D05E4" w:rsidP="00D1110A">
            <w:pPr>
              <w:rPr>
                <w:rFonts w:asciiTheme="minorHAnsi" w:hAnsiTheme="minorHAnsi"/>
                <w:sz w:val="22"/>
                <w:szCs w:val="22"/>
              </w:rPr>
            </w:pPr>
            <w:r w:rsidRPr="005D05E4">
              <w:rPr>
                <w:rFonts w:asciiTheme="minorHAnsi" w:hAnsiTheme="minorHAnsi"/>
                <w:sz w:val="22"/>
                <w:szCs w:val="22"/>
              </w:rPr>
              <w:t>Cooking, production of fuel, and transport of fuel</w:t>
            </w:r>
            <w:r w:rsidR="001109D8">
              <w:rPr>
                <w:rFonts w:asciiTheme="minorHAnsi" w:hAnsiTheme="minorHAnsi"/>
                <w:sz w:val="22"/>
                <w:szCs w:val="22"/>
              </w:rPr>
              <w:t>, combustion of fuel</w:t>
            </w:r>
          </w:p>
        </w:tc>
        <w:tc>
          <w:tcPr>
            <w:tcW w:w="1053" w:type="dxa"/>
            <w:vAlign w:val="center"/>
          </w:tcPr>
          <w:p w14:paraId="335D2947"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CO</w:t>
            </w:r>
            <w:r w:rsidRPr="005D05E4">
              <w:rPr>
                <w:rFonts w:asciiTheme="minorHAnsi" w:hAnsiTheme="minorHAnsi"/>
                <w:sz w:val="22"/>
                <w:szCs w:val="22"/>
                <w:vertAlign w:val="subscript"/>
              </w:rPr>
              <w:t>2</w:t>
            </w:r>
          </w:p>
        </w:tc>
        <w:tc>
          <w:tcPr>
            <w:tcW w:w="992" w:type="dxa"/>
            <w:vAlign w:val="center"/>
          </w:tcPr>
          <w:p w14:paraId="18054C9B"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687" w:type="dxa"/>
            <w:vAlign w:val="center"/>
          </w:tcPr>
          <w:p w14:paraId="1E58988C"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CO</w:t>
            </w:r>
            <w:r w:rsidRPr="005D05E4">
              <w:rPr>
                <w:rFonts w:asciiTheme="minorHAnsi" w:hAnsiTheme="minorHAnsi"/>
                <w:sz w:val="22"/>
                <w:szCs w:val="22"/>
                <w:vertAlign w:val="subscript"/>
              </w:rPr>
              <w:t xml:space="preserve">2 </w:t>
            </w:r>
            <w:r w:rsidRPr="005D05E4">
              <w:rPr>
                <w:rFonts w:asciiTheme="minorHAnsi" w:hAnsiTheme="minorHAnsi"/>
                <w:sz w:val="22"/>
                <w:szCs w:val="22"/>
              </w:rPr>
              <w:t xml:space="preserve">is emitted during the combustion of biomass in the baseline and is one of the six greenhouse gases targeted by the IPCC </w:t>
            </w:r>
            <w:r w:rsidRPr="005D05E4">
              <w:rPr>
                <w:rStyle w:val="Funotenzeichen"/>
                <w:rFonts w:asciiTheme="minorHAnsi" w:hAnsiTheme="minorHAnsi"/>
                <w:sz w:val="22"/>
                <w:szCs w:val="22"/>
              </w:rPr>
              <w:footnoteReference w:id="2"/>
            </w:r>
          </w:p>
        </w:tc>
      </w:tr>
      <w:tr w:rsidR="00C677DD" w:rsidRPr="00C14767" w14:paraId="024893C0" w14:textId="77777777" w:rsidTr="00AA0A9E">
        <w:trPr>
          <w:jc w:val="center"/>
        </w:trPr>
        <w:tc>
          <w:tcPr>
            <w:tcW w:w="1909" w:type="dxa"/>
            <w:vMerge/>
          </w:tcPr>
          <w:p w14:paraId="1D389D27" w14:textId="77777777" w:rsidR="00C677DD" w:rsidRPr="00995CDA" w:rsidRDefault="00C677DD" w:rsidP="00D1110A">
            <w:pPr>
              <w:rPr>
                <w:rFonts w:asciiTheme="minorHAnsi" w:hAnsiTheme="minorHAnsi"/>
                <w:sz w:val="22"/>
                <w:szCs w:val="22"/>
              </w:rPr>
            </w:pPr>
          </w:p>
        </w:tc>
        <w:tc>
          <w:tcPr>
            <w:tcW w:w="1295" w:type="dxa"/>
            <w:vMerge/>
            <w:vAlign w:val="center"/>
          </w:tcPr>
          <w:p w14:paraId="1FF1AC79" w14:textId="77777777" w:rsidR="00C677DD" w:rsidRPr="00995CDA" w:rsidRDefault="00C677DD" w:rsidP="00D1110A">
            <w:pPr>
              <w:rPr>
                <w:rFonts w:asciiTheme="minorHAnsi" w:hAnsiTheme="minorHAnsi"/>
                <w:sz w:val="22"/>
                <w:szCs w:val="22"/>
              </w:rPr>
            </w:pPr>
          </w:p>
        </w:tc>
        <w:tc>
          <w:tcPr>
            <w:tcW w:w="1053" w:type="dxa"/>
            <w:vAlign w:val="center"/>
          </w:tcPr>
          <w:p w14:paraId="1572667E"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CH</w:t>
            </w:r>
            <w:r w:rsidRPr="005D05E4">
              <w:rPr>
                <w:rFonts w:asciiTheme="minorHAnsi" w:hAnsiTheme="minorHAnsi"/>
                <w:sz w:val="22"/>
                <w:szCs w:val="22"/>
                <w:vertAlign w:val="subscript"/>
              </w:rPr>
              <w:t>4</w:t>
            </w:r>
          </w:p>
        </w:tc>
        <w:tc>
          <w:tcPr>
            <w:tcW w:w="992" w:type="dxa"/>
            <w:vAlign w:val="center"/>
          </w:tcPr>
          <w:p w14:paraId="60D29CA7"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687" w:type="dxa"/>
            <w:vAlign w:val="center"/>
          </w:tcPr>
          <w:p w14:paraId="0AD0AB4E"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CH</w:t>
            </w:r>
            <w:r w:rsidRPr="005D05E4">
              <w:rPr>
                <w:rFonts w:asciiTheme="minorHAnsi" w:hAnsiTheme="minorHAnsi"/>
                <w:sz w:val="22"/>
                <w:szCs w:val="22"/>
                <w:vertAlign w:val="subscript"/>
              </w:rPr>
              <w:t>4</w:t>
            </w:r>
            <w:r w:rsidRPr="005D05E4">
              <w:rPr>
                <w:rFonts w:asciiTheme="minorHAnsi" w:hAnsiTheme="minorHAnsi"/>
                <w:sz w:val="22"/>
                <w:szCs w:val="22"/>
              </w:rPr>
              <w:t xml:space="preserve"> is emitted during the combustion of biomass in the baseline and is one of the six greenhouse gases targeted by the IPCC </w:t>
            </w:r>
            <w:r w:rsidRPr="005D05E4">
              <w:rPr>
                <w:rFonts w:asciiTheme="minorHAnsi" w:hAnsiTheme="minorHAnsi"/>
                <w:i/>
                <w:sz w:val="22"/>
                <w:szCs w:val="22"/>
              </w:rPr>
              <w:t>(ibid)</w:t>
            </w:r>
          </w:p>
        </w:tc>
      </w:tr>
      <w:tr w:rsidR="00C677DD" w:rsidRPr="00C14767" w14:paraId="2216B6B8" w14:textId="77777777" w:rsidTr="00AA0A9E">
        <w:trPr>
          <w:trHeight w:val="615"/>
          <w:jc w:val="center"/>
        </w:trPr>
        <w:tc>
          <w:tcPr>
            <w:tcW w:w="1909" w:type="dxa"/>
            <w:vMerge/>
          </w:tcPr>
          <w:p w14:paraId="3558DA02" w14:textId="77777777" w:rsidR="00C677DD" w:rsidRPr="00995CDA" w:rsidRDefault="00C677DD" w:rsidP="00D1110A">
            <w:pPr>
              <w:rPr>
                <w:rFonts w:asciiTheme="minorHAnsi" w:hAnsiTheme="minorHAnsi"/>
                <w:sz w:val="22"/>
                <w:szCs w:val="22"/>
              </w:rPr>
            </w:pPr>
          </w:p>
        </w:tc>
        <w:tc>
          <w:tcPr>
            <w:tcW w:w="1295" w:type="dxa"/>
            <w:vMerge/>
            <w:vAlign w:val="center"/>
          </w:tcPr>
          <w:p w14:paraId="2CB04D7B" w14:textId="77777777" w:rsidR="00C677DD" w:rsidRPr="00995CDA" w:rsidRDefault="00C677DD" w:rsidP="00D1110A">
            <w:pPr>
              <w:rPr>
                <w:rFonts w:asciiTheme="minorHAnsi" w:hAnsiTheme="minorHAnsi"/>
                <w:sz w:val="22"/>
                <w:szCs w:val="22"/>
              </w:rPr>
            </w:pPr>
          </w:p>
        </w:tc>
        <w:tc>
          <w:tcPr>
            <w:tcW w:w="1053" w:type="dxa"/>
            <w:vAlign w:val="center"/>
          </w:tcPr>
          <w:p w14:paraId="02992E7F"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N</w:t>
            </w:r>
            <w:r w:rsidRPr="005D05E4">
              <w:rPr>
                <w:rFonts w:asciiTheme="minorHAnsi" w:hAnsiTheme="minorHAnsi"/>
                <w:sz w:val="22"/>
                <w:szCs w:val="22"/>
                <w:vertAlign w:val="subscript"/>
              </w:rPr>
              <w:t>2</w:t>
            </w:r>
            <w:r w:rsidRPr="005D05E4">
              <w:rPr>
                <w:rFonts w:asciiTheme="minorHAnsi" w:hAnsiTheme="minorHAnsi"/>
                <w:sz w:val="22"/>
                <w:szCs w:val="22"/>
              </w:rPr>
              <w:t>O</w:t>
            </w:r>
          </w:p>
        </w:tc>
        <w:tc>
          <w:tcPr>
            <w:tcW w:w="992" w:type="dxa"/>
            <w:vAlign w:val="center"/>
          </w:tcPr>
          <w:p w14:paraId="49996433"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687" w:type="dxa"/>
            <w:vAlign w:val="center"/>
          </w:tcPr>
          <w:p w14:paraId="1CA5DCDC"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N</w:t>
            </w:r>
            <w:r w:rsidRPr="005D05E4">
              <w:rPr>
                <w:rFonts w:asciiTheme="minorHAnsi" w:hAnsiTheme="minorHAnsi"/>
                <w:sz w:val="22"/>
                <w:szCs w:val="22"/>
                <w:vertAlign w:val="subscript"/>
              </w:rPr>
              <w:t>2</w:t>
            </w:r>
            <w:r w:rsidRPr="005D05E4">
              <w:rPr>
                <w:rFonts w:asciiTheme="minorHAnsi" w:hAnsiTheme="minorHAnsi"/>
                <w:sz w:val="22"/>
                <w:szCs w:val="22"/>
              </w:rPr>
              <w:t xml:space="preserve">O is emitted during the combustion of biomass in the baseline and is one of the six greenhouse gases targeted by the IPCC </w:t>
            </w:r>
            <w:r w:rsidRPr="005D05E4">
              <w:rPr>
                <w:rFonts w:asciiTheme="minorHAnsi" w:hAnsiTheme="minorHAnsi"/>
                <w:i/>
                <w:sz w:val="22"/>
                <w:szCs w:val="22"/>
              </w:rPr>
              <w:t>(ibid)</w:t>
            </w:r>
          </w:p>
        </w:tc>
      </w:tr>
    </w:tbl>
    <w:p w14:paraId="5C6C7FAB" w14:textId="77777777" w:rsidR="00C677DD" w:rsidRPr="00C14767" w:rsidRDefault="00C677DD" w:rsidP="00C677DD">
      <w:pPr>
        <w:pStyle w:val="KeinLeerraum"/>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295"/>
        <w:gridCol w:w="1273"/>
        <w:gridCol w:w="1348"/>
        <w:gridCol w:w="3529"/>
      </w:tblGrid>
      <w:tr w:rsidR="00C677DD" w:rsidRPr="00C14767" w14:paraId="371B6CA2" w14:textId="77777777" w:rsidTr="00967024">
        <w:trPr>
          <w:cantSplit/>
          <w:trHeight w:val="409"/>
          <w:jc w:val="center"/>
        </w:trPr>
        <w:tc>
          <w:tcPr>
            <w:tcW w:w="1751" w:type="dxa"/>
            <w:textDirection w:val="btLr"/>
          </w:tcPr>
          <w:p w14:paraId="496AA042" w14:textId="77777777" w:rsidR="00C677DD" w:rsidRPr="00995CDA" w:rsidRDefault="00C677DD" w:rsidP="00D1110A">
            <w:pPr>
              <w:rPr>
                <w:rFonts w:asciiTheme="minorHAnsi" w:hAnsiTheme="minorHAnsi"/>
                <w:sz w:val="22"/>
                <w:szCs w:val="22"/>
              </w:rPr>
            </w:pPr>
          </w:p>
        </w:tc>
        <w:tc>
          <w:tcPr>
            <w:tcW w:w="1295" w:type="dxa"/>
            <w:vAlign w:val="center"/>
          </w:tcPr>
          <w:p w14:paraId="1A92D55A"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Source</w:t>
            </w:r>
          </w:p>
        </w:tc>
        <w:tc>
          <w:tcPr>
            <w:tcW w:w="1273" w:type="dxa"/>
            <w:vAlign w:val="center"/>
          </w:tcPr>
          <w:p w14:paraId="0E0F9B37"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Gas</w:t>
            </w:r>
          </w:p>
        </w:tc>
        <w:tc>
          <w:tcPr>
            <w:tcW w:w="1348" w:type="dxa"/>
            <w:vAlign w:val="center"/>
          </w:tcPr>
          <w:p w14:paraId="07C24555"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Included?</w:t>
            </w:r>
          </w:p>
        </w:tc>
        <w:tc>
          <w:tcPr>
            <w:tcW w:w="3529" w:type="dxa"/>
            <w:vAlign w:val="center"/>
          </w:tcPr>
          <w:p w14:paraId="42EA71C5"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Justification/Explanation</w:t>
            </w:r>
          </w:p>
        </w:tc>
      </w:tr>
      <w:tr w:rsidR="00C677DD" w:rsidRPr="00C14767" w14:paraId="78DB5EDD" w14:textId="77777777" w:rsidTr="00967024">
        <w:trPr>
          <w:jc w:val="center"/>
        </w:trPr>
        <w:tc>
          <w:tcPr>
            <w:tcW w:w="1751" w:type="dxa"/>
            <w:vMerge w:val="restart"/>
            <w:textDirection w:val="btLr"/>
            <w:vAlign w:val="center"/>
          </w:tcPr>
          <w:p w14:paraId="32234311" w14:textId="77777777" w:rsidR="00C859D4" w:rsidRDefault="005D05E4">
            <w:pPr>
              <w:jc w:val="center"/>
              <w:rPr>
                <w:rFonts w:asciiTheme="minorHAnsi" w:hAnsiTheme="minorHAnsi"/>
                <w:sz w:val="22"/>
                <w:szCs w:val="22"/>
              </w:rPr>
            </w:pPr>
            <w:r w:rsidRPr="005D05E4">
              <w:rPr>
                <w:rFonts w:asciiTheme="minorHAnsi" w:hAnsiTheme="minorHAnsi"/>
                <w:sz w:val="22"/>
                <w:szCs w:val="22"/>
              </w:rPr>
              <w:t>Project</w:t>
            </w:r>
          </w:p>
        </w:tc>
        <w:tc>
          <w:tcPr>
            <w:tcW w:w="1295" w:type="dxa"/>
            <w:vMerge w:val="restart"/>
            <w:vAlign w:val="center"/>
          </w:tcPr>
          <w:p w14:paraId="0DD0B035" w14:textId="2EC951B1" w:rsidR="00C677DD" w:rsidRPr="00995CDA" w:rsidRDefault="005D05E4" w:rsidP="00D1110A">
            <w:pPr>
              <w:rPr>
                <w:rFonts w:asciiTheme="minorHAnsi" w:hAnsiTheme="minorHAnsi"/>
                <w:sz w:val="22"/>
                <w:szCs w:val="22"/>
              </w:rPr>
            </w:pPr>
            <w:r w:rsidRPr="005D05E4">
              <w:rPr>
                <w:rFonts w:asciiTheme="minorHAnsi" w:hAnsiTheme="minorHAnsi"/>
                <w:sz w:val="22"/>
                <w:szCs w:val="22"/>
              </w:rPr>
              <w:t>Cooking, production of fuel, and transport of fuel</w:t>
            </w:r>
            <w:r w:rsidR="001109D8">
              <w:rPr>
                <w:rFonts w:asciiTheme="minorHAnsi" w:hAnsiTheme="minorHAnsi"/>
                <w:sz w:val="22"/>
                <w:szCs w:val="22"/>
              </w:rPr>
              <w:t>, combustion of fuel</w:t>
            </w:r>
          </w:p>
        </w:tc>
        <w:tc>
          <w:tcPr>
            <w:tcW w:w="1273" w:type="dxa"/>
            <w:vAlign w:val="center"/>
          </w:tcPr>
          <w:p w14:paraId="1A048A3E"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CO</w:t>
            </w:r>
            <w:r w:rsidRPr="005D05E4">
              <w:rPr>
                <w:rFonts w:asciiTheme="minorHAnsi" w:hAnsiTheme="minorHAnsi"/>
                <w:sz w:val="22"/>
                <w:szCs w:val="22"/>
                <w:vertAlign w:val="subscript"/>
              </w:rPr>
              <w:t>2</w:t>
            </w:r>
          </w:p>
        </w:tc>
        <w:tc>
          <w:tcPr>
            <w:tcW w:w="1348" w:type="dxa"/>
            <w:vAlign w:val="center"/>
          </w:tcPr>
          <w:p w14:paraId="3B382DB6"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529" w:type="dxa"/>
            <w:vAlign w:val="center"/>
          </w:tcPr>
          <w:p w14:paraId="753E7A01"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CO</w:t>
            </w:r>
            <w:r w:rsidRPr="005D05E4">
              <w:rPr>
                <w:rFonts w:asciiTheme="minorHAnsi" w:hAnsiTheme="minorHAnsi"/>
                <w:sz w:val="22"/>
                <w:szCs w:val="22"/>
                <w:vertAlign w:val="subscript"/>
              </w:rPr>
              <w:t xml:space="preserve">2 </w:t>
            </w:r>
            <w:r w:rsidRPr="005D05E4">
              <w:rPr>
                <w:rFonts w:asciiTheme="minorHAnsi" w:hAnsiTheme="minorHAnsi"/>
                <w:sz w:val="22"/>
                <w:szCs w:val="22"/>
              </w:rPr>
              <w:t xml:space="preserve">is emitted during the combustion of biomass in the project scenario and is one of the six greenhouse gases targeted by the IPCC </w:t>
            </w:r>
            <w:r w:rsidRPr="005D05E4">
              <w:rPr>
                <w:rFonts w:asciiTheme="minorHAnsi" w:hAnsiTheme="minorHAnsi"/>
                <w:i/>
                <w:sz w:val="22"/>
                <w:szCs w:val="22"/>
              </w:rPr>
              <w:t>(ibid)</w:t>
            </w:r>
          </w:p>
        </w:tc>
      </w:tr>
      <w:tr w:rsidR="00C677DD" w:rsidRPr="00C14767" w14:paraId="186000CC" w14:textId="77777777" w:rsidTr="00967024">
        <w:trPr>
          <w:jc w:val="center"/>
        </w:trPr>
        <w:tc>
          <w:tcPr>
            <w:tcW w:w="1751" w:type="dxa"/>
            <w:vMerge/>
            <w:textDirection w:val="btLr"/>
          </w:tcPr>
          <w:p w14:paraId="12D330B6" w14:textId="77777777" w:rsidR="00C677DD" w:rsidRPr="00995CDA" w:rsidRDefault="00C677DD" w:rsidP="00D1110A">
            <w:pPr>
              <w:rPr>
                <w:rFonts w:asciiTheme="minorHAnsi" w:hAnsiTheme="minorHAnsi"/>
                <w:sz w:val="22"/>
                <w:szCs w:val="22"/>
              </w:rPr>
            </w:pPr>
          </w:p>
        </w:tc>
        <w:tc>
          <w:tcPr>
            <w:tcW w:w="1295" w:type="dxa"/>
            <w:vMerge/>
            <w:vAlign w:val="center"/>
          </w:tcPr>
          <w:p w14:paraId="4B00634C" w14:textId="77777777" w:rsidR="00C677DD" w:rsidRPr="00995CDA" w:rsidRDefault="00C677DD" w:rsidP="00D1110A">
            <w:pPr>
              <w:rPr>
                <w:rFonts w:asciiTheme="minorHAnsi" w:hAnsiTheme="minorHAnsi"/>
                <w:sz w:val="22"/>
                <w:szCs w:val="22"/>
              </w:rPr>
            </w:pPr>
          </w:p>
        </w:tc>
        <w:tc>
          <w:tcPr>
            <w:tcW w:w="1273" w:type="dxa"/>
            <w:vAlign w:val="center"/>
          </w:tcPr>
          <w:p w14:paraId="68EE48C0"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CH</w:t>
            </w:r>
            <w:r w:rsidRPr="005D05E4">
              <w:rPr>
                <w:rFonts w:asciiTheme="minorHAnsi" w:hAnsiTheme="minorHAnsi"/>
                <w:sz w:val="22"/>
                <w:szCs w:val="22"/>
                <w:vertAlign w:val="subscript"/>
              </w:rPr>
              <w:t>4</w:t>
            </w:r>
          </w:p>
        </w:tc>
        <w:tc>
          <w:tcPr>
            <w:tcW w:w="1348" w:type="dxa"/>
            <w:vAlign w:val="center"/>
          </w:tcPr>
          <w:p w14:paraId="1869EE68"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529" w:type="dxa"/>
            <w:vAlign w:val="center"/>
          </w:tcPr>
          <w:p w14:paraId="32EBBA8A"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CH</w:t>
            </w:r>
            <w:r w:rsidRPr="005D05E4">
              <w:rPr>
                <w:rFonts w:asciiTheme="minorHAnsi" w:hAnsiTheme="minorHAnsi"/>
                <w:sz w:val="22"/>
                <w:szCs w:val="22"/>
                <w:vertAlign w:val="subscript"/>
              </w:rPr>
              <w:t>4</w:t>
            </w:r>
            <w:r w:rsidRPr="005D05E4">
              <w:rPr>
                <w:rFonts w:asciiTheme="minorHAnsi" w:hAnsiTheme="minorHAnsi"/>
                <w:sz w:val="22"/>
                <w:szCs w:val="22"/>
              </w:rPr>
              <w:t xml:space="preserve"> is emitted during the combustion of biomass in the project scenario and is one of the six greenhouse gases targeted by the IPCC </w:t>
            </w:r>
            <w:r w:rsidRPr="005D05E4">
              <w:rPr>
                <w:rFonts w:asciiTheme="minorHAnsi" w:hAnsiTheme="minorHAnsi"/>
                <w:i/>
                <w:sz w:val="22"/>
                <w:szCs w:val="22"/>
              </w:rPr>
              <w:t>(ibid)</w:t>
            </w:r>
          </w:p>
        </w:tc>
      </w:tr>
      <w:tr w:rsidR="00C677DD" w:rsidRPr="00C14767" w14:paraId="0170ADAB" w14:textId="77777777" w:rsidTr="00967024">
        <w:trPr>
          <w:trHeight w:val="615"/>
          <w:jc w:val="center"/>
        </w:trPr>
        <w:tc>
          <w:tcPr>
            <w:tcW w:w="1751" w:type="dxa"/>
            <w:vMerge/>
            <w:textDirection w:val="btLr"/>
          </w:tcPr>
          <w:p w14:paraId="360B6295" w14:textId="77777777" w:rsidR="00C677DD" w:rsidRPr="00995CDA" w:rsidRDefault="00C677DD" w:rsidP="00D1110A">
            <w:pPr>
              <w:rPr>
                <w:rFonts w:asciiTheme="minorHAnsi" w:hAnsiTheme="minorHAnsi"/>
                <w:sz w:val="22"/>
                <w:szCs w:val="22"/>
              </w:rPr>
            </w:pPr>
          </w:p>
        </w:tc>
        <w:tc>
          <w:tcPr>
            <w:tcW w:w="1295" w:type="dxa"/>
            <w:vMerge/>
            <w:vAlign w:val="center"/>
          </w:tcPr>
          <w:p w14:paraId="6DD1CB1D" w14:textId="77777777" w:rsidR="00C677DD" w:rsidRPr="00995CDA" w:rsidRDefault="00C677DD" w:rsidP="00D1110A">
            <w:pPr>
              <w:rPr>
                <w:rFonts w:asciiTheme="minorHAnsi" w:hAnsiTheme="minorHAnsi"/>
                <w:sz w:val="22"/>
                <w:szCs w:val="22"/>
              </w:rPr>
            </w:pPr>
          </w:p>
        </w:tc>
        <w:tc>
          <w:tcPr>
            <w:tcW w:w="1273" w:type="dxa"/>
            <w:vAlign w:val="center"/>
          </w:tcPr>
          <w:p w14:paraId="246A0156"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N</w:t>
            </w:r>
            <w:r w:rsidRPr="005D05E4">
              <w:rPr>
                <w:rFonts w:asciiTheme="minorHAnsi" w:hAnsiTheme="minorHAnsi"/>
                <w:sz w:val="22"/>
                <w:szCs w:val="22"/>
                <w:vertAlign w:val="subscript"/>
              </w:rPr>
              <w:t>2</w:t>
            </w:r>
            <w:r w:rsidRPr="005D05E4">
              <w:rPr>
                <w:rFonts w:asciiTheme="minorHAnsi" w:hAnsiTheme="minorHAnsi"/>
                <w:sz w:val="22"/>
                <w:szCs w:val="22"/>
              </w:rPr>
              <w:t>O</w:t>
            </w:r>
          </w:p>
        </w:tc>
        <w:tc>
          <w:tcPr>
            <w:tcW w:w="1348" w:type="dxa"/>
            <w:vAlign w:val="center"/>
          </w:tcPr>
          <w:p w14:paraId="11C20601"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Yes</w:t>
            </w:r>
          </w:p>
        </w:tc>
        <w:tc>
          <w:tcPr>
            <w:tcW w:w="3529" w:type="dxa"/>
            <w:vAlign w:val="center"/>
          </w:tcPr>
          <w:p w14:paraId="5B6D0BF5" w14:textId="77777777" w:rsidR="00C677DD" w:rsidRPr="00995CDA" w:rsidRDefault="005D05E4" w:rsidP="00D1110A">
            <w:pPr>
              <w:rPr>
                <w:rFonts w:asciiTheme="minorHAnsi" w:hAnsiTheme="minorHAnsi"/>
                <w:sz w:val="22"/>
                <w:szCs w:val="22"/>
              </w:rPr>
            </w:pPr>
            <w:r w:rsidRPr="005D05E4">
              <w:rPr>
                <w:rFonts w:asciiTheme="minorHAnsi" w:hAnsiTheme="minorHAnsi"/>
                <w:sz w:val="22"/>
                <w:szCs w:val="22"/>
              </w:rPr>
              <w:t>N</w:t>
            </w:r>
            <w:r w:rsidRPr="005D05E4">
              <w:rPr>
                <w:rFonts w:asciiTheme="minorHAnsi" w:hAnsiTheme="minorHAnsi"/>
                <w:sz w:val="22"/>
                <w:szCs w:val="22"/>
                <w:vertAlign w:val="subscript"/>
              </w:rPr>
              <w:t>2</w:t>
            </w:r>
            <w:r w:rsidRPr="005D05E4">
              <w:rPr>
                <w:rFonts w:asciiTheme="minorHAnsi" w:hAnsiTheme="minorHAnsi"/>
                <w:sz w:val="22"/>
                <w:szCs w:val="22"/>
              </w:rPr>
              <w:t xml:space="preserve">O is emitted during the combustion of biomass in the project scenario and is one of the six greenhouse gases targeted by the IPCC </w:t>
            </w:r>
            <w:r w:rsidRPr="005D05E4">
              <w:rPr>
                <w:rFonts w:asciiTheme="minorHAnsi" w:hAnsiTheme="minorHAnsi"/>
                <w:i/>
                <w:sz w:val="22"/>
                <w:szCs w:val="22"/>
              </w:rPr>
              <w:t>(ibid)</w:t>
            </w:r>
          </w:p>
        </w:tc>
      </w:tr>
    </w:tbl>
    <w:p w14:paraId="5AC32FAB" w14:textId="77777777" w:rsidR="00C677DD" w:rsidRDefault="00C677DD" w:rsidP="00C677DD">
      <w:pPr>
        <w:rPr>
          <w:rFonts w:asciiTheme="minorHAnsi" w:hAnsiTheme="minorHAnsi"/>
        </w:rPr>
      </w:pPr>
    </w:p>
    <w:p w14:paraId="0D0895F5" w14:textId="77777777" w:rsidR="002E6540" w:rsidRPr="000235E9" w:rsidRDefault="002E6540" w:rsidP="00C677DD">
      <w:pPr>
        <w:pBdr>
          <w:top w:val="single" w:sz="4" w:space="0" w:color="auto"/>
          <w:left w:val="single" w:sz="4" w:space="4" w:color="auto"/>
          <w:bottom w:val="single" w:sz="4" w:space="1" w:color="auto"/>
          <w:right w:val="single" w:sz="4" w:space="4" w:color="auto"/>
        </w:pBdr>
        <w:spacing w:after="0"/>
        <w:rPr>
          <w:rFonts w:ascii="Calibri" w:hAnsi="Calibri"/>
          <w:bCs/>
          <w:i/>
          <w:iCs/>
        </w:rPr>
      </w:pPr>
      <w:r w:rsidRPr="000235E9">
        <w:rPr>
          <w:rFonts w:ascii="Calibri" w:hAnsi="Calibri"/>
          <w:b/>
        </w:rPr>
        <w:t>D.4</w:t>
      </w:r>
      <w:r w:rsidRPr="000235E9">
        <w:rPr>
          <w:rFonts w:ascii="Calibri" w:hAnsi="Calibri"/>
          <w:bCs/>
        </w:rPr>
        <w:t>.</w:t>
      </w:r>
      <w:r w:rsidRPr="000235E9">
        <w:rPr>
          <w:rFonts w:ascii="Calibri" w:hAnsi="Calibri"/>
          <w:bCs/>
        </w:rPr>
        <w:tab/>
      </w:r>
      <w:r w:rsidRPr="000235E9">
        <w:rPr>
          <w:rFonts w:ascii="Calibri" w:hAnsi="Calibri"/>
          <w:b/>
        </w:rPr>
        <w:t>Description of how the baseline scenario is identified and description of the identified baseline scenario for technology(</w:t>
      </w:r>
      <w:proofErr w:type="spellStart"/>
      <w:r w:rsidRPr="000235E9">
        <w:rPr>
          <w:rFonts w:ascii="Calibri" w:hAnsi="Calibri"/>
          <w:b/>
        </w:rPr>
        <w:t>ies</w:t>
      </w:r>
      <w:proofErr w:type="spellEnd"/>
      <w:r w:rsidRPr="000235E9">
        <w:rPr>
          <w:rFonts w:ascii="Calibri" w:hAnsi="Calibri"/>
          <w:b/>
        </w:rPr>
        <w:t xml:space="preserve">) or practice(s): </w:t>
      </w:r>
    </w:p>
    <w:p w14:paraId="1D6D86FD" w14:textId="77777777" w:rsidR="002E6540" w:rsidRPr="000235E9" w:rsidRDefault="002E6540" w:rsidP="002E6540">
      <w:pPr>
        <w:spacing w:line="360" w:lineRule="auto"/>
        <w:rPr>
          <w:rFonts w:ascii="Calibri" w:hAnsi="Calibri"/>
        </w:rPr>
      </w:pPr>
    </w:p>
    <w:p w14:paraId="0DE0471E" w14:textId="77777777" w:rsidR="002E6540" w:rsidRPr="000235E9" w:rsidRDefault="002E6540" w:rsidP="002E6540">
      <w:pPr>
        <w:pBdr>
          <w:top w:val="single" w:sz="4" w:space="0" w:color="auto"/>
          <w:left w:val="single" w:sz="4" w:space="4" w:color="auto"/>
          <w:bottom w:val="single" w:sz="4" w:space="1" w:color="auto"/>
          <w:right w:val="single" w:sz="4" w:space="4" w:color="auto"/>
        </w:pBdr>
        <w:spacing w:line="360" w:lineRule="auto"/>
        <w:ind w:firstLine="624"/>
        <w:rPr>
          <w:rFonts w:ascii="Calibri" w:hAnsi="Calibri"/>
          <w:bCs/>
          <w:i/>
          <w:iCs/>
        </w:rPr>
      </w:pPr>
      <w:r w:rsidRPr="000235E9">
        <w:rPr>
          <w:rFonts w:ascii="Calibri" w:hAnsi="Calibri"/>
          <w:b/>
        </w:rPr>
        <w:t>D.4</w:t>
      </w:r>
      <w:r w:rsidR="00202726" w:rsidRPr="004B6643">
        <w:rPr>
          <w:rFonts w:ascii="Calibri" w:hAnsi="Calibri"/>
          <w:b/>
          <w:bCs/>
        </w:rPr>
        <w:t>.</w:t>
      </w:r>
      <w:r w:rsidR="004B6643" w:rsidRPr="004B6643">
        <w:rPr>
          <w:rFonts w:ascii="Calibri" w:hAnsi="Calibri"/>
          <w:b/>
          <w:bCs/>
        </w:rPr>
        <w:t>1.</w:t>
      </w:r>
      <w:r w:rsidR="004B6643">
        <w:rPr>
          <w:rFonts w:ascii="Calibri" w:hAnsi="Calibri"/>
          <w:bCs/>
        </w:rPr>
        <w:t xml:space="preserve"> </w:t>
      </w:r>
      <w:r w:rsidRPr="000235E9">
        <w:rPr>
          <w:rFonts w:ascii="Calibri" w:hAnsi="Calibri"/>
          <w:b/>
        </w:rPr>
        <w:t xml:space="preserve">Description of how the baseline scenario is identified and description of the identified baseline scenario for each type of technology or practice: </w:t>
      </w:r>
    </w:p>
    <w:p w14:paraId="70150E01" w14:textId="77777777" w:rsidR="00756D46" w:rsidRPr="00967024" w:rsidRDefault="00756D46" w:rsidP="009F4E8A">
      <w:pPr>
        <w:jc w:val="both"/>
        <w:rPr>
          <w:rFonts w:asciiTheme="minorHAnsi" w:hAnsiTheme="minorHAnsi"/>
          <w:b/>
        </w:rPr>
      </w:pPr>
      <w:r w:rsidRPr="00967024">
        <w:rPr>
          <w:rFonts w:asciiTheme="minorHAnsi" w:hAnsiTheme="minorHAnsi"/>
          <w:b/>
        </w:rPr>
        <w:t>Cook Stoves</w:t>
      </w:r>
    </w:p>
    <w:p w14:paraId="72C740D5" w14:textId="03785B2F" w:rsidR="009F4E8A" w:rsidRPr="00A442D6" w:rsidRDefault="00A442D6" w:rsidP="009F4E8A">
      <w:pPr>
        <w:jc w:val="both"/>
        <w:rPr>
          <w:rFonts w:asciiTheme="minorHAnsi" w:hAnsiTheme="minorHAnsi"/>
        </w:rPr>
      </w:pPr>
      <w:r w:rsidRPr="00A442D6">
        <w:rPr>
          <w:rFonts w:asciiTheme="minorHAnsi" w:hAnsiTheme="minorHAnsi"/>
        </w:rPr>
        <w:t>According to the Gold Standard Methodology: ‘Technologies and Practices to Displace Decentralized Thermal Energy Consumption’ v</w:t>
      </w:r>
      <w:r w:rsidR="00636B92">
        <w:rPr>
          <w:rFonts w:asciiTheme="minorHAnsi" w:hAnsiTheme="minorHAnsi"/>
        </w:rPr>
        <w:t xml:space="preserve">. </w:t>
      </w:r>
      <w:r w:rsidR="005B3638">
        <w:rPr>
          <w:rFonts w:asciiTheme="minorHAnsi" w:hAnsiTheme="minorHAnsi"/>
        </w:rPr>
        <w:t>3.1</w:t>
      </w:r>
      <w:r w:rsidRPr="00A442D6">
        <w:rPr>
          <w:rFonts w:asciiTheme="minorHAnsi" w:hAnsiTheme="minorHAnsi"/>
        </w:rPr>
        <w:t>, a baseline is defined by the typical baseline fuel consumption patterns in a population that is targeted for adoption of the project technology</w:t>
      </w:r>
      <w:r w:rsidR="009F4E8A" w:rsidRPr="009F4E8A">
        <w:rPr>
          <w:rFonts w:asciiTheme="minorHAnsi" w:hAnsiTheme="minorHAnsi"/>
        </w:rPr>
        <w:t>.</w:t>
      </w:r>
      <w:r w:rsidR="006A0930">
        <w:rPr>
          <w:rFonts w:asciiTheme="minorHAnsi" w:hAnsiTheme="minorHAnsi"/>
        </w:rPr>
        <w:t xml:space="preserve"> </w:t>
      </w:r>
      <w:r w:rsidRPr="00A442D6">
        <w:rPr>
          <w:rFonts w:asciiTheme="minorHAnsi" w:hAnsiTheme="minorHAnsi"/>
        </w:rPr>
        <w:t xml:space="preserve">The baseline scenario is identified at VPA level using the following baseline studies: </w:t>
      </w:r>
    </w:p>
    <w:p w14:paraId="610F30F9" w14:textId="77777777" w:rsidR="00C677DD" w:rsidRPr="00C677DD" w:rsidRDefault="00C677DD" w:rsidP="00C677DD">
      <w:pPr>
        <w:jc w:val="both"/>
        <w:rPr>
          <w:rFonts w:asciiTheme="minorHAnsi" w:hAnsiTheme="minorHAnsi"/>
          <w:b/>
        </w:rPr>
      </w:pPr>
      <w:r w:rsidRPr="00C677DD">
        <w:rPr>
          <w:rFonts w:asciiTheme="minorHAnsi" w:hAnsiTheme="minorHAnsi"/>
          <w:b/>
        </w:rPr>
        <w:t>A.  Baseline Non-Renewable Biomass Assessment</w:t>
      </w:r>
    </w:p>
    <w:p w14:paraId="1ED6BB91" w14:textId="77777777" w:rsidR="000A61A1" w:rsidRDefault="00312C1D" w:rsidP="00C677DD">
      <w:pPr>
        <w:jc w:val="both"/>
        <w:rPr>
          <w:rFonts w:asciiTheme="minorHAnsi" w:hAnsiTheme="minorHAnsi"/>
        </w:rPr>
      </w:pPr>
      <w:r w:rsidRPr="00312C1D">
        <w:rPr>
          <w:rFonts w:asciiTheme="minorHAnsi" w:hAnsiTheme="minorHAnsi"/>
        </w:rPr>
        <w:t>CDM default value of fraction of non-renewable biomass</w:t>
      </w:r>
      <w:r>
        <w:rPr>
          <w:rFonts w:asciiTheme="minorHAnsi" w:hAnsiTheme="minorHAnsi"/>
        </w:rPr>
        <w:t xml:space="preserve"> </w:t>
      </w:r>
      <w:r w:rsidRPr="00312C1D">
        <w:rPr>
          <w:rFonts w:asciiTheme="minorHAnsi" w:hAnsiTheme="minorHAnsi"/>
        </w:rPr>
        <w:t>for Rwanda</w:t>
      </w:r>
      <w:r>
        <w:rPr>
          <w:rFonts w:asciiTheme="minorHAnsi" w:hAnsiTheme="minorHAnsi"/>
        </w:rPr>
        <w:t xml:space="preserve"> (0.98)</w:t>
      </w:r>
      <w:r w:rsidRPr="00312C1D">
        <w:rPr>
          <w:rFonts w:asciiTheme="minorHAnsi" w:hAnsiTheme="minorHAnsi"/>
        </w:rPr>
        <w:t xml:space="preserve"> </w:t>
      </w:r>
      <w:r>
        <w:rPr>
          <w:rFonts w:asciiTheme="minorHAnsi" w:hAnsiTheme="minorHAnsi"/>
        </w:rPr>
        <w:t>will be applied.</w:t>
      </w:r>
    </w:p>
    <w:p w14:paraId="2EE66DDD" w14:textId="77777777" w:rsidR="00C677DD" w:rsidRPr="00C677DD" w:rsidRDefault="00C677DD" w:rsidP="00C677DD">
      <w:pPr>
        <w:jc w:val="both"/>
        <w:rPr>
          <w:rFonts w:asciiTheme="minorHAnsi" w:hAnsiTheme="minorHAnsi"/>
          <w:b/>
        </w:rPr>
      </w:pPr>
      <w:r w:rsidRPr="00C677DD">
        <w:rPr>
          <w:rFonts w:asciiTheme="minorHAnsi" w:hAnsiTheme="minorHAnsi"/>
          <w:b/>
        </w:rPr>
        <w:t>B. Baseline Survey</w:t>
      </w:r>
    </w:p>
    <w:p w14:paraId="59117600" w14:textId="77777777" w:rsidR="00C677DD" w:rsidRPr="00C14767" w:rsidRDefault="000A61A1" w:rsidP="00C677DD">
      <w:pPr>
        <w:jc w:val="both"/>
        <w:rPr>
          <w:rFonts w:asciiTheme="minorHAnsi" w:hAnsiTheme="minorHAnsi"/>
        </w:rPr>
      </w:pPr>
      <w:r>
        <w:rPr>
          <w:rFonts w:asciiTheme="minorHAnsi" w:hAnsiTheme="minorHAnsi"/>
        </w:rPr>
        <w:t>Baseline Project Surveys</w:t>
      </w:r>
      <w:r w:rsidR="00C677DD" w:rsidRPr="00C14767">
        <w:rPr>
          <w:rFonts w:asciiTheme="minorHAnsi" w:hAnsiTheme="minorHAnsi"/>
        </w:rPr>
        <w:t xml:space="preserve"> with a representative sample of targeted end users will provide information on target population characteristics, baseline technology use, fuel consumption, leakage and sustainable development indicators. </w:t>
      </w:r>
    </w:p>
    <w:p w14:paraId="0DE8B91E" w14:textId="77777777" w:rsidR="00C677DD" w:rsidRPr="00C14767" w:rsidRDefault="00931B6A" w:rsidP="00C677DD">
      <w:pPr>
        <w:jc w:val="both"/>
        <w:rPr>
          <w:rFonts w:asciiTheme="minorHAnsi" w:hAnsiTheme="minorHAnsi"/>
        </w:rPr>
      </w:pPr>
      <w:r>
        <w:rPr>
          <w:rFonts w:asciiTheme="minorHAnsi" w:hAnsiTheme="minorHAnsi"/>
        </w:rPr>
        <w:t>The Baseline Project Survey</w:t>
      </w:r>
      <w:r w:rsidR="00C677DD" w:rsidRPr="00C14767">
        <w:rPr>
          <w:rFonts w:asciiTheme="minorHAnsi" w:hAnsiTheme="minorHAnsi"/>
        </w:rPr>
        <w:t xml:space="preserve"> is designed to capture the following demographic, cooking preference and fuel choice variables:</w:t>
      </w:r>
    </w:p>
    <w:p w14:paraId="34126294" w14:textId="77777777" w:rsidR="00C677DD" w:rsidRPr="00C14767" w:rsidRDefault="00C677DD" w:rsidP="001D7B1B">
      <w:pPr>
        <w:pStyle w:val="Listenabsatz"/>
        <w:numPr>
          <w:ilvl w:val="0"/>
          <w:numId w:val="18"/>
        </w:numPr>
        <w:jc w:val="both"/>
        <w:rPr>
          <w:rFonts w:asciiTheme="minorHAnsi" w:hAnsiTheme="minorHAnsi"/>
        </w:rPr>
      </w:pPr>
      <w:r w:rsidRPr="00C14767">
        <w:rPr>
          <w:rFonts w:asciiTheme="minorHAnsi" w:hAnsiTheme="minorHAnsi"/>
        </w:rPr>
        <w:t>The number of people served by the baseline technology and typical usage patterns and tasks (e.g. domestic/commercial cooking)</w:t>
      </w:r>
    </w:p>
    <w:p w14:paraId="405CA7D3" w14:textId="77777777" w:rsidR="00C677DD" w:rsidRPr="00C14767" w:rsidRDefault="00C677DD" w:rsidP="001D7B1B">
      <w:pPr>
        <w:pStyle w:val="Listenabsatz"/>
        <w:numPr>
          <w:ilvl w:val="0"/>
          <w:numId w:val="18"/>
        </w:numPr>
        <w:jc w:val="both"/>
        <w:rPr>
          <w:rFonts w:asciiTheme="minorHAnsi" w:hAnsiTheme="minorHAnsi"/>
        </w:rPr>
      </w:pPr>
      <w:r w:rsidRPr="00C14767">
        <w:rPr>
          <w:rFonts w:asciiTheme="minorHAnsi" w:hAnsiTheme="minorHAnsi"/>
        </w:rPr>
        <w:t xml:space="preserve">The types of baseline technologies used </w:t>
      </w:r>
    </w:p>
    <w:p w14:paraId="3D9F1E3F" w14:textId="77777777" w:rsidR="00C677DD" w:rsidRPr="00C14767" w:rsidRDefault="00C677DD" w:rsidP="001D7B1B">
      <w:pPr>
        <w:pStyle w:val="Listenabsatz"/>
        <w:numPr>
          <w:ilvl w:val="0"/>
          <w:numId w:val="18"/>
        </w:numPr>
        <w:jc w:val="both"/>
        <w:rPr>
          <w:rFonts w:asciiTheme="minorHAnsi" w:hAnsiTheme="minorHAnsi"/>
        </w:rPr>
      </w:pPr>
      <w:r w:rsidRPr="00C14767">
        <w:rPr>
          <w:rFonts w:asciiTheme="minorHAnsi" w:hAnsiTheme="minorHAnsi"/>
        </w:rPr>
        <w:t>The types of fuels used and estimated quantities</w:t>
      </w:r>
    </w:p>
    <w:p w14:paraId="1C583380" w14:textId="77777777" w:rsidR="00C677DD" w:rsidRPr="00C14767" w:rsidRDefault="00C677DD" w:rsidP="001D7B1B">
      <w:pPr>
        <w:pStyle w:val="Listenabsatz"/>
        <w:numPr>
          <w:ilvl w:val="0"/>
          <w:numId w:val="18"/>
        </w:numPr>
        <w:jc w:val="both"/>
        <w:rPr>
          <w:rFonts w:asciiTheme="minorHAnsi" w:hAnsiTheme="minorHAnsi"/>
        </w:rPr>
      </w:pPr>
      <w:r w:rsidRPr="00C14767">
        <w:rPr>
          <w:rFonts w:asciiTheme="minorHAnsi" w:hAnsiTheme="minorHAnsi"/>
        </w:rPr>
        <w:t>Seasonal variations in baseline technology and fuel use</w:t>
      </w:r>
    </w:p>
    <w:p w14:paraId="7EBC7C74" w14:textId="77777777" w:rsidR="00C677DD" w:rsidRPr="00C14767" w:rsidRDefault="00C677DD" w:rsidP="001D7B1B">
      <w:pPr>
        <w:pStyle w:val="Listenabsatz"/>
        <w:numPr>
          <w:ilvl w:val="0"/>
          <w:numId w:val="18"/>
        </w:numPr>
        <w:jc w:val="both"/>
        <w:rPr>
          <w:rFonts w:asciiTheme="minorHAnsi" w:hAnsiTheme="minorHAnsi"/>
        </w:rPr>
      </w:pPr>
      <w:r w:rsidRPr="00C14767">
        <w:rPr>
          <w:rFonts w:asciiTheme="minorHAnsi" w:hAnsiTheme="minorHAnsi"/>
        </w:rPr>
        <w:t>Sources of fuels and prices paid (if purchase is the source) or effort made (if collection is the source)</w:t>
      </w:r>
    </w:p>
    <w:p w14:paraId="1FFF6EDF" w14:textId="77777777" w:rsidR="00C677DD" w:rsidRPr="00C677DD" w:rsidRDefault="00C677DD" w:rsidP="001D7B1B">
      <w:pPr>
        <w:pStyle w:val="Listenabsatz"/>
        <w:numPr>
          <w:ilvl w:val="0"/>
          <w:numId w:val="18"/>
        </w:numPr>
        <w:jc w:val="both"/>
        <w:rPr>
          <w:rFonts w:asciiTheme="minorHAnsi" w:hAnsiTheme="minorHAnsi"/>
        </w:rPr>
      </w:pPr>
      <w:r w:rsidRPr="00C14767">
        <w:rPr>
          <w:rFonts w:asciiTheme="minorHAnsi" w:hAnsiTheme="minorHAnsi"/>
        </w:rPr>
        <w:t>Renewability and non-renewability indicators as required by Annex 1 of the methodology</w:t>
      </w:r>
    </w:p>
    <w:p w14:paraId="254D16E3" w14:textId="77777777" w:rsidR="00A442D6" w:rsidRDefault="00C677DD" w:rsidP="00C677DD">
      <w:pPr>
        <w:jc w:val="both"/>
        <w:rPr>
          <w:rFonts w:asciiTheme="minorHAnsi" w:hAnsiTheme="minorHAnsi"/>
        </w:rPr>
      </w:pPr>
      <w:r w:rsidRPr="00C14767">
        <w:rPr>
          <w:rFonts w:asciiTheme="minorHAnsi" w:hAnsiTheme="minorHAnsi"/>
        </w:rPr>
        <w:t xml:space="preserve">The information from the baseline survey </w:t>
      </w:r>
      <w:r w:rsidR="00636B92">
        <w:rPr>
          <w:rFonts w:asciiTheme="minorHAnsi" w:hAnsiTheme="minorHAnsi"/>
        </w:rPr>
        <w:t>will be</w:t>
      </w:r>
      <w:r w:rsidRPr="00C14767">
        <w:rPr>
          <w:rFonts w:asciiTheme="minorHAnsi" w:hAnsiTheme="minorHAnsi"/>
        </w:rPr>
        <w:t xml:space="preserve"> used to choose the most representative households in terms of the above stated variables for the baseline performance test.  </w:t>
      </w:r>
    </w:p>
    <w:p w14:paraId="1973CCF2" w14:textId="3B4EC502" w:rsidR="00C677DD" w:rsidRPr="00C677DD" w:rsidRDefault="00C677DD" w:rsidP="00C677DD">
      <w:pPr>
        <w:jc w:val="both"/>
        <w:rPr>
          <w:rFonts w:asciiTheme="minorHAnsi" w:hAnsiTheme="minorHAnsi"/>
          <w:b/>
        </w:rPr>
      </w:pPr>
      <w:r w:rsidRPr="00C677DD">
        <w:rPr>
          <w:rFonts w:asciiTheme="minorHAnsi" w:hAnsiTheme="minorHAnsi"/>
          <w:b/>
        </w:rPr>
        <w:t>C. Baseline Performance Field Test (KPT)</w:t>
      </w:r>
    </w:p>
    <w:p w14:paraId="0A8A2886" w14:textId="77777777" w:rsidR="00140B33" w:rsidRDefault="00C677DD" w:rsidP="00140B33">
      <w:pPr>
        <w:jc w:val="both"/>
        <w:rPr>
          <w:rFonts w:asciiTheme="minorHAnsi" w:hAnsiTheme="minorHAnsi"/>
        </w:rPr>
      </w:pPr>
      <w:r w:rsidRPr="00C14767">
        <w:rPr>
          <w:rFonts w:asciiTheme="minorHAnsi" w:hAnsiTheme="minorHAnsi"/>
        </w:rPr>
        <w:lastRenderedPageBreak/>
        <w:t xml:space="preserve">The baseline performance field test follows the guidance in </w:t>
      </w:r>
      <w:r w:rsidR="001B11E5">
        <w:rPr>
          <w:rFonts w:asciiTheme="minorHAnsi" w:hAnsiTheme="minorHAnsi"/>
        </w:rPr>
        <w:t>Annex 4 of the methodology – Baseline</w:t>
      </w:r>
      <w:r w:rsidRPr="00C14767">
        <w:rPr>
          <w:rFonts w:asciiTheme="minorHAnsi" w:hAnsiTheme="minorHAnsi"/>
        </w:rPr>
        <w:t xml:space="preserve"> Kitchen Performance Test (KPT</w:t>
      </w:r>
      <w:r w:rsidR="001B11E5">
        <w:rPr>
          <w:rFonts w:asciiTheme="minorHAnsi" w:hAnsiTheme="minorHAnsi"/>
        </w:rPr>
        <w:t>) will be conducted</w:t>
      </w:r>
      <w:r w:rsidRPr="00C14767">
        <w:rPr>
          <w:rFonts w:asciiTheme="minorHAnsi" w:hAnsiTheme="minorHAnsi"/>
        </w:rPr>
        <w:t>. The KP</w:t>
      </w:r>
      <w:r w:rsidR="00FC6CEF">
        <w:rPr>
          <w:rFonts w:asciiTheme="minorHAnsi" w:hAnsiTheme="minorHAnsi"/>
        </w:rPr>
        <w:t>T</w:t>
      </w:r>
      <w:r w:rsidRPr="00C14767">
        <w:rPr>
          <w:rFonts w:asciiTheme="minorHAnsi" w:hAnsiTheme="minorHAnsi"/>
        </w:rPr>
        <w:t xml:space="preserve"> measures real, observed technology performance in the field, with a representative sample of end users. The KPT</w:t>
      </w:r>
      <w:r w:rsidR="00FC6CEF">
        <w:rPr>
          <w:rFonts w:asciiTheme="minorHAnsi" w:hAnsiTheme="minorHAnsi"/>
        </w:rPr>
        <w:t>s</w:t>
      </w:r>
      <w:r w:rsidRPr="00C14767">
        <w:rPr>
          <w:rFonts w:asciiTheme="minorHAnsi" w:hAnsiTheme="minorHAnsi"/>
        </w:rPr>
        <w:t xml:space="preserve"> will be conducted at an appropriate time of year ensuring that no festival or other unusual cooking events were planned during the measurement period. </w:t>
      </w:r>
    </w:p>
    <w:p w14:paraId="71415087" w14:textId="77777777" w:rsidR="00756D46" w:rsidRPr="000235E9" w:rsidRDefault="00756D46" w:rsidP="00756D46">
      <w:pPr>
        <w:pBdr>
          <w:top w:val="single" w:sz="4" w:space="0" w:color="auto"/>
          <w:left w:val="single" w:sz="4" w:space="4" w:color="auto"/>
          <w:bottom w:val="single" w:sz="4" w:space="1" w:color="auto"/>
          <w:right w:val="single" w:sz="4" w:space="4" w:color="auto"/>
        </w:pBdr>
        <w:spacing w:line="360" w:lineRule="auto"/>
        <w:ind w:firstLine="624"/>
        <w:rPr>
          <w:rFonts w:ascii="Calibri" w:hAnsi="Calibri"/>
          <w:bCs/>
          <w:i/>
          <w:iCs/>
        </w:rPr>
      </w:pPr>
      <w:r w:rsidRPr="000235E9">
        <w:rPr>
          <w:rFonts w:ascii="Calibri" w:hAnsi="Calibri"/>
          <w:b/>
        </w:rPr>
        <w:t>D.4</w:t>
      </w:r>
      <w:r w:rsidRPr="004B6643">
        <w:rPr>
          <w:rFonts w:ascii="Calibri" w:hAnsi="Calibri"/>
          <w:b/>
          <w:bCs/>
        </w:rPr>
        <w:t>.</w:t>
      </w:r>
      <w:r>
        <w:rPr>
          <w:rFonts w:ascii="Calibri" w:hAnsi="Calibri"/>
          <w:b/>
          <w:bCs/>
        </w:rPr>
        <w:t>2</w:t>
      </w:r>
      <w:r w:rsidRPr="004B6643">
        <w:rPr>
          <w:rFonts w:ascii="Calibri" w:hAnsi="Calibri"/>
          <w:b/>
          <w:bCs/>
        </w:rPr>
        <w:t>.</w:t>
      </w:r>
      <w:r>
        <w:rPr>
          <w:rFonts w:ascii="Calibri" w:hAnsi="Calibri"/>
          <w:bCs/>
        </w:rPr>
        <w:t xml:space="preserve"> </w:t>
      </w:r>
      <w:r w:rsidRPr="000235E9">
        <w:rPr>
          <w:rFonts w:ascii="Calibri" w:hAnsi="Calibri"/>
          <w:b/>
        </w:rPr>
        <w:t xml:space="preserve">Description of how the baseline scenario is identified and description of the identified baseline scenario for each type of technology or practice: </w:t>
      </w:r>
    </w:p>
    <w:p w14:paraId="71BB3F8E" w14:textId="77777777" w:rsidR="00756D46" w:rsidRPr="00967024" w:rsidRDefault="00756D46" w:rsidP="00140B33">
      <w:pPr>
        <w:jc w:val="both"/>
        <w:rPr>
          <w:rFonts w:asciiTheme="minorHAnsi" w:hAnsiTheme="minorHAnsi"/>
          <w:b/>
        </w:rPr>
      </w:pPr>
      <w:r w:rsidRPr="00967024">
        <w:rPr>
          <w:rFonts w:asciiTheme="minorHAnsi" w:hAnsiTheme="minorHAnsi"/>
          <w:b/>
        </w:rPr>
        <w:t>Safe water technologies</w:t>
      </w:r>
    </w:p>
    <w:p w14:paraId="378215CF" w14:textId="77777777" w:rsidR="00FC2C3A" w:rsidRPr="00FC2C3A" w:rsidRDefault="00FC2C3A" w:rsidP="00FC2C3A">
      <w:pPr>
        <w:jc w:val="both"/>
        <w:rPr>
          <w:rFonts w:asciiTheme="minorHAnsi" w:hAnsiTheme="minorHAnsi"/>
        </w:rPr>
      </w:pPr>
      <w:r w:rsidRPr="00FC2C3A">
        <w:rPr>
          <w:rFonts w:asciiTheme="minorHAnsi" w:hAnsiTheme="minorHAnsi"/>
        </w:rPr>
        <w:t xml:space="preserve">In accordance with the methodology, the baseline scenario is the existing practice of treating water for consumption by boiling using high emission fuels including non-renewable biomass and fossil fuels. Suppressed demand can be applied in instances where inadequate safe water is available or where treatment is not practiced.  </w:t>
      </w:r>
    </w:p>
    <w:p w14:paraId="148B7D58" w14:textId="77777777" w:rsidR="00756D46" w:rsidRDefault="00FC2C3A" w:rsidP="00FC2C3A">
      <w:pPr>
        <w:jc w:val="both"/>
        <w:rPr>
          <w:rFonts w:asciiTheme="minorHAnsi" w:hAnsiTheme="minorHAnsi"/>
        </w:rPr>
      </w:pPr>
      <w:r w:rsidRPr="00FC2C3A">
        <w:rPr>
          <w:rFonts w:asciiTheme="minorHAnsi" w:hAnsiTheme="minorHAnsi"/>
        </w:rPr>
        <w:t>Fuel consumption in the baseline scenario is back-calculated by multiplying the safe water consumption of end users observed in the project scenario by the amount of fuel required to boil a specific quantity of water.</w:t>
      </w:r>
    </w:p>
    <w:p w14:paraId="465455F6" w14:textId="77777777" w:rsidR="00FC2C3A" w:rsidRPr="00C677DD" w:rsidRDefault="00FC2C3A" w:rsidP="00FC2C3A">
      <w:pPr>
        <w:jc w:val="both"/>
        <w:rPr>
          <w:rFonts w:asciiTheme="minorHAnsi" w:hAnsiTheme="minorHAnsi"/>
          <w:b/>
        </w:rPr>
      </w:pPr>
      <w:r w:rsidRPr="00C677DD">
        <w:rPr>
          <w:rFonts w:asciiTheme="minorHAnsi" w:hAnsiTheme="minorHAnsi"/>
          <w:b/>
        </w:rPr>
        <w:t>A.  Baseline Non-Renewable Biomass Assessment</w:t>
      </w:r>
    </w:p>
    <w:p w14:paraId="2C7292AA" w14:textId="77777777" w:rsidR="00FC2C3A" w:rsidRDefault="00FC2C3A" w:rsidP="00FC2C3A">
      <w:pPr>
        <w:jc w:val="both"/>
        <w:rPr>
          <w:rFonts w:asciiTheme="minorHAnsi" w:hAnsiTheme="minorHAnsi"/>
        </w:rPr>
      </w:pPr>
      <w:r w:rsidRPr="00312C1D">
        <w:rPr>
          <w:rFonts w:asciiTheme="minorHAnsi" w:hAnsiTheme="minorHAnsi"/>
        </w:rPr>
        <w:t>CDM default value of fraction of non-renewable biomass</w:t>
      </w:r>
      <w:r>
        <w:rPr>
          <w:rFonts w:asciiTheme="minorHAnsi" w:hAnsiTheme="minorHAnsi"/>
        </w:rPr>
        <w:t xml:space="preserve"> </w:t>
      </w:r>
      <w:r w:rsidRPr="00312C1D">
        <w:rPr>
          <w:rFonts w:asciiTheme="minorHAnsi" w:hAnsiTheme="minorHAnsi"/>
        </w:rPr>
        <w:t>for Rwanda</w:t>
      </w:r>
      <w:r>
        <w:rPr>
          <w:rFonts w:asciiTheme="minorHAnsi" w:hAnsiTheme="minorHAnsi"/>
        </w:rPr>
        <w:t xml:space="preserve"> (0.98)</w:t>
      </w:r>
      <w:r w:rsidRPr="00312C1D">
        <w:rPr>
          <w:rFonts w:asciiTheme="minorHAnsi" w:hAnsiTheme="minorHAnsi"/>
        </w:rPr>
        <w:t xml:space="preserve"> </w:t>
      </w:r>
      <w:r>
        <w:rPr>
          <w:rFonts w:asciiTheme="minorHAnsi" w:hAnsiTheme="minorHAnsi"/>
        </w:rPr>
        <w:t>will be applied.</w:t>
      </w:r>
    </w:p>
    <w:p w14:paraId="4271447F" w14:textId="77777777" w:rsidR="00FC2C3A" w:rsidRPr="00967024" w:rsidRDefault="00FC2C3A" w:rsidP="00FC2C3A">
      <w:pPr>
        <w:jc w:val="both"/>
        <w:rPr>
          <w:rFonts w:asciiTheme="minorHAnsi" w:hAnsiTheme="minorHAnsi"/>
          <w:b/>
        </w:rPr>
      </w:pPr>
      <w:r w:rsidRPr="00967024">
        <w:rPr>
          <w:rFonts w:asciiTheme="minorHAnsi" w:hAnsiTheme="minorHAnsi"/>
          <w:b/>
        </w:rPr>
        <w:t xml:space="preserve">B. Baseline Survey </w:t>
      </w:r>
    </w:p>
    <w:p w14:paraId="0E5D9395" w14:textId="77777777" w:rsidR="00FC2C3A" w:rsidRDefault="00FC2C3A" w:rsidP="00FC2C3A">
      <w:pPr>
        <w:jc w:val="both"/>
        <w:rPr>
          <w:rFonts w:asciiTheme="minorHAnsi" w:hAnsiTheme="minorHAnsi"/>
        </w:rPr>
      </w:pPr>
      <w:r w:rsidRPr="00FC2C3A">
        <w:rPr>
          <w:rFonts w:asciiTheme="minorHAnsi" w:hAnsiTheme="minorHAnsi"/>
        </w:rPr>
        <w:t>Baseline Project Surveys with a representative sample of targeted end users will provide information on target population characteristics, baseline technology use, fuel consumption for water treatment, leakage and sustainable development indicators.</w:t>
      </w:r>
    </w:p>
    <w:p w14:paraId="36F36DA2" w14:textId="77777777" w:rsidR="00FC2C3A" w:rsidRDefault="00FC2C3A" w:rsidP="00FC2C3A">
      <w:pPr>
        <w:jc w:val="both"/>
        <w:rPr>
          <w:rFonts w:asciiTheme="minorHAnsi" w:hAnsiTheme="minorHAnsi"/>
        </w:rPr>
      </w:pPr>
      <w:r w:rsidRPr="00FC2C3A">
        <w:rPr>
          <w:rFonts w:asciiTheme="minorHAnsi" w:hAnsiTheme="minorHAnsi"/>
        </w:rPr>
        <w:t xml:space="preserve">The </w:t>
      </w:r>
      <w:r>
        <w:rPr>
          <w:rFonts w:asciiTheme="minorHAnsi" w:hAnsiTheme="minorHAnsi"/>
        </w:rPr>
        <w:t>Baseline Project Survey</w:t>
      </w:r>
      <w:r w:rsidRPr="00FC2C3A">
        <w:rPr>
          <w:rFonts w:asciiTheme="minorHAnsi" w:hAnsiTheme="minorHAnsi"/>
        </w:rPr>
        <w:t xml:space="preserve"> is designed to capture the following demographic, cooking preference and fuel choice variables: </w:t>
      </w:r>
    </w:p>
    <w:p w14:paraId="33C1A3AA" w14:textId="77777777" w:rsidR="00FC2C3A" w:rsidRPr="00C14767" w:rsidRDefault="00FC2C3A" w:rsidP="00FC2C3A">
      <w:pPr>
        <w:pStyle w:val="Listenabsatz"/>
        <w:numPr>
          <w:ilvl w:val="0"/>
          <w:numId w:val="18"/>
        </w:numPr>
        <w:jc w:val="both"/>
        <w:rPr>
          <w:rFonts w:asciiTheme="minorHAnsi" w:hAnsiTheme="minorHAnsi"/>
        </w:rPr>
      </w:pPr>
      <w:r w:rsidRPr="00C14767">
        <w:rPr>
          <w:rFonts w:asciiTheme="minorHAnsi" w:hAnsiTheme="minorHAnsi"/>
        </w:rPr>
        <w:t xml:space="preserve">The number of people served by the baseline technology and typical usage patterns and tasks (e.g. domestic/commercial </w:t>
      </w:r>
      <w:r>
        <w:rPr>
          <w:rFonts w:asciiTheme="minorHAnsi" w:hAnsiTheme="minorHAnsi"/>
        </w:rPr>
        <w:t>water treatment</w:t>
      </w:r>
      <w:r w:rsidRPr="00C14767">
        <w:rPr>
          <w:rFonts w:asciiTheme="minorHAnsi" w:hAnsiTheme="minorHAnsi"/>
        </w:rPr>
        <w:t>)</w:t>
      </w:r>
    </w:p>
    <w:p w14:paraId="26B072FF" w14:textId="77777777" w:rsidR="00FC2C3A" w:rsidRPr="00C14767" w:rsidRDefault="00FC2C3A" w:rsidP="00FC2C3A">
      <w:pPr>
        <w:pStyle w:val="Listenabsatz"/>
        <w:numPr>
          <w:ilvl w:val="0"/>
          <w:numId w:val="18"/>
        </w:numPr>
        <w:jc w:val="both"/>
        <w:rPr>
          <w:rFonts w:asciiTheme="minorHAnsi" w:hAnsiTheme="minorHAnsi"/>
        </w:rPr>
      </w:pPr>
      <w:r w:rsidRPr="00C14767">
        <w:rPr>
          <w:rFonts w:asciiTheme="minorHAnsi" w:hAnsiTheme="minorHAnsi"/>
        </w:rPr>
        <w:t xml:space="preserve">The types </w:t>
      </w:r>
      <w:r>
        <w:rPr>
          <w:rFonts w:asciiTheme="minorHAnsi" w:hAnsiTheme="minorHAnsi"/>
        </w:rPr>
        <w:t xml:space="preserve">and estimated frequency </w:t>
      </w:r>
      <w:r w:rsidRPr="00C14767">
        <w:rPr>
          <w:rFonts w:asciiTheme="minorHAnsi" w:hAnsiTheme="minorHAnsi"/>
        </w:rPr>
        <w:t xml:space="preserve">of baseline technologies used </w:t>
      </w:r>
    </w:p>
    <w:p w14:paraId="5A3869FE" w14:textId="77777777" w:rsidR="00FC2C3A" w:rsidRPr="00C14767" w:rsidRDefault="00FC2C3A" w:rsidP="00FC2C3A">
      <w:pPr>
        <w:pStyle w:val="Listenabsatz"/>
        <w:numPr>
          <w:ilvl w:val="0"/>
          <w:numId w:val="18"/>
        </w:numPr>
        <w:jc w:val="both"/>
        <w:rPr>
          <w:rFonts w:asciiTheme="minorHAnsi" w:hAnsiTheme="minorHAnsi"/>
        </w:rPr>
      </w:pPr>
      <w:r w:rsidRPr="00C14767">
        <w:rPr>
          <w:rFonts w:asciiTheme="minorHAnsi" w:hAnsiTheme="minorHAnsi"/>
        </w:rPr>
        <w:t>The types of fuels used and estimated quantities</w:t>
      </w:r>
    </w:p>
    <w:p w14:paraId="41470872" w14:textId="77777777" w:rsidR="00FC2C3A" w:rsidRPr="00C14767" w:rsidRDefault="00FC2C3A" w:rsidP="00FC2C3A">
      <w:pPr>
        <w:pStyle w:val="Listenabsatz"/>
        <w:numPr>
          <w:ilvl w:val="0"/>
          <w:numId w:val="18"/>
        </w:numPr>
        <w:jc w:val="both"/>
        <w:rPr>
          <w:rFonts w:asciiTheme="minorHAnsi" w:hAnsiTheme="minorHAnsi"/>
        </w:rPr>
      </w:pPr>
      <w:r w:rsidRPr="00C14767">
        <w:rPr>
          <w:rFonts w:asciiTheme="minorHAnsi" w:hAnsiTheme="minorHAnsi"/>
        </w:rPr>
        <w:t>Seasonal variations in baseline technology and fuel use</w:t>
      </w:r>
    </w:p>
    <w:p w14:paraId="5D1BC8B7" w14:textId="77777777" w:rsidR="00FC2C3A" w:rsidRPr="00C14767" w:rsidRDefault="00FC2C3A" w:rsidP="00FC2C3A">
      <w:pPr>
        <w:pStyle w:val="Listenabsatz"/>
        <w:numPr>
          <w:ilvl w:val="0"/>
          <w:numId w:val="18"/>
        </w:numPr>
        <w:jc w:val="both"/>
        <w:rPr>
          <w:rFonts w:asciiTheme="minorHAnsi" w:hAnsiTheme="minorHAnsi"/>
        </w:rPr>
      </w:pPr>
      <w:r w:rsidRPr="00C14767">
        <w:rPr>
          <w:rFonts w:asciiTheme="minorHAnsi" w:hAnsiTheme="minorHAnsi"/>
        </w:rPr>
        <w:t>Sources of fuels and prices paid (if purchase is the source) or effort made (if collection is the source)</w:t>
      </w:r>
    </w:p>
    <w:p w14:paraId="0DF00361" w14:textId="77777777" w:rsidR="00FC2C3A" w:rsidRPr="00C677DD" w:rsidRDefault="00FC2C3A" w:rsidP="00FC2C3A">
      <w:pPr>
        <w:pStyle w:val="Listenabsatz"/>
        <w:numPr>
          <w:ilvl w:val="0"/>
          <w:numId w:val="18"/>
        </w:numPr>
        <w:jc w:val="both"/>
        <w:rPr>
          <w:rFonts w:asciiTheme="minorHAnsi" w:hAnsiTheme="minorHAnsi"/>
        </w:rPr>
      </w:pPr>
      <w:r w:rsidRPr="00C14767">
        <w:rPr>
          <w:rFonts w:asciiTheme="minorHAnsi" w:hAnsiTheme="minorHAnsi"/>
        </w:rPr>
        <w:t>Renewability and non-renewability indicators as required by Annex 1 of the methodology</w:t>
      </w:r>
    </w:p>
    <w:p w14:paraId="4BBE4D1F" w14:textId="77777777" w:rsidR="00FC2C3A" w:rsidRPr="00967024" w:rsidRDefault="00FC2C3A" w:rsidP="00FC2C3A">
      <w:pPr>
        <w:jc w:val="both"/>
        <w:rPr>
          <w:rFonts w:asciiTheme="minorHAnsi" w:hAnsiTheme="minorHAnsi"/>
          <w:b/>
        </w:rPr>
      </w:pPr>
      <w:r w:rsidRPr="00967024">
        <w:rPr>
          <w:rFonts w:asciiTheme="minorHAnsi" w:hAnsiTheme="minorHAnsi"/>
          <w:b/>
        </w:rPr>
        <w:t xml:space="preserve">C. Baseline Water Boiling Test (BWBT) </w:t>
      </w:r>
    </w:p>
    <w:p w14:paraId="5EA17088" w14:textId="57E8BAA3" w:rsidR="00FC2C3A" w:rsidRPr="00FC2C3A" w:rsidRDefault="00FC2C3A" w:rsidP="00FC2C3A">
      <w:pPr>
        <w:jc w:val="both"/>
        <w:rPr>
          <w:rFonts w:asciiTheme="minorHAnsi" w:hAnsiTheme="minorHAnsi"/>
        </w:rPr>
      </w:pPr>
      <w:r w:rsidRPr="00FC2C3A">
        <w:rPr>
          <w:rFonts w:asciiTheme="minorHAnsi" w:hAnsiTheme="minorHAnsi"/>
        </w:rPr>
        <w:t xml:space="preserve">The BWBT is conducted to calculate the quantity of fuel required to purify 1 </w:t>
      </w:r>
      <w:proofErr w:type="spellStart"/>
      <w:r w:rsidRPr="00FC2C3A">
        <w:rPr>
          <w:rFonts w:asciiTheme="minorHAnsi" w:hAnsiTheme="minorHAnsi"/>
        </w:rPr>
        <w:t>litre</w:t>
      </w:r>
      <w:proofErr w:type="spellEnd"/>
      <w:r w:rsidRPr="00FC2C3A">
        <w:rPr>
          <w:rFonts w:asciiTheme="minorHAnsi" w:hAnsiTheme="minorHAnsi"/>
        </w:rPr>
        <w:t xml:space="preserve"> of water by boiling for 10 minutes using technologies and fuels representative of the baseline scenario. </w:t>
      </w:r>
    </w:p>
    <w:p w14:paraId="7266FC2D" w14:textId="77777777" w:rsidR="00FC2C3A" w:rsidRDefault="00FC2C3A" w:rsidP="00FC2C3A">
      <w:pPr>
        <w:jc w:val="both"/>
        <w:rPr>
          <w:rFonts w:asciiTheme="minorHAnsi" w:hAnsiTheme="minorHAnsi"/>
        </w:rPr>
      </w:pPr>
    </w:p>
    <w:p w14:paraId="73E54454" w14:textId="77777777" w:rsidR="002E6540" w:rsidRPr="00953A93" w:rsidRDefault="002E6540" w:rsidP="00905EC0">
      <w:pPr>
        <w:pBdr>
          <w:top w:val="single" w:sz="4" w:space="0" w:color="auto"/>
          <w:left w:val="single" w:sz="4" w:space="4" w:color="auto"/>
          <w:bottom w:val="single" w:sz="4" w:space="1" w:color="auto"/>
          <w:right w:val="single" w:sz="4" w:space="4" w:color="auto"/>
        </w:pBdr>
        <w:rPr>
          <w:rFonts w:ascii="Calibri" w:hAnsi="Calibri"/>
        </w:rPr>
      </w:pPr>
      <w:r w:rsidRPr="000235E9">
        <w:rPr>
          <w:rFonts w:ascii="Calibri" w:hAnsi="Calibri"/>
          <w:b/>
        </w:rPr>
        <w:lastRenderedPageBreak/>
        <w:t>D.5.</w:t>
      </w:r>
      <w:r w:rsidRPr="000235E9">
        <w:rPr>
          <w:rFonts w:ascii="Calibri" w:hAnsi="Calibri"/>
          <w:b/>
        </w:rPr>
        <w:tab/>
        <w:t>Description of how the anthropogenic emissions of GHG by sources are reduced below those that would have occurred in the absence of the technology(</w:t>
      </w:r>
      <w:proofErr w:type="spellStart"/>
      <w:r w:rsidRPr="000235E9">
        <w:rPr>
          <w:rFonts w:ascii="Calibri" w:hAnsi="Calibri"/>
          <w:b/>
        </w:rPr>
        <w:t>ies</w:t>
      </w:r>
      <w:proofErr w:type="spellEnd"/>
      <w:r w:rsidRPr="000235E9">
        <w:rPr>
          <w:rFonts w:ascii="Calibri" w:hAnsi="Calibri"/>
          <w:b/>
        </w:rPr>
        <w:t xml:space="preserve">) or practice(s) being included as registered </w:t>
      </w:r>
      <w:proofErr w:type="spellStart"/>
      <w:r w:rsidRPr="000235E9">
        <w:rPr>
          <w:rFonts w:ascii="Calibri" w:hAnsi="Calibri"/>
          <w:b/>
        </w:rPr>
        <w:t>PoA</w:t>
      </w:r>
      <w:proofErr w:type="spellEnd"/>
      <w:r w:rsidRPr="000235E9">
        <w:rPr>
          <w:rFonts w:ascii="Calibri" w:hAnsi="Calibri"/>
          <w:b/>
        </w:rPr>
        <w:t xml:space="preserve"> (assessment and demonstration of additionality of VPA):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3C44D9BB" w14:textId="77777777" w:rsidTr="008E3689">
        <w:tc>
          <w:tcPr>
            <w:tcW w:w="10314" w:type="dxa"/>
          </w:tcPr>
          <w:p w14:paraId="3D7B3FA1" w14:textId="77777777" w:rsidR="002E6540" w:rsidRPr="000235E9" w:rsidRDefault="002E6540" w:rsidP="002E6540">
            <w:pPr>
              <w:spacing w:line="360" w:lineRule="auto"/>
              <w:ind w:left="709"/>
              <w:rPr>
                <w:rFonts w:ascii="Calibri" w:hAnsi="Calibri"/>
              </w:rPr>
            </w:pPr>
            <w:r w:rsidRPr="000235E9">
              <w:rPr>
                <w:rFonts w:ascii="Calibri" w:hAnsi="Calibri"/>
                <w:b/>
                <w:bCs/>
              </w:rPr>
              <w:t>D.5.1.</w:t>
            </w:r>
            <w:r w:rsidRPr="000235E9">
              <w:rPr>
                <w:rFonts w:ascii="Calibri" w:hAnsi="Calibri"/>
                <w:b/>
              </w:rPr>
              <w:t xml:space="preserve">  Assessment and demonstration of additionality for a typical technology or practice:</w:t>
            </w:r>
          </w:p>
        </w:tc>
      </w:tr>
    </w:tbl>
    <w:p w14:paraId="3861B765" w14:textId="67AFAD25" w:rsidR="00F33641" w:rsidRDefault="00953A93" w:rsidP="007D007A">
      <w:pPr>
        <w:jc w:val="both"/>
        <w:rPr>
          <w:rFonts w:asciiTheme="minorHAnsi" w:hAnsiTheme="minorHAnsi"/>
        </w:rPr>
      </w:pPr>
      <w:r w:rsidRPr="00C14767">
        <w:rPr>
          <w:rFonts w:asciiTheme="minorHAnsi" w:hAnsiTheme="minorHAnsi"/>
        </w:rPr>
        <w:t>Based on the criteria in Section A.4.3</w:t>
      </w:r>
      <w:r w:rsidR="00636B92">
        <w:rPr>
          <w:rFonts w:asciiTheme="minorHAnsi" w:hAnsiTheme="minorHAnsi"/>
        </w:rPr>
        <w:t>,</w:t>
      </w:r>
      <w:r w:rsidRPr="00C14767">
        <w:rPr>
          <w:rFonts w:asciiTheme="minorHAnsi" w:hAnsiTheme="minorHAnsi"/>
        </w:rPr>
        <w:t xml:space="preserve"> VPAs</w:t>
      </w:r>
      <w:r w:rsidR="00FC2C3A">
        <w:rPr>
          <w:rFonts w:asciiTheme="minorHAnsi" w:hAnsiTheme="minorHAnsi"/>
        </w:rPr>
        <w:t xml:space="preserve"> under this </w:t>
      </w:r>
      <w:proofErr w:type="spellStart"/>
      <w:r w:rsidR="00FC2C3A">
        <w:rPr>
          <w:rFonts w:asciiTheme="minorHAnsi" w:hAnsiTheme="minorHAnsi"/>
        </w:rPr>
        <w:t>PoA</w:t>
      </w:r>
      <w:proofErr w:type="spellEnd"/>
      <w:r w:rsidRPr="00C14767">
        <w:rPr>
          <w:rFonts w:asciiTheme="minorHAnsi" w:hAnsiTheme="minorHAnsi"/>
        </w:rPr>
        <w:t xml:space="preserve"> are automatically additional in-line with </w:t>
      </w:r>
      <w:r w:rsidR="00636B92">
        <w:rPr>
          <w:rFonts w:asciiTheme="minorHAnsi" w:hAnsiTheme="minorHAnsi"/>
        </w:rPr>
        <w:t xml:space="preserve">criterion </w:t>
      </w:r>
      <w:r w:rsidR="00FC2C3A">
        <w:rPr>
          <w:rFonts w:asciiTheme="minorHAnsi" w:hAnsiTheme="minorHAnsi"/>
        </w:rPr>
        <w:t>A</w:t>
      </w:r>
      <w:r w:rsidR="00FC2C3A" w:rsidRPr="00C14767">
        <w:rPr>
          <w:rFonts w:asciiTheme="minorHAnsi" w:hAnsiTheme="minorHAnsi"/>
        </w:rPr>
        <w:t xml:space="preserve"> </w:t>
      </w:r>
      <w:proofErr w:type="gramStart"/>
      <w:r w:rsidRPr="00C14767">
        <w:rPr>
          <w:rFonts w:asciiTheme="minorHAnsi" w:hAnsiTheme="minorHAnsi"/>
        </w:rPr>
        <w:t xml:space="preserve">as </w:t>
      </w:r>
      <w:r w:rsidR="00FC2C3A">
        <w:rPr>
          <w:rFonts w:asciiTheme="minorHAnsi" w:hAnsiTheme="minorHAnsi"/>
        </w:rPr>
        <w:t xml:space="preserve"> they</w:t>
      </w:r>
      <w:proofErr w:type="gramEnd"/>
      <w:r w:rsidR="00FC2C3A">
        <w:rPr>
          <w:rFonts w:asciiTheme="minorHAnsi" w:hAnsiTheme="minorHAnsi"/>
        </w:rPr>
        <w:t xml:space="preserve"> will be based in Rwanda (LDC - Least Developed Country) </w:t>
      </w:r>
    </w:p>
    <w:p w14:paraId="17C57D14" w14:textId="77777777" w:rsidR="003E6660" w:rsidRDefault="003E6660" w:rsidP="003E6660">
      <w:pPr>
        <w:autoSpaceDE w:val="0"/>
        <w:autoSpaceDN w:val="0"/>
        <w:adjustRightInd w:val="0"/>
        <w:spacing w:after="0"/>
        <w:jc w:val="both"/>
        <w:rPr>
          <w:rFonts w:ascii="Calibri" w:hAnsi="Calibri" w:cs="Calibri"/>
          <w:lang w:val="en-GB" w:eastAsia="en-GB"/>
        </w:rPr>
      </w:pPr>
      <w:r w:rsidRPr="003E6660">
        <w:rPr>
          <w:rFonts w:ascii="Calibri" w:hAnsi="Calibri" w:cs="Calibri"/>
          <w:b/>
          <w:lang w:val="en-GB" w:eastAsia="en-GB"/>
        </w:rPr>
        <w:t>Note:</w:t>
      </w:r>
      <w:r>
        <w:rPr>
          <w:rFonts w:ascii="Calibri" w:hAnsi="Calibri" w:cs="Calibri"/>
          <w:lang w:val="en-GB" w:eastAsia="en-GB"/>
        </w:rPr>
        <w:t xml:space="preserve"> In the case of any retroactive projects being included under the </w:t>
      </w:r>
      <w:proofErr w:type="spellStart"/>
      <w:r>
        <w:rPr>
          <w:rFonts w:ascii="Calibri" w:hAnsi="Calibri" w:cs="Calibri"/>
          <w:lang w:val="en-GB" w:eastAsia="en-GB"/>
        </w:rPr>
        <w:t>PoA</w:t>
      </w:r>
      <w:proofErr w:type="spellEnd"/>
      <w:r>
        <w:rPr>
          <w:rFonts w:ascii="Calibri" w:hAnsi="Calibri" w:cs="Calibri"/>
          <w:lang w:val="en-GB" w:eastAsia="en-GB"/>
        </w:rPr>
        <w:t xml:space="preserve">, additionality will be demonstrated using an UNFCCC-approved or a Gold Standard-approved additionality tool to demonstrate project additionality. </w:t>
      </w:r>
    </w:p>
    <w:p w14:paraId="0E5C2483" w14:textId="77777777" w:rsidR="003E6660" w:rsidRPr="003E6660" w:rsidRDefault="003E6660" w:rsidP="003E6660">
      <w:pPr>
        <w:autoSpaceDE w:val="0"/>
        <w:autoSpaceDN w:val="0"/>
        <w:adjustRightInd w:val="0"/>
        <w:spacing w:after="0"/>
        <w:jc w:val="both"/>
        <w:rPr>
          <w:rFonts w:ascii="Calibri" w:hAnsi="Calibri" w:cs="Calibri"/>
          <w:lang w:val="en-GB" w:eastAsia="en-G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6B920042" w14:textId="77777777" w:rsidTr="008E3689">
        <w:tc>
          <w:tcPr>
            <w:tcW w:w="10314" w:type="dxa"/>
          </w:tcPr>
          <w:p w14:paraId="7FF16A90" w14:textId="77777777" w:rsidR="002E6540" w:rsidRPr="000235E9" w:rsidRDefault="002E6540" w:rsidP="002E6540">
            <w:pPr>
              <w:spacing w:line="360" w:lineRule="auto"/>
              <w:ind w:firstLine="709"/>
              <w:rPr>
                <w:rFonts w:ascii="Calibri" w:hAnsi="Calibri"/>
                <w:b/>
              </w:rPr>
            </w:pPr>
            <w:r w:rsidRPr="000235E9">
              <w:rPr>
                <w:rFonts w:ascii="Calibri" w:hAnsi="Calibri"/>
                <w:b/>
              </w:rPr>
              <w:t>D.5.2.</w:t>
            </w:r>
            <w:r w:rsidRPr="000235E9">
              <w:rPr>
                <w:rFonts w:ascii="Calibri" w:hAnsi="Calibri"/>
                <w:b/>
              </w:rPr>
              <w:tab/>
              <w:t xml:space="preserve">  Key criteria and data for assessing additionality of a technology or practice:</w:t>
            </w:r>
          </w:p>
        </w:tc>
      </w:tr>
    </w:tbl>
    <w:p w14:paraId="5971739B" w14:textId="2D5A51D1" w:rsidR="004841A4" w:rsidRPr="00C14767" w:rsidRDefault="004841A4" w:rsidP="00FC2C3A">
      <w:pPr>
        <w:spacing w:after="0"/>
        <w:jc w:val="both"/>
        <w:rPr>
          <w:rFonts w:asciiTheme="minorHAnsi" w:hAnsiTheme="minorHAnsi"/>
        </w:rPr>
      </w:pPr>
      <w:r>
        <w:rPr>
          <w:rFonts w:asciiTheme="minorHAnsi" w:hAnsiTheme="minorHAnsi"/>
        </w:rPr>
        <w:t xml:space="preserve">VPAs </w:t>
      </w:r>
      <w:r w:rsidR="002B14C4">
        <w:rPr>
          <w:rFonts w:asciiTheme="minorHAnsi" w:hAnsiTheme="minorHAnsi"/>
        </w:rPr>
        <w:t xml:space="preserve">under this </w:t>
      </w:r>
      <w:proofErr w:type="spellStart"/>
      <w:r w:rsidR="002B14C4">
        <w:rPr>
          <w:rFonts w:asciiTheme="minorHAnsi" w:hAnsiTheme="minorHAnsi"/>
        </w:rPr>
        <w:t>PoA</w:t>
      </w:r>
      <w:proofErr w:type="spellEnd"/>
      <w:r w:rsidR="002B14C4">
        <w:rPr>
          <w:rFonts w:asciiTheme="minorHAnsi" w:hAnsiTheme="minorHAnsi"/>
        </w:rPr>
        <w:t xml:space="preserve"> </w:t>
      </w:r>
      <w:r>
        <w:rPr>
          <w:rFonts w:asciiTheme="minorHAnsi" w:hAnsiTheme="minorHAnsi"/>
        </w:rPr>
        <w:t xml:space="preserve">are automatically additional under this </w:t>
      </w:r>
      <w:proofErr w:type="spellStart"/>
      <w:r>
        <w:rPr>
          <w:rFonts w:asciiTheme="minorHAnsi" w:hAnsiTheme="minorHAnsi"/>
        </w:rPr>
        <w:t>PoA</w:t>
      </w:r>
      <w:proofErr w:type="spellEnd"/>
      <w:r>
        <w:rPr>
          <w:rFonts w:asciiTheme="minorHAnsi" w:hAnsiTheme="minorHAnsi"/>
        </w:rPr>
        <w:t xml:space="preserve"> </w:t>
      </w:r>
      <w:proofErr w:type="gramStart"/>
      <w:r>
        <w:rPr>
          <w:rFonts w:asciiTheme="minorHAnsi" w:hAnsiTheme="minorHAnsi"/>
        </w:rPr>
        <w:t xml:space="preserve">as </w:t>
      </w:r>
      <w:r w:rsidR="00FC2C3A" w:rsidRPr="00FC2C3A">
        <w:rPr>
          <w:rFonts w:asciiTheme="minorHAnsi" w:hAnsiTheme="minorHAnsi"/>
        </w:rPr>
        <w:t xml:space="preserve"> they</w:t>
      </w:r>
      <w:proofErr w:type="gramEnd"/>
      <w:r w:rsidR="00FC2C3A" w:rsidRPr="00FC2C3A">
        <w:rPr>
          <w:rFonts w:asciiTheme="minorHAnsi" w:hAnsiTheme="minorHAnsi"/>
        </w:rPr>
        <w:t xml:space="preserve"> will be based in Rwanda (LDC - Least Developed Country)</w:t>
      </w:r>
      <w:r w:rsidR="00FC2C3A">
        <w:rPr>
          <w:rFonts w:asciiTheme="minorHAnsi" w:hAnsiTheme="minorHAnsi"/>
        </w:rPr>
        <w:t>.</w:t>
      </w:r>
    </w:p>
    <w:p w14:paraId="706CFA2A" w14:textId="77777777" w:rsidR="002E6540" w:rsidRPr="00D1110A" w:rsidRDefault="002E6540" w:rsidP="00D1110A">
      <w:pPr>
        <w:keepNext/>
        <w:pBdr>
          <w:top w:val="single" w:sz="4" w:space="1" w:color="auto"/>
          <w:left w:val="single" w:sz="4" w:space="4" w:color="auto"/>
          <w:bottom w:val="single" w:sz="4" w:space="1" w:color="auto"/>
          <w:right w:val="single" w:sz="4" w:space="4" w:color="auto"/>
        </w:pBdr>
        <w:spacing w:line="360" w:lineRule="auto"/>
        <w:rPr>
          <w:rFonts w:ascii="Calibri" w:hAnsi="Calibri"/>
          <w:b/>
        </w:rPr>
      </w:pPr>
      <w:r w:rsidRPr="000235E9">
        <w:rPr>
          <w:rFonts w:ascii="Calibri" w:hAnsi="Calibri"/>
          <w:b/>
        </w:rPr>
        <w:t>D.6.</w:t>
      </w:r>
      <w:r w:rsidRPr="000235E9">
        <w:rPr>
          <w:rFonts w:ascii="Calibri" w:hAnsi="Calibri"/>
          <w:b/>
        </w:rPr>
        <w:tab/>
        <w:t xml:space="preserve"> Estimation of Emission reductions of technology(</w:t>
      </w:r>
      <w:proofErr w:type="spellStart"/>
      <w:r w:rsidRPr="000235E9">
        <w:rPr>
          <w:rFonts w:ascii="Calibri" w:hAnsi="Calibri"/>
          <w:b/>
        </w:rPr>
        <w:t>ies</w:t>
      </w:r>
      <w:proofErr w:type="spellEnd"/>
      <w:r w:rsidRPr="000235E9">
        <w:rPr>
          <w:rFonts w:ascii="Calibri" w:hAnsi="Calibri"/>
          <w:b/>
        </w:rPr>
        <w:t>) or practice(s):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0E50EA73" w14:textId="77777777" w:rsidTr="008E3689">
        <w:tc>
          <w:tcPr>
            <w:tcW w:w="10314" w:type="dxa"/>
          </w:tcPr>
          <w:p w14:paraId="1FC61CF0" w14:textId="77777777" w:rsidR="002E6540" w:rsidRPr="000235E9" w:rsidRDefault="002E6540" w:rsidP="002E6540">
            <w:pPr>
              <w:spacing w:line="360" w:lineRule="auto"/>
              <w:ind w:left="709"/>
              <w:rPr>
                <w:rFonts w:ascii="Calibri" w:hAnsi="Calibri"/>
              </w:rPr>
            </w:pPr>
            <w:r w:rsidRPr="000235E9">
              <w:rPr>
                <w:rFonts w:ascii="Calibri" w:hAnsi="Calibri"/>
                <w:b/>
                <w:bCs/>
              </w:rPr>
              <w:t>D.6.1.</w:t>
            </w:r>
            <w:r w:rsidRPr="000235E9">
              <w:rPr>
                <w:rFonts w:ascii="Calibri" w:hAnsi="Calibri"/>
                <w:b/>
              </w:rPr>
              <w:tab/>
              <w:t xml:space="preserve">  Explanation of methodological choices, provided in the baseline and monitoring methodology applied, selected for a technology or practice:</w:t>
            </w:r>
          </w:p>
        </w:tc>
      </w:tr>
    </w:tbl>
    <w:p w14:paraId="513EE749" w14:textId="7D018E0C" w:rsidR="00D1110A" w:rsidRPr="00C14767" w:rsidRDefault="00D1110A" w:rsidP="00D1110A">
      <w:pPr>
        <w:jc w:val="both"/>
        <w:rPr>
          <w:rFonts w:asciiTheme="minorHAnsi" w:hAnsiTheme="minorHAnsi"/>
        </w:rPr>
      </w:pPr>
      <w:r w:rsidRPr="00C14767">
        <w:rPr>
          <w:rFonts w:asciiTheme="minorHAnsi" w:hAnsiTheme="minorHAnsi"/>
        </w:rPr>
        <w:t xml:space="preserve">The methodology applied is the Gold Standard Methodology </w:t>
      </w:r>
      <w:r w:rsidRPr="00C14767">
        <w:rPr>
          <w:rFonts w:asciiTheme="minorHAnsi" w:hAnsiTheme="minorHAnsi"/>
          <w:i/>
        </w:rPr>
        <w:t>Technologies and Practices to Displace Decentralized Thermal Energy Consumption</w:t>
      </w:r>
      <w:r w:rsidR="00636B92">
        <w:rPr>
          <w:rFonts w:asciiTheme="minorHAnsi" w:hAnsiTheme="minorHAnsi"/>
        </w:rPr>
        <w:t xml:space="preserve"> Version </w:t>
      </w:r>
      <w:r w:rsidR="005B3638">
        <w:rPr>
          <w:rFonts w:asciiTheme="minorHAnsi" w:hAnsiTheme="minorHAnsi"/>
        </w:rPr>
        <w:t>3.1</w:t>
      </w:r>
      <w:r w:rsidRPr="00C14767">
        <w:rPr>
          <w:rFonts w:asciiTheme="minorHAnsi" w:hAnsiTheme="minorHAnsi"/>
        </w:rPr>
        <w:t xml:space="preserve">; applicable as the project involves introducing technologies that reduce or displace greenhouse gas (GHG) emissions from the thermal energy consumption of households. </w:t>
      </w:r>
    </w:p>
    <w:p w14:paraId="753BCD7C" w14:textId="77777777" w:rsidR="00D1110A" w:rsidRPr="00C14767" w:rsidRDefault="00D1110A" w:rsidP="00D1110A">
      <w:pPr>
        <w:pStyle w:val="KeinLeerraum"/>
        <w:jc w:val="both"/>
        <w:rPr>
          <w:rFonts w:asciiTheme="minorHAnsi" w:hAnsiTheme="minorHAnsi"/>
        </w:rPr>
      </w:pPr>
      <w:r w:rsidRPr="00C14767">
        <w:rPr>
          <w:rFonts w:asciiTheme="minorHAnsi" w:hAnsiTheme="minorHAnsi"/>
        </w:rPr>
        <w:t xml:space="preserve">High efficiency biomass fired cook stoves </w:t>
      </w:r>
      <w:r w:rsidR="000B0523" w:rsidRPr="000B0523">
        <w:rPr>
          <w:rFonts w:asciiTheme="minorHAnsi" w:hAnsiTheme="minorHAnsi"/>
        </w:rPr>
        <w:t xml:space="preserve">and/or safe water supply technologies </w:t>
      </w:r>
      <w:r w:rsidRPr="00C14767">
        <w:rPr>
          <w:rFonts w:asciiTheme="minorHAnsi" w:hAnsiTheme="minorHAnsi"/>
        </w:rPr>
        <w:t xml:space="preserve">will be disseminated under the proposed </w:t>
      </w:r>
      <w:proofErr w:type="spellStart"/>
      <w:r w:rsidRPr="00C14767">
        <w:rPr>
          <w:rFonts w:asciiTheme="minorHAnsi" w:hAnsiTheme="minorHAnsi"/>
        </w:rPr>
        <w:t>PoA</w:t>
      </w:r>
      <w:proofErr w:type="spellEnd"/>
      <w:r w:rsidRPr="00C14767">
        <w:rPr>
          <w:rFonts w:asciiTheme="minorHAnsi" w:hAnsiTheme="minorHAnsi"/>
        </w:rPr>
        <w:t xml:space="preserve">. Emissions reductions for each VPA will therefore be calculated according to this methodology. Below is an outline of the methodological choices selected from the baseline and monitoring methodology. </w:t>
      </w:r>
    </w:p>
    <w:p w14:paraId="1246F274" w14:textId="77777777" w:rsidR="00D1110A" w:rsidRPr="00C14767" w:rsidRDefault="00D1110A" w:rsidP="00D1110A">
      <w:pPr>
        <w:pStyle w:val="KeinLeerraum"/>
        <w:jc w:val="both"/>
        <w:rPr>
          <w:rFonts w:asciiTheme="minorHAnsi" w:hAnsiTheme="minorHAnsi"/>
        </w:rPr>
      </w:pPr>
    </w:p>
    <w:p w14:paraId="46D00EE7" w14:textId="77777777" w:rsidR="00D1110A" w:rsidRPr="00C14767" w:rsidRDefault="00D1110A" w:rsidP="001D7B1B">
      <w:pPr>
        <w:pStyle w:val="KeinLeerraum"/>
        <w:numPr>
          <w:ilvl w:val="0"/>
          <w:numId w:val="19"/>
        </w:numPr>
        <w:jc w:val="both"/>
        <w:rPr>
          <w:rFonts w:asciiTheme="minorHAnsi" w:hAnsiTheme="minorHAnsi"/>
          <w:b/>
        </w:rPr>
      </w:pPr>
      <w:r w:rsidRPr="00C14767">
        <w:rPr>
          <w:rFonts w:asciiTheme="minorHAnsi" w:hAnsiTheme="minorHAnsi"/>
          <w:b/>
        </w:rPr>
        <w:t>Project Boundary</w:t>
      </w:r>
    </w:p>
    <w:p w14:paraId="36D887B0" w14:textId="77777777" w:rsidR="00D1110A" w:rsidRPr="00C14767" w:rsidRDefault="00D1110A" w:rsidP="00D1110A">
      <w:pPr>
        <w:pStyle w:val="KeinLeerraum"/>
        <w:jc w:val="both"/>
        <w:rPr>
          <w:rFonts w:asciiTheme="minorHAnsi" w:hAnsiTheme="minorHAnsi"/>
        </w:rPr>
      </w:pPr>
      <w:r w:rsidRPr="00C14767">
        <w:rPr>
          <w:rFonts w:asciiTheme="minorHAnsi" w:hAnsiTheme="minorHAnsi"/>
        </w:rPr>
        <w:t xml:space="preserve">The project boundary, target area and fuel collection area will be defined at VPA level, but all activity will be within the geographical boundaries outlined in Section 4.1.2. The emissions sources included in the project boundary are outlined in Section D.3.1 above. </w:t>
      </w:r>
    </w:p>
    <w:p w14:paraId="2BDA47A0" w14:textId="77777777" w:rsidR="005E61A0" w:rsidRPr="00C14767" w:rsidRDefault="005E61A0" w:rsidP="00D1110A">
      <w:pPr>
        <w:pStyle w:val="KeinLeerraum"/>
        <w:jc w:val="both"/>
        <w:rPr>
          <w:rFonts w:asciiTheme="minorHAnsi" w:hAnsiTheme="minorHAnsi"/>
        </w:rPr>
      </w:pPr>
    </w:p>
    <w:p w14:paraId="6FFA930C" w14:textId="77777777" w:rsidR="00D1110A" w:rsidRPr="00C14767" w:rsidRDefault="00D1110A" w:rsidP="001D7B1B">
      <w:pPr>
        <w:pStyle w:val="KeinLeerraum"/>
        <w:numPr>
          <w:ilvl w:val="0"/>
          <w:numId w:val="19"/>
        </w:numPr>
        <w:jc w:val="both"/>
        <w:rPr>
          <w:rFonts w:asciiTheme="minorHAnsi" w:hAnsiTheme="minorHAnsi"/>
          <w:b/>
        </w:rPr>
      </w:pPr>
      <w:r w:rsidRPr="00C14767">
        <w:rPr>
          <w:rFonts w:asciiTheme="minorHAnsi" w:hAnsiTheme="minorHAnsi"/>
          <w:b/>
        </w:rPr>
        <w:t>Selection of Baseline and Project Scenarios</w:t>
      </w:r>
    </w:p>
    <w:p w14:paraId="7AE82FF6" w14:textId="77777777" w:rsidR="004B6643" w:rsidRPr="004B6643" w:rsidRDefault="00D1110A" w:rsidP="004B6643">
      <w:pPr>
        <w:pStyle w:val="KeinLeerraum"/>
        <w:jc w:val="both"/>
        <w:rPr>
          <w:rFonts w:asciiTheme="minorHAnsi" w:hAnsiTheme="minorHAnsi"/>
        </w:rPr>
      </w:pPr>
      <w:r w:rsidRPr="00C14767">
        <w:rPr>
          <w:rFonts w:asciiTheme="minorHAnsi" w:hAnsiTheme="minorHAnsi"/>
        </w:rPr>
        <w:t xml:space="preserve">In accordance with the methodology, as the project activity targets non-industrial applications, the baseline is considered fixed during the crediting period, and therefore does not require continuous monitoring. </w:t>
      </w:r>
      <w:r w:rsidR="004B6643" w:rsidRPr="004B6643">
        <w:rPr>
          <w:rFonts w:asciiTheme="minorHAnsi" w:hAnsiTheme="minorHAnsi"/>
        </w:rPr>
        <w:t>The baseline is defined by the typical fuel consumption pattern in the target population,</w:t>
      </w:r>
      <w:r w:rsidR="00FC6CEF">
        <w:rPr>
          <w:rFonts w:asciiTheme="minorHAnsi" w:hAnsiTheme="minorHAnsi"/>
        </w:rPr>
        <w:t xml:space="preserve"> </w:t>
      </w:r>
      <w:r w:rsidR="004B6643" w:rsidRPr="004B6643">
        <w:rPr>
          <w:rFonts w:asciiTheme="minorHAnsi" w:hAnsiTheme="minorHAnsi"/>
        </w:rPr>
        <w:t>and will be identified for the replacement of traditional cooking devices, such as three-stone fires, with</w:t>
      </w:r>
    </w:p>
    <w:p w14:paraId="3884F345" w14:textId="3FB35B5E" w:rsidR="00D1110A" w:rsidRDefault="004B6643">
      <w:pPr>
        <w:pStyle w:val="KeinLeerraum"/>
        <w:jc w:val="both"/>
        <w:rPr>
          <w:rFonts w:asciiTheme="minorHAnsi" w:hAnsiTheme="minorHAnsi"/>
        </w:rPr>
      </w:pPr>
      <w:r w:rsidRPr="004B6643">
        <w:rPr>
          <w:rFonts w:asciiTheme="minorHAnsi" w:hAnsiTheme="minorHAnsi"/>
        </w:rPr>
        <w:t>improved cook stoves</w:t>
      </w:r>
      <w:r w:rsidR="000B0523">
        <w:rPr>
          <w:rFonts w:asciiTheme="minorHAnsi" w:hAnsiTheme="minorHAnsi"/>
        </w:rPr>
        <w:t xml:space="preserve">, </w:t>
      </w:r>
      <w:r w:rsidR="000B0523" w:rsidRPr="000B0523">
        <w:rPr>
          <w:rFonts w:asciiTheme="minorHAnsi" w:hAnsiTheme="minorHAnsi"/>
        </w:rPr>
        <w:t xml:space="preserve">and the introduction of </w:t>
      </w:r>
      <w:r w:rsidR="000B0523">
        <w:rPr>
          <w:rFonts w:asciiTheme="minorHAnsi" w:hAnsiTheme="minorHAnsi"/>
        </w:rPr>
        <w:t xml:space="preserve">safe </w:t>
      </w:r>
      <w:r w:rsidR="000B0523" w:rsidRPr="000B0523">
        <w:rPr>
          <w:rFonts w:asciiTheme="minorHAnsi" w:hAnsiTheme="minorHAnsi"/>
        </w:rPr>
        <w:t>water technologies to remove the need for treatment by boiling respectively</w:t>
      </w:r>
      <w:r w:rsidR="00FC6CEF">
        <w:rPr>
          <w:rFonts w:asciiTheme="minorHAnsi" w:hAnsiTheme="minorHAnsi"/>
        </w:rPr>
        <w:t>.</w:t>
      </w:r>
    </w:p>
    <w:p w14:paraId="5F755E21" w14:textId="77777777" w:rsidR="00FA23C3" w:rsidRDefault="00FA23C3" w:rsidP="004B6643">
      <w:pPr>
        <w:pStyle w:val="KeinLeerraum"/>
        <w:jc w:val="both"/>
        <w:rPr>
          <w:rFonts w:asciiTheme="minorHAnsi" w:hAnsiTheme="minorHAnsi"/>
        </w:rPr>
      </w:pPr>
    </w:p>
    <w:p w14:paraId="34A8FD71" w14:textId="77777777" w:rsidR="00FA23C3" w:rsidRDefault="00FA23C3">
      <w:pPr>
        <w:pStyle w:val="KeinLeerraum"/>
        <w:jc w:val="both"/>
        <w:rPr>
          <w:rFonts w:asciiTheme="minorHAnsi" w:hAnsiTheme="minorHAnsi"/>
        </w:rPr>
      </w:pPr>
      <w:r w:rsidRPr="00FA23C3">
        <w:rPr>
          <w:rFonts w:asciiTheme="minorHAnsi" w:hAnsiTheme="minorHAnsi"/>
        </w:rPr>
        <w:lastRenderedPageBreak/>
        <w:t xml:space="preserve">The project scenario is the installation of improved cook stoves </w:t>
      </w:r>
      <w:r w:rsidR="000B0523" w:rsidRPr="000B0523">
        <w:rPr>
          <w:rFonts w:asciiTheme="minorHAnsi" w:hAnsiTheme="minorHAnsi"/>
        </w:rPr>
        <w:t xml:space="preserve">and/or </w:t>
      </w:r>
      <w:r w:rsidR="000B0523">
        <w:rPr>
          <w:rFonts w:asciiTheme="minorHAnsi" w:hAnsiTheme="minorHAnsi"/>
        </w:rPr>
        <w:t xml:space="preserve">safe </w:t>
      </w:r>
      <w:r w:rsidR="000B0523" w:rsidRPr="000B0523">
        <w:rPr>
          <w:rFonts w:asciiTheme="minorHAnsi" w:hAnsiTheme="minorHAnsi"/>
        </w:rPr>
        <w:t>water supply technologies</w:t>
      </w:r>
      <w:r w:rsidR="000B0523">
        <w:rPr>
          <w:rFonts w:asciiTheme="minorHAnsi" w:hAnsiTheme="minorHAnsi"/>
        </w:rPr>
        <w:t xml:space="preserve"> </w:t>
      </w:r>
      <w:r w:rsidR="00FC6CEF">
        <w:rPr>
          <w:rFonts w:asciiTheme="minorHAnsi" w:hAnsiTheme="minorHAnsi"/>
        </w:rPr>
        <w:t xml:space="preserve">which </w:t>
      </w:r>
      <w:r w:rsidRPr="00FA23C3">
        <w:rPr>
          <w:rFonts w:asciiTheme="minorHAnsi" w:hAnsiTheme="minorHAnsi"/>
        </w:rPr>
        <w:t>will alter the fuel consumption observed in the baseline scenario.</w:t>
      </w:r>
    </w:p>
    <w:p w14:paraId="520FAFA4" w14:textId="77777777" w:rsidR="00D1110A" w:rsidRPr="00C14767" w:rsidRDefault="00D1110A" w:rsidP="00D1110A">
      <w:pPr>
        <w:pStyle w:val="KeinLeerraum"/>
        <w:jc w:val="both"/>
        <w:rPr>
          <w:rFonts w:asciiTheme="minorHAnsi" w:hAnsiTheme="minorHAnsi"/>
        </w:rPr>
      </w:pPr>
    </w:p>
    <w:p w14:paraId="3ED20D61" w14:textId="77777777" w:rsidR="00D1110A" w:rsidRPr="00C14767" w:rsidRDefault="00D1110A" w:rsidP="001D7B1B">
      <w:pPr>
        <w:pStyle w:val="KeinLeerraum"/>
        <w:numPr>
          <w:ilvl w:val="0"/>
          <w:numId w:val="19"/>
        </w:numPr>
        <w:jc w:val="both"/>
        <w:rPr>
          <w:rFonts w:asciiTheme="minorHAnsi" w:hAnsiTheme="minorHAnsi"/>
          <w:b/>
        </w:rPr>
      </w:pPr>
      <w:r w:rsidRPr="00C14767">
        <w:rPr>
          <w:rFonts w:asciiTheme="minorHAnsi" w:hAnsiTheme="minorHAnsi"/>
          <w:b/>
        </w:rPr>
        <w:t xml:space="preserve">Additionality  </w:t>
      </w:r>
    </w:p>
    <w:p w14:paraId="1B58242C" w14:textId="77777777" w:rsidR="00D1110A" w:rsidRPr="00C14767" w:rsidRDefault="00D1110A" w:rsidP="00D1110A">
      <w:pPr>
        <w:pStyle w:val="KeinLeerraum"/>
        <w:jc w:val="both"/>
        <w:rPr>
          <w:rFonts w:asciiTheme="minorHAnsi" w:hAnsiTheme="minorHAnsi"/>
        </w:rPr>
      </w:pPr>
      <w:r w:rsidRPr="00C14767">
        <w:rPr>
          <w:rFonts w:asciiTheme="minorHAnsi" w:hAnsiTheme="minorHAnsi"/>
        </w:rPr>
        <w:t xml:space="preserve">As this is a Micro-Scale </w:t>
      </w:r>
      <w:proofErr w:type="spellStart"/>
      <w:r w:rsidRPr="00C14767">
        <w:rPr>
          <w:rFonts w:asciiTheme="minorHAnsi" w:hAnsiTheme="minorHAnsi"/>
        </w:rPr>
        <w:t>PoA</w:t>
      </w:r>
      <w:proofErr w:type="spellEnd"/>
      <w:r w:rsidRPr="00C14767">
        <w:rPr>
          <w:rFonts w:asciiTheme="minorHAnsi" w:hAnsiTheme="minorHAnsi"/>
        </w:rPr>
        <w:t xml:space="preserve">, additionality is demonstrated in accordance with The Gold Standard </w:t>
      </w:r>
      <w:r w:rsidRPr="00C14767">
        <w:rPr>
          <w:rFonts w:asciiTheme="minorHAnsi" w:hAnsiTheme="minorHAnsi"/>
          <w:i/>
        </w:rPr>
        <w:t>Micro-</w:t>
      </w:r>
      <w:proofErr w:type="spellStart"/>
      <w:r w:rsidRPr="00C14767">
        <w:rPr>
          <w:rFonts w:asciiTheme="minorHAnsi" w:hAnsiTheme="minorHAnsi"/>
          <w:i/>
        </w:rPr>
        <w:t>Programme</w:t>
      </w:r>
      <w:proofErr w:type="spellEnd"/>
      <w:r w:rsidRPr="00C14767">
        <w:rPr>
          <w:rFonts w:asciiTheme="minorHAnsi" w:hAnsiTheme="minorHAnsi"/>
          <w:i/>
        </w:rPr>
        <w:t xml:space="preserve"> Rules and Procedures</w:t>
      </w:r>
      <w:r w:rsidRPr="00C14767">
        <w:rPr>
          <w:rFonts w:asciiTheme="minorHAnsi" w:hAnsiTheme="minorHAnsi"/>
        </w:rPr>
        <w:t xml:space="preserve"> and expressed in Sections A.5.3 and D.5.</w:t>
      </w:r>
    </w:p>
    <w:p w14:paraId="1F706EF9" w14:textId="77777777" w:rsidR="00D1110A" w:rsidRPr="00C14767" w:rsidRDefault="00D1110A" w:rsidP="00D1110A">
      <w:pPr>
        <w:pStyle w:val="KeinLeerraum"/>
        <w:jc w:val="both"/>
        <w:rPr>
          <w:rFonts w:asciiTheme="minorHAnsi" w:hAnsiTheme="minorHAnsi"/>
        </w:rPr>
      </w:pPr>
    </w:p>
    <w:p w14:paraId="375E08C5" w14:textId="77777777" w:rsidR="00D1110A" w:rsidRPr="00C14767" w:rsidRDefault="00D1110A" w:rsidP="001D7B1B">
      <w:pPr>
        <w:pStyle w:val="KeinLeerraum"/>
        <w:numPr>
          <w:ilvl w:val="0"/>
          <w:numId w:val="19"/>
        </w:numPr>
        <w:jc w:val="both"/>
        <w:rPr>
          <w:rFonts w:asciiTheme="minorHAnsi" w:hAnsiTheme="minorHAnsi"/>
          <w:b/>
        </w:rPr>
      </w:pPr>
      <w:r w:rsidRPr="00C14767">
        <w:rPr>
          <w:rFonts w:asciiTheme="minorHAnsi" w:hAnsiTheme="minorHAnsi"/>
          <w:b/>
        </w:rPr>
        <w:t>Baseline Emissions</w:t>
      </w:r>
    </w:p>
    <w:p w14:paraId="2D833DE4" w14:textId="77777777" w:rsidR="00BD7DD4" w:rsidRPr="00C14767" w:rsidRDefault="00636B92" w:rsidP="00D1110A">
      <w:pPr>
        <w:jc w:val="both"/>
        <w:rPr>
          <w:rFonts w:asciiTheme="minorHAnsi" w:hAnsiTheme="minorHAnsi"/>
        </w:rPr>
      </w:pPr>
      <w:r>
        <w:rPr>
          <w:rFonts w:asciiTheme="minorHAnsi" w:hAnsiTheme="minorHAnsi"/>
        </w:rPr>
        <w:t>For the</w:t>
      </w:r>
      <w:r w:rsidR="00D1110A" w:rsidRPr="00C14767">
        <w:rPr>
          <w:rFonts w:asciiTheme="minorHAnsi" w:hAnsiTheme="minorHAnsi"/>
        </w:rPr>
        <w:t xml:space="preserve"> non-renewable biomass fraction </w:t>
      </w:r>
      <w:r>
        <w:rPr>
          <w:rFonts w:asciiTheme="minorHAnsi" w:hAnsiTheme="minorHAnsi"/>
        </w:rPr>
        <w:t>the CDM d</w:t>
      </w:r>
      <w:r w:rsidR="00BD7DD4">
        <w:rPr>
          <w:rFonts w:asciiTheme="minorHAnsi" w:hAnsiTheme="minorHAnsi"/>
        </w:rPr>
        <w:t>efault figure</w:t>
      </w:r>
      <w:r w:rsidR="00D1110A" w:rsidRPr="00C14767">
        <w:rPr>
          <w:rFonts w:asciiTheme="minorHAnsi" w:hAnsiTheme="minorHAnsi"/>
        </w:rPr>
        <w:t xml:space="preserve"> for </w:t>
      </w:r>
      <w:r>
        <w:rPr>
          <w:rFonts w:asciiTheme="minorHAnsi" w:hAnsiTheme="minorHAnsi"/>
        </w:rPr>
        <w:t xml:space="preserve">Rwanda will be used and will be applied in each VPA under this </w:t>
      </w:r>
      <w:proofErr w:type="spellStart"/>
      <w:r>
        <w:rPr>
          <w:rFonts w:asciiTheme="minorHAnsi" w:hAnsiTheme="minorHAnsi"/>
        </w:rPr>
        <w:t>PoA</w:t>
      </w:r>
      <w:proofErr w:type="spellEnd"/>
      <w:r>
        <w:rPr>
          <w:rFonts w:asciiTheme="minorHAnsi" w:hAnsiTheme="minorHAnsi"/>
        </w:rPr>
        <w:t xml:space="preserve">. </w:t>
      </w:r>
      <w:r w:rsidR="00D1110A" w:rsidRPr="00BD7DD4">
        <w:rPr>
          <w:rFonts w:asciiTheme="minorHAnsi" w:hAnsiTheme="minorHAnsi"/>
        </w:rPr>
        <w:t>A Baseline Survey at VPA (or strata) level is used to assess target population characteristics</w:t>
      </w:r>
      <w:r w:rsidR="00D1110A" w:rsidRPr="00C14767">
        <w:rPr>
          <w:rFonts w:asciiTheme="minorHAnsi" w:hAnsiTheme="minorHAnsi"/>
        </w:rPr>
        <w:t xml:space="preserve">, baseline technology use, fuel consumption, leakage, and sustainable development indicators amongst a randomly selected sample of households currently using traditional cooking devices. The standard approach to </w:t>
      </w:r>
      <w:r w:rsidR="00D1110A" w:rsidRPr="00BD7278">
        <w:rPr>
          <w:rFonts w:asciiTheme="minorHAnsi" w:hAnsiTheme="minorHAnsi"/>
        </w:rPr>
        <w:t>a Kitchen Performance Test</w:t>
      </w:r>
      <w:r w:rsidR="00D1110A" w:rsidRPr="00C14767">
        <w:rPr>
          <w:rFonts w:asciiTheme="minorHAnsi" w:hAnsiTheme="minorHAnsi"/>
        </w:rPr>
        <w:t xml:space="preserve"> listed in the methodology is followed for the Baseline Performance Field Test. </w:t>
      </w:r>
    </w:p>
    <w:p w14:paraId="1EEA22E1" w14:textId="77777777" w:rsidR="001154FB" w:rsidRDefault="00D1110A" w:rsidP="001D7B1B">
      <w:pPr>
        <w:pStyle w:val="Listenabsatz"/>
        <w:numPr>
          <w:ilvl w:val="0"/>
          <w:numId w:val="19"/>
        </w:numPr>
        <w:jc w:val="both"/>
        <w:rPr>
          <w:rFonts w:asciiTheme="minorHAnsi" w:hAnsiTheme="minorHAnsi"/>
          <w:b/>
        </w:rPr>
      </w:pPr>
      <w:r w:rsidRPr="00AA0A9E">
        <w:rPr>
          <w:rFonts w:asciiTheme="minorHAnsi" w:hAnsiTheme="minorHAnsi"/>
          <w:b/>
        </w:rPr>
        <w:t>Project Emissions</w:t>
      </w:r>
    </w:p>
    <w:p w14:paraId="1748DD6B" w14:textId="72DD2A87" w:rsidR="009F4E8A" w:rsidRPr="009F4E8A" w:rsidRDefault="009F4E8A" w:rsidP="009F4E8A">
      <w:pPr>
        <w:jc w:val="both"/>
        <w:rPr>
          <w:rFonts w:asciiTheme="minorHAnsi" w:hAnsiTheme="minorHAnsi"/>
        </w:rPr>
      </w:pPr>
      <w:r w:rsidRPr="009F4E8A">
        <w:rPr>
          <w:rFonts w:asciiTheme="minorHAnsi" w:hAnsiTheme="minorHAnsi"/>
        </w:rPr>
        <w:t>The project proponent has opted to carry out a single sample test</w:t>
      </w:r>
      <w:r w:rsidR="009C5FCD">
        <w:rPr>
          <w:rFonts w:asciiTheme="minorHAnsi" w:hAnsiTheme="minorHAnsi"/>
        </w:rPr>
        <w:t xml:space="preserve"> of baseline fuel use </w:t>
      </w:r>
      <w:r w:rsidR="00B643CE">
        <w:rPr>
          <w:rFonts w:asciiTheme="minorHAnsi" w:hAnsiTheme="minorHAnsi"/>
        </w:rPr>
        <w:t xml:space="preserve">for cook stoves </w:t>
      </w:r>
      <w:r w:rsidR="009C5FCD">
        <w:rPr>
          <w:rFonts w:asciiTheme="minorHAnsi" w:hAnsiTheme="minorHAnsi"/>
        </w:rPr>
        <w:t>and</w:t>
      </w:r>
      <w:r w:rsidR="00C664B7">
        <w:rPr>
          <w:rFonts w:asciiTheme="minorHAnsi" w:hAnsiTheme="minorHAnsi"/>
        </w:rPr>
        <w:t xml:space="preserve"> to consider</w:t>
      </w:r>
      <w:r w:rsidR="009C5FCD">
        <w:rPr>
          <w:rFonts w:asciiTheme="minorHAnsi" w:hAnsiTheme="minorHAnsi"/>
        </w:rPr>
        <w:t xml:space="preserve"> </w:t>
      </w:r>
      <w:r w:rsidR="00C664B7" w:rsidRPr="00C664B7">
        <w:rPr>
          <w:rFonts w:asciiTheme="minorHAnsi" w:hAnsiTheme="minorHAnsi"/>
        </w:rPr>
        <w:t xml:space="preserve">the project fuel consumption figure from a similar </w:t>
      </w:r>
      <w:r w:rsidR="006707A5">
        <w:rPr>
          <w:rFonts w:asciiTheme="minorHAnsi" w:hAnsiTheme="minorHAnsi"/>
        </w:rPr>
        <w:t xml:space="preserve">Gold Standard verified </w:t>
      </w:r>
      <w:r w:rsidR="00C664B7" w:rsidRPr="00C664B7">
        <w:rPr>
          <w:rFonts w:asciiTheme="minorHAnsi" w:hAnsiTheme="minorHAnsi"/>
        </w:rPr>
        <w:t>project (GS1267) using the same stove technology</w:t>
      </w:r>
      <w:r w:rsidR="00C664B7" w:rsidRPr="00C664B7" w:rsidDel="00C664B7">
        <w:rPr>
          <w:rFonts w:asciiTheme="minorHAnsi" w:hAnsiTheme="minorHAnsi"/>
        </w:rPr>
        <w:t xml:space="preserve"> </w:t>
      </w:r>
      <w:r w:rsidRPr="009F4E8A">
        <w:rPr>
          <w:rFonts w:asciiTheme="minorHAnsi" w:hAnsiTheme="minorHAnsi"/>
        </w:rPr>
        <w:t>in</w:t>
      </w:r>
      <w:r>
        <w:rPr>
          <w:rFonts w:asciiTheme="minorHAnsi" w:hAnsiTheme="minorHAnsi"/>
        </w:rPr>
        <w:t xml:space="preserve"> </w:t>
      </w:r>
      <w:r w:rsidRPr="009F4E8A">
        <w:rPr>
          <w:rFonts w:asciiTheme="minorHAnsi" w:hAnsiTheme="minorHAnsi"/>
        </w:rPr>
        <w:t>estimating the project scenario and hence emission reductions. The procedures used are described</w:t>
      </w:r>
      <w:r>
        <w:rPr>
          <w:rFonts w:asciiTheme="minorHAnsi" w:hAnsiTheme="minorHAnsi"/>
        </w:rPr>
        <w:t xml:space="preserve"> </w:t>
      </w:r>
      <w:r w:rsidRPr="009F4E8A">
        <w:rPr>
          <w:rFonts w:asciiTheme="minorHAnsi" w:hAnsiTheme="minorHAnsi"/>
        </w:rPr>
        <w:t>below:</w:t>
      </w:r>
    </w:p>
    <w:p w14:paraId="616316E1" w14:textId="77777777" w:rsidR="009F4E8A" w:rsidRDefault="009F4E8A" w:rsidP="009F4E8A">
      <w:pPr>
        <w:jc w:val="both"/>
        <w:rPr>
          <w:rFonts w:asciiTheme="minorHAnsi" w:hAnsiTheme="minorHAnsi"/>
        </w:rPr>
      </w:pPr>
      <w:r w:rsidRPr="009F4E8A">
        <w:rPr>
          <w:rFonts w:asciiTheme="minorHAnsi" w:hAnsiTheme="minorHAnsi"/>
        </w:rPr>
        <w:t>Measured baseline</w:t>
      </w:r>
      <w:r>
        <w:rPr>
          <w:rFonts w:asciiTheme="minorHAnsi" w:hAnsiTheme="minorHAnsi"/>
        </w:rPr>
        <w:t xml:space="preserve"> </w:t>
      </w:r>
      <w:r w:rsidRPr="009F4E8A">
        <w:rPr>
          <w:rFonts w:asciiTheme="minorHAnsi" w:hAnsiTheme="minorHAnsi"/>
        </w:rPr>
        <w:t>fuel use from the statistically representative KPT studies (shown in the prior section) was used to</w:t>
      </w:r>
      <w:r>
        <w:rPr>
          <w:rFonts w:asciiTheme="minorHAnsi" w:hAnsiTheme="minorHAnsi"/>
        </w:rPr>
        <w:t xml:space="preserve"> </w:t>
      </w:r>
      <w:r w:rsidRPr="009F4E8A">
        <w:rPr>
          <w:rFonts w:asciiTheme="minorHAnsi" w:hAnsiTheme="minorHAnsi"/>
        </w:rPr>
        <w:t>predict savings as a result of the improvement in efficiency of the project technology.</w:t>
      </w:r>
    </w:p>
    <w:p w14:paraId="31719ABE" w14:textId="5EC50C79" w:rsidR="00640214" w:rsidRPr="009F4E8A" w:rsidRDefault="009F4E8A" w:rsidP="009F4E8A">
      <w:pPr>
        <w:jc w:val="both"/>
        <w:rPr>
          <w:rFonts w:asciiTheme="minorHAnsi" w:hAnsiTheme="minorHAnsi"/>
        </w:rPr>
      </w:pPr>
      <w:r w:rsidRPr="009F4E8A">
        <w:rPr>
          <w:rFonts w:asciiTheme="minorHAnsi" w:hAnsiTheme="minorHAnsi"/>
        </w:rPr>
        <w:t xml:space="preserve">The proponent will carry out KPTs for </w:t>
      </w:r>
      <w:r w:rsidR="000B0523">
        <w:rPr>
          <w:rFonts w:asciiTheme="minorHAnsi" w:hAnsiTheme="minorHAnsi"/>
        </w:rPr>
        <w:t xml:space="preserve">cook stoves in </w:t>
      </w:r>
      <w:r w:rsidRPr="009F4E8A">
        <w:rPr>
          <w:rFonts w:asciiTheme="minorHAnsi" w:hAnsiTheme="minorHAnsi"/>
        </w:rPr>
        <w:t xml:space="preserve">the project scenario </w:t>
      </w:r>
      <w:r w:rsidR="000B0523">
        <w:rPr>
          <w:rFonts w:asciiTheme="minorHAnsi" w:hAnsiTheme="minorHAnsi"/>
        </w:rPr>
        <w:t xml:space="preserve">and WBTs for safe water technologies </w:t>
      </w:r>
      <w:r w:rsidRPr="009F4E8A">
        <w:rPr>
          <w:rFonts w:asciiTheme="minorHAnsi" w:hAnsiTheme="minorHAnsi"/>
        </w:rPr>
        <w:t>in time for verification; project tests will be</w:t>
      </w:r>
      <w:r>
        <w:rPr>
          <w:rFonts w:asciiTheme="minorHAnsi" w:hAnsiTheme="minorHAnsi"/>
        </w:rPr>
        <w:t xml:space="preserve"> </w:t>
      </w:r>
      <w:r w:rsidRPr="009F4E8A">
        <w:rPr>
          <w:rFonts w:asciiTheme="minorHAnsi" w:hAnsiTheme="minorHAnsi"/>
        </w:rPr>
        <w:t>independent of the baseline tests. This option allows a proper development of the project and hence</w:t>
      </w:r>
      <w:r>
        <w:rPr>
          <w:rFonts w:asciiTheme="minorHAnsi" w:hAnsiTheme="minorHAnsi"/>
        </w:rPr>
        <w:t xml:space="preserve"> </w:t>
      </w:r>
      <w:r w:rsidRPr="009F4E8A">
        <w:rPr>
          <w:rFonts w:asciiTheme="minorHAnsi" w:hAnsiTheme="minorHAnsi"/>
        </w:rPr>
        <w:t>accurate assessment of emissions reductions - this process is fully described in the monitoring plan.</w:t>
      </w:r>
      <w:r>
        <w:rPr>
          <w:rFonts w:asciiTheme="minorHAnsi" w:hAnsiTheme="minorHAnsi"/>
        </w:rPr>
        <w:t xml:space="preserve"> </w:t>
      </w:r>
      <w:r w:rsidR="001154FB" w:rsidRPr="001154FB">
        <w:rPr>
          <w:rFonts w:asciiTheme="minorHAnsi" w:hAnsiTheme="minorHAnsi"/>
        </w:rPr>
        <w:t xml:space="preserve">A </w:t>
      </w:r>
      <w:r w:rsidR="001154FB">
        <w:rPr>
          <w:rFonts w:asciiTheme="minorHAnsi" w:hAnsiTheme="minorHAnsi"/>
        </w:rPr>
        <w:t>Project</w:t>
      </w:r>
      <w:r w:rsidR="001154FB" w:rsidRPr="001154FB">
        <w:rPr>
          <w:rFonts w:asciiTheme="minorHAnsi" w:hAnsiTheme="minorHAnsi"/>
        </w:rPr>
        <w:t xml:space="preserve"> Survey at VPA (or strata) level is used to assess target population characteristics, baseline technology use, fuel consumption, leakage, and sustainable development indicators amongst a randomly selected sample of households. The standard approach to a </w:t>
      </w:r>
      <w:r w:rsidR="001154FB" w:rsidRPr="00BD7278">
        <w:rPr>
          <w:rFonts w:asciiTheme="minorHAnsi" w:hAnsiTheme="minorHAnsi"/>
        </w:rPr>
        <w:t xml:space="preserve">Kitchen Performance </w:t>
      </w:r>
      <w:r w:rsidR="00FC6CEF">
        <w:rPr>
          <w:rFonts w:asciiTheme="minorHAnsi" w:hAnsiTheme="minorHAnsi"/>
        </w:rPr>
        <w:t xml:space="preserve">Test </w:t>
      </w:r>
      <w:r w:rsidR="001154FB" w:rsidRPr="001154FB">
        <w:rPr>
          <w:rFonts w:asciiTheme="minorHAnsi" w:hAnsiTheme="minorHAnsi"/>
        </w:rPr>
        <w:t>listed</w:t>
      </w:r>
      <w:r w:rsidR="00636B92">
        <w:rPr>
          <w:rFonts w:asciiTheme="minorHAnsi" w:hAnsiTheme="minorHAnsi"/>
        </w:rPr>
        <w:t xml:space="preserve"> in the methodology is followed</w:t>
      </w:r>
      <w:r w:rsidR="001154FB" w:rsidRPr="001154FB">
        <w:rPr>
          <w:rFonts w:asciiTheme="minorHAnsi" w:hAnsiTheme="minorHAnsi"/>
        </w:rPr>
        <w:t>.</w:t>
      </w:r>
    </w:p>
    <w:p w14:paraId="6E4A3F2A" w14:textId="77777777" w:rsidR="004012D3" w:rsidRPr="003B7112" w:rsidRDefault="00D1110A" w:rsidP="001D7B1B">
      <w:pPr>
        <w:pStyle w:val="Listenabsatz"/>
        <w:numPr>
          <w:ilvl w:val="0"/>
          <w:numId w:val="19"/>
        </w:numPr>
        <w:jc w:val="both"/>
        <w:rPr>
          <w:rFonts w:asciiTheme="minorHAnsi" w:hAnsiTheme="minorHAnsi"/>
          <w:b/>
        </w:rPr>
      </w:pPr>
      <w:r w:rsidRPr="003F2E87">
        <w:rPr>
          <w:rFonts w:asciiTheme="minorHAnsi" w:hAnsiTheme="minorHAnsi"/>
          <w:b/>
        </w:rPr>
        <w:t>Leakage</w:t>
      </w:r>
      <w:r w:rsidR="003F2E87">
        <w:rPr>
          <w:rFonts w:asciiTheme="minorHAnsi" w:hAnsiTheme="minorHAnsi"/>
          <w:b/>
        </w:rPr>
        <w:t xml:space="preserve"> </w:t>
      </w:r>
      <w:r w:rsidRPr="003F2E87">
        <w:rPr>
          <w:rFonts w:asciiTheme="minorHAnsi" w:hAnsiTheme="minorHAnsi"/>
        </w:rPr>
        <w:t>The potential sources of leakage listed in the methodology are investigated and addressed below:</w:t>
      </w:r>
    </w:p>
    <w:tbl>
      <w:tblPr>
        <w:tblStyle w:val="Tabellenraster"/>
        <w:tblW w:w="0" w:type="auto"/>
        <w:tblLook w:val="04A0" w:firstRow="1" w:lastRow="0" w:firstColumn="1" w:lastColumn="0" w:noHBand="0" w:noVBand="1"/>
      </w:tblPr>
      <w:tblGrid>
        <w:gridCol w:w="5139"/>
        <w:gridCol w:w="5139"/>
      </w:tblGrid>
      <w:tr w:rsidR="00D1110A" w:rsidRPr="00C14767" w14:paraId="26F22C40" w14:textId="77777777" w:rsidTr="00D1110A">
        <w:tc>
          <w:tcPr>
            <w:tcW w:w="5139" w:type="dxa"/>
            <w:vAlign w:val="center"/>
          </w:tcPr>
          <w:p w14:paraId="31662DC9" w14:textId="77777777" w:rsidR="00D1110A" w:rsidRPr="00C14767" w:rsidRDefault="00D1110A" w:rsidP="00D1110A">
            <w:pPr>
              <w:jc w:val="both"/>
              <w:rPr>
                <w:rFonts w:asciiTheme="minorHAnsi" w:hAnsiTheme="minorHAnsi"/>
              </w:rPr>
            </w:pPr>
            <w:r w:rsidRPr="00C14767">
              <w:rPr>
                <w:rFonts w:asciiTheme="minorHAnsi" w:hAnsiTheme="minorHAnsi"/>
              </w:rPr>
              <w:t>Potential Source</w:t>
            </w:r>
          </w:p>
        </w:tc>
        <w:tc>
          <w:tcPr>
            <w:tcW w:w="5139" w:type="dxa"/>
            <w:vAlign w:val="center"/>
          </w:tcPr>
          <w:p w14:paraId="37F757DB" w14:textId="77777777" w:rsidR="00D1110A" w:rsidRPr="00C14767" w:rsidRDefault="00D1110A" w:rsidP="00D1110A">
            <w:pPr>
              <w:jc w:val="both"/>
              <w:rPr>
                <w:rFonts w:asciiTheme="minorHAnsi" w:hAnsiTheme="minorHAnsi"/>
              </w:rPr>
            </w:pPr>
            <w:r w:rsidRPr="00C14767">
              <w:rPr>
                <w:rFonts w:asciiTheme="minorHAnsi" w:hAnsiTheme="minorHAnsi"/>
              </w:rPr>
              <w:t>Assessment</w:t>
            </w:r>
          </w:p>
        </w:tc>
      </w:tr>
      <w:tr w:rsidR="00D1110A" w:rsidRPr="00C14767" w14:paraId="2EF0F4D4" w14:textId="77777777" w:rsidTr="00D1110A">
        <w:tc>
          <w:tcPr>
            <w:tcW w:w="5139" w:type="dxa"/>
          </w:tcPr>
          <w:p w14:paraId="339855DD" w14:textId="77777777" w:rsidR="00D1110A" w:rsidRPr="00C14767" w:rsidRDefault="00D1110A" w:rsidP="00D1110A">
            <w:pPr>
              <w:jc w:val="both"/>
              <w:rPr>
                <w:rFonts w:asciiTheme="minorHAnsi" w:hAnsiTheme="minorHAnsi"/>
              </w:rPr>
            </w:pPr>
            <w:r w:rsidRPr="00C14767">
              <w:rPr>
                <w:rFonts w:asciiTheme="minorHAnsi" w:hAnsiTheme="minorHAnsi"/>
              </w:rPr>
              <w:t xml:space="preserve">a) The displaced baseline technologies are reused outside the project boundary in place of lower emitting technology or in a manner suggesting more usage than would have occurred in the absence of the project. </w:t>
            </w:r>
          </w:p>
        </w:tc>
        <w:tc>
          <w:tcPr>
            <w:tcW w:w="5139" w:type="dxa"/>
          </w:tcPr>
          <w:p w14:paraId="7622C51E" w14:textId="487C6A4E" w:rsidR="00D1110A" w:rsidRPr="00C14767" w:rsidRDefault="00D1110A" w:rsidP="006A7B37">
            <w:pPr>
              <w:jc w:val="both"/>
              <w:rPr>
                <w:rFonts w:asciiTheme="minorHAnsi" w:hAnsiTheme="minorHAnsi"/>
              </w:rPr>
            </w:pPr>
            <w:r w:rsidRPr="00C14767">
              <w:rPr>
                <w:rFonts w:asciiTheme="minorHAnsi" w:hAnsiTheme="minorHAnsi"/>
              </w:rPr>
              <w:t xml:space="preserve">In </w:t>
            </w:r>
            <w:r w:rsidR="006A7B37">
              <w:rPr>
                <w:rFonts w:asciiTheme="minorHAnsi" w:hAnsiTheme="minorHAnsi"/>
              </w:rPr>
              <w:t>all cases</w:t>
            </w:r>
            <w:r w:rsidRPr="00C14767">
              <w:rPr>
                <w:rFonts w:asciiTheme="minorHAnsi" w:hAnsiTheme="minorHAnsi"/>
              </w:rPr>
              <w:t xml:space="preserve"> the traditional stoves replaced are three rocks (threes-stone fires); these have no market value and are not a product as such. There is nothing limiting the use of three-stone cooking across the country (technology is lowest, price is zero), which is why this cooking method is so widespread. Regarding charcoal stoves, </w:t>
            </w:r>
            <w:r w:rsidR="00480CE9">
              <w:rPr>
                <w:rFonts w:asciiTheme="minorHAnsi" w:hAnsiTheme="minorHAnsi"/>
              </w:rPr>
              <w:t xml:space="preserve">the cost of the fuel is the prohibitive element </w:t>
            </w:r>
            <w:r w:rsidR="00E035AA">
              <w:rPr>
                <w:rFonts w:asciiTheme="minorHAnsi" w:hAnsiTheme="minorHAnsi"/>
              </w:rPr>
              <w:t xml:space="preserve">as opposed to the cost of the stove. For this reason they are unlikely to be used in place of 3-stone fires as </w:t>
            </w:r>
            <w:r w:rsidR="00E035AA">
              <w:rPr>
                <w:rFonts w:asciiTheme="minorHAnsi" w:hAnsiTheme="minorHAnsi"/>
              </w:rPr>
              <w:lastRenderedPageBreak/>
              <w:t>wood fuel used on these is free to collect and generally used to poorer community members in rural areas that cannot use charcoal.</w:t>
            </w:r>
            <w:r w:rsidRPr="00C14767">
              <w:rPr>
                <w:rFonts w:asciiTheme="minorHAnsi" w:hAnsiTheme="minorHAnsi"/>
              </w:rPr>
              <w:t xml:space="preserve"> </w:t>
            </w:r>
            <w:r w:rsidR="00E035AA">
              <w:rPr>
                <w:rFonts w:asciiTheme="minorHAnsi" w:hAnsiTheme="minorHAnsi"/>
              </w:rPr>
              <w:t xml:space="preserve">This </w:t>
            </w:r>
            <w:r w:rsidRPr="00C14767">
              <w:rPr>
                <w:rFonts w:asciiTheme="minorHAnsi" w:hAnsiTheme="minorHAnsi"/>
              </w:rPr>
              <w:t>leakage source can therefore be discounted.</w:t>
            </w:r>
          </w:p>
        </w:tc>
      </w:tr>
      <w:tr w:rsidR="00D1110A" w:rsidRPr="00C14767" w14:paraId="50A93C57" w14:textId="77777777" w:rsidTr="00D1110A">
        <w:tc>
          <w:tcPr>
            <w:tcW w:w="5139" w:type="dxa"/>
          </w:tcPr>
          <w:p w14:paraId="6CED3644" w14:textId="77777777" w:rsidR="00D1110A" w:rsidRPr="00C14767" w:rsidRDefault="00D1110A" w:rsidP="00D1110A">
            <w:pPr>
              <w:jc w:val="both"/>
              <w:rPr>
                <w:rFonts w:asciiTheme="minorHAnsi" w:hAnsiTheme="minorHAnsi"/>
              </w:rPr>
            </w:pPr>
            <w:r w:rsidRPr="00C14767">
              <w:rPr>
                <w:rFonts w:asciiTheme="minorHAnsi" w:hAnsiTheme="minorHAnsi"/>
              </w:rPr>
              <w:lastRenderedPageBreak/>
              <w:t xml:space="preserve">b) The non-renewable biomass or fossil fuels saved under the project activity are used by non-project users who previously used lower emitting energy sources. </w:t>
            </w:r>
          </w:p>
        </w:tc>
        <w:tc>
          <w:tcPr>
            <w:tcW w:w="5139" w:type="dxa"/>
          </w:tcPr>
          <w:p w14:paraId="6347B2F5" w14:textId="77777777" w:rsidR="00D1110A" w:rsidRPr="00C14767" w:rsidRDefault="00D1110A" w:rsidP="00D1110A">
            <w:pPr>
              <w:jc w:val="both"/>
              <w:rPr>
                <w:rFonts w:asciiTheme="minorHAnsi" w:hAnsiTheme="minorHAnsi"/>
              </w:rPr>
            </w:pPr>
            <w:r w:rsidRPr="00C14767">
              <w:rPr>
                <w:rFonts w:asciiTheme="minorHAnsi" w:hAnsiTheme="minorHAnsi"/>
              </w:rPr>
              <w:t>There is no evidence to suggest significant (if any) use of renewable energy for cooking in the project regions. As solar ovens are not available, renewable energy use for cooking would likely be use of animal dung or crop residues which will be used due to ease of availability/proximity to the home rather than due to a shortage of wood fuel, therefore being an independent factor. This leakage source can therefore be discounted.</w:t>
            </w:r>
          </w:p>
        </w:tc>
      </w:tr>
      <w:tr w:rsidR="00D1110A" w:rsidRPr="00C14767" w14:paraId="017265E1" w14:textId="77777777" w:rsidTr="00D1110A">
        <w:tc>
          <w:tcPr>
            <w:tcW w:w="5139" w:type="dxa"/>
          </w:tcPr>
          <w:p w14:paraId="077CBF8F" w14:textId="77777777" w:rsidR="00D1110A" w:rsidRPr="00C14767" w:rsidRDefault="00D1110A" w:rsidP="00D1110A">
            <w:pPr>
              <w:jc w:val="both"/>
              <w:rPr>
                <w:rFonts w:asciiTheme="minorHAnsi" w:hAnsiTheme="minorHAnsi"/>
              </w:rPr>
            </w:pPr>
            <w:r w:rsidRPr="00C14767">
              <w:rPr>
                <w:rFonts w:asciiTheme="minorHAnsi" w:hAnsiTheme="minorHAnsi"/>
              </w:rPr>
              <w:t xml:space="preserve">c) The project significantly impacts the NRB fraction within an area where other CDM or VER project activities account for NRB fraction in their baseline scenario. </w:t>
            </w:r>
          </w:p>
        </w:tc>
        <w:tc>
          <w:tcPr>
            <w:tcW w:w="5139" w:type="dxa"/>
          </w:tcPr>
          <w:p w14:paraId="57CD7E48" w14:textId="77777777" w:rsidR="00D1110A" w:rsidRPr="00C14767" w:rsidRDefault="00D1110A" w:rsidP="00D1110A">
            <w:pPr>
              <w:jc w:val="both"/>
              <w:rPr>
                <w:rFonts w:asciiTheme="minorHAnsi" w:hAnsiTheme="minorHAnsi"/>
                <w:i/>
                <w:iCs/>
              </w:rPr>
            </w:pPr>
            <w:r w:rsidRPr="00C14767">
              <w:rPr>
                <w:rFonts w:asciiTheme="minorHAnsi" w:hAnsiTheme="minorHAnsi"/>
              </w:rPr>
              <w:t xml:space="preserve">The majority of participants collect wood from within the project boundary, it is not expected that the NRB in other areas will be affected. </w:t>
            </w:r>
          </w:p>
        </w:tc>
      </w:tr>
      <w:tr w:rsidR="00D1110A" w:rsidRPr="00C14767" w14:paraId="5C0055EE" w14:textId="77777777" w:rsidTr="00D1110A">
        <w:tc>
          <w:tcPr>
            <w:tcW w:w="5139" w:type="dxa"/>
          </w:tcPr>
          <w:p w14:paraId="1CBB146D" w14:textId="77777777" w:rsidR="00D1110A" w:rsidRPr="00C14767" w:rsidRDefault="00D1110A" w:rsidP="00D1110A">
            <w:pPr>
              <w:jc w:val="both"/>
              <w:rPr>
                <w:rFonts w:asciiTheme="minorHAnsi" w:hAnsiTheme="minorHAnsi"/>
              </w:rPr>
            </w:pPr>
            <w:r w:rsidRPr="00C14767">
              <w:rPr>
                <w:rFonts w:asciiTheme="minorHAnsi" w:hAnsiTheme="minorHAnsi"/>
              </w:rPr>
              <w:t xml:space="preserve">d) The project population compensates for loss of the space heating effect of inefficient technology by adopting some other form of heating or by retaining some use of inefficient technology. </w:t>
            </w:r>
          </w:p>
        </w:tc>
        <w:tc>
          <w:tcPr>
            <w:tcW w:w="5139" w:type="dxa"/>
          </w:tcPr>
          <w:p w14:paraId="500B491A" w14:textId="77777777" w:rsidR="00D1110A" w:rsidRPr="00B643CE" w:rsidRDefault="00D1110A" w:rsidP="003032BB">
            <w:pPr>
              <w:jc w:val="both"/>
              <w:rPr>
                <w:rFonts w:asciiTheme="minorHAnsi" w:hAnsiTheme="minorHAnsi"/>
              </w:rPr>
            </w:pPr>
            <w:r w:rsidRPr="00C14767">
              <w:rPr>
                <w:rFonts w:asciiTheme="minorHAnsi" w:hAnsiTheme="minorHAnsi"/>
              </w:rPr>
              <w:t>This is possible in some areas covered by the project. Any compensation will however be covered in the results of the mon</w:t>
            </w:r>
            <w:r w:rsidR="00A36D27">
              <w:rPr>
                <w:rFonts w:asciiTheme="minorHAnsi" w:hAnsiTheme="minorHAnsi"/>
              </w:rPr>
              <w:t xml:space="preserve">itoring KPT and the monitoring Project </w:t>
            </w:r>
            <w:r w:rsidRPr="00C14767">
              <w:rPr>
                <w:rFonts w:asciiTheme="minorHAnsi" w:hAnsiTheme="minorHAnsi"/>
              </w:rPr>
              <w:t>S</w:t>
            </w:r>
            <w:r w:rsidR="00A36D27">
              <w:rPr>
                <w:rFonts w:asciiTheme="minorHAnsi" w:hAnsiTheme="minorHAnsi"/>
              </w:rPr>
              <w:t>urvey</w:t>
            </w:r>
            <w:r w:rsidRPr="00C14767">
              <w:rPr>
                <w:rFonts w:asciiTheme="minorHAnsi" w:hAnsiTheme="minorHAnsi"/>
              </w:rPr>
              <w:t xml:space="preserve"> (which will pick up on any use of other fuels for space heating) and so this need not be separately assessed</w:t>
            </w:r>
            <w:r w:rsidRPr="00C14767">
              <w:rPr>
                <w:rFonts w:asciiTheme="minorHAnsi" w:hAnsiTheme="minorHAnsi"/>
                <w:i/>
              </w:rPr>
              <w:t>.</w:t>
            </w:r>
            <w:r w:rsidR="003032BB">
              <w:rPr>
                <w:rFonts w:asciiTheme="minorHAnsi" w:hAnsiTheme="minorHAnsi"/>
              </w:rPr>
              <w:t xml:space="preserve"> In the case of safe water technologies, the households will continue to use the baseline technology for cooking. </w:t>
            </w:r>
            <w:r w:rsidR="003032BB" w:rsidRPr="003032BB">
              <w:rPr>
                <w:rFonts w:asciiTheme="minorHAnsi" w:hAnsiTheme="minorHAnsi"/>
              </w:rPr>
              <w:t>Therefore it is highly unlikely that another technology will be used for heating when users no longer boil water.</w:t>
            </w:r>
          </w:p>
        </w:tc>
      </w:tr>
      <w:tr w:rsidR="00D1110A" w:rsidRPr="00C14767" w14:paraId="3841B4CC" w14:textId="77777777" w:rsidTr="00D1110A">
        <w:tc>
          <w:tcPr>
            <w:tcW w:w="5139" w:type="dxa"/>
          </w:tcPr>
          <w:p w14:paraId="13ED67C7" w14:textId="77777777" w:rsidR="00D1110A" w:rsidRPr="00C14767" w:rsidRDefault="00D1110A" w:rsidP="00D1110A">
            <w:pPr>
              <w:jc w:val="both"/>
              <w:rPr>
                <w:rFonts w:asciiTheme="minorHAnsi" w:hAnsiTheme="minorHAnsi"/>
              </w:rPr>
            </w:pPr>
            <w:r w:rsidRPr="00C14767">
              <w:rPr>
                <w:rFonts w:asciiTheme="minorHAnsi" w:hAnsiTheme="minorHAnsi"/>
              </w:rPr>
              <w:t xml:space="preserve">e) By virtue of promotion and marketing of new technology with high efficiency, the project stimulates substitution within households who commonly used a technology with relatively lower emissions, in cases where such a trend is not eligible as an evolving baseline. </w:t>
            </w:r>
          </w:p>
        </w:tc>
        <w:tc>
          <w:tcPr>
            <w:tcW w:w="5139" w:type="dxa"/>
          </w:tcPr>
          <w:p w14:paraId="15B2E861" w14:textId="6806FED6" w:rsidR="00D1110A" w:rsidRDefault="003032BB" w:rsidP="00D1110A">
            <w:pPr>
              <w:jc w:val="both"/>
              <w:rPr>
                <w:rFonts w:asciiTheme="minorHAnsi" w:hAnsiTheme="minorHAnsi"/>
              </w:rPr>
            </w:pPr>
            <w:r>
              <w:rPr>
                <w:rFonts w:asciiTheme="minorHAnsi" w:hAnsiTheme="minorHAnsi"/>
              </w:rPr>
              <w:t>In the case of cook stoves, t</w:t>
            </w:r>
            <w:r w:rsidR="00D1110A" w:rsidRPr="00C14767">
              <w:rPr>
                <w:rFonts w:asciiTheme="minorHAnsi" w:hAnsiTheme="minorHAnsi"/>
              </w:rPr>
              <w:t>he majority of stove recipients cook on three-stone fires, in which case the only scenario producing this leakage would be a recipient reducing use of renewable fuels such as crop residues. This will be captured through monitoring</w:t>
            </w:r>
            <w:r w:rsidR="00A36D27">
              <w:rPr>
                <w:rFonts w:asciiTheme="minorHAnsi" w:hAnsiTheme="minorHAnsi"/>
              </w:rPr>
              <w:t xml:space="preserve"> Project </w:t>
            </w:r>
            <w:r w:rsidR="00D1110A" w:rsidRPr="00C14767">
              <w:rPr>
                <w:rFonts w:asciiTheme="minorHAnsi" w:hAnsiTheme="minorHAnsi"/>
              </w:rPr>
              <w:t>S</w:t>
            </w:r>
            <w:r w:rsidR="00A36D27">
              <w:rPr>
                <w:rFonts w:asciiTheme="minorHAnsi" w:hAnsiTheme="minorHAnsi"/>
              </w:rPr>
              <w:t>urvey</w:t>
            </w:r>
            <w:r w:rsidR="00D1110A" w:rsidRPr="00C14767">
              <w:rPr>
                <w:rFonts w:asciiTheme="minorHAnsi" w:hAnsiTheme="minorHAnsi"/>
              </w:rPr>
              <w:t xml:space="preserve"> and KPTs.</w:t>
            </w:r>
          </w:p>
          <w:p w14:paraId="0B8995BA" w14:textId="77777777" w:rsidR="003032BB" w:rsidRPr="00C14767" w:rsidRDefault="003032BB" w:rsidP="003032BB">
            <w:pPr>
              <w:jc w:val="both"/>
              <w:rPr>
                <w:rFonts w:asciiTheme="minorHAnsi" w:hAnsiTheme="minorHAnsi"/>
              </w:rPr>
            </w:pPr>
            <w:r>
              <w:rPr>
                <w:rFonts w:asciiTheme="minorHAnsi" w:hAnsiTheme="minorHAnsi"/>
              </w:rPr>
              <w:t>In the case of safe water technologies, t</w:t>
            </w:r>
            <w:r w:rsidRPr="003032BB">
              <w:rPr>
                <w:rFonts w:asciiTheme="minorHAnsi" w:hAnsiTheme="minorHAnsi"/>
              </w:rPr>
              <w:t>his project is not marketing efficient technology; it is eliminating the need for a fuel based technology to deliver pure water.  Lower emission technology substitution within households is therefore not possible and this leakage source can therefore be discounted.</w:t>
            </w:r>
          </w:p>
        </w:tc>
      </w:tr>
    </w:tbl>
    <w:p w14:paraId="4BC1C0BD" w14:textId="77777777" w:rsidR="00BD7DD4" w:rsidRDefault="00BD7DD4" w:rsidP="00D1110A">
      <w:pPr>
        <w:jc w:val="both"/>
        <w:rPr>
          <w:rFonts w:asciiTheme="minorHAnsi" w:hAnsiTheme="minorHAnsi"/>
        </w:rPr>
      </w:pPr>
    </w:p>
    <w:p w14:paraId="630BE933" w14:textId="77777777" w:rsidR="00A36D27" w:rsidRDefault="00D1110A" w:rsidP="00A36D27">
      <w:pPr>
        <w:jc w:val="both"/>
        <w:rPr>
          <w:rFonts w:asciiTheme="minorHAnsi" w:hAnsiTheme="minorHAnsi"/>
        </w:rPr>
      </w:pPr>
      <w:r w:rsidRPr="00C14767">
        <w:rPr>
          <w:rFonts w:asciiTheme="minorHAnsi" w:hAnsiTheme="minorHAnsi"/>
        </w:rPr>
        <w:lastRenderedPageBreak/>
        <w:t>In accordance with the methodology, leakage risks deemed very low can be ignored. As explored above, leakage in this project is expected to be 0</w:t>
      </w:r>
      <w:r w:rsidR="00A36D27">
        <w:rPr>
          <w:rFonts w:asciiTheme="minorHAnsi" w:hAnsiTheme="minorHAnsi"/>
        </w:rPr>
        <w:t>.</w:t>
      </w:r>
    </w:p>
    <w:p w14:paraId="5AFE41DC" w14:textId="77777777" w:rsidR="00D1110A" w:rsidRPr="003F2E87" w:rsidRDefault="00D1110A" w:rsidP="00A36D27">
      <w:pPr>
        <w:jc w:val="both"/>
        <w:rPr>
          <w:rFonts w:asciiTheme="minorHAnsi" w:hAnsiTheme="minorHAnsi"/>
          <w:b/>
        </w:rPr>
      </w:pPr>
      <w:r w:rsidRPr="003F2E87">
        <w:rPr>
          <w:rFonts w:asciiTheme="minorHAnsi" w:hAnsiTheme="minorHAnsi"/>
          <w:b/>
        </w:rPr>
        <w:t>Calculation of Emission Reductions</w:t>
      </w:r>
    </w:p>
    <w:p w14:paraId="67318A2F" w14:textId="77777777" w:rsidR="001154FB" w:rsidRPr="001154FB" w:rsidRDefault="001154FB" w:rsidP="001154FB">
      <w:pPr>
        <w:jc w:val="both"/>
        <w:rPr>
          <w:rFonts w:asciiTheme="minorHAnsi" w:hAnsiTheme="minorHAnsi"/>
          <w:b/>
        </w:rPr>
      </w:pPr>
      <w:r w:rsidRPr="001154FB">
        <w:rPr>
          <w:rFonts w:asciiTheme="minorHAnsi" w:hAnsiTheme="minorHAnsi"/>
        </w:rPr>
        <w:t xml:space="preserve">The project proponent has opted to carry out a single sample test </w:t>
      </w:r>
      <w:r w:rsidR="009C5FCD">
        <w:rPr>
          <w:rFonts w:asciiTheme="minorHAnsi" w:hAnsiTheme="minorHAnsi"/>
        </w:rPr>
        <w:t xml:space="preserve">of baseline fuel use and </w:t>
      </w:r>
      <w:r w:rsidR="006707A5" w:rsidRPr="00C664B7">
        <w:rPr>
          <w:rFonts w:asciiTheme="minorHAnsi" w:hAnsiTheme="minorHAnsi"/>
        </w:rPr>
        <w:t>project fuel consumption figure from a similar</w:t>
      </w:r>
      <w:r w:rsidR="006707A5">
        <w:rPr>
          <w:rFonts w:asciiTheme="minorHAnsi" w:hAnsiTheme="minorHAnsi"/>
        </w:rPr>
        <w:t xml:space="preserve"> Gold Standard verified</w:t>
      </w:r>
      <w:r w:rsidR="006707A5" w:rsidRPr="00C664B7">
        <w:rPr>
          <w:rFonts w:asciiTheme="minorHAnsi" w:hAnsiTheme="minorHAnsi"/>
        </w:rPr>
        <w:t xml:space="preserve"> project (GS1267) using the same stove technology</w:t>
      </w:r>
      <w:r w:rsidR="006707A5" w:rsidRPr="00C664B7" w:rsidDel="00C664B7">
        <w:rPr>
          <w:rFonts w:asciiTheme="minorHAnsi" w:hAnsiTheme="minorHAnsi"/>
        </w:rPr>
        <w:t xml:space="preserve"> </w:t>
      </w:r>
      <w:r w:rsidRPr="001154FB">
        <w:rPr>
          <w:rFonts w:asciiTheme="minorHAnsi" w:hAnsiTheme="minorHAnsi"/>
        </w:rPr>
        <w:t xml:space="preserve">in </w:t>
      </w:r>
      <w:r w:rsidR="00DB3EB3" w:rsidRPr="00DB3EB3">
        <w:rPr>
          <w:rFonts w:asciiTheme="minorHAnsi" w:hAnsiTheme="minorHAnsi"/>
          <w:u w:val="single"/>
        </w:rPr>
        <w:t>estimating the emission reductions</w:t>
      </w:r>
      <w:r w:rsidRPr="001154FB">
        <w:rPr>
          <w:rFonts w:asciiTheme="minorHAnsi" w:hAnsiTheme="minorHAnsi"/>
        </w:rPr>
        <w:t>.</w:t>
      </w:r>
      <w:r w:rsidR="00F22E1F">
        <w:rPr>
          <w:rFonts w:asciiTheme="minorHAnsi" w:hAnsiTheme="minorHAnsi"/>
        </w:rPr>
        <w:t xml:space="preserve"> </w:t>
      </w:r>
      <w:r w:rsidRPr="001154FB">
        <w:rPr>
          <w:rFonts w:asciiTheme="minorHAnsi" w:hAnsiTheme="minorHAnsi"/>
        </w:rPr>
        <w:t>The procedures used are described below and set out in section D.6.2:</w:t>
      </w:r>
    </w:p>
    <w:p w14:paraId="728F112D" w14:textId="77777777" w:rsidR="001154FB" w:rsidRDefault="001154FB" w:rsidP="00E035AA">
      <w:pPr>
        <w:jc w:val="both"/>
        <w:rPr>
          <w:rFonts w:asciiTheme="minorHAnsi" w:hAnsiTheme="minorHAnsi"/>
        </w:rPr>
      </w:pPr>
      <w:r w:rsidRPr="001154FB">
        <w:rPr>
          <w:rFonts w:asciiTheme="minorHAnsi" w:hAnsiTheme="minorHAnsi"/>
        </w:rPr>
        <w:t xml:space="preserve">Measured baseline fuel use from the statistically representative KPT studies (shown in the prior section) was used to predict savings as a result of the improvement in efficiency of the project technology. </w:t>
      </w:r>
      <w:r w:rsidR="00D1110A" w:rsidRPr="00C14767">
        <w:rPr>
          <w:rFonts w:asciiTheme="minorHAnsi" w:hAnsiTheme="minorHAnsi"/>
        </w:rPr>
        <w:t>The methodology provides three choices for calculating</w:t>
      </w:r>
      <w:r w:rsidR="00BD7DD4">
        <w:rPr>
          <w:rFonts w:asciiTheme="minorHAnsi" w:hAnsiTheme="minorHAnsi"/>
        </w:rPr>
        <w:t xml:space="preserve"> ex-ante</w:t>
      </w:r>
      <w:r w:rsidR="00D1110A" w:rsidRPr="00C14767">
        <w:rPr>
          <w:rFonts w:asciiTheme="minorHAnsi" w:hAnsiTheme="minorHAnsi"/>
        </w:rPr>
        <w:t xml:space="preserve"> emissions reductions. </w:t>
      </w:r>
      <w:r w:rsidR="00874F63">
        <w:rPr>
          <w:rFonts w:asciiTheme="minorHAnsi" w:hAnsiTheme="minorHAnsi"/>
        </w:rPr>
        <w:t>The equation used will be VPA dependent as conditions are likely to vary.</w:t>
      </w:r>
    </w:p>
    <w:p w14:paraId="7592DEF6" w14:textId="77777777" w:rsidR="00874F63" w:rsidRDefault="00640214" w:rsidP="00E035AA">
      <w:pPr>
        <w:jc w:val="both"/>
        <w:rPr>
          <w:rFonts w:asciiTheme="minorHAnsi" w:hAnsiTheme="minorHAnsi"/>
        </w:rPr>
      </w:pPr>
      <w:r w:rsidRPr="00640214">
        <w:rPr>
          <w:rFonts w:asciiTheme="minorHAnsi" w:hAnsiTheme="minorHAnsi"/>
        </w:rPr>
        <w:t xml:space="preserve">When </w:t>
      </w:r>
      <w:r w:rsidRPr="00874F63">
        <w:rPr>
          <w:rFonts w:asciiTheme="minorHAnsi" w:hAnsiTheme="minorHAnsi"/>
        </w:rPr>
        <w:t xml:space="preserve">calculating </w:t>
      </w:r>
      <w:r w:rsidR="00DB3EB3" w:rsidRPr="00DB3EB3">
        <w:rPr>
          <w:rFonts w:asciiTheme="minorHAnsi" w:hAnsiTheme="minorHAnsi"/>
          <w:u w:val="single"/>
        </w:rPr>
        <w:t>actual emissions reductions</w:t>
      </w:r>
      <w:r w:rsidRPr="00874F63">
        <w:rPr>
          <w:rFonts w:asciiTheme="minorHAnsi" w:hAnsiTheme="minorHAnsi"/>
        </w:rPr>
        <w:t xml:space="preserve"> achieved</w:t>
      </w:r>
      <w:r w:rsidRPr="00640214">
        <w:rPr>
          <w:rFonts w:asciiTheme="minorHAnsi" w:hAnsiTheme="minorHAnsi"/>
        </w:rPr>
        <w:t xml:space="preserve"> during the crediting period and reported on at verification the proponent will carry out full </w:t>
      </w:r>
      <w:r w:rsidR="000A21BB">
        <w:rPr>
          <w:rFonts w:asciiTheme="minorHAnsi" w:hAnsiTheme="minorHAnsi"/>
        </w:rPr>
        <w:t>project</w:t>
      </w:r>
      <w:r w:rsidR="000A21BB" w:rsidRPr="00640214">
        <w:rPr>
          <w:rFonts w:asciiTheme="minorHAnsi" w:hAnsiTheme="minorHAnsi"/>
        </w:rPr>
        <w:t xml:space="preserve"> </w:t>
      </w:r>
      <w:r w:rsidRPr="00640214">
        <w:rPr>
          <w:rFonts w:asciiTheme="minorHAnsi" w:hAnsiTheme="minorHAnsi"/>
        </w:rPr>
        <w:t xml:space="preserve">KPTs </w:t>
      </w:r>
      <w:r w:rsidR="000B0523">
        <w:rPr>
          <w:rFonts w:asciiTheme="minorHAnsi" w:hAnsiTheme="minorHAnsi"/>
        </w:rPr>
        <w:t xml:space="preserve">for cook stoves and WBTs for safe water technologies </w:t>
      </w:r>
      <w:r w:rsidRPr="00640214">
        <w:rPr>
          <w:rFonts w:asciiTheme="minorHAnsi" w:hAnsiTheme="minorHAnsi"/>
        </w:rPr>
        <w:t>in time for verification; these could be single samples based on the project stove, paired samples in the same households or independent samples</w:t>
      </w:r>
      <w:r w:rsidR="00847BEF">
        <w:rPr>
          <w:rFonts w:asciiTheme="minorHAnsi" w:hAnsiTheme="minorHAnsi"/>
        </w:rPr>
        <w:t xml:space="preserve"> in different households</w:t>
      </w:r>
      <w:r w:rsidRPr="00640214">
        <w:rPr>
          <w:rFonts w:asciiTheme="minorHAnsi" w:hAnsiTheme="minorHAnsi"/>
        </w:rPr>
        <w:t xml:space="preserve">.  </w:t>
      </w:r>
    </w:p>
    <w:p w14:paraId="1E8067B3" w14:textId="77777777" w:rsidR="00AD42E2" w:rsidRPr="00BD7DD4" w:rsidRDefault="00AD42E2" w:rsidP="00BD7DD4">
      <w:pPr>
        <w:pStyle w:val="RegPara"/>
        <w:numPr>
          <w:ilvl w:val="0"/>
          <w:numId w:val="0"/>
        </w:numPr>
        <w:jc w:val="both"/>
        <w:rPr>
          <w:rFonts w:asciiTheme="minorHAnsi" w:hAnsiTheme="minorHAnsi"/>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6F7DA50C" w14:textId="77777777" w:rsidTr="008E3689">
        <w:tc>
          <w:tcPr>
            <w:tcW w:w="10314" w:type="dxa"/>
          </w:tcPr>
          <w:p w14:paraId="3F16F9E5" w14:textId="77777777" w:rsidR="002E6540" w:rsidRPr="000235E9" w:rsidRDefault="002E6540" w:rsidP="002E6540">
            <w:pPr>
              <w:spacing w:line="360" w:lineRule="auto"/>
              <w:ind w:firstLine="709"/>
              <w:rPr>
                <w:rFonts w:ascii="Calibri" w:hAnsi="Calibri"/>
                <w:b/>
              </w:rPr>
            </w:pPr>
            <w:r w:rsidRPr="000235E9">
              <w:rPr>
                <w:rFonts w:ascii="Calibri" w:hAnsi="Calibri"/>
                <w:b/>
              </w:rPr>
              <w:t>D.6.2.  Equations, including fixed parametric values, to be used for calculation of emission reductions of a technology or practice:</w:t>
            </w:r>
          </w:p>
        </w:tc>
      </w:tr>
    </w:tbl>
    <w:p w14:paraId="4231BBEA" w14:textId="77777777" w:rsidR="004D60C0" w:rsidRDefault="004D60C0" w:rsidP="004D60C0">
      <w:pPr>
        <w:spacing w:line="360" w:lineRule="auto"/>
        <w:rPr>
          <w:rFonts w:ascii="Calibri" w:hAnsi="Calibri"/>
          <w:b/>
          <w:u w:val="single"/>
        </w:rPr>
      </w:pPr>
      <w:r>
        <w:rPr>
          <w:rFonts w:ascii="Calibri" w:hAnsi="Calibri"/>
          <w:b/>
          <w:u w:val="single"/>
        </w:rPr>
        <w:t>Estimation of Emissions Reductions</w:t>
      </w:r>
      <w:r w:rsidRPr="00FD705A">
        <w:rPr>
          <w:rFonts w:ascii="Calibri" w:hAnsi="Calibri"/>
          <w:b/>
          <w:u w:val="single"/>
        </w:rPr>
        <w:t>: Cook Stoves</w:t>
      </w:r>
      <w:r>
        <w:rPr>
          <w:rFonts w:ascii="Calibri" w:hAnsi="Calibri"/>
          <w:b/>
          <w:u w:val="single"/>
        </w:rPr>
        <w:t xml:space="preserve"> Calculations </w:t>
      </w:r>
    </w:p>
    <w:tbl>
      <w:tblPr>
        <w:tblStyle w:val="Tabellenraster"/>
        <w:tblW w:w="0" w:type="auto"/>
        <w:jc w:val="center"/>
        <w:tblLook w:val="04A0" w:firstRow="1" w:lastRow="0" w:firstColumn="1" w:lastColumn="0" w:noHBand="0" w:noVBand="1"/>
      </w:tblPr>
      <w:tblGrid>
        <w:gridCol w:w="1430"/>
        <w:gridCol w:w="2831"/>
        <w:gridCol w:w="2974"/>
        <w:gridCol w:w="3043"/>
      </w:tblGrid>
      <w:tr w:rsidR="004D60C0" w:rsidRPr="00806E6F" w14:paraId="62554ABE" w14:textId="77777777" w:rsidTr="00427CF8">
        <w:trPr>
          <w:jc w:val="center"/>
        </w:trPr>
        <w:tc>
          <w:tcPr>
            <w:tcW w:w="1430" w:type="dxa"/>
          </w:tcPr>
          <w:p w14:paraId="0902D1E8" w14:textId="77777777" w:rsidR="004D60C0" w:rsidRPr="00806E6F" w:rsidRDefault="004D60C0" w:rsidP="006A0930">
            <w:pPr>
              <w:pStyle w:val="KeinLeerraum"/>
              <w:rPr>
                <w:rFonts w:ascii="Calibri" w:hAnsi="Calibri"/>
                <w:b/>
                <w:sz w:val="20"/>
                <w:szCs w:val="20"/>
              </w:rPr>
            </w:pPr>
            <w:r w:rsidRPr="00806E6F">
              <w:rPr>
                <w:rFonts w:ascii="Calibri" w:hAnsi="Calibri"/>
                <w:b/>
                <w:sz w:val="20"/>
                <w:szCs w:val="20"/>
              </w:rPr>
              <w:t>Parameter</w:t>
            </w:r>
          </w:p>
        </w:tc>
        <w:tc>
          <w:tcPr>
            <w:tcW w:w="2831" w:type="dxa"/>
          </w:tcPr>
          <w:p w14:paraId="4C3B7936" w14:textId="77777777" w:rsidR="004D60C0" w:rsidRPr="00806E6F" w:rsidRDefault="004D60C0" w:rsidP="006A0930">
            <w:pPr>
              <w:pStyle w:val="KeinLeerraum"/>
              <w:rPr>
                <w:rFonts w:ascii="Calibri" w:hAnsi="Calibri"/>
                <w:b/>
                <w:sz w:val="20"/>
                <w:szCs w:val="20"/>
              </w:rPr>
            </w:pPr>
            <w:r w:rsidRPr="00806E6F">
              <w:rPr>
                <w:rFonts w:ascii="Calibri" w:hAnsi="Calibri"/>
                <w:b/>
                <w:sz w:val="20"/>
                <w:szCs w:val="20"/>
              </w:rPr>
              <w:t>Value</w:t>
            </w:r>
          </w:p>
        </w:tc>
        <w:tc>
          <w:tcPr>
            <w:tcW w:w="2974" w:type="dxa"/>
          </w:tcPr>
          <w:p w14:paraId="20A5F4D8" w14:textId="77777777" w:rsidR="004D60C0" w:rsidRPr="00806E6F" w:rsidRDefault="004D60C0" w:rsidP="006A0930">
            <w:pPr>
              <w:pStyle w:val="KeinLeerraum"/>
              <w:rPr>
                <w:rFonts w:ascii="Calibri" w:hAnsi="Calibri"/>
                <w:b/>
                <w:sz w:val="20"/>
                <w:szCs w:val="20"/>
              </w:rPr>
            </w:pPr>
            <w:r w:rsidRPr="00806E6F">
              <w:rPr>
                <w:rFonts w:ascii="Calibri" w:hAnsi="Calibri"/>
                <w:b/>
                <w:sz w:val="20"/>
                <w:szCs w:val="20"/>
              </w:rPr>
              <w:t>Unit</w:t>
            </w:r>
          </w:p>
        </w:tc>
        <w:tc>
          <w:tcPr>
            <w:tcW w:w="3043" w:type="dxa"/>
          </w:tcPr>
          <w:p w14:paraId="19AECF59" w14:textId="77777777" w:rsidR="004D60C0" w:rsidRPr="00806E6F" w:rsidRDefault="004D60C0" w:rsidP="006A0930">
            <w:pPr>
              <w:pStyle w:val="KeinLeerraum"/>
              <w:rPr>
                <w:rFonts w:ascii="Calibri" w:hAnsi="Calibri"/>
                <w:b/>
                <w:sz w:val="20"/>
                <w:szCs w:val="20"/>
              </w:rPr>
            </w:pPr>
            <w:r w:rsidRPr="00806E6F">
              <w:rPr>
                <w:rFonts w:ascii="Calibri" w:hAnsi="Calibri"/>
                <w:b/>
                <w:sz w:val="20"/>
                <w:szCs w:val="20"/>
              </w:rPr>
              <w:t>Description</w:t>
            </w:r>
          </w:p>
        </w:tc>
      </w:tr>
      <w:tr w:rsidR="004D60C0" w:rsidRPr="00806E6F" w14:paraId="6B3256A1" w14:textId="77777777" w:rsidTr="00427CF8">
        <w:trPr>
          <w:jc w:val="center"/>
        </w:trPr>
        <w:tc>
          <w:tcPr>
            <w:tcW w:w="1430" w:type="dxa"/>
          </w:tcPr>
          <w:p w14:paraId="7D214AD0"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BE</w:t>
            </w:r>
            <w:r w:rsidRPr="00806E6F">
              <w:rPr>
                <w:rFonts w:ascii="Calibri" w:hAnsi="Calibri"/>
                <w:sz w:val="20"/>
                <w:szCs w:val="20"/>
                <w:vertAlign w:val="subscript"/>
              </w:rPr>
              <w:t>by</w:t>
            </w:r>
            <w:proofErr w:type="spellEnd"/>
          </w:p>
        </w:tc>
        <w:tc>
          <w:tcPr>
            <w:tcW w:w="2831" w:type="dxa"/>
          </w:tcPr>
          <w:p w14:paraId="01400E12"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11686970"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e</w:t>
            </w:r>
          </w:p>
        </w:tc>
        <w:tc>
          <w:tcPr>
            <w:tcW w:w="3043" w:type="dxa"/>
          </w:tcPr>
          <w:p w14:paraId="6DA19732"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Emissions for baseline scenario b during the year y</w:t>
            </w:r>
          </w:p>
        </w:tc>
      </w:tr>
      <w:tr w:rsidR="004D60C0" w:rsidRPr="00806E6F" w14:paraId="6B26C232" w14:textId="77777777" w:rsidTr="00427CF8">
        <w:trPr>
          <w:jc w:val="center"/>
        </w:trPr>
        <w:tc>
          <w:tcPr>
            <w:tcW w:w="1430" w:type="dxa"/>
          </w:tcPr>
          <w:p w14:paraId="053251A8"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B</w:t>
            </w:r>
            <w:r w:rsidRPr="00806E6F">
              <w:rPr>
                <w:rFonts w:ascii="Calibri" w:hAnsi="Calibri"/>
                <w:sz w:val="20"/>
                <w:szCs w:val="20"/>
                <w:vertAlign w:val="subscript"/>
              </w:rPr>
              <w:t>by</w:t>
            </w:r>
            <w:proofErr w:type="spellEnd"/>
          </w:p>
        </w:tc>
        <w:tc>
          <w:tcPr>
            <w:tcW w:w="2831" w:type="dxa"/>
          </w:tcPr>
          <w:p w14:paraId="7673548C"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417F79BE"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tons/</w:t>
            </w:r>
            <w:proofErr w:type="spellStart"/>
            <w:r w:rsidRPr="00806E6F">
              <w:rPr>
                <w:rFonts w:ascii="Calibri" w:hAnsi="Calibri"/>
                <w:sz w:val="20"/>
                <w:szCs w:val="20"/>
              </w:rPr>
              <w:t>yr</w:t>
            </w:r>
            <w:proofErr w:type="spellEnd"/>
          </w:p>
        </w:tc>
        <w:tc>
          <w:tcPr>
            <w:tcW w:w="3043" w:type="dxa"/>
          </w:tcPr>
          <w:p w14:paraId="526E43AA"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Quantity of fuel consumed in baseline scenario b during year y</w:t>
            </w:r>
          </w:p>
        </w:tc>
      </w:tr>
      <w:tr w:rsidR="004D60C0" w:rsidRPr="00806E6F" w14:paraId="5B8EE474" w14:textId="77777777" w:rsidTr="00427CF8">
        <w:trPr>
          <w:jc w:val="center"/>
        </w:trPr>
        <w:tc>
          <w:tcPr>
            <w:tcW w:w="1430" w:type="dxa"/>
          </w:tcPr>
          <w:p w14:paraId="48F4F884"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fNRBy</w:t>
            </w:r>
            <w:proofErr w:type="spellEnd"/>
          </w:p>
        </w:tc>
        <w:tc>
          <w:tcPr>
            <w:tcW w:w="2831" w:type="dxa"/>
          </w:tcPr>
          <w:p w14:paraId="78EEBFA2" w14:textId="77777777" w:rsidR="004D60C0" w:rsidRPr="00806E6F" w:rsidRDefault="00F22E1F" w:rsidP="006A0930">
            <w:pPr>
              <w:rPr>
                <w:rFonts w:ascii="Calibri" w:hAnsi="Calibri"/>
                <w:color w:val="000000"/>
                <w:sz w:val="20"/>
                <w:szCs w:val="20"/>
              </w:rPr>
            </w:pPr>
            <w:r>
              <w:rPr>
                <w:rFonts w:ascii="Calibri" w:hAnsi="Calibri"/>
                <w:color w:val="000000"/>
                <w:sz w:val="20"/>
                <w:szCs w:val="20"/>
              </w:rPr>
              <w:t>0.98</w:t>
            </w:r>
          </w:p>
        </w:tc>
        <w:tc>
          <w:tcPr>
            <w:tcW w:w="2974" w:type="dxa"/>
          </w:tcPr>
          <w:p w14:paraId="7A3AA854"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Fraction</w:t>
            </w:r>
          </w:p>
        </w:tc>
        <w:tc>
          <w:tcPr>
            <w:tcW w:w="3043" w:type="dxa"/>
          </w:tcPr>
          <w:p w14:paraId="37588FBC"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Fraction of non-renewable biomass</w:t>
            </w:r>
          </w:p>
        </w:tc>
      </w:tr>
      <w:tr w:rsidR="004D60C0" w:rsidRPr="00806E6F" w14:paraId="4A382C3B" w14:textId="77777777" w:rsidTr="00427CF8">
        <w:trPr>
          <w:jc w:val="center"/>
        </w:trPr>
        <w:tc>
          <w:tcPr>
            <w:tcW w:w="1430" w:type="dxa"/>
          </w:tcPr>
          <w:p w14:paraId="13DF2915"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NCV</w:t>
            </w:r>
            <w:r w:rsidRPr="00806E6F">
              <w:rPr>
                <w:rFonts w:ascii="Calibri" w:hAnsi="Calibri"/>
                <w:sz w:val="20"/>
                <w:szCs w:val="20"/>
                <w:vertAlign w:val="subscript"/>
              </w:rPr>
              <w:t>bfuel</w:t>
            </w:r>
            <w:proofErr w:type="spellEnd"/>
          </w:p>
        </w:tc>
        <w:tc>
          <w:tcPr>
            <w:tcW w:w="2831" w:type="dxa"/>
          </w:tcPr>
          <w:p w14:paraId="7337D687"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0.015</w:t>
            </w:r>
          </w:p>
        </w:tc>
        <w:tc>
          <w:tcPr>
            <w:tcW w:w="2974" w:type="dxa"/>
          </w:tcPr>
          <w:p w14:paraId="402DF952"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TJ/ton</w:t>
            </w:r>
          </w:p>
        </w:tc>
        <w:tc>
          <w:tcPr>
            <w:tcW w:w="3043" w:type="dxa"/>
          </w:tcPr>
          <w:p w14:paraId="3EC2976E"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Net calorific value of fuel (wood) reduced</w:t>
            </w:r>
          </w:p>
        </w:tc>
      </w:tr>
      <w:tr w:rsidR="004D60C0" w:rsidRPr="00806E6F" w14:paraId="4F2FBD7F" w14:textId="77777777" w:rsidTr="00427CF8">
        <w:trPr>
          <w:jc w:val="center"/>
        </w:trPr>
        <w:tc>
          <w:tcPr>
            <w:tcW w:w="1430" w:type="dxa"/>
          </w:tcPr>
          <w:p w14:paraId="6805A208"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EF</w:t>
            </w:r>
            <w:r w:rsidRPr="00806E6F">
              <w:rPr>
                <w:rFonts w:ascii="Calibri" w:hAnsi="Calibri"/>
                <w:sz w:val="20"/>
                <w:szCs w:val="20"/>
                <w:vertAlign w:val="subscript"/>
              </w:rPr>
              <w:t>bfuelCO2</w:t>
            </w:r>
          </w:p>
        </w:tc>
        <w:tc>
          <w:tcPr>
            <w:tcW w:w="2831" w:type="dxa"/>
          </w:tcPr>
          <w:p w14:paraId="3B25FB80"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112</w:t>
            </w:r>
          </w:p>
        </w:tc>
        <w:tc>
          <w:tcPr>
            <w:tcW w:w="2974" w:type="dxa"/>
          </w:tcPr>
          <w:p w14:paraId="3B2E3B3C"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/TJ</w:t>
            </w:r>
          </w:p>
        </w:tc>
        <w:tc>
          <w:tcPr>
            <w:tcW w:w="3043" w:type="dxa"/>
          </w:tcPr>
          <w:p w14:paraId="77A34F8D"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CO</w:t>
            </w:r>
            <w:r w:rsidRPr="00806E6F">
              <w:rPr>
                <w:rFonts w:ascii="Calibri" w:hAnsi="Calibri"/>
                <w:sz w:val="20"/>
                <w:szCs w:val="20"/>
                <w:vertAlign w:val="subscript"/>
              </w:rPr>
              <w:t>2</w:t>
            </w:r>
            <w:r w:rsidRPr="00806E6F">
              <w:rPr>
                <w:rFonts w:ascii="Calibri" w:hAnsi="Calibri"/>
                <w:sz w:val="20"/>
                <w:szCs w:val="20"/>
              </w:rPr>
              <w:t xml:space="preserve"> emission factor of wood reduced</w:t>
            </w:r>
          </w:p>
        </w:tc>
      </w:tr>
      <w:tr w:rsidR="004D60C0" w:rsidRPr="00806E6F" w14:paraId="581E8810" w14:textId="77777777" w:rsidTr="00427CF8">
        <w:trPr>
          <w:jc w:val="center"/>
        </w:trPr>
        <w:tc>
          <w:tcPr>
            <w:tcW w:w="1430" w:type="dxa"/>
          </w:tcPr>
          <w:p w14:paraId="758592EA"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EF</w:t>
            </w:r>
            <w:r w:rsidRPr="00806E6F">
              <w:rPr>
                <w:rFonts w:ascii="Calibri" w:hAnsi="Calibri"/>
                <w:sz w:val="20"/>
                <w:szCs w:val="20"/>
                <w:vertAlign w:val="subscript"/>
              </w:rPr>
              <w:t>bfuelnonCO2</w:t>
            </w:r>
          </w:p>
        </w:tc>
        <w:tc>
          <w:tcPr>
            <w:tcW w:w="2831" w:type="dxa"/>
          </w:tcPr>
          <w:p w14:paraId="20621CC9" w14:textId="77777777" w:rsidR="004D60C0" w:rsidRPr="00806E6F" w:rsidRDefault="004D60C0" w:rsidP="006A0930">
            <w:pPr>
              <w:rPr>
                <w:rFonts w:ascii="Calibri" w:hAnsi="Calibri"/>
                <w:color w:val="000000"/>
                <w:sz w:val="20"/>
                <w:szCs w:val="20"/>
              </w:rPr>
            </w:pPr>
            <w:r>
              <w:rPr>
                <w:rFonts w:ascii="Calibri" w:hAnsi="Calibri"/>
                <w:color w:val="000000"/>
                <w:sz w:val="20"/>
                <w:szCs w:val="20"/>
              </w:rPr>
              <w:t>8.692</w:t>
            </w:r>
          </w:p>
        </w:tc>
        <w:tc>
          <w:tcPr>
            <w:tcW w:w="2974" w:type="dxa"/>
          </w:tcPr>
          <w:p w14:paraId="6EF71592"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/TJ</w:t>
            </w:r>
          </w:p>
        </w:tc>
        <w:tc>
          <w:tcPr>
            <w:tcW w:w="3043" w:type="dxa"/>
          </w:tcPr>
          <w:p w14:paraId="180377FB"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Non-CO</w:t>
            </w:r>
            <w:r w:rsidRPr="00806E6F">
              <w:rPr>
                <w:rFonts w:ascii="Calibri" w:hAnsi="Calibri"/>
                <w:sz w:val="20"/>
                <w:szCs w:val="20"/>
                <w:vertAlign w:val="subscript"/>
              </w:rPr>
              <w:t>2</w:t>
            </w:r>
            <w:r w:rsidRPr="00806E6F">
              <w:rPr>
                <w:rFonts w:ascii="Calibri" w:hAnsi="Calibri"/>
                <w:sz w:val="20"/>
                <w:szCs w:val="20"/>
              </w:rPr>
              <w:t xml:space="preserve"> emission factor of wood reduced</w:t>
            </w:r>
          </w:p>
        </w:tc>
      </w:tr>
      <w:tr w:rsidR="004D60C0" w:rsidRPr="00806E6F" w14:paraId="22E4D0F4" w14:textId="77777777" w:rsidTr="00427CF8">
        <w:trPr>
          <w:jc w:val="center"/>
        </w:trPr>
        <w:tc>
          <w:tcPr>
            <w:tcW w:w="1430" w:type="dxa"/>
          </w:tcPr>
          <w:p w14:paraId="2656AA47"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N</w:t>
            </w:r>
            <w:r w:rsidRPr="00806E6F">
              <w:rPr>
                <w:rFonts w:ascii="Calibri" w:hAnsi="Calibri"/>
                <w:sz w:val="20"/>
                <w:szCs w:val="20"/>
                <w:vertAlign w:val="subscript"/>
              </w:rPr>
              <w:t>py</w:t>
            </w:r>
            <w:proofErr w:type="spellEnd"/>
          </w:p>
        </w:tc>
        <w:tc>
          <w:tcPr>
            <w:tcW w:w="2831" w:type="dxa"/>
          </w:tcPr>
          <w:p w14:paraId="65CF1ED0"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55DDF42B" w14:textId="77777777" w:rsidR="004D60C0" w:rsidRPr="00806E6F" w:rsidRDefault="004D60C0" w:rsidP="006A0930">
            <w:pPr>
              <w:pStyle w:val="KeinLeerraum"/>
              <w:rPr>
                <w:rFonts w:ascii="Calibri" w:hAnsi="Calibri"/>
                <w:sz w:val="20"/>
                <w:szCs w:val="20"/>
              </w:rPr>
            </w:pPr>
          </w:p>
        </w:tc>
        <w:tc>
          <w:tcPr>
            <w:tcW w:w="3043" w:type="dxa"/>
          </w:tcPr>
          <w:p w14:paraId="3EECF0F6"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Project technology-days</w:t>
            </w:r>
            <w:r w:rsidR="004831A0">
              <w:rPr>
                <w:rFonts w:ascii="Calibri" w:hAnsi="Calibri"/>
                <w:sz w:val="20"/>
                <w:szCs w:val="20"/>
              </w:rPr>
              <w:t xml:space="preserve"> for project scenario p during year y</w:t>
            </w:r>
          </w:p>
        </w:tc>
      </w:tr>
      <w:tr w:rsidR="004D60C0" w:rsidRPr="00806E6F" w14:paraId="1F7EBEA0" w14:textId="77777777" w:rsidTr="00427CF8">
        <w:trPr>
          <w:jc w:val="center"/>
        </w:trPr>
        <w:tc>
          <w:tcPr>
            <w:tcW w:w="1430" w:type="dxa"/>
          </w:tcPr>
          <w:p w14:paraId="3F30F456" w14:textId="77777777" w:rsidR="004D60C0" w:rsidRPr="00806E6F" w:rsidRDefault="004D60C0" w:rsidP="006A0930">
            <w:pPr>
              <w:pStyle w:val="KeinLeerraum"/>
              <w:rPr>
                <w:rFonts w:ascii="Calibri" w:hAnsi="Calibri"/>
                <w:sz w:val="20"/>
                <w:szCs w:val="20"/>
              </w:rPr>
            </w:pPr>
            <w:proofErr w:type="spellStart"/>
            <w:r w:rsidRPr="00806E6F">
              <w:rPr>
                <w:rFonts w:ascii="Calibri" w:hAnsi="Calibri"/>
                <w:sz w:val="20"/>
                <w:szCs w:val="20"/>
              </w:rPr>
              <w:t>P</w:t>
            </w:r>
            <w:r w:rsidRPr="00806E6F">
              <w:rPr>
                <w:rFonts w:ascii="Calibri" w:hAnsi="Calibri"/>
                <w:sz w:val="20"/>
                <w:szCs w:val="20"/>
                <w:vertAlign w:val="subscript"/>
              </w:rPr>
              <w:t>by</w:t>
            </w:r>
            <w:proofErr w:type="spellEnd"/>
          </w:p>
          <w:p w14:paraId="541A5CF6" w14:textId="77777777" w:rsidR="004D60C0" w:rsidRPr="00806E6F" w:rsidRDefault="004D60C0" w:rsidP="006A0930">
            <w:pPr>
              <w:pStyle w:val="KeinLeerraum"/>
              <w:rPr>
                <w:rFonts w:ascii="Calibri" w:hAnsi="Calibri"/>
                <w:sz w:val="20"/>
                <w:szCs w:val="20"/>
              </w:rPr>
            </w:pPr>
          </w:p>
        </w:tc>
        <w:tc>
          <w:tcPr>
            <w:tcW w:w="2831" w:type="dxa"/>
          </w:tcPr>
          <w:p w14:paraId="126D1B6B"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7EC1875F" w14:textId="77777777" w:rsidR="004D60C0" w:rsidRPr="00806E6F" w:rsidRDefault="004D60C0" w:rsidP="001F1D7B">
            <w:pPr>
              <w:pStyle w:val="KeinLeerraum"/>
              <w:rPr>
                <w:rFonts w:ascii="Calibri" w:hAnsi="Calibri"/>
                <w:sz w:val="20"/>
                <w:szCs w:val="20"/>
              </w:rPr>
            </w:pPr>
            <w:r w:rsidRPr="00806E6F">
              <w:rPr>
                <w:rFonts w:ascii="Calibri" w:hAnsi="Calibri"/>
                <w:sz w:val="20"/>
                <w:szCs w:val="20"/>
              </w:rPr>
              <w:t>tons/</w:t>
            </w:r>
            <w:r w:rsidR="001F1D7B">
              <w:rPr>
                <w:rFonts w:ascii="Calibri" w:hAnsi="Calibri"/>
                <w:sz w:val="20"/>
                <w:szCs w:val="20"/>
              </w:rPr>
              <w:t>day</w:t>
            </w:r>
          </w:p>
        </w:tc>
        <w:tc>
          <w:tcPr>
            <w:tcW w:w="3043" w:type="dxa"/>
          </w:tcPr>
          <w:p w14:paraId="61734DDB"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Specific fuel consumption for an individual technology in baseline scenario b during year y</w:t>
            </w:r>
          </w:p>
        </w:tc>
      </w:tr>
      <w:tr w:rsidR="004D60C0" w:rsidRPr="00806E6F" w14:paraId="78AD800B" w14:textId="77777777" w:rsidTr="00427CF8">
        <w:trPr>
          <w:jc w:val="center"/>
        </w:trPr>
        <w:tc>
          <w:tcPr>
            <w:tcW w:w="1430" w:type="dxa"/>
          </w:tcPr>
          <w:p w14:paraId="5C63C176"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t>PE</w:t>
            </w:r>
            <w:r w:rsidRPr="00806E6F">
              <w:rPr>
                <w:rFonts w:ascii="Calibri" w:hAnsi="Calibri"/>
                <w:color w:val="000000"/>
                <w:sz w:val="20"/>
                <w:szCs w:val="20"/>
                <w:vertAlign w:val="subscript"/>
              </w:rPr>
              <w:t>py</w:t>
            </w:r>
            <w:proofErr w:type="spellEnd"/>
          </w:p>
          <w:p w14:paraId="7A01B4B0" w14:textId="77777777" w:rsidR="004D60C0" w:rsidRPr="00806E6F" w:rsidRDefault="004D60C0" w:rsidP="006A0930">
            <w:pPr>
              <w:pStyle w:val="KeinLeerraum"/>
              <w:rPr>
                <w:rFonts w:ascii="Calibri" w:hAnsi="Calibri"/>
                <w:sz w:val="20"/>
                <w:szCs w:val="20"/>
              </w:rPr>
            </w:pPr>
          </w:p>
        </w:tc>
        <w:tc>
          <w:tcPr>
            <w:tcW w:w="2831" w:type="dxa"/>
          </w:tcPr>
          <w:p w14:paraId="2E7DC890"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2A840345"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e</w:t>
            </w:r>
          </w:p>
        </w:tc>
        <w:tc>
          <w:tcPr>
            <w:tcW w:w="3043" w:type="dxa"/>
          </w:tcPr>
          <w:p w14:paraId="257E486F"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 xml:space="preserve">Emissions for </w:t>
            </w:r>
            <w:r>
              <w:rPr>
                <w:rFonts w:ascii="Calibri" w:hAnsi="Calibri"/>
                <w:sz w:val="20"/>
                <w:szCs w:val="20"/>
              </w:rPr>
              <w:t xml:space="preserve">project </w:t>
            </w:r>
            <w:r w:rsidRPr="00806E6F">
              <w:rPr>
                <w:rFonts w:ascii="Calibri" w:hAnsi="Calibri"/>
                <w:sz w:val="20"/>
                <w:szCs w:val="20"/>
              </w:rPr>
              <w:t xml:space="preserve">scenario </w:t>
            </w:r>
            <w:r>
              <w:rPr>
                <w:rFonts w:ascii="Calibri" w:hAnsi="Calibri"/>
                <w:sz w:val="20"/>
                <w:szCs w:val="20"/>
              </w:rPr>
              <w:t>p</w:t>
            </w:r>
            <w:r w:rsidRPr="00806E6F">
              <w:rPr>
                <w:rFonts w:ascii="Calibri" w:hAnsi="Calibri"/>
                <w:sz w:val="20"/>
                <w:szCs w:val="20"/>
              </w:rPr>
              <w:t xml:space="preserve"> during the year y</w:t>
            </w:r>
          </w:p>
        </w:tc>
      </w:tr>
      <w:tr w:rsidR="004831A0" w:rsidRPr="00806E6F" w14:paraId="08B38EBA" w14:textId="77777777" w:rsidTr="00427CF8">
        <w:trPr>
          <w:jc w:val="center"/>
        </w:trPr>
        <w:tc>
          <w:tcPr>
            <w:tcW w:w="1430" w:type="dxa"/>
          </w:tcPr>
          <w:p w14:paraId="33162F44" w14:textId="77777777" w:rsidR="004831A0" w:rsidRPr="00806E6F" w:rsidRDefault="004831A0" w:rsidP="006A0930">
            <w:pPr>
              <w:pStyle w:val="KeinLeerraum"/>
              <w:rPr>
                <w:rFonts w:ascii="Calibri" w:hAnsi="Calibri"/>
                <w:color w:val="000000"/>
                <w:sz w:val="20"/>
                <w:szCs w:val="20"/>
              </w:rPr>
            </w:pPr>
            <w:proofErr w:type="spellStart"/>
            <w:r>
              <w:rPr>
                <w:rFonts w:ascii="Calibri" w:hAnsi="Calibri"/>
                <w:color w:val="000000"/>
                <w:sz w:val="20"/>
                <w:szCs w:val="20"/>
              </w:rPr>
              <w:t>NCV</w:t>
            </w:r>
            <w:r w:rsidR="00765F9F" w:rsidRPr="00765F9F">
              <w:rPr>
                <w:rFonts w:ascii="Calibri" w:hAnsi="Calibri"/>
                <w:color w:val="000000"/>
                <w:sz w:val="20"/>
                <w:szCs w:val="20"/>
                <w:vertAlign w:val="subscript"/>
              </w:rPr>
              <w:t>pfuel</w:t>
            </w:r>
            <w:proofErr w:type="spellEnd"/>
          </w:p>
        </w:tc>
        <w:tc>
          <w:tcPr>
            <w:tcW w:w="2831" w:type="dxa"/>
          </w:tcPr>
          <w:p w14:paraId="7520148C" w14:textId="77777777" w:rsidR="004831A0" w:rsidRPr="00806E6F" w:rsidRDefault="00734005" w:rsidP="006A0930">
            <w:pPr>
              <w:rPr>
                <w:rFonts w:ascii="Calibri" w:hAnsi="Calibri"/>
                <w:color w:val="000000"/>
                <w:sz w:val="20"/>
                <w:szCs w:val="20"/>
              </w:rPr>
            </w:pPr>
            <w:r>
              <w:rPr>
                <w:rFonts w:ascii="Calibri" w:hAnsi="Calibri"/>
                <w:color w:val="000000"/>
                <w:sz w:val="20"/>
                <w:szCs w:val="20"/>
              </w:rPr>
              <w:t>0.0156</w:t>
            </w:r>
          </w:p>
        </w:tc>
        <w:tc>
          <w:tcPr>
            <w:tcW w:w="2974" w:type="dxa"/>
          </w:tcPr>
          <w:p w14:paraId="6AC13EAF" w14:textId="77777777" w:rsidR="004831A0" w:rsidRPr="00806E6F" w:rsidRDefault="004831A0" w:rsidP="006A0930">
            <w:pPr>
              <w:pStyle w:val="KeinLeerraum"/>
              <w:rPr>
                <w:rFonts w:ascii="Calibri" w:hAnsi="Calibri"/>
                <w:sz w:val="20"/>
                <w:szCs w:val="20"/>
              </w:rPr>
            </w:pPr>
            <w:r>
              <w:rPr>
                <w:rFonts w:ascii="Calibri" w:hAnsi="Calibri"/>
                <w:sz w:val="20"/>
                <w:szCs w:val="20"/>
              </w:rPr>
              <w:t>TJ/ton</w:t>
            </w:r>
          </w:p>
        </w:tc>
        <w:tc>
          <w:tcPr>
            <w:tcW w:w="3043" w:type="dxa"/>
          </w:tcPr>
          <w:p w14:paraId="128EBB49" w14:textId="77777777" w:rsidR="004831A0" w:rsidRPr="00806E6F" w:rsidRDefault="004831A0" w:rsidP="006A0930">
            <w:pPr>
              <w:pStyle w:val="KeinLeerraum"/>
              <w:rPr>
                <w:rFonts w:ascii="Calibri" w:hAnsi="Calibri"/>
                <w:sz w:val="20"/>
                <w:szCs w:val="20"/>
              </w:rPr>
            </w:pPr>
            <w:r w:rsidRPr="004831A0">
              <w:rPr>
                <w:rFonts w:ascii="Calibri" w:hAnsi="Calibri"/>
                <w:sz w:val="20"/>
                <w:szCs w:val="20"/>
              </w:rPr>
              <w:t>Net calorific</w:t>
            </w:r>
            <w:r w:rsidR="00734005">
              <w:rPr>
                <w:rFonts w:ascii="Calibri" w:hAnsi="Calibri"/>
                <w:sz w:val="20"/>
                <w:szCs w:val="20"/>
              </w:rPr>
              <w:t xml:space="preserve"> value of project fuel</w:t>
            </w:r>
          </w:p>
        </w:tc>
      </w:tr>
      <w:tr w:rsidR="004831A0" w:rsidRPr="00806E6F" w14:paraId="551B6969" w14:textId="77777777" w:rsidTr="00427CF8">
        <w:trPr>
          <w:jc w:val="center"/>
        </w:trPr>
        <w:tc>
          <w:tcPr>
            <w:tcW w:w="1430" w:type="dxa"/>
          </w:tcPr>
          <w:p w14:paraId="6B7739AE" w14:textId="77777777" w:rsidR="004831A0" w:rsidRDefault="004831A0" w:rsidP="006A0930">
            <w:pPr>
              <w:pStyle w:val="KeinLeerraum"/>
              <w:rPr>
                <w:rFonts w:ascii="Calibri" w:hAnsi="Calibri"/>
                <w:color w:val="000000"/>
                <w:sz w:val="20"/>
                <w:szCs w:val="20"/>
              </w:rPr>
            </w:pPr>
            <w:r>
              <w:rPr>
                <w:rFonts w:ascii="Calibri" w:hAnsi="Calibri"/>
                <w:color w:val="000000"/>
                <w:sz w:val="20"/>
                <w:szCs w:val="20"/>
              </w:rPr>
              <w:t>EFpfuelco2</w:t>
            </w:r>
          </w:p>
        </w:tc>
        <w:tc>
          <w:tcPr>
            <w:tcW w:w="2831" w:type="dxa"/>
          </w:tcPr>
          <w:p w14:paraId="57ECA652" w14:textId="77777777" w:rsidR="004831A0" w:rsidRPr="00806E6F" w:rsidRDefault="008C3C8F" w:rsidP="006A0930">
            <w:pPr>
              <w:rPr>
                <w:rFonts w:ascii="Calibri" w:hAnsi="Calibri"/>
                <w:color w:val="000000"/>
                <w:sz w:val="20"/>
                <w:szCs w:val="20"/>
              </w:rPr>
            </w:pPr>
            <w:r>
              <w:rPr>
                <w:rFonts w:ascii="Calibri" w:hAnsi="Calibri"/>
                <w:color w:val="000000"/>
                <w:sz w:val="20"/>
                <w:szCs w:val="20"/>
              </w:rPr>
              <w:t>112</w:t>
            </w:r>
          </w:p>
        </w:tc>
        <w:tc>
          <w:tcPr>
            <w:tcW w:w="2974" w:type="dxa"/>
          </w:tcPr>
          <w:p w14:paraId="2CB57706" w14:textId="77777777" w:rsidR="004831A0" w:rsidRDefault="004831A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/TJ</w:t>
            </w:r>
          </w:p>
        </w:tc>
        <w:tc>
          <w:tcPr>
            <w:tcW w:w="3043" w:type="dxa"/>
          </w:tcPr>
          <w:p w14:paraId="48A3F5D9" w14:textId="77777777" w:rsidR="004831A0" w:rsidRPr="004831A0" w:rsidRDefault="00246757" w:rsidP="006A0930">
            <w:pPr>
              <w:pStyle w:val="KeinLeerraum"/>
              <w:rPr>
                <w:rFonts w:ascii="Calibri" w:hAnsi="Calibri"/>
                <w:sz w:val="20"/>
                <w:szCs w:val="20"/>
              </w:rPr>
            </w:pPr>
            <w:r w:rsidRPr="00806E6F">
              <w:rPr>
                <w:rFonts w:ascii="Calibri" w:hAnsi="Calibri"/>
                <w:sz w:val="20"/>
                <w:szCs w:val="20"/>
              </w:rPr>
              <w:t>CO</w:t>
            </w:r>
            <w:r w:rsidRPr="00806E6F">
              <w:rPr>
                <w:rFonts w:ascii="Calibri" w:hAnsi="Calibri"/>
                <w:sz w:val="20"/>
                <w:szCs w:val="20"/>
                <w:vertAlign w:val="subscript"/>
              </w:rPr>
              <w:t>2</w:t>
            </w:r>
            <w:r w:rsidR="008C41AD" w:rsidRPr="008C41AD">
              <w:rPr>
                <w:rFonts w:ascii="Calibri" w:hAnsi="Calibri"/>
                <w:sz w:val="20"/>
                <w:szCs w:val="20"/>
              </w:rPr>
              <w:t xml:space="preserve"> emission factor of project fuel</w:t>
            </w:r>
          </w:p>
        </w:tc>
      </w:tr>
      <w:tr w:rsidR="004831A0" w:rsidRPr="00806E6F" w14:paraId="38CBD127" w14:textId="77777777" w:rsidTr="00427CF8">
        <w:trPr>
          <w:jc w:val="center"/>
        </w:trPr>
        <w:tc>
          <w:tcPr>
            <w:tcW w:w="1430" w:type="dxa"/>
          </w:tcPr>
          <w:p w14:paraId="17A7CA59" w14:textId="77777777" w:rsidR="004831A0" w:rsidRDefault="004831A0" w:rsidP="006A0930">
            <w:pPr>
              <w:pStyle w:val="KeinLeerraum"/>
              <w:rPr>
                <w:rFonts w:ascii="Calibri" w:hAnsi="Calibri"/>
                <w:color w:val="000000"/>
                <w:sz w:val="20"/>
                <w:szCs w:val="20"/>
              </w:rPr>
            </w:pPr>
            <w:r>
              <w:rPr>
                <w:rFonts w:ascii="Calibri" w:hAnsi="Calibri"/>
                <w:color w:val="000000"/>
                <w:sz w:val="20"/>
                <w:szCs w:val="20"/>
              </w:rPr>
              <w:t>EFpfuelnonco2</w:t>
            </w:r>
          </w:p>
        </w:tc>
        <w:tc>
          <w:tcPr>
            <w:tcW w:w="2831" w:type="dxa"/>
          </w:tcPr>
          <w:p w14:paraId="1B0A6CB6" w14:textId="77777777" w:rsidR="004831A0" w:rsidRPr="00806E6F" w:rsidRDefault="00734005" w:rsidP="006A0930">
            <w:pPr>
              <w:rPr>
                <w:rFonts w:ascii="Calibri" w:hAnsi="Calibri"/>
                <w:color w:val="000000"/>
                <w:sz w:val="20"/>
                <w:szCs w:val="20"/>
              </w:rPr>
            </w:pPr>
            <w:r>
              <w:rPr>
                <w:rFonts w:ascii="Calibri" w:hAnsi="Calibri"/>
                <w:color w:val="000000"/>
                <w:sz w:val="20"/>
                <w:szCs w:val="20"/>
              </w:rPr>
              <w:t>8.692</w:t>
            </w:r>
          </w:p>
        </w:tc>
        <w:tc>
          <w:tcPr>
            <w:tcW w:w="2974" w:type="dxa"/>
          </w:tcPr>
          <w:p w14:paraId="79F93451" w14:textId="77777777" w:rsidR="004831A0" w:rsidRDefault="00CA71A3"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/TJ</w:t>
            </w:r>
          </w:p>
        </w:tc>
        <w:tc>
          <w:tcPr>
            <w:tcW w:w="3043" w:type="dxa"/>
          </w:tcPr>
          <w:p w14:paraId="6858FC16" w14:textId="77777777" w:rsidR="004831A0" w:rsidRPr="004831A0" w:rsidRDefault="00246757" w:rsidP="006A0930">
            <w:pPr>
              <w:pStyle w:val="KeinLeerraum"/>
              <w:rPr>
                <w:rFonts w:ascii="Calibri" w:hAnsi="Calibri"/>
                <w:sz w:val="20"/>
                <w:szCs w:val="20"/>
              </w:rPr>
            </w:pPr>
            <w:r>
              <w:rPr>
                <w:rFonts w:ascii="Calibri" w:hAnsi="Calibri"/>
                <w:sz w:val="20"/>
                <w:szCs w:val="20"/>
              </w:rPr>
              <w:t>Non-</w:t>
            </w:r>
            <w:r w:rsidRPr="00806E6F">
              <w:rPr>
                <w:rFonts w:ascii="Calibri" w:hAnsi="Calibri"/>
                <w:sz w:val="20"/>
                <w:szCs w:val="20"/>
              </w:rPr>
              <w:t xml:space="preserve"> CO</w:t>
            </w:r>
            <w:r w:rsidRPr="00806E6F">
              <w:rPr>
                <w:rFonts w:ascii="Calibri" w:hAnsi="Calibri"/>
                <w:sz w:val="20"/>
                <w:szCs w:val="20"/>
                <w:vertAlign w:val="subscript"/>
              </w:rPr>
              <w:t>2</w:t>
            </w:r>
            <w:r w:rsidR="008C41AD" w:rsidRPr="008C41AD">
              <w:rPr>
                <w:rFonts w:ascii="Calibri" w:hAnsi="Calibri"/>
                <w:sz w:val="20"/>
                <w:szCs w:val="20"/>
              </w:rPr>
              <w:t xml:space="preserve"> emission factor of project fuel</w:t>
            </w:r>
          </w:p>
        </w:tc>
      </w:tr>
      <w:tr w:rsidR="004D60C0" w:rsidRPr="00806E6F" w14:paraId="530B86D0" w14:textId="77777777" w:rsidTr="00427CF8">
        <w:trPr>
          <w:jc w:val="center"/>
        </w:trPr>
        <w:tc>
          <w:tcPr>
            <w:tcW w:w="1430" w:type="dxa"/>
          </w:tcPr>
          <w:p w14:paraId="7E2393FD"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lastRenderedPageBreak/>
              <w:t>B</w:t>
            </w:r>
            <w:r w:rsidRPr="00806E6F">
              <w:rPr>
                <w:rFonts w:ascii="Calibri" w:hAnsi="Calibri"/>
                <w:color w:val="000000"/>
                <w:sz w:val="20"/>
                <w:szCs w:val="20"/>
                <w:vertAlign w:val="subscript"/>
              </w:rPr>
              <w:t>py</w:t>
            </w:r>
            <w:proofErr w:type="spellEnd"/>
          </w:p>
          <w:p w14:paraId="35F15469" w14:textId="77777777" w:rsidR="004D60C0" w:rsidRPr="00806E6F" w:rsidRDefault="004D60C0" w:rsidP="006A0930">
            <w:pPr>
              <w:pStyle w:val="KeinLeerraum"/>
              <w:rPr>
                <w:rFonts w:ascii="Calibri" w:hAnsi="Calibri"/>
                <w:sz w:val="20"/>
                <w:szCs w:val="20"/>
              </w:rPr>
            </w:pPr>
          </w:p>
        </w:tc>
        <w:tc>
          <w:tcPr>
            <w:tcW w:w="2831" w:type="dxa"/>
          </w:tcPr>
          <w:p w14:paraId="06401198"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62EFB8B4"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tons/</w:t>
            </w:r>
            <w:proofErr w:type="spellStart"/>
            <w:r w:rsidRPr="00806E6F">
              <w:rPr>
                <w:rFonts w:ascii="Calibri" w:hAnsi="Calibri"/>
                <w:sz w:val="20"/>
                <w:szCs w:val="20"/>
              </w:rPr>
              <w:t>yr</w:t>
            </w:r>
            <w:proofErr w:type="spellEnd"/>
          </w:p>
        </w:tc>
        <w:tc>
          <w:tcPr>
            <w:tcW w:w="3043" w:type="dxa"/>
          </w:tcPr>
          <w:p w14:paraId="218DABFB"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Quantity of fuel consumed in project scenario p during year y</w:t>
            </w:r>
          </w:p>
        </w:tc>
      </w:tr>
      <w:tr w:rsidR="004D60C0" w:rsidRPr="00806E6F" w14:paraId="581BCFE2" w14:textId="77777777" w:rsidTr="00427CF8">
        <w:trPr>
          <w:jc w:val="center"/>
        </w:trPr>
        <w:tc>
          <w:tcPr>
            <w:tcW w:w="1430" w:type="dxa"/>
          </w:tcPr>
          <w:p w14:paraId="7C3FB01A"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t>P</w:t>
            </w:r>
            <w:r w:rsidRPr="00806E6F">
              <w:rPr>
                <w:rFonts w:ascii="Calibri" w:hAnsi="Calibri"/>
                <w:color w:val="000000"/>
                <w:sz w:val="20"/>
                <w:szCs w:val="20"/>
                <w:vertAlign w:val="subscript"/>
              </w:rPr>
              <w:t>py</w:t>
            </w:r>
            <w:proofErr w:type="spellEnd"/>
          </w:p>
          <w:p w14:paraId="3253CDC8" w14:textId="77777777" w:rsidR="004D60C0" w:rsidRPr="00806E6F" w:rsidRDefault="004D60C0" w:rsidP="006A0930">
            <w:pPr>
              <w:pStyle w:val="KeinLeerraum"/>
              <w:rPr>
                <w:rFonts w:ascii="Calibri" w:hAnsi="Calibri"/>
                <w:sz w:val="20"/>
                <w:szCs w:val="20"/>
              </w:rPr>
            </w:pPr>
          </w:p>
        </w:tc>
        <w:tc>
          <w:tcPr>
            <w:tcW w:w="2831" w:type="dxa"/>
          </w:tcPr>
          <w:p w14:paraId="540A40B4"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28612B6F" w14:textId="77777777" w:rsidR="004D60C0" w:rsidRPr="00806E6F" w:rsidRDefault="004D60C0" w:rsidP="001F1D7B">
            <w:pPr>
              <w:pStyle w:val="KeinLeerraum"/>
              <w:rPr>
                <w:rFonts w:ascii="Calibri" w:hAnsi="Calibri"/>
                <w:sz w:val="20"/>
                <w:szCs w:val="20"/>
              </w:rPr>
            </w:pPr>
            <w:r w:rsidRPr="00806E6F">
              <w:rPr>
                <w:rFonts w:ascii="Calibri" w:hAnsi="Calibri"/>
                <w:sz w:val="20"/>
                <w:szCs w:val="20"/>
              </w:rPr>
              <w:t>tons/</w:t>
            </w:r>
            <w:r w:rsidR="001F1D7B">
              <w:rPr>
                <w:rFonts w:ascii="Calibri" w:hAnsi="Calibri"/>
                <w:sz w:val="20"/>
                <w:szCs w:val="20"/>
              </w:rPr>
              <w:t>day</w:t>
            </w:r>
          </w:p>
        </w:tc>
        <w:tc>
          <w:tcPr>
            <w:tcW w:w="3043" w:type="dxa"/>
          </w:tcPr>
          <w:p w14:paraId="32CC0656"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Specific fuel consumption for an individual technology in project scenario p during year y</w:t>
            </w:r>
          </w:p>
        </w:tc>
      </w:tr>
      <w:tr w:rsidR="004D60C0" w:rsidRPr="00806E6F" w14:paraId="4D0A953A" w14:textId="77777777" w:rsidTr="00427CF8">
        <w:trPr>
          <w:jc w:val="center"/>
        </w:trPr>
        <w:tc>
          <w:tcPr>
            <w:tcW w:w="1430" w:type="dxa"/>
          </w:tcPr>
          <w:p w14:paraId="3E02E53F"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t>U</w:t>
            </w:r>
            <w:r w:rsidRPr="00806E6F">
              <w:rPr>
                <w:rFonts w:ascii="Calibri" w:hAnsi="Calibri"/>
                <w:color w:val="000000"/>
                <w:sz w:val="20"/>
                <w:szCs w:val="20"/>
                <w:vertAlign w:val="subscript"/>
              </w:rPr>
              <w:t>py</w:t>
            </w:r>
            <w:proofErr w:type="spellEnd"/>
          </w:p>
          <w:p w14:paraId="10217B0E" w14:textId="77777777" w:rsidR="004D60C0" w:rsidRPr="00806E6F" w:rsidRDefault="004D60C0" w:rsidP="006A0930">
            <w:pPr>
              <w:pStyle w:val="KeinLeerraum"/>
              <w:rPr>
                <w:rFonts w:ascii="Calibri" w:hAnsi="Calibri"/>
                <w:sz w:val="20"/>
                <w:szCs w:val="20"/>
              </w:rPr>
            </w:pPr>
          </w:p>
        </w:tc>
        <w:tc>
          <w:tcPr>
            <w:tcW w:w="2831" w:type="dxa"/>
          </w:tcPr>
          <w:p w14:paraId="6F7A8167" w14:textId="77777777" w:rsidR="004D60C0" w:rsidRPr="006014BE" w:rsidRDefault="004D60C0" w:rsidP="006A0930">
            <w:pPr>
              <w:pStyle w:val="KeinLeerraum"/>
              <w:rPr>
                <w:rFonts w:asciiTheme="minorHAnsi" w:hAnsiTheme="minorHAnsi"/>
                <w:sz w:val="20"/>
                <w:szCs w:val="20"/>
              </w:rPr>
            </w:pPr>
            <w:r>
              <w:rPr>
                <w:rFonts w:asciiTheme="minorHAnsi" w:hAnsiTheme="minorHAnsi"/>
                <w:sz w:val="20"/>
                <w:szCs w:val="20"/>
              </w:rPr>
              <w:t>VPA Specific</w:t>
            </w:r>
          </w:p>
        </w:tc>
        <w:tc>
          <w:tcPr>
            <w:tcW w:w="2974" w:type="dxa"/>
          </w:tcPr>
          <w:p w14:paraId="49C34AE6" w14:textId="77777777" w:rsidR="004D60C0" w:rsidRPr="006014BE" w:rsidRDefault="004D60C0" w:rsidP="006A0930">
            <w:pPr>
              <w:pStyle w:val="KeinLeerraum"/>
              <w:rPr>
                <w:rFonts w:asciiTheme="minorHAnsi" w:hAnsiTheme="minorHAnsi"/>
                <w:sz w:val="20"/>
                <w:szCs w:val="20"/>
              </w:rPr>
            </w:pPr>
            <w:r w:rsidRPr="006014BE">
              <w:rPr>
                <w:rFonts w:asciiTheme="minorHAnsi" w:hAnsiTheme="minorHAnsi"/>
                <w:sz w:val="20"/>
                <w:szCs w:val="20"/>
              </w:rPr>
              <w:t>Percentage</w:t>
            </w:r>
          </w:p>
        </w:tc>
        <w:tc>
          <w:tcPr>
            <w:tcW w:w="3043" w:type="dxa"/>
          </w:tcPr>
          <w:p w14:paraId="641D2468"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Usage rate</w:t>
            </w:r>
            <w:r w:rsidR="004831A0">
              <w:rPr>
                <w:rFonts w:ascii="Calibri" w:hAnsi="Calibri"/>
                <w:sz w:val="20"/>
                <w:szCs w:val="20"/>
              </w:rPr>
              <w:t xml:space="preserve"> for project scenario p during year y</w:t>
            </w:r>
          </w:p>
        </w:tc>
      </w:tr>
      <w:tr w:rsidR="004D60C0" w:rsidRPr="00806E6F" w14:paraId="4E727712" w14:textId="77777777" w:rsidTr="00427CF8">
        <w:trPr>
          <w:jc w:val="center"/>
        </w:trPr>
        <w:tc>
          <w:tcPr>
            <w:tcW w:w="1430" w:type="dxa"/>
          </w:tcPr>
          <w:p w14:paraId="2A0BBE0B"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t>LE</w:t>
            </w:r>
            <w:r w:rsidRPr="00806E6F">
              <w:rPr>
                <w:rFonts w:ascii="Calibri" w:hAnsi="Calibri"/>
                <w:color w:val="000000"/>
                <w:sz w:val="20"/>
                <w:szCs w:val="20"/>
                <w:vertAlign w:val="subscript"/>
              </w:rPr>
              <w:t>py</w:t>
            </w:r>
            <w:proofErr w:type="spellEnd"/>
          </w:p>
          <w:p w14:paraId="1F867C06" w14:textId="77777777" w:rsidR="004D60C0" w:rsidRPr="00806E6F" w:rsidRDefault="004D60C0" w:rsidP="006A0930">
            <w:pPr>
              <w:pStyle w:val="KeinLeerraum"/>
              <w:rPr>
                <w:rFonts w:ascii="Calibri" w:hAnsi="Calibri"/>
                <w:sz w:val="20"/>
                <w:szCs w:val="20"/>
              </w:rPr>
            </w:pPr>
          </w:p>
        </w:tc>
        <w:tc>
          <w:tcPr>
            <w:tcW w:w="2831" w:type="dxa"/>
          </w:tcPr>
          <w:p w14:paraId="0550A55C"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0</w:t>
            </w:r>
          </w:p>
        </w:tc>
        <w:tc>
          <w:tcPr>
            <w:tcW w:w="2974" w:type="dxa"/>
          </w:tcPr>
          <w:p w14:paraId="01E47039"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e</w:t>
            </w:r>
          </w:p>
        </w:tc>
        <w:tc>
          <w:tcPr>
            <w:tcW w:w="3043" w:type="dxa"/>
          </w:tcPr>
          <w:p w14:paraId="33B1FE38"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Leakage</w:t>
            </w:r>
          </w:p>
        </w:tc>
      </w:tr>
      <w:tr w:rsidR="004D60C0" w:rsidRPr="00806E6F" w14:paraId="3048E1F4" w14:textId="77777777" w:rsidTr="00427CF8">
        <w:trPr>
          <w:jc w:val="center"/>
        </w:trPr>
        <w:tc>
          <w:tcPr>
            <w:tcW w:w="1430" w:type="dxa"/>
          </w:tcPr>
          <w:p w14:paraId="184EDE62" w14:textId="77777777" w:rsidR="004D60C0" w:rsidRPr="00806E6F" w:rsidRDefault="004D60C0" w:rsidP="006A0930">
            <w:pPr>
              <w:pStyle w:val="KeinLeerraum"/>
              <w:rPr>
                <w:rFonts w:ascii="Calibri" w:hAnsi="Calibri"/>
                <w:color w:val="000000"/>
                <w:sz w:val="20"/>
                <w:szCs w:val="20"/>
              </w:rPr>
            </w:pPr>
            <w:proofErr w:type="spellStart"/>
            <w:r w:rsidRPr="00806E6F">
              <w:rPr>
                <w:rFonts w:ascii="Calibri" w:hAnsi="Calibri"/>
                <w:color w:val="000000"/>
                <w:sz w:val="20"/>
                <w:szCs w:val="20"/>
              </w:rPr>
              <w:t>ER</w:t>
            </w:r>
            <w:r w:rsidRPr="00806E6F">
              <w:rPr>
                <w:rFonts w:ascii="Calibri" w:hAnsi="Calibri"/>
                <w:color w:val="000000"/>
                <w:sz w:val="20"/>
                <w:szCs w:val="20"/>
                <w:vertAlign w:val="subscript"/>
              </w:rPr>
              <w:t>y</w:t>
            </w:r>
            <w:proofErr w:type="spellEnd"/>
          </w:p>
          <w:p w14:paraId="24B61E36" w14:textId="77777777" w:rsidR="004D60C0" w:rsidRPr="00806E6F" w:rsidRDefault="004D60C0" w:rsidP="006A0930">
            <w:pPr>
              <w:pStyle w:val="KeinLeerraum"/>
              <w:rPr>
                <w:rFonts w:ascii="Calibri" w:hAnsi="Calibri"/>
                <w:sz w:val="20"/>
                <w:szCs w:val="20"/>
              </w:rPr>
            </w:pPr>
          </w:p>
        </w:tc>
        <w:tc>
          <w:tcPr>
            <w:tcW w:w="2831" w:type="dxa"/>
          </w:tcPr>
          <w:p w14:paraId="79B1B177" w14:textId="77777777" w:rsidR="004D60C0" w:rsidRPr="00806E6F" w:rsidRDefault="004D60C0" w:rsidP="006A0930">
            <w:pPr>
              <w:rPr>
                <w:rFonts w:ascii="Calibri" w:hAnsi="Calibri"/>
                <w:color w:val="000000"/>
                <w:sz w:val="20"/>
                <w:szCs w:val="20"/>
              </w:rPr>
            </w:pPr>
            <w:r w:rsidRPr="00806E6F">
              <w:rPr>
                <w:rFonts w:ascii="Calibri" w:hAnsi="Calibri"/>
                <w:color w:val="000000"/>
                <w:sz w:val="20"/>
                <w:szCs w:val="20"/>
              </w:rPr>
              <w:t>VPA Specific</w:t>
            </w:r>
          </w:p>
        </w:tc>
        <w:tc>
          <w:tcPr>
            <w:tcW w:w="2974" w:type="dxa"/>
          </w:tcPr>
          <w:p w14:paraId="30F216BF" w14:textId="77777777" w:rsidR="004D60C0" w:rsidRPr="00806E6F" w:rsidRDefault="004D60C0" w:rsidP="006A0930">
            <w:pPr>
              <w:pStyle w:val="KeinLeerraum"/>
              <w:rPr>
                <w:rFonts w:ascii="Calibri" w:hAnsi="Calibri"/>
                <w:sz w:val="20"/>
                <w:szCs w:val="20"/>
              </w:rPr>
            </w:pPr>
            <w:r w:rsidRPr="00806E6F">
              <w:rPr>
                <w:rFonts w:ascii="Calibri" w:hAnsi="Calibri"/>
                <w:sz w:val="20"/>
                <w:szCs w:val="20"/>
              </w:rPr>
              <w:t>tco</w:t>
            </w:r>
            <w:r w:rsidRPr="00806E6F">
              <w:rPr>
                <w:rFonts w:ascii="Calibri" w:hAnsi="Calibri"/>
                <w:sz w:val="20"/>
                <w:szCs w:val="20"/>
                <w:vertAlign w:val="subscript"/>
              </w:rPr>
              <w:t>2</w:t>
            </w:r>
            <w:r w:rsidRPr="00806E6F">
              <w:rPr>
                <w:rFonts w:ascii="Calibri" w:hAnsi="Calibri"/>
                <w:sz w:val="20"/>
                <w:szCs w:val="20"/>
              </w:rPr>
              <w:t>e</w:t>
            </w:r>
          </w:p>
        </w:tc>
        <w:tc>
          <w:tcPr>
            <w:tcW w:w="3043" w:type="dxa"/>
          </w:tcPr>
          <w:p w14:paraId="525F623F" w14:textId="77777777" w:rsidR="004D60C0" w:rsidRPr="00806E6F" w:rsidRDefault="004D60C0" w:rsidP="006A0930">
            <w:pPr>
              <w:pStyle w:val="KeinLeerraum"/>
              <w:rPr>
                <w:rFonts w:ascii="Calibri" w:hAnsi="Calibri"/>
                <w:color w:val="000000"/>
                <w:sz w:val="20"/>
                <w:szCs w:val="20"/>
              </w:rPr>
            </w:pPr>
            <w:r w:rsidRPr="00806E6F">
              <w:rPr>
                <w:rFonts w:ascii="Calibri" w:hAnsi="Calibri"/>
                <w:color w:val="000000"/>
                <w:sz w:val="20"/>
                <w:szCs w:val="20"/>
              </w:rPr>
              <w:t>Emission Reductions</w:t>
            </w:r>
          </w:p>
        </w:tc>
      </w:tr>
    </w:tbl>
    <w:p w14:paraId="77112A06" w14:textId="77777777" w:rsidR="004D60C0" w:rsidRDefault="004D60C0" w:rsidP="004D60C0">
      <w:pPr>
        <w:pStyle w:val="KeinLeerraum"/>
      </w:pPr>
    </w:p>
    <w:p w14:paraId="688626F5" w14:textId="77777777" w:rsidR="004D60C0" w:rsidRDefault="004D60C0" w:rsidP="004D60C0">
      <w:pPr>
        <w:spacing w:line="360" w:lineRule="auto"/>
        <w:rPr>
          <w:rFonts w:ascii="Calibri" w:hAnsi="Calibri"/>
          <w:b/>
        </w:rPr>
      </w:pPr>
      <w:r>
        <w:rPr>
          <w:rFonts w:ascii="Calibri" w:hAnsi="Calibri"/>
          <w:b/>
        </w:rPr>
        <w:t>Baseline Emissions</w:t>
      </w:r>
    </w:p>
    <w:p w14:paraId="7D916BBA" w14:textId="77777777" w:rsidR="004D60C0" w:rsidRPr="00744373" w:rsidRDefault="00197E57" w:rsidP="004D60C0">
      <w:pPr>
        <w:spacing w:line="360" w:lineRule="auto"/>
        <w:rPr>
          <w:rFonts w:ascii="Calibri" w:hAnsi="Calibri"/>
        </w:rPr>
      </w:pPr>
      <m:oMathPara>
        <m:oMath>
          <m:sSub>
            <m:sSubPr>
              <m:ctrlPr>
                <w:rPr>
                  <w:rFonts w:ascii="Cambria Math" w:hAnsi="Calibri"/>
                  <w:i/>
                </w:rPr>
              </m:ctrlPr>
            </m:sSubPr>
            <m:e>
              <m:r>
                <w:rPr>
                  <w:rFonts w:ascii="Cambria Math" w:hAnsi="Cambria Math"/>
                </w:rPr>
                <m:t>BE</m:t>
              </m:r>
            </m:e>
            <m:sub>
              <m:r>
                <w:rPr>
                  <w:rFonts w:ascii="Cambria Math" w:hAnsi="Cambria Math"/>
                </w:rPr>
                <m:t>b</m:t>
              </m:r>
              <m:r>
                <w:rPr>
                  <w:rFonts w:ascii="Cambria Math" w:hAnsi="Calibri"/>
                </w:rPr>
                <m:t>,</m:t>
              </m:r>
              <m:r>
                <w:rPr>
                  <w:rFonts w:ascii="Cambria Math" w:hAnsi="Cambria Math"/>
                </w:rPr>
                <m:t>y</m:t>
              </m:r>
            </m:sub>
          </m:sSub>
          <m:r>
            <w:rPr>
              <w:rFonts w:ascii="Cambria Math" w:hAnsi="Calibri"/>
            </w:rPr>
            <m:t xml:space="preserve">= </m:t>
          </m:r>
          <m:sSub>
            <m:sSubPr>
              <m:ctrlPr>
                <w:rPr>
                  <w:rFonts w:ascii="Cambria Math" w:hAnsi="Calibri"/>
                  <w:i/>
                </w:rPr>
              </m:ctrlPr>
            </m:sSubPr>
            <m:e>
              <m:r>
                <w:rPr>
                  <w:rFonts w:ascii="Cambria Math" w:hAnsi="Cambria Math"/>
                </w:rPr>
                <m:t>B</m:t>
              </m:r>
            </m:e>
            <m:sub>
              <m:r>
                <w:rPr>
                  <w:rFonts w:ascii="Cambria Math" w:hAnsi="Cambria Math"/>
                </w:rPr>
                <m:t>b</m:t>
              </m:r>
              <m:r>
                <w:rPr>
                  <w:rFonts w:ascii="Cambria Math" w:hAnsi="Calibri"/>
                </w:rPr>
                <m:t>,</m:t>
              </m:r>
              <m:r>
                <w:rPr>
                  <w:rFonts w:ascii="Cambria Math" w:hAnsi="Cambria Math"/>
                </w:rPr>
                <m:t>y</m:t>
              </m:r>
            </m:sub>
          </m:sSub>
          <m:r>
            <w:rPr>
              <w:rFonts w:ascii="Calibri" w:hAnsi="Cambria Math"/>
            </w:rPr>
            <m:t>*</m:t>
          </m:r>
          <m:d>
            <m:dPr>
              <m:ctrlPr>
                <w:rPr>
                  <w:rFonts w:ascii="Cambria Math" w:hAnsi="Calibri"/>
                  <w:i/>
                </w:rPr>
              </m:ctrlPr>
            </m:dPr>
            <m:e>
              <m:d>
                <m:dPr>
                  <m:ctrlPr>
                    <w:rPr>
                      <w:rFonts w:ascii="Cambria Math" w:hAnsi="Calibri"/>
                      <w:i/>
                    </w:rPr>
                  </m:ctrlPr>
                </m:dPr>
                <m:e>
                  <m:r>
                    <w:rPr>
                      <w:rFonts w:ascii="Cambria Math" w:hAnsi="Cambria Math"/>
                    </w:rPr>
                    <m:t>f</m:t>
                  </m:r>
                  <m:sSub>
                    <m:sSubPr>
                      <m:ctrlPr>
                        <w:rPr>
                          <w:rFonts w:ascii="Cambria Math" w:hAnsi="Calibri"/>
                          <w:i/>
                        </w:rPr>
                      </m:ctrlPr>
                    </m:sSubPr>
                    <m:e>
                      <m:r>
                        <w:rPr>
                          <w:rFonts w:ascii="Cambria Math" w:hAnsi="Cambria Math"/>
                        </w:rPr>
                        <m:t>NRB</m:t>
                      </m:r>
                    </m:e>
                    <m:sub>
                      <m:r>
                        <w:rPr>
                          <w:rFonts w:ascii="Cambria Math" w:hAnsi="Cambria Math"/>
                        </w:rPr>
                        <m:t>y</m:t>
                      </m:r>
                    </m:sub>
                  </m:sSub>
                  <m:r>
                    <w:rPr>
                      <w:rFonts w:ascii="Calibri" w:hAnsi="Cambria Math"/>
                    </w:rPr>
                    <m:t>*</m:t>
                  </m:r>
                  <m:sSub>
                    <m:sSubPr>
                      <m:ctrlPr>
                        <w:rPr>
                          <w:rFonts w:ascii="Cambria Math" w:hAnsi="Calibri"/>
                          <w:i/>
                        </w:rPr>
                      </m:ctrlPr>
                    </m:sSubPr>
                    <m:e>
                      <m:r>
                        <w:rPr>
                          <w:rFonts w:ascii="Cambria Math" w:hAnsi="Cambria Math"/>
                        </w:rPr>
                        <m:t>EF</m:t>
                      </m:r>
                    </m:e>
                    <m:sub>
                      <m:r>
                        <w:rPr>
                          <w:rFonts w:ascii="Cambria Math" w:hAnsi="Cambria Math"/>
                        </w:rPr>
                        <m:t>b</m:t>
                      </m:r>
                      <m:r>
                        <w:rPr>
                          <w:rFonts w:ascii="Cambria Math" w:hAnsi="Calibri"/>
                        </w:rPr>
                        <m:t>,</m:t>
                      </m:r>
                      <m:r>
                        <w:rPr>
                          <w:rFonts w:ascii="Cambria Math" w:hAnsi="Cambria Math"/>
                        </w:rPr>
                        <m:t>fuel</m:t>
                      </m:r>
                      <m:r>
                        <w:rPr>
                          <w:rFonts w:ascii="Cambria Math" w:hAnsi="Calibri"/>
                        </w:rPr>
                        <m:t>,</m:t>
                      </m:r>
                      <m:r>
                        <w:rPr>
                          <w:rFonts w:ascii="Cambria Math" w:hAnsi="Cambria Math"/>
                        </w:rPr>
                        <m:t>co</m:t>
                      </m:r>
                      <m:r>
                        <w:rPr>
                          <w:rFonts w:ascii="Cambria Math" w:hAnsi="Calibri"/>
                        </w:rPr>
                        <m:t>2</m:t>
                      </m:r>
                    </m:sub>
                  </m:sSub>
                </m:e>
              </m:d>
              <m:r>
                <w:rPr>
                  <w:rFonts w:ascii="Cambria Math" w:hAnsi="Calibri"/>
                </w:rPr>
                <m:t>+</m:t>
              </m:r>
              <m:sSub>
                <m:sSubPr>
                  <m:ctrlPr>
                    <w:rPr>
                      <w:rFonts w:ascii="Cambria Math" w:hAnsi="Calibri"/>
                      <w:i/>
                    </w:rPr>
                  </m:ctrlPr>
                </m:sSubPr>
                <m:e>
                  <m:r>
                    <w:rPr>
                      <w:rFonts w:ascii="Cambria Math" w:hAnsi="Cambria Math"/>
                    </w:rPr>
                    <m:t>EF</m:t>
                  </m:r>
                </m:e>
                <m:sub>
                  <m:r>
                    <w:rPr>
                      <w:rFonts w:ascii="Cambria Math" w:hAnsi="Cambria Math"/>
                    </w:rPr>
                    <m:t>b</m:t>
                  </m:r>
                  <m:r>
                    <w:rPr>
                      <w:rFonts w:ascii="Cambria Math" w:hAnsi="Calibri"/>
                    </w:rPr>
                    <m:t>,</m:t>
                  </m:r>
                  <m:r>
                    <w:rPr>
                      <w:rFonts w:ascii="Cambria Math" w:hAnsi="Cambria Math"/>
                    </w:rPr>
                    <m:t>fuel</m:t>
                  </m:r>
                  <m:r>
                    <w:rPr>
                      <w:rFonts w:ascii="Cambria Math" w:hAnsi="Calibri"/>
                    </w:rPr>
                    <m:t>,</m:t>
                  </m:r>
                  <m:r>
                    <w:rPr>
                      <w:rFonts w:ascii="Cambria Math" w:hAnsi="Cambria Math"/>
                    </w:rPr>
                    <m:t>nonco</m:t>
                  </m:r>
                  <m:r>
                    <w:rPr>
                      <w:rFonts w:ascii="Cambria Math" w:hAnsi="Calibri"/>
                    </w:rPr>
                    <m:t>2</m:t>
                  </m:r>
                </m:sub>
              </m:sSub>
            </m:e>
          </m:d>
          <m:r>
            <w:rPr>
              <w:rFonts w:ascii="Calibri" w:hAnsi="Cambria Math"/>
            </w:rPr>
            <m:t>*</m:t>
          </m:r>
          <m:sSub>
            <m:sSubPr>
              <m:ctrlPr>
                <w:rPr>
                  <w:rFonts w:ascii="Cambria Math" w:hAnsi="Calibri"/>
                  <w:i/>
                </w:rPr>
              </m:ctrlPr>
            </m:sSubPr>
            <m:e>
              <m:r>
                <w:rPr>
                  <w:rFonts w:ascii="Cambria Math" w:hAnsi="Cambria Math"/>
                </w:rPr>
                <m:t>NCV</m:t>
              </m:r>
            </m:e>
            <m:sub>
              <m:r>
                <w:rPr>
                  <w:rFonts w:ascii="Cambria Math" w:hAnsi="Cambria Math"/>
                </w:rPr>
                <m:t>b</m:t>
              </m:r>
              <m:r>
                <w:rPr>
                  <w:rFonts w:ascii="Cambria Math" w:hAnsi="Calibri"/>
                </w:rPr>
                <m:t>,</m:t>
              </m:r>
              <m:r>
                <w:rPr>
                  <w:rFonts w:ascii="Cambria Math" w:hAnsi="Cambria Math"/>
                </w:rPr>
                <m:t>fuel</m:t>
              </m:r>
            </m:sub>
          </m:sSub>
        </m:oMath>
      </m:oMathPara>
    </w:p>
    <w:p w14:paraId="4EDEBFE5" w14:textId="77777777" w:rsidR="004D60C0" w:rsidRPr="004B4948" w:rsidRDefault="004D60C0" w:rsidP="004D60C0">
      <w:pPr>
        <w:spacing w:line="360" w:lineRule="auto"/>
        <w:rPr>
          <w:rFonts w:ascii="Calibri" w:hAnsi="Calibri"/>
        </w:rPr>
      </w:pPr>
      <w:r w:rsidRPr="004B4948">
        <w:rPr>
          <w:rFonts w:ascii="Calibri" w:hAnsi="Calibri"/>
        </w:rPr>
        <w:t>Where:</w:t>
      </w:r>
    </w:p>
    <w:p w14:paraId="5274A1D0" w14:textId="77777777" w:rsidR="004D60C0" w:rsidRDefault="004D60C0" w:rsidP="004D60C0">
      <w:pPr>
        <w:spacing w:line="360" w:lineRule="auto"/>
      </w:pPr>
      <m:oMathPara>
        <m:oMath>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b,y</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b,y</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b,y</m:t>
              </m:r>
            </m:sub>
          </m:sSub>
        </m:oMath>
      </m:oMathPara>
    </w:p>
    <w:p w14:paraId="5F70786F" w14:textId="77777777" w:rsidR="004D60C0" w:rsidRDefault="004D60C0" w:rsidP="004D60C0">
      <w:pPr>
        <w:spacing w:line="360" w:lineRule="auto"/>
        <w:rPr>
          <w:rFonts w:ascii="Calibri" w:hAnsi="Calibri"/>
          <w:b/>
        </w:rPr>
      </w:pPr>
      <w:r>
        <w:rPr>
          <w:rFonts w:ascii="Calibri" w:hAnsi="Calibri"/>
          <w:b/>
        </w:rPr>
        <w:t>Project</w:t>
      </w:r>
      <w:r w:rsidRPr="004B4948">
        <w:rPr>
          <w:rFonts w:ascii="Calibri" w:hAnsi="Calibri"/>
          <w:b/>
        </w:rPr>
        <w:t xml:space="preserve"> Emissions</w:t>
      </w:r>
    </w:p>
    <w:p w14:paraId="78C92C49" w14:textId="77777777" w:rsidR="004D60C0" w:rsidRDefault="00197E57" w:rsidP="004D60C0">
      <w:pPr>
        <w:spacing w:line="360" w:lineRule="auto"/>
      </w:pPr>
      <m:oMathPara>
        <m:oMath>
          <m:sSub>
            <m:sSubPr>
              <m:ctrlPr>
                <w:rPr>
                  <w:rFonts w:ascii="Cambria Math" w:hAnsi="Cambria Math"/>
                  <w:i/>
                </w:rPr>
              </m:ctrlPr>
            </m:sSubPr>
            <m:e>
              <m:r>
                <w:rPr>
                  <w:rFonts w:ascii="Cambria Math" w:hAnsi="Cambria Math"/>
                </w:rPr>
                <m:t>PE</m:t>
              </m:r>
            </m:e>
            <m:sub>
              <m:r>
                <w:rPr>
                  <w:rFonts w:ascii="Cambria Math" w:hAnsi="Cambria Math"/>
                </w:rPr>
                <m:t>p,y</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p,y</m:t>
              </m:r>
            </m:sub>
          </m:sSub>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NRB</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p,fuel,co2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p,fuel,nonco2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p,fuel</m:t>
              </m:r>
            </m:sub>
          </m:sSub>
        </m:oMath>
      </m:oMathPara>
    </w:p>
    <w:p w14:paraId="58B4F749" w14:textId="77777777" w:rsidR="004D60C0" w:rsidRPr="004D60C0" w:rsidRDefault="004D60C0" w:rsidP="004D60C0">
      <w:pPr>
        <w:spacing w:line="360" w:lineRule="auto"/>
        <w:rPr>
          <w:rFonts w:ascii="Calibri" w:hAnsi="Calibri"/>
          <w:lang w:val="fr-FR"/>
        </w:rPr>
      </w:pPr>
      <w:proofErr w:type="spellStart"/>
      <w:r w:rsidRPr="004D60C0">
        <w:rPr>
          <w:rFonts w:ascii="Calibri" w:hAnsi="Calibri"/>
          <w:lang w:val="fr-FR"/>
        </w:rPr>
        <w:t>Where</w:t>
      </w:r>
      <w:proofErr w:type="spellEnd"/>
      <w:r w:rsidRPr="004D60C0">
        <w:rPr>
          <w:rFonts w:ascii="Calibri" w:hAnsi="Calibri"/>
          <w:lang w:val="fr-FR"/>
        </w:rPr>
        <w:t>:</w:t>
      </w:r>
    </w:p>
    <w:p w14:paraId="317F94A5" w14:textId="77777777" w:rsidR="004D60C0" w:rsidRPr="00702DD2" w:rsidRDefault="004D60C0" w:rsidP="004D60C0">
      <w:pPr>
        <w:spacing w:line="360" w:lineRule="auto"/>
        <w:rPr>
          <w:rFonts w:ascii="Calibri" w:hAnsi="Calibri"/>
          <w:i/>
          <w:sz w:val="25"/>
          <w:szCs w:val="25"/>
          <w:lang w:val="fr-FR"/>
        </w:rPr>
      </w:pPr>
      <w:proofErr w:type="spellStart"/>
      <w:r w:rsidRPr="00702DD2">
        <w:rPr>
          <w:rFonts w:ascii="Calibri" w:hAnsi="Calibri"/>
          <w:i/>
          <w:sz w:val="25"/>
          <w:szCs w:val="25"/>
          <w:lang w:val="fr-FR"/>
        </w:rPr>
        <w:t>B</w:t>
      </w:r>
      <w:r w:rsidRPr="00702DD2">
        <w:rPr>
          <w:rFonts w:ascii="Calibri" w:hAnsi="Calibri"/>
          <w:i/>
          <w:sz w:val="25"/>
          <w:szCs w:val="25"/>
          <w:vertAlign w:val="subscript"/>
          <w:lang w:val="fr-FR"/>
        </w:rPr>
        <w:t>p</w:t>
      </w:r>
      <w:proofErr w:type="gramStart"/>
      <w:r w:rsidRPr="00702DD2">
        <w:rPr>
          <w:rFonts w:ascii="Calibri" w:hAnsi="Calibri"/>
          <w:i/>
          <w:sz w:val="25"/>
          <w:szCs w:val="25"/>
          <w:vertAlign w:val="subscript"/>
          <w:lang w:val="fr-FR"/>
        </w:rPr>
        <w:t>,y</w:t>
      </w:r>
      <w:proofErr w:type="spellEnd"/>
      <w:proofErr w:type="gramEnd"/>
      <w:r w:rsidRPr="00702DD2">
        <w:rPr>
          <w:rFonts w:ascii="Calibri" w:hAnsi="Calibri"/>
          <w:i/>
          <w:sz w:val="25"/>
          <w:szCs w:val="25"/>
          <w:vertAlign w:val="subscript"/>
          <w:lang w:val="fr-FR"/>
        </w:rPr>
        <w:t xml:space="preserve"> </w:t>
      </w:r>
      <w:r w:rsidRPr="00702DD2">
        <w:rPr>
          <w:rFonts w:ascii="Calibri" w:hAnsi="Calibri"/>
          <w:i/>
          <w:sz w:val="25"/>
          <w:szCs w:val="25"/>
          <w:lang w:val="fr-FR"/>
        </w:rPr>
        <w:t xml:space="preserve">= </w:t>
      </w:r>
      <w:proofErr w:type="spellStart"/>
      <w:r w:rsidRPr="00702DD2">
        <w:rPr>
          <w:rFonts w:ascii="Calibri" w:hAnsi="Calibri"/>
          <w:i/>
          <w:sz w:val="25"/>
          <w:szCs w:val="25"/>
          <w:lang w:val="fr-FR"/>
        </w:rPr>
        <w:t>N</w:t>
      </w:r>
      <w:r w:rsidRPr="00702DD2">
        <w:rPr>
          <w:rFonts w:ascii="Calibri" w:hAnsi="Calibri"/>
          <w:i/>
          <w:sz w:val="25"/>
          <w:szCs w:val="25"/>
          <w:vertAlign w:val="subscript"/>
          <w:lang w:val="fr-FR"/>
        </w:rPr>
        <w:t>p,y</w:t>
      </w:r>
      <w:proofErr w:type="spellEnd"/>
      <w:r w:rsidRPr="00702DD2">
        <w:rPr>
          <w:rFonts w:ascii="Calibri" w:hAnsi="Calibri"/>
          <w:i/>
          <w:sz w:val="25"/>
          <w:szCs w:val="25"/>
          <w:lang w:val="fr-FR"/>
        </w:rPr>
        <w:t xml:space="preserve"> * ((</w:t>
      </w:r>
      <w:proofErr w:type="spellStart"/>
      <w:r w:rsidRPr="00702DD2">
        <w:rPr>
          <w:rFonts w:ascii="Calibri" w:hAnsi="Calibri"/>
          <w:i/>
          <w:sz w:val="25"/>
          <w:szCs w:val="25"/>
          <w:lang w:val="fr-FR"/>
        </w:rPr>
        <w:t>P</w:t>
      </w:r>
      <w:r w:rsidRPr="00702DD2">
        <w:rPr>
          <w:rFonts w:ascii="Calibri" w:hAnsi="Calibri"/>
          <w:i/>
          <w:sz w:val="25"/>
          <w:szCs w:val="25"/>
          <w:vertAlign w:val="subscript"/>
          <w:lang w:val="fr-FR"/>
        </w:rPr>
        <w:t>p,y</w:t>
      </w:r>
      <w:proofErr w:type="spellEnd"/>
      <w:r w:rsidRPr="00702DD2">
        <w:rPr>
          <w:rFonts w:ascii="Calibri" w:hAnsi="Calibri"/>
          <w:i/>
          <w:sz w:val="25"/>
          <w:szCs w:val="25"/>
          <w:vertAlign w:val="subscript"/>
          <w:lang w:val="fr-FR"/>
        </w:rPr>
        <w:t xml:space="preserve"> </w:t>
      </w:r>
      <w:r w:rsidRPr="00702DD2">
        <w:rPr>
          <w:rFonts w:ascii="Calibri" w:hAnsi="Calibri"/>
          <w:i/>
          <w:sz w:val="25"/>
          <w:szCs w:val="25"/>
          <w:lang w:val="fr-FR"/>
        </w:rPr>
        <w:t xml:space="preserve">* </w:t>
      </w:r>
      <w:proofErr w:type="spellStart"/>
      <w:r w:rsidRPr="00702DD2">
        <w:rPr>
          <w:rFonts w:ascii="Calibri" w:hAnsi="Calibri"/>
          <w:i/>
          <w:sz w:val="25"/>
          <w:szCs w:val="25"/>
          <w:lang w:val="fr-FR"/>
        </w:rPr>
        <w:t>U</w:t>
      </w:r>
      <w:r w:rsidRPr="00702DD2">
        <w:rPr>
          <w:rFonts w:ascii="Calibri" w:hAnsi="Calibri"/>
          <w:i/>
          <w:sz w:val="25"/>
          <w:szCs w:val="25"/>
          <w:vertAlign w:val="subscript"/>
          <w:lang w:val="fr-FR"/>
        </w:rPr>
        <w:t>p,y</w:t>
      </w:r>
      <w:proofErr w:type="spellEnd"/>
      <w:r w:rsidRPr="00702DD2">
        <w:rPr>
          <w:rFonts w:ascii="Calibri" w:hAnsi="Calibri"/>
          <w:i/>
          <w:sz w:val="25"/>
          <w:szCs w:val="25"/>
          <w:lang w:val="fr-FR"/>
        </w:rPr>
        <w:t>) + (</w:t>
      </w:r>
      <w:proofErr w:type="spellStart"/>
      <w:r w:rsidRPr="00702DD2">
        <w:rPr>
          <w:rFonts w:ascii="Calibri" w:hAnsi="Calibri"/>
          <w:i/>
          <w:sz w:val="25"/>
          <w:szCs w:val="25"/>
          <w:lang w:val="fr-FR"/>
        </w:rPr>
        <w:t>P</w:t>
      </w:r>
      <w:r w:rsidRPr="00702DD2">
        <w:rPr>
          <w:rFonts w:ascii="Calibri" w:hAnsi="Calibri"/>
          <w:i/>
          <w:sz w:val="25"/>
          <w:szCs w:val="25"/>
          <w:vertAlign w:val="subscript"/>
          <w:lang w:val="fr-FR"/>
        </w:rPr>
        <w:t>b,y</w:t>
      </w:r>
      <w:proofErr w:type="spellEnd"/>
      <w:r w:rsidRPr="00702DD2">
        <w:rPr>
          <w:rFonts w:ascii="Calibri" w:hAnsi="Calibri"/>
          <w:i/>
          <w:sz w:val="25"/>
          <w:szCs w:val="25"/>
          <w:lang w:val="fr-FR"/>
        </w:rPr>
        <w:t xml:space="preserve"> * (1- </w:t>
      </w:r>
      <w:proofErr w:type="spellStart"/>
      <w:r w:rsidRPr="00702DD2">
        <w:rPr>
          <w:rFonts w:ascii="Calibri" w:hAnsi="Calibri"/>
          <w:i/>
          <w:sz w:val="25"/>
          <w:szCs w:val="25"/>
          <w:lang w:val="fr-FR"/>
        </w:rPr>
        <w:t>U</w:t>
      </w:r>
      <w:r w:rsidRPr="00702DD2">
        <w:rPr>
          <w:rFonts w:ascii="Calibri" w:hAnsi="Calibri"/>
          <w:i/>
          <w:sz w:val="25"/>
          <w:szCs w:val="25"/>
          <w:vertAlign w:val="subscript"/>
          <w:lang w:val="fr-FR"/>
        </w:rPr>
        <w:t>p,y</w:t>
      </w:r>
      <w:proofErr w:type="spellEnd"/>
      <w:r w:rsidRPr="00702DD2">
        <w:rPr>
          <w:rFonts w:ascii="Calibri" w:hAnsi="Calibri"/>
          <w:i/>
          <w:sz w:val="25"/>
          <w:szCs w:val="25"/>
          <w:lang w:val="fr-FR"/>
        </w:rPr>
        <w:t>)))</w:t>
      </w:r>
    </w:p>
    <w:p w14:paraId="067651B7" w14:textId="77777777" w:rsidR="004D60C0" w:rsidRDefault="004D60C0" w:rsidP="004D60C0">
      <w:pPr>
        <w:spacing w:line="360" w:lineRule="auto"/>
        <w:rPr>
          <w:rFonts w:ascii="Calibri" w:hAnsi="Calibri"/>
          <w:b/>
        </w:rPr>
      </w:pPr>
      <w:r w:rsidRPr="00494EAF">
        <w:rPr>
          <w:rFonts w:ascii="Calibri" w:hAnsi="Calibri"/>
          <w:b/>
        </w:rPr>
        <w:t>Overall Emission Reductions</w:t>
      </w:r>
    </w:p>
    <w:p w14:paraId="04298FCF" w14:textId="77777777" w:rsidR="004D60C0" w:rsidRDefault="00197E57" w:rsidP="004D60C0">
      <w:pPr>
        <w:spacing w:line="360" w:lineRule="auto"/>
      </w:pPr>
      <m:oMathPara>
        <m:oMath>
          <m:sSub>
            <m:sSubPr>
              <m:ctrlPr>
                <w:rPr>
                  <w:rFonts w:ascii="Cambria Math" w:hAnsi="Cambria Math"/>
                  <w:i/>
                </w:rPr>
              </m:ctrlPr>
            </m:sSubPr>
            <m:e>
              <m:r>
                <w:rPr>
                  <w:rFonts w:ascii="Cambria Math" w:hAnsi="Cambria Math"/>
                </w:rPr>
                <m:t>ER</m:t>
              </m:r>
            </m:e>
            <m:sub>
              <m:r>
                <w:rPr>
                  <w:rFonts w:ascii="Cambria Math" w:hAnsi="Cambria Math"/>
                </w:rPr>
                <m:t>y</m:t>
              </m:r>
            </m:sub>
          </m:sSub>
          <m:r>
            <w:rPr>
              <w:rFonts w:ascii="Cambria Math" w:hAnsi="Cambria Math"/>
            </w:rPr>
            <m:t>=</m:t>
          </m:r>
          <m:r>
            <m:rPr>
              <m:sty m:val="p"/>
            </m:rPr>
            <w:rPr>
              <w:rFonts w:ascii="Cambria Math" w:hAnsi="Cambria Math"/>
            </w:rPr>
            <m:t>Σ</m:t>
          </m:r>
          <m:sSub>
            <m:sSubPr>
              <m:ctrlPr>
                <w:rPr>
                  <w:rFonts w:ascii="Cambria Math" w:hAnsi="Cambria Math"/>
                  <w:i/>
                </w:rPr>
              </m:ctrlPr>
            </m:sSubPr>
            <m:e>
              <m:r>
                <w:rPr>
                  <w:rFonts w:ascii="Cambria Math" w:hAnsi="Cambria Math"/>
                </w:rPr>
                <m:t>BE</m:t>
              </m:r>
            </m:e>
            <m:sub>
              <m:r>
                <w:rPr>
                  <w:rFonts w:ascii="Cambria Math" w:hAnsi="Cambria Math"/>
                </w:rPr>
                <m:t>b,y</m:t>
              </m:r>
            </m:sub>
          </m:sSub>
          <m:r>
            <w:rPr>
              <w:rFonts w:ascii="Cambria Math" w:hAnsi="Cambria Math"/>
            </w:rPr>
            <m:t>-</m:t>
          </m:r>
          <m:r>
            <m:rPr>
              <m:sty m:val="p"/>
            </m:rPr>
            <w:rPr>
              <w:rFonts w:ascii="Cambria Math" w:hAnsi="Cambria Math"/>
            </w:rPr>
            <m:t>Σ</m:t>
          </m:r>
          <m:sSub>
            <m:sSubPr>
              <m:ctrlPr>
                <w:rPr>
                  <w:rFonts w:ascii="Cambria Math" w:hAnsi="Cambria Math"/>
                  <w:i/>
                </w:rPr>
              </m:ctrlPr>
            </m:sSubPr>
            <m:e>
              <m:r>
                <w:rPr>
                  <w:rFonts w:ascii="Cambria Math" w:hAnsi="Cambria Math"/>
                </w:rPr>
                <m:t>PE</m:t>
              </m:r>
            </m:e>
            <m:sub>
              <m:r>
                <w:rPr>
                  <w:rFonts w:ascii="Cambria Math" w:hAnsi="Cambria Math"/>
                </w:rPr>
                <m:t>p,y</m:t>
              </m:r>
            </m:sub>
          </m:sSub>
          <m:r>
            <w:rPr>
              <w:rFonts w:ascii="Cambria Math" w:hAnsi="Cambria Math"/>
            </w:rPr>
            <m:t>-</m:t>
          </m:r>
          <m:r>
            <m:rPr>
              <m:sty m:val="p"/>
            </m:rPr>
            <w:rPr>
              <w:rFonts w:ascii="Cambria Math" w:hAnsi="Cambria Math"/>
            </w:rPr>
            <m:t>Σ</m:t>
          </m:r>
          <m:sSub>
            <m:sSubPr>
              <m:ctrlPr>
                <w:rPr>
                  <w:rFonts w:ascii="Cambria Math" w:hAnsi="Cambria Math"/>
                  <w:i/>
                </w:rPr>
              </m:ctrlPr>
            </m:sSubPr>
            <m:e>
              <m:r>
                <w:rPr>
                  <w:rFonts w:ascii="Cambria Math" w:hAnsi="Cambria Math"/>
                </w:rPr>
                <m:t>LE</m:t>
              </m:r>
            </m:e>
            <m:sub>
              <m:r>
                <w:rPr>
                  <w:rFonts w:ascii="Cambria Math" w:hAnsi="Cambria Math"/>
                </w:rPr>
                <m:t>p,y</m:t>
              </m:r>
            </m:sub>
          </m:sSub>
        </m:oMath>
      </m:oMathPara>
    </w:p>
    <w:p w14:paraId="497E9FC3" w14:textId="77777777" w:rsidR="00DB7CB8" w:rsidRDefault="004D60C0" w:rsidP="00326082">
      <w:pPr>
        <w:spacing w:line="360" w:lineRule="auto"/>
        <w:rPr>
          <w:rFonts w:ascii="Calibri" w:hAnsi="Calibri"/>
          <w:szCs w:val="25"/>
        </w:rPr>
      </w:pPr>
      <w:r w:rsidRPr="00B419C3">
        <w:rPr>
          <w:rFonts w:ascii="Calibri" w:hAnsi="Calibri"/>
          <w:szCs w:val="25"/>
        </w:rPr>
        <w:t xml:space="preserve">For full calculations please see </w:t>
      </w:r>
      <w:r w:rsidRPr="00421B72">
        <w:rPr>
          <w:rFonts w:ascii="Calibri" w:hAnsi="Calibri"/>
          <w:szCs w:val="25"/>
        </w:rPr>
        <w:t>accompanying ‘Ex-Ante Calculations Spreadsheet’</w:t>
      </w:r>
      <w:r>
        <w:rPr>
          <w:rFonts w:ascii="Calibri" w:hAnsi="Calibri"/>
          <w:szCs w:val="25"/>
        </w:rPr>
        <w:t xml:space="preserve"> for specific VPA-DD.</w:t>
      </w:r>
      <w:r w:rsidRPr="00B419C3">
        <w:rPr>
          <w:rFonts w:ascii="Calibri" w:hAnsi="Calibri"/>
          <w:szCs w:val="25"/>
        </w:rPr>
        <w:t xml:space="preserve"> </w:t>
      </w:r>
    </w:p>
    <w:p w14:paraId="19C3D216" w14:textId="77777777" w:rsidR="000B0523" w:rsidRDefault="000B0523" w:rsidP="000B0523">
      <w:pPr>
        <w:spacing w:line="360" w:lineRule="auto"/>
        <w:rPr>
          <w:rFonts w:ascii="Calibri" w:hAnsi="Calibri"/>
          <w:b/>
          <w:u w:val="single"/>
        </w:rPr>
      </w:pPr>
      <w:r>
        <w:rPr>
          <w:rFonts w:ascii="Calibri" w:hAnsi="Calibri"/>
          <w:b/>
          <w:u w:val="single"/>
        </w:rPr>
        <w:t>Estimation of Emissions Reductions</w:t>
      </w:r>
      <w:r w:rsidRPr="00FD705A">
        <w:rPr>
          <w:rFonts w:ascii="Calibri" w:hAnsi="Calibri"/>
          <w:b/>
          <w:u w:val="single"/>
        </w:rPr>
        <w:t xml:space="preserve">: </w:t>
      </w:r>
      <w:r>
        <w:rPr>
          <w:rFonts w:ascii="Calibri" w:hAnsi="Calibri"/>
          <w:b/>
          <w:u w:val="single"/>
        </w:rPr>
        <w:t xml:space="preserve">Safe Water Technologies Calculations </w:t>
      </w:r>
    </w:p>
    <w:tbl>
      <w:tblPr>
        <w:tblW w:w="10211" w:type="dxa"/>
        <w:tblInd w:w="103" w:type="dxa"/>
        <w:tblLook w:val="04A0" w:firstRow="1" w:lastRow="0" w:firstColumn="1" w:lastColumn="0" w:noHBand="0" w:noVBand="1"/>
      </w:tblPr>
      <w:tblGrid>
        <w:gridCol w:w="2760"/>
        <w:gridCol w:w="961"/>
        <w:gridCol w:w="1276"/>
        <w:gridCol w:w="5214"/>
      </w:tblGrid>
      <w:tr w:rsidR="003032BB" w:rsidRPr="003032BB" w14:paraId="5FAC03A8" w14:textId="77777777" w:rsidTr="00DA20EA">
        <w:trPr>
          <w:trHeight w:val="315"/>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085F4C18" w14:textId="77777777" w:rsidR="003032BB" w:rsidRPr="003032BB" w:rsidRDefault="003032BB" w:rsidP="00DA20EA">
            <w:pPr>
              <w:spacing w:after="0"/>
              <w:jc w:val="center"/>
              <w:rPr>
                <w:rFonts w:asciiTheme="minorHAnsi" w:eastAsia="Times New Roman" w:hAnsiTheme="minorHAnsi" w:cstheme="minorHAnsi"/>
                <w:b/>
                <w:bCs/>
                <w:color w:val="000000"/>
                <w:sz w:val="20"/>
                <w:szCs w:val="20"/>
                <w:lang w:val="en-GB" w:eastAsia="en-GB"/>
              </w:rPr>
            </w:pPr>
            <w:r w:rsidRPr="003032BB">
              <w:rPr>
                <w:rFonts w:asciiTheme="minorHAnsi" w:eastAsia="Times New Roman" w:hAnsiTheme="minorHAnsi" w:cstheme="minorHAnsi"/>
                <w:b/>
                <w:bCs/>
                <w:color w:val="000000"/>
                <w:sz w:val="20"/>
                <w:szCs w:val="20"/>
                <w:lang w:eastAsia="en-GB"/>
              </w:rPr>
              <w:t>Parameter</w:t>
            </w:r>
          </w:p>
        </w:tc>
        <w:tc>
          <w:tcPr>
            <w:tcW w:w="961" w:type="dxa"/>
            <w:tcBorders>
              <w:top w:val="single" w:sz="4" w:space="0" w:color="auto"/>
              <w:left w:val="nil"/>
              <w:bottom w:val="single" w:sz="4" w:space="0" w:color="auto"/>
              <w:right w:val="single" w:sz="4" w:space="0" w:color="auto"/>
            </w:tcBorders>
            <w:shd w:val="clear" w:color="auto" w:fill="auto"/>
            <w:hideMark/>
          </w:tcPr>
          <w:p w14:paraId="4AF6EDBD" w14:textId="6F6B4309" w:rsidR="003032BB" w:rsidRPr="003032BB" w:rsidRDefault="007858AE" w:rsidP="00DA20EA">
            <w:pPr>
              <w:spacing w:after="0"/>
              <w:jc w:val="center"/>
              <w:rPr>
                <w:rFonts w:asciiTheme="minorHAnsi" w:eastAsia="Times New Roman" w:hAnsiTheme="minorHAnsi" w:cstheme="minorHAnsi"/>
                <w:b/>
                <w:bCs/>
                <w:color w:val="000000"/>
                <w:sz w:val="20"/>
                <w:szCs w:val="20"/>
                <w:lang w:val="en-GB" w:eastAsia="en-GB"/>
              </w:rPr>
            </w:pPr>
            <w:r>
              <w:rPr>
                <w:rFonts w:asciiTheme="minorHAnsi" w:eastAsia="Times New Roman" w:hAnsiTheme="minorHAnsi" w:cstheme="minorHAnsi"/>
                <w:b/>
                <w:bCs/>
                <w:color w:val="000000"/>
                <w:sz w:val="20"/>
                <w:szCs w:val="20"/>
                <w:lang w:eastAsia="en-GB"/>
              </w:rPr>
              <w:t>Unit</w:t>
            </w:r>
          </w:p>
        </w:tc>
        <w:tc>
          <w:tcPr>
            <w:tcW w:w="1276" w:type="dxa"/>
            <w:tcBorders>
              <w:top w:val="single" w:sz="4" w:space="0" w:color="auto"/>
              <w:left w:val="nil"/>
              <w:bottom w:val="single" w:sz="4" w:space="0" w:color="auto"/>
              <w:right w:val="single" w:sz="4" w:space="0" w:color="auto"/>
            </w:tcBorders>
            <w:shd w:val="clear" w:color="auto" w:fill="auto"/>
            <w:hideMark/>
          </w:tcPr>
          <w:p w14:paraId="7E0B4E43" w14:textId="00F7B4AC" w:rsidR="003032BB" w:rsidRPr="003032BB" w:rsidRDefault="007858AE" w:rsidP="00DA20EA">
            <w:pPr>
              <w:spacing w:after="0"/>
              <w:jc w:val="center"/>
              <w:rPr>
                <w:rFonts w:asciiTheme="minorHAnsi" w:eastAsia="Times New Roman" w:hAnsiTheme="minorHAnsi" w:cstheme="minorHAnsi"/>
                <w:b/>
                <w:bCs/>
                <w:color w:val="000000"/>
                <w:sz w:val="20"/>
                <w:szCs w:val="20"/>
                <w:lang w:val="en-GB" w:eastAsia="en-GB"/>
              </w:rPr>
            </w:pPr>
            <w:r>
              <w:rPr>
                <w:rFonts w:asciiTheme="minorHAnsi" w:eastAsia="Times New Roman" w:hAnsiTheme="minorHAnsi" w:cstheme="minorHAnsi"/>
                <w:b/>
                <w:bCs/>
                <w:color w:val="000000"/>
                <w:sz w:val="20"/>
                <w:szCs w:val="20"/>
                <w:lang w:eastAsia="en-GB"/>
              </w:rPr>
              <w:t>Value</w:t>
            </w:r>
          </w:p>
        </w:tc>
        <w:tc>
          <w:tcPr>
            <w:tcW w:w="5214" w:type="dxa"/>
            <w:tcBorders>
              <w:top w:val="single" w:sz="4" w:space="0" w:color="auto"/>
              <w:left w:val="nil"/>
              <w:bottom w:val="single" w:sz="4" w:space="0" w:color="auto"/>
              <w:right w:val="single" w:sz="4" w:space="0" w:color="auto"/>
            </w:tcBorders>
            <w:shd w:val="clear" w:color="auto" w:fill="auto"/>
            <w:hideMark/>
          </w:tcPr>
          <w:p w14:paraId="12C6620B" w14:textId="77777777" w:rsidR="003032BB" w:rsidRPr="003032BB" w:rsidRDefault="003032BB" w:rsidP="00DA20EA">
            <w:pPr>
              <w:spacing w:after="0"/>
              <w:jc w:val="center"/>
              <w:rPr>
                <w:rFonts w:asciiTheme="minorHAnsi" w:eastAsia="Times New Roman" w:hAnsiTheme="minorHAnsi" w:cstheme="minorHAnsi"/>
                <w:b/>
                <w:bCs/>
                <w:color w:val="000000"/>
                <w:sz w:val="20"/>
                <w:szCs w:val="20"/>
                <w:lang w:val="en-GB" w:eastAsia="en-GB"/>
              </w:rPr>
            </w:pPr>
            <w:r w:rsidRPr="003032BB">
              <w:rPr>
                <w:rFonts w:asciiTheme="minorHAnsi" w:eastAsia="Times New Roman" w:hAnsiTheme="minorHAnsi" w:cstheme="minorHAnsi"/>
                <w:b/>
                <w:bCs/>
                <w:color w:val="000000"/>
                <w:sz w:val="20"/>
                <w:szCs w:val="20"/>
                <w:lang w:eastAsia="en-GB"/>
              </w:rPr>
              <w:t>Description</w:t>
            </w:r>
          </w:p>
        </w:tc>
      </w:tr>
      <w:tr w:rsidR="003032BB" w:rsidRPr="003032BB" w14:paraId="01DFABD2"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65151EB1"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proofErr w:type="spellStart"/>
            <w:r w:rsidRPr="003032BB">
              <w:rPr>
                <w:rFonts w:asciiTheme="minorHAnsi" w:eastAsia="Times New Roman" w:hAnsiTheme="minorHAnsi" w:cstheme="minorHAnsi"/>
                <w:b/>
                <w:bCs/>
                <w:i/>
                <w:iCs/>
                <w:color w:val="000000"/>
                <w:sz w:val="20"/>
                <w:szCs w:val="20"/>
                <w:lang w:val="en-GB" w:eastAsia="en-GB"/>
              </w:rPr>
              <w:t>BEb,y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76476442"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tCO2/y</w:t>
            </w:r>
          </w:p>
        </w:tc>
        <w:tc>
          <w:tcPr>
            <w:tcW w:w="1276" w:type="dxa"/>
            <w:tcBorders>
              <w:top w:val="nil"/>
              <w:left w:val="nil"/>
              <w:bottom w:val="single" w:sz="4" w:space="0" w:color="auto"/>
              <w:right w:val="single" w:sz="4" w:space="0" w:color="auto"/>
            </w:tcBorders>
            <w:shd w:val="clear" w:color="auto" w:fill="auto"/>
            <w:vAlign w:val="bottom"/>
            <w:hideMark/>
          </w:tcPr>
          <w:p w14:paraId="2BDE30C3" w14:textId="39DADC76" w:rsidR="003032BB" w:rsidRPr="003032BB" w:rsidRDefault="007858AE" w:rsidP="00DA20EA">
            <w:pPr>
              <w:spacing w:after="0"/>
              <w:rPr>
                <w:rFonts w:asciiTheme="minorHAnsi" w:eastAsia="Times New Roman" w:hAnsiTheme="minorHAnsi" w:cstheme="minorHAnsi"/>
                <w:b/>
                <w:bCs/>
                <w:i/>
                <w:iCs/>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06017B31"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Baseline emissions per year</w:t>
            </w:r>
          </w:p>
        </w:tc>
      </w:tr>
      <w:tr w:rsidR="003032BB" w:rsidRPr="003032BB" w14:paraId="2128821E"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CCF406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Bb,y</w:t>
            </w:r>
            <w:proofErr w:type="spellEnd"/>
          </w:p>
        </w:tc>
        <w:tc>
          <w:tcPr>
            <w:tcW w:w="961" w:type="dxa"/>
            <w:tcBorders>
              <w:top w:val="nil"/>
              <w:left w:val="nil"/>
              <w:bottom w:val="single" w:sz="4" w:space="0" w:color="auto"/>
              <w:right w:val="single" w:sz="4" w:space="0" w:color="auto"/>
            </w:tcBorders>
            <w:shd w:val="clear" w:color="auto" w:fill="auto"/>
            <w:noWrap/>
            <w:vAlign w:val="bottom"/>
            <w:hideMark/>
          </w:tcPr>
          <w:p w14:paraId="35E764BA"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w:t>
            </w:r>
          </w:p>
        </w:tc>
        <w:tc>
          <w:tcPr>
            <w:tcW w:w="1276" w:type="dxa"/>
            <w:tcBorders>
              <w:top w:val="nil"/>
              <w:left w:val="nil"/>
              <w:bottom w:val="single" w:sz="4" w:space="0" w:color="auto"/>
              <w:right w:val="single" w:sz="4" w:space="0" w:color="auto"/>
            </w:tcBorders>
            <w:shd w:val="clear" w:color="auto" w:fill="auto"/>
            <w:noWrap/>
            <w:vAlign w:val="bottom"/>
            <w:hideMark/>
          </w:tcPr>
          <w:p w14:paraId="090FF6EF" w14:textId="1C487AA1"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noWrap/>
            <w:vAlign w:val="bottom"/>
            <w:hideMark/>
          </w:tcPr>
          <w:p w14:paraId="4480ED9D"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fuel consumed in baseline scenario</w:t>
            </w:r>
          </w:p>
        </w:tc>
      </w:tr>
      <w:tr w:rsidR="003032BB" w:rsidRPr="003032BB" w14:paraId="1B8BC8E8"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2A1489D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Cj</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70F81DB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fraction</w:t>
            </w:r>
          </w:p>
        </w:tc>
        <w:tc>
          <w:tcPr>
            <w:tcW w:w="1276" w:type="dxa"/>
            <w:tcBorders>
              <w:top w:val="nil"/>
              <w:left w:val="nil"/>
              <w:bottom w:val="single" w:sz="4" w:space="0" w:color="auto"/>
              <w:right w:val="single" w:sz="4" w:space="0" w:color="auto"/>
            </w:tcBorders>
            <w:shd w:val="clear" w:color="auto" w:fill="auto"/>
            <w:vAlign w:val="bottom"/>
            <w:hideMark/>
          </w:tcPr>
          <w:p w14:paraId="79991347" w14:textId="239536AD"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0085795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Percentage of safe water supplies anyway</w:t>
            </w:r>
          </w:p>
        </w:tc>
      </w:tr>
      <w:tr w:rsidR="003032BB" w:rsidRPr="003032BB" w14:paraId="66F235BF"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5CA733C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Njy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1579B01F"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 </w:t>
            </w:r>
          </w:p>
        </w:tc>
        <w:tc>
          <w:tcPr>
            <w:tcW w:w="1276" w:type="dxa"/>
            <w:tcBorders>
              <w:top w:val="nil"/>
              <w:left w:val="nil"/>
              <w:bottom w:val="single" w:sz="4" w:space="0" w:color="auto"/>
              <w:right w:val="single" w:sz="4" w:space="0" w:color="auto"/>
            </w:tcBorders>
            <w:shd w:val="clear" w:color="auto" w:fill="auto"/>
            <w:vAlign w:val="bottom"/>
            <w:hideMark/>
          </w:tcPr>
          <w:p w14:paraId="7866632F" w14:textId="2E5F4990" w:rsidR="003032BB" w:rsidRPr="003032BB" w:rsidRDefault="007858AE" w:rsidP="00DA20EA">
            <w:pPr>
              <w:rPr>
                <w:rFonts w:asciiTheme="minorHAnsi" w:hAnsiTheme="minorHAnsi" w:cstheme="minorHAnsi"/>
                <w:color w:val="000000"/>
                <w:sz w:val="20"/>
                <w:szCs w:val="20"/>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0AF7FEAF"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Person Days</w:t>
            </w:r>
          </w:p>
        </w:tc>
      </w:tr>
      <w:tr w:rsidR="003032BB" w:rsidRPr="003032BB" w14:paraId="25909690"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7504C6B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Qp,y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53491F25"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L/</w:t>
            </w:r>
            <w:proofErr w:type="spellStart"/>
            <w:r w:rsidRPr="003032BB">
              <w:rPr>
                <w:rFonts w:asciiTheme="minorHAnsi" w:eastAsia="Times New Roman" w:hAnsiTheme="minorHAnsi" w:cstheme="minorHAnsi"/>
                <w:color w:val="000000"/>
                <w:sz w:val="20"/>
                <w:szCs w:val="20"/>
                <w:lang w:val="en-GB" w:eastAsia="en-GB"/>
              </w:rPr>
              <w:t>pd</w:t>
            </w:r>
            <w:proofErr w:type="spellEnd"/>
          </w:p>
        </w:tc>
        <w:tc>
          <w:tcPr>
            <w:tcW w:w="1276" w:type="dxa"/>
            <w:tcBorders>
              <w:top w:val="nil"/>
              <w:left w:val="nil"/>
              <w:bottom w:val="single" w:sz="4" w:space="0" w:color="auto"/>
              <w:right w:val="single" w:sz="4" w:space="0" w:color="auto"/>
            </w:tcBorders>
            <w:shd w:val="clear" w:color="auto" w:fill="auto"/>
            <w:vAlign w:val="bottom"/>
            <w:hideMark/>
          </w:tcPr>
          <w:p w14:paraId="373CAA3B" w14:textId="1895F46E"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2D5B607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safe water litres supplied by project technology</w:t>
            </w:r>
          </w:p>
        </w:tc>
      </w:tr>
      <w:tr w:rsidR="003032BB" w:rsidRPr="003032BB" w14:paraId="656FC350"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36ECEA47"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Qp</w:t>
            </w:r>
            <w:proofErr w:type="spellEnd"/>
            <w:r w:rsidRPr="003032BB">
              <w:rPr>
                <w:rFonts w:asciiTheme="minorHAnsi" w:eastAsia="Times New Roman" w:hAnsiTheme="minorHAnsi" w:cstheme="minorHAnsi"/>
                <w:color w:val="000000"/>
                <w:sz w:val="20"/>
                <w:szCs w:val="20"/>
                <w:lang w:val="en-GB" w:eastAsia="en-GB"/>
              </w:rPr>
              <w:t>, raw, y</w:t>
            </w:r>
          </w:p>
        </w:tc>
        <w:tc>
          <w:tcPr>
            <w:tcW w:w="961" w:type="dxa"/>
            <w:tcBorders>
              <w:top w:val="nil"/>
              <w:left w:val="nil"/>
              <w:bottom w:val="single" w:sz="4" w:space="0" w:color="auto"/>
              <w:right w:val="single" w:sz="4" w:space="0" w:color="auto"/>
            </w:tcBorders>
            <w:shd w:val="clear" w:color="auto" w:fill="auto"/>
            <w:vAlign w:val="bottom"/>
            <w:hideMark/>
          </w:tcPr>
          <w:p w14:paraId="39E4891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L/</w:t>
            </w:r>
            <w:proofErr w:type="spellStart"/>
            <w:r w:rsidRPr="003032BB">
              <w:rPr>
                <w:rFonts w:asciiTheme="minorHAnsi" w:eastAsia="Times New Roman" w:hAnsiTheme="minorHAnsi" w:cstheme="minorHAnsi"/>
                <w:color w:val="000000"/>
                <w:sz w:val="20"/>
                <w:szCs w:val="20"/>
                <w:lang w:val="en-GB" w:eastAsia="en-GB"/>
              </w:rPr>
              <w:t>pd</w:t>
            </w:r>
            <w:proofErr w:type="spellEnd"/>
          </w:p>
        </w:tc>
        <w:tc>
          <w:tcPr>
            <w:tcW w:w="1276" w:type="dxa"/>
            <w:tcBorders>
              <w:top w:val="nil"/>
              <w:left w:val="nil"/>
              <w:bottom w:val="single" w:sz="4" w:space="0" w:color="auto"/>
              <w:right w:val="single" w:sz="4" w:space="0" w:color="auto"/>
            </w:tcBorders>
            <w:shd w:val="clear" w:color="auto" w:fill="auto"/>
            <w:vAlign w:val="bottom"/>
            <w:hideMark/>
          </w:tcPr>
          <w:p w14:paraId="0F6B6B3B" w14:textId="4BCECEA4"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26FD7B4B"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of raw water boiled in addition to project tech water</w:t>
            </w:r>
          </w:p>
        </w:tc>
      </w:tr>
      <w:tr w:rsidR="003032BB" w:rsidRPr="003032BB" w14:paraId="1D7AD3FC"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0BA4B07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Wp,y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4812043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T/L</w:t>
            </w:r>
          </w:p>
        </w:tc>
        <w:tc>
          <w:tcPr>
            <w:tcW w:w="1276" w:type="dxa"/>
            <w:tcBorders>
              <w:top w:val="nil"/>
              <w:left w:val="nil"/>
              <w:bottom w:val="single" w:sz="4" w:space="0" w:color="auto"/>
              <w:right w:val="single" w:sz="4" w:space="0" w:color="auto"/>
            </w:tcBorders>
            <w:shd w:val="clear" w:color="auto" w:fill="auto"/>
            <w:vAlign w:val="bottom"/>
            <w:hideMark/>
          </w:tcPr>
          <w:p w14:paraId="7637B286" w14:textId="57DA49A3"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51C8C00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Tonnes of wood to boil water - water boiling test</w:t>
            </w:r>
          </w:p>
        </w:tc>
      </w:tr>
      <w:tr w:rsidR="003032BB" w:rsidRPr="003032BB" w14:paraId="4DF31472"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0C233A6D"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lastRenderedPageBreak/>
              <w:t>EFb,fuel,co2</w:t>
            </w:r>
          </w:p>
        </w:tc>
        <w:tc>
          <w:tcPr>
            <w:tcW w:w="961" w:type="dxa"/>
            <w:tcBorders>
              <w:top w:val="nil"/>
              <w:left w:val="nil"/>
              <w:bottom w:val="single" w:sz="4" w:space="0" w:color="auto"/>
              <w:right w:val="single" w:sz="4" w:space="0" w:color="auto"/>
            </w:tcBorders>
            <w:shd w:val="clear" w:color="auto" w:fill="auto"/>
            <w:vAlign w:val="bottom"/>
            <w:hideMark/>
          </w:tcPr>
          <w:p w14:paraId="3E850CD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tCO2/TJ</w:t>
            </w:r>
          </w:p>
        </w:tc>
        <w:tc>
          <w:tcPr>
            <w:tcW w:w="1276" w:type="dxa"/>
            <w:tcBorders>
              <w:top w:val="nil"/>
              <w:left w:val="nil"/>
              <w:bottom w:val="single" w:sz="4" w:space="0" w:color="auto"/>
              <w:right w:val="single" w:sz="4" w:space="0" w:color="auto"/>
            </w:tcBorders>
            <w:shd w:val="clear" w:color="auto" w:fill="auto"/>
            <w:vAlign w:val="bottom"/>
            <w:hideMark/>
          </w:tcPr>
          <w:p w14:paraId="114A522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112</w:t>
            </w:r>
          </w:p>
        </w:tc>
        <w:tc>
          <w:tcPr>
            <w:tcW w:w="5214" w:type="dxa"/>
            <w:tcBorders>
              <w:top w:val="nil"/>
              <w:left w:val="nil"/>
              <w:bottom w:val="single" w:sz="4" w:space="0" w:color="auto"/>
              <w:right w:val="single" w:sz="4" w:space="0" w:color="auto"/>
            </w:tcBorders>
            <w:shd w:val="clear" w:color="auto" w:fill="auto"/>
            <w:vAlign w:val="bottom"/>
            <w:hideMark/>
          </w:tcPr>
          <w:p w14:paraId="6B3E3E90"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Emissions factor baseline fuel (co2)</w:t>
            </w:r>
          </w:p>
        </w:tc>
      </w:tr>
      <w:tr w:rsidR="003032BB" w:rsidRPr="003032BB" w14:paraId="3F40807B"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0164364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fNRB</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7C82111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fraction</w:t>
            </w:r>
          </w:p>
        </w:tc>
        <w:tc>
          <w:tcPr>
            <w:tcW w:w="1276" w:type="dxa"/>
            <w:tcBorders>
              <w:top w:val="nil"/>
              <w:left w:val="nil"/>
              <w:bottom w:val="single" w:sz="4" w:space="0" w:color="auto"/>
              <w:right w:val="single" w:sz="4" w:space="0" w:color="auto"/>
            </w:tcBorders>
            <w:shd w:val="clear" w:color="auto" w:fill="auto"/>
            <w:vAlign w:val="bottom"/>
            <w:hideMark/>
          </w:tcPr>
          <w:p w14:paraId="24D7538A"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0.98</w:t>
            </w:r>
          </w:p>
        </w:tc>
        <w:tc>
          <w:tcPr>
            <w:tcW w:w="5214" w:type="dxa"/>
            <w:tcBorders>
              <w:top w:val="nil"/>
              <w:left w:val="nil"/>
              <w:bottom w:val="single" w:sz="4" w:space="0" w:color="auto"/>
              <w:right w:val="single" w:sz="4" w:space="0" w:color="auto"/>
            </w:tcBorders>
            <w:shd w:val="clear" w:color="auto" w:fill="auto"/>
            <w:vAlign w:val="bottom"/>
            <w:hideMark/>
          </w:tcPr>
          <w:p w14:paraId="73AC9797"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Non renewable</w:t>
            </w:r>
            <w:proofErr w:type="spellEnd"/>
            <w:r w:rsidRPr="003032BB">
              <w:rPr>
                <w:rFonts w:asciiTheme="minorHAnsi" w:eastAsia="Times New Roman" w:hAnsiTheme="minorHAnsi" w:cstheme="minorHAnsi"/>
                <w:color w:val="000000"/>
                <w:sz w:val="20"/>
                <w:szCs w:val="20"/>
                <w:lang w:val="en-GB" w:eastAsia="en-GB"/>
              </w:rPr>
              <w:t xml:space="preserve"> biomass fraction</w:t>
            </w:r>
          </w:p>
        </w:tc>
      </w:tr>
      <w:tr w:rsidR="003032BB" w:rsidRPr="003032BB" w14:paraId="252EED1C" w14:textId="77777777" w:rsidTr="00DA20EA">
        <w:trPr>
          <w:trHeight w:val="6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288DB5A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EFb</w:t>
            </w:r>
            <w:proofErr w:type="spellEnd"/>
            <w:r w:rsidRPr="003032BB">
              <w:rPr>
                <w:rFonts w:asciiTheme="minorHAnsi" w:eastAsia="Times New Roman" w:hAnsiTheme="minorHAnsi" w:cstheme="minorHAnsi"/>
                <w:color w:val="000000"/>
                <w:sz w:val="20"/>
                <w:szCs w:val="20"/>
                <w:lang w:val="en-GB" w:eastAsia="en-GB"/>
              </w:rPr>
              <w:t>, fuel, non-co2</w:t>
            </w:r>
          </w:p>
        </w:tc>
        <w:tc>
          <w:tcPr>
            <w:tcW w:w="961" w:type="dxa"/>
            <w:tcBorders>
              <w:top w:val="nil"/>
              <w:left w:val="nil"/>
              <w:bottom w:val="single" w:sz="4" w:space="0" w:color="auto"/>
              <w:right w:val="single" w:sz="4" w:space="0" w:color="auto"/>
            </w:tcBorders>
            <w:shd w:val="clear" w:color="auto" w:fill="auto"/>
            <w:vAlign w:val="bottom"/>
            <w:hideMark/>
          </w:tcPr>
          <w:p w14:paraId="5F7E2EF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TCO2/TJ</w:t>
            </w:r>
          </w:p>
        </w:tc>
        <w:tc>
          <w:tcPr>
            <w:tcW w:w="1276" w:type="dxa"/>
            <w:tcBorders>
              <w:top w:val="nil"/>
              <w:left w:val="nil"/>
              <w:bottom w:val="single" w:sz="4" w:space="0" w:color="auto"/>
              <w:right w:val="single" w:sz="4" w:space="0" w:color="auto"/>
            </w:tcBorders>
            <w:shd w:val="clear" w:color="auto" w:fill="auto"/>
            <w:vAlign w:val="bottom"/>
            <w:hideMark/>
          </w:tcPr>
          <w:p w14:paraId="06DBAFA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8.692</w:t>
            </w:r>
          </w:p>
        </w:tc>
        <w:tc>
          <w:tcPr>
            <w:tcW w:w="5214" w:type="dxa"/>
            <w:tcBorders>
              <w:top w:val="nil"/>
              <w:left w:val="nil"/>
              <w:bottom w:val="single" w:sz="4" w:space="0" w:color="auto"/>
              <w:right w:val="single" w:sz="4" w:space="0" w:color="auto"/>
            </w:tcBorders>
            <w:shd w:val="clear" w:color="auto" w:fill="auto"/>
            <w:vAlign w:val="bottom"/>
            <w:hideMark/>
          </w:tcPr>
          <w:p w14:paraId="34EDE31F"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Emissions factor baseline fuel (non-co2)</w:t>
            </w:r>
          </w:p>
        </w:tc>
      </w:tr>
      <w:tr w:rsidR="003032BB" w:rsidRPr="003032BB" w14:paraId="364D864E"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44B24A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NCV,b,fuel</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21C95669"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TJ/T</w:t>
            </w:r>
          </w:p>
        </w:tc>
        <w:tc>
          <w:tcPr>
            <w:tcW w:w="1276" w:type="dxa"/>
            <w:tcBorders>
              <w:top w:val="nil"/>
              <w:left w:val="nil"/>
              <w:bottom w:val="single" w:sz="4" w:space="0" w:color="auto"/>
              <w:right w:val="single" w:sz="4" w:space="0" w:color="auto"/>
            </w:tcBorders>
            <w:shd w:val="clear" w:color="auto" w:fill="auto"/>
            <w:vAlign w:val="bottom"/>
            <w:hideMark/>
          </w:tcPr>
          <w:p w14:paraId="4404C1C7"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0.0156</w:t>
            </w:r>
          </w:p>
        </w:tc>
        <w:tc>
          <w:tcPr>
            <w:tcW w:w="5214" w:type="dxa"/>
            <w:tcBorders>
              <w:top w:val="nil"/>
              <w:left w:val="nil"/>
              <w:bottom w:val="single" w:sz="4" w:space="0" w:color="auto"/>
              <w:right w:val="single" w:sz="4" w:space="0" w:color="auto"/>
            </w:tcBorders>
            <w:shd w:val="clear" w:color="auto" w:fill="auto"/>
            <w:vAlign w:val="bottom"/>
            <w:hideMark/>
          </w:tcPr>
          <w:p w14:paraId="058ABBA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Net calorific value of fuel</w:t>
            </w:r>
          </w:p>
        </w:tc>
      </w:tr>
      <w:tr w:rsidR="003032BB" w:rsidRPr="003032BB" w14:paraId="05E210A3"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57261E40"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proofErr w:type="spellStart"/>
            <w:r w:rsidRPr="003032BB">
              <w:rPr>
                <w:rFonts w:asciiTheme="minorHAnsi" w:eastAsia="Times New Roman" w:hAnsiTheme="minorHAnsi" w:cstheme="minorHAnsi"/>
                <w:b/>
                <w:bCs/>
                <w:i/>
                <w:iCs/>
                <w:color w:val="000000"/>
                <w:sz w:val="20"/>
                <w:szCs w:val="20"/>
                <w:lang w:val="en-GB" w:eastAsia="en-GB"/>
              </w:rPr>
              <w:t>PEp,y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6C6354C4"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tCO2/y</w:t>
            </w:r>
          </w:p>
        </w:tc>
        <w:tc>
          <w:tcPr>
            <w:tcW w:w="1276" w:type="dxa"/>
            <w:tcBorders>
              <w:top w:val="nil"/>
              <w:left w:val="nil"/>
              <w:bottom w:val="single" w:sz="4" w:space="0" w:color="auto"/>
              <w:right w:val="single" w:sz="4" w:space="0" w:color="auto"/>
            </w:tcBorders>
            <w:shd w:val="clear" w:color="auto" w:fill="auto"/>
            <w:vAlign w:val="bottom"/>
            <w:hideMark/>
          </w:tcPr>
          <w:p w14:paraId="39B7C30A" w14:textId="6C47C6CE" w:rsidR="003032BB" w:rsidRPr="003032BB" w:rsidRDefault="007858AE" w:rsidP="00DA20EA">
            <w:pPr>
              <w:spacing w:after="0"/>
              <w:rPr>
                <w:rFonts w:asciiTheme="minorHAnsi" w:eastAsia="Times New Roman" w:hAnsiTheme="minorHAnsi" w:cstheme="minorHAnsi"/>
                <w:b/>
                <w:bCs/>
                <w:i/>
                <w:iCs/>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59C21665"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Project emissions per year</w:t>
            </w:r>
          </w:p>
        </w:tc>
      </w:tr>
      <w:tr w:rsidR="003032BB" w:rsidRPr="003032BB" w14:paraId="01D6BE30"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CA4FEED"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Bp,y</w:t>
            </w:r>
            <w:proofErr w:type="spellEnd"/>
          </w:p>
        </w:tc>
        <w:tc>
          <w:tcPr>
            <w:tcW w:w="961" w:type="dxa"/>
            <w:tcBorders>
              <w:top w:val="nil"/>
              <w:left w:val="nil"/>
              <w:bottom w:val="single" w:sz="4" w:space="0" w:color="auto"/>
              <w:right w:val="single" w:sz="4" w:space="0" w:color="auto"/>
            </w:tcBorders>
            <w:shd w:val="clear" w:color="auto" w:fill="auto"/>
            <w:noWrap/>
            <w:vAlign w:val="bottom"/>
            <w:hideMark/>
          </w:tcPr>
          <w:p w14:paraId="70D4AF6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w:t>
            </w:r>
          </w:p>
        </w:tc>
        <w:tc>
          <w:tcPr>
            <w:tcW w:w="1276" w:type="dxa"/>
            <w:tcBorders>
              <w:top w:val="nil"/>
              <w:left w:val="nil"/>
              <w:bottom w:val="single" w:sz="4" w:space="0" w:color="auto"/>
              <w:right w:val="single" w:sz="4" w:space="0" w:color="auto"/>
            </w:tcBorders>
            <w:shd w:val="clear" w:color="auto" w:fill="auto"/>
            <w:noWrap/>
            <w:vAlign w:val="bottom"/>
            <w:hideMark/>
          </w:tcPr>
          <w:p w14:paraId="2A59CC13" w14:textId="18A2CFD0"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noWrap/>
            <w:vAlign w:val="bottom"/>
            <w:hideMark/>
          </w:tcPr>
          <w:p w14:paraId="51F6BDA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of fuel consumed in project scenario per HH</w:t>
            </w:r>
          </w:p>
        </w:tc>
      </w:tr>
      <w:tr w:rsidR="003032BB" w:rsidRPr="003032BB" w14:paraId="25937218"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264AD6F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Cj</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2026471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fraction</w:t>
            </w:r>
          </w:p>
        </w:tc>
        <w:tc>
          <w:tcPr>
            <w:tcW w:w="1276" w:type="dxa"/>
            <w:tcBorders>
              <w:top w:val="nil"/>
              <w:left w:val="nil"/>
              <w:bottom w:val="single" w:sz="4" w:space="0" w:color="auto"/>
              <w:right w:val="single" w:sz="4" w:space="0" w:color="auto"/>
            </w:tcBorders>
            <w:shd w:val="clear" w:color="auto" w:fill="auto"/>
            <w:vAlign w:val="bottom"/>
            <w:hideMark/>
          </w:tcPr>
          <w:p w14:paraId="7781D0AF" w14:textId="390B2585"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4A2FC48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Percentage of safe water supplies anyway</w:t>
            </w:r>
          </w:p>
        </w:tc>
      </w:tr>
      <w:tr w:rsidR="003032BB" w:rsidRPr="003032BB" w14:paraId="478C24C6"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248CD0A5"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Njy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492D202F"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 </w:t>
            </w:r>
          </w:p>
        </w:tc>
        <w:tc>
          <w:tcPr>
            <w:tcW w:w="1276" w:type="dxa"/>
            <w:tcBorders>
              <w:top w:val="nil"/>
              <w:left w:val="nil"/>
              <w:bottom w:val="single" w:sz="4" w:space="0" w:color="auto"/>
              <w:right w:val="single" w:sz="4" w:space="0" w:color="auto"/>
            </w:tcBorders>
            <w:shd w:val="clear" w:color="auto" w:fill="auto"/>
            <w:vAlign w:val="bottom"/>
            <w:hideMark/>
          </w:tcPr>
          <w:p w14:paraId="63388789" w14:textId="7BAB39AD"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0AB4722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Person Days</w:t>
            </w:r>
          </w:p>
        </w:tc>
      </w:tr>
      <w:tr w:rsidR="003032BB" w:rsidRPr="003032BB" w14:paraId="20BBEEE9"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666B9B4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Wp,y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493069A7"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T/L</w:t>
            </w:r>
          </w:p>
        </w:tc>
        <w:tc>
          <w:tcPr>
            <w:tcW w:w="1276" w:type="dxa"/>
            <w:tcBorders>
              <w:top w:val="nil"/>
              <w:left w:val="nil"/>
              <w:bottom w:val="single" w:sz="4" w:space="0" w:color="auto"/>
              <w:right w:val="single" w:sz="4" w:space="0" w:color="auto"/>
            </w:tcBorders>
            <w:shd w:val="clear" w:color="auto" w:fill="auto"/>
            <w:vAlign w:val="bottom"/>
            <w:hideMark/>
          </w:tcPr>
          <w:p w14:paraId="6151FF5C" w14:textId="72D0A44C"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21BE688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Tonnes of wood to boil water - water boiling test</w:t>
            </w:r>
          </w:p>
        </w:tc>
      </w:tr>
      <w:tr w:rsidR="003032BB" w:rsidRPr="003032BB" w14:paraId="2D585B60"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64C9368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Qp</w:t>
            </w:r>
            <w:proofErr w:type="spellEnd"/>
            <w:r w:rsidRPr="003032BB">
              <w:rPr>
                <w:rFonts w:asciiTheme="minorHAnsi" w:eastAsia="Times New Roman" w:hAnsiTheme="minorHAnsi" w:cstheme="minorHAnsi"/>
                <w:color w:val="000000"/>
                <w:sz w:val="20"/>
                <w:szCs w:val="20"/>
                <w:lang w:val="en-GB" w:eastAsia="en-GB"/>
              </w:rPr>
              <w:t>, raw, y</w:t>
            </w:r>
          </w:p>
        </w:tc>
        <w:tc>
          <w:tcPr>
            <w:tcW w:w="961" w:type="dxa"/>
            <w:tcBorders>
              <w:top w:val="nil"/>
              <w:left w:val="nil"/>
              <w:bottom w:val="single" w:sz="4" w:space="0" w:color="auto"/>
              <w:right w:val="single" w:sz="4" w:space="0" w:color="auto"/>
            </w:tcBorders>
            <w:shd w:val="clear" w:color="auto" w:fill="auto"/>
            <w:vAlign w:val="bottom"/>
            <w:hideMark/>
          </w:tcPr>
          <w:p w14:paraId="163D1F9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L/</w:t>
            </w:r>
            <w:proofErr w:type="spellStart"/>
            <w:r w:rsidRPr="003032BB">
              <w:rPr>
                <w:rFonts w:asciiTheme="minorHAnsi" w:eastAsia="Times New Roman" w:hAnsiTheme="minorHAnsi" w:cstheme="minorHAnsi"/>
                <w:color w:val="000000"/>
                <w:sz w:val="20"/>
                <w:szCs w:val="20"/>
                <w:lang w:val="en-GB" w:eastAsia="en-GB"/>
              </w:rPr>
              <w:t>pd</w:t>
            </w:r>
            <w:proofErr w:type="spellEnd"/>
          </w:p>
        </w:tc>
        <w:tc>
          <w:tcPr>
            <w:tcW w:w="1276" w:type="dxa"/>
            <w:tcBorders>
              <w:top w:val="nil"/>
              <w:left w:val="nil"/>
              <w:bottom w:val="single" w:sz="4" w:space="0" w:color="auto"/>
              <w:right w:val="single" w:sz="4" w:space="0" w:color="auto"/>
            </w:tcBorders>
            <w:shd w:val="clear" w:color="auto" w:fill="auto"/>
            <w:vAlign w:val="bottom"/>
            <w:hideMark/>
          </w:tcPr>
          <w:p w14:paraId="41F11807" w14:textId="493BDA97"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5933A54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of raw water boiled in addition to project tech water</w:t>
            </w:r>
          </w:p>
        </w:tc>
      </w:tr>
      <w:tr w:rsidR="003032BB" w:rsidRPr="003032BB" w14:paraId="6EEC2E06"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31B64FC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Qp</w:t>
            </w:r>
            <w:proofErr w:type="spellEnd"/>
            <w:r w:rsidRPr="003032BB">
              <w:rPr>
                <w:rFonts w:asciiTheme="minorHAnsi" w:eastAsia="Times New Roman" w:hAnsiTheme="minorHAnsi" w:cstheme="minorHAnsi"/>
                <w:color w:val="000000"/>
                <w:sz w:val="20"/>
                <w:szCs w:val="20"/>
                <w:lang w:val="en-GB" w:eastAsia="en-GB"/>
              </w:rPr>
              <w:t xml:space="preserve">, </w:t>
            </w:r>
            <w:proofErr w:type="spellStart"/>
            <w:r w:rsidRPr="003032BB">
              <w:rPr>
                <w:rFonts w:asciiTheme="minorHAnsi" w:eastAsia="Times New Roman" w:hAnsiTheme="minorHAnsi" w:cstheme="minorHAnsi"/>
                <w:color w:val="000000"/>
                <w:sz w:val="20"/>
                <w:szCs w:val="20"/>
                <w:lang w:val="en-GB" w:eastAsia="en-GB"/>
              </w:rPr>
              <w:t>cleanboil</w:t>
            </w:r>
            <w:proofErr w:type="spellEnd"/>
            <w:r w:rsidRPr="003032BB">
              <w:rPr>
                <w:rFonts w:asciiTheme="minorHAnsi" w:eastAsia="Times New Roman" w:hAnsiTheme="minorHAnsi" w:cstheme="minorHAnsi"/>
                <w:color w:val="000000"/>
                <w:sz w:val="20"/>
                <w:szCs w:val="20"/>
                <w:lang w:val="en-GB" w:eastAsia="en-GB"/>
              </w:rPr>
              <w:t xml:space="preserve">, y </w:t>
            </w:r>
          </w:p>
        </w:tc>
        <w:tc>
          <w:tcPr>
            <w:tcW w:w="961" w:type="dxa"/>
            <w:tcBorders>
              <w:top w:val="nil"/>
              <w:left w:val="nil"/>
              <w:bottom w:val="single" w:sz="4" w:space="0" w:color="auto"/>
              <w:right w:val="single" w:sz="4" w:space="0" w:color="auto"/>
            </w:tcBorders>
            <w:shd w:val="clear" w:color="auto" w:fill="auto"/>
            <w:vAlign w:val="bottom"/>
            <w:hideMark/>
          </w:tcPr>
          <w:p w14:paraId="3A1EB62B"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L/</w:t>
            </w:r>
            <w:proofErr w:type="spellStart"/>
            <w:r w:rsidRPr="003032BB">
              <w:rPr>
                <w:rFonts w:asciiTheme="minorHAnsi" w:eastAsia="Times New Roman" w:hAnsiTheme="minorHAnsi" w:cstheme="minorHAnsi"/>
                <w:color w:val="000000"/>
                <w:sz w:val="20"/>
                <w:szCs w:val="20"/>
                <w:lang w:val="en-GB" w:eastAsia="en-GB"/>
              </w:rPr>
              <w:t>pd</w:t>
            </w:r>
            <w:proofErr w:type="spellEnd"/>
          </w:p>
        </w:tc>
        <w:tc>
          <w:tcPr>
            <w:tcW w:w="1276" w:type="dxa"/>
            <w:tcBorders>
              <w:top w:val="nil"/>
              <w:left w:val="nil"/>
              <w:bottom w:val="single" w:sz="4" w:space="0" w:color="auto"/>
              <w:right w:val="single" w:sz="4" w:space="0" w:color="auto"/>
            </w:tcBorders>
            <w:shd w:val="clear" w:color="auto" w:fill="auto"/>
            <w:vAlign w:val="bottom"/>
            <w:hideMark/>
          </w:tcPr>
          <w:p w14:paraId="473F70A7" w14:textId="183DAAC0"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67D1991F"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Quantity of safe water boiled</w:t>
            </w:r>
          </w:p>
        </w:tc>
      </w:tr>
      <w:tr w:rsidR="003032BB" w:rsidRPr="003032BB" w14:paraId="78D68097"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75AE8E5E"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Up,y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4498A575"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fraction</w:t>
            </w:r>
          </w:p>
        </w:tc>
        <w:tc>
          <w:tcPr>
            <w:tcW w:w="1276" w:type="dxa"/>
            <w:tcBorders>
              <w:top w:val="nil"/>
              <w:left w:val="nil"/>
              <w:bottom w:val="single" w:sz="4" w:space="0" w:color="auto"/>
              <w:right w:val="single" w:sz="4" w:space="0" w:color="auto"/>
            </w:tcBorders>
            <w:shd w:val="clear" w:color="auto" w:fill="auto"/>
            <w:vAlign w:val="bottom"/>
            <w:hideMark/>
          </w:tcPr>
          <w:p w14:paraId="2F105657" w14:textId="10CC3DB4" w:rsidR="003032BB" w:rsidRPr="003032BB" w:rsidRDefault="007858AE" w:rsidP="00DA20EA">
            <w:pPr>
              <w:spacing w:after="0"/>
              <w:rPr>
                <w:rFonts w:asciiTheme="minorHAnsi" w:eastAsia="Times New Roman" w:hAnsiTheme="minorHAnsi" w:cstheme="minorHAnsi"/>
                <w:color w:val="000000"/>
                <w:sz w:val="20"/>
                <w:szCs w:val="20"/>
                <w:lang w:val="en-GB" w:eastAsia="en-GB"/>
              </w:rPr>
            </w:pPr>
            <w:r>
              <w:rPr>
                <w:rFonts w:asciiTheme="minorHAnsi" w:hAnsiTheme="minorHAnsi" w:cstheme="minorHAnsi"/>
                <w:color w:val="000000"/>
                <w:sz w:val="20"/>
                <w:szCs w:val="20"/>
              </w:rPr>
              <w:t>VPA Specific</w:t>
            </w:r>
          </w:p>
        </w:tc>
        <w:tc>
          <w:tcPr>
            <w:tcW w:w="5214" w:type="dxa"/>
            <w:tcBorders>
              <w:top w:val="nil"/>
              <w:left w:val="nil"/>
              <w:bottom w:val="single" w:sz="4" w:space="0" w:color="auto"/>
              <w:right w:val="single" w:sz="4" w:space="0" w:color="auto"/>
            </w:tcBorders>
            <w:shd w:val="clear" w:color="auto" w:fill="auto"/>
            <w:vAlign w:val="bottom"/>
            <w:hideMark/>
          </w:tcPr>
          <w:p w14:paraId="20CD2378"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Usage rate</w:t>
            </w:r>
          </w:p>
        </w:tc>
      </w:tr>
      <w:tr w:rsidR="003032BB" w:rsidRPr="003032BB" w14:paraId="3E77F04A" w14:textId="77777777" w:rsidTr="00DA20EA">
        <w:trPr>
          <w:trHeight w:val="6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5810246E"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Quality of the treated water</w:t>
            </w:r>
          </w:p>
        </w:tc>
        <w:tc>
          <w:tcPr>
            <w:tcW w:w="961" w:type="dxa"/>
            <w:tcBorders>
              <w:top w:val="nil"/>
              <w:left w:val="nil"/>
              <w:bottom w:val="single" w:sz="4" w:space="0" w:color="auto"/>
              <w:right w:val="single" w:sz="4" w:space="0" w:color="auto"/>
            </w:tcBorders>
            <w:shd w:val="clear" w:color="auto" w:fill="auto"/>
            <w:vAlign w:val="bottom"/>
            <w:hideMark/>
          </w:tcPr>
          <w:p w14:paraId="7E52684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 </w:t>
            </w:r>
          </w:p>
        </w:tc>
        <w:tc>
          <w:tcPr>
            <w:tcW w:w="1276" w:type="dxa"/>
            <w:tcBorders>
              <w:top w:val="nil"/>
              <w:left w:val="nil"/>
              <w:bottom w:val="single" w:sz="4" w:space="0" w:color="auto"/>
              <w:right w:val="single" w:sz="4" w:space="0" w:color="auto"/>
            </w:tcBorders>
            <w:shd w:val="clear" w:color="auto" w:fill="auto"/>
            <w:vAlign w:val="bottom"/>
            <w:hideMark/>
          </w:tcPr>
          <w:p w14:paraId="3A7831BB"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 </w:t>
            </w:r>
          </w:p>
        </w:tc>
        <w:tc>
          <w:tcPr>
            <w:tcW w:w="5214" w:type="dxa"/>
            <w:tcBorders>
              <w:top w:val="nil"/>
              <w:left w:val="nil"/>
              <w:bottom w:val="single" w:sz="4" w:space="0" w:color="auto"/>
              <w:right w:val="single" w:sz="4" w:space="0" w:color="auto"/>
            </w:tcBorders>
            <w:shd w:val="clear" w:color="auto" w:fill="auto"/>
            <w:vAlign w:val="bottom"/>
            <w:hideMark/>
          </w:tcPr>
          <w:p w14:paraId="3018B22B"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Water quality will be assessed using techniques approved by the WHO</w:t>
            </w:r>
          </w:p>
        </w:tc>
      </w:tr>
      <w:tr w:rsidR="003032BB" w:rsidRPr="003032BB" w14:paraId="1350D2B5"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A4A2A77"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EFb,fuel,co2</w:t>
            </w:r>
          </w:p>
        </w:tc>
        <w:tc>
          <w:tcPr>
            <w:tcW w:w="961" w:type="dxa"/>
            <w:tcBorders>
              <w:top w:val="nil"/>
              <w:left w:val="nil"/>
              <w:bottom w:val="single" w:sz="4" w:space="0" w:color="auto"/>
              <w:right w:val="single" w:sz="4" w:space="0" w:color="auto"/>
            </w:tcBorders>
            <w:shd w:val="clear" w:color="auto" w:fill="auto"/>
            <w:vAlign w:val="bottom"/>
            <w:hideMark/>
          </w:tcPr>
          <w:p w14:paraId="2A4BDA1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tCO2/TJ</w:t>
            </w:r>
          </w:p>
        </w:tc>
        <w:tc>
          <w:tcPr>
            <w:tcW w:w="1276" w:type="dxa"/>
            <w:tcBorders>
              <w:top w:val="nil"/>
              <w:left w:val="nil"/>
              <w:bottom w:val="single" w:sz="4" w:space="0" w:color="auto"/>
              <w:right w:val="single" w:sz="4" w:space="0" w:color="auto"/>
            </w:tcBorders>
            <w:shd w:val="clear" w:color="auto" w:fill="auto"/>
            <w:vAlign w:val="bottom"/>
            <w:hideMark/>
          </w:tcPr>
          <w:p w14:paraId="3AF998EA"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112</w:t>
            </w:r>
          </w:p>
        </w:tc>
        <w:tc>
          <w:tcPr>
            <w:tcW w:w="5214" w:type="dxa"/>
            <w:tcBorders>
              <w:top w:val="nil"/>
              <w:left w:val="nil"/>
              <w:bottom w:val="single" w:sz="4" w:space="0" w:color="auto"/>
              <w:right w:val="single" w:sz="4" w:space="0" w:color="auto"/>
            </w:tcBorders>
            <w:shd w:val="clear" w:color="auto" w:fill="auto"/>
            <w:vAlign w:val="bottom"/>
            <w:hideMark/>
          </w:tcPr>
          <w:p w14:paraId="146C219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Emissions factor project fuel (co2)</w:t>
            </w:r>
          </w:p>
        </w:tc>
      </w:tr>
      <w:tr w:rsidR="003032BB" w:rsidRPr="003032BB" w14:paraId="610EFCE2"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EB0161D"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fNRB</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644D1E6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fraction</w:t>
            </w:r>
          </w:p>
        </w:tc>
        <w:tc>
          <w:tcPr>
            <w:tcW w:w="1276" w:type="dxa"/>
            <w:tcBorders>
              <w:top w:val="nil"/>
              <w:left w:val="nil"/>
              <w:bottom w:val="single" w:sz="4" w:space="0" w:color="auto"/>
              <w:right w:val="single" w:sz="4" w:space="0" w:color="auto"/>
            </w:tcBorders>
            <w:shd w:val="clear" w:color="auto" w:fill="auto"/>
            <w:vAlign w:val="bottom"/>
            <w:hideMark/>
          </w:tcPr>
          <w:p w14:paraId="7D93C395"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0.98</w:t>
            </w:r>
          </w:p>
        </w:tc>
        <w:tc>
          <w:tcPr>
            <w:tcW w:w="5214" w:type="dxa"/>
            <w:tcBorders>
              <w:top w:val="nil"/>
              <w:left w:val="nil"/>
              <w:bottom w:val="single" w:sz="4" w:space="0" w:color="auto"/>
              <w:right w:val="single" w:sz="4" w:space="0" w:color="auto"/>
            </w:tcBorders>
            <w:shd w:val="clear" w:color="auto" w:fill="auto"/>
            <w:vAlign w:val="bottom"/>
            <w:hideMark/>
          </w:tcPr>
          <w:p w14:paraId="28C3227E"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NRB</w:t>
            </w:r>
          </w:p>
        </w:tc>
      </w:tr>
      <w:tr w:rsidR="003032BB" w:rsidRPr="003032BB" w14:paraId="0616044E" w14:textId="77777777" w:rsidTr="00DA20EA">
        <w:trPr>
          <w:trHeight w:val="6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708646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EFb</w:t>
            </w:r>
            <w:proofErr w:type="spellEnd"/>
            <w:r w:rsidRPr="003032BB">
              <w:rPr>
                <w:rFonts w:asciiTheme="minorHAnsi" w:eastAsia="Times New Roman" w:hAnsiTheme="minorHAnsi" w:cstheme="minorHAnsi"/>
                <w:color w:val="000000"/>
                <w:sz w:val="20"/>
                <w:szCs w:val="20"/>
                <w:lang w:val="en-GB" w:eastAsia="en-GB"/>
              </w:rPr>
              <w:t>, fuel, non-co2</w:t>
            </w:r>
          </w:p>
        </w:tc>
        <w:tc>
          <w:tcPr>
            <w:tcW w:w="961" w:type="dxa"/>
            <w:tcBorders>
              <w:top w:val="nil"/>
              <w:left w:val="nil"/>
              <w:bottom w:val="single" w:sz="4" w:space="0" w:color="auto"/>
              <w:right w:val="single" w:sz="4" w:space="0" w:color="auto"/>
            </w:tcBorders>
            <w:shd w:val="clear" w:color="auto" w:fill="auto"/>
            <w:vAlign w:val="bottom"/>
            <w:hideMark/>
          </w:tcPr>
          <w:p w14:paraId="37FFEE3A"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TCO2/TJ</w:t>
            </w:r>
          </w:p>
        </w:tc>
        <w:tc>
          <w:tcPr>
            <w:tcW w:w="1276" w:type="dxa"/>
            <w:tcBorders>
              <w:top w:val="nil"/>
              <w:left w:val="nil"/>
              <w:bottom w:val="single" w:sz="4" w:space="0" w:color="auto"/>
              <w:right w:val="single" w:sz="4" w:space="0" w:color="auto"/>
            </w:tcBorders>
            <w:shd w:val="clear" w:color="auto" w:fill="auto"/>
            <w:vAlign w:val="bottom"/>
            <w:hideMark/>
          </w:tcPr>
          <w:p w14:paraId="7062ECC0"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8.692</w:t>
            </w:r>
          </w:p>
        </w:tc>
        <w:tc>
          <w:tcPr>
            <w:tcW w:w="5214" w:type="dxa"/>
            <w:tcBorders>
              <w:top w:val="nil"/>
              <w:left w:val="nil"/>
              <w:bottom w:val="single" w:sz="4" w:space="0" w:color="auto"/>
              <w:right w:val="single" w:sz="4" w:space="0" w:color="auto"/>
            </w:tcBorders>
            <w:shd w:val="clear" w:color="auto" w:fill="auto"/>
            <w:vAlign w:val="bottom"/>
            <w:hideMark/>
          </w:tcPr>
          <w:p w14:paraId="1E217F1C"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Emissions factor project fuel (non-co2)</w:t>
            </w:r>
          </w:p>
        </w:tc>
      </w:tr>
      <w:tr w:rsidR="003032BB" w:rsidRPr="003032BB" w14:paraId="4DC4B61C" w14:textId="77777777" w:rsidTr="00DA20EA">
        <w:trPr>
          <w:trHeight w:val="3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5AFE17B"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roofErr w:type="spellStart"/>
            <w:r w:rsidRPr="003032BB">
              <w:rPr>
                <w:rFonts w:asciiTheme="minorHAnsi" w:eastAsia="Times New Roman" w:hAnsiTheme="minorHAnsi" w:cstheme="minorHAnsi"/>
                <w:color w:val="000000"/>
                <w:sz w:val="20"/>
                <w:szCs w:val="20"/>
                <w:lang w:val="en-GB" w:eastAsia="en-GB"/>
              </w:rPr>
              <w:t>NCV,b,fuel</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1769E78E"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TJ/T</w:t>
            </w:r>
          </w:p>
        </w:tc>
        <w:tc>
          <w:tcPr>
            <w:tcW w:w="1276" w:type="dxa"/>
            <w:tcBorders>
              <w:top w:val="nil"/>
              <w:left w:val="nil"/>
              <w:bottom w:val="single" w:sz="4" w:space="0" w:color="auto"/>
              <w:right w:val="single" w:sz="4" w:space="0" w:color="auto"/>
            </w:tcBorders>
            <w:shd w:val="clear" w:color="auto" w:fill="auto"/>
            <w:vAlign w:val="bottom"/>
            <w:hideMark/>
          </w:tcPr>
          <w:p w14:paraId="54E4EB15"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0.0156</w:t>
            </w:r>
          </w:p>
        </w:tc>
        <w:tc>
          <w:tcPr>
            <w:tcW w:w="5214" w:type="dxa"/>
            <w:tcBorders>
              <w:top w:val="nil"/>
              <w:left w:val="nil"/>
              <w:bottom w:val="single" w:sz="4" w:space="0" w:color="auto"/>
              <w:right w:val="single" w:sz="4" w:space="0" w:color="auto"/>
            </w:tcBorders>
            <w:shd w:val="clear" w:color="auto" w:fill="auto"/>
            <w:vAlign w:val="bottom"/>
            <w:hideMark/>
          </w:tcPr>
          <w:p w14:paraId="6D1B5CD1"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r w:rsidRPr="003032BB">
              <w:rPr>
                <w:rFonts w:asciiTheme="minorHAnsi" w:eastAsia="Times New Roman" w:hAnsiTheme="minorHAnsi" w:cstheme="minorHAnsi"/>
                <w:color w:val="000000"/>
                <w:sz w:val="20"/>
                <w:szCs w:val="20"/>
                <w:lang w:val="en-GB" w:eastAsia="en-GB"/>
              </w:rPr>
              <w:t>Net calorific value of fuel</w:t>
            </w:r>
          </w:p>
        </w:tc>
      </w:tr>
      <w:tr w:rsidR="003032BB" w:rsidRPr="003032BB" w14:paraId="30D03E91" w14:textId="77777777" w:rsidTr="00DA20EA">
        <w:trPr>
          <w:trHeight w:val="600"/>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0E8B3780"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 xml:space="preserve">LE </w:t>
            </w:r>
            <w:proofErr w:type="spellStart"/>
            <w:r w:rsidRPr="003032BB">
              <w:rPr>
                <w:rFonts w:asciiTheme="minorHAnsi" w:eastAsia="Times New Roman" w:hAnsiTheme="minorHAnsi" w:cstheme="minorHAnsi"/>
                <w:b/>
                <w:bCs/>
                <w:i/>
                <w:iCs/>
                <w:color w:val="000000"/>
                <w:sz w:val="20"/>
                <w:szCs w:val="20"/>
                <w:lang w:val="en-GB" w:eastAsia="en-GB"/>
              </w:rPr>
              <w:t>p,y</w:t>
            </w:r>
            <w:proofErr w:type="spellEnd"/>
          </w:p>
        </w:tc>
        <w:tc>
          <w:tcPr>
            <w:tcW w:w="961" w:type="dxa"/>
            <w:tcBorders>
              <w:top w:val="nil"/>
              <w:left w:val="nil"/>
              <w:bottom w:val="single" w:sz="4" w:space="0" w:color="auto"/>
              <w:right w:val="single" w:sz="4" w:space="0" w:color="auto"/>
            </w:tcBorders>
            <w:shd w:val="clear" w:color="auto" w:fill="auto"/>
            <w:vAlign w:val="bottom"/>
            <w:hideMark/>
          </w:tcPr>
          <w:p w14:paraId="0DDCEF7D"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T Co2/</w:t>
            </w:r>
            <w:proofErr w:type="spellStart"/>
            <w:r w:rsidRPr="003032BB">
              <w:rPr>
                <w:rFonts w:asciiTheme="minorHAnsi" w:eastAsia="Times New Roman" w:hAnsiTheme="minorHAnsi" w:cstheme="minorHAnsi"/>
                <w:b/>
                <w:bCs/>
                <w:i/>
                <w:iCs/>
                <w:color w:val="000000"/>
                <w:sz w:val="20"/>
                <w:szCs w:val="20"/>
                <w:lang w:val="en-GB" w:eastAsia="en-GB"/>
              </w:rPr>
              <w:t>yr</w:t>
            </w:r>
            <w:proofErr w:type="spellEnd"/>
          </w:p>
        </w:tc>
        <w:tc>
          <w:tcPr>
            <w:tcW w:w="1276" w:type="dxa"/>
            <w:tcBorders>
              <w:top w:val="nil"/>
              <w:left w:val="nil"/>
              <w:bottom w:val="single" w:sz="4" w:space="0" w:color="auto"/>
              <w:right w:val="single" w:sz="4" w:space="0" w:color="auto"/>
            </w:tcBorders>
            <w:shd w:val="clear" w:color="auto" w:fill="auto"/>
            <w:vAlign w:val="bottom"/>
            <w:hideMark/>
          </w:tcPr>
          <w:p w14:paraId="6FDC348C"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0</w:t>
            </w:r>
          </w:p>
        </w:tc>
        <w:tc>
          <w:tcPr>
            <w:tcW w:w="5214" w:type="dxa"/>
            <w:tcBorders>
              <w:top w:val="nil"/>
              <w:left w:val="nil"/>
              <w:bottom w:val="single" w:sz="4" w:space="0" w:color="auto"/>
              <w:right w:val="single" w:sz="4" w:space="0" w:color="auto"/>
            </w:tcBorders>
            <w:shd w:val="clear" w:color="auto" w:fill="auto"/>
            <w:vAlign w:val="bottom"/>
            <w:hideMark/>
          </w:tcPr>
          <w:p w14:paraId="6DD8CA27" w14:textId="77777777" w:rsidR="003032BB" w:rsidRPr="003032BB" w:rsidRDefault="003032BB" w:rsidP="00DA20EA">
            <w:pPr>
              <w:spacing w:after="0"/>
              <w:rPr>
                <w:rFonts w:asciiTheme="minorHAnsi" w:eastAsia="Times New Roman" w:hAnsiTheme="minorHAnsi" w:cstheme="minorHAnsi"/>
                <w:b/>
                <w:bCs/>
                <w:i/>
                <w:iCs/>
                <w:color w:val="000000"/>
                <w:sz w:val="20"/>
                <w:szCs w:val="20"/>
                <w:lang w:val="en-GB" w:eastAsia="en-GB"/>
              </w:rPr>
            </w:pPr>
            <w:r w:rsidRPr="003032BB">
              <w:rPr>
                <w:rFonts w:asciiTheme="minorHAnsi" w:eastAsia="Times New Roman" w:hAnsiTheme="minorHAnsi" w:cstheme="minorHAnsi"/>
                <w:b/>
                <w:bCs/>
                <w:i/>
                <w:iCs/>
                <w:color w:val="000000"/>
                <w:sz w:val="20"/>
                <w:szCs w:val="20"/>
                <w:lang w:val="en-GB" w:eastAsia="en-GB"/>
              </w:rPr>
              <w:t>Leakage in project scenario</w:t>
            </w:r>
          </w:p>
        </w:tc>
      </w:tr>
      <w:tr w:rsidR="003032BB" w:rsidRPr="003032BB" w14:paraId="21941CF5" w14:textId="77777777" w:rsidTr="00DA20EA">
        <w:trPr>
          <w:trHeight w:val="300"/>
        </w:trPr>
        <w:tc>
          <w:tcPr>
            <w:tcW w:w="2760" w:type="dxa"/>
            <w:tcBorders>
              <w:top w:val="nil"/>
              <w:left w:val="nil"/>
              <w:bottom w:val="nil"/>
              <w:right w:val="nil"/>
            </w:tcBorders>
            <w:shd w:val="clear" w:color="auto" w:fill="auto"/>
            <w:vAlign w:val="bottom"/>
            <w:hideMark/>
          </w:tcPr>
          <w:p w14:paraId="3FFD190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
        </w:tc>
        <w:tc>
          <w:tcPr>
            <w:tcW w:w="961" w:type="dxa"/>
            <w:tcBorders>
              <w:top w:val="nil"/>
              <w:left w:val="nil"/>
              <w:bottom w:val="nil"/>
              <w:right w:val="nil"/>
            </w:tcBorders>
            <w:shd w:val="clear" w:color="auto" w:fill="auto"/>
            <w:vAlign w:val="bottom"/>
            <w:hideMark/>
          </w:tcPr>
          <w:p w14:paraId="6BB58E36"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
        </w:tc>
        <w:tc>
          <w:tcPr>
            <w:tcW w:w="1276" w:type="dxa"/>
            <w:tcBorders>
              <w:top w:val="nil"/>
              <w:left w:val="nil"/>
              <w:bottom w:val="nil"/>
              <w:right w:val="nil"/>
            </w:tcBorders>
            <w:shd w:val="clear" w:color="auto" w:fill="auto"/>
            <w:vAlign w:val="bottom"/>
            <w:hideMark/>
          </w:tcPr>
          <w:p w14:paraId="2F1D8CB4"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
        </w:tc>
        <w:tc>
          <w:tcPr>
            <w:tcW w:w="5214" w:type="dxa"/>
            <w:tcBorders>
              <w:top w:val="nil"/>
              <w:left w:val="nil"/>
              <w:bottom w:val="nil"/>
              <w:right w:val="nil"/>
            </w:tcBorders>
            <w:shd w:val="clear" w:color="auto" w:fill="auto"/>
            <w:vAlign w:val="bottom"/>
            <w:hideMark/>
          </w:tcPr>
          <w:p w14:paraId="1BAB9C33" w14:textId="77777777" w:rsidR="003032BB" w:rsidRPr="003032BB" w:rsidRDefault="003032BB" w:rsidP="00DA20EA">
            <w:pPr>
              <w:spacing w:after="0"/>
              <w:rPr>
                <w:rFonts w:asciiTheme="minorHAnsi" w:eastAsia="Times New Roman" w:hAnsiTheme="minorHAnsi" w:cstheme="minorHAnsi"/>
                <w:color w:val="000000"/>
                <w:sz w:val="20"/>
                <w:szCs w:val="20"/>
                <w:lang w:val="en-GB" w:eastAsia="en-GB"/>
              </w:rPr>
            </w:pPr>
          </w:p>
        </w:tc>
      </w:tr>
    </w:tbl>
    <w:p w14:paraId="4A27A0F8" w14:textId="77777777" w:rsidR="003032BB" w:rsidRDefault="003032BB" w:rsidP="003032BB">
      <w:pPr>
        <w:spacing w:line="360" w:lineRule="auto"/>
        <w:rPr>
          <w:rFonts w:ascii="Calibri" w:hAnsi="Calibri"/>
          <w:b/>
        </w:rPr>
      </w:pPr>
      <w:r>
        <w:rPr>
          <w:rFonts w:ascii="Calibri" w:hAnsi="Calibri"/>
          <w:b/>
        </w:rPr>
        <w:t>Baseline Emissions</w:t>
      </w:r>
    </w:p>
    <w:p w14:paraId="6735A3DE" w14:textId="77777777" w:rsidR="006004C5" w:rsidRPr="00336314" w:rsidRDefault="00197E57" w:rsidP="006004C5">
      <w:pPr>
        <w:spacing w:line="360" w:lineRule="auto"/>
      </w:pPr>
      <m:oMathPara>
        <m:oMath>
          <m:sSub>
            <m:sSubPr>
              <m:ctrlPr>
                <w:rPr>
                  <w:rFonts w:ascii="Cambria Math" w:hAnsi="Cambria Math"/>
                  <w:i/>
                </w:rPr>
              </m:ctrlPr>
            </m:sSubPr>
            <m:e>
              <m:r>
                <w:rPr>
                  <w:rFonts w:ascii="Cambria Math" w:hAnsi="Cambria Math"/>
                </w:rPr>
                <m:t>BE</m:t>
              </m:r>
            </m:e>
            <m:sub>
              <m:r>
                <w:rPr>
                  <w:rFonts w:ascii="Cambria Math" w:hAnsi="Cambria Math"/>
                </w:rPr>
                <m:t>b,y</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b,y</m:t>
              </m:r>
            </m:sub>
          </m:sSub>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NRB</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b,fuel,co2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b,fuel,nonco2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b,fuel</m:t>
              </m:r>
            </m:sub>
          </m:sSub>
        </m:oMath>
      </m:oMathPara>
    </w:p>
    <w:p w14:paraId="6D572C3F" w14:textId="77777777" w:rsidR="003032BB" w:rsidRDefault="003032BB" w:rsidP="003032BB">
      <w:pPr>
        <w:spacing w:line="360" w:lineRule="auto"/>
        <w:rPr>
          <w:rFonts w:ascii="Calibri" w:hAnsi="Calibri"/>
        </w:rPr>
      </w:pPr>
      <w:r w:rsidRPr="004B4948">
        <w:rPr>
          <w:rFonts w:ascii="Calibri" w:hAnsi="Calibri"/>
        </w:rPr>
        <w:t>Where:</w:t>
      </w:r>
    </w:p>
    <w:p w14:paraId="44496B24" w14:textId="77777777" w:rsidR="003032BB" w:rsidRDefault="00AF4319" w:rsidP="00B643CE">
      <w:pPr>
        <w:spacing w:after="0"/>
        <w:rPr>
          <w:rFonts w:ascii="Calibri" w:hAnsi="Calibri"/>
          <w:szCs w:val="25"/>
        </w:rPr>
      </w:pPr>
      <w:r>
        <w:rPr>
          <w:noProof/>
          <w:lang w:val="de-AT" w:eastAsia="de-AT"/>
        </w:rPr>
        <w:drawing>
          <wp:inline distT="0" distB="0" distL="0" distR="0" wp14:anchorId="34175D66" wp14:editId="7F66D87C">
            <wp:extent cx="4164037" cy="1234322"/>
            <wp:effectExtent l="0" t="0" r="0" b="444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162486" cy="1233862"/>
                    </a:xfrm>
                    <a:prstGeom prst="rect">
                      <a:avLst/>
                    </a:prstGeom>
                  </pic:spPr>
                </pic:pic>
              </a:graphicData>
            </a:graphic>
          </wp:inline>
        </w:drawing>
      </w:r>
    </w:p>
    <w:p w14:paraId="4FA02077" w14:textId="77777777" w:rsidR="00AF4319" w:rsidRDefault="00AF4319" w:rsidP="003032BB">
      <w:pPr>
        <w:spacing w:line="360" w:lineRule="auto"/>
        <w:rPr>
          <w:rFonts w:ascii="Calibri" w:hAnsi="Calibri"/>
          <w:szCs w:val="25"/>
        </w:rPr>
      </w:pPr>
      <w:r>
        <w:rPr>
          <w:noProof/>
          <w:lang w:val="de-AT" w:eastAsia="de-AT"/>
        </w:rPr>
        <w:lastRenderedPageBreak/>
        <w:drawing>
          <wp:inline distT="0" distB="0" distL="0" distR="0" wp14:anchorId="278C035C" wp14:editId="4169B311">
            <wp:extent cx="4214240" cy="4506104"/>
            <wp:effectExtent l="0" t="0" r="0" b="889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18446" cy="4510602"/>
                    </a:xfrm>
                    <a:prstGeom prst="rect">
                      <a:avLst/>
                    </a:prstGeom>
                  </pic:spPr>
                </pic:pic>
              </a:graphicData>
            </a:graphic>
          </wp:inline>
        </w:drawing>
      </w:r>
    </w:p>
    <w:p w14:paraId="4D0A4DA5" w14:textId="77777777" w:rsidR="003032BB" w:rsidRDefault="003032BB" w:rsidP="003032BB">
      <w:pPr>
        <w:spacing w:line="360" w:lineRule="auto"/>
        <w:rPr>
          <w:rFonts w:ascii="Calibri" w:hAnsi="Calibri"/>
          <w:b/>
        </w:rPr>
      </w:pPr>
      <w:r>
        <w:rPr>
          <w:rFonts w:ascii="Calibri" w:hAnsi="Calibri"/>
          <w:b/>
        </w:rPr>
        <w:t>Project</w:t>
      </w:r>
      <w:r w:rsidRPr="004B4948">
        <w:rPr>
          <w:rFonts w:ascii="Calibri" w:hAnsi="Calibri"/>
          <w:b/>
        </w:rPr>
        <w:t xml:space="preserve"> Emissions</w:t>
      </w:r>
    </w:p>
    <w:p w14:paraId="1F1A0304" w14:textId="77777777" w:rsidR="006004C5" w:rsidRDefault="00197E57" w:rsidP="006004C5">
      <w:pPr>
        <w:spacing w:line="360" w:lineRule="auto"/>
      </w:pPr>
      <m:oMathPara>
        <m:oMath>
          <m:sSub>
            <m:sSubPr>
              <m:ctrlPr>
                <w:rPr>
                  <w:rFonts w:ascii="Cambria Math" w:hAnsi="Cambria Math"/>
                  <w:i/>
                </w:rPr>
              </m:ctrlPr>
            </m:sSubPr>
            <m:e>
              <m:r>
                <w:rPr>
                  <w:rFonts w:ascii="Cambria Math" w:hAnsi="Cambria Math"/>
                </w:rPr>
                <m:t>PE</m:t>
              </m:r>
            </m:e>
            <m:sub>
              <m:r>
                <w:rPr>
                  <w:rFonts w:ascii="Cambria Math" w:hAnsi="Cambria Math"/>
                </w:rPr>
                <m:t>p,y</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p,y</m:t>
              </m:r>
            </m:sub>
          </m:sSub>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f</m:t>
                  </m:r>
                  <m:sSub>
                    <m:sSubPr>
                      <m:ctrlPr>
                        <w:rPr>
                          <w:rFonts w:ascii="Cambria Math" w:hAnsi="Cambria Math"/>
                          <w:i/>
                        </w:rPr>
                      </m:ctrlPr>
                    </m:sSubPr>
                    <m:e>
                      <m:r>
                        <w:rPr>
                          <w:rFonts w:ascii="Cambria Math" w:hAnsi="Cambria Math"/>
                        </w:rPr>
                        <m:t>NRB</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p,fuel,co2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p,fuel,nonco2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p,fuel</m:t>
              </m:r>
            </m:sub>
          </m:sSub>
        </m:oMath>
      </m:oMathPara>
    </w:p>
    <w:p w14:paraId="1F5199AC" w14:textId="77777777" w:rsidR="003032BB" w:rsidRDefault="003032BB" w:rsidP="003032BB">
      <w:pPr>
        <w:spacing w:line="360" w:lineRule="auto"/>
        <w:rPr>
          <w:rFonts w:ascii="Calibri" w:hAnsi="Calibri"/>
        </w:rPr>
      </w:pPr>
      <w:r>
        <w:rPr>
          <w:rFonts w:ascii="Calibri" w:hAnsi="Calibri"/>
          <w:noProof/>
          <w:lang w:val="de-AT" w:eastAsia="de-AT"/>
        </w:rPr>
        <w:drawing>
          <wp:inline distT="0" distB="0" distL="0" distR="0" wp14:anchorId="0F077A6E" wp14:editId="2CF08CFA">
            <wp:extent cx="3446145" cy="269240"/>
            <wp:effectExtent l="19050" t="0" r="1905"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3446145" cy="269240"/>
                    </a:xfrm>
                    <a:prstGeom prst="rect">
                      <a:avLst/>
                    </a:prstGeom>
                    <a:noFill/>
                    <a:ln w="9525">
                      <a:noFill/>
                      <a:miter lim="800000"/>
                      <a:headEnd/>
                      <a:tailEnd/>
                    </a:ln>
                  </pic:spPr>
                </pic:pic>
              </a:graphicData>
            </a:graphic>
          </wp:inline>
        </w:drawing>
      </w:r>
    </w:p>
    <w:p w14:paraId="18811016" w14:textId="77777777" w:rsidR="00AF4319" w:rsidRDefault="00AF4319" w:rsidP="003032BB">
      <w:pPr>
        <w:spacing w:line="360" w:lineRule="auto"/>
        <w:rPr>
          <w:rFonts w:ascii="Calibri" w:hAnsi="Calibri"/>
        </w:rPr>
      </w:pPr>
      <w:r w:rsidRPr="00080253">
        <w:rPr>
          <w:rFonts w:ascii="Calibri" w:hAnsi="Calibri"/>
        </w:rPr>
        <w:t>Where:</w:t>
      </w:r>
    </w:p>
    <w:p w14:paraId="2A52E31A" w14:textId="77777777" w:rsidR="003032BB" w:rsidRDefault="003032BB" w:rsidP="003032BB">
      <w:pPr>
        <w:spacing w:after="0"/>
        <w:rPr>
          <w:rFonts w:ascii="Calibri" w:hAnsi="Calibri"/>
          <w:szCs w:val="25"/>
        </w:rPr>
      </w:pPr>
      <w:r>
        <w:rPr>
          <w:rFonts w:ascii="Calibri" w:hAnsi="Calibri"/>
          <w:noProof/>
          <w:szCs w:val="25"/>
          <w:lang w:val="de-AT" w:eastAsia="de-AT"/>
        </w:rPr>
        <w:drawing>
          <wp:inline distT="0" distB="0" distL="0" distR="0" wp14:anchorId="235D2372" wp14:editId="472590F9">
            <wp:extent cx="6389370" cy="548640"/>
            <wp:effectExtent l="0" t="0" r="0"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89370" cy="548640"/>
                    </a:xfrm>
                    <a:prstGeom prst="rect">
                      <a:avLst/>
                    </a:prstGeom>
                    <a:noFill/>
                  </pic:spPr>
                </pic:pic>
              </a:graphicData>
            </a:graphic>
          </wp:inline>
        </w:drawing>
      </w:r>
    </w:p>
    <w:p w14:paraId="48DF1E62" w14:textId="77777777" w:rsidR="003032BB" w:rsidRDefault="003032BB" w:rsidP="003032BB">
      <w:pPr>
        <w:spacing w:line="360" w:lineRule="auto"/>
        <w:rPr>
          <w:rFonts w:ascii="Calibri" w:hAnsi="Calibri"/>
          <w:szCs w:val="25"/>
        </w:rPr>
      </w:pPr>
      <w:r>
        <w:rPr>
          <w:rFonts w:ascii="Calibri" w:hAnsi="Calibri"/>
          <w:noProof/>
          <w:szCs w:val="25"/>
          <w:lang w:val="de-AT" w:eastAsia="de-AT"/>
        </w:rPr>
        <w:lastRenderedPageBreak/>
        <w:drawing>
          <wp:inline distT="0" distB="0" distL="0" distR="0" wp14:anchorId="07378204" wp14:editId="778399F5">
            <wp:extent cx="6389370" cy="2145665"/>
            <wp:effectExtent l="0" t="0" r="0" b="698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9370" cy="2145665"/>
                    </a:xfrm>
                    <a:prstGeom prst="rect">
                      <a:avLst/>
                    </a:prstGeom>
                    <a:noFill/>
                  </pic:spPr>
                </pic:pic>
              </a:graphicData>
            </a:graphic>
          </wp:inline>
        </w:drawing>
      </w:r>
    </w:p>
    <w:p w14:paraId="329D6973" w14:textId="77777777" w:rsidR="003032BB" w:rsidRPr="003032BB" w:rsidRDefault="003032BB" w:rsidP="003032BB">
      <w:pPr>
        <w:spacing w:line="360" w:lineRule="auto"/>
        <w:rPr>
          <w:rFonts w:ascii="Calibri" w:hAnsi="Calibri"/>
          <w:lang w:eastAsia="en-GB"/>
        </w:rPr>
      </w:pPr>
      <w:r w:rsidRPr="003032BB">
        <w:rPr>
          <w:rFonts w:ascii="Calibri" w:hAnsi="Calibri"/>
          <w:b/>
        </w:rPr>
        <w:t>Overall Emission Reductions</w:t>
      </w:r>
    </w:p>
    <w:p w14:paraId="5BE31E11" w14:textId="3874FDA5" w:rsidR="003032BB" w:rsidRPr="003032BB" w:rsidRDefault="00197E57" w:rsidP="003032BB">
      <w:pPr>
        <w:spacing w:line="360" w:lineRule="auto"/>
        <w:rPr>
          <w:rFonts w:ascii="Calibri" w:hAnsi="Calibri"/>
        </w:rPr>
      </w:pPr>
      <m:oMathPara>
        <m:oMath>
          <m:sSub>
            <m:sSubPr>
              <m:ctrlPr>
                <w:rPr>
                  <w:rFonts w:ascii="Cambria Math" w:hAnsi="Cambria Math"/>
                  <w:i/>
                </w:rPr>
              </m:ctrlPr>
            </m:sSubPr>
            <m:e>
              <m:r>
                <w:rPr>
                  <w:rFonts w:ascii="Cambria Math" w:hAnsi="Cambria Math"/>
                </w:rPr>
                <m:t>ER</m:t>
              </m:r>
            </m:e>
            <m:sub>
              <m:r>
                <w:rPr>
                  <w:rFonts w:ascii="Cambria Math" w:hAnsi="Cambria Math"/>
                </w:rPr>
                <m:t>y</m:t>
              </m:r>
            </m:sub>
          </m:sSub>
          <m:r>
            <w:rPr>
              <w:rFonts w:ascii="Cambria Math" w:hAnsi="Cambria Math"/>
            </w:rPr>
            <m:t>=</m:t>
          </m:r>
          <m:d>
            <m:dPr>
              <m:ctrlPr>
                <w:rPr>
                  <w:rFonts w:ascii="Cambria Math" w:hAnsi="Cambria Math"/>
                  <w:i/>
                </w:rPr>
              </m:ctrlPr>
            </m:dPr>
            <m:e>
              <m:r>
                <m:rPr>
                  <m:sty m:val="p"/>
                </m:rPr>
                <w:rPr>
                  <w:rFonts w:ascii="Cambria Math" w:hAnsi="Cambria Math"/>
                </w:rPr>
                <m:t>Σ</m:t>
              </m:r>
              <m:sSub>
                <m:sSubPr>
                  <m:ctrlPr>
                    <w:rPr>
                      <w:rFonts w:ascii="Cambria Math" w:hAnsi="Cambria Math"/>
                      <w:i/>
                    </w:rPr>
                  </m:ctrlPr>
                </m:sSubPr>
                <m:e>
                  <m:r>
                    <w:rPr>
                      <w:rFonts w:ascii="Cambria Math" w:hAnsi="Cambria Math"/>
                    </w:rPr>
                    <m:t>BE</m:t>
                  </m:r>
                </m:e>
                <m:sub>
                  <m:r>
                    <w:rPr>
                      <w:rFonts w:ascii="Cambria Math" w:hAnsi="Cambria Math"/>
                    </w:rPr>
                    <m:t>b,y</m:t>
                  </m:r>
                </m:sub>
              </m:sSub>
              <m:r>
                <w:rPr>
                  <w:rFonts w:ascii="Cambria Math" w:hAnsi="Cambria Math"/>
                </w:rPr>
                <m:t>-</m:t>
              </m:r>
              <m:r>
                <m:rPr>
                  <m:sty m:val="p"/>
                </m:rPr>
                <w:rPr>
                  <w:rFonts w:ascii="Cambria Math" w:hAnsi="Cambria Math"/>
                </w:rPr>
                <m:t>Σ</m:t>
              </m:r>
              <m:sSub>
                <m:sSubPr>
                  <m:ctrlPr>
                    <w:rPr>
                      <w:rFonts w:ascii="Cambria Math" w:hAnsi="Cambria Math"/>
                      <w:i/>
                    </w:rPr>
                  </m:ctrlPr>
                </m:sSubPr>
                <m:e>
                  <m:r>
                    <w:rPr>
                      <w:rFonts w:ascii="Cambria Math" w:hAnsi="Cambria Math"/>
                    </w:rPr>
                    <m:t>PE</m:t>
                  </m:r>
                </m:e>
                <m:sub>
                  <m:r>
                    <w:rPr>
                      <w:rFonts w:ascii="Cambria Math" w:hAnsi="Cambria Math"/>
                    </w:rPr>
                    <m:t>p,y</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p,y</m:t>
              </m:r>
            </m:sub>
          </m:sSub>
          <m:r>
            <w:rPr>
              <w:rFonts w:ascii="Cambria Math" w:hAnsi="Cambria Math"/>
            </w:rPr>
            <m:t>-</m:t>
          </m:r>
          <m:r>
            <m:rPr>
              <m:sty m:val="p"/>
            </m:rPr>
            <w:rPr>
              <w:rFonts w:ascii="Cambria Math" w:hAnsi="Cambria Math"/>
            </w:rPr>
            <m:t>Σ</m:t>
          </m:r>
          <m:sSub>
            <m:sSubPr>
              <m:ctrlPr>
                <w:rPr>
                  <w:rFonts w:ascii="Cambria Math" w:hAnsi="Cambria Math"/>
                  <w:i/>
                </w:rPr>
              </m:ctrlPr>
            </m:sSubPr>
            <m:e>
              <m:r>
                <w:rPr>
                  <w:rFonts w:ascii="Cambria Math" w:hAnsi="Cambria Math"/>
                </w:rPr>
                <m:t>LE</m:t>
              </m:r>
            </m:e>
            <m:sub>
              <m:r>
                <w:rPr>
                  <w:rFonts w:ascii="Cambria Math" w:hAnsi="Cambria Math"/>
                </w:rPr>
                <m:t>p,y</m:t>
              </m:r>
            </m:sub>
          </m:sSub>
          <m:r>
            <w:rPr>
              <w:rFonts w:ascii="Cambria Math" w:hAnsi="Cambria Math"/>
            </w:rPr>
            <m:t>)</m:t>
          </m:r>
        </m:oMath>
      </m:oMathPara>
    </w:p>
    <w:p w14:paraId="3307D0A2" w14:textId="32E9487B" w:rsidR="00016A33" w:rsidRDefault="00016A33" w:rsidP="003032BB">
      <w:pPr>
        <w:spacing w:after="0" w:line="360" w:lineRule="auto"/>
        <w:rPr>
          <w:rFonts w:ascii="Calibri" w:hAnsi="Calibri"/>
          <w:lang w:eastAsia="en-GB"/>
        </w:rPr>
      </w:pPr>
    </w:p>
    <w:p w14:paraId="33056258" w14:textId="0667CD7A" w:rsidR="003032BB" w:rsidRPr="003032BB" w:rsidRDefault="003032BB" w:rsidP="003032BB">
      <w:pPr>
        <w:spacing w:after="0" w:line="360" w:lineRule="auto"/>
        <w:rPr>
          <w:rFonts w:ascii="Calibri" w:hAnsi="Calibri"/>
          <w:lang w:eastAsia="en-GB"/>
        </w:rPr>
      </w:pPr>
      <w:r w:rsidRPr="003032BB">
        <w:rPr>
          <w:rFonts w:ascii="Calibri" w:hAnsi="Calibri"/>
          <w:lang w:eastAsia="en-GB"/>
        </w:rPr>
        <w:t>The percentage of non-suppressed demand premises (</w:t>
      </w:r>
      <w:proofErr w:type="spellStart"/>
      <w:r w:rsidRPr="003032BB">
        <w:rPr>
          <w:rFonts w:ascii="Calibri" w:hAnsi="Calibri"/>
          <w:lang w:eastAsia="en-GB"/>
        </w:rPr>
        <w:t>Xboil</w:t>
      </w:r>
      <w:proofErr w:type="spellEnd"/>
      <w:r w:rsidRPr="003032BB">
        <w:rPr>
          <w:rFonts w:ascii="Calibri" w:hAnsi="Calibri"/>
          <w:lang w:eastAsia="en-GB"/>
        </w:rPr>
        <w:t xml:space="preserve">) shall be conservatively </w:t>
      </w:r>
      <w:r w:rsidR="007858AE">
        <w:rPr>
          <w:rFonts w:ascii="Calibri" w:hAnsi="Calibri"/>
          <w:lang w:eastAsia="en-GB"/>
        </w:rPr>
        <w:t>excluded</w:t>
      </w:r>
      <w:r w:rsidRPr="003032BB">
        <w:rPr>
          <w:rFonts w:ascii="Calibri" w:hAnsi="Calibri"/>
          <w:lang w:eastAsia="en-GB"/>
        </w:rPr>
        <w:t xml:space="preserve"> from the total emission reductions. </w:t>
      </w:r>
    </w:p>
    <w:p w14:paraId="709AA095" w14:textId="77777777" w:rsidR="000B0523" w:rsidRPr="00326082" w:rsidRDefault="003032BB" w:rsidP="00326082">
      <w:pPr>
        <w:spacing w:line="360" w:lineRule="auto"/>
        <w:rPr>
          <w:rFonts w:ascii="Calibri" w:hAnsi="Calibri"/>
          <w:szCs w:val="25"/>
        </w:rPr>
      </w:pPr>
      <w:r w:rsidRPr="00B419C3">
        <w:rPr>
          <w:rFonts w:ascii="Calibri" w:hAnsi="Calibri"/>
          <w:szCs w:val="25"/>
        </w:rPr>
        <w:t xml:space="preserve">For full calculations please see </w:t>
      </w:r>
      <w:r w:rsidRPr="00421B72">
        <w:rPr>
          <w:rFonts w:ascii="Calibri" w:hAnsi="Calibri"/>
          <w:szCs w:val="25"/>
        </w:rPr>
        <w:t>accompanying ‘Ex-Ante Calculations Spreadsheet’</w:t>
      </w:r>
      <w:r>
        <w:rPr>
          <w:rFonts w:ascii="Calibri" w:hAnsi="Calibri"/>
          <w:szCs w:val="25"/>
        </w:rPr>
        <w:t xml:space="preserve"> for specific VPA-DD.</w:t>
      </w:r>
      <w:r w:rsidRPr="00B419C3">
        <w:rPr>
          <w:rFonts w:ascii="Calibri" w:hAnsi="Calibri"/>
          <w:szCs w:val="25"/>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26CC342E" w14:textId="77777777" w:rsidTr="008E3689">
        <w:tc>
          <w:tcPr>
            <w:tcW w:w="10314" w:type="dxa"/>
          </w:tcPr>
          <w:p w14:paraId="770F736E" w14:textId="77777777" w:rsidR="002E6540" w:rsidRPr="000235E9" w:rsidRDefault="002E6540" w:rsidP="002E6540">
            <w:pPr>
              <w:spacing w:line="360" w:lineRule="auto"/>
              <w:ind w:firstLine="709"/>
              <w:rPr>
                <w:rFonts w:ascii="Calibri" w:hAnsi="Calibri"/>
                <w:b/>
              </w:rPr>
            </w:pPr>
            <w:r w:rsidRPr="000235E9">
              <w:rPr>
                <w:rFonts w:ascii="Calibri" w:hAnsi="Calibri"/>
                <w:b/>
              </w:rPr>
              <w:t>D.6.3.  Data and parameters that are to be reported in VPA-DD form for a technology or practice:</w:t>
            </w:r>
          </w:p>
        </w:tc>
      </w:tr>
    </w:tbl>
    <w:p w14:paraId="02FA8DE0" w14:textId="77777777" w:rsidR="0027137A" w:rsidRPr="00C14767" w:rsidRDefault="0027137A" w:rsidP="0027137A">
      <w:pPr>
        <w:pStyle w:val="KeinLeerraum"/>
        <w:rPr>
          <w:rFonts w:asciiTheme="minorHAnsi" w:hAnsiTheme="minorHAnsi"/>
        </w:rPr>
      </w:pPr>
    </w:p>
    <w:p w14:paraId="61217096" w14:textId="77777777" w:rsidR="00654DC9" w:rsidRPr="00A92EBB" w:rsidRDefault="00654DC9" w:rsidP="00654DC9">
      <w:pPr>
        <w:pStyle w:val="KeinLeerraum"/>
        <w:rPr>
          <w:rFonts w:ascii="Calibri" w:hAnsi="Calibri"/>
          <w:b/>
          <w:u w:val="single"/>
        </w:rPr>
      </w:pPr>
      <w:r w:rsidRPr="00A92EBB">
        <w:rPr>
          <w:rFonts w:ascii="Calibri" w:hAnsi="Calibri"/>
          <w:b/>
          <w:u w:val="single"/>
        </w:rPr>
        <w:t>Technology 1: Cook Stoves</w:t>
      </w:r>
    </w:p>
    <w:p w14:paraId="5AE91CC2" w14:textId="77777777" w:rsidR="00654DC9" w:rsidRDefault="00654DC9" w:rsidP="00654DC9">
      <w:pPr>
        <w:pStyle w:val="KeinLeerraum"/>
      </w:pPr>
    </w:p>
    <w:p w14:paraId="3C012F65" w14:textId="77777777" w:rsidR="00654DC9" w:rsidRPr="007E7EBC" w:rsidRDefault="00654DC9" w:rsidP="00654DC9">
      <w:pPr>
        <w:jc w:val="both"/>
        <w:rPr>
          <w:rFonts w:ascii="Calibri" w:hAnsi="Calibri"/>
          <w:b/>
        </w:rPr>
      </w:pPr>
      <w:r w:rsidRPr="007E7EBC">
        <w:rPr>
          <w:rFonts w:ascii="Calibri" w:hAnsi="Calibri"/>
          <w:b/>
        </w:rPr>
        <w:t xml:space="preserve">Parameters </w:t>
      </w:r>
      <w:r>
        <w:rPr>
          <w:rFonts w:ascii="Calibri" w:hAnsi="Calibri"/>
          <w:b/>
        </w:rPr>
        <w:t>Fixed for All V</w:t>
      </w:r>
      <w:r w:rsidRPr="007E7EBC">
        <w:rPr>
          <w:rFonts w:ascii="Calibri" w:hAnsi="Calibri"/>
          <w:b/>
        </w:rPr>
        <w:t xml:space="preserve">PAs under this </w:t>
      </w:r>
      <w:proofErr w:type="spellStart"/>
      <w:r w:rsidRPr="007E7EBC">
        <w:rPr>
          <w:rFonts w:ascii="Calibri" w:hAnsi="Calibri"/>
          <w:b/>
        </w:rPr>
        <w:t>PoA</w:t>
      </w:r>
      <w:proofErr w:type="spellEnd"/>
      <w:r w:rsidRPr="007E7EBC">
        <w:rPr>
          <w:rFonts w:ascii="Calibri" w:hAnsi="Calibri"/>
          <w:b/>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2BC57BA3" w14:textId="77777777" w:rsidTr="006A0930">
        <w:tc>
          <w:tcPr>
            <w:tcW w:w="2308" w:type="dxa"/>
            <w:shd w:val="clear" w:color="auto" w:fill="B3B3B3"/>
          </w:tcPr>
          <w:p w14:paraId="14840545" w14:textId="77777777" w:rsidR="00654DC9" w:rsidRPr="00C20417" w:rsidRDefault="00654DC9" w:rsidP="006A0930">
            <w:pPr>
              <w:pStyle w:val="KeinLeerraum"/>
              <w:rPr>
                <w:rFonts w:ascii="Calibri" w:hAnsi="Calibri"/>
              </w:rPr>
            </w:pPr>
            <w:r w:rsidRPr="00C20417">
              <w:rPr>
                <w:rFonts w:ascii="Calibri" w:hAnsi="Calibri"/>
              </w:rPr>
              <w:t>Data / Parameter:</w:t>
            </w:r>
          </w:p>
        </w:tc>
        <w:tc>
          <w:tcPr>
            <w:tcW w:w="8006" w:type="dxa"/>
          </w:tcPr>
          <w:p w14:paraId="27CAD7CC" w14:textId="77777777" w:rsidR="00654DC9" w:rsidRPr="00C20417" w:rsidRDefault="00654DC9" w:rsidP="006A0930">
            <w:pPr>
              <w:pStyle w:val="KeinLeerraum"/>
              <w:rPr>
                <w:rFonts w:ascii="Calibri" w:hAnsi="Calibri"/>
                <w:vertAlign w:val="subscript"/>
              </w:rPr>
            </w:pPr>
            <w:r w:rsidRPr="00C20417">
              <w:rPr>
                <w:rFonts w:ascii="Calibri" w:hAnsi="Calibri"/>
              </w:rPr>
              <w:t>EF</w:t>
            </w:r>
            <w:r w:rsidRPr="00C20417">
              <w:rPr>
                <w:rFonts w:ascii="Calibri" w:hAnsi="Calibri"/>
                <w:vertAlign w:val="subscript"/>
              </w:rPr>
              <w:t>b,co</w:t>
            </w:r>
            <w:r w:rsidRPr="00C20417">
              <w:rPr>
                <w:rFonts w:ascii="Calibri" w:hAnsi="Calibri"/>
                <w:sz w:val="22"/>
                <w:vertAlign w:val="subscript"/>
              </w:rPr>
              <w:t xml:space="preserve">2 </w:t>
            </w:r>
          </w:p>
        </w:tc>
      </w:tr>
      <w:tr w:rsidR="00654DC9" w:rsidRPr="00C20417" w14:paraId="2EBC67BB" w14:textId="77777777" w:rsidTr="006A0930">
        <w:tc>
          <w:tcPr>
            <w:tcW w:w="2308" w:type="dxa"/>
            <w:shd w:val="clear" w:color="auto" w:fill="B3B3B3"/>
          </w:tcPr>
          <w:p w14:paraId="5224DD7A"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6B51732D" w14:textId="77777777" w:rsidR="00654DC9" w:rsidRPr="00C20417" w:rsidRDefault="00654DC9" w:rsidP="006A0930">
            <w:pPr>
              <w:pStyle w:val="KeinLeerraum"/>
              <w:rPr>
                <w:rFonts w:ascii="Calibri" w:hAnsi="Calibri"/>
              </w:rPr>
            </w:pPr>
            <w:r w:rsidRPr="00C20417">
              <w:rPr>
                <w:rFonts w:ascii="Calibri" w:hAnsi="Calibri"/>
              </w:rPr>
              <w:t>tco</w:t>
            </w:r>
            <w:r w:rsidRPr="00C20417">
              <w:rPr>
                <w:rFonts w:ascii="Calibri" w:hAnsi="Calibri"/>
                <w:vertAlign w:val="subscript"/>
              </w:rPr>
              <w:t>2</w:t>
            </w:r>
            <w:r w:rsidRPr="00C20417">
              <w:rPr>
                <w:rFonts w:ascii="Calibri" w:hAnsi="Calibri"/>
              </w:rPr>
              <w:t>/TJ</w:t>
            </w:r>
          </w:p>
        </w:tc>
      </w:tr>
      <w:tr w:rsidR="00654DC9" w:rsidRPr="00C20417" w14:paraId="050AB88C" w14:textId="77777777" w:rsidTr="006A0930">
        <w:tc>
          <w:tcPr>
            <w:tcW w:w="2308" w:type="dxa"/>
            <w:shd w:val="clear" w:color="auto" w:fill="B3B3B3"/>
          </w:tcPr>
          <w:p w14:paraId="0CE43772"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2A2FC0F8" w14:textId="77777777" w:rsidR="00654DC9" w:rsidRPr="00C20417" w:rsidRDefault="0067449D" w:rsidP="006A0930">
            <w:pPr>
              <w:pStyle w:val="KeinLeerraum"/>
              <w:rPr>
                <w:rFonts w:ascii="Calibri" w:hAnsi="Calibri"/>
              </w:rPr>
            </w:pPr>
            <w:r>
              <w:rPr>
                <w:rFonts w:ascii="Calibri" w:hAnsi="Calibri"/>
              </w:rPr>
              <w:t>CO</w:t>
            </w:r>
            <w:r w:rsidR="00654DC9" w:rsidRPr="00C20417">
              <w:rPr>
                <w:rFonts w:ascii="Calibri" w:hAnsi="Calibri"/>
                <w:vertAlign w:val="subscript"/>
              </w:rPr>
              <w:t>2</w:t>
            </w:r>
            <w:r w:rsidR="00654DC9" w:rsidRPr="00C20417">
              <w:rPr>
                <w:rFonts w:ascii="Calibri" w:hAnsi="Calibri"/>
              </w:rPr>
              <w:t xml:space="preserve"> emission factor arising from use of fuels in baseline scenario</w:t>
            </w:r>
            <w:r w:rsidR="001641A8">
              <w:rPr>
                <w:rFonts w:ascii="Calibri" w:hAnsi="Calibri"/>
              </w:rPr>
              <w:t xml:space="preserve"> (wood)</w:t>
            </w:r>
          </w:p>
        </w:tc>
      </w:tr>
      <w:tr w:rsidR="00654DC9" w:rsidRPr="00C20417" w14:paraId="15232873" w14:textId="77777777" w:rsidTr="006A0930">
        <w:tc>
          <w:tcPr>
            <w:tcW w:w="2308" w:type="dxa"/>
            <w:shd w:val="clear" w:color="auto" w:fill="B3B3B3"/>
          </w:tcPr>
          <w:p w14:paraId="07568D28"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1E71F726" w14:textId="77777777" w:rsidR="00654DC9" w:rsidRPr="00C20417" w:rsidRDefault="00654DC9" w:rsidP="006A0930">
            <w:pPr>
              <w:pStyle w:val="KeinLeerraum"/>
              <w:rPr>
                <w:rFonts w:ascii="Calibri" w:hAnsi="Calibri"/>
              </w:rPr>
            </w:pPr>
            <w:r w:rsidRPr="00C20417">
              <w:rPr>
                <w:rFonts w:ascii="Calibri" w:hAnsi="Calibri"/>
              </w:rPr>
              <w:t>IPCC default value</w:t>
            </w:r>
          </w:p>
        </w:tc>
      </w:tr>
      <w:tr w:rsidR="00654DC9" w:rsidRPr="00C20417" w14:paraId="13EB431D" w14:textId="77777777" w:rsidTr="006A0930">
        <w:tc>
          <w:tcPr>
            <w:tcW w:w="2308" w:type="dxa"/>
            <w:shd w:val="clear" w:color="auto" w:fill="B3B3B3"/>
          </w:tcPr>
          <w:p w14:paraId="00D38DBC"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4EF1237D" w14:textId="77777777" w:rsidR="00654DC9" w:rsidRPr="00C20417" w:rsidRDefault="00654DC9" w:rsidP="006A0930">
            <w:pPr>
              <w:pStyle w:val="KeinLeerraum"/>
              <w:rPr>
                <w:rFonts w:ascii="Calibri" w:hAnsi="Calibri"/>
              </w:rPr>
            </w:pPr>
            <w:r w:rsidRPr="00C20417">
              <w:rPr>
                <w:rFonts w:ascii="Calibri" w:hAnsi="Calibri"/>
              </w:rPr>
              <w:t>112</w:t>
            </w:r>
          </w:p>
        </w:tc>
      </w:tr>
      <w:tr w:rsidR="00654DC9" w:rsidRPr="00C20417" w14:paraId="063BE457" w14:textId="77777777" w:rsidTr="006A0930">
        <w:tc>
          <w:tcPr>
            <w:tcW w:w="2308" w:type="dxa"/>
            <w:shd w:val="clear" w:color="auto" w:fill="B3B3B3"/>
          </w:tcPr>
          <w:p w14:paraId="437A602A" w14:textId="77777777" w:rsidR="00654DC9" w:rsidRPr="00C20417" w:rsidRDefault="00654DC9" w:rsidP="006A093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48C800AD" w14:textId="77777777" w:rsidR="00654DC9" w:rsidRDefault="00654DC9" w:rsidP="006A0930">
            <w:pPr>
              <w:pStyle w:val="KeinLeerraum"/>
              <w:rPr>
                <w:rFonts w:ascii="Calibri" w:hAnsi="Calibri"/>
              </w:rPr>
            </w:pPr>
            <w:r w:rsidRPr="00C20417">
              <w:rPr>
                <w:rFonts w:ascii="Calibri" w:hAnsi="Calibri"/>
              </w:rPr>
              <w:t>Deemed valid by Methodology</w:t>
            </w:r>
          </w:p>
          <w:p w14:paraId="3BCEC962" w14:textId="77777777" w:rsidR="001F1D7B" w:rsidRPr="001F1D7B" w:rsidRDefault="001F1D7B" w:rsidP="001F1D7B">
            <w:pPr>
              <w:pStyle w:val="KeinLeerraum"/>
              <w:rPr>
                <w:rFonts w:ascii="Calibri" w:hAnsi="Calibri"/>
              </w:rPr>
            </w:pPr>
            <w:r w:rsidRPr="001F1D7B">
              <w:rPr>
                <w:rFonts w:ascii="Calibri" w:hAnsi="Calibri"/>
              </w:rPr>
              <w:t>2006 IPCC Guidelines for National Greenhouse Gas Inventories</w:t>
            </w:r>
          </w:p>
          <w:p w14:paraId="07109AF5" w14:textId="77777777" w:rsidR="001F1D7B" w:rsidRPr="001F1D7B" w:rsidRDefault="001F1D7B" w:rsidP="001F1D7B">
            <w:pPr>
              <w:pStyle w:val="KeinLeerraum"/>
              <w:rPr>
                <w:rFonts w:ascii="Calibri" w:hAnsi="Calibri"/>
              </w:rPr>
            </w:pPr>
            <w:r w:rsidRPr="001F1D7B">
              <w:rPr>
                <w:rFonts w:ascii="Calibri" w:hAnsi="Calibri"/>
              </w:rPr>
              <w:t>Justification:</w:t>
            </w:r>
          </w:p>
          <w:p w14:paraId="23156121" w14:textId="77777777" w:rsidR="001F1D7B" w:rsidRPr="00C20417" w:rsidRDefault="001F1D7B" w:rsidP="001F1D7B">
            <w:pPr>
              <w:pStyle w:val="KeinLeerraum"/>
              <w:rPr>
                <w:rFonts w:ascii="Calibri" w:hAnsi="Calibri"/>
              </w:rPr>
            </w:pPr>
            <w:r w:rsidRPr="001F1D7B">
              <w:rPr>
                <w:rFonts w:ascii="Calibri" w:hAnsi="Calibri"/>
              </w:rPr>
              <w:t>IPCC default values IPCC 2006 Guidelines for National Greenhouse gas Inventories Chapter 2: Stationary Combustion Page 2.23/ Table 2.5</w:t>
            </w:r>
          </w:p>
        </w:tc>
      </w:tr>
      <w:tr w:rsidR="00654DC9" w:rsidRPr="00C20417" w14:paraId="4CCE74FE" w14:textId="77777777" w:rsidTr="006A0930">
        <w:tc>
          <w:tcPr>
            <w:tcW w:w="2308" w:type="dxa"/>
            <w:shd w:val="clear" w:color="auto" w:fill="B3B3B3"/>
          </w:tcPr>
          <w:p w14:paraId="42B39DAB" w14:textId="77777777" w:rsidR="00654DC9" w:rsidRPr="00C20417" w:rsidRDefault="00654DC9" w:rsidP="006A0930">
            <w:pPr>
              <w:pStyle w:val="KeinLeerraum"/>
              <w:rPr>
                <w:rFonts w:ascii="Calibri" w:hAnsi="Calibri"/>
              </w:rPr>
            </w:pPr>
            <w:r w:rsidRPr="00C20417">
              <w:rPr>
                <w:rFonts w:ascii="Calibri" w:hAnsi="Calibri"/>
              </w:rPr>
              <w:t>Any comment:</w:t>
            </w:r>
          </w:p>
        </w:tc>
        <w:tc>
          <w:tcPr>
            <w:tcW w:w="8006" w:type="dxa"/>
          </w:tcPr>
          <w:p w14:paraId="7FB48E92" w14:textId="77777777" w:rsidR="00654DC9" w:rsidRPr="00C20417" w:rsidRDefault="00654DC9" w:rsidP="006A0930">
            <w:pPr>
              <w:pStyle w:val="KeinLeerraum"/>
              <w:rPr>
                <w:rFonts w:ascii="Calibri" w:hAnsi="Calibri"/>
              </w:rPr>
            </w:pPr>
            <w:r w:rsidRPr="00C20417">
              <w:rPr>
                <w:rFonts w:ascii="Calibri" w:hAnsi="Calibri"/>
              </w:rPr>
              <w:t>-</w:t>
            </w:r>
          </w:p>
        </w:tc>
      </w:tr>
    </w:tbl>
    <w:p w14:paraId="276B1B27" w14:textId="77777777" w:rsidR="00654DC9" w:rsidRPr="00B64F35" w:rsidRDefault="00654DC9" w:rsidP="00654DC9">
      <w:pPr>
        <w:spacing w:line="360" w:lineRule="auto"/>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7A10AD72" w14:textId="77777777" w:rsidTr="006A0930">
        <w:tc>
          <w:tcPr>
            <w:tcW w:w="2308" w:type="dxa"/>
            <w:shd w:val="clear" w:color="auto" w:fill="B3B3B3"/>
          </w:tcPr>
          <w:p w14:paraId="52FD69B4" w14:textId="77777777" w:rsidR="00654DC9" w:rsidRPr="00C20417" w:rsidRDefault="00654DC9" w:rsidP="006A0930">
            <w:pPr>
              <w:pStyle w:val="KeinLeerraum"/>
              <w:rPr>
                <w:rFonts w:ascii="Calibri" w:hAnsi="Calibri"/>
              </w:rPr>
            </w:pPr>
            <w:r w:rsidRPr="00C20417">
              <w:rPr>
                <w:rFonts w:ascii="Calibri" w:hAnsi="Calibri"/>
              </w:rPr>
              <w:lastRenderedPageBreak/>
              <w:t>Data / Parameter:</w:t>
            </w:r>
          </w:p>
        </w:tc>
        <w:tc>
          <w:tcPr>
            <w:tcW w:w="8006" w:type="dxa"/>
          </w:tcPr>
          <w:p w14:paraId="5ECD039E" w14:textId="77777777" w:rsidR="00654DC9" w:rsidRPr="00C20417" w:rsidRDefault="00654DC9" w:rsidP="006A0930">
            <w:pPr>
              <w:pStyle w:val="KeinLeerraum"/>
              <w:rPr>
                <w:rFonts w:ascii="Calibri" w:hAnsi="Calibri"/>
                <w:vertAlign w:val="subscript"/>
              </w:rPr>
            </w:pPr>
            <w:r w:rsidRPr="00C20417">
              <w:rPr>
                <w:rFonts w:ascii="Calibri" w:hAnsi="Calibri"/>
              </w:rPr>
              <w:t>EF</w:t>
            </w:r>
            <w:r w:rsidRPr="00C20417">
              <w:rPr>
                <w:rFonts w:ascii="Calibri" w:hAnsi="Calibri"/>
                <w:vertAlign w:val="subscript"/>
              </w:rPr>
              <w:t>b,</w:t>
            </w:r>
            <w:r>
              <w:rPr>
                <w:rFonts w:ascii="Calibri" w:hAnsi="Calibri"/>
                <w:vertAlign w:val="subscript"/>
              </w:rPr>
              <w:t>non-co2</w:t>
            </w:r>
            <w:r w:rsidRPr="00C20417">
              <w:rPr>
                <w:rFonts w:ascii="Calibri" w:hAnsi="Calibri"/>
                <w:sz w:val="22"/>
                <w:vertAlign w:val="subscript"/>
              </w:rPr>
              <w:t xml:space="preserve"> </w:t>
            </w:r>
          </w:p>
        </w:tc>
      </w:tr>
      <w:tr w:rsidR="00654DC9" w:rsidRPr="00C20417" w14:paraId="19ED73E7" w14:textId="77777777" w:rsidTr="006A0930">
        <w:tc>
          <w:tcPr>
            <w:tcW w:w="2308" w:type="dxa"/>
            <w:shd w:val="clear" w:color="auto" w:fill="B3B3B3"/>
          </w:tcPr>
          <w:p w14:paraId="6CDAE194"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240CCBA6" w14:textId="77777777" w:rsidR="00654DC9" w:rsidRPr="00C20417" w:rsidRDefault="00654DC9" w:rsidP="006A0930">
            <w:pPr>
              <w:pStyle w:val="KeinLeerraum"/>
              <w:rPr>
                <w:rFonts w:ascii="Calibri" w:hAnsi="Calibri"/>
              </w:rPr>
            </w:pPr>
            <w:r w:rsidRPr="00C20417">
              <w:rPr>
                <w:rFonts w:ascii="Calibri" w:hAnsi="Calibri"/>
              </w:rPr>
              <w:t>tco</w:t>
            </w:r>
            <w:r w:rsidRPr="00C20417">
              <w:rPr>
                <w:rFonts w:ascii="Calibri" w:hAnsi="Calibri"/>
                <w:vertAlign w:val="subscript"/>
              </w:rPr>
              <w:t>2</w:t>
            </w:r>
            <w:r w:rsidRPr="00C20417">
              <w:rPr>
                <w:rFonts w:ascii="Calibri" w:hAnsi="Calibri"/>
              </w:rPr>
              <w:t>/TJ</w:t>
            </w:r>
          </w:p>
        </w:tc>
      </w:tr>
      <w:tr w:rsidR="00654DC9" w:rsidRPr="00C20417" w14:paraId="0D169322" w14:textId="77777777" w:rsidTr="006A0930">
        <w:tc>
          <w:tcPr>
            <w:tcW w:w="2308" w:type="dxa"/>
            <w:shd w:val="clear" w:color="auto" w:fill="B3B3B3"/>
          </w:tcPr>
          <w:p w14:paraId="45841B2B"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78130793" w14:textId="77777777" w:rsidR="00654DC9" w:rsidRPr="00C20417" w:rsidRDefault="0067449D" w:rsidP="006A0930">
            <w:pPr>
              <w:pStyle w:val="KeinLeerraum"/>
              <w:rPr>
                <w:rFonts w:ascii="Calibri" w:hAnsi="Calibri"/>
              </w:rPr>
            </w:pPr>
            <w:r>
              <w:rPr>
                <w:rFonts w:ascii="Calibri" w:hAnsi="Calibri"/>
              </w:rPr>
              <w:t>Non-CO</w:t>
            </w:r>
            <w:r w:rsidR="00654DC9" w:rsidRPr="00C20417">
              <w:rPr>
                <w:rFonts w:ascii="Calibri" w:hAnsi="Calibri"/>
                <w:vertAlign w:val="subscript"/>
              </w:rPr>
              <w:t>2</w:t>
            </w:r>
            <w:r w:rsidR="00654DC9" w:rsidRPr="00C20417">
              <w:rPr>
                <w:rFonts w:ascii="Calibri" w:hAnsi="Calibri"/>
              </w:rPr>
              <w:t xml:space="preserve"> emission factor arising from use of fuels in baseline scenario</w:t>
            </w:r>
            <w:r w:rsidR="001641A8">
              <w:rPr>
                <w:rFonts w:ascii="Calibri" w:hAnsi="Calibri"/>
              </w:rPr>
              <w:t xml:space="preserve"> (wood)</w:t>
            </w:r>
          </w:p>
        </w:tc>
      </w:tr>
      <w:tr w:rsidR="00654DC9" w:rsidRPr="00C20417" w14:paraId="478B35D4" w14:textId="77777777" w:rsidTr="006A0930">
        <w:tc>
          <w:tcPr>
            <w:tcW w:w="2308" w:type="dxa"/>
            <w:shd w:val="clear" w:color="auto" w:fill="B3B3B3"/>
          </w:tcPr>
          <w:p w14:paraId="3617353A"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3361BC8D" w14:textId="77777777" w:rsidR="00654DC9" w:rsidRPr="00C20417" w:rsidRDefault="00887107" w:rsidP="006A0930">
            <w:pPr>
              <w:pStyle w:val="KeinLeerraum"/>
              <w:rPr>
                <w:rFonts w:ascii="Calibri" w:hAnsi="Calibri"/>
              </w:rPr>
            </w:pPr>
            <w:r w:rsidRPr="00887107">
              <w:rPr>
                <w:rFonts w:ascii="Calibri" w:hAnsi="Calibri"/>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654DC9" w:rsidRPr="00C20417" w14:paraId="327C6256" w14:textId="77777777" w:rsidTr="006A0930">
        <w:tc>
          <w:tcPr>
            <w:tcW w:w="2308" w:type="dxa"/>
            <w:shd w:val="clear" w:color="auto" w:fill="B3B3B3"/>
          </w:tcPr>
          <w:p w14:paraId="429CE03B"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17530596" w14:textId="77777777" w:rsidR="00887107" w:rsidRPr="00887107" w:rsidRDefault="00887107" w:rsidP="00887107">
            <w:pPr>
              <w:pStyle w:val="KeinLeerraum"/>
              <w:rPr>
                <w:rFonts w:ascii="Calibri" w:hAnsi="Calibri"/>
              </w:rPr>
            </w:pPr>
            <w:r w:rsidRPr="00887107">
              <w:rPr>
                <w:rFonts w:ascii="Calibri" w:hAnsi="Calibri"/>
              </w:rPr>
              <w:t>8.692 ((CH4=0.3*GWP 25) + (N2O=0.004*GWP 298))</w:t>
            </w:r>
          </w:p>
          <w:p w14:paraId="670A1046" w14:textId="77777777" w:rsidR="00887107" w:rsidRPr="00887107" w:rsidRDefault="00887107" w:rsidP="00887107">
            <w:pPr>
              <w:pStyle w:val="KeinLeerraum"/>
              <w:rPr>
                <w:rFonts w:ascii="Calibri" w:hAnsi="Calibri"/>
              </w:rPr>
            </w:pPr>
            <w:r w:rsidRPr="00887107">
              <w:rPr>
                <w:rFonts w:ascii="Calibri" w:hAnsi="Calibri"/>
              </w:rPr>
              <w:t xml:space="preserve">Justification: Deemed valid by GS VER Methodology </w:t>
            </w:r>
          </w:p>
          <w:p w14:paraId="081F43E5" w14:textId="77777777" w:rsidR="00654DC9" w:rsidRPr="00C20417" w:rsidRDefault="00887107" w:rsidP="00887107">
            <w:pPr>
              <w:pStyle w:val="KeinLeerraum"/>
              <w:rPr>
                <w:rFonts w:ascii="Calibri" w:hAnsi="Calibri"/>
              </w:rPr>
            </w:pPr>
            <w:r w:rsidRPr="00887107">
              <w:rPr>
                <w:rFonts w:ascii="Calibri" w:hAnsi="Calibri"/>
              </w:rPr>
              <w:t>Determined as per IPCC default figures</w:t>
            </w:r>
          </w:p>
        </w:tc>
      </w:tr>
      <w:tr w:rsidR="00654DC9" w:rsidRPr="00C20417" w14:paraId="0187D226" w14:textId="77777777" w:rsidTr="006A0930">
        <w:tc>
          <w:tcPr>
            <w:tcW w:w="2308" w:type="dxa"/>
            <w:shd w:val="clear" w:color="auto" w:fill="B3B3B3"/>
          </w:tcPr>
          <w:p w14:paraId="68D55548" w14:textId="77777777" w:rsidR="00654DC9" w:rsidRPr="00C20417" w:rsidRDefault="00654DC9" w:rsidP="006A093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5B359567" w14:textId="77777777" w:rsidR="00654DC9" w:rsidRDefault="00654DC9" w:rsidP="006A0930">
            <w:pPr>
              <w:pStyle w:val="KeinLeerraum"/>
              <w:rPr>
                <w:rFonts w:ascii="Calibri" w:hAnsi="Calibri"/>
              </w:rPr>
            </w:pPr>
            <w:r w:rsidRPr="00C20417">
              <w:rPr>
                <w:rFonts w:ascii="Calibri" w:hAnsi="Calibri"/>
              </w:rPr>
              <w:t>Deemed valid by Methodology</w:t>
            </w:r>
          </w:p>
          <w:p w14:paraId="31B17FFD" w14:textId="77777777" w:rsidR="001F1D7B" w:rsidRPr="00C20417" w:rsidRDefault="001F1D7B" w:rsidP="006A0930">
            <w:pPr>
              <w:pStyle w:val="KeinLeerraum"/>
              <w:rPr>
                <w:rFonts w:ascii="Calibri" w:hAnsi="Calibri"/>
              </w:rPr>
            </w:pPr>
          </w:p>
        </w:tc>
      </w:tr>
      <w:tr w:rsidR="00654DC9" w:rsidRPr="00C20417" w14:paraId="2F60A10E" w14:textId="77777777" w:rsidTr="006A0930">
        <w:tc>
          <w:tcPr>
            <w:tcW w:w="2308" w:type="dxa"/>
            <w:shd w:val="clear" w:color="auto" w:fill="B3B3B3"/>
          </w:tcPr>
          <w:p w14:paraId="5295A8FC" w14:textId="77777777" w:rsidR="00654DC9" w:rsidRPr="00C20417" w:rsidRDefault="00654DC9" w:rsidP="006A0930">
            <w:pPr>
              <w:pStyle w:val="KeinLeerraum"/>
              <w:rPr>
                <w:rFonts w:ascii="Calibri" w:hAnsi="Calibri"/>
              </w:rPr>
            </w:pPr>
            <w:r w:rsidRPr="00C20417">
              <w:rPr>
                <w:rFonts w:ascii="Calibri" w:hAnsi="Calibri"/>
              </w:rPr>
              <w:t>Any comment:</w:t>
            </w:r>
          </w:p>
        </w:tc>
        <w:tc>
          <w:tcPr>
            <w:tcW w:w="8006" w:type="dxa"/>
          </w:tcPr>
          <w:p w14:paraId="5280B9B1" w14:textId="77777777" w:rsidR="00654DC9" w:rsidRPr="00C20417" w:rsidRDefault="00654DC9" w:rsidP="006A0930">
            <w:pPr>
              <w:pStyle w:val="KeinLeerraum"/>
              <w:rPr>
                <w:rFonts w:ascii="Calibri" w:hAnsi="Calibri"/>
              </w:rPr>
            </w:pPr>
            <w:r w:rsidRPr="00C20417">
              <w:rPr>
                <w:rFonts w:ascii="Calibri" w:hAnsi="Calibri"/>
              </w:rPr>
              <w:t>-</w:t>
            </w:r>
          </w:p>
        </w:tc>
      </w:tr>
    </w:tbl>
    <w:p w14:paraId="290F6330" w14:textId="77777777" w:rsidR="00654DC9" w:rsidRPr="00B64F35" w:rsidRDefault="00654DC9" w:rsidP="00654DC9">
      <w:pPr>
        <w:spacing w:line="360" w:lineRule="auto"/>
        <w:rPr>
          <w:rFonts w:ascii="Calibri" w:hAnsi="Calibri"/>
          <w:b/>
          <w:sz w:val="2"/>
        </w:rPr>
      </w:pPr>
    </w:p>
    <w:p w14:paraId="4E5CFEC1" w14:textId="77777777" w:rsidR="00654DC9" w:rsidRDefault="00654DC9" w:rsidP="00654DC9">
      <w:pPr>
        <w:spacing w:line="360" w:lineRule="auto"/>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21480576" w14:textId="77777777" w:rsidTr="006A0930">
        <w:tc>
          <w:tcPr>
            <w:tcW w:w="2308" w:type="dxa"/>
            <w:shd w:val="clear" w:color="auto" w:fill="B3B3B3"/>
          </w:tcPr>
          <w:p w14:paraId="60A6158B" w14:textId="77777777" w:rsidR="00654DC9" w:rsidRPr="00C20417" w:rsidRDefault="00654DC9" w:rsidP="006A0930">
            <w:pPr>
              <w:pStyle w:val="KeinLeerraum"/>
              <w:rPr>
                <w:rFonts w:ascii="Calibri" w:hAnsi="Calibri"/>
              </w:rPr>
            </w:pPr>
            <w:r w:rsidRPr="00C20417">
              <w:rPr>
                <w:rFonts w:ascii="Calibri" w:hAnsi="Calibri"/>
              </w:rPr>
              <w:t>Data / Parameter:</w:t>
            </w:r>
          </w:p>
        </w:tc>
        <w:tc>
          <w:tcPr>
            <w:tcW w:w="8006" w:type="dxa"/>
          </w:tcPr>
          <w:p w14:paraId="5E9550C2" w14:textId="77777777" w:rsidR="00654DC9" w:rsidRPr="00C20417" w:rsidRDefault="00654DC9" w:rsidP="006A0930">
            <w:pPr>
              <w:pStyle w:val="KeinLeerraum"/>
              <w:rPr>
                <w:rFonts w:ascii="Calibri" w:hAnsi="Calibri"/>
                <w:vertAlign w:val="subscript"/>
              </w:rPr>
            </w:pPr>
            <w:r w:rsidRPr="00C20417">
              <w:rPr>
                <w:rFonts w:ascii="Calibri" w:hAnsi="Calibri"/>
              </w:rPr>
              <w:t>EF</w:t>
            </w:r>
            <w:r w:rsidRPr="00C20417">
              <w:rPr>
                <w:rFonts w:ascii="Calibri" w:hAnsi="Calibri"/>
                <w:vertAlign w:val="subscript"/>
              </w:rPr>
              <w:t>p,co</w:t>
            </w:r>
            <w:r w:rsidRPr="00C20417">
              <w:rPr>
                <w:rFonts w:ascii="Calibri" w:hAnsi="Calibri"/>
                <w:sz w:val="22"/>
                <w:vertAlign w:val="subscript"/>
              </w:rPr>
              <w:t xml:space="preserve">2 </w:t>
            </w:r>
          </w:p>
        </w:tc>
      </w:tr>
      <w:tr w:rsidR="00654DC9" w:rsidRPr="00C20417" w14:paraId="0ED5A9EC" w14:textId="77777777" w:rsidTr="006A0930">
        <w:tc>
          <w:tcPr>
            <w:tcW w:w="2308" w:type="dxa"/>
            <w:shd w:val="clear" w:color="auto" w:fill="B3B3B3"/>
          </w:tcPr>
          <w:p w14:paraId="63063151"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7F9EEC21" w14:textId="77777777" w:rsidR="00654DC9" w:rsidRPr="00C20417" w:rsidRDefault="00654DC9" w:rsidP="006A0930">
            <w:pPr>
              <w:pStyle w:val="KeinLeerraum"/>
              <w:rPr>
                <w:rFonts w:ascii="Calibri" w:hAnsi="Calibri"/>
              </w:rPr>
            </w:pPr>
            <w:r w:rsidRPr="00C20417">
              <w:rPr>
                <w:rFonts w:ascii="Calibri" w:hAnsi="Calibri"/>
              </w:rPr>
              <w:t>tco</w:t>
            </w:r>
            <w:r w:rsidRPr="00C20417">
              <w:rPr>
                <w:rFonts w:ascii="Calibri" w:hAnsi="Calibri"/>
                <w:vertAlign w:val="subscript"/>
              </w:rPr>
              <w:t>2</w:t>
            </w:r>
            <w:r w:rsidRPr="00C20417">
              <w:rPr>
                <w:rFonts w:ascii="Calibri" w:hAnsi="Calibri"/>
              </w:rPr>
              <w:t>/TJ</w:t>
            </w:r>
          </w:p>
        </w:tc>
      </w:tr>
      <w:tr w:rsidR="00654DC9" w:rsidRPr="00C20417" w14:paraId="0F61E2C9" w14:textId="77777777" w:rsidTr="006A0930">
        <w:tc>
          <w:tcPr>
            <w:tcW w:w="2308" w:type="dxa"/>
            <w:shd w:val="clear" w:color="auto" w:fill="B3B3B3"/>
          </w:tcPr>
          <w:p w14:paraId="35E486FF"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1B1BAA53" w14:textId="77777777" w:rsidR="00654DC9" w:rsidRPr="00C20417" w:rsidRDefault="0067449D" w:rsidP="006A0930">
            <w:pPr>
              <w:pStyle w:val="KeinLeerraum"/>
              <w:rPr>
                <w:rFonts w:ascii="Calibri" w:hAnsi="Calibri"/>
              </w:rPr>
            </w:pPr>
            <w:r>
              <w:rPr>
                <w:rFonts w:ascii="Calibri" w:hAnsi="Calibri"/>
              </w:rPr>
              <w:t>CO</w:t>
            </w:r>
            <w:r w:rsidR="00654DC9" w:rsidRPr="00C20417">
              <w:rPr>
                <w:rFonts w:ascii="Calibri" w:hAnsi="Calibri"/>
                <w:vertAlign w:val="subscript"/>
              </w:rPr>
              <w:t>2</w:t>
            </w:r>
            <w:r w:rsidR="00654DC9" w:rsidRPr="00C20417">
              <w:rPr>
                <w:rFonts w:ascii="Calibri" w:hAnsi="Calibri"/>
              </w:rPr>
              <w:t xml:space="preserve"> emission factor arising from use of fuels in project scenario</w:t>
            </w:r>
            <w:r w:rsidR="001641A8">
              <w:rPr>
                <w:rFonts w:ascii="Calibri" w:hAnsi="Calibri"/>
              </w:rPr>
              <w:t xml:space="preserve"> (wood)</w:t>
            </w:r>
          </w:p>
        </w:tc>
      </w:tr>
      <w:tr w:rsidR="00654DC9" w:rsidRPr="00C20417" w14:paraId="70DB9809" w14:textId="77777777" w:rsidTr="006A0930">
        <w:tc>
          <w:tcPr>
            <w:tcW w:w="2308" w:type="dxa"/>
            <w:shd w:val="clear" w:color="auto" w:fill="B3B3B3"/>
          </w:tcPr>
          <w:p w14:paraId="3945E813"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49E4FD70" w14:textId="77777777" w:rsidR="00654DC9" w:rsidRPr="00C20417" w:rsidRDefault="00654DC9" w:rsidP="006A0930">
            <w:pPr>
              <w:pStyle w:val="KeinLeerraum"/>
              <w:rPr>
                <w:rFonts w:ascii="Calibri" w:hAnsi="Calibri"/>
              </w:rPr>
            </w:pPr>
            <w:r w:rsidRPr="00C20417">
              <w:rPr>
                <w:rFonts w:ascii="Calibri" w:hAnsi="Calibri"/>
              </w:rPr>
              <w:t>IPCC default value</w:t>
            </w:r>
          </w:p>
        </w:tc>
      </w:tr>
      <w:tr w:rsidR="00654DC9" w:rsidRPr="00C20417" w14:paraId="0A889EF9" w14:textId="77777777" w:rsidTr="006A0930">
        <w:tc>
          <w:tcPr>
            <w:tcW w:w="2308" w:type="dxa"/>
            <w:shd w:val="clear" w:color="auto" w:fill="B3B3B3"/>
          </w:tcPr>
          <w:p w14:paraId="3364961E"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34DFD8B0" w14:textId="77777777" w:rsidR="00654DC9" w:rsidRPr="00C20417" w:rsidRDefault="00654DC9" w:rsidP="006A0930">
            <w:pPr>
              <w:pStyle w:val="KeinLeerraum"/>
              <w:rPr>
                <w:rFonts w:ascii="Calibri" w:hAnsi="Calibri"/>
              </w:rPr>
            </w:pPr>
            <w:r w:rsidRPr="00C20417">
              <w:rPr>
                <w:rFonts w:ascii="Calibri" w:hAnsi="Calibri"/>
              </w:rPr>
              <w:t>112</w:t>
            </w:r>
          </w:p>
        </w:tc>
      </w:tr>
      <w:tr w:rsidR="00654DC9" w:rsidRPr="00C20417" w14:paraId="74F1F7BE" w14:textId="77777777" w:rsidTr="006A0930">
        <w:tc>
          <w:tcPr>
            <w:tcW w:w="2308" w:type="dxa"/>
            <w:shd w:val="clear" w:color="auto" w:fill="B3B3B3"/>
          </w:tcPr>
          <w:p w14:paraId="3647716D" w14:textId="77777777" w:rsidR="00654DC9" w:rsidRPr="00C20417" w:rsidRDefault="00654DC9" w:rsidP="006A093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6DD73A90" w14:textId="77777777" w:rsidR="00654DC9" w:rsidRDefault="00654DC9" w:rsidP="006A0930">
            <w:pPr>
              <w:pStyle w:val="KeinLeerraum"/>
              <w:rPr>
                <w:rFonts w:ascii="Calibri" w:hAnsi="Calibri"/>
              </w:rPr>
            </w:pPr>
            <w:r w:rsidRPr="00C20417">
              <w:rPr>
                <w:rFonts w:ascii="Calibri" w:hAnsi="Calibri"/>
              </w:rPr>
              <w:t>Deemed valid by Methodology</w:t>
            </w:r>
          </w:p>
          <w:p w14:paraId="74EE8997" w14:textId="77777777" w:rsidR="001F1D7B" w:rsidRPr="001F1D7B" w:rsidRDefault="001F1D7B" w:rsidP="001F1D7B">
            <w:pPr>
              <w:pStyle w:val="KeinLeerraum"/>
              <w:rPr>
                <w:rFonts w:ascii="Calibri" w:hAnsi="Calibri"/>
              </w:rPr>
            </w:pPr>
            <w:r w:rsidRPr="001F1D7B">
              <w:rPr>
                <w:rFonts w:ascii="Calibri" w:hAnsi="Calibri"/>
              </w:rPr>
              <w:t>2006 IPCC Guidelines for National Greenhouse Gas Inventories</w:t>
            </w:r>
          </w:p>
          <w:p w14:paraId="7E21599E" w14:textId="77777777" w:rsidR="001F1D7B" w:rsidRPr="001F1D7B" w:rsidRDefault="001F1D7B" w:rsidP="001F1D7B">
            <w:pPr>
              <w:pStyle w:val="KeinLeerraum"/>
              <w:rPr>
                <w:rFonts w:ascii="Calibri" w:hAnsi="Calibri"/>
              </w:rPr>
            </w:pPr>
            <w:r w:rsidRPr="001F1D7B">
              <w:rPr>
                <w:rFonts w:ascii="Calibri" w:hAnsi="Calibri"/>
              </w:rPr>
              <w:t>Justification:</w:t>
            </w:r>
          </w:p>
          <w:p w14:paraId="6077F4AA" w14:textId="77777777" w:rsidR="001F1D7B" w:rsidRPr="00C20417" w:rsidRDefault="001F1D7B" w:rsidP="001F1D7B">
            <w:pPr>
              <w:pStyle w:val="KeinLeerraum"/>
              <w:rPr>
                <w:rFonts w:ascii="Calibri" w:hAnsi="Calibri"/>
              </w:rPr>
            </w:pPr>
            <w:r w:rsidRPr="001F1D7B">
              <w:rPr>
                <w:rFonts w:ascii="Calibri" w:hAnsi="Calibri"/>
              </w:rPr>
              <w:t>IPCC default values IPCC 2006 Guidelines for National Greenhouse gas Inventories Chapter 2: Stationary Combustion Page 2.23/ Table 2.5</w:t>
            </w:r>
          </w:p>
        </w:tc>
      </w:tr>
      <w:tr w:rsidR="00654DC9" w:rsidRPr="00C20417" w14:paraId="6E0A39FE" w14:textId="77777777" w:rsidTr="006A0930">
        <w:tc>
          <w:tcPr>
            <w:tcW w:w="2308" w:type="dxa"/>
            <w:shd w:val="clear" w:color="auto" w:fill="B3B3B3"/>
          </w:tcPr>
          <w:p w14:paraId="01BA3A00" w14:textId="77777777" w:rsidR="00654DC9" w:rsidRPr="00C20417" w:rsidRDefault="00654DC9" w:rsidP="006A0930">
            <w:pPr>
              <w:pStyle w:val="KeinLeerraum"/>
              <w:rPr>
                <w:rFonts w:ascii="Calibri" w:hAnsi="Calibri"/>
              </w:rPr>
            </w:pPr>
            <w:r w:rsidRPr="00C20417">
              <w:rPr>
                <w:rFonts w:ascii="Calibri" w:hAnsi="Calibri"/>
              </w:rPr>
              <w:t>Any comment:</w:t>
            </w:r>
          </w:p>
        </w:tc>
        <w:tc>
          <w:tcPr>
            <w:tcW w:w="8006" w:type="dxa"/>
          </w:tcPr>
          <w:p w14:paraId="604FBCC8" w14:textId="77777777" w:rsidR="00654DC9" w:rsidRPr="00C20417" w:rsidRDefault="00654DC9" w:rsidP="006A0930">
            <w:pPr>
              <w:pStyle w:val="KeinLeerraum"/>
              <w:rPr>
                <w:rFonts w:ascii="Calibri" w:hAnsi="Calibri"/>
              </w:rPr>
            </w:pPr>
            <w:r w:rsidRPr="00C20417">
              <w:rPr>
                <w:rFonts w:ascii="Calibri" w:hAnsi="Calibri"/>
              </w:rPr>
              <w:t>-</w:t>
            </w:r>
          </w:p>
        </w:tc>
      </w:tr>
    </w:tbl>
    <w:p w14:paraId="195FC75A" w14:textId="77777777" w:rsidR="00654DC9" w:rsidRDefault="00654DC9" w:rsidP="00654DC9">
      <w:pPr>
        <w:spacing w:line="360" w:lineRule="auto"/>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75553C0D" w14:textId="77777777" w:rsidTr="006A0930">
        <w:tc>
          <w:tcPr>
            <w:tcW w:w="2308" w:type="dxa"/>
            <w:shd w:val="clear" w:color="auto" w:fill="B3B3B3"/>
          </w:tcPr>
          <w:p w14:paraId="0A6F87C3" w14:textId="77777777" w:rsidR="00654DC9" w:rsidRPr="00C20417" w:rsidRDefault="00654DC9" w:rsidP="006A0930">
            <w:pPr>
              <w:pStyle w:val="KeinLeerraum"/>
              <w:rPr>
                <w:rFonts w:ascii="Calibri" w:hAnsi="Calibri"/>
              </w:rPr>
            </w:pPr>
            <w:r w:rsidRPr="00C20417">
              <w:rPr>
                <w:rFonts w:ascii="Calibri" w:hAnsi="Calibri"/>
              </w:rPr>
              <w:t>Data / Parameter:</w:t>
            </w:r>
          </w:p>
        </w:tc>
        <w:tc>
          <w:tcPr>
            <w:tcW w:w="8006" w:type="dxa"/>
          </w:tcPr>
          <w:p w14:paraId="73B802ED" w14:textId="77777777" w:rsidR="00654DC9" w:rsidRPr="00C20417" w:rsidRDefault="00654DC9" w:rsidP="006A0930">
            <w:pPr>
              <w:pStyle w:val="KeinLeerraum"/>
              <w:rPr>
                <w:rFonts w:ascii="Calibri" w:hAnsi="Calibri"/>
                <w:vertAlign w:val="subscript"/>
              </w:rPr>
            </w:pPr>
            <w:r w:rsidRPr="00C20417">
              <w:rPr>
                <w:rFonts w:ascii="Calibri" w:hAnsi="Calibri"/>
              </w:rPr>
              <w:t>EF</w:t>
            </w:r>
            <w:r w:rsidRPr="00C20417">
              <w:rPr>
                <w:rFonts w:ascii="Calibri" w:hAnsi="Calibri"/>
                <w:vertAlign w:val="subscript"/>
              </w:rPr>
              <w:t>p,</w:t>
            </w:r>
            <w:r>
              <w:rPr>
                <w:rFonts w:ascii="Calibri" w:hAnsi="Calibri"/>
                <w:vertAlign w:val="subscript"/>
              </w:rPr>
              <w:t>non-co2</w:t>
            </w:r>
          </w:p>
        </w:tc>
      </w:tr>
      <w:tr w:rsidR="00654DC9" w:rsidRPr="00C20417" w14:paraId="3A527EC8" w14:textId="77777777" w:rsidTr="006A0930">
        <w:tc>
          <w:tcPr>
            <w:tcW w:w="2308" w:type="dxa"/>
            <w:shd w:val="clear" w:color="auto" w:fill="B3B3B3"/>
          </w:tcPr>
          <w:p w14:paraId="61EDA599"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74F6C78E" w14:textId="77777777" w:rsidR="00654DC9" w:rsidRPr="00C20417" w:rsidRDefault="00654DC9" w:rsidP="006A0930">
            <w:pPr>
              <w:pStyle w:val="KeinLeerraum"/>
              <w:rPr>
                <w:rFonts w:ascii="Calibri" w:hAnsi="Calibri"/>
              </w:rPr>
            </w:pPr>
            <w:r w:rsidRPr="00C20417">
              <w:rPr>
                <w:rFonts w:ascii="Calibri" w:hAnsi="Calibri"/>
              </w:rPr>
              <w:t>tco</w:t>
            </w:r>
            <w:r w:rsidRPr="00C20417">
              <w:rPr>
                <w:rFonts w:ascii="Calibri" w:hAnsi="Calibri"/>
                <w:vertAlign w:val="subscript"/>
              </w:rPr>
              <w:t>2</w:t>
            </w:r>
            <w:r w:rsidRPr="00C20417">
              <w:rPr>
                <w:rFonts w:ascii="Calibri" w:hAnsi="Calibri"/>
              </w:rPr>
              <w:t>/TJ</w:t>
            </w:r>
          </w:p>
        </w:tc>
      </w:tr>
      <w:tr w:rsidR="00654DC9" w:rsidRPr="00C20417" w14:paraId="005E4369" w14:textId="77777777" w:rsidTr="006A0930">
        <w:tc>
          <w:tcPr>
            <w:tcW w:w="2308" w:type="dxa"/>
            <w:shd w:val="clear" w:color="auto" w:fill="B3B3B3"/>
          </w:tcPr>
          <w:p w14:paraId="09D6A397"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0A4E7EAC" w14:textId="77777777" w:rsidR="00654DC9" w:rsidRPr="00C20417" w:rsidRDefault="0067449D" w:rsidP="006A0930">
            <w:pPr>
              <w:pStyle w:val="KeinLeerraum"/>
              <w:rPr>
                <w:rFonts w:ascii="Calibri" w:hAnsi="Calibri"/>
              </w:rPr>
            </w:pPr>
            <w:r>
              <w:rPr>
                <w:rFonts w:ascii="Calibri" w:hAnsi="Calibri"/>
              </w:rPr>
              <w:t>Non-CO</w:t>
            </w:r>
            <w:r w:rsidR="00654DC9" w:rsidRPr="00C20417">
              <w:rPr>
                <w:rFonts w:ascii="Calibri" w:hAnsi="Calibri"/>
                <w:vertAlign w:val="subscript"/>
              </w:rPr>
              <w:t>2</w:t>
            </w:r>
            <w:r w:rsidR="00654DC9" w:rsidRPr="00C20417">
              <w:rPr>
                <w:rFonts w:ascii="Calibri" w:hAnsi="Calibri"/>
              </w:rPr>
              <w:t xml:space="preserve"> emission factor arising from use of fuels in project scenario</w:t>
            </w:r>
            <w:r w:rsidR="001641A8">
              <w:rPr>
                <w:rFonts w:ascii="Calibri" w:hAnsi="Calibri"/>
              </w:rPr>
              <w:t xml:space="preserve"> (wood)</w:t>
            </w:r>
          </w:p>
        </w:tc>
      </w:tr>
      <w:tr w:rsidR="00654DC9" w:rsidRPr="00C20417" w14:paraId="5175231E" w14:textId="77777777" w:rsidTr="006A0930">
        <w:tc>
          <w:tcPr>
            <w:tcW w:w="2308" w:type="dxa"/>
            <w:shd w:val="clear" w:color="auto" w:fill="B3B3B3"/>
          </w:tcPr>
          <w:p w14:paraId="3B4CCC17"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0C3E69FF" w14:textId="77777777" w:rsidR="00654DC9" w:rsidRPr="00C20417" w:rsidRDefault="00887107" w:rsidP="006A0930">
            <w:pPr>
              <w:pStyle w:val="KeinLeerraum"/>
              <w:rPr>
                <w:rFonts w:ascii="Calibri" w:hAnsi="Calibri"/>
              </w:rPr>
            </w:pPr>
            <w:r w:rsidRPr="00887107">
              <w:rPr>
                <w:rFonts w:ascii="Calibri" w:hAnsi="Calibri"/>
              </w:rPr>
              <w:t>As provided by IPCC in section 2.10.2 of IPCC Fourth Assessment Report: Climate Change 2007 (http://www.ipcc.ch/publications_and_data/ar4/wg1/en/ch2s2-10- 2.html) and Emission Factor value provided in Table 2.5 of Chapter 2: Stationary Emissions (2006 IPCC Guidelines for National Greenhouse Gas Inventories).</w:t>
            </w:r>
          </w:p>
        </w:tc>
      </w:tr>
      <w:tr w:rsidR="00654DC9" w:rsidRPr="00C20417" w14:paraId="633206DF" w14:textId="77777777" w:rsidTr="006A0930">
        <w:tc>
          <w:tcPr>
            <w:tcW w:w="2308" w:type="dxa"/>
            <w:shd w:val="clear" w:color="auto" w:fill="B3B3B3"/>
          </w:tcPr>
          <w:p w14:paraId="15D11AAE"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11F94474" w14:textId="77777777" w:rsidR="00887107" w:rsidRPr="00887107" w:rsidRDefault="00887107" w:rsidP="00887107">
            <w:pPr>
              <w:pStyle w:val="KeinLeerraum"/>
              <w:rPr>
                <w:rFonts w:ascii="Calibri" w:hAnsi="Calibri"/>
              </w:rPr>
            </w:pPr>
            <w:r w:rsidRPr="00887107">
              <w:rPr>
                <w:rFonts w:ascii="Calibri" w:hAnsi="Calibri"/>
              </w:rPr>
              <w:t>8.692 ((CH4=0.3*GWP 25) + (N2O=0.004*GWP 298))</w:t>
            </w:r>
          </w:p>
          <w:p w14:paraId="22C3D54F" w14:textId="77777777" w:rsidR="00887107" w:rsidRPr="00887107" w:rsidRDefault="00887107" w:rsidP="00887107">
            <w:pPr>
              <w:pStyle w:val="KeinLeerraum"/>
              <w:rPr>
                <w:rFonts w:ascii="Calibri" w:hAnsi="Calibri"/>
              </w:rPr>
            </w:pPr>
            <w:r w:rsidRPr="00887107">
              <w:rPr>
                <w:rFonts w:ascii="Calibri" w:hAnsi="Calibri"/>
              </w:rPr>
              <w:t xml:space="preserve">Justification: Deemed valid by GS VER Methodology </w:t>
            </w:r>
          </w:p>
          <w:p w14:paraId="4DDAEFE5" w14:textId="77777777" w:rsidR="00654DC9" w:rsidRPr="00C20417" w:rsidRDefault="00887107" w:rsidP="00887107">
            <w:pPr>
              <w:pStyle w:val="KeinLeerraum"/>
              <w:rPr>
                <w:rFonts w:ascii="Calibri" w:hAnsi="Calibri"/>
              </w:rPr>
            </w:pPr>
            <w:r w:rsidRPr="00887107">
              <w:rPr>
                <w:rFonts w:ascii="Calibri" w:hAnsi="Calibri"/>
              </w:rPr>
              <w:t>Determined as per IPCC default figures</w:t>
            </w:r>
          </w:p>
        </w:tc>
      </w:tr>
      <w:tr w:rsidR="00654DC9" w:rsidRPr="00C20417" w14:paraId="1A6269AF" w14:textId="77777777" w:rsidTr="006A0930">
        <w:tc>
          <w:tcPr>
            <w:tcW w:w="2308" w:type="dxa"/>
            <w:shd w:val="clear" w:color="auto" w:fill="B3B3B3"/>
          </w:tcPr>
          <w:p w14:paraId="113E7B52" w14:textId="77777777" w:rsidR="00654DC9" w:rsidRPr="00C20417" w:rsidRDefault="00654DC9" w:rsidP="006A0930">
            <w:pPr>
              <w:pStyle w:val="KeinLeerraum"/>
              <w:rPr>
                <w:rFonts w:ascii="Calibri" w:hAnsi="Calibri"/>
              </w:rPr>
            </w:pPr>
            <w:r w:rsidRPr="00C20417">
              <w:rPr>
                <w:rFonts w:ascii="Calibri" w:hAnsi="Calibri"/>
              </w:rPr>
              <w:t xml:space="preserve">Justification of the </w:t>
            </w:r>
            <w:r w:rsidRPr="00C20417">
              <w:rPr>
                <w:rFonts w:ascii="Calibri" w:hAnsi="Calibri"/>
              </w:rPr>
              <w:lastRenderedPageBreak/>
              <w:t>choice of data or description of measurement methods and procedures actually applied:</w:t>
            </w:r>
          </w:p>
        </w:tc>
        <w:tc>
          <w:tcPr>
            <w:tcW w:w="8006" w:type="dxa"/>
          </w:tcPr>
          <w:p w14:paraId="250DB841" w14:textId="77777777" w:rsidR="00654DC9" w:rsidRPr="00C20417" w:rsidRDefault="00654DC9" w:rsidP="006A0930">
            <w:pPr>
              <w:pStyle w:val="KeinLeerraum"/>
              <w:rPr>
                <w:rFonts w:ascii="Calibri" w:hAnsi="Calibri"/>
              </w:rPr>
            </w:pPr>
            <w:r w:rsidRPr="00C20417">
              <w:rPr>
                <w:rFonts w:ascii="Calibri" w:hAnsi="Calibri"/>
              </w:rPr>
              <w:lastRenderedPageBreak/>
              <w:t>Deemed valid by Methodology</w:t>
            </w:r>
          </w:p>
        </w:tc>
      </w:tr>
      <w:tr w:rsidR="00654DC9" w:rsidRPr="00C20417" w14:paraId="0FD3E942" w14:textId="77777777" w:rsidTr="006A0930">
        <w:tc>
          <w:tcPr>
            <w:tcW w:w="2308" w:type="dxa"/>
            <w:shd w:val="clear" w:color="auto" w:fill="B3B3B3"/>
          </w:tcPr>
          <w:p w14:paraId="4C7D30C5" w14:textId="77777777" w:rsidR="00654DC9" w:rsidRPr="00C20417" w:rsidRDefault="00654DC9" w:rsidP="006A0930">
            <w:pPr>
              <w:pStyle w:val="KeinLeerraum"/>
              <w:rPr>
                <w:rFonts w:ascii="Calibri" w:hAnsi="Calibri"/>
              </w:rPr>
            </w:pPr>
            <w:r w:rsidRPr="00C20417">
              <w:rPr>
                <w:rFonts w:ascii="Calibri" w:hAnsi="Calibri"/>
              </w:rPr>
              <w:lastRenderedPageBreak/>
              <w:t>Any comment:</w:t>
            </w:r>
          </w:p>
        </w:tc>
        <w:tc>
          <w:tcPr>
            <w:tcW w:w="8006" w:type="dxa"/>
          </w:tcPr>
          <w:p w14:paraId="79C4D95E" w14:textId="77777777" w:rsidR="00654DC9" w:rsidRPr="00C20417" w:rsidRDefault="00654DC9" w:rsidP="006A0930">
            <w:pPr>
              <w:pStyle w:val="KeinLeerraum"/>
              <w:rPr>
                <w:rFonts w:ascii="Calibri" w:hAnsi="Calibri"/>
              </w:rPr>
            </w:pPr>
            <w:r w:rsidRPr="00C20417">
              <w:rPr>
                <w:rFonts w:ascii="Calibri" w:hAnsi="Calibri"/>
              </w:rPr>
              <w:t>-</w:t>
            </w:r>
          </w:p>
        </w:tc>
      </w:tr>
    </w:tbl>
    <w:p w14:paraId="4FA83110" w14:textId="77777777" w:rsidR="00654DC9" w:rsidRDefault="00654DC9" w:rsidP="00654DC9">
      <w:pPr>
        <w:spacing w:line="360" w:lineRule="auto"/>
        <w:rPr>
          <w:rFonts w:ascii="Calibri" w:hAnsi="Calibri"/>
          <w:b/>
          <w:sz w:val="2"/>
        </w:rPr>
      </w:pPr>
    </w:p>
    <w:p w14:paraId="026F1379" w14:textId="77777777" w:rsidR="00654DC9" w:rsidRPr="00B94351" w:rsidRDefault="00654DC9" w:rsidP="00654DC9">
      <w:pPr>
        <w:spacing w:line="360" w:lineRule="auto"/>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12008C65" w14:textId="77777777" w:rsidTr="006A0930">
        <w:tc>
          <w:tcPr>
            <w:tcW w:w="2308" w:type="dxa"/>
            <w:shd w:val="clear" w:color="auto" w:fill="B3B3B3"/>
          </w:tcPr>
          <w:p w14:paraId="7A4AC891" w14:textId="77777777" w:rsidR="00654DC9" w:rsidRPr="00C20417" w:rsidRDefault="00654DC9" w:rsidP="006A0930">
            <w:pPr>
              <w:pStyle w:val="KeinLeerraum"/>
              <w:rPr>
                <w:rFonts w:ascii="Calibri" w:hAnsi="Calibri"/>
              </w:rPr>
            </w:pPr>
            <w:r w:rsidRPr="00C20417">
              <w:rPr>
                <w:rFonts w:ascii="Calibri" w:hAnsi="Calibri"/>
              </w:rPr>
              <w:t>Data / Parameter:</w:t>
            </w:r>
          </w:p>
        </w:tc>
        <w:tc>
          <w:tcPr>
            <w:tcW w:w="8006" w:type="dxa"/>
          </w:tcPr>
          <w:p w14:paraId="21FD6B0D" w14:textId="77777777" w:rsidR="00654DC9" w:rsidRPr="00C20417" w:rsidRDefault="00654DC9" w:rsidP="006A0930">
            <w:pPr>
              <w:pStyle w:val="KeinLeerraum"/>
              <w:rPr>
                <w:rFonts w:ascii="Calibri" w:hAnsi="Calibri"/>
                <w:vertAlign w:val="subscript"/>
              </w:rPr>
            </w:pPr>
            <w:proofErr w:type="spellStart"/>
            <w:r w:rsidRPr="00C20417">
              <w:rPr>
                <w:rFonts w:ascii="Calibri" w:hAnsi="Calibri"/>
              </w:rPr>
              <w:t>NCV</w:t>
            </w:r>
            <w:r w:rsidRPr="00C20417">
              <w:rPr>
                <w:rFonts w:ascii="Calibri" w:hAnsi="Calibri"/>
                <w:vertAlign w:val="subscript"/>
              </w:rPr>
              <w:t>b</w:t>
            </w:r>
            <w:proofErr w:type="spellEnd"/>
          </w:p>
        </w:tc>
      </w:tr>
      <w:tr w:rsidR="00654DC9" w:rsidRPr="00C20417" w14:paraId="01E6C111" w14:textId="77777777" w:rsidTr="006A0930">
        <w:tc>
          <w:tcPr>
            <w:tcW w:w="2308" w:type="dxa"/>
            <w:shd w:val="clear" w:color="auto" w:fill="B3B3B3"/>
          </w:tcPr>
          <w:p w14:paraId="3A16BAC9"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15087E6C" w14:textId="77777777" w:rsidR="00654DC9" w:rsidRPr="00C20417" w:rsidRDefault="00654DC9" w:rsidP="006A0930">
            <w:pPr>
              <w:pStyle w:val="KeinLeerraum"/>
              <w:rPr>
                <w:rFonts w:ascii="Calibri" w:hAnsi="Calibri"/>
              </w:rPr>
            </w:pPr>
            <w:r w:rsidRPr="00C20417">
              <w:rPr>
                <w:rFonts w:ascii="Calibri" w:hAnsi="Calibri"/>
              </w:rPr>
              <w:t>TJ/ton</w:t>
            </w:r>
          </w:p>
        </w:tc>
      </w:tr>
      <w:tr w:rsidR="00654DC9" w:rsidRPr="00C20417" w14:paraId="5960A00C" w14:textId="77777777" w:rsidTr="006A0930">
        <w:tc>
          <w:tcPr>
            <w:tcW w:w="2308" w:type="dxa"/>
            <w:shd w:val="clear" w:color="auto" w:fill="B3B3B3"/>
          </w:tcPr>
          <w:p w14:paraId="0C8955C3"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0BABD03E" w14:textId="77777777" w:rsidR="00654DC9" w:rsidRPr="00C20417" w:rsidRDefault="00654DC9" w:rsidP="006A0930">
            <w:pPr>
              <w:pStyle w:val="KeinLeerraum"/>
              <w:rPr>
                <w:rFonts w:ascii="Calibri" w:hAnsi="Calibri"/>
              </w:rPr>
            </w:pPr>
            <w:r w:rsidRPr="00C20417">
              <w:rPr>
                <w:rFonts w:ascii="Calibri" w:hAnsi="Calibri"/>
              </w:rPr>
              <w:t>Net calorific value of the fuels used in the baseline</w:t>
            </w:r>
            <w:r w:rsidR="001641A8">
              <w:rPr>
                <w:rFonts w:ascii="Calibri" w:hAnsi="Calibri"/>
              </w:rPr>
              <w:t xml:space="preserve"> (wood)</w:t>
            </w:r>
          </w:p>
        </w:tc>
      </w:tr>
      <w:tr w:rsidR="00654DC9" w:rsidRPr="00C20417" w14:paraId="586E5480" w14:textId="77777777" w:rsidTr="006A0930">
        <w:tc>
          <w:tcPr>
            <w:tcW w:w="2308" w:type="dxa"/>
            <w:shd w:val="clear" w:color="auto" w:fill="B3B3B3"/>
          </w:tcPr>
          <w:p w14:paraId="6AE8CC85"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7FFAED4B" w14:textId="77777777" w:rsidR="00654DC9" w:rsidRPr="00C20417" w:rsidRDefault="001F1D7B" w:rsidP="006A0930">
            <w:pPr>
              <w:pStyle w:val="KeinLeerraum"/>
              <w:rPr>
                <w:rFonts w:ascii="Calibri" w:hAnsi="Calibri"/>
              </w:rPr>
            </w:pPr>
            <w:r w:rsidRPr="001F1D7B">
              <w:rPr>
                <w:rFonts w:ascii="Calibri" w:hAnsi="Calibri"/>
              </w:rPr>
              <w:t>IPCC (2006) "IPCC Guidelines for National Greenhouse Gas Inventories", Volume 2, Energy, Chapter 1, Introduction, Table 1.2, p 1.19</w:t>
            </w:r>
          </w:p>
        </w:tc>
      </w:tr>
      <w:tr w:rsidR="00654DC9" w:rsidRPr="00C20417" w14:paraId="012E0878" w14:textId="77777777" w:rsidTr="006A0930">
        <w:tc>
          <w:tcPr>
            <w:tcW w:w="2308" w:type="dxa"/>
            <w:shd w:val="clear" w:color="auto" w:fill="B3B3B3"/>
          </w:tcPr>
          <w:p w14:paraId="1BAC8EE4"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45F272E1" w14:textId="77777777" w:rsidR="00654DC9" w:rsidRPr="00C20417" w:rsidRDefault="00654DC9" w:rsidP="006A0930">
            <w:pPr>
              <w:pStyle w:val="KeinLeerraum"/>
              <w:rPr>
                <w:rFonts w:ascii="Calibri" w:hAnsi="Calibri"/>
              </w:rPr>
            </w:pPr>
            <w:r w:rsidRPr="00C20417">
              <w:rPr>
                <w:rFonts w:ascii="Calibri" w:hAnsi="Calibri"/>
              </w:rPr>
              <w:t>0.0156</w:t>
            </w:r>
          </w:p>
        </w:tc>
      </w:tr>
      <w:tr w:rsidR="00654DC9" w:rsidRPr="00C20417" w14:paraId="295FBE35" w14:textId="77777777" w:rsidTr="006A0930">
        <w:tc>
          <w:tcPr>
            <w:tcW w:w="2308" w:type="dxa"/>
            <w:shd w:val="clear" w:color="auto" w:fill="B3B3B3"/>
          </w:tcPr>
          <w:p w14:paraId="5E079831" w14:textId="77777777" w:rsidR="00654DC9" w:rsidRPr="00C20417" w:rsidRDefault="00654DC9" w:rsidP="006A093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64667D45" w14:textId="77777777" w:rsidR="001F1D7B" w:rsidRPr="001F1D7B" w:rsidRDefault="001F1D7B" w:rsidP="001F1D7B">
            <w:pPr>
              <w:pStyle w:val="KeinLeerraum"/>
              <w:rPr>
                <w:rFonts w:ascii="Calibri" w:hAnsi="Calibri"/>
              </w:rPr>
            </w:pPr>
            <w:r w:rsidRPr="001F1D7B">
              <w:rPr>
                <w:rFonts w:ascii="Calibri" w:hAnsi="Calibri"/>
              </w:rPr>
              <w:t xml:space="preserve">Deemed valid by Methodology </w:t>
            </w:r>
          </w:p>
          <w:p w14:paraId="4AE0B3D5" w14:textId="77777777" w:rsidR="00654DC9" w:rsidRPr="00C20417" w:rsidRDefault="001F1D7B" w:rsidP="001F1D7B">
            <w:pPr>
              <w:pStyle w:val="KeinLeerraum"/>
              <w:rPr>
                <w:rFonts w:ascii="Calibri" w:hAnsi="Calibri"/>
              </w:rPr>
            </w:pPr>
            <w:r w:rsidRPr="001F1D7B">
              <w:rPr>
                <w:rFonts w:ascii="Calibri" w:hAnsi="Calibri"/>
              </w:rPr>
              <w:t>Determined as per IPCC default figures</w:t>
            </w:r>
          </w:p>
        </w:tc>
      </w:tr>
      <w:tr w:rsidR="00654DC9" w:rsidRPr="00C20417" w14:paraId="060162C8" w14:textId="77777777" w:rsidTr="006A0930">
        <w:tc>
          <w:tcPr>
            <w:tcW w:w="2308" w:type="dxa"/>
            <w:shd w:val="clear" w:color="auto" w:fill="B3B3B3"/>
          </w:tcPr>
          <w:p w14:paraId="5910CA33" w14:textId="77777777" w:rsidR="00654DC9" w:rsidRPr="00C20417" w:rsidRDefault="00654DC9" w:rsidP="006A0930">
            <w:pPr>
              <w:pStyle w:val="KeinLeerraum"/>
              <w:rPr>
                <w:rFonts w:ascii="Calibri" w:hAnsi="Calibri"/>
              </w:rPr>
            </w:pPr>
            <w:r w:rsidRPr="00C20417">
              <w:rPr>
                <w:rFonts w:ascii="Calibri" w:hAnsi="Calibri"/>
              </w:rPr>
              <w:t>Any comment:</w:t>
            </w:r>
          </w:p>
        </w:tc>
        <w:tc>
          <w:tcPr>
            <w:tcW w:w="8006" w:type="dxa"/>
          </w:tcPr>
          <w:p w14:paraId="7429E349" w14:textId="77777777" w:rsidR="00654DC9" w:rsidRPr="00C20417" w:rsidRDefault="00654DC9" w:rsidP="006A0930">
            <w:pPr>
              <w:pStyle w:val="KeinLeerraum"/>
              <w:rPr>
                <w:rFonts w:ascii="Calibri" w:hAnsi="Calibri"/>
              </w:rPr>
            </w:pPr>
            <w:r w:rsidRPr="00C20417">
              <w:rPr>
                <w:rFonts w:ascii="Calibri" w:hAnsi="Calibri"/>
              </w:rPr>
              <w:t>-</w:t>
            </w:r>
          </w:p>
        </w:tc>
      </w:tr>
    </w:tbl>
    <w:p w14:paraId="7E373E7C" w14:textId="77777777" w:rsidR="00654DC9" w:rsidRPr="00B94351" w:rsidRDefault="00654DC9" w:rsidP="00654DC9">
      <w:pPr>
        <w:spacing w:line="360" w:lineRule="auto"/>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654DC9" w:rsidRPr="00C20417" w14:paraId="11AA3596" w14:textId="77777777" w:rsidTr="006A0930">
        <w:tc>
          <w:tcPr>
            <w:tcW w:w="2308" w:type="dxa"/>
            <w:shd w:val="clear" w:color="auto" w:fill="B3B3B3"/>
          </w:tcPr>
          <w:p w14:paraId="28652537" w14:textId="77777777" w:rsidR="00654DC9" w:rsidRPr="00C20417" w:rsidRDefault="00654DC9" w:rsidP="006A0930">
            <w:pPr>
              <w:pStyle w:val="KeinLeerraum"/>
              <w:rPr>
                <w:rFonts w:ascii="Calibri" w:hAnsi="Calibri"/>
              </w:rPr>
            </w:pPr>
            <w:r w:rsidRPr="00C20417">
              <w:rPr>
                <w:rFonts w:ascii="Calibri" w:hAnsi="Calibri"/>
              </w:rPr>
              <w:t>Data / Parameter:</w:t>
            </w:r>
          </w:p>
        </w:tc>
        <w:tc>
          <w:tcPr>
            <w:tcW w:w="8006" w:type="dxa"/>
          </w:tcPr>
          <w:p w14:paraId="4B5186B9" w14:textId="77777777" w:rsidR="00654DC9" w:rsidRPr="00C20417" w:rsidRDefault="00654DC9" w:rsidP="006A0930">
            <w:pPr>
              <w:pStyle w:val="KeinLeerraum"/>
              <w:rPr>
                <w:rFonts w:ascii="Calibri" w:hAnsi="Calibri"/>
                <w:vertAlign w:val="subscript"/>
              </w:rPr>
            </w:pPr>
            <w:proofErr w:type="spellStart"/>
            <w:r w:rsidRPr="00C20417">
              <w:rPr>
                <w:rFonts w:ascii="Calibri" w:hAnsi="Calibri"/>
              </w:rPr>
              <w:t>NCV</w:t>
            </w:r>
            <w:r w:rsidRPr="00C20417">
              <w:rPr>
                <w:rFonts w:ascii="Calibri" w:hAnsi="Calibri"/>
                <w:vertAlign w:val="subscript"/>
              </w:rPr>
              <w:t>p</w:t>
            </w:r>
            <w:proofErr w:type="spellEnd"/>
          </w:p>
        </w:tc>
      </w:tr>
      <w:tr w:rsidR="00654DC9" w:rsidRPr="00C20417" w14:paraId="6599F1CF" w14:textId="77777777" w:rsidTr="006A0930">
        <w:tc>
          <w:tcPr>
            <w:tcW w:w="2308" w:type="dxa"/>
            <w:shd w:val="clear" w:color="auto" w:fill="B3B3B3"/>
          </w:tcPr>
          <w:p w14:paraId="49D66ED1" w14:textId="77777777" w:rsidR="00654DC9" w:rsidRPr="00C20417" w:rsidRDefault="00654DC9" w:rsidP="006A0930">
            <w:pPr>
              <w:pStyle w:val="KeinLeerraum"/>
              <w:rPr>
                <w:rFonts w:ascii="Calibri" w:hAnsi="Calibri"/>
              </w:rPr>
            </w:pPr>
            <w:r w:rsidRPr="00C20417">
              <w:rPr>
                <w:rFonts w:ascii="Calibri" w:hAnsi="Calibri"/>
              </w:rPr>
              <w:t>Data unit:</w:t>
            </w:r>
          </w:p>
        </w:tc>
        <w:tc>
          <w:tcPr>
            <w:tcW w:w="8006" w:type="dxa"/>
          </w:tcPr>
          <w:p w14:paraId="42663206" w14:textId="77777777" w:rsidR="00654DC9" w:rsidRPr="00C20417" w:rsidRDefault="00654DC9" w:rsidP="006A0930">
            <w:pPr>
              <w:pStyle w:val="KeinLeerraum"/>
              <w:rPr>
                <w:rFonts w:ascii="Calibri" w:hAnsi="Calibri"/>
              </w:rPr>
            </w:pPr>
            <w:r w:rsidRPr="00C20417">
              <w:rPr>
                <w:rFonts w:ascii="Calibri" w:hAnsi="Calibri"/>
              </w:rPr>
              <w:t>TJ/ton</w:t>
            </w:r>
          </w:p>
        </w:tc>
      </w:tr>
      <w:tr w:rsidR="00654DC9" w:rsidRPr="00C20417" w14:paraId="06224ACA" w14:textId="77777777" w:rsidTr="006A0930">
        <w:tc>
          <w:tcPr>
            <w:tcW w:w="2308" w:type="dxa"/>
            <w:shd w:val="clear" w:color="auto" w:fill="B3B3B3"/>
          </w:tcPr>
          <w:p w14:paraId="5DDE8609" w14:textId="77777777" w:rsidR="00654DC9" w:rsidRPr="00C20417" w:rsidRDefault="00654DC9" w:rsidP="006A0930">
            <w:pPr>
              <w:pStyle w:val="KeinLeerraum"/>
              <w:rPr>
                <w:rFonts w:ascii="Calibri" w:hAnsi="Calibri"/>
              </w:rPr>
            </w:pPr>
            <w:r w:rsidRPr="00C20417">
              <w:rPr>
                <w:rFonts w:ascii="Calibri" w:hAnsi="Calibri"/>
              </w:rPr>
              <w:t>Description:</w:t>
            </w:r>
          </w:p>
        </w:tc>
        <w:tc>
          <w:tcPr>
            <w:tcW w:w="8006" w:type="dxa"/>
          </w:tcPr>
          <w:p w14:paraId="3CC9006E" w14:textId="77777777" w:rsidR="00654DC9" w:rsidRPr="00C20417" w:rsidRDefault="00654DC9" w:rsidP="006A0930">
            <w:pPr>
              <w:pStyle w:val="KeinLeerraum"/>
              <w:rPr>
                <w:rFonts w:ascii="Calibri" w:hAnsi="Calibri"/>
              </w:rPr>
            </w:pPr>
            <w:r w:rsidRPr="00C20417">
              <w:rPr>
                <w:rFonts w:ascii="Calibri" w:hAnsi="Calibri"/>
              </w:rPr>
              <w:t>Net calorific value of the fuels used in the project</w:t>
            </w:r>
            <w:r w:rsidR="001641A8">
              <w:rPr>
                <w:rFonts w:ascii="Calibri" w:hAnsi="Calibri"/>
              </w:rPr>
              <w:t xml:space="preserve"> (wood)</w:t>
            </w:r>
          </w:p>
        </w:tc>
      </w:tr>
      <w:tr w:rsidR="00654DC9" w:rsidRPr="00C20417" w14:paraId="370602F3" w14:textId="77777777" w:rsidTr="006A0930">
        <w:tc>
          <w:tcPr>
            <w:tcW w:w="2308" w:type="dxa"/>
            <w:shd w:val="clear" w:color="auto" w:fill="B3B3B3"/>
          </w:tcPr>
          <w:p w14:paraId="6C9BDE27" w14:textId="77777777" w:rsidR="00654DC9" w:rsidRPr="00C20417" w:rsidRDefault="00654DC9" w:rsidP="006A0930">
            <w:pPr>
              <w:pStyle w:val="KeinLeerraum"/>
              <w:rPr>
                <w:rFonts w:ascii="Calibri" w:hAnsi="Calibri"/>
              </w:rPr>
            </w:pPr>
            <w:r w:rsidRPr="00C20417">
              <w:rPr>
                <w:rFonts w:ascii="Calibri" w:hAnsi="Calibri"/>
              </w:rPr>
              <w:t>Source of data used:</w:t>
            </w:r>
          </w:p>
        </w:tc>
        <w:tc>
          <w:tcPr>
            <w:tcW w:w="8006" w:type="dxa"/>
          </w:tcPr>
          <w:p w14:paraId="32A675E8" w14:textId="77777777" w:rsidR="00654DC9" w:rsidRPr="00C20417" w:rsidRDefault="001F1D7B" w:rsidP="006A0930">
            <w:pPr>
              <w:pStyle w:val="KeinLeerraum"/>
              <w:rPr>
                <w:rFonts w:ascii="Calibri" w:hAnsi="Calibri"/>
              </w:rPr>
            </w:pPr>
            <w:r w:rsidRPr="001F1D7B">
              <w:rPr>
                <w:rFonts w:ascii="Calibri" w:hAnsi="Calibri"/>
              </w:rPr>
              <w:t>IPCC (2006) "IPCC Guidelines for National Greenhouse Gas Inventories", Volume 2, Energy, Chapter 1, Introduction, Table 1.2, p 1.19</w:t>
            </w:r>
          </w:p>
        </w:tc>
      </w:tr>
      <w:tr w:rsidR="00654DC9" w:rsidRPr="00C20417" w14:paraId="7413430A" w14:textId="77777777" w:rsidTr="006A0930">
        <w:tc>
          <w:tcPr>
            <w:tcW w:w="2308" w:type="dxa"/>
            <w:shd w:val="clear" w:color="auto" w:fill="B3B3B3"/>
          </w:tcPr>
          <w:p w14:paraId="7CABEA8F" w14:textId="77777777" w:rsidR="00654DC9" w:rsidRPr="00C20417" w:rsidRDefault="00654DC9" w:rsidP="006A0930">
            <w:pPr>
              <w:pStyle w:val="KeinLeerraum"/>
              <w:rPr>
                <w:rFonts w:ascii="Calibri" w:hAnsi="Calibri"/>
              </w:rPr>
            </w:pPr>
            <w:r w:rsidRPr="00C20417">
              <w:rPr>
                <w:rFonts w:ascii="Calibri" w:hAnsi="Calibri"/>
              </w:rPr>
              <w:t>Value applied:</w:t>
            </w:r>
          </w:p>
        </w:tc>
        <w:tc>
          <w:tcPr>
            <w:tcW w:w="8006" w:type="dxa"/>
          </w:tcPr>
          <w:p w14:paraId="6A525852" w14:textId="77777777" w:rsidR="00654DC9" w:rsidRPr="00C20417" w:rsidRDefault="00654DC9" w:rsidP="006A0930">
            <w:pPr>
              <w:pStyle w:val="KeinLeerraum"/>
              <w:rPr>
                <w:rFonts w:ascii="Calibri" w:hAnsi="Calibri"/>
              </w:rPr>
            </w:pPr>
            <w:r w:rsidRPr="00C20417">
              <w:rPr>
                <w:rFonts w:ascii="Calibri" w:hAnsi="Calibri"/>
              </w:rPr>
              <w:t>0.0156</w:t>
            </w:r>
          </w:p>
        </w:tc>
      </w:tr>
      <w:tr w:rsidR="00654DC9" w:rsidRPr="00C20417" w14:paraId="0F262862" w14:textId="77777777" w:rsidTr="006A0930">
        <w:tc>
          <w:tcPr>
            <w:tcW w:w="2308" w:type="dxa"/>
            <w:shd w:val="clear" w:color="auto" w:fill="B3B3B3"/>
          </w:tcPr>
          <w:p w14:paraId="21FFBD23" w14:textId="77777777" w:rsidR="00654DC9" w:rsidRPr="00C20417" w:rsidRDefault="00654DC9" w:rsidP="006A093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6B07ADC5" w14:textId="77777777" w:rsidR="001F1D7B" w:rsidRPr="001F1D7B" w:rsidRDefault="001F1D7B" w:rsidP="001F1D7B">
            <w:pPr>
              <w:pStyle w:val="KeinLeerraum"/>
              <w:rPr>
                <w:rFonts w:ascii="Calibri" w:hAnsi="Calibri"/>
              </w:rPr>
            </w:pPr>
            <w:r w:rsidRPr="001F1D7B">
              <w:rPr>
                <w:rFonts w:ascii="Calibri" w:hAnsi="Calibri"/>
              </w:rPr>
              <w:t xml:space="preserve">Deemed valid by Methodology </w:t>
            </w:r>
          </w:p>
          <w:p w14:paraId="20A25867" w14:textId="77777777" w:rsidR="00654DC9" w:rsidRPr="00C20417" w:rsidRDefault="001F1D7B" w:rsidP="001F1D7B">
            <w:pPr>
              <w:pStyle w:val="KeinLeerraum"/>
              <w:rPr>
                <w:rFonts w:ascii="Calibri" w:hAnsi="Calibri"/>
              </w:rPr>
            </w:pPr>
            <w:r w:rsidRPr="001F1D7B">
              <w:rPr>
                <w:rFonts w:ascii="Calibri" w:hAnsi="Calibri"/>
              </w:rPr>
              <w:t>Determined as per IPCC default figures</w:t>
            </w:r>
          </w:p>
        </w:tc>
      </w:tr>
      <w:tr w:rsidR="00654DC9" w:rsidRPr="00C20417" w14:paraId="1F560E93" w14:textId="77777777" w:rsidTr="006A0930">
        <w:tc>
          <w:tcPr>
            <w:tcW w:w="2308" w:type="dxa"/>
            <w:shd w:val="clear" w:color="auto" w:fill="B3B3B3"/>
          </w:tcPr>
          <w:p w14:paraId="45E7FD96" w14:textId="77777777" w:rsidR="00654DC9" w:rsidRPr="00C20417" w:rsidRDefault="00654DC9" w:rsidP="006A0930">
            <w:pPr>
              <w:pStyle w:val="KeinLeerraum"/>
              <w:rPr>
                <w:rFonts w:ascii="Calibri" w:hAnsi="Calibri"/>
              </w:rPr>
            </w:pPr>
            <w:r w:rsidRPr="00C20417">
              <w:rPr>
                <w:rFonts w:ascii="Calibri" w:hAnsi="Calibri"/>
              </w:rPr>
              <w:t>Any comment:</w:t>
            </w:r>
          </w:p>
        </w:tc>
        <w:tc>
          <w:tcPr>
            <w:tcW w:w="8006" w:type="dxa"/>
          </w:tcPr>
          <w:p w14:paraId="6FF82FFE" w14:textId="77777777" w:rsidR="00654DC9" w:rsidRPr="00C20417" w:rsidRDefault="00654DC9" w:rsidP="006A0930">
            <w:pPr>
              <w:pStyle w:val="KeinLeerraum"/>
              <w:rPr>
                <w:rFonts w:ascii="Calibri" w:hAnsi="Calibri"/>
              </w:rPr>
            </w:pPr>
            <w:r w:rsidRPr="00C20417">
              <w:rPr>
                <w:rFonts w:ascii="Calibri" w:hAnsi="Calibri"/>
              </w:rPr>
              <w:t>-</w:t>
            </w:r>
          </w:p>
        </w:tc>
      </w:tr>
    </w:tbl>
    <w:p w14:paraId="4379D513" w14:textId="77777777" w:rsidR="001641A8" w:rsidRDefault="001641A8" w:rsidP="00654DC9">
      <w:pPr>
        <w:jc w:val="both"/>
        <w:rPr>
          <w:rFonts w:ascii="Calibri" w:hAnsi="Calibri"/>
          <w:b/>
        </w:rPr>
      </w:pPr>
    </w:p>
    <w:tbl>
      <w:tblPr>
        <w:tblpPr w:leftFromText="180" w:rightFromText="180" w:vertAnchor="text" w:horzAnchor="margin" w:tblpY="4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1641A8" w:rsidRPr="00C20417" w14:paraId="40E2A35A" w14:textId="77777777" w:rsidTr="001641A8">
        <w:tc>
          <w:tcPr>
            <w:tcW w:w="2308" w:type="dxa"/>
            <w:shd w:val="clear" w:color="auto" w:fill="B3B3B3"/>
          </w:tcPr>
          <w:p w14:paraId="33F0122B" w14:textId="77777777" w:rsidR="001641A8" w:rsidRPr="00C20417" w:rsidRDefault="001641A8" w:rsidP="001641A8">
            <w:pPr>
              <w:pStyle w:val="KeinLeerraum"/>
              <w:rPr>
                <w:rFonts w:ascii="Calibri" w:hAnsi="Calibri"/>
              </w:rPr>
            </w:pPr>
            <w:r w:rsidRPr="00C20417">
              <w:rPr>
                <w:rFonts w:ascii="Calibri" w:hAnsi="Calibri"/>
              </w:rPr>
              <w:t>Data / Parameter:</w:t>
            </w:r>
          </w:p>
        </w:tc>
        <w:tc>
          <w:tcPr>
            <w:tcW w:w="8006" w:type="dxa"/>
          </w:tcPr>
          <w:p w14:paraId="1BF5D46A" w14:textId="77777777" w:rsidR="001641A8" w:rsidRPr="00C20417" w:rsidRDefault="001641A8" w:rsidP="001641A8">
            <w:pPr>
              <w:pStyle w:val="KeinLeerraum"/>
              <w:rPr>
                <w:rFonts w:ascii="Calibri" w:hAnsi="Calibri"/>
                <w:vertAlign w:val="subscript"/>
              </w:rPr>
            </w:pPr>
            <w:proofErr w:type="spellStart"/>
            <w:r w:rsidRPr="00C20417">
              <w:rPr>
                <w:rFonts w:ascii="Calibri" w:hAnsi="Calibri"/>
              </w:rPr>
              <w:t>f</w:t>
            </w:r>
            <w:r w:rsidRPr="00C20417">
              <w:rPr>
                <w:rFonts w:ascii="Calibri" w:hAnsi="Calibri"/>
                <w:vertAlign w:val="subscript"/>
              </w:rPr>
              <w:t>NRB,i,y</w:t>
            </w:r>
            <w:proofErr w:type="spellEnd"/>
            <w:r w:rsidRPr="00C20417">
              <w:rPr>
                <w:rFonts w:ascii="Calibri" w:hAnsi="Calibri"/>
                <w:vertAlign w:val="subscript"/>
              </w:rPr>
              <w:t xml:space="preserve"> </w:t>
            </w:r>
          </w:p>
        </w:tc>
      </w:tr>
      <w:tr w:rsidR="001641A8" w:rsidRPr="00C20417" w14:paraId="79DE46DD" w14:textId="77777777" w:rsidTr="001641A8">
        <w:tc>
          <w:tcPr>
            <w:tcW w:w="2308" w:type="dxa"/>
            <w:shd w:val="clear" w:color="auto" w:fill="B3B3B3"/>
          </w:tcPr>
          <w:p w14:paraId="51A17A0D" w14:textId="77777777" w:rsidR="001641A8" w:rsidRPr="00C20417" w:rsidRDefault="001641A8" w:rsidP="001641A8">
            <w:pPr>
              <w:pStyle w:val="KeinLeerraum"/>
              <w:rPr>
                <w:rFonts w:ascii="Calibri" w:hAnsi="Calibri"/>
              </w:rPr>
            </w:pPr>
            <w:r w:rsidRPr="00C20417">
              <w:rPr>
                <w:rFonts w:ascii="Calibri" w:hAnsi="Calibri"/>
              </w:rPr>
              <w:t>Data unit:</w:t>
            </w:r>
          </w:p>
        </w:tc>
        <w:tc>
          <w:tcPr>
            <w:tcW w:w="8006" w:type="dxa"/>
          </w:tcPr>
          <w:p w14:paraId="3AD43411" w14:textId="77777777" w:rsidR="001641A8" w:rsidRPr="00C20417" w:rsidRDefault="001641A8" w:rsidP="001641A8">
            <w:pPr>
              <w:pStyle w:val="KeinLeerraum"/>
              <w:rPr>
                <w:rFonts w:ascii="Calibri" w:hAnsi="Calibri"/>
              </w:rPr>
            </w:pPr>
            <w:r w:rsidRPr="00C20417">
              <w:rPr>
                <w:rFonts w:ascii="Calibri" w:hAnsi="Calibri"/>
              </w:rPr>
              <w:t>Fractional non-renewability</w:t>
            </w:r>
          </w:p>
        </w:tc>
      </w:tr>
      <w:tr w:rsidR="001641A8" w:rsidRPr="00C20417" w14:paraId="081EA52A" w14:textId="77777777" w:rsidTr="001641A8">
        <w:tc>
          <w:tcPr>
            <w:tcW w:w="2308" w:type="dxa"/>
            <w:shd w:val="clear" w:color="auto" w:fill="B3B3B3"/>
          </w:tcPr>
          <w:p w14:paraId="5F51928E" w14:textId="77777777" w:rsidR="001641A8" w:rsidRPr="00C20417" w:rsidRDefault="001641A8" w:rsidP="001641A8">
            <w:pPr>
              <w:pStyle w:val="KeinLeerraum"/>
              <w:rPr>
                <w:rFonts w:ascii="Calibri" w:hAnsi="Calibri"/>
              </w:rPr>
            </w:pPr>
            <w:r w:rsidRPr="00C20417">
              <w:rPr>
                <w:rFonts w:ascii="Calibri" w:hAnsi="Calibri"/>
              </w:rPr>
              <w:t>Description:</w:t>
            </w:r>
          </w:p>
        </w:tc>
        <w:tc>
          <w:tcPr>
            <w:tcW w:w="8006" w:type="dxa"/>
          </w:tcPr>
          <w:p w14:paraId="57703E9B" w14:textId="77777777" w:rsidR="001641A8" w:rsidRPr="00C20417" w:rsidRDefault="001641A8" w:rsidP="001641A8">
            <w:pPr>
              <w:pStyle w:val="KeinLeerraum"/>
              <w:rPr>
                <w:rFonts w:ascii="Calibri" w:hAnsi="Calibri"/>
              </w:rPr>
            </w:pPr>
            <w:r w:rsidRPr="00C20417">
              <w:rPr>
                <w:rFonts w:ascii="Calibri" w:hAnsi="Calibri"/>
                <w:lang w:eastAsia="en-GB"/>
              </w:rPr>
              <w:t xml:space="preserve">Non-renewability status of woody biomass fuel in scenario </w:t>
            </w:r>
            <w:proofErr w:type="spellStart"/>
            <w:r w:rsidRPr="00C20417">
              <w:rPr>
                <w:rFonts w:ascii="Calibri" w:hAnsi="Calibri"/>
                <w:lang w:eastAsia="en-GB"/>
              </w:rPr>
              <w:t>i</w:t>
            </w:r>
            <w:proofErr w:type="spellEnd"/>
            <w:r w:rsidRPr="00C20417">
              <w:rPr>
                <w:rFonts w:ascii="Calibri" w:hAnsi="Calibri"/>
                <w:lang w:eastAsia="en-GB"/>
              </w:rPr>
              <w:t xml:space="preserve"> during year y</w:t>
            </w:r>
          </w:p>
        </w:tc>
      </w:tr>
      <w:tr w:rsidR="001641A8" w:rsidRPr="00C20417" w14:paraId="2157FC27" w14:textId="77777777" w:rsidTr="001641A8">
        <w:tc>
          <w:tcPr>
            <w:tcW w:w="2308" w:type="dxa"/>
            <w:shd w:val="clear" w:color="auto" w:fill="B3B3B3"/>
          </w:tcPr>
          <w:p w14:paraId="1AB30278" w14:textId="77777777" w:rsidR="001641A8" w:rsidRPr="00C20417" w:rsidRDefault="001641A8" w:rsidP="001641A8">
            <w:pPr>
              <w:pStyle w:val="KeinLeerraum"/>
              <w:rPr>
                <w:rFonts w:ascii="Calibri" w:hAnsi="Calibri"/>
              </w:rPr>
            </w:pPr>
            <w:r w:rsidRPr="00C20417">
              <w:rPr>
                <w:rFonts w:ascii="Calibri" w:hAnsi="Calibri"/>
              </w:rPr>
              <w:t>Source of data used:</w:t>
            </w:r>
          </w:p>
        </w:tc>
        <w:tc>
          <w:tcPr>
            <w:tcW w:w="8006" w:type="dxa"/>
          </w:tcPr>
          <w:p w14:paraId="607270A3" w14:textId="77777777" w:rsidR="001641A8" w:rsidRPr="00C20417" w:rsidRDefault="006B2341" w:rsidP="001641A8">
            <w:pPr>
              <w:pStyle w:val="KeinLeerraum"/>
              <w:rPr>
                <w:rFonts w:ascii="Calibri" w:hAnsi="Calibri"/>
              </w:rPr>
            </w:pPr>
            <w:r>
              <w:rPr>
                <w:rFonts w:ascii="Calibri" w:hAnsi="Calibri"/>
              </w:rPr>
              <w:t>CDM default value</w:t>
            </w:r>
          </w:p>
        </w:tc>
      </w:tr>
      <w:tr w:rsidR="001641A8" w:rsidRPr="00C20417" w14:paraId="5EB74CA9" w14:textId="77777777" w:rsidTr="001641A8">
        <w:tc>
          <w:tcPr>
            <w:tcW w:w="2308" w:type="dxa"/>
            <w:shd w:val="clear" w:color="auto" w:fill="B3B3B3"/>
          </w:tcPr>
          <w:p w14:paraId="47711CF7" w14:textId="77777777" w:rsidR="001641A8" w:rsidRPr="00C20417" w:rsidRDefault="001641A8" w:rsidP="001641A8">
            <w:pPr>
              <w:pStyle w:val="KeinLeerraum"/>
              <w:rPr>
                <w:rFonts w:ascii="Calibri" w:hAnsi="Calibri"/>
              </w:rPr>
            </w:pPr>
            <w:r w:rsidRPr="00C20417">
              <w:rPr>
                <w:rFonts w:ascii="Calibri" w:hAnsi="Calibri"/>
              </w:rPr>
              <w:t>Value applied:</w:t>
            </w:r>
          </w:p>
        </w:tc>
        <w:tc>
          <w:tcPr>
            <w:tcW w:w="8006" w:type="dxa"/>
          </w:tcPr>
          <w:p w14:paraId="5970FD6E" w14:textId="77777777" w:rsidR="001641A8" w:rsidRPr="00C20417" w:rsidRDefault="001641A8" w:rsidP="001641A8">
            <w:pPr>
              <w:pStyle w:val="KeinLeerraum"/>
              <w:rPr>
                <w:rFonts w:ascii="Calibri" w:hAnsi="Calibri"/>
              </w:rPr>
            </w:pPr>
            <w:r>
              <w:rPr>
                <w:rFonts w:ascii="Calibri" w:hAnsi="Calibri"/>
              </w:rPr>
              <w:t>0.98</w:t>
            </w:r>
          </w:p>
        </w:tc>
      </w:tr>
      <w:tr w:rsidR="001641A8" w:rsidRPr="00C20417" w14:paraId="19EE931E" w14:textId="77777777" w:rsidTr="001641A8">
        <w:tc>
          <w:tcPr>
            <w:tcW w:w="2308" w:type="dxa"/>
            <w:shd w:val="clear" w:color="auto" w:fill="B3B3B3"/>
          </w:tcPr>
          <w:p w14:paraId="3904D838" w14:textId="77777777" w:rsidR="001641A8" w:rsidRPr="00C20417" w:rsidRDefault="001641A8" w:rsidP="001641A8">
            <w:pPr>
              <w:pStyle w:val="KeinLeerraum"/>
              <w:rPr>
                <w:rFonts w:ascii="Calibri" w:hAnsi="Calibri"/>
              </w:rPr>
            </w:pPr>
            <w:r w:rsidRPr="00C20417">
              <w:rPr>
                <w:rFonts w:ascii="Calibri" w:hAnsi="Calibri"/>
              </w:rPr>
              <w:t xml:space="preserve">Justification of the choice of data or </w:t>
            </w:r>
            <w:r w:rsidRPr="00C20417">
              <w:rPr>
                <w:rFonts w:ascii="Calibri" w:hAnsi="Calibri"/>
              </w:rPr>
              <w:lastRenderedPageBreak/>
              <w:t>description of measurement methods and procedures actually applied:</w:t>
            </w:r>
          </w:p>
        </w:tc>
        <w:tc>
          <w:tcPr>
            <w:tcW w:w="8006" w:type="dxa"/>
          </w:tcPr>
          <w:p w14:paraId="09E7BA9B" w14:textId="77777777" w:rsidR="001641A8" w:rsidRPr="00C20417" w:rsidRDefault="001641A8" w:rsidP="001641A8">
            <w:pPr>
              <w:pStyle w:val="KeinLeerraum"/>
              <w:rPr>
                <w:rFonts w:ascii="Calibri" w:hAnsi="Calibri"/>
              </w:rPr>
            </w:pPr>
            <w:r>
              <w:rPr>
                <w:rFonts w:ascii="Calibri" w:hAnsi="Calibri"/>
              </w:rPr>
              <w:lastRenderedPageBreak/>
              <w:t>CDM default value</w:t>
            </w:r>
            <w:r w:rsidRPr="00C32581">
              <w:rPr>
                <w:rFonts w:ascii="Calibri" w:hAnsi="Calibri"/>
              </w:rPr>
              <w:t xml:space="preserve"> of fraction of non-renewable biomass</w:t>
            </w:r>
            <w:r>
              <w:rPr>
                <w:rFonts w:ascii="Calibri" w:hAnsi="Calibri"/>
              </w:rPr>
              <w:t xml:space="preserve"> for Rwanda</w:t>
            </w:r>
          </w:p>
        </w:tc>
      </w:tr>
      <w:tr w:rsidR="001641A8" w:rsidRPr="00C20417" w14:paraId="3D3E96EA" w14:textId="77777777" w:rsidTr="001641A8">
        <w:tc>
          <w:tcPr>
            <w:tcW w:w="2308" w:type="dxa"/>
            <w:shd w:val="clear" w:color="auto" w:fill="B3B3B3"/>
          </w:tcPr>
          <w:p w14:paraId="708EB253" w14:textId="77777777" w:rsidR="001641A8" w:rsidRPr="00C20417" w:rsidRDefault="001641A8" w:rsidP="001641A8">
            <w:pPr>
              <w:pStyle w:val="KeinLeerraum"/>
              <w:rPr>
                <w:rFonts w:ascii="Calibri" w:hAnsi="Calibri"/>
              </w:rPr>
            </w:pPr>
            <w:r w:rsidRPr="00C20417">
              <w:rPr>
                <w:rFonts w:ascii="Calibri" w:hAnsi="Calibri"/>
              </w:rPr>
              <w:lastRenderedPageBreak/>
              <w:t>Any comment:</w:t>
            </w:r>
          </w:p>
        </w:tc>
        <w:tc>
          <w:tcPr>
            <w:tcW w:w="8006" w:type="dxa"/>
          </w:tcPr>
          <w:p w14:paraId="2D5BFE7C" w14:textId="77777777" w:rsidR="001641A8" w:rsidRPr="00C20417" w:rsidRDefault="001641A8" w:rsidP="001641A8">
            <w:pPr>
              <w:pStyle w:val="KeinLeerraum"/>
              <w:rPr>
                <w:rFonts w:ascii="Calibri" w:hAnsi="Calibri"/>
              </w:rPr>
            </w:pPr>
            <w:r w:rsidRPr="00C20417">
              <w:rPr>
                <w:rFonts w:ascii="Calibri" w:hAnsi="Calibri"/>
              </w:rPr>
              <w:t>-</w:t>
            </w:r>
          </w:p>
        </w:tc>
      </w:tr>
    </w:tbl>
    <w:p w14:paraId="25306DDE" w14:textId="77777777" w:rsidR="001641A8" w:rsidRDefault="001641A8" w:rsidP="00654DC9">
      <w:pPr>
        <w:jc w:val="both"/>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60AFE" w:rsidRPr="00C20417" w14:paraId="55DCCD6C" w14:textId="77777777" w:rsidTr="00A535F0">
        <w:tc>
          <w:tcPr>
            <w:tcW w:w="2308" w:type="dxa"/>
            <w:shd w:val="clear" w:color="auto" w:fill="B3B3B3"/>
          </w:tcPr>
          <w:p w14:paraId="4DF3B5D7" w14:textId="77777777" w:rsidR="00960AFE" w:rsidRPr="00C20417" w:rsidRDefault="00960AFE" w:rsidP="00A535F0">
            <w:pPr>
              <w:pStyle w:val="KeinLeerraum"/>
              <w:rPr>
                <w:rFonts w:ascii="Calibri" w:hAnsi="Calibri"/>
              </w:rPr>
            </w:pPr>
            <w:r w:rsidRPr="00C20417">
              <w:rPr>
                <w:rFonts w:ascii="Calibri" w:hAnsi="Calibri"/>
              </w:rPr>
              <w:t>Data / Parameter:</w:t>
            </w:r>
          </w:p>
        </w:tc>
        <w:tc>
          <w:tcPr>
            <w:tcW w:w="8006" w:type="dxa"/>
          </w:tcPr>
          <w:p w14:paraId="1993CAEE" w14:textId="77777777" w:rsidR="00960AFE" w:rsidRPr="00C20417" w:rsidRDefault="00960AFE" w:rsidP="00A535F0">
            <w:pPr>
              <w:pStyle w:val="KeinLeerraum"/>
              <w:rPr>
                <w:rFonts w:ascii="Calibri" w:hAnsi="Calibri"/>
                <w:vertAlign w:val="subscript"/>
              </w:rPr>
            </w:pPr>
            <w:proofErr w:type="spellStart"/>
            <w:r>
              <w:rPr>
                <w:rFonts w:ascii="Calibri" w:hAnsi="Calibri"/>
              </w:rPr>
              <w:t>Pb,y</w:t>
            </w:r>
            <w:proofErr w:type="spellEnd"/>
          </w:p>
        </w:tc>
      </w:tr>
      <w:tr w:rsidR="00960AFE" w:rsidRPr="00C20417" w14:paraId="3DE8DFC9" w14:textId="77777777" w:rsidTr="00A535F0">
        <w:tc>
          <w:tcPr>
            <w:tcW w:w="2308" w:type="dxa"/>
            <w:shd w:val="clear" w:color="auto" w:fill="B3B3B3"/>
          </w:tcPr>
          <w:p w14:paraId="12C19495" w14:textId="77777777" w:rsidR="00960AFE" w:rsidRPr="00C20417" w:rsidRDefault="00960AFE" w:rsidP="00A535F0">
            <w:pPr>
              <w:pStyle w:val="KeinLeerraum"/>
              <w:rPr>
                <w:rFonts w:ascii="Calibri" w:hAnsi="Calibri"/>
              </w:rPr>
            </w:pPr>
            <w:r w:rsidRPr="00C20417">
              <w:rPr>
                <w:rFonts w:ascii="Calibri" w:hAnsi="Calibri"/>
              </w:rPr>
              <w:t>Data unit:</w:t>
            </w:r>
          </w:p>
        </w:tc>
        <w:tc>
          <w:tcPr>
            <w:tcW w:w="8006" w:type="dxa"/>
          </w:tcPr>
          <w:p w14:paraId="276DE4A2" w14:textId="77777777" w:rsidR="00960AFE" w:rsidRPr="00C20417" w:rsidRDefault="00F008B7" w:rsidP="001F1D7B">
            <w:pPr>
              <w:pStyle w:val="KeinLeerraum"/>
              <w:rPr>
                <w:rFonts w:ascii="Calibri" w:hAnsi="Calibri"/>
              </w:rPr>
            </w:pPr>
            <w:r>
              <w:rPr>
                <w:rFonts w:ascii="Calibri" w:hAnsi="Calibri"/>
              </w:rPr>
              <w:t>tons</w:t>
            </w:r>
            <w:r w:rsidR="00991823">
              <w:rPr>
                <w:rFonts w:ascii="Calibri" w:hAnsi="Calibri"/>
              </w:rPr>
              <w:t>/adult person served/day</w:t>
            </w:r>
          </w:p>
        </w:tc>
      </w:tr>
      <w:tr w:rsidR="00960AFE" w:rsidRPr="00C20417" w14:paraId="6C9BE27C" w14:textId="77777777" w:rsidTr="00A535F0">
        <w:tc>
          <w:tcPr>
            <w:tcW w:w="2308" w:type="dxa"/>
            <w:shd w:val="clear" w:color="auto" w:fill="B3B3B3"/>
          </w:tcPr>
          <w:p w14:paraId="29DE000E" w14:textId="77777777" w:rsidR="00960AFE" w:rsidRPr="00C20417" w:rsidRDefault="00960AFE" w:rsidP="00A535F0">
            <w:pPr>
              <w:pStyle w:val="KeinLeerraum"/>
              <w:rPr>
                <w:rFonts w:ascii="Calibri" w:hAnsi="Calibri"/>
              </w:rPr>
            </w:pPr>
            <w:r w:rsidRPr="00C20417">
              <w:rPr>
                <w:rFonts w:ascii="Calibri" w:hAnsi="Calibri"/>
              </w:rPr>
              <w:t>Description:</w:t>
            </w:r>
          </w:p>
        </w:tc>
        <w:tc>
          <w:tcPr>
            <w:tcW w:w="8006" w:type="dxa"/>
          </w:tcPr>
          <w:p w14:paraId="44B4F15A" w14:textId="77777777" w:rsidR="00960AFE" w:rsidRPr="00C20417" w:rsidRDefault="00960AFE" w:rsidP="00A535F0">
            <w:pPr>
              <w:pStyle w:val="KeinLeerraum"/>
              <w:rPr>
                <w:rFonts w:ascii="Calibri" w:hAnsi="Calibri"/>
              </w:rPr>
            </w:pPr>
            <w:r>
              <w:rPr>
                <w:rFonts w:ascii="Calibri" w:hAnsi="Calibri"/>
              </w:rPr>
              <w:t>Quantity of fuel that is consumed</w:t>
            </w:r>
            <w:r w:rsidRPr="00960AFE">
              <w:rPr>
                <w:rFonts w:ascii="Calibri" w:hAnsi="Calibri"/>
              </w:rPr>
              <w:t xml:space="preserve"> in baseline scenario b during year y</w:t>
            </w:r>
          </w:p>
        </w:tc>
      </w:tr>
      <w:tr w:rsidR="00960AFE" w:rsidRPr="00C20417" w14:paraId="06BA5271" w14:textId="77777777" w:rsidTr="00A535F0">
        <w:tc>
          <w:tcPr>
            <w:tcW w:w="2308" w:type="dxa"/>
            <w:shd w:val="clear" w:color="auto" w:fill="B3B3B3"/>
          </w:tcPr>
          <w:p w14:paraId="334C9241" w14:textId="77777777" w:rsidR="00960AFE" w:rsidRPr="00C20417" w:rsidRDefault="00960AFE" w:rsidP="00A535F0">
            <w:pPr>
              <w:pStyle w:val="KeinLeerraum"/>
              <w:rPr>
                <w:rFonts w:ascii="Calibri" w:hAnsi="Calibri"/>
              </w:rPr>
            </w:pPr>
            <w:r w:rsidRPr="00C20417">
              <w:rPr>
                <w:rFonts w:ascii="Calibri" w:hAnsi="Calibri"/>
              </w:rPr>
              <w:t>Source of data used:</w:t>
            </w:r>
          </w:p>
        </w:tc>
        <w:tc>
          <w:tcPr>
            <w:tcW w:w="8006" w:type="dxa"/>
          </w:tcPr>
          <w:p w14:paraId="1B938DF9" w14:textId="77777777" w:rsidR="00960AFE" w:rsidRPr="00C20417" w:rsidRDefault="00960AFE" w:rsidP="00A535F0">
            <w:pPr>
              <w:pStyle w:val="KeinLeerraum"/>
              <w:rPr>
                <w:rFonts w:ascii="Calibri" w:hAnsi="Calibri"/>
              </w:rPr>
            </w:pPr>
            <w:r>
              <w:rPr>
                <w:rFonts w:ascii="Calibri" w:hAnsi="Calibri"/>
              </w:rPr>
              <w:t xml:space="preserve">Baseline </w:t>
            </w:r>
            <w:r w:rsidR="00146EDC">
              <w:rPr>
                <w:rFonts w:ascii="Calibri" w:hAnsi="Calibri"/>
              </w:rPr>
              <w:t>FT</w:t>
            </w:r>
          </w:p>
        </w:tc>
      </w:tr>
      <w:tr w:rsidR="00960AFE" w:rsidRPr="00C20417" w14:paraId="16F60E77" w14:textId="77777777" w:rsidTr="00A535F0">
        <w:tc>
          <w:tcPr>
            <w:tcW w:w="2308" w:type="dxa"/>
            <w:shd w:val="clear" w:color="auto" w:fill="B3B3B3"/>
          </w:tcPr>
          <w:p w14:paraId="34F96961" w14:textId="77777777" w:rsidR="00960AFE" w:rsidRPr="00C20417" w:rsidRDefault="00960AFE" w:rsidP="00A535F0">
            <w:pPr>
              <w:pStyle w:val="KeinLeerraum"/>
              <w:rPr>
                <w:rFonts w:ascii="Calibri" w:hAnsi="Calibri"/>
              </w:rPr>
            </w:pPr>
            <w:r w:rsidRPr="00C20417">
              <w:rPr>
                <w:rFonts w:ascii="Calibri" w:hAnsi="Calibri"/>
              </w:rPr>
              <w:t>Value applied:</w:t>
            </w:r>
          </w:p>
        </w:tc>
        <w:tc>
          <w:tcPr>
            <w:tcW w:w="8006" w:type="dxa"/>
          </w:tcPr>
          <w:p w14:paraId="5F4C8E25" w14:textId="77777777" w:rsidR="00960AFE" w:rsidRPr="00C20417" w:rsidRDefault="00960AFE" w:rsidP="00A535F0">
            <w:pPr>
              <w:pStyle w:val="KeinLeerraum"/>
              <w:rPr>
                <w:rFonts w:ascii="Calibri" w:hAnsi="Calibri"/>
              </w:rPr>
            </w:pPr>
            <w:r>
              <w:rPr>
                <w:rFonts w:ascii="Calibri" w:hAnsi="Calibri"/>
              </w:rPr>
              <w:t>See VPA-DD</w:t>
            </w:r>
          </w:p>
        </w:tc>
      </w:tr>
      <w:tr w:rsidR="00960AFE" w:rsidRPr="00C20417" w14:paraId="3DF397FD" w14:textId="77777777" w:rsidTr="00A535F0">
        <w:tc>
          <w:tcPr>
            <w:tcW w:w="2308" w:type="dxa"/>
            <w:shd w:val="clear" w:color="auto" w:fill="B3B3B3"/>
          </w:tcPr>
          <w:p w14:paraId="7895A9B8" w14:textId="77777777" w:rsidR="00960AFE" w:rsidRPr="00C20417" w:rsidRDefault="00960AFE" w:rsidP="00A535F0">
            <w:pPr>
              <w:pStyle w:val="KeinLeerraum"/>
              <w:rPr>
                <w:rFonts w:ascii="Calibri" w:hAnsi="Calibri"/>
              </w:rPr>
            </w:pPr>
            <w:r w:rsidRPr="00C20417">
              <w:rPr>
                <w:rFonts w:ascii="Calibri" w:hAnsi="Calibri"/>
              </w:rPr>
              <w:t>Justification of the choice of data or description of measurement methods and procedures actually applied:</w:t>
            </w:r>
          </w:p>
        </w:tc>
        <w:tc>
          <w:tcPr>
            <w:tcW w:w="8006" w:type="dxa"/>
          </w:tcPr>
          <w:p w14:paraId="209CE46B" w14:textId="77777777" w:rsidR="00960AFE" w:rsidRPr="00C20417" w:rsidRDefault="00960AFE" w:rsidP="00A535F0">
            <w:pPr>
              <w:pStyle w:val="KeinLeerraum"/>
              <w:rPr>
                <w:rFonts w:ascii="Calibri" w:hAnsi="Calibri"/>
              </w:rPr>
            </w:pPr>
            <w:r w:rsidRPr="00C20417">
              <w:rPr>
                <w:rFonts w:ascii="Calibri" w:hAnsi="Calibri"/>
              </w:rPr>
              <w:t>Deemed valid by Methodology</w:t>
            </w:r>
          </w:p>
        </w:tc>
      </w:tr>
      <w:tr w:rsidR="00960AFE" w:rsidRPr="00C20417" w14:paraId="4A778A05" w14:textId="77777777" w:rsidTr="00A535F0">
        <w:tc>
          <w:tcPr>
            <w:tcW w:w="2308" w:type="dxa"/>
            <w:shd w:val="clear" w:color="auto" w:fill="B3B3B3"/>
          </w:tcPr>
          <w:p w14:paraId="451AAAD0" w14:textId="77777777" w:rsidR="00960AFE" w:rsidRPr="00C20417" w:rsidRDefault="00960AFE" w:rsidP="00A535F0">
            <w:pPr>
              <w:pStyle w:val="KeinLeerraum"/>
              <w:rPr>
                <w:rFonts w:ascii="Calibri" w:hAnsi="Calibri"/>
              </w:rPr>
            </w:pPr>
            <w:r w:rsidRPr="00C20417">
              <w:rPr>
                <w:rFonts w:ascii="Calibri" w:hAnsi="Calibri"/>
              </w:rPr>
              <w:t>Any comment:</w:t>
            </w:r>
          </w:p>
        </w:tc>
        <w:tc>
          <w:tcPr>
            <w:tcW w:w="8006" w:type="dxa"/>
          </w:tcPr>
          <w:p w14:paraId="2B17C89A" w14:textId="77777777" w:rsidR="00960AFE" w:rsidRPr="00C20417" w:rsidRDefault="00960AFE" w:rsidP="00A535F0">
            <w:pPr>
              <w:pStyle w:val="KeinLeerraum"/>
              <w:rPr>
                <w:rFonts w:ascii="Calibri" w:hAnsi="Calibri"/>
              </w:rPr>
            </w:pPr>
            <w:r w:rsidRPr="00C20417">
              <w:rPr>
                <w:rFonts w:ascii="Calibri" w:hAnsi="Calibri"/>
              </w:rPr>
              <w:t>-</w:t>
            </w:r>
          </w:p>
        </w:tc>
      </w:tr>
    </w:tbl>
    <w:p w14:paraId="66F6C5FE" w14:textId="77777777" w:rsidR="00960AFE" w:rsidRDefault="00960AFE" w:rsidP="00654DC9">
      <w:pPr>
        <w:jc w:val="both"/>
        <w:rPr>
          <w:rFonts w:ascii="Calibri" w:hAnsi="Calibri"/>
          <w:b/>
        </w:rPr>
      </w:pPr>
    </w:p>
    <w:p w14:paraId="24169BDC" w14:textId="77777777" w:rsidR="00D3564C" w:rsidRDefault="00D3564C" w:rsidP="00D3564C">
      <w:pPr>
        <w:spacing w:line="360" w:lineRule="auto"/>
        <w:rPr>
          <w:rFonts w:ascii="Calibri" w:hAnsi="Calibri"/>
          <w:b/>
          <w:u w:val="single"/>
        </w:rPr>
      </w:pPr>
      <w:r>
        <w:rPr>
          <w:rFonts w:ascii="Calibri" w:hAnsi="Calibri"/>
          <w:b/>
          <w:u w:val="single"/>
        </w:rPr>
        <w:t>Technology 2</w:t>
      </w:r>
      <w:r w:rsidRPr="00FD705A">
        <w:rPr>
          <w:rFonts w:ascii="Calibri" w:hAnsi="Calibri"/>
          <w:b/>
          <w:u w:val="single"/>
        </w:rPr>
        <w:t xml:space="preserve">: </w:t>
      </w:r>
      <w:r>
        <w:rPr>
          <w:rFonts w:ascii="Calibri" w:hAnsi="Calibri"/>
          <w:b/>
          <w:u w:val="single"/>
        </w:rPr>
        <w:t xml:space="preserve">Safe Water Technologies </w:t>
      </w:r>
    </w:p>
    <w:p w14:paraId="126600B2" w14:textId="77777777" w:rsidR="009556B2" w:rsidRPr="009556B2" w:rsidRDefault="00D3564C" w:rsidP="009556B2">
      <w:pPr>
        <w:jc w:val="both"/>
        <w:rPr>
          <w:rFonts w:ascii="Calibri" w:hAnsi="Calibri"/>
          <w:b/>
        </w:rPr>
      </w:pPr>
      <w:r w:rsidRPr="007E7EBC">
        <w:rPr>
          <w:rFonts w:ascii="Calibri" w:hAnsi="Calibri"/>
          <w:b/>
        </w:rPr>
        <w:t xml:space="preserve">Parameters </w:t>
      </w:r>
      <w:r>
        <w:rPr>
          <w:rFonts w:ascii="Calibri" w:hAnsi="Calibri"/>
          <w:b/>
        </w:rPr>
        <w:t>Fixed for All V</w:t>
      </w:r>
      <w:r w:rsidRPr="007E7EBC">
        <w:rPr>
          <w:rFonts w:ascii="Calibri" w:hAnsi="Calibri"/>
          <w:b/>
        </w:rPr>
        <w:t xml:space="preserve">PAs under this </w:t>
      </w:r>
      <w:proofErr w:type="spellStart"/>
      <w:r w:rsidRPr="007E7EBC">
        <w:rPr>
          <w:rFonts w:ascii="Calibri" w:hAnsi="Calibri"/>
          <w:b/>
        </w:rPr>
        <w:t>PoA</w:t>
      </w:r>
      <w:proofErr w:type="spellEnd"/>
      <w:r w:rsidRPr="007E7EBC">
        <w:rPr>
          <w:rFonts w:ascii="Calibri" w:hAnsi="Calibri"/>
          <w:b/>
        </w:rPr>
        <w:t>:</w:t>
      </w:r>
      <w:r w:rsidR="009556B2">
        <w:rPr>
          <w:rFonts w:ascii="Calibri" w:hAnsi="Calibri"/>
          <w:b/>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1CE720B4" w14:textId="77777777" w:rsidTr="00DA20EA">
        <w:tc>
          <w:tcPr>
            <w:tcW w:w="2308" w:type="dxa"/>
            <w:shd w:val="clear" w:color="auto" w:fill="B3B3B3"/>
          </w:tcPr>
          <w:p w14:paraId="6E3561DC" w14:textId="77777777" w:rsidR="009556B2" w:rsidRPr="002B2F47" w:rsidRDefault="009556B2" w:rsidP="00DA20EA">
            <w:pPr>
              <w:pStyle w:val="KeinLeerraum"/>
              <w:rPr>
                <w:rFonts w:ascii="Calibri" w:hAnsi="Calibri"/>
                <w:sz w:val="22"/>
              </w:rPr>
            </w:pPr>
            <w:r w:rsidRPr="002B2F47">
              <w:rPr>
                <w:rFonts w:ascii="Calibri" w:hAnsi="Calibri"/>
                <w:sz w:val="22"/>
              </w:rPr>
              <w:t>Data / Parameter:</w:t>
            </w:r>
          </w:p>
        </w:tc>
        <w:tc>
          <w:tcPr>
            <w:tcW w:w="8006" w:type="dxa"/>
          </w:tcPr>
          <w:p w14:paraId="10F833C7" w14:textId="77777777" w:rsidR="009556B2" w:rsidRPr="002B2F47" w:rsidRDefault="009556B2" w:rsidP="00DA20EA">
            <w:pPr>
              <w:pStyle w:val="KeinLeerraum"/>
              <w:rPr>
                <w:rFonts w:ascii="Calibri" w:hAnsi="Calibri"/>
                <w:sz w:val="22"/>
              </w:rPr>
            </w:pPr>
            <w:proofErr w:type="spellStart"/>
            <w:r>
              <w:rPr>
                <w:rFonts w:ascii="Calibri" w:hAnsi="Calibri"/>
                <w:sz w:val="22"/>
              </w:rPr>
              <w:t>Cj</w:t>
            </w:r>
            <w:proofErr w:type="spellEnd"/>
          </w:p>
        </w:tc>
      </w:tr>
      <w:tr w:rsidR="009556B2" w:rsidRPr="002B2F47" w14:paraId="1854B963" w14:textId="77777777" w:rsidTr="00DA20EA">
        <w:tc>
          <w:tcPr>
            <w:tcW w:w="2308" w:type="dxa"/>
            <w:shd w:val="clear" w:color="auto" w:fill="B3B3B3"/>
          </w:tcPr>
          <w:p w14:paraId="69DE50D6"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10D00B78" w14:textId="77777777" w:rsidR="009556B2" w:rsidRPr="002B2F47" w:rsidRDefault="00CC2956" w:rsidP="00DA20EA">
            <w:pPr>
              <w:pStyle w:val="KeinLeerraum"/>
              <w:rPr>
                <w:rFonts w:ascii="Calibri" w:hAnsi="Calibri"/>
                <w:sz w:val="22"/>
              </w:rPr>
            </w:pPr>
            <w:r>
              <w:rPr>
                <w:rFonts w:ascii="Calibri" w:hAnsi="Calibri"/>
                <w:sz w:val="22"/>
                <w:lang w:eastAsia="en-GB"/>
              </w:rPr>
              <w:t>Percentage</w:t>
            </w:r>
          </w:p>
        </w:tc>
      </w:tr>
      <w:tr w:rsidR="009556B2" w:rsidRPr="002B2F47" w14:paraId="3AAC0092" w14:textId="77777777" w:rsidTr="00DA20EA">
        <w:tc>
          <w:tcPr>
            <w:tcW w:w="2308" w:type="dxa"/>
            <w:shd w:val="clear" w:color="auto" w:fill="B3B3B3"/>
          </w:tcPr>
          <w:p w14:paraId="0558C6B0"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39CAF87F" w14:textId="77777777" w:rsidR="009556B2" w:rsidRPr="002B2F47" w:rsidRDefault="009556B2" w:rsidP="00DA20EA">
            <w:pPr>
              <w:pStyle w:val="KeinLeerraum"/>
              <w:rPr>
                <w:rFonts w:ascii="Calibri" w:hAnsi="Calibri"/>
                <w:sz w:val="22"/>
              </w:rPr>
            </w:pPr>
            <w:r w:rsidRPr="005A421C">
              <w:rPr>
                <w:rFonts w:ascii="Calibri" w:eastAsia="Times New Roman" w:hAnsi="Calibri" w:cs="Calibri"/>
                <w:color w:val="000000"/>
                <w:sz w:val="22"/>
                <w:szCs w:val="22"/>
                <w:lang w:val="en-GB" w:eastAsia="en-GB"/>
              </w:rPr>
              <w:t>P</w:t>
            </w:r>
            <w:r>
              <w:rPr>
                <w:rFonts w:ascii="Calibri" w:eastAsia="Times New Roman" w:hAnsi="Calibri" w:cs="Calibri"/>
                <w:color w:val="000000"/>
                <w:sz w:val="22"/>
                <w:szCs w:val="22"/>
                <w:lang w:val="en-GB" w:eastAsia="en-GB"/>
              </w:rPr>
              <w:t>ercentage of safe water supplied</w:t>
            </w:r>
            <w:r w:rsidRPr="005A421C">
              <w:rPr>
                <w:rFonts w:ascii="Calibri" w:eastAsia="Times New Roman" w:hAnsi="Calibri" w:cs="Calibri"/>
                <w:color w:val="000000"/>
                <w:sz w:val="22"/>
                <w:szCs w:val="22"/>
                <w:lang w:val="en-GB" w:eastAsia="en-GB"/>
              </w:rPr>
              <w:t xml:space="preserve"> anyway</w:t>
            </w:r>
          </w:p>
        </w:tc>
      </w:tr>
      <w:tr w:rsidR="009556B2" w:rsidRPr="002B2F47" w14:paraId="3A1DFF67" w14:textId="77777777" w:rsidTr="00DA20EA">
        <w:tc>
          <w:tcPr>
            <w:tcW w:w="2308" w:type="dxa"/>
            <w:shd w:val="clear" w:color="auto" w:fill="B3B3B3"/>
          </w:tcPr>
          <w:p w14:paraId="739EB21C" w14:textId="77777777" w:rsidR="009556B2" w:rsidRPr="002B2F47" w:rsidRDefault="009556B2" w:rsidP="00DA20EA">
            <w:pPr>
              <w:pStyle w:val="KeinLeerraum"/>
              <w:rPr>
                <w:rFonts w:ascii="Calibri" w:hAnsi="Calibri"/>
                <w:sz w:val="22"/>
              </w:rPr>
            </w:pPr>
            <w:r w:rsidRPr="002B2F47">
              <w:rPr>
                <w:rFonts w:ascii="Calibri" w:hAnsi="Calibri"/>
                <w:sz w:val="22"/>
              </w:rPr>
              <w:t>Source of data to be used:</w:t>
            </w:r>
          </w:p>
        </w:tc>
        <w:tc>
          <w:tcPr>
            <w:tcW w:w="8006" w:type="dxa"/>
          </w:tcPr>
          <w:p w14:paraId="2A23CA8B"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Baseline </w:t>
            </w:r>
            <w:r>
              <w:rPr>
                <w:rFonts w:ascii="Calibri" w:hAnsi="Calibri"/>
                <w:sz w:val="22"/>
                <w:lang w:eastAsia="en-GB"/>
              </w:rPr>
              <w:t>Survey</w:t>
            </w:r>
          </w:p>
        </w:tc>
      </w:tr>
      <w:tr w:rsidR="009556B2" w:rsidRPr="002B2F47" w14:paraId="0B09EF75" w14:textId="77777777" w:rsidTr="00DA20EA">
        <w:tc>
          <w:tcPr>
            <w:tcW w:w="2308" w:type="dxa"/>
            <w:shd w:val="clear" w:color="auto" w:fill="B3B3B3"/>
          </w:tcPr>
          <w:p w14:paraId="2BDBE225" w14:textId="77777777" w:rsidR="009556B2" w:rsidRPr="002B2F47" w:rsidRDefault="00CC2956" w:rsidP="00CC2956">
            <w:pPr>
              <w:pStyle w:val="KeinLeerraum"/>
              <w:rPr>
                <w:rFonts w:ascii="Calibri" w:hAnsi="Calibri"/>
                <w:sz w:val="22"/>
              </w:rPr>
            </w:pPr>
            <w:r>
              <w:rPr>
                <w:rFonts w:ascii="Calibri" w:hAnsi="Calibri"/>
                <w:sz w:val="22"/>
              </w:rPr>
              <w:t>Value applied</w:t>
            </w:r>
          </w:p>
        </w:tc>
        <w:tc>
          <w:tcPr>
            <w:tcW w:w="8006" w:type="dxa"/>
          </w:tcPr>
          <w:p w14:paraId="2D7F631C" w14:textId="77777777" w:rsidR="009556B2" w:rsidRPr="002B2F47" w:rsidRDefault="00AF4319" w:rsidP="00DA20EA">
            <w:pPr>
              <w:pStyle w:val="KeinLeerraum"/>
              <w:rPr>
                <w:rFonts w:ascii="Calibri" w:hAnsi="Calibri"/>
                <w:sz w:val="22"/>
              </w:rPr>
            </w:pPr>
            <w:r w:rsidRPr="00AF4319">
              <w:rPr>
                <w:rFonts w:ascii="Calibri" w:hAnsi="Calibri"/>
                <w:sz w:val="22"/>
              </w:rPr>
              <w:t>See VPA-DD</w:t>
            </w:r>
          </w:p>
        </w:tc>
      </w:tr>
      <w:tr w:rsidR="009556B2" w:rsidRPr="002B2F47" w14:paraId="2264DDBD" w14:textId="77777777" w:rsidTr="00DA20EA">
        <w:tc>
          <w:tcPr>
            <w:tcW w:w="2308" w:type="dxa"/>
            <w:shd w:val="clear" w:color="auto" w:fill="B3B3B3"/>
          </w:tcPr>
          <w:p w14:paraId="17341D85" w14:textId="77777777" w:rsidR="009556B2" w:rsidRPr="002B2F47" w:rsidRDefault="009556B2" w:rsidP="00DA20EA">
            <w:pPr>
              <w:pStyle w:val="KeinLeerraum"/>
              <w:rPr>
                <w:rFonts w:ascii="Calibri" w:hAnsi="Calibri"/>
                <w:sz w:val="22"/>
              </w:rPr>
            </w:pPr>
            <w:r w:rsidRPr="002B2F47">
              <w:rPr>
                <w:rFonts w:ascii="Calibri" w:hAnsi="Calibri"/>
                <w:sz w:val="22"/>
              </w:rPr>
              <w:t>Description of measurement methods and procedures to be applied:</w:t>
            </w:r>
          </w:p>
        </w:tc>
        <w:tc>
          <w:tcPr>
            <w:tcW w:w="8006" w:type="dxa"/>
          </w:tcPr>
          <w:p w14:paraId="455D2BC4" w14:textId="77777777" w:rsidR="009556B2" w:rsidRPr="005861E1" w:rsidRDefault="009556B2" w:rsidP="00AF4319">
            <w:pPr>
              <w:autoSpaceDE w:val="0"/>
              <w:autoSpaceDN w:val="0"/>
              <w:adjustRightInd w:val="0"/>
              <w:jc w:val="both"/>
              <w:rPr>
                <w:rFonts w:ascii="Calibri" w:hAnsi="Calibri"/>
                <w:b/>
                <w:caps/>
                <w:color w:val="000000"/>
                <w:sz w:val="22"/>
                <w:szCs w:val="22"/>
              </w:rPr>
            </w:pPr>
            <w:r w:rsidRPr="005861E1">
              <w:rPr>
                <w:rFonts w:ascii="Calibri" w:hAnsi="Calibri"/>
                <w:color w:val="000000"/>
                <w:sz w:val="22"/>
                <w:szCs w:val="22"/>
              </w:rPr>
              <w:t xml:space="preserve">The </w:t>
            </w:r>
            <w:r>
              <w:rPr>
                <w:rFonts w:ascii="Calibri" w:hAnsi="Calibri"/>
                <w:color w:val="000000"/>
                <w:sz w:val="22"/>
                <w:szCs w:val="22"/>
              </w:rPr>
              <w:t xml:space="preserve">Baseline Survey is used to determine the amount of safe water supplied by boiling.  This </w:t>
            </w:r>
            <w:r w:rsidRPr="005861E1">
              <w:rPr>
                <w:rFonts w:ascii="Calibri" w:hAnsi="Calibri"/>
                <w:color w:val="000000"/>
                <w:sz w:val="22"/>
                <w:szCs w:val="22"/>
              </w:rPr>
              <w:t xml:space="preserve">data is gathered according to: </w:t>
            </w:r>
            <w:r w:rsidRPr="005861E1">
              <w:rPr>
                <w:rFonts w:ascii="Calibri" w:hAnsi="Calibri"/>
                <w:i/>
                <w:sz w:val="22"/>
              </w:rPr>
              <w:t>Technologies and Practices to Displace Decentralized Thermal Energy Consumption</w:t>
            </w:r>
            <w:r w:rsidRPr="005861E1">
              <w:rPr>
                <w:rFonts w:ascii="Calibri" w:hAnsi="Calibri"/>
                <w:sz w:val="22"/>
              </w:rPr>
              <w:t xml:space="preserve"> Version </w:t>
            </w:r>
            <w:r w:rsidR="005B3638">
              <w:rPr>
                <w:rFonts w:ascii="Calibri" w:hAnsi="Calibri"/>
                <w:sz w:val="22"/>
              </w:rPr>
              <w:t>3.1</w:t>
            </w:r>
            <w:r>
              <w:rPr>
                <w:rFonts w:ascii="Calibri" w:hAnsi="Calibri"/>
                <w:i/>
                <w:sz w:val="22"/>
                <w:szCs w:val="22"/>
              </w:rPr>
              <w:t xml:space="preserve">, </w:t>
            </w:r>
            <w:r w:rsidRPr="005861E1">
              <w:rPr>
                <w:rFonts w:ascii="Calibri" w:hAnsi="Calibri"/>
                <w:i/>
                <w:sz w:val="22"/>
                <w:szCs w:val="22"/>
              </w:rPr>
              <w:t>Draft General Guidelines On Sampling And Surveys</w:t>
            </w:r>
            <w:r w:rsidRPr="005861E1">
              <w:rPr>
                <w:rFonts w:ascii="Calibri" w:hAnsi="Calibri"/>
                <w:sz w:val="22"/>
                <w:szCs w:val="22"/>
              </w:rPr>
              <w:t xml:space="preserve">; EB37 Annex 27; and </w:t>
            </w:r>
            <w:r w:rsidRPr="005861E1">
              <w:rPr>
                <w:rFonts w:ascii="Calibri" w:hAnsi="Calibri"/>
                <w:i/>
                <w:color w:val="000000"/>
                <w:sz w:val="22"/>
                <w:szCs w:val="22"/>
              </w:rPr>
              <w:t xml:space="preserve">Standard For Sampling And Surveys For CDM Project Activities and </w:t>
            </w:r>
            <w:proofErr w:type="spellStart"/>
            <w:r w:rsidRPr="005861E1">
              <w:rPr>
                <w:rFonts w:ascii="Calibri" w:hAnsi="Calibri"/>
                <w:i/>
                <w:color w:val="000000"/>
                <w:sz w:val="22"/>
                <w:szCs w:val="22"/>
              </w:rPr>
              <w:t>Programme</w:t>
            </w:r>
            <w:proofErr w:type="spellEnd"/>
            <w:r w:rsidRPr="005861E1">
              <w:rPr>
                <w:rFonts w:ascii="Calibri" w:hAnsi="Calibri"/>
                <w:i/>
                <w:color w:val="000000"/>
                <w:sz w:val="22"/>
                <w:szCs w:val="22"/>
              </w:rPr>
              <w:t xml:space="preserve"> of Activities</w:t>
            </w:r>
            <w:r w:rsidRPr="005861E1">
              <w:rPr>
                <w:rFonts w:ascii="Calibri" w:hAnsi="Calibri"/>
                <w:color w:val="000000"/>
                <w:sz w:val="22"/>
                <w:szCs w:val="22"/>
              </w:rPr>
              <w:t xml:space="preserve"> (Version 02); </w:t>
            </w:r>
            <w:r w:rsidRPr="005861E1">
              <w:rPr>
                <w:rFonts w:ascii="Calibri" w:hAnsi="Calibri"/>
                <w:sz w:val="22"/>
                <w:szCs w:val="22"/>
              </w:rPr>
              <w:t>EB65 Annex 2</w:t>
            </w:r>
          </w:p>
        </w:tc>
      </w:tr>
      <w:tr w:rsidR="00CC2956" w:rsidRPr="002B2F47" w14:paraId="5AA6DB39" w14:textId="77777777" w:rsidTr="00DA20EA">
        <w:tc>
          <w:tcPr>
            <w:tcW w:w="2308" w:type="dxa"/>
            <w:shd w:val="clear" w:color="auto" w:fill="B3B3B3"/>
          </w:tcPr>
          <w:p w14:paraId="129B65D8" w14:textId="77777777" w:rsidR="00CC2956" w:rsidRPr="002B2F47" w:rsidRDefault="00CC2956" w:rsidP="00CC2956">
            <w:pPr>
              <w:pStyle w:val="KeinLeerraum"/>
              <w:rPr>
                <w:rFonts w:ascii="Calibri" w:hAnsi="Calibri"/>
                <w:sz w:val="22"/>
              </w:rPr>
            </w:pPr>
            <w:r w:rsidRPr="00CC2956">
              <w:rPr>
                <w:rFonts w:ascii="Calibri" w:hAnsi="Calibri"/>
                <w:sz w:val="22"/>
              </w:rPr>
              <w:t>QA/QC procedures:</w:t>
            </w:r>
          </w:p>
        </w:tc>
        <w:tc>
          <w:tcPr>
            <w:tcW w:w="8006" w:type="dxa"/>
          </w:tcPr>
          <w:p w14:paraId="6E9EBC33" w14:textId="77777777" w:rsidR="00CC2956" w:rsidRPr="002B2F47" w:rsidRDefault="00CC2956" w:rsidP="00DA20EA">
            <w:pPr>
              <w:pStyle w:val="KeinLeerraum"/>
              <w:rPr>
                <w:rFonts w:ascii="Calibri" w:hAnsi="Calibri"/>
                <w:sz w:val="22"/>
              </w:rPr>
            </w:pPr>
            <w:r w:rsidRPr="00CC2956">
              <w:rPr>
                <w:rFonts w:ascii="Calibri" w:hAnsi="Calibri"/>
                <w:sz w:val="22"/>
              </w:rPr>
              <w:t>Transparent data analysis and reporting</w:t>
            </w:r>
          </w:p>
        </w:tc>
      </w:tr>
      <w:tr w:rsidR="009556B2" w:rsidRPr="002B2F47" w14:paraId="03151D10" w14:textId="77777777" w:rsidTr="00DA20EA">
        <w:tc>
          <w:tcPr>
            <w:tcW w:w="2308" w:type="dxa"/>
            <w:shd w:val="clear" w:color="auto" w:fill="B3B3B3"/>
          </w:tcPr>
          <w:p w14:paraId="4E350CB9"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6435E813" w14:textId="77777777" w:rsidR="009556B2" w:rsidRPr="002B2F47" w:rsidRDefault="009556B2" w:rsidP="00DA20EA">
            <w:pPr>
              <w:pStyle w:val="KeinLeerraum"/>
              <w:rPr>
                <w:rFonts w:ascii="Calibri" w:hAnsi="Calibri"/>
                <w:sz w:val="22"/>
              </w:rPr>
            </w:pPr>
          </w:p>
        </w:tc>
      </w:tr>
    </w:tbl>
    <w:p w14:paraId="5C08A176" w14:textId="77777777" w:rsidR="009556B2" w:rsidRDefault="009556B2" w:rsidP="009556B2">
      <w:pPr>
        <w:rPr>
          <w:rFonts w:ascii="Calibri" w:hAnsi="Calibr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AF4319" w:rsidRPr="008271B5" w14:paraId="7B4B3D1C" w14:textId="77777777" w:rsidTr="00A1090B">
        <w:tc>
          <w:tcPr>
            <w:tcW w:w="2308" w:type="dxa"/>
            <w:shd w:val="clear" w:color="auto" w:fill="B3B3B3"/>
          </w:tcPr>
          <w:p w14:paraId="522723FB"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Data / Parameter:</w:t>
            </w:r>
          </w:p>
        </w:tc>
        <w:tc>
          <w:tcPr>
            <w:tcW w:w="8006" w:type="dxa"/>
          </w:tcPr>
          <w:p w14:paraId="429C252E" w14:textId="77777777" w:rsidR="00AF4319" w:rsidRPr="008271B5" w:rsidRDefault="00AF4319" w:rsidP="00AF4319">
            <w:pPr>
              <w:pStyle w:val="KeinLeerraum"/>
              <w:rPr>
                <w:rFonts w:ascii="Calibri" w:hAnsi="Calibri"/>
                <w:sz w:val="22"/>
                <w:szCs w:val="22"/>
                <w:vertAlign w:val="subscript"/>
              </w:rPr>
            </w:pPr>
            <w:proofErr w:type="spellStart"/>
            <w:r>
              <w:rPr>
                <w:rFonts w:ascii="Calibri" w:hAnsi="Calibri"/>
                <w:sz w:val="22"/>
                <w:szCs w:val="22"/>
              </w:rPr>
              <w:t>X</w:t>
            </w:r>
            <w:r>
              <w:rPr>
                <w:rFonts w:ascii="Calibri" w:hAnsi="Calibri"/>
                <w:sz w:val="22"/>
                <w:szCs w:val="22"/>
                <w:vertAlign w:val="subscript"/>
              </w:rPr>
              <w:t>boil</w:t>
            </w:r>
            <w:proofErr w:type="spellEnd"/>
            <w:r w:rsidRPr="008271B5">
              <w:rPr>
                <w:rFonts w:ascii="Calibri" w:hAnsi="Calibri"/>
                <w:sz w:val="22"/>
                <w:szCs w:val="22"/>
                <w:vertAlign w:val="subscript"/>
              </w:rPr>
              <w:t xml:space="preserve"> </w:t>
            </w:r>
          </w:p>
        </w:tc>
      </w:tr>
      <w:tr w:rsidR="00AF4319" w:rsidRPr="008271B5" w14:paraId="1DF9E5EE" w14:textId="77777777" w:rsidTr="00A1090B">
        <w:tc>
          <w:tcPr>
            <w:tcW w:w="2308" w:type="dxa"/>
            <w:shd w:val="clear" w:color="auto" w:fill="B3B3B3"/>
          </w:tcPr>
          <w:p w14:paraId="10744E7D"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Data unit:</w:t>
            </w:r>
          </w:p>
        </w:tc>
        <w:tc>
          <w:tcPr>
            <w:tcW w:w="8006" w:type="dxa"/>
          </w:tcPr>
          <w:p w14:paraId="58F3D9DD" w14:textId="77777777" w:rsidR="00AF4319" w:rsidRPr="008271B5" w:rsidRDefault="00AF4319" w:rsidP="00A1090B">
            <w:pPr>
              <w:pStyle w:val="KeinLeerraum"/>
              <w:rPr>
                <w:rFonts w:ascii="Calibri" w:hAnsi="Calibri"/>
                <w:sz w:val="22"/>
                <w:szCs w:val="22"/>
              </w:rPr>
            </w:pPr>
            <w:r>
              <w:rPr>
                <w:rFonts w:ascii="Calibri" w:hAnsi="Calibri"/>
                <w:sz w:val="22"/>
                <w:szCs w:val="22"/>
              </w:rPr>
              <w:t>Fraction</w:t>
            </w:r>
          </w:p>
        </w:tc>
      </w:tr>
      <w:tr w:rsidR="00AF4319" w:rsidRPr="008271B5" w14:paraId="60C31CF5" w14:textId="77777777" w:rsidTr="00A1090B">
        <w:tc>
          <w:tcPr>
            <w:tcW w:w="2308" w:type="dxa"/>
            <w:shd w:val="clear" w:color="auto" w:fill="B3B3B3"/>
          </w:tcPr>
          <w:p w14:paraId="16F68B7E"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Description:</w:t>
            </w:r>
          </w:p>
        </w:tc>
        <w:tc>
          <w:tcPr>
            <w:tcW w:w="8006" w:type="dxa"/>
          </w:tcPr>
          <w:p w14:paraId="0B5224D0" w14:textId="77777777" w:rsidR="00AF4319" w:rsidRPr="00AF4319" w:rsidRDefault="00AF4319" w:rsidP="00AF4319">
            <w:pPr>
              <w:pStyle w:val="KeinLeerraum"/>
              <w:rPr>
                <w:rFonts w:ascii="Calibri" w:hAnsi="Calibri"/>
                <w:sz w:val="22"/>
                <w:szCs w:val="22"/>
              </w:rPr>
            </w:pPr>
            <w:r w:rsidRPr="00AF4319">
              <w:rPr>
                <w:rFonts w:ascii="Calibri" w:hAnsi="Calibri"/>
                <w:sz w:val="22"/>
                <w:szCs w:val="22"/>
              </w:rPr>
              <w:t>Percentage of premises that in the absence of the project</w:t>
            </w:r>
            <w:r>
              <w:rPr>
                <w:rFonts w:ascii="Calibri" w:hAnsi="Calibri"/>
                <w:sz w:val="22"/>
                <w:szCs w:val="22"/>
              </w:rPr>
              <w:t xml:space="preserve"> </w:t>
            </w:r>
            <w:r w:rsidRPr="00AF4319">
              <w:rPr>
                <w:rFonts w:ascii="Calibri" w:hAnsi="Calibri"/>
                <w:sz w:val="22"/>
                <w:szCs w:val="22"/>
              </w:rPr>
              <w:t>activity would have used non-GHG emitting technologies</w:t>
            </w:r>
            <w:r>
              <w:rPr>
                <w:rFonts w:ascii="Calibri" w:hAnsi="Calibri"/>
                <w:sz w:val="22"/>
                <w:szCs w:val="22"/>
              </w:rPr>
              <w:t xml:space="preserve"> </w:t>
            </w:r>
            <w:r w:rsidRPr="00AF4319">
              <w:rPr>
                <w:rFonts w:ascii="Calibri" w:hAnsi="Calibri"/>
                <w:sz w:val="22"/>
                <w:szCs w:val="22"/>
              </w:rPr>
              <w:t>like chlorine treatment techniques (if available) in the</w:t>
            </w:r>
          </w:p>
          <w:p w14:paraId="695AF057" w14:textId="77777777" w:rsidR="00AF4319" w:rsidRPr="008271B5" w:rsidRDefault="00AF4319" w:rsidP="00AF4319">
            <w:pPr>
              <w:pStyle w:val="KeinLeerraum"/>
              <w:rPr>
                <w:rFonts w:ascii="Calibri" w:hAnsi="Calibri"/>
                <w:sz w:val="22"/>
                <w:szCs w:val="22"/>
              </w:rPr>
            </w:pPr>
            <w:r w:rsidRPr="00AF4319">
              <w:rPr>
                <w:rFonts w:ascii="Calibri" w:hAnsi="Calibri"/>
                <w:sz w:val="22"/>
                <w:szCs w:val="22"/>
              </w:rPr>
              <w:t>project boundary</w:t>
            </w:r>
          </w:p>
        </w:tc>
      </w:tr>
      <w:tr w:rsidR="00AF4319" w:rsidRPr="008271B5" w14:paraId="22FF7695" w14:textId="77777777" w:rsidTr="00A1090B">
        <w:tc>
          <w:tcPr>
            <w:tcW w:w="2308" w:type="dxa"/>
            <w:shd w:val="clear" w:color="auto" w:fill="B3B3B3"/>
          </w:tcPr>
          <w:p w14:paraId="383ADDAA"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Source of data used:</w:t>
            </w:r>
          </w:p>
        </w:tc>
        <w:tc>
          <w:tcPr>
            <w:tcW w:w="8006" w:type="dxa"/>
          </w:tcPr>
          <w:p w14:paraId="4556837F" w14:textId="77777777" w:rsidR="00AF4319" w:rsidRPr="008271B5" w:rsidRDefault="00AF4319" w:rsidP="00A1090B">
            <w:pPr>
              <w:pStyle w:val="KeinLeerraum"/>
              <w:rPr>
                <w:rFonts w:ascii="Calibri" w:hAnsi="Calibri"/>
                <w:sz w:val="22"/>
                <w:szCs w:val="22"/>
              </w:rPr>
            </w:pPr>
            <w:r>
              <w:rPr>
                <w:rFonts w:ascii="Calibri" w:hAnsi="Calibri"/>
                <w:sz w:val="22"/>
                <w:szCs w:val="22"/>
              </w:rPr>
              <w:t>Baseline survey</w:t>
            </w:r>
          </w:p>
        </w:tc>
      </w:tr>
      <w:tr w:rsidR="00AF4319" w:rsidRPr="008271B5" w14:paraId="2031E1FF" w14:textId="77777777" w:rsidTr="00A1090B">
        <w:tc>
          <w:tcPr>
            <w:tcW w:w="2308" w:type="dxa"/>
            <w:shd w:val="clear" w:color="auto" w:fill="B3B3B3"/>
          </w:tcPr>
          <w:p w14:paraId="3D74E4A2"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lastRenderedPageBreak/>
              <w:t>Value applied:</w:t>
            </w:r>
          </w:p>
        </w:tc>
        <w:tc>
          <w:tcPr>
            <w:tcW w:w="8006" w:type="dxa"/>
          </w:tcPr>
          <w:p w14:paraId="4873DEA9" w14:textId="77777777" w:rsidR="00AF4319" w:rsidRPr="008271B5" w:rsidRDefault="00AF4319" w:rsidP="00A1090B">
            <w:pPr>
              <w:pStyle w:val="KeinLeerraum"/>
              <w:rPr>
                <w:rFonts w:ascii="Calibri" w:hAnsi="Calibri"/>
                <w:sz w:val="22"/>
                <w:szCs w:val="22"/>
              </w:rPr>
            </w:pPr>
            <w:r>
              <w:rPr>
                <w:rFonts w:ascii="Calibri" w:hAnsi="Calibri"/>
                <w:sz w:val="22"/>
                <w:szCs w:val="22"/>
              </w:rPr>
              <w:t>See VPA-DD</w:t>
            </w:r>
          </w:p>
        </w:tc>
      </w:tr>
      <w:tr w:rsidR="00AF4319" w:rsidRPr="008271B5" w14:paraId="4816101F" w14:textId="77777777" w:rsidTr="00A1090B">
        <w:tc>
          <w:tcPr>
            <w:tcW w:w="2308" w:type="dxa"/>
            <w:shd w:val="clear" w:color="auto" w:fill="B3B3B3"/>
          </w:tcPr>
          <w:p w14:paraId="34B7BCFE"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Justification of the choice of data or description of measurement methods and procedures actually applied:</w:t>
            </w:r>
          </w:p>
        </w:tc>
        <w:tc>
          <w:tcPr>
            <w:tcW w:w="8006" w:type="dxa"/>
          </w:tcPr>
          <w:p w14:paraId="07DA2F73" w14:textId="77777777" w:rsidR="00AF4319" w:rsidRPr="00B31D44" w:rsidRDefault="00AF4319" w:rsidP="00A1090B">
            <w:pPr>
              <w:pStyle w:val="KeinLeerraum"/>
              <w:rPr>
                <w:rFonts w:ascii="Calibri" w:hAnsi="Calibri"/>
                <w:sz w:val="22"/>
                <w:szCs w:val="22"/>
              </w:rPr>
            </w:pPr>
            <w:r w:rsidRPr="00B31D44">
              <w:rPr>
                <w:rFonts w:ascii="Calibri" w:hAnsi="Calibri"/>
                <w:sz w:val="22"/>
                <w:szCs w:val="22"/>
              </w:rPr>
              <w:t>Deemed valid by GS VER Methodology</w:t>
            </w:r>
          </w:p>
          <w:p w14:paraId="585AF3B7" w14:textId="1130FBD3" w:rsidR="00AF4319" w:rsidRDefault="00AF4319" w:rsidP="00A1090B">
            <w:pPr>
              <w:pStyle w:val="KeinLeerraum"/>
              <w:rPr>
                <w:rFonts w:ascii="Calibri" w:hAnsi="Calibri"/>
                <w:sz w:val="22"/>
                <w:szCs w:val="22"/>
              </w:rPr>
            </w:pPr>
            <w:r w:rsidRPr="00B31D44">
              <w:rPr>
                <w:rFonts w:ascii="Calibri" w:hAnsi="Calibri"/>
                <w:sz w:val="22"/>
                <w:szCs w:val="22"/>
              </w:rPr>
              <w:cr/>
            </w:r>
          </w:p>
          <w:p w14:paraId="3444A260" w14:textId="77777777" w:rsidR="00AF4319" w:rsidRPr="008271B5" w:rsidRDefault="00AF4319" w:rsidP="00A1090B">
            <w:pPr>
              <w:pStyle w:val="KeinLeerraum"/>
              <w:rPr>
                <w:rFonts w:ascii="Calibri" w:hAnsi="Calibri"/>
                <w:sz w:val="22"/>
                <w:szCs w:val="22"/>
              </w:rPr>
            </w:pPr>
          </w:p>
        </w:tc>
      </w:tr>
      <w:tr w:rsidR="00AF4319" w:rsidRPr="008271B5" w14:paraId="2AF41355" w14:textId="77777777" w:rsidTr="00A1090B">
        <w:tc>
          <w:tcPr>
            <w:tcW w:w="2308" w:type="dxa"/>
            <w:shd w:val="clear" w:color="auto" w:fill="B3B3B3"/>
          </w:tcPr>
          <w:p w14:paraId="11754789"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Any comment:</w:t>
            </w:r>
          </w:p>
        </w:tc>
        <w:tc>
          <w:tcPr>
            <w:tcW w:w="8006" w:type="dxa"/>
          </w:tcPr>
          <w:p w14:paraId="5B46172D" w14:textId="77777777" w:rsidR="00AF4319" w:rsidRPr="008271B5" w:rsidRDefault="00AF4319" w:rsidP="00A1090B">
            <w:pPr>
              <w:pStyle w:val="KeinLeerraum"/>
              <w:rPr>
                <w:rFonts w:ascii="Calibri" w:hAnsi="Calibri"/>
                <w:sz w:val="22"/>
                <w:szCs w:val="22"/>
              </w:rPr>
            </w:pPr>
            <w:r w:rsidRPr="008271B5">
              <w:rPr>
                <w:rFonts w:ascii="Calibri" w:hAnsi="Calibri"/>
                <w:sz w:val="22"/>
                <w:szCs w:val="22"/>
              </w:rPr>
              <w:t>-</w:t>
            </w:r>
          </w:p>
        </w:tc>
      </w:tr>
    </w:tbl>
    <w:p w14:paraId="709672A0" w14:textId="77777777" w:rsidR="00AF4319" w:rsidRDefault="00AF4319" w:rsidP="009556B2">
      <w:pPr>
        <w:rPr>
          <w:rFonts w:ascii="Calibri" w:hAnsi="Calibri"/>
          <w:sz w:val="28"/>
          <w:szCs w:val="28"/>
        </w:rPr>
      </w:pPr>
    </w:p>
    <w:p w14:paraId="56B860A8" w14:textId="77777777" w:rsidR="00AF4319" w:rsidRDefault="00AF4319" w:rsidP="009556B2">
      <w:pPr>
        <w:rPr>
          <w:rFonts w:ascii="Calibri" w:hAnsi="Calibr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8271B5" w14:paraId="72564B3C" w14:textId="77777777" w:rsidTr="00DA20EA">
        <w:tc>
          <w:tcPr>
            <w:tcW w:w="2308" w:type="dxa"/>
            <w:shd w:val="clear" w:color="auto" w:fill="B3B3B3"/>
          </w:tcPr>
          <w:p w14:paraId="7A60E2AC"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Data / Parameter:</w:t>
            </w:r>
          </w:p>
        </w:tc>
        <w:tc>
          <w:tcPr>
            <w:tcW w:w="8006" w:type="dxa"/>
          </w:tcPr>
          <w:p w14:paraId="71E4D1EC" w14:textId="77777777" w:rsidR="009556B2" w:rsidRPr="008271B5" w:rsidRDefault="009556B2" w:rsidP="00DA20EA">
            <w:pPr>
              <w:pStyle w:val="KeinLeerraum"/>
              <w:rPr>
                <w:rFonts w:ascii="Calibri" w:hAnsi="Calibri"/>
                <w:sz w:val="22"/>
                <w:szCs w:val="22"/>
                <w:vertAlign w:val="subscript"/>
              </w:rPr>
            </w:pPr>
            <w:r w:rsidRPr="008271B5">
              <w:rPr>
                <w:rFonts w:ascii="Calibri" w:hAnsi="Calibri"/>
                <w:sz w:val="22"/>
                <w:szCs w:val="22"/>
              </w:rPr>
              <w:t>EF</w:t>
            </w:r>
            <w:r w:rsidRPr="008271B5">
              <w:rPr>
                <w:rFonts w:ascii="Calibri" w:hAnsi="Calibri"/>
                <w:sz w:val="22"/>
                <w:szCs w:val="22"/>
                <w:vertAlign w:val="subscript"/>
              </w:rPr>
              <w:t xml:space="preserve">b,co2 </w:t>
            </w:r>
          </w:p>
        </w:tc>
      </w:tr>
      <w:tr w:rsidR="009556B2" w:rsidRPr="008271B5" w14:paraId="7BB2BCEF" w14:textId="77777777" w:rsidTr="00DA20EA">
        <w:tc>
          <w:tcPr>
            <w:tcW w:w="2308" w:type="dxa"/>
            <w:shd w:val="clear" w:color="auto" w:fill="B3B3B3"/>
          </w:tcPr>
          <w:p w14:paraId="73912A6A"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Data unit:</w:t>
            </w:r>
          </w:p>
        </w:tc>
        <w:tc>
          <w:tcPr>
            <w:tcW w:w="8006" w:type="dxa"/>
          </w:tcPr>
          <w:p w14:paraId="23151AD2"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tco</w:t>
            </w:r>
            <w:r w:rsidRPr="008271B5">
              <w:rPr>
                <w:rFonts w:ascii="Calibri" w:hAnsi="Calibri"/>
                <w:sz w:val="22"/>
                <w:szCs w:val="22"/>
                <w:vertAlign w:val="subscript"/>
              </w:rPr>
              <w:t>2</w:t>
            </w:r>
            <w:r w:rsidRPr="008271B5">
              <w:rPr>
                <w:rFonts w:ascii="Calibri" w:hAnsi="Calibri"/>
                <w:sz w:val="22"/>
                <w:szCs w:val="22"/>
              </w:rPr>
              <w:t>/TJ</w:t>
            </w:r>
          </w:p>
        </w:tc>
      </w:tr>
      <w:tr w:rsidR="009556B2" w:rsidRPr="008271B5" w14:paraId="607F8485" w14:textId="77777777" w:rsidTr="00DA20EA">
        <w:tc>
          <w:tcPr>
            <w:tcW w:w="2308" w:type="dxa"/>
            <w:shd w:val="clear" w:color="auto" w:fill="B3B3B3"/>
          </w:tcPr>
          <w:p w14:paraId="13070414"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Description:</w:t>
            </w:r>
          </w:p>
        </w:tc>
        <w:tc>
          <w:tcPr>
            <w:tcW w:w="8006" w:type="dxa"/>
          </w:tcPr>
          <w:p w14:paraId="0F34326F" w14:textId="77777777" w:rsidR="009556B2" w:rsidRPr="008271B5" w:rsidRDefault="00CC2956" w:rsidP="00DA20EA">
            <w:pPr>
              <w:pStyle w:val="KeinLeerraum"/>
              <w:rPr>
                <w:rFonts w:ascii="Calibri" w:hAnsi="Calibri"/>
                <w:sz w:val="22"/>
                <w:szCs w:val="22"/>
              </w:rPr>
            </w:pPr>
            <w:r>
              <w:rPr>
                <w:rFonts w:ascii="Calibri" w:hAnsi="Calibri"/>
                <w:sz w:val="22"/>
                <w:szCs w:val="22"/>
              </w:rPr>
              <w:t>C</w:t>
            </w:r>
            <w:r w:rsidR="009556B2" w:rsidRPr="008271B5">
              <w:rPr>
                <w:rFonts w:ascii="Calibri" w:hAnsi="Calibri"/>
                <w:sz w:val="22"/>
                <w:szCs w:val="22"/>
              </w:rPr>
              <w:t>o</w:t>
            </w:r>
            <w:r w:rsidR="009556B2" w:rsidRPr="008271B5">
              <w:rPr>
                <w:rFonts w:ascii="Calibri" w:hAnsi="Calibri"/>
                <w:sz w:val="22"/>
                <w:szCs w:val="22"/>
                <w:vertAlign w:val="subscript"/>
              </w:rPr>
              <w:t>2</w:t>
            </w:r>
            <w:r w:rsidR="009556B2" w:rsidRPr="008271B5">
              <w:rPr>
                <w:rFonts w:ascii="Calibri" w:hAnsi="Calibri"/>
                <w:sz w:val="22"/>
                <w:szCs w:val="22"/>
              </w:rPr>
              <w:t xml:space="preserve"> emission factor arising from use of fuels in baseline scenario</w:t>
            </w:r>
            <w:r w:rsidR="009556B2">
              <w:rPr>
                <w:rFonts w:ascii="Calibri" w:hAnsi="Calibri"/>
                <w:sz w:val="22"/>
                <w:szCs w:val="22"/>
              </w:rPr>
              <w:t xml:space="preserve"> (</w:t>
            </w:r>
            <w:r w:rsidR="009556B2" w:rsidRPr="001C18A2">
              <w:rPr>
                <w:rFonts w:ascii="Calibri" w:hAnsi="Calibri"/>
                <w:sz w:val="22"/>
                <w:szCs w:val="22"/>
              </w:rPr>
              <w:t xml:space="preserve">wood fuel is </w:t>
            </w:r>
            <w:r>
              <w:rPr>
                <w:rFonts w:ascii="Calibri" w:hAnsi="Calibri"/>
                <w:sz w:val="22"/>
                <w:szCs w:val="22"/>
              </w:rPr>
              <w:t>considered as the baseline fuel</w:t>
            </w:r>
            <w:r w:rsidR="009556B2">
              <w:rPr>
                <w:rFonts w:ascii="Calibri" w:hAnsi="Calibri"/>
                <w:sz w:val="22"/>
                <w:szCs w:val="22"/>
              </w:rPr>
              <w:t>)</w:t>
            </w:r>
          </w:p>
        </w:tc>
      </w:tr>
      <w:tr w:rsidR="009556B2" w:rsidRPr="008271B5" w14:paraId="3BB95D12" w14:textId="77777777" w:rsidTr="00DA20EA">
        <w:tc>
          <w:tcPr>
            <w:tcW w:w="2308" w:type="dxa"/>
            <w:shd w:val="clear" w:color="auto" w:fill="B3B3B3"/>
          </w:tcPr>
          <w:p w14:paraId="170BC500"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Source of data used:</w:t>
            </w:r>
          </w:p>
        </w:tc>
        <w:tc>
          <w:tcPr>
            <w:tcW w:w="8006" w:type="dxa"/>
          </w:tcPr>
          <w:p w14:paraId="39914CF1"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IPCC default values</w:t>
            </w:r>
          </w:p>
          <w:p w14:paraId="16419F62"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IPCC default value IPCC 2006 Guidelines for National Greenhouse gas Inventories</w:t>
            </w:r>
          </w:p>
          <w:p w14:paraId="6E8C204E"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Chapter 2: Stationary Combustion</w:t>
            </w:r>
          </w:p>
          <w:p w14:paraId="10C048E6" w14:textId="77777777" w:rsidR="009556B2" w:rsidRPr="008271B5" w:rsidRDefault="009556B2" w:rsidP="00DA20EA">
            <w:pPr>
              <w:pStyle w:val="KeinLeerraum"/>
              <w:rPr>
                <w:rFonts w:ascii="Calibri" w:hAnsi="Calibri"/>
                <w:sz w:val="22"/>
                <w:szCs w:val="22"/>
              </w:rPr>
            </w:pPr>
            <w:r w:rsidRPr="00B31D44">
              <w:rPr>
                <w:rFonts w:ascii="Calibri" w:hAnsi="Calibri"/>
                <w:sz w:val="22"/>
                <w:szCs w:val="22"/>
              </w:rPr>
              <w:t>Page 2.23/ Table 2.5</w:t>
            </w:r>
          </w:p>
        </w:tc>
      </w:tr>
      <w:tr w:rsidR="009556B2" w:rsidRPr="008271B5" w14:paraId="533415ED" w14:textId="77777777" w:rsidTr="00DA20EA">
        <w:tc>
          <w:tcPr>
            <w:tcW w:w="2308" w:type="dxa"/>
            <w:shd w:val="clear" w:color="auto" w:fill="B3B3B3"/>
          </w:tcPr>
          <w:p w14:paraId="51345A3F"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Value applied:</w:t>
            </w:r>
          </w:p>
        </w:tc>
        <w:tc>
          <w:tcPr>
            <w:tcW w:w="8006" w:type="dxa"/>
          </w:tcPr>
          <w:p w14:paraId="60771381"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112</w:t>
            </w:r>
          </w:p>
        </w:tc>
      </w:tr>
      <w:tr w:rsidR="009556B2" w:rsidRPr="008271B5" w14:paraId="720F055D" w14:textId="77777777" w:rsidTr="00DA20EA">
        <w:tc>
          <w:tcPr>
            <w:tcW w:w="2308" w:type="dxa"/>
            <w:shd w:val="clear" w:color="auto" w:fill="B3B3B3"/>
          </w:tcPr>
          <w:p w14:paraId="103A0BAD"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Justification of the choice of data or description of measurement methods and procedures actually applied:</w:t>
            </w:r>
          </w:p>
        </w:tc>
        <w:tc>
          <w:tcPr>
            <w:tcW w:w="8006" w:type="dxa"/>
          </w:tcPr>
          <w:p w14:paraId="1DDEB8E0"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Deemed valid by GS VER Methodology</w:t>
            </w:r>
          </w:p>
          <w:p w14:paraId="046738BA" w14:textId="77777777" w:rsidR="009556B2" w:rsidRDefault="009556B2" w:rsidP="00DA20EA">
            <w:pPr>
              <w:pStyle w:val="KeinLeerraum"/>
              <w:rPr>
                <w:rFonts w:ascii="Calibri" w:hAnsi="Calibri"/>
                <w:sz w:val="22"/>
                <w:szCs w:val="22"/>
              </w:rPr>
            </w:pPr>
            <w:r w:rsidRPr="00B31D44">
              <w:rPr>
                <w:rFonts w:ascii="Calibri" w:hAnsi="Calibri"/>
                <w:sz w:val="22"/>
                <w:szCs w:val="22"/>
              </w:rPr>
              <w:t>2006 IPCC Guidelines for National Greenhouse Gas Inventories</w:t>
            </w:r>
            <w:r w:rsidRPr="00B31D44">
              <w:rPr>
                <w:rFonts w:ascii="Calibri" w:hAnsi="Calibri"/>
                <w:sz w:val="22"/>
                <w:szCs w:val="22"/>
              </w:rPr>
              <w:cr/>
            </w:r>
          </w:p>
          <w:p w14:paraId="06F7F8C3" w14:textId="77777777" w:rsidR="009556B2" w:rsidRPr="008271B5" w:rsidRDefault="009556B2" w:rsidP="00DA20EA">
            <w:pPr>
              <w:pStyle w:val="KeinLeerraum"/>
              <w:rPr>
                <w:rFonts w:ascii="Calibri" w:hAnsi="Calibri"/>
                <w:sz w:val="22"/>
                <w:szCs w:val="22"/>
              </w:rPr>
            </w:pPr>
          </w:p>
        </w:tc>
      </w:tr>
      <w:tr w:rsidR="009556B2" w:rsidRPr="008271B5" w14:paraId="54C6FC05" w14:textId="77777777" w:rsidTr="00DA20EA">
        <w:tc>
          <w:tcPr>
            <w:tcW w:w="2308" w:type="dxa"/>
            <w:shd w:val="clear" w:color="auto" w:fill="B3B3B3"/>
          </w:tcPr>
          <w:p w14:paraId="454DA749"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Any comment:</w:t>
            </w:r>
          </w:p>
        </w:tc>
        <w:tc>
          <w:tcPr>
            <w:tcW w:w="8006" w:type="dxa"/>
          </w:tcPr>
          <w:p w14:paraId="4F1787F1"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w:t>
            </w:r>
          </w:p>
        </w:tc>
      </w:tr>
    </w:tbl>
    <w:p w14:paraId="70BF32FD" w14:textId="77777777" w:rsidR="009556B2" w:rsidRPr="008271B5" w:rsidRDefault="009556B2" w:rsidP="009556B2">
      <w:pPr>
        <w:ind w:firstLine="709"/>
        <w:rPr>
          <w:rFonts w:ascii="Calibri" w:hAnsi="Calibri"/>
          <w:i/>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8271B5" w14:paraId="13DBFC0D" w14:textId="77777777" w:rsidTr="00DA20EA">
        <w:tc>
          <w:tcPr>
            <w:tcW w:w="2308" w:type="dxa"/>
            <w:shd w:val="clear" w:color="auto" w:fill="B3B3B3"/>
          </w:tcPr>
          <w:p w14:paraId="721418AE"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Data / Parameter:</w:t>
            </w:r>
          </w:p>
        </w:tc>
        <w:tc>
          <w:tcPr>
            <w:tcW w:w="8006" w:type="dxa"/>
          </w:tcPr>
          <w:p w14:paraId="0803C652" w14:textId="77777777" w:rsidR="009556B2" w:rsidRPr="008271B5" w:rsidRDefault="009556B2" w:rsidP="00DA20EA">
            <w:pPr>
              <w:pStyle w:val="KeinLeerraum"/>
              <w:rPr>
                <w:rFonts w:ascii="Calibri" w:hAnsi="Calibri"/>
                <w:sz w:val="22"/>
                <w:szCs w:val="22"/>
                <w:vertAlign w:val="subscript"/>
              </w:rPr>
            </w:pPr>
            <w:proofErr w:type="spellStart"/>
            <w:r w:rsidRPr="008271B5">
              <w:rPr>
                <w:rFonts w:ascii="Calibri" w:hAnsi="Calibri"/>
                <w:sz w:val="22"/>
                <w:szCs w:val="22"/>
              </w:rPr>
              <w:t>EF</w:t>
            </w:r>
            <w:r w:rsidRPr="008271B5">
              <w:rPr>
                <w:rFonts w:ascii="Calibri" w:hAnsi="Calibri"/>
                <w:sz w:val="22"/>
                <w:szCs w:val="22"/>
                <w:vertAlign w:val="subscript"/>
              </w:rPr>
              <w:t>b,non</w:t>
            </w:r>
            <w:proofErr w:type="spellEnd"/>
            <w:r w:rsidRPr="008271B5">
              <w:rPr>
                <w:rFonts w:ascii="Calibri" w:hAnsi="Calibri"/>
                <w:sz w:val="22"/>
                <w:szCs w:val="22"/>
                <w:vertAlign w:val="subscript"/>
              </w:rPr>
              <w:t xml:space="preserve"> co2 </w:t>
            </w:r>
          </w:p>
        </w:tc>
      </w:tr>
      <w:tr w:rsidR="009556B2" w:rsidRPr="008271B5" w14:paraId="0518216D" w14:textId="77777777" w:rsidTr="00DA20EA">
        <w:tc>
          <w:tcPr>
            <w:tcW w:w="2308" w:type="dxa"/>
            <w:shd w:val="clear" w:color="auto" w:fill="B3B3B3"/>
          </w:tcPr>
          <w:p w14:paraId="79614467"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Data unit:</w:t>
            </w:r>
          </w:p>
        </w:tc>
        <w:tc>
          <w:tcPr>
            <w:tcW w:w="8006" w:type="dxa"/>
          </w:tcPr>
          <w:p w14:paraId="238A20C6"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tco</w:t>
            </w:r>
            <w:r w:rsidRPr="008271B5">
              <w:rPr>
                <w:rFonts w:ascii="Calibri" w:hAnsi="Calibri"/>
                <w:sz w:val="22"/>
                <w:szCs w:val="22"/>
                <w:vertAlign w:val="subscript"/>
              </w:rPr>
              <w:t>2</w:t>
            </w:r>
            <w:r w:rsidRPr="008271B5">
              <w:rPr>
                <w:rFonts w:ascii="Calibri" w:hAnsi="Calibri"/>
                <w:sz w:val="22"/>
                <w:szCs w:val="22"/>
              </w:rPr>
              <w:t>/TJ</w:t>
            </w:r>
          </w:p>
        </w:tc>
      </w:tr>
      <w:tr w:rsidR="009556B2" w:rsidRPr="008271B5" w14:paraId="6B3CB4AF" w14:textId="77777777" w:rsidTr="00DA20EA">
        <w:tc>
          <w:tcPr>
            <w:tcW w:w="2308" w:type="dxa"/>
            <w:shd w:val="clear" w:color="auto" w:fill="B3B3B3"/>
          </w:tcPr>
          <w:p w14:paraId="09C70FBE"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Description:</w:t>
            </w:r>
          </w:p>
        </w:tc>
        <w:tc>
          <w:tcPr>
            <w:tcW w:w="8006" w:type="dxa"/>
          </w:tcPr>
          <w:p w14:paraId="34B3A7E4"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Non-co</w:t>
            </w:r>
            <w:r w:rsidRPr="008271B5">
              <w:rPr>
                <w:rFonts w:ascii="Calibri" w:hAnsi="Calibri"/>
                <w:sz w:val="22"/>
                <w:szCs w:val="22"/>
                <w:vertAlign w:val="subscript"/>
              </w:rPr>
              <w:t>2</w:t>
            </w:r>
            <w:r w:rsidRPr="008271B5">
              <w:rPr>
                <w:rFonts w:ascii="Calibri" w:hAnsi="Calibri"/>
                <w:sz w:val="22"/>
                <w:szCs w:val="22"/>
              </w:rPr>
              <w:t xml:space="preserve"> emission factor arising from use of fuels in baseline scenario</w:t>
            </w:r>
          </w:p>
        </w:tc>
      </w:tr>
      <w:tr w:rsidR="009556B2" w:rsidRPr="008271B5" w14:paraId="386158AB" w14:textId="77777777" w:rsidTr="00DA20EA">
        <w:tc>
          <w:tcPr>
            <w:tcW w:w="2308" w:type="dxa"/>
            <w:shd w:val="clear" w:color="auto" w:fill="B3B3B3"/>
          </w:tcPr>
          <w:p w14:paraId="12EC9C22"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Source of data used:</w:t>
            </w:r>
          </w:p>
        </w:tc>
        <w:tc>
          <w:tcPr>
            <w:tcW w:w="8006" w:type="dxa"/>
          </w:tcPr>
          <w:p w14:paraId="1A2E6FE3"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As provided by IPCC in section 2.10.2 of IPCC Fourth Assessment Report: Climate</w:t>
            </w:r>
          </w:p>
          <w:p w14:paraId="02871F66" w14:textId="77777777" w:rsidR="009556B2" w:rsidRPr="00DA3D22" w:rsidRDefault="009556B2" w:rsidP="00DA20EA">
            <w:pPr>
              <w:pStyle w:val="KeinLeerraum"/>
              <w:rPr>
                <w:rFonts w:ascii="Calibri" w:hAnsi="Calibri"/>
                <w:sz w:val="22"/>
                <w:szCs w:val="22"/>
                <w:lang w:val="fr-FR"/>
              </w:rPr>
            </w:pPr>
            <w:r w:rsidRPr="00DA3D22">
              <w:rPr>
                <w:rFonts w:ascii="Calibri" w:hAnsi="Calibri"/>
                <w:sz w:val="22"/>
                <w:szCs w:val="22"/>
                <w:lang w:val="fr-FR"/>
              </w:rPr>
              <w:t>Change 2007 (http://www.ipcc.ch/publications_and_data/ar4/wg1/en/ch2s2-10-</w:t>
            </w:r>
          </w:p>
          <w:p w14:paraId="14CC4DEB"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2.html) and Emission Factor value provided in Table 2.5 of Chapter 2: Stationary</w:t>
            </w:r>
          </w:p>
          <w:p w14:paraId="7CD5FD3F" w14:textId="77777777" w:rsidR="009556B2" w:rsidRPr="008271B5" w:rsidRDefault="009556B2" w:rsidP="00DA20EA">
            <w:pPr>
              <w:pStyle w:val="KeinLeerraum"/>
              <w:rPr>
                <w:rFonts w:ascii="Calibri" w:hAnsi="Calibri"/>
                <w:sz w:val="22"/>
                <w:szCs w:val="22"/>
              </w:rPr>
            </w:pPr>
            <w:r w:rsidRPr="00B31D44">
              <w:rPr>
                <w:rFonts w:ascii="Calibri" w:hAnsi="Calibri"/>
                <w:sz w:val="22"/>
                <w:szCs w:val="22"/>
              </w:rPr>
              <w:t>Emissions (2006 IPCC Guidelines for National Greenhouse Gas Inventories).</w:t>
            </w:r>
          </w:p>
        </w:tc>
      </w:tr>
      <w:tr w:rsidR="009556B2" w:rsidRPr="008271B5" w14:paraId="14C10233" w14:textId="77777777" w:rsidTr="00DA20EA">
        <w:tc>
          <w:tcPr>
            <w:tcW w:w="2308" w:type="dxa"/>
            <w:shd w:val="clear" w:color="auto" w:fill="B3B3B3"/>
          </w:tcPr>
          <w:p w14:paraId="0993587D"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Value applied:</w:t>
            </w:r>
          </w:p>
        </w:tc>
        <w:tc>
          <w:tcPr>
            <w:tcW w:w="8006" w:type="dxa"/>
          </w:tcPr>
          <w:p w14:paraId="74B66802"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8.692</w:t>
            </w:r>
            <w:r>
              <w:rPr>
                <w:rFonts w:ascii="Calibri" w:hAnsi="Calibri"/>
                <w:sz w:val="22"/>
                <w:szCs w:val="22"/>
              </w:rPr>
              <w:t xml:space="preserve"> </w:t>
            </w:r>
            <w:r w:rsidRPr="00B31D44">
              <w:rPr>
                <w:rFonts w:ascii="Calibri" w:hAnsi="Calibri"/>
                <w:sz w:val="22"/>
                <w:szCs w:val="22"/>
              </w:rPr>
              <w:t>(8.692 ((CH4=0.3*GWP 25) + (N2O=0.004*GWP 298)</w:t>
            </w:r>
          </w:p>
        </w:tc>
      </w:tr>
      <w:tr w:rsidR="009556B2" w:rsidRPr="008271B5" w14:paraId="305C24F5" w14:textId="77777777" w:rsidTr="00DA20EA">
        <w:tc>
          <w:tcPr>
            <w:tcW w:w="2308" w:type="dxa"/>
            <w:shd w:val="clear" w:color="auto" w:fill="B3B3B3"/>
          </w:tcPr>
          <w:p w14:paraId="4B7E208A" w14:textId="77777777" w:rsidR="009556B2" w:rsidRPr="008271B5" w:rsidRDefault="009556B2" w:rsidP="00DA20EA">
            <w:pPr>
              <w:pStyle w:val="KeinLeerraum"/>
              <w:rPr>
                <w:rFonts w:ascii="Calibri" w:hAnsi="Calibri"/>
                <w:sz w:val="22"/>
                <w:szCs w:val="22"/>
              </w:rPr>
            </w:pPr>
            <w:r w:rsidRPr="008271B5">
              <w:rPr>
                <w:rFonts w:ascii="Calibri" w:hAnsi="Calibri"/>
                <w:sz w:val="22"/>
                <w:szCs w:val="22"/>
              </w:rPr>
              <w:t>Justification of the choice of data or description of measurement methods and procedures actually applied:</w:t>
            </w:r>
          </w:p>
        </w:tc>
        <w:tc>
          <w:tcPr>
            <w:tcW w:w="8006" w:type="dxa"/>
          </w:tcPr>
          <w:p w14:paraId="40B328F2"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Deemed valid by GS VER Methodology</w:t>
            </w:r>
          </w:p>
          <w:p w14:paraId="3436AB73" w14:textId="77777777" w:rsidR="009556B2" w:rsidRPr="008271B5" w:rsidRDefault="009556B2" w:rsidP="00DA20EA">
            <w:pPr>
              <w:pStyle w:val="KeinLeerraum"/>
              <w:rPr>
                <w:rFonts w:ascii="Calibri" w:hAnsi="Calibri"/>
                <w:sz w:val="22"/>
                <w:szCs w:val="22"/>
              </w:rPr>
            </w:pPr>
            <w:r w:rsidRPr="00B31D44">
              <w:rPr>
                <w:rFonts w:ascii="Calibri" w:hAnsi="Calibri"/>
                <w:sz w:val="22"/>
                <w:szCs w:val="22"/>
              </w:rPr>
              <w:t>Determined as per IPCC default figures</w:t>
            </w:r>
          </w:p>
        </w:tc>
      </w:tr>
      <w:tr w:rsidR="009556B2" w:rsidRPr="002B2F47" w14:paraId="6602384E" w14:textId="77777777" w:rsidTr="00DA20EA">
        <w:tc>
          <w:tcPr>
            <w:tcW w:w="2308" w:type="dxa"/>
            <w:shd w:val="clear" w:color="auto" w:fill="B3B3B3"/>
          </w:tcPr>
          <w:p w14:paraId="5A029E19" w14:textId="77777777" w:rsidR="009556B2" w:rsidRPr="002B2F47" w:rsidRDefault="009556B2" w:rsidP="00DA20EA">
            <w:pPr>
              <w:pStyle w:val="KeinLeerraum"/>
              <w:rPr>
                <w:rFonts w:ascii="Calibri" w:hAnsi="Calibri"/>
                <w:sz w:val="22"/>
                <w:szCs w:val="20"/>
              </w:rPr>
            </w:pPr>
            <w:r w:rsidRPr="002B2F47">
              <w:rPr>
                <w:rFonts w:ascii="Calibri" w:hAnsi="Calibri"/>
                <w:sz w:val="22"/>
                <w:szCs w:val="20"/>
              </w:rPr>
              <w:t>Any comment:</w:t>
            </w:r>
          </w:p>
        </w:tc>
        <w:tc>
          <w:tcPr>
            <w:tcW w:w="8006" w:type="dxa"/>
          </w:tcPr>
          <w:p w14:paraId="31780FC8" w14:textId="77777777" w:rsidR="009556B2" w:rsidRPr="002B2F47" w:rsidRDefault="009556B2" w:rsidP="00DA20EA">
            <w:pPr>
              <w:pStyle w:val="KeinLeerraum"/>
              <w:rPr>
                <w:rFonts w:ascii="Calibri" w:hAnsi="Calibri"/>
                <w:sz w:val="22"/>
                <w:szCs w:val="20"/>
              </w:rPr>
            </w:pPr>
            <w:r w:rsidRPr="002B2F47">
              <w:rPr>
                <w:rFonts w:ascii="Calibri" w:hAnsi="Calibri"/>
                <w:sz w:val="22"/>
                <w:szCs w:val="20"/>
              </w:rPr>
              <w:t>-</w:t>
            </w:r>
          </w:p>
        </w:tc>
      </w:tr>
    </w:tbl>
    <w:p w14:paraId="7E370191" w14:textId="77777777" w:rsidR="009556B2" w:rsidRPr="00B332A7" w:rsidRDefault="009556B2" w:rsidP="009556B2">
      <w:pPr>
        <w:ind w:firstLine="709"/>
        <w:rPr>
          <w:rFonts w:ascii="Calibri" w:hAnsi="Calibri"/>
          <w:i/>
          <w:sz w:val="2"/>
        </w:rPr>
      </w:pPr>
    </w:p>
    <w:p w14:paraId="1F4413D6" w14:textId="77777777" w:rsidR="009556B2" w:rsidRPr="00F02E3B" w:rsidRDefault="009556B2" w:rsidP="009556B2">
      <w:pPr>
        <w:ind w:firstLine="709"/>
        <w:rPr>
          <w:rFonts w:ascii="Calibri" w:hAnsi="Calibri"/>
          <w:i/>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1BC9F9F0" w14:textId="77777777" w:rsidTr="00DA20EA">
        <w:tc>
          <w:tcPr>
            <w:tcW w:w="2308" w:type="dxa"/>
            <w:shd w:val="clear" w:color="auto" w:fill="B3B3B3"/>
          </w:tcPr>
          <w:p w14:paraId="11B9AB79"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Data / Parameter:</w:t>
            </w:r>
          </w:p>
        </w:tc>
        <w:tc>
          <w:tcPr>
            <w:tcW w:w="8006" w:type="dxa"/>
          </w:tcPr>
          <w:p w14:paraId="1AF3F350" w14:textId="77777777" w:rsidR="009556B2" w:rsidRPr="002B2F47" w:rsidRDefault="009556B2" w:rsidP="00DA20EA">
            <w:pPr>
              <w:pStyle w:val="KeinLeerraum"/>
              <w:rPr>
                <w:rFonts w:ascii="Calibri" w:hAnsi="Calibri"/>
                <w:sz w:val="22"/>
                <w:szCs w:val="22"/>
                <w:vertAlign w:val="subscript"/>
              </w:rPr>
            </w:pPr>
            <w:r w:rsidRPr="002B2F47">
              <w:rPr>
                <w:rFonts w:ascii="Calibri" w:hAnsi="Calibri"/>
                <w:sz w:val="22"/>
                <w:szCs w:val="22"/>
              </w:rPr>
              <w:t>EF</w:t>
            </w:r>
            <w:r w:rsidRPr="002B2F47">
              <w:rPr>
                <w:rFonts w:ascii="Calibri" w:hAnsi="Calibri"/>
                <w:sz w:val="22"/>
                <w:szCs w:val="22"/>
                <w:vertAlign w:val="subscript"/>
              </w:rPr>
              <w:t xml:space="preserve">p,co2 </w:t>
            </w:r>
          </w:p>
        </w:tc>
      </w:tr>
      <w:tr w:rsidR="009556B2" w:rsidRPr="002B2F47" w14:paraId="12CAE7C9" w14:textId="77777777" w:rsidTr="00DA20EA">
        <w:tc>
          <w:tcPr>
            <w:tcW w:w="2308" w:type="dxa"/>
            <w:shd w:val="clear" w:color="auto" w:fill="B3B3B3"/>
          </w:tcPr>
          <w:p w14:paraId="2E8636AB"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lastRenderedPageBreak/>
              <w:t>Data unit:</w:t>
            </w:r>
          </w:p>
        </w:tc>
        <w:tc>
          <w:tcPr>
            <w:tcW w:w="8006" w:type="dxa"/>
          </w:tcPr>
          <w:p w14:paraId="6DEC06B9"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tco</w:t>
            </w:r>
            <w:r w:rsidRPr="002B2F47">
              <w:rPr>
                <w:rFonts w:ascii="Calibri" w:hAnsi="Calibri"/>
                <w:sz w:val="22"/>
                <w:szCs w:val="22"/>
                <w:vertAlign w:val="subscript"/>
              </w:rPr>
              <w:t>2</w:t>
            </w:r>
            <w:r w:rsidRPr="002B2F47">
              <w:rPr>
                <w:rFonts w:ascii="Calibri" w:hAnsi="Calibri"/>
                <w:sz w:val="22"/>
                <w:szCs w:val="22"/>
              </w:rPr>
              <w:t>/TJ</w:t>
            </w:r>
          </w:p>
        </w:tc>
      </w:tr>
      <w:tr w:rsidR="009556B2" w:rsidRPr="002B2F47" w14:paraId="70F659A9" w14:textId="77777777" w:rsidTr="00DA20EA">
        <w:tc>
          <w:tcPr>
            <w:tcW w:w="2308" w:type="dxa"/>
            <w:shd w:val="clear" w:color="auto" w:fill="B3B3B3"/>
          </w:tcPr>
          <w:p w14:paraId="0D2AD82C"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Description:</w:t>
            </w:r>
          </w:p>
        </w:tc>
        <w:tc>
          <w:tcPr>
            <w:tcW w:w="8006" w:type="dxa"/>
          </w:tcPr>
          <w:p w14:paraId="3FB3D4C5"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co</w:t>
            </w:r>
            <w:r w:rsidRPr="002B2F47">
              <w:rPr>
                <w:rFonts w:ascii="Calibri" w:hAnsi="Calibri"/>
                <w:sz w:val="22"/>
                <w:szCs w:val="22"/>
                <w:vertAlign w:val="subscript"/>
              </w:rPr>
              <w:t>2</w:t>
            </w:r>
            <w:r w:rsidRPr="002B2F47">
              <w:rPr>
                <w:rFonts w:ascii="Calibri" w:hAnsi="Calibri"/>
                <w:sz w:val="22"/>
                <w:szCs w:val="22"/>
              </w:rPr>
              <w:t xml:space="preserve"> emission factor arising from use of fuels in project scenario</w:t>
            </w:r>
          </w:p>
        </w:tc>
      </w:tr>
      <w:tr w:rsidR="009556B2" w:rsidRPr="002B2F47" w14:paraId="6925A952" w14:textId="77777777" w:rsidTr="00DA20EA">
        <w:tc>
          <w:tcPr>
            <w:tcW w:w="2308" w:type="dxa"/>
            <w:shd w:val="clear" w:color="auto" w:fill="B3B3B3"/>
          </w:tcPr>
          <w:p w14:paraId="35DAAF44"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Source of data used:</w:t>
            </w:r>
          </w:p>
        </w:tc>
        <w:tc>
          <w:tcPr>
            <w:tcW w:w="8006" w:type="dxa"/>
          </w:tcPr>
          <w:p w14:paraId="21829BBF"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IPCC default values</w:t>
            </w:r>
          </w:p>
          <w:p w14:paraId="2A9DB246"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IPCC 2006 Guidelines for National Greenhouse gas Inventories</w:t>
            </w:r>
          </w:p>
          <w:p w14:paraId="7ECCF0A2"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Chapter 2: Stationary Combustion</w:t>
            </w:r>
          </w:p>
          <w:p w14:paraId="17386274" w14:textId="77777777" w:rsidR="009556B2" w:rsidRPr="002B2F47" w:rsidRDefault="009556B2" w:rsidP="00DA20EA">
            <w:pPr>
              <w:pStyle w:val="KeinLeerraum"/>
              <w:rPr>
                <w:rFonts w:ascii="Calibri" w:hAnsi="Calibri"/>
                <w:sz w:val="22"/>
                <w:szCs w:val="22"/>
              </w:rPr>
            </w:pPr>
            <w:r w:rsidRPr="00B31D44">
              <w:rPr>
                <w:rFonts w:ascii="Calibri" w:hAnsi="Calibri"/>
                <w:sz w:val="22"/>
                <w:szCs w:val="22"/>
              </w:rPr>
              <w:t>Page 2.23/ Table 2.5</w:t>
            </w:r>
          </w:p>
        </w:tc>
      </w:tr>
      <w:tr w:rsidR="009556B2" w:rsidRPr="002B2F47" w14:paraId="674CC8A7" w14:textId="77777777" w:rsidTr="00DA20EA">
        <w:tc>
          <w:tcPr>
            <w:tcW w:w="2308" w:type="dxa"/>
            <w:shd w:val="clear" w:color="auto" w:fill="B3B3B3"/>
          </w:tcPr>
          <w:p w14:paraId="64DD9CEF"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Value applied:</w:t>
            </w:r>
          </w:p>
        </w:tc>
        <w:tc>
          <w:tcPr>
            <w:tcW w:w="8006" w:type="dxa"/>
          </w:tcPr>
          <w:p w14:paraId="24DA571D"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112</w:t>
            </w:r>
          </w:p>
        </w:tc>
      </w:tr>
      <w:tr w:rsidR="009556B2" w:rsidRPr="002B2F47" w14:paraId="171499D4" w14:textId="77777777" w:rsidTr="00DA20EA">
        <w:tc>
          <w:tcPr>
            <w:tcW w:w="2308" w:type="dxa"/>
            <w:shd w:val="clear" w:color="auto" w:fill="B3B3B3"/>
          </w:tcPr>
          <w:p w14:paraId="07BA95B3"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Justification of the choice of data or description of measurement methods and procedures actually applied:</w:t>
            </w:r>
          </w:p>
        </w:tc>
        <w:tc>
          <w:tcPr>
            <w:tcW w:w="8006" w:type="dxa"/>
          </w:tcPr>
          <w:p w14:paraId="1C0D9E24"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Deemed valid by Methodology</w:t>
            </w:r>
          </w:p>
          <w:p w14:paraId="517881B3" w14:textId="77777777" w:rsidR="009556B2" w:rsidRPr="002B2F47" w:rsidRDefault="009556B2" w:rsidP="00DA20EA">
            <w:pPr>
              <w:pStyle w:val="KeinLeerraum"/>
              <w:rPr>
                <w:rFonts w:ascii="Calibri" w:hAnsi="Calibri"/>
                <w:sz w:val="22"/>
                <w:szCs w:val="22"/>
              </w:rPr>
            </w:pPr>
            <w:r w:rsidRPr="00B31D44">
              <w:rPr>
                <w:rFonts w:ascii="Calibri" w:hAnsi="Calibri"/>
                <w:sz w:val="22"/>
                <w:szCs w:val="22"/>
              </w:rPr>
              <w:t>Determined as per IPCC default figures</w:t>
            </w:r>
          </w:p>
        </w:tc>
      </w:tr>
      <w:tr w:rsidR="009556B2" w:rsidRPr="002B2F47" w14:paraId="1DC21821" w14:textId="77777777" w:rsidTr="00DA20EA">
        <w:tc>
          <w:tcPr>
            <w:tcW w:w="2308" w:type="dxa"/>
            <w:shd w:val="clear" w:color="auto" w:fill="B3B3B3"/>
          </w:tcPr>
          <w:p w14:paraId="0C5E1FC7"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Any comment:</w:t>
            </w:r>
          </w:p>
        </w:tc>
        <w:tc>
          <w:tcPr>
            <w:tcW w:w="8006" w:type="dxa"/>
          </w:tcPr>
          <w:p w14:paraId="11F5CCE5"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w:t>
            </w:r>
          </w:p>
        </w:tc>
      </w:tr>
    </w:tbl>
    <w:p w14:paraId="3A246089" w14:textId="77777777" w:rsidR="009556B2" w:rsidRDefault="009556B2" w:rsidP="009556B2">
      <w:pPr>
        <w:ind w:firstLine="709"/>
        <w:rPr>
          <w:rFonts w:ascii="Calibri" w:hAnsi="Calibri"/>
          <w:i/>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0635DF3E" w14:textId="77777777" w:rsidTr="00DA20EA">
        <w:tc>
          <w:tcPr>
            <w:tcW w:w="2308" w:type="dxa"/>
            <w:shd w:val="clear" w:color="auto" w:fill="B3B3B3"/>
          </w:tcPr>
          <w:p w14:paraId="20984A9A"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Data / Parameter:</w:t>
            </w:r>
          </w:p>
        </w:tc>
        <w:tc>
          <w:tcPr>
            <w:tcW w:w="8006" w:type="dxa"/>
          </w:tcPr>
          <w:p w14:paraId="0D72BFD4" w14:textId="77777777" w:rsidR="009556B2" w:rsidRPr="002B2F47" w:rsidRDefault="009556B2" w:rsidP="00DA20EA">
            <w:pPr>
              <w:pStyle w:val="KeinLeerraum"/>
              <w:rPr>
                <w:rFonts w:ascii="Calibri" w:hAnsi="Calibri"/>
                <w:sz w:val="22"/>
                <w:szCs w:val="22"/>
                <w:vertAlign w:val="subscript"/>
              </w:rPr>
            </w:pPr>
            <w:proofErr w:type="spellStart"/>
            <w:r w:rsidRPr="002B2F47">
              <w:rPr>
                <w:rFonts w:ascii="Calibri" w:hAnsi="Calibri"/>
                <w:sz w:val="22"/>
                <w:szCs w:val="22"/>
              </w:rPr>
              <w:t>EF</w:t>
            </w:r>
            <w:r w:rsidRPr="002B2F47">
              <w:rPr>
                <w:rFonts w:ascii="Calibri" w:hAnsi="Calibri"/>
                <w:sz w:val="22"/>
                <w:szCs w:val="22"/>
                <w:vertAlign w:val="subscript"/>
              </w:rPr>
              <w:t>p,</w:t>
            </w:r>
            <w:r>
              <w:rPr>
                <w:rFonts w:ascii="Calibri" w:hAnsi="Calibri"/>
                <w:sz w:val="22"/>
                <w:szCs w:val="22"/>
                <w:vertAlign w:val="subscript"/>
              </w:rPr>
              <w:t>non</w:t>
            </w:r>
            <w:proofErr w:type="spellEnd"/>
            <w:r>
              <w:rPr>
                <w:rFonts w:ascii="Calibri" w:hAnsi="Calibri"/>
                <w:sz w:val="22"/>
                <w:szCs w:val="22"/>
                <w:vertAlign w:val="subscript"/>
              </w:rPr>
              <w:t xml:space="preserve"> co2</w:t>
            </w:r>
            <w:r w:rsidRPr="002B2F47">
              <w:rPr>
                <w:rFonts w:ascii="Calibri" w:hAnsi="Calibri"/>
                <w:sz w:val="22"/>
                <w:szCs w:val="22"/>
                <w:vertAlign w:val="subscript"/>
              </w:rPr>
              <w:t xml:space="preserve"> </w:t>
            </w:r>
          </w:p>
        </w:tc>
      </w:tr>
      <w:tr w:rsidR="009556B2" w:rsidRPr="002B2F47" w14:paraId="7E769F32" w14:textId="77777777" w:rsidTr="00DA20EA">
        <w:tc>
          <w:tcPr>
            <w:tcW w:w="2308" w:type="dxa"/>
            <w:shd w:val="clear" w:color="auto" w:fill="B3B3B3"/>
          </w:tcPr>
          <w:p w14:paraId="5BC1FBFA"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Data unit:</w:t>
            </w:r>
          </w:p>
        </w:tc>
        <w:tc>
          <w:tcPr>
            <w:tcW w:w="8006" w:type="dxa"/>
          </w:tcPr>
          <w:p w14:paraId="3BEC9756"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tco</w:t>
            </w:r>
            <w:r w:rsidRPr="002B2F47">
              <w:rPr>
                <w:rFonts w:ascii="Calibri" w:hAnsi="Calibri"/>
                <w:sz w:val="22"/>
                <w:szCs w:val="22"/>
                <w:vertAlign w:val="subscript"/>
              </w:rPr>
              <w:t>2</w:t>
            </w:r>
            <w:r w:rsidRPr="002B2F47">
              <w:rPr>
                <w:rFonts w:ascii="Calibri" w:hAnsi="Calibri"/>
                <w:sz w:val="22"/>
                <w:szCs w:val="22"/>
              </w:rPr>
              <w:t>/TJ</w:t>
            </w:r>
          </w:p>
        </w:tc>
      </w:tr>
      <w:tr w:rsidR="009556B2" w:rsidRPr="002B2F47" w14:paraId="03F23F26" w14:textId="77777777" w:rsidTr="00DA20EA">
        <w:tc>
          <w:tcPr>
            <w:tcW w:w="2308" w:type="dxa"/>
            <w:shd w:val="clear" w:color="auto" w:fill="B3B3B3"/>
          </w:tcPr>
          <w:p w14:paraId="27C64304"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Description:</w:t>
            </w:r>
          </w:p>
        </w:tc>
        <w:tc>
          <w:tcPr>
            <w:tcW w:w="8006" w:type="dxa"/>
          </w:tcPr>
          <w:p w14:paraId="7C05C20C"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Non-co</w:t>
            </w:r>
            <w:r w:rsidRPr="002B2F47">
              <w:rPr>
                <w:rFonts w:ascii="Calibri" w:hAnsi="Calibri"/>
                <w:sz w:val="22"/>
                <w:szCs w:val="22"/>
                <w:vertAlign w:val="subscript"/>
              </w:rPr>
              <w:t>2</w:t>
            </w:r>
            <w:r w:rsidRPr="002B2F47">
              <w:rPr>
                <w:rFonts w:ascii="Calibri" w:hAnsi="Calibri"/>
                <w:sz w:val="22"/>
                <w:szCs w:val="22"/>
              </w:rPr>
              <w:t xml:space="preserve"> emission factor arising from use of fuels in project scenario</w:t>
            </w:r>
          </w:p>
        </w:tc>
      </w:tr>
      <w:tr w:rsidR="009556B2" w:rsidRPr="002B2F47" w14:paraId="3E333D6C" w14:textId="77777777" w:rsidTr="00DA20EA">
        <w:tc>
          <w:tcPr>
            <w:tcW w:w="2308" w:type="dxa"/>
            <w:shd w:val="clear" w:color="auto" w:fill="B3B3B3"/>
          </w:tcPr>
          <w:p w14:paraId="7F6D40C9"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Source of data used:</w:t>
            </w:r>
          </w:p>
        </w:tc>
        <w:tc>
          <w:tcPr>
            <w:tcW w:w="8006" w:type="dxa"/>
          </w:tcPr>
          <w:p w14:paraId="1D5B50C3"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As provided by IPCC in section 2.10.2 of IPCC Fourth Assessment Report: Climate</w:t>
            </w:r>
          </w:p>
          <w:p w14:paraId="5336187D" w14:textId="77777777" w:rsidR="009556B2" w:rsidRPr="00DA3D22" w:rsidRDefault="009556B2" w:rsidP="00DA20EA">
            <w:pPr>
              <w:pStyle w:val="KeinLeerraum"/>
              <w:rPr>
                <w:rFonts w:ascii="Calibri" w:hAnsi="Calibri"/>
                <w:sz w:val="22"/>
                <w:szCs w:val="22"/>
                <w:lang w:val="fr-FR"/>
              </w:rPr>
            </w:pPr>
            <w:r w:rsidRPr="00DA3D22">
              <w:rPr>
                <w:rFonts w:ascii="Calibri" w:hAnsi="Calibri"/>
                <w:sz w:val="22"/>
                <w:szCs w:val="22"/>
                <w:lang w:val="fr-FR"/>
              </w:rPr>
              <w:t>Change 2007 (http://www.ipcc.ch/publications_and_data/ar4/wg1/en/ch2s2-10-</w:t>
            </w:r>
          </w:p>
          <w:p w14:paraId="5D565078"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2.html) and Emission Factor value provided in Table 2.5 of Chapter 2: Stationary</w:t>
            </w:r>
          </w:p>
          <w:p w14:paraId="5359FC5C" w14:textId="77777777" w:rsidR="009556B2" w:rsidRPr="002B2F47" w:rsidRDefault="009556B2" w:rsidP="00DA20EA">
            <w:pPr>
              <w:pStyle w:val="KeinLeerraum"/>
              <w:rPr>
                <w:rFonts w:ascii="Calibri" w:hAnsi="Calibri"/>
                <w:sz w:val="22"/>
                <w:szCs w:val="22"/>
              </w:rPr>
            </w:pPr>
            <w:r w:rsidRPr="00B31D44">
              <w:rPr>
                <w:rFonts w:ascii="Calibri" w:hAnsi="Calibri"/>
                <w:sz w:val="22"/>
                <w:szCs w:val="22"/>
              </w:rPr>
              <w:t>Emissions (2006 IPCC Guidelines for National Greenhouse Gas Inventories).</w:t>
            </w:r>
          </w:p>
        </w:tc>
      </w:tr>
      <w:tr w:rsidR="009556B2" w:rsidRPr="002B2F47" w14:paraId="11A9B63C" w14:textId="77777777" w:rsidTr="00DA20EA">
        <w:tc>
          <w:tcPr>
            <w:tcW w:w="2308" w:type="dxa"/>
            <w:shd w:val="clear" w:color="auto" w:fill="B3B3B3"/>
          </w:tcPr>
          <w:p w14:paraId="4EC83692"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Value applied:</w:t>
            </w:r>
          </w:p>
        </w:tc>
        <w:tc>
          <w:tcPr>
            <w:tcW w:w="8006" w:type="dxa"/>
          </w:tcPr>
          <w:p w14:paraId="71E24CD0" w14:textId="77777777" w:rsidR="009556B2" w:rsidRPr="002B2F47" w:rsidRDefault="009556B2" w:rsidP="00DA20EA">
            <w:pPr>
              <w:pStyle w:val="KeinLeerraum"/>
              <w:rPr>
                <w:rFonts w:ascii="Calibri" w:hAnsi="Calibri"/>
                <w:sz w:val="22"/>
                <w:szCs w:val="22"/>
              </w:rPr>
            </w:pPr>
            <w:r>
              <w:rPr>
                <w:rFonts w:ascii="Calibri" w:hAnsi="Calibri"/>
                <w:sz w:val="22"/>
                <w:szCs w:val="22"/>
              </w:rPr>
              <w:t xml:space="preserve">8.692 </w:t>
            </w:r>
            <w:r w:rsidRPr="00B31D44">
              <w:rPr>
                <w:rFonts w:ascii="Calibri" w:hAnsi="Calibri"/>
                <w:sz w:val="22"/>
                <w:szCs w:val="22"/>
              </w:rPr>
              <w:t>(8.692 ((CH4=0.3*GWP 25) + (N2O=0.004*GWP 298)</w:t>
            </w:r>
          </w:p>
        </w:tc>
      </w:tr>
      <w:tr w:rsidR="009556B2" w:rsidRPr="002B2F47" w14:paraId="0A17B593" w14:textId="77777777" w:rsidTr="00DA20EA">
        <w:tc>
          <w:tcPr>
            <w:tcW w:w="2308" w:type="dxa"/>
            <w:shd w:val="clear" w:color="auto" w:fill="B3B3B3"/>
          </w:tcPr>
          <w:p w14:paraId="36C0DA37"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Justification of the choice of data or description of measurement methods and procedures actually applied:</w:t>
            </w:r>
          </w:p>
        </w:tc>
        <w:tc>
          <w:tcPr>
            <w:tcW w:w="8006" w:type="dxa"/>
          </w:tcPr>
          <w:p w14:paraId="1F802F39" w14:textId="77777777" w:rsidR="009556B2" w:rsidRPr="00B31D44" w:rsidRDefault="009556B2" w:rsidP="00DA20EA">
            <w:pPr>
              <w:pStyle w:val="KeinLeerraum"/>
              <w:rPr>
                <w:rFonts w:ascii="Calibri" w:hAnsi="Calibri"/>
                <w:sz w:val="22"/>
                <w:szCs w:val="22"/>
              </w:rPr>
            </w:pPr>
            <w:r w:rsidRPr="00B31D44">
              <w:rPr>
                <w:rFonts w:ascii="Calibri" w:hAnsi="Calibri"/>
                <w:sz w:val="22"/>
                <w:szCs w:val="22"/>
              </w:rPr>
              <w:t>Deemed valid by GS VER Methodology</w:t>
            </w:r>
          </w:p>
          <w:p w14:paraId="13A05CE0" w14:textId="77777777" w:rsidR="009556B2" w:rsidRPr="002B2F47" w:rsidRDefault="009556B2" w:rsidP="00DA20EA">
            <w:pPr>
              <w:pStyle w:val="KeinLeerraum"/>
              <w:rPr>
                <w:rFonts w:ascii="Calibri" w:hAnsi="Calibri"/>
                <w:sz w:val="22"/>
                <w:szCs w:val="22"/>
              </w:rPr>
            </w:pPr>
            <w:r w:rsidRPr="00B31D44">
              <w:rPr>
                <w:rFonts w:ascii="Calibri" w:hAnsi="Calibri"/>
                <w:sz w:val="22"/>
                <w:szCs w:val="22"/>
              </w:rPr>
              <w:t>Determined as per IPCC default figures</w:t>
            </w:r>
          </w:p>
        </w:tc>
      </w:tr>
      <w:tr w:rsidR="009556B2" w:rsidRPr="002B2F47" w14:paraId="5643BCA2" w14:textId="77777777" w:rsidTr="00DA20EA">
        <w:tc>
          <w:tcPr>
            <w:tcW w:w="2308" w:type="dxa"/>
            <w:shd w:val="clear" w:color="auto" w:fill="B3B3B3"/>
          </w:tcPr>
          <w:p w14:paraId="4A9D84B8"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Any comment:</w:t>
            </w:r>
          </w:p>
        </w:tc>
        <w:tc>
          <w:tcPr>
            <w:tcW w:w="8006" w:type="dxa"/>
          </w:tcPr>
          <w:p w14:paraId="17F96927" w14:textId="77777777" w:rsidR="009556B2" w:rsidRPr="002B2F47" w:rsidRDefault="009556B2" w:rsidP="00DA20EA">
            <w:pPr>
              <w:pStyle w:val="KeinLeerraum"/>
              <w:rPr>
                <w:rFonts w:ascii="Calibri" w:hAnsi="Calibri"/>
                <w:sz w:val="22"/>
                <w:szCs w:val="22"/>
              </w:rPr>
            </w:pPr>
            <w:r w:rsidRPr="002B2F47">
              <w:rPr>
                <w:rFonts w:ascii="Calibri" w:hAnsi="Calibri"/>
                <w:sz w:val="22"/>
                <w:szCs w:val="22"/>
              </w:rPr>
              <w:t>-</w:t>
            </w:r>
          </w:p>
        </w:tc>
      </w:tr>
    </w:tbl>
    <w:p w14:paraId="7FA866EB" w14:textId="77777777" w:rsidR="009556B2" w:rsidRPr="00445DB0" w:rsidRDefault="009556B2" w:rsidP="009556B2">
      <w:pPr>
        <w:ind w:firstLine="709"/>
        <w:rPr>
          <w:rFonts w:ascii="Calibri" w:hAnsi="Calibri"/>
          <w:i/>
          <w:sz w:val="4"/>
        </w:rPr>
      </w:pPr>
    </w:p>
    <w:p w14:paraId="7A813DED" w14:textId="77777777" w:rsidR="009556B2" w:rsidRPr="001A26A0" w:rsidRDefault="009556B2" w:rsidP="009556B2">
      <w:pPr>
        <w:ind w:firstLine="709"/>
        <w:rPr>
          <w:rFonts w:ascii="Calibri" w:hAnsi="Calibri"/>
          <w:i/>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1318C48E" w14:textId="77777777" w:rsidTr="00DA20EA">
        <w:tc>
          <w:tcPr>
            <w:tcW w:w="2308" w:type="dxa"/>
            <w:shd w:val="clear" w:color="auto" w:fill="B3B3B3"/>
          </w:tcPr>
          <w:p w14:paraId="4B31B757" w14:textId="77777777" w:rsidR="009556B2" w:rsidRPr="002B2F47" w:rsidRDefault="009556B2" w:rsidP="00DA20EA">
            <w:pPr>
              <w:pStyle w:val="KeinLeerraum"/>
              <w:rPr>
                <w:rFonts w:ascii="Calibri" w:hAnsi="Calibri"/>
                <w:sz w:val="22"/>
              </w:rPr>
            </w:pPr>
            <w:r w:rsidRPr="002B2F47">
              <w:rPr>
                <w:rFonts w:ascii="Calibri" w:hAnsi="Calibri"/>
                <w:sz w:val="22"/>
              </w:rPr>
              <w:t>Data / Parameter:</w:t>
            </w:r>
          </w:p>
        </w:tc>
        <w:tc>
          <w:tcPr>
            <w:tcW w:w="8006" w:type="dxa"/>
          </w:tcPr>
          <w:p w14:paraId="4D536364" w14:textId="77777777" w:rsidR="009556B2" w:rsidRPr="002B2F47" w:rsidRDefault="009556B2" w:rsidP="00DA20EA">
            <w:pPr>
              <w:pStyle w:val="KeinLeerraum"/>
              <w:rPr>
                <w:rFonts w:ascii="Calibri" w:hAnsi="Calibri"/>
                <w:sz w:val="22"/>
                <w:vertAlign w:val="subscript"/>
              </w:rPr>
            </w:pPr>
            <w:proofErr w:type="spellStart"/>
            <w:r w:rsidRPr="002B2F47">
              <w:rPr>
                <w:rFonts w:ascii="Calibri" w:hAnsi="Calibri"/>
                <w:sz w:val="22"/>
              </w:rPr>
              <w:t>NCV</w:t>
            </w:r>
            <w:r w:rsidRPr="002B2F47">
              <w:rPr>
                <w:rFonts w:ascii="Calibri" w:hAnsi="Calibri"/>
                <w:sz w:val="22"/>
                <w:vertAlign w:val="subscript"/>
              </w:rPr>
              <w:t>b</w:t>
            </w:r>
            <w:proofErr w:type="spellEnd"/>
          </w:p>
        </w:tc>
      </w:tr>
      <w:tr w:rsidR="009556B2" w:rsidRPr="002B2F47" w14:paraId="391BCE1F" w14:textId="77777777" w:rsidTr="00DA20EA">
        <w:tc>
          <w:tcPr>
            <w:tcW w:w="2308" w:type="dxa"/>
            <w:shd w:val="clear" w:color="auto" w:fill="B3B3B3"/>
          </w:tcPr>
          <w:p w14:paraId="38392B2B"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0439D137" w14:textId="77777777" w:rsidR="009556B2" w:rsidRPr="002B2F47" w:rsidRDefault="009556B2" w:rsidP="00DA20EA">
            <w:pPr>
              <w:pStyle w:val="KeinLeerraum"/>
              <w:rPr>
                <w:rFonts w:ascii="Calibri" w:hAnsi="Calibri"/>
                <w:sz w:val="22"/>
              </w:rPr>
            </w:pPr>
            <w:r w:rsidRPr="002B2F47">
              <w:rPr>
                <w:rFonts w:ascii="Calibri" w:hAnsi="Calibri"/>
                <w:sz w:val="22"/>
              </w:rPr>
              <w:t>TJ/ton</w:t>
            </w:r>
          </w:p>
        </w:tc>
      </w:tr>
      <w:tr w:rsidR="009556B2" w:rsidRPr="002B2F47" w14:paraId="40F6AFC2" w14:textId="77777777" w:rsidTr="00DA20EA">
        <w:tc>
          <w:tcPr>
            <w:tcW w:w="2308" w:type="dxa"/>
            <w:shd w:val="clear" w:color="auto" w:fill="B3B3B3"/>
          </w:tcPr>
          <w:p w14:paraId="7ABF5C5E"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1A476B93" w14:textId="77777777" w:rsidR="009556B2" w:rsidRPr="002B2F47" w:rsidRDefault="009556B2" w:rsidP="00DA20EA">
            <w:pPr>
              <w:pStyle w:val="KeinLeerraum"/>
              <w:rPr>
                <w:rFonts w:ascii="Calibri" w:hAnsi="Calibri"/>
                <w:sz w:val="22"/>
              </w:rPr>
            </w:pPr>
            <w:r w:rsidRPr="002B2F47">
              <w:rPr>
                <w:rFonts w:ascii="Calibri" w:hAnsi="Calibri"/>
                <w:sz w:val="22"/>
              </w:rPr>
              <w:t>Net calorific value of the fuels used in the baseline</w:t>
            </w:r>
          </w:p>
        </w:tc>
      </w:tr>
      <w:tr w:rsidR="009556B2" w:rsidRPr="002B2F47" w14:paraId="027F0C53" w14:textId="77777777" w:rsidTr="00DA20EA">
        <w:tc>
          <w:tcPr>
            <w:tcW w:w="2308" w:type="dxa"/>
            <w:shd w:val="clear" w:color="auto" w:fill="B3B3B3"/>
          </w:tcPr>
          <w:p w14:paraId="52C178A5" w14:textId="77777777" w:rsidR="009556B2" w:rsidRPr="002B2F47" w:rsidRDefault="009556B2" w:rsidP="00DA20EA">
            <w:pPr>
              <w:pStyle w:val="KeinLeerraum"/>
              <w:rPr>
                <w:rFonts w:ascii="Calibri" w:hAnsi="Calibri"/>
                <w:sz w:val="22"/>
              </w:rPr>
            </w:pPr>
            <w:r w:rsidRPr="002B2F47">
              <w:rPr>
                <w:rFonts w:ascii="Calibri" w:hAnsi="Calibri"/>
                <w:sz w:val="22"/>
              </w:rPr>
              <w:t>Source of data used:</w:t>
            </w:r>
          </w:p>
        </w:tc>
        <w:tc>
          <w:tcPr>
            <w:tcW w:w="8006" w:type="dxa"/>
          </w:tcPr>
          <w:p w14:paraId="633E439B" w14:textId="77777777" w:rsidR="009556B2" w:rsidRPr="00B31D44" w:rsidRDefault="009556B2" w:rsidP="00DA20EA">
            <w:pPr>
              <w:pStyle w:val="KeinLeerraum"/>
              <w:rPr>
                <w:rFonts w:ascii="Calibri" w:hAnsi="Calibri"/>
                <w:sz w:val="22"/>
              </w:rPr>
            </w:pPr>
            <w:r w:rsidRPr="00B31D44">
              <w:rPr>
                <w:rFonts w:ascii="Calibri" w:hAnsi="Calibri"/>
                <w:sz w:val="22"/>
              </w:rPr>
              <w:t>IPCC default value</w:t>
            </w:r>
          </w:p>
          <w:p w14:paraId="66B48033" w14:textId="77777777" w:rsidR="009556B2" w:rsidRPr="00B31D44" w:rsidRDefault="009556B2" w:rsidP="00DA20EA">
            <w:pPr>
              <w:pStyle w:val="KeinLeerraum"/>
              <w:rPr>
                <w:rFonts w:ascii="Calibri" w:hAnsi="Calibri"/>
                <w:sz w:val="22"/>
              </w:rPr>
            </w:pPr>
            <w:r w:rsidRPr="00B31D44">
              <w:rPr>
                <w:rFonts w:ascii="Calibri" w:hAnsi="Calibri"/>
                <w:sz w:val="22"/>
              </w:rPr>
              <w:t>IPCC (2006) "IPCC Guidelines for National Greenhouse Gas</w:t>
            </w:r>
          </w:p>
          <w:p w14:paraId="35A71E23" w14:textId="77777777" w:rsidR="009556B2" w:rsidRPr="00B31D44" w:rsidRDefault="009556B2" w:rsidP="00DA20EA">
            <w:pPr>
              <w:pStyle w:val="KeinLeerraum"/>
              <w:rPr>
                <w:rFonts w:ascii="Calibri" w:hAnsi="Calibri"/>
                <w:sz w:val="22"/>
              </w:rPr>
            </w:pPr>
            <w:r w:rsidRPr="00B31D44">
              <w:rPr>
                <w:rFonts w:ascii="Calibri" w:hAnsi="Calibri"/>
                <w:sz w:val="22"/>
              </w:rPr>
              <w:t>Inventories", Volume 2, Energy, Chapter 1, Introduction, Table 1.2, p</w:t>
            </w:r>
          </w:p>
          <w:p w14:paraId="673BF6FC" w14:textId="77777777" w:rsidR="009556B2" w:rsidRPr="002B2F47" w:rsidRDefault="009556B2" w:rsidP="00DA20EA">
            <w:pPr>
              <w:pStyle w:val="KeinLeerraum"/>
              <w:rPr>
                <w:rFonts w:ascii="Calibri" w:hAnsi="Calibri"/>
                <w:sz w:val="22"/>
              </w:rPr>
            </w:pPr>
            <w:r w:rsidRPr="00B31D44">
              <w:rPr>
                <w:rFonts w:ascii="Calibri" w:hAnsi="Calibri"/>
                <w:sz w:val="22"/>
              </w:rPr>
              <w:t>1.19</w:t>
            </w:r>
          </w:p>
        </w:tc>
      </w:tr>
      <w:tr w:rsidR="009556B2" w:rsidRPr="002B2F47" w14:paraId="5705615C" w14:textId="77777777" w:rsidTr="00DA20EA">
        <w:tc>
          <w:tcPr>
            <w:tcW w:w="2308" w:type="dxa"/>
            <w:shd w:val="clear" w:color="auto" w:fill="B3B3B3"/>
          </w:tcPr>
          <w:p w14:paraId="5F087968" w14:textId="77777777" w:rsidR="009556B2" w:rsidRPr="002B2F47" w:rsidRDefault="009556B2" w:rsidP="00DA20EA">
            <w:pPr>
              <w:pStyle w:val="KeinLeerraum"/>
              <w:rPr>
                <w:rFonts w:ascii="Calibri" w:hAnsi="Calibri"/>
                <w:sz w:val="22"/>
              </w:rPr>
            </w:pPr>
            <w:r w:rsidRPr="002B2F47">
              <w:rPr>
                <w:rFonts w:ascii="Calibri" w:hAnsi="Calibri"/>
                <w:sz w:val="22"/>
              </w:rPr>
              <w:t>Value applied:</w:t>
            </w:r>
          </w:p>
        </w:tc>
        <w:tc>
          <w:tcPr>
            <w:tcW w:w="8006" w:type="dxa"/>
          </w:tcPr>
          <w:p w14:paraId="63267FE5" w14:textId="77777777" w:rsidR="009556B2" w:rsidRPr="002B2F47" w:rsidRDefault="009556B2" w:rsidP="00DA20EA">
            <w:pPr>
              <w:pStyle w:val="KeinLeerraum"/>
              <w:rPr>
                <w:rFonts w:ascii="Calibri" w:hAnsi="Calibri"/>
                <w:sz w:val="22"/>
              </w:rPr>
            </w:pPr>
            <w:r w:rsidRPr="002B2F47">
              <w:rPr>
                <w:rFonts w:ascii="Calibri" w:hAnsi="Calibri"/>
                <w:sz w:val="22"/>
              </w:rPr>
              <w:t>0.015</w:t>
            </w:r>
            <w:r>
              <w:rPr>
                <w:rFonts w:ascii="Calibri" w:hAnsi="Calibri"/>
                <w:sz w:val="22"/>
              </w:rPr>
              <w:t>6</w:t>
            </w:r>
          </w:p>
        </w:tc>
      </w:tr>
      <w:tr w:rsidR="009556B2" w:rsidRPr="002B2F47" w14:paraId="0127486F" w14:textId="77777777" w:rsidTr="00DA20EA">
        <w:tc>
          <w:tcPr>
            <w:tcW w:w="2308" w:type="dxa"/>
            <w:shd w:val="clear" w:color="auto" w:fill="B3B3B3"/>
          </w:tcPr>
          <w:p w14:paraId="0474F937" w14:textId="77777777" w:rsidR="009556B2" w:rsidRPr="002B2F47" w:rsidRDefault="009556B2" w:rsidP="00DA20EA">
            <w:pPr>
              <w:pStyle w:val="KeinLeerraum"/>
              <w:rPr>
                <w:rFonts w:ascii="Calibri" w:hAnsi="Calibri"/>
                <w:sz w:val="22"/>
              </w:rPr>
            </w:pPr>
            <w:r w:rsidRPr="002B2F47">
              <w:rPr>
                <w:rFonts w:ascii="Calibri" w:hAnsi="Calibri"/>
                <w:sz w:val="22"/>
              </w:rPr>
              <w:t>Justification of the choice of data or description of measurement methods and procedures actually applied:</w:t>
            </w:r>
          </w:p>
        </w:tc>
        <w:tc>
          <w:tcPr>
            <w:tcW w:w="8006" w:type="dxa"/>
          </w:tcPr>
          <w:p w14:paraId="168970F3" w14:textId="77777777" w:rsidR="009556B2" w:rsidRPr="00B31D44" w:rsidRDefault="009556B2" w:rsidP="00DA20EA">
            <w:pPr>
              <w:pStyle w:val="KeinLeerraum"/>
              <w:rPr>
                <w:rFonts w:ascii="Calibri" w:hAnsi="Calibri"/>
                <w:sz w:val="22"/>
              </w:rPr>
            </w:pPr>
            <w:r w:rsidRPr="00B31D44">
              <w:rPr>
                <w:rFonts w:ascii="Calibri" w:hAnsi="Calibri"/>
                <w:sz w:val="22"/>
              </w:rPr>
              <w:t>Deemed valid by Methodology</w:t>
            </w:r>
          </w:p>
          <w:p w14:paraId="31BED612" w14:textId="77777777" w:rsidR="009556B2" w:rsidRPr="002B2F47" w:rsidRDefault="009556B2" w:rsidP="00DA20EA">
            <w:pPr>
              <w:pStyle w:val="KeinLeerraum"/>
              <w:rPr>
                <w:rFonts w:ascii="Calibri" w:hAnsi="Calibri"/>
                <w:sz w:val="22"/>
              </w:rPr>
            </w:pPr>
            <w:r w:rsidRPr="00B31D44">
              <w:rPr>
                <w:rFonts w:ascii="Calibri" w:hAnsi="Calibri"/>
                <w:sz w:val="22"/>
              </w:rPr>
              <w:t>Determined as per IPCC default figures</w:t>
            </w:r>
          </w:p>
        </w:tc>
      </w:tr>
      <w:tr w:rsidR="009556B2" w:rsidRPr="002B2F47" w14:paraId="12405DB1" w14:textId="77777777" w:rsidTr="00DA20EA">
        <w:tc>
          <w:tcPr>
            <w:tcW w:w="2308" w:type="dxa"/>
            <w:shd w:val="clear" w:color="auto" w:fill="B3B3B3"/>
          </w:tcPr>
          <w:p w14:paraId="5B128045"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6FCFCEE0" w14:textId="77777777" w:rsidR="009556B2" w:rsidRPr="002B2F47" w:rsidRDefault="009556B2" w:rsidP="00DA20EA">
            <w:pPr>
              <w:pStyle w:val="KeinLeerraum"/>
              <w:rPr>
                <w:rFonts w:ascii="Calibri" w:hAnsi="Calibri"/>
                <w:sz w:val="22"/>
              </w:rPr>
            </w:pPr>
            <w:r w:rsidRPr="002B2F47">
              <w:rPr>
                <w:rFonts w:ascii="Calibri" w:hAnsi="Calibri"/>
                <w:sz w:val="22"/>
              </w:rPr>
              <w:t>-</w:t>
            </w:r>
          </w:p>
        </w:tc>
      </w:tr>
    </w:tbl>
    <w:p w14:paraId="4A56FB95" w14:textId="77777777" w:rsidR="009556B2" w:rsidRPr="00445DB0" w:rsidRDefault="009556B2" w:rsidP="009556B2">
      <w:pPr>
        <w:ind w:firstLine="709"/>
        <w:rPr>
          <w:rFonts w:ascii="Calibri" w:hAnsi="Calibri"/>
          <w:i/>
          <w:sz w:val="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2572AE06" w14:textId="77777777" w:rsidTr="00DA20EA">
        <w:tc>
          <w:tcPr>
            <w:tcW w:w="2308" w:type="dxa"/>
            <w:shd w:val="clear" w:color="auto" w:fill="B3B3B3"/>
          </w:tcPr>
          <w:p w14:paraId="05FE6A62" w14:textId="77777777" w:rsidR="009556B2" w:rsidRPr="002B2F47" w:rsidRDefault="009556B2" w:rsidP="00DA20EA">
            <w:pPr>
              <w:pStyle w:val="KeinLeerraum"/>
              <w:rPr>
                <w:rFonts w:ascii="Calibri" w:hAnsi="Calibri"/>
                <w:sz w:val="22"/>
              </w:rPr>
            </w:pPr>
            <w:r w:rsidRPr="002B2F47">
              <w:rPr>
                <w:rFonts w:ascii="Calibri" w:hAnsi="Calibri"/>
                <w:sz w:val="22"/>
              </w:rPr>
              <w:lastRenderedPageBreak/>
              <w:t>Data / Parameter:</w:t>
            </w:r>
          </w:p>
        </w:tc>
        <w:tc>
          <w:tcPr>
            <w:tcW w:w="8006" w:type="dxa"/>
          </w:tcPr>
          <w:p w14:paraId="0C43F09F" w14:textId="77777777" w:rsidR="009556B2" w:rsidRPr="002B2F47" w:rsidRDefault="009556B2" w:rsidP="00DA20EA">
            <w:pPr>
              <w:pStyle w:val="KeinLeerraum"/>
              <w:rPr>
                <w:rFonts w:ascii="Calibri" w:hAnsi="Calibri"/>
                <w:sz w:val="22"/>
                <w:vertAlign w:val="subscript"/>
              </w:rPr>
            </w:pPr>
            <w:proofErr w:type="spellStart"/>
            <w:r w:rsidRPr="002B2F47">
              <w:rPr>
                <w:rFonts w:ascii="Calibri" w:hAnsi="Calibri"/>
                <w:sz w:val="22"/>
              </w:rPr>
              <w:t>NCV</w:t>
            </w:r>
            <w:r w:rsidRPr="002B2F47">
              <w:rPr>
                <w:rFonts w:ascii="Calibri" w:hAnsi="Calibri"/>
                <w:sz w:val="22"/>
                <w:vertAlign w:val="subscript"/>
              </w:rPr>
              <w:t>p</w:t>
            </w:r>
            <w:proofErr w:type="spellEnd"/>
          </w:p>
        </w:tc>
      </w:tr>
      <w:tr w:rsidR="009556B2" w:rsidRPr="002B2F47" w14:paraId="7E2EEED9" w14:textId="77777777" w:rsidTr="00DA20EA">
        <w:tc>
          <w:tcPr>
            <w:tcW w:w="2308" w:type="dxa"/>
            <w:shd w:val="clear" w:color="auto" w:fill="B3B3B3"/>
          </w:tcPr>
          <w:p w14:paraId="3B8AE0BD"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59DC9437" w14:textId="77777777" w:rsidR="009556B2" w:rsidRPr="002B2F47" w:rsidRDefault="009556B2" w:rsidP="00DA20EA">
            <w:pPr>
              <w:pStyle w:val="KeinLeerraum"/>
              <w:rPr>
                <w:rFonts w:ascii="Calibri" w:hAnsi="Calibri"/>
                <w:sz w:val="22"/>
              </w:rPr>
            </w:pPr>
            <w:r w:rsidRPr="002B2F47">
              <w:rPr>
                <w:rFonts w:ascii="Calibri" w:hAnsi="Calibri"/>
                <w:sz w:val="22"/>
              </w:rPr>
              <w:t>TJ/ton</w:t>
            </w:r>
          </w:p>
        </w:tc>
      </w:tr>
      <w:tr w:rsidR="009556B2" w:rsidRPr="002B2F47" w14:paraId="34A12A35" w14:textId="77777777" w:rsidTr="00DA20EA">
        <w:tc>
          <w:tcPr>
            <w:tcW w:w="2308" w:type="dxa"/>
            <w:shd w:val="clear" w:color="auto" w:fill="B3B3B3"/>
          </w:tcPr>
          <w:p w14:paraId="698DF81C"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06743EFD" w14:textId="77777777" w:rsidR="009556B2" w:rsidRPr="002B2F47" w:rsidRDefault="009556B2" w:rsidP="00DA20EA">
            <w:pPr>
              <w:pStyle w:val="KeinLeerraum"/>
              <w:rPr>
                <w:rFonts w:ascii="Calibri" w:hAnsi="Calibri"/>
                <w:sz w:val="22"/>
              </w:rPr>
            </w:pPr>
            <w:r w:rsidRPr="002B2F47">
              <w:rPr>
                <w:rFonts w:ascii="Calibri" w:hAnsi="Calibri"/>
                <w:sz w:val="22"/>
              </w:rPr>
              <w:t>Net calorific value of the fuels used in the project</w:t>
            </w:r>
          </w:p>
        </w:tc>
      </w:tr>
      <w:tr w:rsidR="009556B2" w:rsidRPr="002B2F47" w14:paraId="431F3AF8" w14:textId="77777777" w:rsidTr="00DA20EA">
        <w:tc>
          <w:tcPr>
            <w:tcW w:w="2308" w:type="dxa"/>
            <w:shd w:val="clear" w:color="auto" w:fill="B3B3B3"/>
          </w:tcPr>
          <w:p w14:paraId="25DCF2DF" w14:textId="77777777" w:rsidR="009556B2" w:rsidRPr="002B2F47" w:rsidRDefault="009556B2" w:rsidP="00DA20EA">
            <w:pPr>
              <w:pStyle w:val="KeinLeerraum"/>
              <w:rPr>
                <w:rFonts w:ascii="Calibri" w:hAnsi="Calibri"/>
                <w:sz w:val="22"/>
              </w:rPr>
            </w:pPr>
            <w:r w:rsidRPr="002B2F47">
              <w:rPr>
                <w:rFonts w:ascii="Calibri" w:hAnsi="Calibri"/>
                <w:sz w:val="22"/>
              </w:rPr>
              <w:t>Source of data used:</w:t>
            </w:r>
          </w:p>
        </w:tc>
        <w:tc>
          <w:tcPr>
            <w:tcW w:w="8006" w:type="dxa"/>
          </w:tcPr>
          <w:p w14:paraId="285E10A8" w14:textId="77777777" w:rsidR="009556B2" w:rsidRPr="00B31D44" w:rsidRDefault="009556B2" w:rsidP="00DA20EA">
            <w:pPr>
              <w:pStyle w:val="KeinLeerraum"/>
              <w:rPr>
                <w:rFonts w:ascii="Calibri" w:hAnsi="Calibri"/>
                <w:sz w:val="22"/>
              </w:rPr>
            </w:pPr>
            <w:r w:rsidRPr="00B31D44">
              <w:rPr>
                <w:rFonts w:ascii="Calibri" w:hAnsi="Calibri"/>
                <w:sz w:val="22"/>
              </w:rPr>
              <w:t>IPCC default value</w:t>
            </w:r>
          </w:p>
          <w:p w14:paraId="3BB1C6FC" w14:textId="77777777" w:rsidR="009556B2" w:rsidRPr="00B31D44" w:rsidRDefault="009556B2" w:rsidP="00DA20EA">
            <w:pPr>
              <w:pStyle w:val="KeinLeerraum"/>
              <w:rPr>
                <w:rFonts w:ascii="Calibri" w:hAnsi="Calibri"/>
                <w:sz w:val="22"/>
              </w:rPr>
            </w:pPr>
            <w:r w:rsidRPr="00B31D44">
              <w:rPr>
                <w:rFonts w:ascii="Calibri" w:hAnsi="Calibri"/>
                <w:sz w:val="22"/>
              </w:rPr>
              <w:t>IPCC (2006) "IPCC Guidelines for National Greenhouse Gas</w:t>
            </w:r>
          </w:p>
          <w:p w14:paraId="2E2B961A" w14:textId="77777777" w:rsidR="009556B2" w:rsidRPr="00B31D44" w:rsidRDefault="009556B2" w:rsidP="00DA20EA">
            <w:pPr>
              <w:pStyle w:val="KeinLeerraum"/>
              <w:rPr>
                <w:rFonts w:ascii="Calibri" w:hAnsi="Calibri"/>
                <w:sz w:val="22"/>
              </w:rPr>
            </w:pPr>
            <w:r w:rsidRPr="00B31D44">
              <w:rPr>
                <w:rFonts w:ascii="Calibri" w:hAnsi="Calibri"/>
                <w:sz w:val="22"/>
              </w:rPr>
              <w:t>Inventories", Volume 2, Energy, Chapter 1, Introduction, Table 1.2, p</w:t>
            </w:r>
          </w:p>
          <w:p w14:paraId="592A3424" w14:textId="77777777" w:rsidR="009556B2" w:rsidRPr="002B2F47" w:rsidRDefault="009556B2" w:rsidP="00DA20EA">
            <w:pPr>
              <w:pStyle w:val="KeinLeerraum"/>
              <w:rPr>
                <w:rFonts w:ascii="Calibri" w:hAnsi="Calibri"/>
                <w:sz w:val="22"/>
              </w:rPr>
            </w:pPr>
            <w:r w:rsidRPr="00B31D44">
              <w:rPr>
                <w:rFonts w:ascii="Calibri" w:hAnsi="Calibri"/>
                <w:sz w:val="22"/>
              </w:rPr>
              <w:t>1.19</w:t>
            </w:r>
          </w:p>
        </w:tc>
      </w:tr>
      <w:tr w:rsidR="009556B2" w:rsidRPr="002B2F47" w14:paraId="67721347" w14:textId="77777777" w:rsidTr="00DA20EA">
        <w:tc>
          <w:tcPr>
            <w:tcW w:w="2308" w:type="dxa"/>
            <w:shd w:val="clear" w:color="auto" w:fill="B3B3B3"/>
          </w:tcPr>
          <w:p w14:paraId="20261988" w14:textId="77777777" w:rsidR="009556B2" w:rsidRPr="002B2F47" w:rsidRDefault="009556B2" w:rsidP="00DA20EA">
            <w:pPr>
              <w:pStyle w:val="KeinLeerraum"/>
              <w:rPr>
                <w:rFonts w:ascii="Calibri" w:hAnsi="Calibri"/>
                <w:sz w:val="22"/>
              </w:rPr>
            </w:pPr>
            <w:r w:rsidRPr="002B2F47">
              <w:rPr>
                <w:rFonts w:ascii="Calibri" w:hAnsi="Calibri"/>
                <w:sz w:val="22"/>
              </w:rPr>
              <w:t>Value applied:</w:t>
            </w:r>
          </w:p>
        </w:tc>
        <w:tc>
          <w:tcPr>
            <w:tcW w:w="8006" w:type="dxa"/>
          </w:tcPr>
          <w:p w14:paraId="70AE3D49" w14:textId="77777777" w:rsidR="009556B2" w:rsidRPr="002B2F47" w:rsidRDefault="009556B2" w:rsidP="00DA20EA">
            <w:pPr>
              <w:pStyle w:val="KeinLeerraum"/>
              <w:rPr>
                <w:rFonts w:ascii="Calibri" w:hAnsi="Calibri"/>
                <w:sz w:val="22"/>
              </w:rPr>
            </w:pPr>
            <w:r w:rsidRPr="002B2F47">
              <w:rPr>
                <w:rFonts w:ascii="Calibri" w:hAnsi="Calibri"/>
                <w:sz w:val="22"/>
              </w:rPr>
              <w:t>0.015</w:t>
            </w:r>
            <w:r>
              <w:rPr>
                <w:rFonts w:ascii="Calibri" w:hAnsi="Calibri"/>
                <w:sz w:val="22"/>
              </w:rPr>
              <w:t>6</w:t>
            </w:r>
          </w:p>
        </w:tc>
      </w:tr>
      <w:tr w:rsidR="009556B2" w:rsidRPr="002B2F47" w14:paraId="31B8B434" w14:textId="77777777" w:rsidTr="00DA20EA">
        <w:tc>
          <w:tcPr>
            <w:tcW w:w="2308" w:type="dxa"/>
            <w:shd w:val="clear" w:color="auto" w:fill="B3B3B3"/>
          </w:tcPr>
          <w:p w14:paraId="1E5A6B14" w14:textId="77777777" w:rsidR="009556B2" w:rsidRPr="002B2F47" w:rsidRDefault="009556B2" w:rsidP="00DA20EA">
            <w:pPr>
              <w:pStyle w:val="KeinLeerraum"/>
              <w:rPr>
                <w:rFonts w:ascii="Calibri" w:hAnsi="Calibri"/>
                <w:sz w:val="22"/>
              </w:rPr>
            </w:pPr>
            <w:r w:rsidRPr="002B2F47">
              <w:rPr>
                <w:rFonts w:ascii="Calibri" w:hAnsi="Calibri"/>
                <w:sz w:val="22"/>
              </w:rPr>
              <w:t>Justification of the choice of data or description of measurement methods and procedures actually applied:</w:t>
            </w:r>
          </w:p>
        </w:tc>
        <w:tc>
          <w:tcPr>
            <w:tcW w:w="8006" w:type="dxa"/>
          </w:tcPr>
          <w:p w14:paraId="0DCAA168" w14:textId="77777777" w:rsidR="009556B2" w:rsidRPr="00B31D44" w:rsidRDefault="009556B2" w:rsidP="00DA20EA">
            <w:pPr>
              <w:pStyle w:val="KeinLeerraum"/>
              <w:rPr>
                <w:rFonts w:ascii="Calibri" w:hAnsi="Calibri"/>
                <w:sz w:val="22"/>
              </w:rPr>
            </w:pPr>
            <w:r w:rsidRPr="00B31D44">
              <w:rPr>
                <w:rFonts w:ascii="Calibri" w:hAnsi="Calibri"/>
                <w:sz w:val="22"/>
              </w:rPr>
              <w:t>Deemed valid by Methodology</w:t>
            </w:r>
          </w:p>
          <w:p w14:paraId="319EBCAB" w14:textId="77777777" w:rsidR="009556B2" w:rsidRPr="002B2F47" w:rsidRDefault="009556B2" w:rsidP="00DA20EA">
            <w:pPr>
              <w:pStyle w:val="KeinLeerraum"/>
              <w:rPr>
                <w:rFonts w:ascii="Calibri" w:hAnsi="Calibri"/>
                <w:sz w:val="22"/>
              </w:rPr>
            </w:pPr>
            <w:r w:rsidRPr="00B31D44">
              <w:rPr>
                <w:rFonts w:ascii="Calibri" w:hAnsi="Calibri"/>
                <w:sz w:val="22"/>
              </w:rPr>
              <w:t>Determined as per IPCC default figures</w:t>
            </w:r>
          </w:p>
        </w:tc>
      </w:tr>
      <w:tr w:rsidR="009556B2" w:rsidRPr="002B2F47" w14:paraId="4D8D0959" w14:textId="77777777" w:rsidTr="00DA20EA">
        <w:tc>
          <w:tcPr>
            <w:tcW w:w="2308" w:type="dxa"/>
            <w:shd w:val="clear" w:color="auto" w:fill="B3B3B3"/>
          </w:tcPr>
          <w:p w14:paraId="15E5FEB1"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336890F0" w14:textId="77777777" w:rsidR="009556B2" w:rsidRPr="002B2F47" w:rsidRDefault="009556B2" w:rsidP="00DA20EA">
            <w:pPr>
              <w:pStyle w:val="KeinLeerraum"/>
              <w:rPr>
                <w:rFonts w:ascii="Calibri" w:hAnsi="Calibri"/>
                <w:sz w:val="22"/>
              </w:rPr>
            </w:pPr>
            <w:r w:rsidRPr="002B2F47">
              <w:rPr>
                <w:rFonts w:ascii="Calibri" w:hAnsi="Calibri"/>
                <w:sz w:val="22"/>
              </w:rPr>
              <w:t>-</w:t>
            </w:r>
          </w:p>
        </w:tc>
      </w:tr>
    </w:tbl>
    <w:p w14:paraId="36AC8415" w14:textId="77777777" w:rsidR="009556B2" w:rsidRPr="001A26A0" w:rsidRDefault="009556B2" w:rsidP="009556B2">
      <w:pPr>
        <w:ind w:firstLine="709"/>
        <w:rPr>
          <w:rFonts w:ascii="Calibri" w:hAnsi="Calibri"/>
          <w:i/>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56AC3DCF" w14:textId="77777777" w:rsidTr="00DA20EA">
        <w:tc>
          <w:tcPr>
            <w:tcW w:w="2308" w:type="dxa"/>
            <w:shd w:val="clear" w:color="auto" w:fill="B3B3B3"/>
          </w:tcPr>
          <w:p w14:paraId="1353F0EC" w14:textId="77777777" w:rsidR="009556B2" w:rsidRPr="002B2F47" w:rsidRDefault="009556B2" w:rsidP="00DA20EA">
            <w:pPr>
              <w:pStyle w:val="KeinLeerraum"/>
              <w:rPr>
                <w:rFonts w:ascii="Calibri" w:hAnsi="Calibri"/>
                <w:sz w:val="22"/>
              </w:rPr>
            </w:pPr>
            <w:r w:rsidRPr="002B2F47">
              <w:rPr>
                <w:rFonts w:ascii="Calibri" w:hAnsi="Calibri"/>
                <w:sz w:val="22"/>
              </w:rPr>
              <w:t>Data / Parameter:</w:t>
            </w:r>
          </w:p>
        </w:tc>
        <w:tc>
          <w:tcPr>
            <w:tcW w:w="8006" w:type="dxa"/>
          </w:tcPr>
          <w:p w14:paraId="164E58AA" w14:textId="77777777" w:rsidR="009556B2" w:rsidRPr="002B2F47" w:rsidRDefault="009556B2" w:rsidP="00DA20EA">
            <w:pPr>
              <w:pStyle w:val="KeinLeerraum"/>
              <w:rPr>
                <w:rFonts w:ascii="Calibri" w:hAnsi="Calibri"/>
                <w:sz w:val="22"/>
                <w:vertAlign w:val="subscript"/>
              </w:rPr>
            </w:pPr>
            <w:proofErr w:type="spellStart"/>
            <w:r w:rsidRPr="002B2F47">
              <w:rPr>
                <w:rFonts w:ascii="Calibri" w:hAnsi="Calibri"/>
                <w:sz w:val="22"/>
              </w:rPr>
              <w:t>f</w:t>
            </w:r>
            <w:r w:rsidRPr="002B2F47">
              <w:rPr>
                <w:rFonts w:ascii="Calibri" w:hAnsi="Calibri"/>
                <w:sz w:val="22"/>
                <w:vertAlign w:val="subscript"/>
              </w:rPr>
              <w:t>NRB,i,y</w:t>
            </w:r>
            <w:proofErr w:type="spellEnd"/>
            <w:r w:rsidRPr="002B2F47">
              <w:rPr>
                <w:rFonts w:ascii="Calibri" w:hAnsi="Calibri"/>
                <w:sz w:val="22"/>
                <w:vertAlign w:val="subscript"/>
              </w:rPr>
              <w:t xml:space="preserve"> </w:t>
            </w:r>
          </w:p>
        </w:tc>
      </w:tr>
      <w:tr w:rsidR="009556B2" w:rsidRPr="002B2F47" w14:paraId="3EDB9848" w14:textId="77777777" w:rsidTr="00DA20EA">
        <w:tc>
          <w:tcPr>
            <w:tcW w:w="2308" w:type="dxa"/>
            <w:shd w:val="clear" w:color="auto" w:fill="B3B3B3"/>
          </w:tcPr>
          <w:p w14:paraId="28CC160D"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3876C11F" w14:textId="77777777" w:rsidR="009556B2" w:rsidRPr="002B2F47" w:rsidRDefault="009556B2" w:rsidP="00DA20EA">
            <w:pPr>
              <w:pStyle w:val="KeinLeerraum"/>
              <w:rPr>
                <w:rFonts w:ascii="Calibri" w:hAnsi="Calibri"/>
                <w:sz w:val="22"/>
              </w:rPr>
            </w:pPr>
            <w:r w:rsidRPr="002B2F47">
              <w:rPr>
                <w:rFonts w:ascii="Calibri" w:hAnsi="Calibri"/>
                <w:sz w:val="22"/>
              </w:rPr>
              <w:t>Fractional non-renewability</w:t>
            </w:r>
          </w:p>
        </w:tc>
      </w:tr>
      <w:tr w:rsidR="009556B2" w:rsidRPr="002B2F47" w14:paraId="5BA59DC4" w14:textId="77777777" w:rsidTr="00DA20EA">
        <w:tc>
          <w:tcPr>
            <w:tcW w:w="2308" w:type="dxa"/>
            <w:shd w:val="clear" w:color="auto" w:fill="B3B3B3"/>
          </w:tcPr>
          <w:p w14:paraId="096DC9B7"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53E036DD"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Non-renewability status of woody biomass fuel in scenario </w:t>
            </w:r>
            <w:proofErr w:type="spellStart"/>
            <w:r w:rsidRPr="002B2F47">
              <w:rPr>
                <w:rFonts w:ascii="Calibri" w:hAnsi="Calibri"/>
                <w:sz w:val="22"/>
                <w:lang w:eastAsia="en-GB"/>
              </w:rPr>
              <w:t>i</w:t>
            </w:r>
            <w:proofErr w:type="spellEnd"/>
            <w:r w:rsidRPr="002B2F47">
              <w:rPr>
                <w:rFonts w:ascii="Calibri" w:hAnsi="Calibri"/>
                <w:sz w:val="22"/>
                <w:lang w:eastAsia="en-GB"/>
              </w:rPr>
              <w:t xml:space="preserve"> during year y</w:t>
            </w:r>
          </w:p>
        </w:tc>
      </w:tr>
      <w:tr w:rsidR="009556B2" w:rsidRPr="00C044D0" w14:paraId="566300D5" w14:textId="77777777" w:rsidTr="00DA20EA">
        <w:tc>
          <w:tcPr>
            <w:tcW w:w="2308" w:type="dxa"/>
            <w:shd w:val="clear" w:color="auto" w:fill="B3B3B3"/>
          </w:tcPr>
          <w:p w14:paraId="7BA24E1A" w14:textId="77777777" w:rsidR="009556B2" w:rsidRPr="002B2F47" w:rsidRDefault="009556B2" w:rsidP="00DA20EA">
            <w:pPr>
              <w:pStyle w:val="KeinLeerraum"/>
              <w:rPr>
                <w:rFonts w:ascii="Calibri" w:hAnsi="Calibri"/>
                <w:sz w:val="22"/>
              </w:rPr>
            </w:pPr>
            <w:r w:rsidRPr="002B2F47">
              <w:rPr>
                <w:rFonts w:ascii="Calibri" w:hAnsi="Calibri"/>
                <w:sz w:val="22"/>
              </w:rPr>
              <w:t>Source of data used:</w:t>
            </w:r>
          </w:p>
        </w:tc>
        <w:tc>
          <w:tcPr>
            <w:tcW w:w="8006" w:type="dxa"/>
          </w:tcPr>
          <w:p w14:paraId="1C9B3CD9" w14:textId="77777777" w:rsidR="009556B2" w:rsidRPr="00B31D44" w:rsidRDefault="009556B2" w:rsidP="00DA20EA">
            <w:pPr>
              <w:pStyle w:val="KeinLeerraum"/>
              <w:rPr>
                <w:rFonts w:ascii="Calibri" w:hAnsi="Calibri"/>
                <w:sz w:val="22"/>
              </w:rPr>
            </w:pPr>
            <w:r w:rsidRPr="00B31D44">
              <w:rPr>
                <w:rFonts w:ascii="Calibri" w:hAnsi="Calibri"/>
                <w:sz w:val="22"/>
              </w:rPr>
              <w:t xml:space="preserve">Applicable NRB assessment - Information note: Default values of </w:t>
            </w:r>
            <w:proofErr w:type="spellStart"/>
            <w:r w:rsidRPr="00B31D44">
              <w:rPr>
                <w:rFonts w:ascii="Calibri" w:hAnsi="Calibri"/>
                <w:sz w:val="22"/>
              </w:rPr>
              <w:t>fNRB</w:t>
            </w:r>
            <w:proofErr w:type="spellEnd"/>
            <w:r w:rsidRPr="00B31D44">
              <w:rPr>
                <w:rFonts w:ascii="Calibri" w:hAnsi="Calibri"/>
                <w:sz w:val="22"/>
              </w:rPr>
              <w:t xml:space="preserve"> for LDCs and</w:t>
            </w:r>
          </w:p>
          <w:p w14:paraId="0A7A1EFC" w14:textId="77777777" w:rsidR="009556B2" w:rsidRPr="00B31D44" w:rsidRDefault="009556B2" w:rsidP="00DA20EA">
            <w:pPr>
              <w:pStyle w:val="KeinLeerraum"/>
              <w:rPr>
                <w:rFonts w:ascii="Calibri" w:hAnsi="Calibri"/>
                <w:sz w:val="22"/>
              </w:rPr>
            </w:pPr>
            <w:r w:rsidRPr="00B31D44">
              <w:rPr>
                <w:rFonts w:ascii="Calibri" w:hAnsi="Calibri"/>
                <w:sz w:val="22"/>
              </w:rPr>
              <w:t>SIDs</w:t>
            </w:r>
          </w:p>
          <w:p w14:paraId="0A036E56" w14:textId="77777777" w:rsidR="009556B2" w:rsidRPr="00B31D44" w:rsidRDefault="009556B2" w:rsidP="00DA20EA">
            <w:pPr>
              <w:pStyle w:val="KeinLeerraum"/>
              <w:rPr>
                <w:rFonts w:ascii="Calibri" w:hAnsi="Calibri"/>
                <w:sz w:val="22"/>
              </w:rPr>
            </w:pPr>
            <w:r w:rsidRPr="00B31D44">
              <w:rPr>
                <w:rFonts w:ascii="Calibri" w:hAnsi="Calibri"/>
                <w:sz w:val="22"/>
              </w:rPr>
              <w:t>Thirty-fifth meeting Report</w:t>
            </w:r>
          </w:p>
          <w:p w14:paraId="40AC82FA" w14:textId="77777777" w:rsidR="009556B2" w:rsidRPr="00B31D44" w:rsidRDefault="009556B2" w:rsidP="00DA20EA">
            <w:pPr>
              <w:pStyle w:val="KeinLeerraum"/>
              <w:rPr>
                <w:rFonts w:ascii="Calibri" w:hAnsi="Calibri"/>
                <w:sz w:val="22"/>
              </w:rPr>
            </w:pPr>
            <w:r w:rsidRPr="00B31D44">
              <w:rPr>
                <w:rFonts w:ascii="Calibri" w:hAnsi="Calibri"/>
                <w:sz w:val="22"/>
              </w:rPr>
              <w:t>Annex 20</w:t>
            </w:r>
          </w:p>
          <w:p w14:paraId="35299154" w14:textId="77777777" w:rsidR="009556B2" w:rsidRPr="00DA3D22" w:rsidRDefault="009556B2" w:rsidP="00DA20EA">
            <w:pPr>
              <w:pStyle w:val="KeinLeerraum"/>
              <w:rPr>
                <w:rFonts w:ascii="Calibri" w:hAnsi="Calibri"/>
                <w:sz w:val="22"/>
                <w:lang w:val="fr-FR"/>
              </w:rPr>
            </w:pPr>
            <w:r w:rsidRPr="00DA3D22">
              <w:rPr>
                <w:rFonts w:ascii="Calibri" w:hAnsi="Calibri"/>
                <w:sz w:val="22"/>
                <w:lang w:val="fr-FR"/>
              </w:rPr>
              <w:t>Page 1</w:t>
            </w:r>
          </w:p>
          <w:p w14:paraId="16B91B8F" w14:textId="77777777" w:rsidR="009556B2" w:rsidRPr="00DA3D22" w:rsidRDefault="009556B2" w:rsidP="00DA20EA">
            <w:pPr>
              <w:pStyle w:val="KeinLeerraum"/>
              <w:rPr>
                <w:rFonts w:ascii="Calibri" w:hAnsi="Calibri"/>
                <w:sz w:val="22"/>
                <w:lang w:val="fr-FR"/>
              </w:rPr>
            </w:pPr>
            <w:r w:rsidRPr="00DA3D22">
              <w:rPr>
                <w:rFonts w:ascii="Calibri" w:hAnsi="Calibri"/>
                <w:sz w:val="22"/>
                <w:lang w:val="fr-FR"/>
              </w:rPr>
              <w:t>https://cdm.unfccc.int/Panels/ssc_wg/meetings/035/ssc_035_an20.pdf</w:t>
            </w:r>
          </w:p>
        </w:tc>
      </w:tr>
      <w:tr w:rsidR="009556B2" w:rsidRPr="002B2F47" w14:paraId="6A10B222" w14:textId="77777777" w:rsidTr="00DA20EA">
        <w:tc>
          <w:tcPr>
            <w:tcW w:w="2308" w:type="dxa"/>
            <w:shd w:val="clear" w:color="auto" w:fill="B3B3B3"/>
          </w:tcPr>
          <w:p w14:paraId="2F23DAF3" w14:textId="77777777" w:rsidR="009556B2" w:rsidRPr="002B2F47" w:rsidRDefault="009556B2" w:rsidP="00DA20EA">
            <w:pPr>
              <w:pStyle w:val="KeinLeerraum"/>
              <w:rPr>
                <w:rFonts w:ascii="Calibri" w:hAnsi="Calibri"/>
                <w:sz w:val="22"/>
              </w:rPr>
            </w:pPr>
            <w:r w:rsidRPr="002B2F47">
              <w:rPr>
                <w:rFonts w:ascii="Calibri" w:hAnsi="Calibri"/>
                <w:sz w:val="22"/>
              </w:rPr>
              <w:t>Value applied:</w:t>
            </w:r>
          </w:p>
        </w:tc>
        <w:tc>
          <w:tcPr>
            <w:tcW w:w="8006" w:type="dxa"/>
          </w:tcPr>
          <w:p w14:paraId="0D936184" w14:textId="77777777" w:rsidR="009556B2" w:rsidRPr="002B2F47" w:rsidRDefault="009556B2" w:rsidP="00DA20EA">
            <w:pPr>
              <w:pStyle w:val="KeinLeerraum"/>
              <w:rPr>
                <w:rFonts w:ascii="Calibri" w:hAnsi="Calibri"/>
                <w:sz w:val="22"/>
              </w:rPr>
            </w:pPr>
            <w:r w:rsidRPr="002B2F47">
              <w:rPr>
                <w:rFonts w:ascii="Calibri" w:hAnsi="Calibri"/>
                <w:sz w:val="22"/>
              </w:rPr>
              <w:t>0.9</w:t>
            </w:r>
            <w:r>
              <w:rPr>
                <w:rFonts w:ascii="Calibri" w:hAnsi="Calibri"/>
                <w:sz w:val="22"/>
              </w:rPr>
              <w:t>8</w:t>
            </w:r>
          </w:p>
        </w:tc>
      </w:tr>
      <w:tr w:rsidR="009556B2" w:rsidRPr="002B2F47" w14:paraId="0E3674B8" w14:textId="77777777" w:rsidTr="00DA20EA">
        <w:tc>
          <w:tcPr>
            <w:tcW w:w="2308" w:type="dxa"/>
            <w:shd w:val="clear" w:color="auto" w:fill="B3B3B3"/>
          </w:tcPr>
          <w:p w14:paraId="1D8EB080" w14:textId="77777777" w:rsidR="009556B2" w:rsidRPr="002B2F47" w:rsidRDefault="009556B2" w:rsidP="00DA20EA">
            <w:pPr>
              <w:pStyle w:val="KeinLeerraum"/>
              <w:rPr>
                <w:rFonts w:ascii="Calibri" w:hAnsi="Calibri"/>
                <w:sz w:val="22"/>
              </w:rPr>
            </w:pPr>
            <w:r w:rsidRPr="002B2F47">
              <w:rPr>
                <w:rFonts w:ascii="Calibri" w:hAnsi="Calibri"/>
                <w:sz w:val="22"/>
              </w:rPr>
              <w:t>Justification of the choice of data or description of measurement methods and procedures actually applied:</w:t>
            </w:r>
          </w:p>
        </w:tc>
        <w:tc>
          <w:tcPr>
            <w:tcW w:w="8006" w:type="dxa"/>
          </w:tcPr>
          <w:p w14:paraId="0615D26E" w14:textId="77777777" w:rsidR="009556B2" w:rsidRPr="002B2F47" w:rsidRDefault="009556B2" w:rsidP="00DA20EA">
            <w:pPr>
              <w:pStyle w:val="KeinLeerraum"/>
              <w:rPr>
                <w:rFonts w:ascii="Calibri" w:hAnsi="Calibri"/>
                <w:sz w:val="22"/>
              </w:rPr>
            </w:pPr>
            <w:r w:rsidRPr="00B31D44">
              <w:rPr>
                <w:rFonts w:ascii="Calibri" w:hAnsi="Calibri"/>
                <w:sz w:val="22"/>
              </w:rPr>
              <w:t>CDM default figure for Rwanda for the fraction of non-renewable biomass (</w:t>
            </w:r>
            <w:proofErr w:type="spellStart"/>
            <w:r w:rsidRPr="00B31D44">
              <w:rPr>
                <w:rFonts w:ascii="Calibri" w:hAnsi="Calibri"/>
                <w:sz w:val="22"/>
              </w:rPr>
              <w:t>fNRB</w:t>
            </w:r>
            <w:proofErr w:type="spellEnd"/>
            <w:r w:rsidRPr="00B31D44">
              <w:rPr>
                <w:rFonts w:ascii="Calibri" w:hAnsi="Calibri"/>
                <w:sz w:val="22"/>
              </w:rPr>
              <w:t>)</w:t>
            </w:r>
            <w:r>
              <w:rPr>
                <w:rFonts w:ascii="Calibri" w:hAnsi="Calibri"/>
                <w:sz w:val="22"/>
              </w:rPr>
              <w:t>.</w:t>
            </w:r>
          </w:p>
        </w:tc>
      </w:tr>
      <w:tr w:rsidR="009556B2" w:rsidRPr="002B2F47" w14:paraId="33A55E04" w14:textId="77777777" w:rsidTr="00DA20EA">
        <w:tc>
          <w:tcPr>
            <w:tcW w:w="2308" w:type="dxa"/>
            <w:shd w:val="clear" w:color="auto" w:fill="B3B3B3"/>
          </w:tcPr>
          <w:p w14:paraId="5A287781"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5D7D86B3" w14:textId="77777777" w:rsidR="009556B2" w:rsidRPr="002B2F47" w:rsidRDefault="009556B2" w:rsidP="00DA20EA">
            <w:pPr>
              <w:pStyle w:val="KeinLeerraum"/>
              <w:rPr>
                <w:rFonts w:ascii="Calibri" w:hAnsi="Calibri"/>
                <w:sz w:val="22"/>
              </w:rPr>
            </w:pPr>
            <w:r w:rsidRPr="002B2F47">
              <w:rPr>
                <w:rFonts w:ascii="Calibri" w:hAnsi="Calibri"/>
                <w:sz w:val="22"/>
              </w:rPr>
              <w:t>-</w:t>
            </w:r>
          </w:p>
        </w:tc>
      </w:tr>
    </w:tbl>
    <w:p w14:paraId="6A1482E3" w14:textId="77777777" w:rsidR="009556B2" w:rsidRPr="00154676" w:rsidRDefault="009556B2" w:rsidP="009556B2">
      <w:pPr>
        <w:ind w:firstLine="709"/>
        <w:rPr>
          <w:rFonts w:ascii="Calibri" w:hAnsi="Calibri"/>
          <w:i/>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03062571" w14:textId="77777777" w:rsidTr="00DA20EA">
        <w:tc>
          <w:tcPr>
            <w:tcW w:w="2308" w:type="dxa"/>
            <w:shd w:val="clear" w:color="auto" w:fill="B3B3B3"/>
          </w:tcPr>
          <w:p w14:paraId="2FEE2A96" w14:textId="77777777" w:rsidR="009556B2" w:rsidRPr="002B2F47" w:rsidRDefault="009556B2" w:rsidP="00DA20EA">
            <w:pPr>
              <w:pStyle w:val="KeinLeerraum"/>
              <w:rPr>
                <w:rFonts w:ascii="Calibri" w:hAnsi="Calibri"/>
                <w:sz w:val="22"/>
              </w:rPr>
            </w:pPr>
            <w:r w:rsidRPr="002B2F47">
              <w:rPr>
                <w:rFonts w:ascii="Calibri" w:hAnsi="Calibri"/>
                <w:sz w:val="22"/>
              </w:rPr>
              <w:t>Data / Parameter:</w:t>
            </w:r>
          </w:p>
        </w:tc>
        <w:tc>
          <w:tcPr>
            <w:tcW w:w="8006" w:type="dxa"/>
          </w:tcPr>
          <w:p w14:paraId="5EE49A73" w14:textId="77777777" w:rsidR="009556B2" w:rsidRPr="002B2F47" w:rsidRDefault="009556B2" w:rsidP="00DA20EA">
            <w:pPr>
              <w:pStyle w:val="KeinLeerraum"/>
              <w:rPr>
                <w:rFonts w:ascii="Calibri" w:hAnsi="Calibri"/>
                <w:sz w:val="22"/>
              </w:rPr>
            </w:pPr>
            <w:proofErr w:type="spellStart"/>
            <w:r>
              <w:rPr>
                <w:rFonts w:ascii="Calibri" w:hAnsi="Calibri"/>
                <w:sz w:val="22"/>
              </w:rPr>
              <w:t>W</w:t>
            </w:r>
            <w:r w:rsidRPr="002B2F47">
              <w:rPr>
                <w:rFonts w:ascii="Calibri" w:hAnsi="Calibri"/>
                <w:sz w:val="22"/>
                <w:vertAlign w:val="subscript"/>
              </w:rPr>
              <w:t>b,y</w:t>
            </w:r>
            <w:proofErr w:type="spellEnd"/>
          </w:p>
        </w:tc>
      </w:tr>
      <w:tr w:rsidR="009556B2" w:rsidRPr="002B2F47" w14:paraId="6B1D9963" w14:textId="77777777" w:rsidTr="00DA20EA">
        <w:tc>
          <w:tcPr>
            <w:tcW w:w="2308" w:type="dxa"/>
            <w:shd w:val="clear" w:color="auto" w:fill="B3B3B3"/>
          </w:tcPr>
          <w:p w14:paraId="1DD7169A"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5F8ACE6A" w14:textId="77777777" w:rsidR="009556B2" w:rsidRPr="002B2F47" w:rsidRDefault="009556B2" w:rsidP="00DA20EA">
            <w:pPr>
              <w:pStyle w:val="KeinLeerraum"/>
              <w:rPr>
                <w:rFonts w:ascii="Calibri" w:hAnsi="Calibri"/>
                <w:sz w:val="22"/>
              </w:rPr>
            </w:pPr>
            <w:r>
              <w:rPr>
                <w:rFonts w:ascii="Calibri" w:hAnsi="Calibri"/>
                <w:sz w:val="22"/>
                <w:lang w:eastAsia="en-GB"/>
              </w:rPr>
              <w:t>T</w:t>
            </w:r>
            <w:r w:rsidRPr="002B2F47">
              <w:rPr>
                <w:rFonts w:ascii="Calibri" w:hAnsi="Calibri"/>
                <w:sz w:val="22"/>
                <w:lang w:eastAsia="en-GB"/>
              </w:rPr>
              <w:t>/</w:t>
            </w:r>
            <w:proofErr w:type="spellStart"/>
            <w:r>
              <w:rPr>
                <w:rFonts w:ascii="Calibri" w:hAnsi="Calibri"/>
                <w:sz w:val="22"/>
                <w:lang w:eastAsia="en-GB"/>
              </w:rPr>
              <w:t>litre</w:t>
            </w:r>
            <w:proofErr w:type="spellEnd"/>
          </w:p>
        </w:tc>
      </w:tr>
      <w:tr w:rsidR="009556B2" w:rsidRPr="002B2F47" w14:paraId="09771267" w14:textId="77777777" w:rsidTr="00DA20EA">
        <w:tc>
          <w:tcPr>
            <w:tcW w:w="2308" w:type="dxa"/>
            <w:shd w:val="clear" w:color="auto" w:fill="B3B3B3"/>
          </w:tcPr>
          <w:p w14:paraId="699265D8"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305A0B7A"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Quantity of fuel that is </w:t>
            </w:r>
            <w:r>
              <w:rPr>
                <w:rFonts w:ascii="Calibri" w:hAnsi="Calibri"/>
                <w:sz w:val="22"/>
                <w:lang w:eastAsia="en-GB"/>
              </w:rPr>
              <w:t xml:space="preserve">used to treat 1 </w:t>
            </w:r>
            <w:proofErr w:type="spellStart"/>
            <w:r>
              <w:rPr>
                <w:rFonts w:ascii="Calibri" w:hAnsi="Calibri"/>
                <w:sz w:val="22"/>
                <w:lang w:eastAsia="en-GB"/>
              </w:rPr>
              <w:t>litre</w:t>
            </w:r>
            <w:proofErr w:type="spellEnd"/>
            <w:r>
              <w:rPr>
                <w:rFonts w:ascii="Calibri" w:hAnsi="Calibri"/>
                <w:sz w:val="22"/>
                <w:lang w:eastAsia="en-GB"/>
              </w:rPr>
              <w:t xml:space="preserve"> of water in the</w:t>
            </w:r>
            <w:r w:rsidRPr="002B2F47">
              <w:rPr>
                <w:rFonts w:ascii="Calibri" w:hAnsi="Calibri"/>
                <w:sz w:val="22"/>
                <w:lang w:eastAsia="en-GB"/>
              </w:rPr>
              <w:t xml:space="preserve"> baseline scenario b during year y</w:t>
            </w:r>
          </w:p>
        </w:tc>
      </w:tr>
      <w:tr w:rsidR="009556B2" w:rsidRPr="002B2F47" w14:paraId="4E7A3175" w14:textId="77777777" w:rsidTr="00DA20EA">
        <w:tc>
          <w:tcPr>
            <w:tcW w:w="2308" w:type="dxa"/>
            <w:shd w:val="clear" w:color="auto" w:fill="B3B3B3"/>
          </w:tcPr>
          <w:p w14:paraId="3809AD0B" w14:textId="77777777" w:rsidR="009556B2" w:rsidRPr="002B2F47" w:rsidRDefault="009556B2" w:rsidP="00DA20EA">
            <w:pPr>
              <w:pStyle w:val="KeinLeerraum"/>
              <w:rPr>
                <w:rFonts w:ascii="Calibri" w:hAnsi="Calibri"/>
                <w:sz w:val="22"/>
              </w:rPr>
            </w:pPr>
            <w:r w:rsidRPr="002B2F47">
              <w:rPr>
                <w:rFonts w:ascii="Calibri" w:hAnsi="Calibri"/>
                <w:sz w:val="22"/>
              </w:rPr>
              <w:t>Source of data to be used:</w:t>
            </w:r>
          </w:p>
        </w:tc>
        <w:tc>
          <w:tcPr>
            <w:tcW w:w="8006" w:type="dxa"/>
          </w:tcPr>
          <w:p w14:paraId="66405E9A"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Baseline </w:t>
            </w:r>
            <w:r>
              <w:rPr>
                <w:rFonts w:ascii="Calibri" w:hAnsi="Calibri"/>
                <w:sz w:val="22"/>
                <w:lang w:eastAsia="en-GB"/>
              </w:rPr>
              <w:t>Water Boiling Test</w:t>
            </w:r>
          </w:p>
        </w:tc>
      </w:tr>
      <w:tr w:rsidR="009556B2" w:rsidRPr="002B2F47" w14:paraId="12BBB6D3" w14:textId="77777777" w:rsidTr="00DA20EA">
        <w:tc>
          <w:tcPr>
            <w:tcW w:w="2308" w:type="dxa"/>
            <w:shd w:val="clear" w:color="auto" w:fill="B3B3B3"/>
          </w:tcPr>
          <w:p w14:paraId="40C8247B" w14:textId="77777777" w:rsidR="009556B2" w:rsidRPr="002B2F47" w:rsidRDefault="009556B2" w:rsidP="00CC2956">
            <w:pPr>
              <w:pStyle w:val="KeinLeerraum"/>
              <w:rPr>
                <w:rFonts w:ascii="Calibri" w:hAnsi="Calibri"/>
                <w:sz w:val="22"/>
              </w:rPr>
            </w:pPr>
            <w:r w:rsidRPr="002B2F47">
              <w:rPr>
                <w:rFonts w:ascii="Calibri" w:hAnsi="Calibri"/>
                <w:sz w:val="22"/>
              </w:rPr>
              <w:t xml:space="preserve">Value </w:t>
            </w:r>
            <w:r w:rsidR="00CC2956">
              <w:rPr>
                <w:rFonts w:ascii="Calibri" w:hAnsi="Calibri"/>
                <w:sz w:val="22"/>
              </w:rPr>
              <w:t>applied:</w:t>
            </w:r>
          </w:p>
        </w:tc>
        <w:tc>
          <w:tcPr>
            <w:tcW w:w="8006" w:type="dxa"/>
          </w:tcPr>
          <w:p w14:paraId="592C4764" w14:textId="77777777" w:rsidR="009556B2" w:rsidRPr="002B2F47" w:rsidRDefault="00CC2956" w:rsidP="00DA20EA">
            <w:pPr>
              <w:pStyle w:val="KeinLeerraum"/>
              <w:rPr>
                <w:rFonts w:ascii="Calibri" w:hAnsi="Calibri"/>
                <w:sz w:val="22"/>
              </w:rPr>
            </w:pPr>
            <w:r>
              <w:rPr>
                <w:rFonts w:ascii="Calibri" w:hAnsi="Calibri"/>
                <w:sz w:val="22"/>
              </w:rPr>
              <w:t>See VPA-DD</w:t>
            </w:r>
          </w:p>
        </w:tc>
      </w:tr>
      <w:tr w:rsidR="009556B2" w:rsidRPr="002B2F47" w14:paraId="5D58840A" w14:textId="77777777" w:rsidTr="00DA20EA">
        <w:tc>
          <w:tcPr>
            <w:tcW w:w="2308" w:type="dxa"/>
            <w:shd w:val="clear" w:color="auto" w:fill="B3B3B3"/>
          </w:tcPr>
          <w:p w14:paraId="46617AEB" w14:textId="77777777" w:rsidR="009556B2" w:rsidRPr="002B2F47" w:rsidRDefault="009556B2" w:rsidP="00DA20EA">
            <w:pPr>
              <w:pStyle w:val="KeinLeerraum"/>
              <w:rPr>
                <w:rFonts w:ascii="Calibri" w:hAnsi="Calibri"/>
                <w:sz w:val="22"/>
              </w:rPr>
            </w:pPr>
            <w:r w:rsidRPr="002B2F47">
              <w:rPr>
                <w:rFonts w:ascii="Calibri" w:hAnsi="Calibri"/>
                <w:sz w:val="22"/>
              </w:rPr>
              <w:t>Description of measurement methods and procedures to be applied:</w:t>
            </w:r>
          </w:p>
        </w:tc>
        <w:tc>
          <w:tcPr>
            <w:tcW w:w="8006" w:type="dxa"/>
          </w:tcPr>
          <w:p w14:paraId="24B5610A" w14:textId="77777777" w:rsidR="009556B2" w:rsidRPr="005861E1" w:rsidRDefault="009556B2" w:rsidP="005B3638">
            <w:pPr>
              <w:autoSpaceDE w:val="0"/>
              <w:autoSpaceDN w:val="0"/>
              <w:adjustRightInd w:val="0"/>
              <w:jc w:val="both"/>
              <w:rPr>
                <w:rFonts w:ascii="Calibri" w:hAnsi="Calibri"/>
                <w:b/>
                <w:caps/>
                <w:color w:val="000000"/>
                <w:sz w:val="22"/>
                <w:szCs w:val="22"/>
              </w:rPr>
            </w:pPr>
            <w:r w:rsidRPr="005861E1">
              <w:rPr>
                <w:rFonts w:ascii="Calibri" w:hAnsi="Calibri"/>
                <w:color w:val="000000"/>
                <w:sz w:val="22"/>
                <w:szCs w:val="22"/>
              </w:rPr>
              <w:t xml:space="preserve">The baseline </w:t>
            </w:r>
            <w:r>
              <w:rPr>
                <w:rFonts w:ascii="Calibri" w:hAnsi="Calibri"/>
                <w:color w:val="000000"/>
                <w:sz w:val="22"/>
                <w:szCs w:val="22"/>
              </w:rPr>
              <w:t xml:space="preserve">water boiling test is used to determine the amount of wood used to purify 1 </w:t>
            </w:r>
            <w:proofErr w:type="spellStart"/>
            <w:r>
              <w:rPr>
                <w:rFonts w:ascii="Calibri" w:hAnsi="Calibri"/>
                <w:color w:val="000000"/>
                <w:sz w:val="22"/>
                <w:szCs w:val="22"/>
              </w:rPr>
              <w:t>litre</w:t>
            </w:r>
            <w:proofErr w:type="spellEnd"/>
            <w:r>
              <w:rPr>
                <w:rFonts w:ascii="Calibri" w:hAnsi="Calibri"/>
                <w:color w:val="000000"/>
                <w:sz w:val="22"/>
                <w:szCs w:val="22"/>
              </w:rPr>
              <w:t xml:space="preserve"> of water by boiling.  This </w:t>
            </w:r>
            <w:r w:rsidRPr="005861E1">
              <w:rPr>
                <w:rFonts w:ascii="Calibri" w:hAnsi="Calibri"/>
                <w:color w:val="000000"/>
                <w:sz w:val="22"/>
                <w:szCs w:val="22"/>
              </w:rPr>
              <w:t xml:space="preserve">data is gathered according to: </w:t>
            </w:r>
            <w:r w:rsidRPr="005861E1">
              <w:rPr>
                <w:rFonts w:ascii="Calibri" w:hAnsi="Calibri"/>
                <w:i/>
                <w:sz w:val="22"/>
              </w:rPr>
              <w:t>Technologies and Practices to Displace Decentralized Thermal Energy Consumption</w:t>
            </w:r>
            <w:r w:rsidRPr="005861E1">
              <w:rPr>
                <w:rFonts w:ascii="Calibri" w:hAnsi="Calibri"/>
                <w:sz w:val="22"/>
              </w:rPr>
              <w:t xml:space="preserve"> Version </w:t>
            </w:r>
            <w:r w:rsidR="005B3638">
              <w:rPr>
                <w:rFonts w:ascii="Calibri" w:hAnsi="Calibri"/>
                <w:sz w:val="22"/>
              </w:rPr>
              <w:t>3.1</w:t>
            </w:r>
            <w:r>
              <w:rPr>
                <w:rFonts w:ascii="Calibri" w:hAnsi="Calibri"/>
                <w:i/>
                <w:sz w:val="22"/>
                <w:szCs w:val="22"/>
              </w:rPr>
              <w:t xml:space="preserve">, </w:t>
            </w:r>
            <w:r w:rsidRPr="005861E1">
              <w:rPr>
                <w:rFonts w:ascii="Calibri" w:hAnsi="Calibri"/>
                <w:i/>
                <w:sz w:val="22"/>
                <w:szCs w:val="22"/>
              </w:rPr>
              <w:t>Draft General Guidelines On Sampling And Surveys</w:t>
            </w:r>
            <w:r w:rsidRPr="005861E1">
              <w:rPr>
                <w:rFonts w:ascii="Calibri" w:hAnsi="Calibri"/>
                <w:sz w:val="22"/>
                <w:szCs w:val="22"/>
              </w:rPr>
              <w:t xml:space="preserve">; EB37 Annex 27; and </w:t>
            </w:r>
            <w:r w:rsidRPr="005861E1">
              <w:rPr>
                <w:rFonts w:ascii="Calibri" w:hAnsi="Calibri"/>
                <w:i/>
                <w:color w:val="000000"/>
                <w:sz w:val="22"/>
                <w:szCs w:val="22"/>
              </w:rPr>
              <w:t xml:space="preserve">Standard For Sampling And Surveys For CDM Project Activities and </w:t>
            </w:r>
            <w:proofErr w:type="spellStart"/>
            <w:r w:rsidRPr="005861E1">
              <w:rPr>
                <w:rFonts w:ascii="Calibri" w:hAnsi="Calibri"/>
                <w:i/>
                <w:color w:val="000000"/>
                <w:sz w:val="22"/>
                <w:szCs w:val="22"/>
              </w:rPr>
              <w:t>Programme</w:t>
            </w:r>
            <w:proofErr w:type="spellEnd"/>
            <w:r w:rsidRPr="005861E1">
              <w:rPr>
                <w:rFonts w:ascii="Calibri" w:hAnsi="Calibri"/>
                <w:i/>
                <w:color w:val="000000"/>
                <w:sz w:val="22"/>
                <w:szCs w:val="22"/>
              </w:rPr>
              <w:t xml:space="preserve"> of Activities</w:t>
            </w:r>
            <w:r w:rsidRPr="005861E1">
              <w:rPr>
                <w:rFonts w:ascii="Calibri" w:hAnsi="Calibri"/>
                <w:color w:val="000000"/>
                <w:sz w:val="22"/>
                <w:szCs w:val="22"/>
              </w:rPr>
              <w:t xml:space="preserve"> (Version 02); </w:t>
            </w:r>
            <w:r w:rsidRPr="005861E1">
              <w:rPr>
                <w:rFonts w:ascii="Calibri" w:hAnsi="Calibri"/>
                <w:sz w:val="22"/>
                <w:szCs w:val="22"/>
              </w:rPr>
              <w:t>EB65 Annex 2</w:t>
            </w:r>
          </w:p>
        </w:tc>
      </w:tr>
      <w:tr w:rsidR="009556B2" w:rsidRPr="002B2F47" w14:paraId="64DCA215" w14:textId="77777777" w:rsidTr="00DA20EA">
        <w:tc>
          <w:tcPr>
            <w:tcW w:w="2308" w:type="dxa"/>
            <w:shd w:val="clear" w:color="auto" w:fill="B3B3B3"/>
          </w:tcPr>
          <w:p w14:paraId="27CE5172"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311745C7" w14:textId="77777777" w:rsidR="009556B2" w:rsidRPr="002B2F47" w:rsidRDefault="009556B2" w:rsidP="00DA20EA">
            <w:pPr>
              <w:pStyle w:val="KeinLeerraum"/>
              <w:rPr>
                <w:rFonts w:ascii="Calibri" w:hAnsi="Calibri"/>
                <w:sz w:val="22"/>
              </w:rPr>
            </w:pPr>
            <w:r>
              <w:rPr>
                <w:rFonts w:ascii="Calibri" w:hAnsi="Calibri"/>
                <w:sz w:val="22"/>
              </w:rPr>
              <w:t>R</w:t>
            </w:r>
            <w:r w:rsidRPr="001C18A2">
              <w:rPr>
                <w:rFonts w:ascii="Calibri" w:hAnsi="Calibri"/>
                <w:sz w:val="22"/>
              </w:rPr>
              <w:t xml:space="preserve">esults would be updated if ongoing monitoring surveys show that baseline water </w:t>
            </w:r>
            <w:r w:rsidRPr="001C18A2">
              <w:rPr>
                <w:rFonts w:ascii="Calibri" w:hAnsi="Calibri"/>
                <w:sz w:val="22"/>
              </w:rPr>
              <w:lastRenderedPageBreak/>
              <w:t>boiling technologies change over time</w:t>
            </w:r>
            <w:r>
              <w:rPr>
                <w:rFonts w:ascii="Calibri" w:hAnsi="Calibri"/>
                <w:sz w:val="22"/>
              </w:rPr>
              <w:t>.</w:t>
            </w:r>
          </w:p>
        </w:tc>
      </w:tr>
    </w:tbl>
    <w:p w14:paraId="7F42E1B5" w14:textId="77777777" w:rsidR="009556B2" w:rsidRDefault="009556B2" w:rsidP="009556B2">
      <w:pPr>
        <w:pStyle w:val="KeinLeerraum"/>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9556B2" w:rsidRPr="002B2F47" w14:paraId="5513B13F" w14:textId="77777777" w:rsidTr="00DA20EA">
        <w:tc>
          <w:tcPr>
            <w:tcW w:w="2308" w:type="dxa"/>
            <w:shd w:val="clear" w:color="auto" w:fill="B3B3B3"/>
          </w:tcPr>
          <w:p w14:paraId="43D9D40A" w14:textId="77777777" w:rsidR="009556B2" w:rsidRPr="002B2F47" w:rsidRDefault="009556B2" w:rsidP="00DA20EA">
            <w:pPr>
              <w:pStyle w:val="KeinLeerraum"/>
              <w:rPr>
                <w:rFonts w:ascii="Calibri" w:hAnsi="Calibri"/>
                <w:sz w:val="22"/>
              </w:rPr>
            </w:pPr>
            <w:r w:rsidRPr="002B2F47">
              <w:rPr>
                <w:rFonts w:ascii="Calibri" w:hAnsi="Calibri"/>
                <w:sz w:val="22"/>
              </w:rPr>
              <w:t>Data / Parameter:</w:t>
            </w:r>
          </w:p>
        </w:tc>
        <w:tc>
          <w:tcPr>
            <w:tcW w:w="8006" w:type="dxa"/>
          </w:tcPr>
          <w:p w14:paraId="16A86412" w14:textId="77777777" w:rsidR="009556B2" w:rsidRPr="002B2F47" w:rsidRDefault="009556B2" w:rsidP="00DA20EA">
            <w:pPr>
              <w:pStyle w:val="KeinLeerraum"/>
              <w:rPr>
                <w:rFonts w:ascii="Calibri" w:hAnsi="Calibri"/>
                <w:sz w:val="22"/>
              </w:rPr>
            </w:pPr>
            <w:proofErr w:type="spellStart"/>
            <w:r>
              <w:rPr>
                <w:rFonts w:ascii="Calibri" w:hAnsi="Calibri"/>
                <w:sz w:val="22"/>
              </w:rPr>
              <w:t>W</w:t>
            </w:r>
            <w:r>
              <w:rPr>
                <w:rFonts w:ascii="Calibri" w:hAnsi="Calibri"/>
                <w:sz w:val="22"/>
                <w:vertAlign w:val="subscript"/>
              </w:rPr>
              <w:t>p</w:t>
            </w:r>
            <w:r w:rsidRPr="002B2F47">
              <w:rPr>
                <w:rFonts w:ascii="Calibri" w:hAnsi="Calibri"/>
                <w:sz w:val="22"/>
                <w:vertAlign w:val="subscript"/>
              </w:rPr>
              <w:t>,y</w:t>
            </w:r>
            <w:proofErr w:type="spellEnd"/>
          </w:p>
        </w:tc>
      </w:tr>
      <w:tr w:rsidR="009556B2" w:rsidRPr="002B2F47" w14:paraId="684E55F4" w14:textId="77777777" w:rsidTr="00DA20EA">
        <w:tc>
          <w:tcPr>
            <w:tcW w:w="2308" w:type="dxa"/>
            <w:shd w:val="clear" w:color="auto" w:fill="B3B3B3"/>
          </w:tcPr>
          <w:p w14:paraId="6F83AC41" w14:textId="77777777" w:rsidR="009556B2" w:rsidRPr="002B2F47" w:rsidRDefault="009556B2" w:rsidP="00DA20EA">
            <w:pPr>
              <w:pStyle w:val="KeinLeerraum"/>
              <w:rPr>
                <w:rFonts w:ascii="Calibri" w:hAnsi="Calibri"/>
                <w:sz w:val="22"/>
              </w:rPr>
            </w:pPr>
            <w:r w:rsidRPr="002B2F47">
              <w:rPr>
                <w:rFonts w:ascii="Calibri" w:hAnsi="Calibri"/>
                <w:sz w:val="22"/>
              </w:rPr>
              <w:t>Data unit:</w:t>
            </w:r>
          </w:p>
        </w:tc>
        <w:tc>
          <w:tcPr>
            <w:tcW w:w="8006" w:type="dxa"/>
          </w:tcPr>
          <w:p w14:paraId="297428CF" w14:textId="77777777" w:rsidR="009556B2" w:rsidRPr="002B2F47" w:rsidRDefault="009556B2" w:rsidP="00DA20EA">
            <w:pPr>
              <w:pStyle w:val="KeinLeerraum"/>
              <w:rPr>
                <w:rFonts w:ascii="Calibri" w:hAnsi="Calibri"/>
                <w:sz w:val="22"/>
              </w:rPr>
            </w:pPr>
            <w:r>
              <w:rPr>
                <w:rFonts w:ascii="Calibri" w:hAnsi="Calibri"/>
                <w:sz w:val="22"/>
                <w:lang w:eastAsia="en-GB"/>
              </w:rPr>
              <w:t>T</w:t>
            </w:r>
            <w:r w:rsidRPr="002B2F47">
              <w:rPr>
                <w:rFonts w:ascii="Calibri" w:hAnsi="Calibri"/>
                <w:sz w:val="22"/>
                <w:lang w:eastAsia="en-GB"/>
              </w:rPr>
              <w:t>/</w:t>
            </w:r>
            <w:proofErr w:type="spellStart"/>
            <w:r>
              <w:rPr>
                <w:rFonts w:ascii="Calibri" w:hAnsi="Calibri"/>
                <w:sz w:val="22"/>
                <w:lang w:eastAsia="en-GB"/>
              </w:rPr>
              <w:t>litre</w:t>
            </w:r>
            <w:proofErr w:type="spellEnd"/>
          </w:p>
        </w:tc>
      </w:tr>
      <w:tr w:rsidR="009556B2" w:rsidRPr="002B2F47" w14:paraId="157BA091" w14:textId="77777777" w:rsidTr="00DA20EA">
        <w:tc>
          <w:tcPr>
            <w:tcW w:w="2308" w:type="dxa"/>
            <w:shd w:val="clear" w:color="auto" w:fill="B3B3B3"/>
          </w:tcPr>
          <w:p w14:paraId="204459CB" w14:textId="77777777" w:rsidR="009556B2" w:rsidRPr="002B2F47" w:rsidRDefault="009556B2" w:rsidP="00DA20EA">
            <w:pPr>
              <w:pStyle w:val="KeinLeerraum"/>
              <w:rPr>
                <w:rFonts w:ascii="Calibri" w:hAnsi="Calibri"/>
                <w:sz w:val="22"/>
              </w:rPr>
            </w:pPr>
            <w:r w:rsidRPr="002B2F47">
              <w:rPr>
                <w:rFonts w:ascii="Calibri" w:hAnsi="Calibri"/>
                <w:sz w:val="22"/>
              </w:rPr>
              <w:t>Description:</w:t>
            </w:r>
          </w:p>
        </w:tc>
        <w:tc>
          <w:tcPr>
            <w:tcW w:w="8006" w:type="dxa"/>
          </w:tcPr>
          <w:p w14:paraId="793586A7"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Quantity of fuel that is </w:t>
            </w:r>
            <w:r>
              <w:rPr>
                <w:rFonts w:ascii="Calibri" w:hAnsi="Calibri"/>
                <w:sz w:val="22"/>
                <w:lang w:eastAsia="en-GB"/>
              </w:rPr>
              <w:t xml:space="preserve">used to treat 1 </w:t>
            </w:r>
            <w:proofErr w:type="spellStart"/>
            <w:r>
              <w:rPr>
                <w:rFonts w:ascii="Calibri" w:hAnsi="Calibri"/>
                <w:sz w:val="22"/>
                <w:lang w:eastAsia="en-GB"/>
              </w:rPr>
              <w:t>litre</w:t>
            </w:r>
            <w:proofErr w:type="spellEnd"/>
            <w:r>
              <w:rPr>
                <w:rFonts w:ascii="Calibri" w:hAnsi="Calibri"/>
                <w:sz w:val="22"/>
                <w:lang w:eastAsia="en-GB"/>
              </w:rPr>
              <w:t xml:space="preserve"> of water in the</w:t>
            </w:r>
            <w:r w:rsidRPr="002B2F47">
              <w:rPr>
                <w:rFonts w:ascii="Calibri" w:hAnsi="Calibri"/>
                <w:sz w:val="22"/>
                <w:lang w:eastAsia="en-GB"/>
              </w:rPr>
              <w:t xml:space="preserve"> </w:t>
            </w:r>
            <w:r>
              <w:rPr>
                <w:rFonts w:ascii="Calibri" w:hAnsi="Calibri"/>
                <w:sz w:val="22"/>
                <w:lang w:eastAsia="en-GB"/>
              </w:rPr>
              <w:t>project</w:t>
            </w:r>
            <w:r w:rsidRPr="002B2F47">
              <w:rPr>
                <w:rFonts w:ascii="Calibri" w:hAnsi="Calibri"/>
                <w:sz w:val="22"/>
                <w:lang w:eastAsia="en-GB"/>
              </w:rPr>
              <w:t xml:space="preserve"> scenario </w:t>
            </w:r>
            <w:r>
              <w:rPr>
                <w:rFonts w:ascii="Calibri" w:hAnsi="Calibri"/>
                <w:sz w:val="22"/>
                <w:lang w:eastAsia="en-GB"/>
              </w:rPr>
              <w:t>p</w:t>
            </w:r>
            <w:r w:rsidRPr="002B2F47">
              <w:rPr>
                <w:rFonts w:ascii="Calibri" w:hAnsi="Calibri"/>
                <w:sz w:val="22"/>
                <w:lang w:eastAsia="en-GB"/>
              </w:rPr>
              <w:t xml:space="preserve"> during year y</w:t>
            </w:r>
          </w:p>
        </w:tc>
      </w:tr>
      <w:tr w:rsidR="009556B2" w:rsidRPr="002B2F47" w14:paraId="70EA1501" w14:textId="77777777" w:rsidTr="00DA20EA">
        <w:tc>
          <w:tcPr>
            <w:tcW w:w="2308" w:type="dxa"/>
            <w:shd w:val="clear" w:color="auto" w:fill="B3B3B3"/>
          </w:tcPr>
          <w:p w14:paraId="42CBA3BB" w14:textId="77777777" w:rsidR="009556B2" w:rsidRPr="002B2F47" w:rsidRDefault="009556B2" w:rsidP="00DA20EA">
            <w:pPr>
              <w:pStyle w:val="KeinLeerraum"/>
              <w:rPr>
                <w:rFonts w:ascii="Calibri" w:hAnsi="Calibri"/>
                <w:sz w:val="22"/>
              </w:rPr>
            </w:pPr>
            <w:r w:rsidRPr="002B2F47">
              <w:rPr>
                <w:rFonts w:ascii="Calibri" w:hAnsi="Calibri"/>
                <w:sz w:val="22"/>
              </w:rPr>
              <w:t>Source of data to be used:</w:t>
            </w:r>
          </w:p>
        </w:tc>
        <w:tc>
          <w:tcPr>
            <w:tcW w:w="8006" w:type="dxa"/>
          </w:tcPr>
          <w:p w14:paraId="19551A99" w14:textId="77777777" w:rsidR="009556B2" w:rsidRPr="002B2F47" w:rsidRDefault="009556B2" w:rsidP="00DA20EA">
            <w:pPr>
              <w:pStyle w:val="KeinLeerraum"/>
              <w:rPr>
                <w:rFonts w:ascii="Calibri" w:hAnsi="Calibri"/>
                <w:sz w:val="22"/>
              </w:rPr>
            </w:pPr>
            <w:r w:rsidRPr="002B2F47">
              <w:rPr>
                <w:rFonts w:ascii="Calibri" w:hAnsi="Calibri"/>
                <w:sz w:val="22"/>
                <w:lang w:eastAsia="en-GB"/>
              </w:rPr>
              <w:t xml:space="preserve">Baseline </w:t>
            </w:r>
            <w:r>
              <w:rPr>
                <w:rFonts w:ascii="Calibri" w:hAnsi="Calibri"/>
                <w:sz w:val="22"/>
                <w:lang w:eastAsia="en-GB"/>
              </w:rPr>
              <w:t>Water Boiling Test</w:t>
            </w:r>
          </w:p>
        </w:tc>
      </w:tr>
      <w:tr w:rsidR="009556B2" w:rsidRPr="002B2F47" w14:paraId="28C0782B" w14:textId="77777777" w:rsidTr="00DA20EA">
        <w:tc>
          <w:tcPr>
            <w:tcW w:w="2308" w:type="dxa"/>
            <w:shd w:val="clear" w:color="auto" w:fill="B3B3B3"/>
          </w:tcPr>
          <w:p w14:paraId="5F34B4C2" w14:textId="77777777" w:rsidR="009556B2" w:rsidRPr="002B2F47" w:rsidRDefault="009556B2" w:rsidP="00CC2956">
            <w:pPr>
              <w:pStyle w:val="KeinLeerraum"/>
              <w:rPr>
                <w:rFonts w:ascii="Calibri" w:hAnsi="Calibri"/>
                <w:sz w:val="22"/>
              </w:rPr>
            </w:pPr>
            <w:r w:rsidRPr="002B2F47">
              <w:rPr>
                <w:rFonts w:ascii="Calibri" w:hAnsi="Calibri"/>
                <w:sz w:val="22"/>
              </w:rPr>
              <w:t xml:space="preserve">Value </w:t>
            </w:r>
            <w:r w:rsidR="00CC2956">
              <w:rPr>
                <w:rFonts w:ascii="Calibri" w:hAnsi="Calibri"/>
                <w:sz w:val="22"/>
              </w:rPr>
              <w:t>applied:</w:t>
            </w:r>
          </w:p>
        </w:tc>
        <w:tc>
          <w:tcPr>
            <w:tcW w:w="8006" w:type="dxa"/>
          </w:tcPr>
          <w:p w14:paraId="040757D0" w14:textId="77777777" w:rsidR="009556B2" w:rsidRPr="002B2F47" w:rsidRDefault="00CC2956" w:rsidP="00DA20EA">
            <w:pPr>
              <w:pStyle w:val="KeinLeerraum"/>
              <w:rPr>
                <w:rFonts w:ascii="Calibri" w:hAnsi="Calibri"/>
                <w:sz w:val="22"/>
              </w:rPr>
            </w:pPr>
            <w:r>
              <w:rPr>
                <w:rFonts w:ascii="Calibri" w:hAnsi="Calibri"/>
                <w:sz w:val="22"/>
              </w:rPr>
              <w:t>See VPA-DD</w:t>
            </w:r>
          </w:p>
        </w:tc>
      </w:tr>
      <w:tr w:rsidR="009556B2" w:rsidRPr="002B2F47" w14:paraId="3D1198BA" w14:textId="77777777" w:rsidTr="00DA20EA">
        <w:tc>
          <w:tcPr>
            <w:tcW w:w="2308" w:type="dxa"/>
            <w:shd w:val="clear" w:color="auto" w:fill="B3B3B3"/>
          </w:tcPr>
          <w:p w14:paraId="7ACEC689" w14:textId="77777777" w:rsidR="009556B2" w:rsidRPr="002B2F47" w:rsidRDefault="009556B2" w:rsidP="00DA20EA">
            <w:pPr>
              <w:pStyle w:val="KeinLeerraum"/>
              <w:rPr>
                <w:rFonts w:ascii="Calibri" w:hAnsi="Calibri"/>
                <w:sz w:val="22"/>
              </w:rPr>
            </w:pPr>
            <w:r w:rsidRPr="002B2F47">
              <w:rPr>
                <w:rFonts w:ascii="Calibri" w:hAnsi="Calibri"/>
                <w:sz w:val="22"/>
              </w:rPr>
              <w:t>Description of measurement methods and procedures to be applied:</w:t>
            </w:r>
          </w:p>
        </w:tc>
        <w:tc>
          <w:tcPr>
            <w:tcW w:w="8006" w:type="dxa"/>
          </w:tcPr>
          <w:p w14:paraId="69A36975" w14:textId="77777777" w:rsidR="009556B2" w:rsidRPr="005861E1" w:rsidRDefault="009556B2" w:rsidP="005B3638">
            <w:pPr>
              <w:autoSpaceDE w:val="0"/>
              <w:autoSpaceDN w:val="0"/>
              <w:adjustRightInd w:val="0"/>
              <w:jc w:val="both"/>
              <w:rPr>
                <w:rFonts w:ascii="Calibri" w:hAnsi="Calibri"/>
                <w:b/>
                <w:caps/>
                <w:color w:val="000000"/>
                <w:sz w:val="22"/>
                <w:szCs w:val="22"/>
              </w:rPr>
            </w:pPr>
            <w:r w:rsidRPr="005861E1">
              <w:rPr>
                <w:rFonts w:ascii="Calibri" w:hAnsi="Calibri"/>
                <w:color w:val="000000"/>
                <w:sz w:val="22"/>
                <w:szCs w:val="22"/>
              </w:rPr>
              <w:t xml:space="preserve">The baseline </w:t>
            </w:r>
            <w:r>
              <w:rPr>
                <w:rFonts w:ascii="Calibri" w:hAnsi="Calibri"/>
                <w:color w:val="000000"/>
                <w:sz w:val="22"/>
                <w:szCs w:val="22"/>
              </w:rPr>
              <w:t xml:space="preserve">water boiling test is used to determine the amount of wood used to purify 1 </w:t>
            </w:r>
            <w:proofErr w:type="spellStart"/>
            <w:r>
              <w:rPr>
                <w:rFonts w:ascii="Calibri" w:hAnsi="Calibri"/>
                <w:color w:val="000000"/>
                <w:sz w:val="22"/>
                <w:szCs w:val="22"/>
              </w:rPr>
              <w:t>litre</w:t>
            </w:r>
            <w:proofErr w:type="spellEnd"/>
            <w:r>
              <w:rPr>
                <w:rFonts w:ascii="Calibri" w:hAnsi="Calibri"/>
                <w:color w:val="000000"/>
                <w:sz w:val="22"/>
                <w:szCs w:val="22"/>
              </w:rPr>
              <w:t xml:space="preserve"> of water by boiling.  This </w:t>
            </w:r>
            <w:r w:rsidRPr="005861E1">
              <w:rPr>
                <w:rFonts w:ascii="Calibri" w:hAnsi="Calibri"/>
                <w:color w:val="000000"/>
                <w:sz w:val="22"/>
                <w:szCs w:val="22"/>
              </w:rPr>
              <w:t xml:space="preserve">data is gathered according to: </w:t>
            </w:r>
            <w:r w:rsidRPr="005861E1">
              <w:rPr>
                <w:rFonts w:ascii="Calibri" w:hAnsi="Calibri"/>
                <w:i/>
                <w:sz w:val="22"/>
              </w:rPr>
              <w:t>Technologies and Practices to Displace Decentralized Thermal Energy Consumption</w:t>
            </w:r>
            <w:r w:rsidRPr="005861E1">
              <w:rPr>
                <w:rFonts w:ascii="Calibri" w:hAnsi="Calibri"/>
                <w:sz w:val="22"/>
              </w:rPr>
              <w:t xml:space="preserve"> Version </w:t>
            </w:r>
            <w:r w:rsidR="005B3638">
              <w:rPr>
                <w:rFonts w:ascii="Calibri" w:hAnsi="Calibri"/>
                <w:sz w:val="22"/>
              </w:rPr>
              <w:t>3.1</w:t>
            </w:r>
            <w:r>
              <w:rPr>
                <w:rFonts w:ascii="Calibri" w:hAnsi="Calibri"/>
                <w:i/>
                <w:sz w:val="22"/>
                <w:szCs w:val="22"/>
              </w:rPr>
              <w:t xml:space="preserve">, </w:t>
            </w:r>
            <w:r w:rsidRPr="005861E1">
              <w:rPr>
                <w:rFonts w:ascii="Calibri" w:hAnsi="Calibri"/>
                <w:i/>
                <w:sz w:val="22"/>
                <w:szCs w:val="22"/>
              </w:rPr>
              <w:t>Draft General Guidelines On Sampling And Surveys</w:t>
            </w:r>
            <w:r w:rsidRPr="005861E1">
              <w:rPr>
                <w:rFonts w:ascii="Calibri" w:hAnsi="Calibri"/>
                <w:sz w:val="22"/>
                <w:szCs w:val="22"/>
              </w:rPr>
              <w:t xml:space="preserve">; EB37 Annex 27; and </w:t>
            </w:r>
            <w:r w:rsidRPr="005861E1">
              <w:rPr>
                <w:rFonts w:ascii="Calibri" w:hAnsi="Calibri"/>
                <w:i/>
                <w:color w:val="000000"/>
                <w:sz w:val="22"/>
                <w:szCs w:val="22"/>
              </w:rPr>
              <w:t xml:space="preserve">Standard For Sampling And Surveys For CDM Project Activities and </w:t>
            </w:r>
            <w:proofErr w:type="spellStart"/>
            <w:r w:rsidRPr="005861E1">
              <w:rPr>
                <w:rFonts w:ascii="Calibri" w:hAnsi="Calibri"/>
                <w:i/>
                <w:color w:val="000000"/>
                <w:sz w:val="22"/>
                <w:szCs w:val="22"/>
              </w:rPr>
              <w:t>Programme</w:t>
            </w:r>
            <w:proofErr w:type="spellEnd"/>
            <w:r w:rsidRPr="005861E1">
              <w:rPr>
                <w:rFonts w:ascii="Calibri" w:hAnsi="Calibri"/>
                <w:i/>
                <w:color w:val="000000"/>
                <w:sz w:val="22"/>
                <w:szCs w:val="22"/>
              </w:rPr>
              <w:t xml:space="preserve"> of Activities</w:t>
            </w:r>
            <w:r w:rsidRPr="005861E1">
              <w:rPr>
                <w:rFonts w:ascii="Calibri" w:hAnsi="Calibri"/>
                <w:color w:val="000000"/>
                <w:sz w:val="22"/>
                <w:szCs w:val="22"/>
              </w:rPr>
              <w:t xml:space="preserve"> (Version 02); </w:t>
            </w:r>
            <w:r w:rsidRPr="005861E1">
              <w:rPr>
                <w:rFonts w:ascii="Calibri" w:hAnsi="Calibri"/>
                <w:sz w:val="22"/>
                <w:szCs w:val="22"/>
              </w:rPr>
              <w:t>EB65 Annex 2</w:t>
            </w:r>
          </w:p>
        </w:tc>
      </w:tr>
      <w:tr w:rsidR="009556B2" w:rsidRPr="002B2F47" w14:paraId="63F24F5C" w14:textId="77777777" w:rsidTr="00DA20EA">
        <w:tc>
          <w:tcPr>
            <w:tcW w:w="2308" w:type="dxa"/>
            <w:shd w:val="clear" w:color="auto" w:fill="B3B3B3"/>
          </w:tcPr>
          <w:p w14:paraId="671CEEA3" w14:textId="77777777" w:rsidR="009556B2" w:rsidRPr="002B2F47" w:rsidRDefault="009556B2" w:rsidP="00DA20EA">
            <w:pPr>
              <w:pStyle w:val="KeinLeerraum"/>
              <w:rPr>
                <w:rFonts w:ascii="Calibri" w:hAnsi="Calibri"/>
                <w:sz w:val="22"/>
              </w:rPr>
            </w:pPr>
            <w:r w:rsidRPr="002B2F47">
              <w:rPr>
                <w:rFonts w:ascii="Calibri" w:hAnsi="Calibri"/>
                <w:sz w:val="22"/>
              </w:rPr>
              <w:t>Any comment:</w:t>
            </w:r>
          </w:p>
        </w:tc>
        <w:tc>
          <w:tcPr>
            <w:tcW w:w="8006" w:type="dxa"/>
          </w:tcPr>
          <w:p w14:paraId="5BFBBF9A" w14:textId="77777777" w:rsidR="009556B2" w:rsidRPr="002B2F47" w:rsidRDefault="009556B2" w:rsidP="00DA20EA">
            <w:pPr>
              <w:pStyle w:val="KeinLeerraum"/>
              <w:rPr>
                <w:rFonts w:ascii="Calibri" w:hAnsi="Calibri"/>
                <w:sz w:val="22"/>
              </w:rPr>
            </w:pPr>
          </w:p>
        </w:tc>
      </w:tr>
    </w:tbl>
    <w:p w14:paraId="61DB6326" w14:textId="77777777" w:rsidR="009556B2" w:rsidRDefault="009556B2" w:rsidP="009556B2">
      <w:pPr>
        <w:pStyle w:val="KeinLeerraum"/>
      </w:pPr>
    </w:p>
    <w:p w14:paraId="387783C5" w14:textId="77777777" w:rsidR="00D3564C" w:rsidRDefault="00D3564C" w:rsidP="00654DC9">
      <w:pPr>
        <w:jc w:val="both"/>
        <w:rPr>
          <w:rFonts w:ascii="Calibri" w:hAnsi="Calibri"/>
          <w:b/>
        </w:rPr>
      </w:pPr>
    </w:p>
    <w:p w14:paraId="5C06E3AC" w14:textId="77777777" w:rsidR="00654DC9" w:rsidRPr="00557EE5" w:rsidRDefault="00654DC9" w:rsidP="00654DC9">
      <w:pPr>
        <w:jc w:val="both"/>
        <w:rPr>
          <w:rFonts w:ascii="Calibri" w:hAnsi="Calibri"/>
          <w:b/>
          <w:sz w:val="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6A0B63DD" w14:textId="77777777" w:rsidTr="008E3689">
        <w:tc>
          <w:tcPr>
            <w:tcW w:w="10314" w:type="dxa"/>
          </w:tcPr>
          <w:p w14:paraId="0F5925CA" w14:textId="77777777" w:rsidR="002E6540" w:rsidRPr="000235E9" w:rsidRDefault="002E6540" w:rsidP="002E6540">
            <w:pPr>
              <w:spacing w:line="360" w:lineRule="auto"/>
              <w:rPr>
                <w:rFonts w:ascii="Calibri" w:hAnsi="Calibri"/>
                <w:b/>
              </w:rPr>
            </w:pPr>
            <w:r w:rsidRPr="000235E9">
              <w:rPr>
                <w:rFonts w:ascii="Calibri" w:hAnsi="Calibri"/>
                <w:b/>
              </w:rPr>
              <w:t>D.7.</w:t>
            </w:r>
            <w:r w:rsidRPr="000235E9">
              <w:rPr>
                <w:rFonts w:ascii="Calibri" w:hAnsi="Calibri"/>
                <w:b/>
              </w:rPr>
              <w:tab/>
              <w:t>Application of the monitoring methodology and description of the monitoring plan:</w:t>
            </w:r>
          </w:p>
        </w:tc>
      </w:tr>
    </w:tbl>
    <w:p w14:paraId="5202F8F0" w14:textId="77777777" w:rsidR="00502B76" w:rsidRPr="00905EC0" w:rsidRDefault="00502B76" w:rsidP="003C0007">
      <w:pPr>
        <w:rPr>
          <w:rFonts w:asciiTheme="minorHAnsi" w:hAnsiTheme="minorHAnsi"/>
          <w:b/>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3C0007" w:rsidRPr="00C14767" w14:paraId="5B951CAD" w14:textId="77777777" w:rsidTr="00905EC0">
        <w:tc>
          <w:tcPr>
            <w:tcW w:w="10314" w:type="dxa"/>
          </w:tcPr>
          <w:p w14:paraId="5714FF5B" w14:textId="77777777" w:rsidR="003C0007" w:rsidRPr="00C14767" w:rsidRDefault="003C0007" w:rsidP="00905EC0">
            <w:pPr>
              <w:rPr>
                <w:rFonts w:asciiTheme="minorHAnsi" w:hAnsiTheme="minorHAnsi"/>
              </w:rPr>
            </w:pPr>
            <w:r w:rsidRPr="00C14767">
              <w:rPr>
                <w:rFonts w:asciiTheme="minorHAnsi" w:hAnsiTheme="minorHAnsi"/>
              </w:rPr>
              <w:t>D.7.1.  Data and parameters to be monitored by each technology or practice:</w:t>
            </w:r>
          </w:p>
        </w:tc>
      </w:tr>
    </w:tbl>
    <w:p w14:paraId="0279F1CB" w14:textId="77777777" w:rsidR="00D3564C" w:rsidRDefault="00D3564C"/>
    <w:p w14:paraId="1B3D9D2A" w14:textId="77777777" w:rsidR="00D3564C" w:rsidRPr="00D3564C" w:rsidRDefault="00D3564C" w:rsidP="00D3564C">
      <w:pPr>
        <w:spacing w:line="360" w:lineRule="auto"/>
        <w:rPr>
          <w:rFonts w:ascii="Calibri" w:hAnsi="Calibri"/>
          <w:b/>
          <w:u w:val="single"/>
        </w:rPr>
      </w:pPr>
      <w:r w:rsidRPr="00D3564C">
        <w:rPr>
          <w:rFonts w:ascii="Calibri" w:hAnsi="Calibri"/>
          <w:b/>
          <w:u w:val="single"/>
        </w:rPr>
        <w:t>Technology 1: Cook Stoves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C0007" w:rsidRPr="00C14767" w14:paraId="03E5E7D5" w14:textId="77777777" w:rsidTr="00905EC0">
        <w:tc>
          <w:tcPr>
            <w:tcW w:w="2308" w:type="dxa"/>
            <w:shd w:val="clear" w:color="auto" w:fill="B3B3B3"/>
          </w:tcPr>
          <w:p w14:paraId="1870A042" w14:textId="77777777" w:rsidR="003C0007" w:rsidRPr="00C14767" w:rsidRDefault="003C0007" w:rsidP="00905EC0">
            <w:pPr>
              <w:pStyle w:val="KeinLeerraum"/>
              <w:rPr>
                <w:rFonts w:asciiTheme="minorHAnsi" w:hAnsiTheme="minorHAnsi"/>
              </w:rPr>
            </w:pPr>
            <w:r w:rsidRPr="00C14767">
              <w:rPr>
                <w:rFonts w:asciiTheme="minorHAnsi" w:hAnsiTheme="minorHAnsi"/>
              </w:rPr>
              <w:t>Data / Parameter:</w:t>
            </w:r>
          </w:p>
        </w:tc>
        <w:tc>
          <w:tcPr>
            <w:tcW w:w="8006" w:type="dxa"/>
          </w:tcPr>
          <w:p w14:paraId="33C0BB80" w14:textId="77777777" w:rsidR="003C0007" w:rsidRPr="00C14767" w:rsidRDefault="003C0007" w:rsidP="00905EC0">
            <w:pPr>
              <w:pStyle w:val="KeinLeerraum"/>
              <w:rPr>
                <w:rFonts w:asciiTheme="minorHAnsi" w:hAnsiTheme="minorHAnsi"/>
              </w:rPr>
            </w:pPr>
            <w:proofErr w:type="spellStart"/>
            <w:r w:rsidRPr="00C14767">
              <w:rPr>
                <w:rFonts w:asciiTheme="minorHAnsi" w:hAnsiTheme="minorHAnsi"/>
              </w:rPr>
              <w:t>P</w:t>
            </w:r>
            <w:r w:rsidRPr="00C14767">
              <w:rPr>
                <w:rFonts w:asciiTheme="minorHAnsi" w:hAnsiTheme="minorHAnsi"/>
                <w:vertAlign w:val="subscript"/>
              </w:rPr>
              <w:t>p,y</w:t>
            </w:r>
            <w:proofErr w:type="spellEnd"/>
          </w:p>
        </w:tc>
      </w:tr>
      <w:tr w:rsidR="003C0007" w:rsidRPr="00C14767" w14:paraId="58E72E53" w14:textId="77777777" w:rsidTr="00905EC0">
        <w:tc>
          <w:tcPr>
            <w:tcW w:w="2308" w:type="dxa"/>
            <w:shd w:val="clear" w:color="auto" w:fill="B3B3B3"/>
          </w:tcPr>
          <w:p w14:paraId="25FB910D" w14:textId="77777777" w:rsidR="003C0007" w:rsidRPr="00C14767" w:rsidRDefault="003C0007" w:rsidP="00905EC0">
            <w:pPr>
              <w:pStyle w:val="KeinLeerraum"/>
              <w:rPr>
                <w:rFonts w:asciiTheme="minorHAnsi" w:hAnsiTheme="minorHAnsi"/>
              </w:rPr>
            </w:pPr>
            <w:r w:rsidRPr="00C14767">
              <w:rPr>
                <w:rFonts w:asciiTheme="minorHAnsi" w:hAnsiTheme="minorHAnsi"/>
              </w:rPr>
              <w:t>Data unit:</w:t>
            </w:r>
          </w:p>
        </w:tc>
        <w:tc>
          <w:tcPr>
            <w:tcW w:w="8006" w:type="dxa"/>
          </w:tcPr>
          <w:p w14:paraId="3EF85BD1" w14:textId="77777777" w:rsidR="003C0007" w:rsidRPr="00C14767" w:rsidRDefault="00F008B7" w:rsidP="001F1D7B">
            <w:pPr>
              <w:pStyle w:val="KeinLeerraum"/>
              <w:rPr>
                <w:rFonts w:asciiTheme="minorHAnsi" w:hAnsiTheme="minorHAnsi"/>
              </w:rPr>
            </w:pPr>
            <w:r>
              <w:rPr>
                <w:rFonts w:asciiTheme="minorHAnsi" w:hAnsiTheme="minorHAnsi"/>
                <w:lang w:eastAsia="en-GB"/>
              </w:rPr>
              <w:t>tons</w:t>
            </w:r>
            <w:r w:rsidR="00991823">
              <w:rPr>
                <w:rFonts w:asciiTheme="minorHAnsi" w:hAnsiTheme="minorHAnsi"/>
                <w:lang w:eastAsia="en-GB"/>
              </w:rPr>
              <w:t>/adult person served/day</w:t>
            </w:r>
          </w:p>
        </w:tc>
      </w:tr>
      <w:tr w:rsidR="003C0007" w:rsidRPr="00C14767" w14:paraId="34AA7FC5" w14:textId="77777777" w:rsidTr="00905EC0">
        <w:tc>
          <w:tcPr>
            <w:tcW w:w="2308" w:type="dxa"/>
            <w:shd w:val="clear" w:color="auto" w:fill="B3B3B3"/>
          </w:tcPr>
          <w:p w14:paraId="37E91858"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w:t>
            </w:r>
          </w:p>
        </w:tc>
        <w:tc>
          <w:tcPr>
            <w:tcW w:w="8006" w:type="dxa"/>
          </w:tcPr>
          <w:p w14:paraId="0457BAEB"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Quantity of fuel that is consumed in project scenario p during year y</w:t>
            </w:r>
          </w:p>
        </w:tc>
      </w:tr>
      <w:tr w:rsidR="003C0007" w:rsidRPr="00C14767" w14:paraId="22866BC0" w14:textId="77777777" w:rsidTr="00905EC0">
        <w:tc>
          <w:tcPr>
            <w:tcW w:w="2308" w:type="dxa"/>
            <w:shd w:val="clear" w:color="auto" w:fill="B3B3B3"/>
          </w:tcPr>
          <w:p w14:paraId="0BF47D77" w14:textId="77777777" w:rsidR="003C0007" w:rsidRPr="00C14767" w:rsidRDefault="003C0007" w:rsidP="00905EC0">
            <w:pPr>
              <w:pStyle w:val="KeinLeerraum"/>
              <w:rPr>
                <w:rFonts w:asciiTheme="minorHAnsi" w:hAnsiTheme="minorHAnsi"/>
              </w:rPr>
            </w:pPr>
            <w:r w:rsidRPr="00C14767">
              <w:rPr>
                <w:rFonts w:asciiTheme="minorHAnsi" w:hAnsiTheme="minorHAnsi"/>
              </w:rPr>
              <w:t>Source of data to be used:</w:t>
            </w:r>
          </w:p>
        </w:tc>
        <w:tc>
          <w:tcPr>
            <w:tcW w:w="8006" w:type="dxa"/>
          </w:tcPr>
          <w:p w14:paraId="3D7DE9FD"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Total sales record, project FT, project FT updates, and any applicable adjustment factors</w:t>
            </w:r>
          </w:p>
        </w:tc>
      </w:tr>
      <w:tr w:rsidR="003C0007" w:rsidRPr="00C14767" w14:paraId="5ECFCF76" w14:textId="77777777" w:rsidTr="00905EC0">
        <w:tc>
          <w:tcPr>
            <w:tcW w:w="2308" w:type="dxa"/>
            <w:shd w:val="clear" w:color="auto" w:fill="B3B3B3"/>
          </w:tcPr>
          <w:p w14:paraId="19E05A40" w14:textId="77777777" w:rsidR="003C0007" w:rsidRPr="00C14767" w:rsidRDefault="003C0007" w:rsidP="00905EC0">
            <w:pPr>
              <w:pStyle w:val="KeinLeerraum"/>
              <w:rPr>
                <w:rFonts w:asciiTheme="minorHAnsi" w:hAnsiTheme="minorHAnsi"/>
              </w:rPr>
            </w:pPr>
            <w:r w:rsidRPr="00C14767">
              <w:rPr>
                <w:rFonts w:asciiTheme="minorHAnsi" w:hAnsiTheme="minorHAnsi"/>
              </w:rPr>
              <w:t xml:space="preserve">Value of data applied for the purpose of calculating expected emission reductions </w:t>
            </w:r>
          </w:p>
        </w:tc>
        <w:tc>
          <w:tcPr>
            <w:tcW w:w="8006" w:type="dxa"/>
          </w:tcPr>
          <w:p w14:paraId="4EF31740" w14:textId="77777777" w:rsidR="003C0007" w:rsidRPr="00C14767" w:rsidRDefault="003C0007" w:rsidP="00905EC0">
            <w:pPr>
              <w:pStyle w:val="KeinLeerraum"/>
              <w:rPr>
                <w:rFonts w:asciiTheme="minorHAnsi" w:hAnsiTheme="minorHAnsi"/>
              </w:rPr>
            </w:pPr>
            <w:r w:rsidRPr="00C14767">
              <w:rPr>
                <w:rFonts w:asciiTheme="minorHAnsi" w:hAnsiTheme="minorHAnsi"/>
              </w:rPr>
              <w:t>See VPA-DD</w:t>
            </w:r>
          </w:p>
        </w:tc>
      </w:tr>
      <w:tr w:rsidR="003C0007" w:rsidRPr="00C14767" w14:paraId="670D492C" w14:textId="77777777" w:rsidTr="00905EC0">
        <w:tc>
          <w:tcPr>
            <w:tcW w:w="2308" w:type="dxa"/>
            <w:shd w:val="clear" w:color="auto" w:fill="B3B3B3"/>
          </w:tcPr>
          <w:p w14:paraId="6556BA35"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 of measurement methods and procedures to be applied:</w:t>
            </w:r>
          </w:p>
        </w:tc>
        <w:tc>
          <w:tcPr>
            <w:tcW w:w="8006" w:type="dxa"/>
          </w:tcPr>
          <w:p w14:paraId="4B326303" w14:textId="77777777" w:rsidR="003C0007" w:rsidRPr="00C14767" w:rsidRDefault="003C0007" w:rsidP="00905EC0">
            <w:pPr>
              <w:rPr>
                <w:rFonts w:asciiTheme="minorHAnsi" w:hAnsiTheme="minorHAnsi"/>
              </w:rPr>
            </w:pPr>
          </w:p>
        </w:tc>
      </w:tr>
      <w:tr w:rsidR="003C0007" w:rsidRPr="00C14767" w14:paraId="42896D71" w14:textId="77777777" w:rsidTr="00905EC0">
        <w:tc>
          <w:tcPr>
            <w:tcW w:w="2308" w:type="dxa"/>
            <w:shd w:val="clear" w:color="auto" w:fill="B3B3B3"/>
          </w:tcPr>
          <w:p w14:paraId="03BD0A15" w14:textId="77777777" w:rsidR="003C0007" w:rsidRPr="00C14767" w:rsidRDefault="003C0007" w:rsidP="00905EC0">
            <w:pPr>
              <w:pStyle w:val="KeinLeerraum"/>
              <w:rPr>
                <w:rFonts w:asciiTheme="minorHAnsi" w:hAnsiTheme="minorHAnsi"/>
              </w:rPr>
            </w:pPr>
            <w:r w:rsidRPr="00C14767">
              <w:rPr>
                <w:rFonts w:asciiTheme="minorHAnsi" w:hAnsiTheme="minorHAnsi"/>
              </w:rPr>
              <w:t>QA/QC procedures to be applied:</w:t>
            </w:r>
          </w:p>
        </w:tc>
        <w:tc>
          <w:tcPr>
            <w:tcW w:w="8006" w:type="dxa"/>
          </w:tcPr>
          <w:p w14:paraId="06388D17" w14:textId="77777777" w:rsidR="003C0007" w:rsidRPr="00C14767" w:rsidRDefault="003C0007" w:rsidP="0012101B">
            <w:pPr>
              <w:pStyle w:val="KeinLeerraum"/>
              <w:rPr>
                <w:rFonts w:asciiTheme="minorHAnsi" w:hAnsiTheme="minorHAnsi"/>
              </w:rPr>
            </w:pPr>
            <w:r w:rsidRPr="00C14767">
              <w:rPr>
                <w:rFonts w:asciiTheme="minorHAnsi" w:hAnsiTheme="minorHAnsi"/>
              </w:rPr>
              <w:t>Work is carried out by experienced field staff</w:t>
            </w:r>
            <w:r w:rsidR="0012101B">
              <w:rPr>
                <w:rFonts w:asciiTheme="minorHAnsi" w:hAnsiTheme="minorHAnsi"/>
              </w:rPr>
              <w:t xml:space="preserve"> of local project partner</w:t>
            </w:r>
            <w:r w:rsidR="0067449D">
              <w:rPr>
                <w:rFonts w:asciiTheme="minorHAnsi" w:hAnsiTheme="minorHAnsi"/>
              </w:rPr>
              <w:t>s</w:t>
            </w:r>
          </w:p>
        </w:tc>
      </w:tr>
      <w:tr w:rsidR="003C0007" w:rsidRPr="00C14767" w14:paraId="1DA2954D" w14:textId="77777777" w:rsidTr="00905EC0">
        <w:tc>
          <w:tcPr>
            <w:tcW w:w="2308" w:type="dxa"/>
            <w:shd w:val="clear" w:color="auto" w:fill="B3B3B3"/>
          </w:tcPr>
          <w:p w14:paraId="2D3869D5" w14:textId="77777777" w:rsidR="003C0007" w:rsidRPr="00C14767" w:rsidRDefault="003C0007" w:rsidP="00905EC0">
            <w:pPr>
              <w:pStyle w:val="KeinLeerraum"/>
              <w:rPr>
                <w:rFonts w:asciiTheme="minorHAnsi" w:hAnsiTheme="minorHAnsi"/>
              </w:rPr>
            </w:pPr>
            <w:r w:rsidRPr="00C14767">
              <w:rPr>
                <w:rFonts w:asciiTheme="minorHAnsi" w:hAnsiTheme="minorHAnsi"/>
              </w:rPr>
              <w:t>Any comment:</w:t>
            </w:r>
          </w:p>
        </w:tc>
        <w:tc>
          <w:tcPr>
            <w:tcW w:w="8006" w:type="dxa"/>
          </w:tcPr>
          <w:p w14:paraId="6840EBCA" w14:textId="77777777" w:rsidR="003C0007" w:rsidRPr="00C14767" w:rsidRDefault="003C0007" w:rsidP="00905EC0">
            <w:pPr>
              <w:pStyle w:val="KeinLeerraum"/>
              <w:rPr>
                <w:rFonts w:asciiTheme="minorHAnsi" w:hAnsiTheme="minorHAnsi"/>
              </w:rPr>
            </w:pPr>
            <w:r w:rsidRPr="00C14767">
              <w:rPr>
                <w:rFonts w:asciiTheme="minorHAnsi" w:hAnsiTheme="minorHAnsi"/>
              </w:rPr>
              <w:t>-</w:t>
            </w:r>
          </w:p>
        </w:tc>
      </w:tr>
    </w:tbl>
    <w:p w14:paraId="01467A8D" w14:textId="77777777" w:rsidR="003C0007" w:rsidRPr="00C14767" w:rsidRDefault="003C0007" w:rsidP="003C0007">
      <w:pPr>
        <w:rPr>
          <w:rFonts w:asciiTheme="minorHAnsi" w:hAnsiTheme="minorHAns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C0007" w:rsidRPr="00C14767" w14:paraId="67E97362" w14:textId="77777777" w:rsidTr="00905EC0">
        <w:tc>
          <w:tcPr>
            <w:tcW w:w="2308" w:type="dxa"/>
            <w:shd w:val="clear" w:color="auto" w:fill="B3B3B3"/>
          </w:tcPr>
          <w:p w14:paraId="07D822F5" w14:textId="77777777" w:rsidR="003C0007" w:rsidRPr="00C14767" w:rsidRDefault="003C0007" w:rsidP="00905EC0">
            <w:pPr>
              <w:pStyle w:val="KeinLeerraum"/>
              <w:rPr>
                <w:rFonts w:asciiTheme="minorHAnsi" w:hAnsiTheme="minorHAnsi"/>
              </w:rPr>
            </w:pPr>
            <w:r w:rsidRPr="00C14767">
              <w:rPr>
                <w:rFonts w:asciiTheme="minorHAnsi" w:hAnsiTheme="minorHAnsi"/>
              </w:rPr>
              <w:lastRenderedPageBreak/>
              <w:t>Data / Parameter:</w:t>
            </w:r>
          </w:p>
        </w:tc>
        <w:tc>
          <w:tcPr>
            <w:tcW w:w="8006" w:type="dxa"/>
          </w:tcPr>
          <w:p w14:paraId="09C1B92C" w14:textId="77777777" w:rsidR="003C0007" w:rsidRPr="00C14767" w:rsidRDefault="003C0007" w:rsidP="00905EC0">
            <w:pPr>
              <w:pStyle w:val="KeinLeerraum"/>
              <w:rPr>
                <w:rFonts w:asciiTheme="minorHAnsi" w:hAnsiTheme="minorHAnsi"/>
              </w:rPr>
            </w:pPr>
            <w:proofErr w:type="spellStart"/>
            <w:r w:rsidRPr="00C14767">
              <w:rPr>
                <w:rFonts w:asciiTheme="minorHAnsi" w:hAnsiTheme="minorHAnsi"/>
              </w:rPr>
              <w:t>U</w:t>
            </w:r>
            <w:r w:rsidRPr="00C14767">
              <w:rPr>
                <w:rFonts w:asciiTheme="minorHAnsi" w:hAnsiTheme="minorHAnsi"/>
                <w:vertAlign w:val="subscript"/>
              </w:rPr>
              <w:t>p,y</w:t>
            </w:r>
            <w:proofErr w:type="spellEnd"/>
          </w:p>
        </w:tc>
      </w:tr>
      <w:tr w:rsidR="003C0007" w:rsidRPr="00C14767" w14:paraId="33D4D297" w14:textId="77777777" w:rsidTr="00905EC0">
        <w:tc>
          <w:tcPr>
            <w:tcW w:w="2308" w:type="dxa"/>
            <w:shd w:val="clear" w:color="auto" w:fill="B3B3B3"/>
          </w:tcPr>
          <w:p w14:paraId="01FC671C" w14:textId="77777777" w:rsidR="003C0007" w:rsidRPr="00C14767" w:rsidRDefault="003C0007" w:rsidP="00905EC0">
            <w:pPr>
              <w:pStyle w:val="KeinLeerraum"/>
              <w:rPr>
                <w:rFonts w:asciiTheme="minorHAnsi" w:hAnsiTheme="minorHAnsi"/>
              </w:rPr>
            </w:pPr>
            <w:r w:rsidRPr="00C14767">
              <w:rPr>
                <w:rFonts w:asciiTheme="minorHAnsi" w:hAnsiTheme="minorHAnsi"/>
              </w:rPr>
              <w:t>Data unit:</w:t>
            </w:r>
          </w:p>
        </w:tc>
        <w:tc>
          <w:tcPr>
            <w:tcW w:w="8006" w:type="dxa"/>
          </w:tcPr>
          <w:p w14:paraId="4B0C5990"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Percentage</w:t>
            </w:r>
          </w:p>
        </w:tc>
      </w:tr>
      <w:tr w:rsidR="003C0007" w:rsidRPr="00C14767" w14:paraId="24CA0991" w14:textId="77777777" w:rsidTr="00905EC0">
        <w:tc>
          <w:tcPr>
            <w:tcW w:w="2308" w:type="dxa"/>
            <w:shd w:val="clear" w:color="auto" w:fill="B3B3B3"/>
          </w:tcPr>
          <w:p w14:paraId="069FBD35"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w:t>
            </w:r>
          </w:p>
        </w:tc>
        <w:tc>
          <w:tcPr>
            <w:tcW w:w="8006" w:type="dxa"/>
          </w:tcPr>
          <w:p w14:paraId="392A3F45"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 xml:space="preserve">Usage rate for project scenario </w:t>
            </w:r>
            <w:proofErr w:type="spellStart"/>
            <w:r w:rsidRPr="00C14767">
              <w:rPr>
                <w:rFonts w:asciiTheme="minorHAnsi" w:hAnsiTheme="minorHAnsi"/>
                <w:lang w:eastAsia="en-GB"/>
              </w:rPr>
              <w:t>p in</w:t>
            </w:r>
            <w:proofErr w:type="spellEnd"/>
            <w:r w:rsidRPr="00C14767">
              <w:rPr>
                <w:rFonts w:asciiTheme="minorHAnsi" w:hAnsiTheme="minorHAnsi"/>
                <w:lang w:eastAsia="en-GB"/>
              </w:rPr>
              <w:t xml:space="preserve"> year y</w:t>
            </w:r>
          </w:p>
        </w:tc>
      </w:tr>
      <w:tr w:rsidR="003C0007" w:rsidRPr="00C14767" w14:paraId="6EC1A339" w14:textId="77777777" w:rsidTr="00905EC0">
        <w:tc>
          <w:tcPr>
            <w:tcW w:w="2308" w:type="dxa"/>
            <w:shd w:val="clear" w:color="auto" w:fill="B3B3B3"/>
          </w:tcPr>
          <w:p w14:paraId="75DDCECC" w14:textId="77777777" w:rsidR="003C0007" w:rsidRPr="00C14767" w:rsidRDefault="003C0007" w:rsidP="00905EC0">
            <w:pPr>
              <w:pStyle w:val="KeinLeerraum"/>
              <w:rPr>
                <w:rFonts w:asciiTheme="minorHAnsi" w:hAnsiTheme="minorHAnsi"/>
              </w:rPr>
            </w:pPr>
            <w:r w:rsidRPr="00C14767">
              <w:rPr>
                <w:rFonts w:asciiTheme="minorHAnsi" w:hAnsiTheme="minorHAnsi"/>
              </w:rPr>
              <w:t>Source of data to be used:</w:t>
            </w:r>
          </w:p>
        </w:tc>
        <w:tc>
          <w:tcPr>
            <w:tcW w:w="8006" w:type="dxa"/>
          </w:tcPr>
          <w:p w14:paraId="5953611E"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Annual Usage Survey</w:t>
            </w:r>
          </w:p>
        </w:tc>
      </w:tr>
      <w:tr w:rsidR="003C0007" w:rsidRPr="00C14767" w14:paraId="5565F488" w14:textId="77777777" w:rsidTr="00905EC0">
        <w:tc>
          <w:tcPr>
            <w:tcW w:w="2308" w:type="dxa"/>
            <w:shd w:val="clear" w:color="auto" w:fill="B3B3B3"/>
          </w:tcPr>
          <w:p w14:paraId="159FAE0E" w14:textId="77777777" w:rsidR="003C0007" w:rsidRPr="00C14767" w:rsidRDefault="003C0007" w:rsidP="00905EC0">
            <w:pPr>
              <w:pStyle w:val="KeinLeerraum"/>
              <w:rPr>
                <w:rFonts w:asciiTheme="minorHAnsi" w:hAnsiTheme="minorHAnsi"/>
              </w:rPr>
            </w:pPr>
            <w:r w:rsidRPr="00C14767">
              <w:rPr>
                <w:rFonts w:asciiTheme="minorHAnsi" w:hAnsiTheme="minorHAnsi"/>
              </w:rPr>
              <w:t xml:space="preserve">Value of data applied for the purpose of calculating expected emission reductions </w:t>
            </w:r>
          </w:p>
        </w:tc>
        <w:tc>
          <w:tcPr>
            <w:tcW w:w="8006" w:type="dxa"/>
          </w:tcPr>
          <w:p w14:paraId="29E51BBD" w14:textId="77777777" w:rsidR="003C0007" w:rsidRPr="00C14767" w:rsidRDefault="009B0BC3" w:rsidP="00905EC0">
            <w:pPr>
              <w:pStyle w:val="KeinLeerraum"/>
              <w:rPr>
                <w:rFonts w:asciiTheme="minorHAnsi" w:hAnsiTheme="minorHAnsi"/>
              </w:rPr>
            </w:pPr>
            <w:r w:rsidRPr="00C14767">
              <w:rPr>
                <w:rFonts w:asciiTheme="minorHAnsi" w:hAnsiTheme="minorHAnsi"/>
              </w:rPr>
              <w:t>See VPA-DD</w:t>
            </w:r>
          </w:p>
        </w:tc>
      </w:tr>
      <w:tr w:rsidR="003C0007" w:rsidRPr="00C14767" w14:paraId="456E023E" w14:textId="77777777" w:rsidTr="00905EC0">
        <w:tc>
          <w:tcPr>
            <w:tcW w:w="2308" w:type="dxa"/>
            <w:shd w:val="clear" w:color="auto" w:fill="B3B3B3"/>
          </w:tcPr>
          <w:p w14:paraId="4362DB33"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 of measurement methods and procedures to be applied:</w:t>
            </w:r>
          </w:p>
        </w:tc>
        <w:tc>
          <w:tcPr>
            <w:tcW w:w="8006" w:type="dxa"/>
          </w:tcPr>
          <w:p w14:paraId="42800C8B" w14:textId="77777777" w:rsidR="003C0007" w:rsidRPr="00C14767" w:rsidRDefault="003C0007" w:rsidP="00905EC0">
            <w:pPr>
              <w:rPr>
                <w:rFonts w:asciiTheme="minorHAnsi" w:hAnsiTheme="minorHAnsi"/>
              </w:rPr>
            </w:pPr>
            <w:r w:rsidRPr="00C14767">
              <w:rPr>
                <w:rFonts w:asciiTheme="minorHAnsi" w:hAnsiTheme="minorHAnsi"/>
              </w:rPr>
              <w:t>Annual usage survey completed for each crediting year.</w:t>
            </w:r>
          </w:p>
        </w:tc>
      </w:tr>
      <w:tr w:rsidR="003C0007" w:rsidRPr="00C14767" w14:paraId="5216C961" w14:textId="77777777" w:rsidTr="00905EC0">
        <w:tc>
          <w:tcPr>
            <w:tcW w:w="2308" w:type="dxa"/>
            <w:shd w:val="clear" w:color="auto" w:fill="B3B3B3"/>
          </w:tcPr>
          <w:p w14:paraId="2858E4E2" w14:textId="77777777" w:rsidR="003C0007" w:rsidRPr="00C14767" w:rsidRDefault="003C0007" w:rsidP="00905EC0">
            <w:pPr>
              <w:pStyle w:val="KeinLeerraum"/>
              <w:rPr>
                <w:rFonts w:asciiTheme="minorHAnsi" w:hAnsiTheme="minorHAnsi"/>
              </w:rPr>
            </w:pPr>
            <w:r w:rsidRPr="00C14767">
              <w:rPr>
                <w:rFonts w:asciiTheme="minorHAnsi" w:hAnsiTheme="minorHAnsi"/>
              </w:rPr>
              <w:t>QA/QC procedures to be applied:</w:t>
            </w:r>
          </w:p>
        </w:tc>
        <w:tc>
          <w:tcPr>
            <w:tcW w:w="8006" w:type="dxa"/>
          </w:tcPr>
          <w:p w14:paraId="75517C34" w14:textId="77777777" w:rsidR="003C0007" w:rsidRPr="00C14767" w:rsidRDefault="003C0007" w:rsidP="009B0BC3">
            <w:pPr>
              <w:rPr>
                <w:rFonts w:asciiTheme="minorHAnsi" w:hAnsiTheme="minorHAnsi"/>
              </w:rPr>
            </w:pPr>
            <w:r w:rsidRPr="00C14767">
              <w:rPr>
                <w:rFonts w:asciiTheme="minorHAnsi" w:hAnsiTheme="minorHAnsi"/>
              </w:rPr>
              <w:t xml:space="preserve">Random selection will be controlled by a computer using unique IDs. </w:t>
            </w:r>
          </w:p>
        </w:tc>
      </w:tr>
      <w:tr w:rsidR="003C0007" w:rsidRPr="00C14767" w14:paraId="55E4D9F6" w14:textId="77777777" w:rsidTr="00905EC0">
        <w:tc>
          <w:tcPr>
            <w:tcW w:w="2308" w:type="dxa"/>
            <w:shd w:val="clear" w:color="auto" w:fill="B3B3B3"/>
          </w:tcPr>
          <w:p w14:paraId="4F387D0E" w14:textId="77777777" w:rsidR="003C0007" w:rsidRPr="00C14767" w:rsidRDefault="003C0007" w:rsidP="00905EC0">
            <w:pPr>
              <w:pStyle w:val="KeinLeerraum"/>
              <w:rPr>
                <w:rFonts w:asciiTheme="minorHAnsi" w:hAnsiTheme="minorHAnsi"/>
              </w:rPr>
            </w:pPr>
            <w:r w:rsidRPr="00C14767">
              <w:rPr>
                <w:rFonts w:asciiTheme="minorHAnsi" w:hAnsiTheme="minorHAnsi"/>
              </w:rPr>
              <w:t>Any comment:</w:t>
            </w:r>
          </w:p>
        </w:tc>
        <w:tc>
          <w:tcPr>
            <w:tcW w:w="8006" w:type="dxa"/>
          </w:tcPr>
          <w:p w14:paraId="452274BA" w14:textId="77777777" w:rsidR="003C0007" w:rsidRPr="00C14767" w:rsidRDefault="003C0007" w:rsidP="00905EC0">
            <w:pPr>
              <w:pStyle w:val="KeinLeerraum"/>
              <w:rPr>
                <w:rFonts w:asciiTheme="minorHAnsi" w:hAnsiTheme="minorHAnsi"/>
              </w:rPr>
            </w:pPr>
            <w:r w:rsidRPr="00C14767">
              <w:rPr>
                <w:rFonts w:asciiTheme="minorHAnsi" w:hAnsiTheme="minorHAnsi"/>
              </w:rPr>
              <w:t xml:space="preserve">Value will be determined by survey in time for first verification. </w:t>
            </w:r>
          </w:p>
        </w:tc>
      </w:tr>
      <w:tr w:rsidR="003C0007" w:rsidRPr="00C14767" w14:paraId="22742D53" w14:textId="77777777" w:rsidTr="00905EC0">
        <w:tc>
          <w:tcPr>
            <w:tcW w:w="10314" w:type="dxa"/>
            <w:gridSpan w:val="2"/>
            <w:tcBorders>
              <w:left w:val="nil"/>
              <w:right w:val="nil"/>
            </w:tcBorders>
            <w:shd w:val="clear" w:color="auto" w:fill="FFFFFF" w:themeFill="background1"/>
          </w:tcPr>
          <w:p w14:paraId="478A9CC4" w14:textId="77777777" w:rsidR="003C0007" w:rsidRPr="00C14767" w:rsidRDefault="003C0007" w:rsidP="00905EC0">
            <w:pPr>
              <w:pStyle w:val="KeinLeerraum"/>
              <w:rPr>
                <w:rFonts w:asciiTheme="minorHAnsi" w:hAnsiTheme="minorHAnsi"/>
              </w:rPr>
            </w:pPr>
          </w:p>
          <w:p w14:paraId="2BACE259" w14:textId="77777777" w:rsidR="003C0007" w:rsidRPr="00C14767" w:rsidRDefault="003C0007" w:rsidP="00905EC0">
            <w:pPr>
              <w:pStyle w:val="KeinLeerraum"/>
              <w:rPr>
                <w:rFonts w:asciiTheme="minorHAnsi" w:hAnsiTheme="minorHAnsi"/>
              </w:rPr>
            </w:pPr>
          </w:p>
        </w:tc>
      </w:tr>
      <w:tr w:rsidR="003C0007" w:rsidRPr="00C14767" w14:paraId="18E47066" w14:textId="77777777" w:rsidTr="00905EC0">
        <w:tc>
          <w:tcPr>
            <w:tcW w:w="2308" w:type="dxa"/>
            <w:shd w:val="clear" w:color="auto" w:fill="B3B3B3"/>
          </w:tcPr>
          <w:p w14:paraId="5DFB9D72" w14:textId="77777777" w:rsidR="003C0007" w:rsidRPr="00C14767" w:rsidRDefault="003C0007" w:rsidP="00905EC0">
            <w:pPr>
              <w:pStyle w:val="KeinLeerraum"/>
              <w:rPr>
                <w:rFonts w:asciiTheme="minorHAnsi" w:hAnsiTheme="minorHAnsi"/>
              </w:rPr>
            </w:pPr>
            <w:r w:rsidRPr="00C14767">
              <w:rPr>
                <w:rFonts w:asciiTheme="minorHAnsi" w:hAnsiTheme="minorHAnsi"/>
              </w:rPr>
              <w:t>Data / Parameter:</w:t>
            </w:r>
          </w:p>
        </w:tc>
        <w:tc>
          <w:tcPr>
            <w:tcW w:w="8006" w:type="dxa"/>
          </w:tcPr>
          <w:p w14:paraId="18D40585" w14:textId="77777777" w:rsidR="003C0007" w:rsidRPr="00C14767" w:rsidRDefault="003C0007" w:rsidP="00905EC0">
            <w:pPr>
              <w:pStyle w:val="KeinLeerraum"/>
              <w:rPr>
                <w:rFonts w:asciiTheme="minorHAnsi" w:hAnsiTheme="minorHAnsi"/>
              </w:rPr>
            </w:pPr>
            <w:proofErr w:type="spellStart"/>
            <w:r w:rsidRPr="00C14767">
              <w:rPr>
                <w:rFonts w:asciiTheme="minorHAnsi" w:hAnsiTheme="minorHAnsi"/>
              </w:rPr>
              <w:t>N</w:t>
            </w:r>
            <w:r w:rsidRPr="00C14767">
              <w:rPr>
                <w:rFonts w:asciiTheme="minorHAnsi" w:hAnsiTheme="minorHAnsi"/>
                <w:vertAlign w:val="subscript"/>
              </w:rPr>
              <w:t>p,y</w:t>
            </w:r>
            <w:proofErr w:type="spellEnd"/>
          </w:p>
        </w:tc>
      </w:tr>
      <w:tr w:rsidR="003C0007" w:rsidRPr="00C14767" w14:paraId="04190B15" w14:textId="77777777" w:rsidTr="00905EC0">
        <w:tc>
          <w:tcPr>
            <w:tcW w:w="2308" w:type="dxa"/>
            <w:shd w:val="clear" w:color="auto" w:fill="B3B3B3"/>
          </w:tcPr>
          <w:p w14:paraId="0EB8AB8F" w14:textId="77777777" w:rsidR="003C0007" w:rsidRPr="00C14767" w:rsidRDefault="003C0007" w:rsidP="00905EC0">
            <w:pPr>
              <w:pStyle w:val="KeinLeerraum"/>
              <w:rPr>
                <w:rFonts w:asciiTheme="minorHAnsi" w:hAnsiTheme="minorHAnsi"/>
              </w:rPr>
            </w:pPr>
            <w:r w:rsidRPr="00C14767">
              <w:rPr>
                <w:rFonts w:asciiTheme="minorHAnsi" w:hAnsiTheme="minorHAnsi"/>
              </w:rPr>
              <w:t>Data unit:</w:t>
            </w:r>
          </w:p>
        </w:tc>
        <w:tc>
          <w:tcPr>
            <w:tcW w:w="8006" w:type="dxa"/>
          </w:tcPr>
          <w:p w14:paraId="5D9A50C2"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Project technologies credited (units)</w:t>
            </w:r>
          </w:p>
        </w:tc>
      </w:tr>
      <w:tr w:rsidR="003C0007" w:rsidRPr="00C14767" w14:paraId="3C462921" w14:textId="77777777" w:rsidTr="00905EC0">
        <w:tc>
          <w:tcPr>
            <w:tcW w:w="2308" w:type="dxa"/>
            <w:shd w:val="clear" w:color="auto" w:fill="B3B3B3"/>
          </w:tcPr>
          <w:p w14:paraId="4FCAC79F"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w:t>
            </w:r>
          </w:p>
        </w:tc>
        <w:tc>
          <w:tcPr>
            <w:tcW w:w="8006" w:type="dxa"/>
          </w:tcPr>
          <w:p w14:paraId="3158F1EF"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Technologies in the project database for project scenario p through year y</w:t>
            </w:r>
          </w:p>
        </w:tc>
      </w:tr>
      <w:tr w:rsidR="003C0007" w:rsidRPr="00C14767" w14:paraId="38525A96" w14:textId="77777777" w:rsidTr="00905EC0">
        <w:tc>
          <w:tcPr>
            <w:tcW w:w="2308" w:type="dxa"/>
            <w:shd w:val="clear" w:color="auto" w:fill="B3B3B3"/>
          </w:tcPr>
          <w:p w14:paraId="6AA49F84" w14:textId="77777777" w:rsidR="003C0007" w:rsidRPr="00C14767" w:rsidRDefault="003C0007" w:rsidP="00905EC0">
            <w:pPr>
              <w:pStyle w:val="KeinLeerraum"/>
              <w:rPr>
                <w:rFonts w:asciiTheme="minorHAnsi" w:hAnsiTheme="minorHAnsi"/>
              </w:rPr>
            </w:pPr>
            <w:r w:rsidRPr="00C14767">
              <w:rPr>
                <w:rFonts w:asciiTheme="minorHAnsi" w:hAnsiTheme="minorHAnsi"/>
              </w:rPr>
              <w:t>Source of data to be used:</w:t>
            </w:r>
          </w:p>
        </w:tc>
        <w:tc>
          <w:tcPr>
            <w:tcW w:w="8006" w:type="dxa"/>
          </w:tcPr>
          <w:p w14:paraId="48888490"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Total sales record</w:t>
            </w:r>
          </w:p>
        </w:tc>
      </w:tr>
      <w:tr w:rsidR="003C0007" w:rsidRPr="00C14767" w14:paraId="3980F9E2" w14:textId="77777777" w:rsidTr="00905EC0">
        <w:tc>
          <w:tcPr>
            <w:tcW w:w="2308" w:type="dxa"/>
            <w:shd w:val="clear" w:color="auto" w:fill="B3B3B3"/>
          </w:tcPr>
          <w:p w14:paraId="4A69F0E7" w14:textId="77777777" w:rsidR="003C0007" w:rsidRPr="00C14767" w:rsidRDefault="003C0007" w:rsidP="00905EC0">
            <w:pPr>
              <w:pStyle w:val="KeinLeerraum"/>
              <w:rPr>
                <w:rFonts w:asciiTheme="minorHAnsi" w:hAnsiTheme="minorHAnsi"/>
              </w:rPr>
            </w:pPr>
            <w:r w:rsidRPr="00C14767">
              <w:rPr>
                <w:rFonts w:asciiTheme="minorHAnsi" w:hAnsiTheme="minorHAnsi"/>
              </w:rPr>
              <w:t xml:space="preserve">Value of data applied for the purpose of calculating expected emission reductions </w:t>
            </w:r>
          </w:p>
        </w:tc>
        <w:tc>
          <w:tcPr>
            <w:tcW w:w="8006" w:type="dxa"/>
          </w:tcPr>
          <w:p w14:paraId="5D4BA189" w14:textId="77777777" w:rsidR="003C0007" w:rsidRPr="00C14767" w:rsidRDefault="003C0007" w:rsidP="00905EC0">
            <w:pPr>
              <w:pStyle w:val="KeinLeerraum"/>
              <w:rPr>
                <w:rFonts w:asciiTheme="minorHAnsi" w:hAnsiTheme="minorHAnsi"/>
              </w:rPr>
            </w:pPr>
            <w:r w:rsidRPr="00C14767">
              <w:rPr>
                <w:rFonts w:asciiTheme="minorHAnsi" w:hAnsiTheme="minorHAnsi"/>
              </w:rPr>
              <w:t>See VPA-DD</w:t>
            </w:r>
          </w:p>
        </w:tc>
      </w:tr>
      <w:tr w:rsidR="003C0007" w:rsidRPr="00C14767" w14:paraId="1EB17E75" w14:textId="77777777" w:rsidTr="00905EC0">
        <w:tc>
          <w:tcPr>
            <w:tcW w:w="2308" w:type="dxa"/>
            <w:shd w:val="clear" w:color="auto" w:fill="B3B3B3"/>
          </w:tcPr>
          <w:p w14:paraId="23FF2945"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 of measurement methods and procedures to be applied:</w:t>
            </w:r>
          </w:p>
        </w:tc>
        <w:tc>
          <w:tcPr>
            <w:tcW w:w="8006" w:type="dxa"/>
          </w:tcPr>
          <w:p w14:paraId="0EDF1190" w14:textId="77777777" w:rsidR="003C0007" w:rsidRPr="00C14767" w:rsidRDefault="003C0007" w:rsidP="00905EC0">
            <w:pPr>
              <w:rPr>
                <w:rFonts w:asciiTheme="minorHAnsi" w:hAnsiTheme="minorHAnsi"/>
              </w:rPr>
            </w:pPr>
            <w:r w:rsidRPr="00C14767">
              <w:rPr>
                <w:rFonts w:asciiTheme="minorHAnsi" w:hAnsiTheme="minorHAnsi"/>
              </w:rPr>
              <w:t>Project technologies will be monitored continuously using an electronic database derived from the installation record.</w:t>
            </w:r>
          </w:p>
        </w:tc>
      </w:tr>
      <w:tr w:rsidR="003C0007" w:rsidRPr="00C14767" w14:paraId="76D4BDB3" w14:textId="77777777" w:rsidTr="00905EC0">
        <w:tc>
          <w:tcPr>
            <w:tcW w:w="2308" w:type="dxa"/>
            <w:shd w:val="clear" w:color="auto" w:fill="B3B3B3"/>
          </w:tcPr>
          <w:p w14:paraId="1A4D0A60" w14:textId="77777777" w:rsidR="003C0007" w:rsidRPr="00C14767" w:rsidRDefault="003C0007" w:rsidP="00905EC0">
            <w:pPr>
              <w:pStyle w:val="KeinLeerraum"/>
              <w:rPr>
                <w:rFonts w:asciiTheme="minorHAnsi" w:hAnsiTheme="minorHAnsi"/>
              </w:rPr>
            </w:pPr>
            <w:r w:rsidRPr="00C14767">
              <w:rPr>
                <w:rFonts w:asciiTheme="minorHAnsi" w:hAnsiTheme="minorHAnsi"/>
              </w:rPr>
              <w:t>QA/QC procedures to be applied:</w:t>
            </w:r>
          </w:p>
        </w:tc>
        <w:tc>
          <w:tcPr>
            <w:tcW w:w="8006" w:type="dxa"/>
          </w:tcPr>
          <w:p w14:paraId="1893BD60" w14:textId="77777777" w:rsidR="003C0007" w:rsidRPr="00C14767" w:rsidRDefault="003C0007" w:rsidP="00905EC0">
            <w:pPr>
              <w:rPr>
                <w:rFonts w:asciiTheme="minorHAnsi" w:hAnsiTheme="minorHAnsi"/>
              </w:rPr>
            </w:pPr>
            <w:r w:rsidRPr="00C14767">
              <w:rPr>
                <w:rFonts w:asciiTheme="minorHAnsi" w:hAnsiTheme="minorHAnsi"/>
              </w:rPr>
              <w:t>Quality of data uploaded will be assured by a computer using unique IDs to ensure no duplication of records resulting from human error.</w:t>
            </w:r>
          </w:p>
        </w:tc>
      </w:tr>
      <w:tr w:rsidR="003C0007" w:rsidRPr="00C14767" w14:paraId="047263E7" w14:textId="77777777" w:rsidTr="00905EC0">
        <w:tc>
          <w:tcPr>
            <w:tcW w:w="2308" w:type="dxa"/>
            <w:shd w:val="clear" w:color="auto" w:fill="B3B3B3"/>
          </w:tcPr>
          <w:p w14:paraId="5A7E7436" w14:textId="77777777" w:rsidR="003C0007" w:rsidRPr="00C14767" w:rsidRDefault="003C0007" w:rsidP="00905EC0">
            <w:pPr>
              <w:pStyle w:val="KeinLeerraum"/>
              <w:rPr>
                <w:rFonts w:asciiTheme="minorHAnsi" w:hAnsiTheme="minorHAnsi"/>
              </w:rPr>
            </w:pPr>
            <w:r w:rsidRPr="00C14767">
              <w:rPr>
                <w:rFonts w:asciiTheme="minorHAnsi" w:hAnsiTheme="minorHAnsi"/>
              </w:rPr>
              <w:t>Any comment:</w:t>
            </w:r>
          </w:p>
        </w:tc>
        <w:tc>
          <w:tcPr>
            <w:tcW w:w="8006" w:type="dxa"/>
          </w:tcPr>
          <w:p w14:paraId="403D22F2" w14:textId="77777777" w:rsidR="003C0007" w:rsidRPr="00C14767" w:rsidRDefault="003C0007" w:rsidP="00905EC0">
            <w:pPr>
              <w:pStyle w:val="KeinLeerraum"/>
              <w:rPr>
                <w:rFonts w:asciiTheme="minorHAnsi" w:hAnsiTheme="minorHAnsi"/>
              </w:rPr>
            </w:pPr>
            <w:r w:rsidRPr="00C14767">
              <w:rPr>
                <w:rFonts w:asciiTheme="minorHAnsi" w:hAnsiTheme="minorHAnsi"/>
              </w:rPr>
              <w:t>-</w:t>
            </w:r>
          </w:p>
        </w:tc>
      </w:tr>
    </w:tbl>
    <w:p w14:paraId="336F3B0F" w14:textId="77777777" w:rsidR="003C0007" w:rsidRPr="00C14767" w:rsidRDefault="003C0007" w:rsidP="003C0007">
      <w:pPr>
        <w:rPr>
          <w:rFonts w:asciiTheme="minorHAnsi" w:hAnsiTheme="minorHAns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C0007" w:rsidRPr="00C14767" w14:paraId="6417C97A" w14:textId="77777777" w:rsidTr="00905EC0">
        <w:tc>
          <w:tcPr>
            <w:tcW w:w="2308" w:type="dxa"/>
            <w:shd w:val="clear" w:color="auto" w:fill="B3B3B3"/>
          </w:tcPr>
          <w:p w14:paraId="4D397362" w14:textId="77777777" w:rsidR="003C0007" w:rsidRPr="00C14767" w:rsidRDefault="003C0007" w:rsidP="00905EC0">
            <w:pPr>
              <w:pStyle w:val="KeinLeerraum"/>
              <w:rPr>
                <w:rFonts w:asciiTheme="minorHAnsi" w:hAnsiTheme="minorHAnsi"/>
              </w:rPr>
            </w:pPr>
            <w:r w:rsidRPr="00C14767">
              <w:rPr>
                <w:rFonts w:asciiTheme="minorHAnsi" w:hAnsiTheme="minorHAnsi"/>
              </w:rPr>
              <w:t>Data / Parameter:</w:t>
            </w:r>
          </w:p>
        </w:tc>
        <w:tc>
          <w:tcPr>
            <w:tcW w:w="8006" w:type="dxa"/>
          </w:tcPr>
          <w:p w14:paraId="300C54A3" w14:textId="77777777" w:rsidR="003C0007" w:rsidRPr="00C14767" w:rsidRDefault="003C0007" w:rsidP="00905EC0">
            <w:pPr>
              <w:pStyle w:val="KeinLeerraum"/>
              <w:rPr>
                <w:rFonts w:asciiTheme="minorHAnsi" w:hAnsiTheme="minorHAnsi"/>
              </w:rPr>
            </w:pPr>
            <w:proofErr w:type="spellStart"/>
            <w:r w:rsidRPr="00C14767">
              <w:rPr>
                <w:rFonts w:asciiTheme="minorHAnsi" w:hAnsiTheme="minorHAnsi"/>
              </w:rPr>
              <w:t>LE</w:t>
            </w:r>
            <w:r w:rsidRPr="00C14767">
              <w:rPr>
                <w:rFonts w:asciiTheme="minorHAnsi" w:hAnsiTheme="minorHAnsi"/>
                <w:vertAlign w:val="subscript"/>
              </w:rPr>
              <w:t>p,y</w:t>
            </w:r>
            <w:proofErr w:type="spellEnd"/>
          </w:p>
        </w:tc>
      </w:tr>
      <w:tr w:rsidR="003C0007" w:rsidRPr="00C14767" w14:paraId="208E8E9E" w14:textId="77777777" w:rsidTr="00905EC0">
        <w:tc>
          <w:tcPr>
            <w:tcW w:w="2308" w:type="dxa"/>
            <w:shd w:val="clear" w:color="auto" w:fill="B3B3B3"/>
          </w:tcPr>
          <w:p w14:paraId="7F994C78" w14:textId="77777777" w:rsidR="003C0007" w:rsidRPr="00C14767" w:rsidRDefault="003C0007" w:rsidP="00905EC0">
            <w:pPr>
              <w:pStyle w:val="KeinLeerraum"/>
              <w:rPr>
                <w:rFonts w:asciiTheme="minorHAnsi" w:hAnsiTheme="minorHAnsi"/>
              </w:rPr>
            </w:pPr>
            <w:r w:rsidRPr="00C14767">
              <w:rPr>
                <w:rFonts w:asciiTheme="minorHAnsi" w:hAnsiTheme="minorHAnsi"/>
              </w:rPr>
              <w:t>Data unit:</w:t>
            </w:r>
          </w:p>
        </w:tc>
        <w:tc>
          <w:tcPr>
            <w:tcW w:w="8006" w:type="dxa"/>
          </w:tcPr>
          <w:p w14:paraId="3717A12A"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t_CO</w:t>
            </w:r>
            <w:r w:rsidRPr="00C14767">
              <w:rPr>
                <w:rFonts w:asciiTheme="minorHAnsi" w:hAnsiTheme="minorHAnsi"/>
                <w:vertAlign w:val="subscript"/>
                <w:lang w:eastAsia="en-GB"/>
              </w:rPr>
              <w:t>2</w:t>
            </w:r>
            <w:r w:rsidRPr="00C14767">
              <w:rPr>
                <w:rFonts w:asciiTheme="minorHAnsi" w:hAnsiTheme="minorHAnsi"/>
                <w:lang w:eastAsia="en-GB"/>
              </w:rPr>
              <w:t>e per year</w:t>
            </w:r>
          </w:p>
        </w:tc>
      </w:tr>
      <w:tr w:rsidR="003C0007" w:rsidRPr="00C14767" w14:paraId="54B3795E" w14:textId="77777777" w:rsidTr="00905EC0">
        <w:tc>
          <w:tcPr>
            <w:tcW w:w="2308" w:type="dxa"/>
            <w:shd w:val="clear" w:color="auto" w:fill="B3B3B3"/>
          </w:tcPr>
          <w:p w14:paraId="18020C62" w14:textId="77777777" w:rsidR="003C0007" w:rsidRPr="00C14767" w:rsidRDefault="003C0007" w:rsidP="00905EC0">
            <w:pPr>
              <w:pStyle w:val="KeinLeerraum"/>
              <w:rPr>
                <w:rFonts w:asciiTheme="minorHAnsi" w:hAnsiTheme="minorHAnsi"/>
              </w:rPr>
            </w:pPr>
            <w:r w:rsidRPr="00C14767">
              <w:rPr>
                <w:rFonts w:asciiTheme="minorHAnsi" w:hAnsiTheme="minorHAnsi"/>
              </w:rPr>
              <w:t>Description:</w:t>
            </w:r>
          </w:p>
        </w:tc>
        <w:tc>
          <w:tcPr>
            <w:tcW w:w="8006" w:type="dxa"/>
          </w:tcPr>
          <w:p w14:paraId="21A1BBEF"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Leakage in project scenario p during year y</w:t>
            </w:r>
          </w:p>
        </w:tc>
      </w:tr>
      <w:tr w:rsidR="003C0007" w:rsidRPr="00C14767" w14:paraId="5F5F0487" w14:textId="77777777" w:rsidTr="00905EC0">
        <w:tc>
          <w:tcPr>
            <w:tcW w:w="2308" w:type="dxa"/>
            <w:shd w:val="clear" w:color="auto" w:fill="B3B3B3"/>
          </w:tcPr>
          <w:p w14:paraId="0443F82C" w14:textId="77777777" w:rsidR="003C0007" w:rsidRPr="00C14767" w:rsidRDefault="003C0007" w:rsidP="00905EC0">
            <w:pPr>
              <w:pStyle w:val="KeinLeerraum"/>
              <w:rPr>
                <w:rFonts w:asciiTheme="minorHAnsi" w:hAnsiTheme="minorHAnsi"/>
              </w:rPr>
            </w:pPr>
            <w:r w:rsidRPr="00C14767">
              <w:rPr>
                <w:rFonts w:asciiTheme="minorHAnsi" w:hAnsiTheme="minorHAnsi"/>
              </w:rPr>
              <w:t>Source of data to be used:</w:t>
            </w:r>
          </w:p>
        </w:tc>
        <w:tc>
          <w:tcPr>
            <w:tcW w:w="8006" w:type="dxa"/>
          </w:tcPr>
          <w:p w14:paraId="3E946E7A" w14:textId="77777777" w:rsidR="003C0007" w:rsidRPr="00C14767" w:rsidRDefault="003C0007" w:rsidP="00905EC0">
            <w:pPr>
              <w:pStyle w:val="KeinLeerraum"/>
              <w:rPr>
                <w:rFonts w:asciiTheme="minorHAnsi" w:hAnsiTheme="minorHAnsi"/>
              </w:rPr>
            </w:pPr>
            <w:r w:rsidRPr="00C14767">
              <w:rPr>
                <w:rFonts w:asciiTheme="minorHAnsi" w:hAnsiTheme="minorHAnsi"/>
                <w:lang w:eastAsia="en-GB"/>
              </w:rPr>
              <w:t>Baseline and monitoring surveys</w:t>
            </w:r>
          </w:p>
        </w:tc>
      </w:tr>
      <w:tr w:rsidR="003C0007" w:rsidRPr="00C14767" w14:paraId="7399A746" w14:textId="77777777" w:rsidTr="00905EC0">
        <w:tc>
          <w:tcPr>
            <w:tcW w:w="2308" w:type="dxa"/>
            <w:shd w:val="clear" w:color="auto" w:fill="B3B3B3"/>
          </w:tcPr>
          <w:p w14:paraId="5B3D9073" w14:textId="77777777" w:rsidR="003C0007" w:rsidRPr="00C14767" w:rsidRDefault="003C0007" w:rsidP="00905EC0">
            <w:pPr>
              <w:pStyle w:val="KeinLeerraum"/>
              <w:rPr>
                <w:rFonts w:asciiTheme="minorHAnsi" w:hAnsiTheme="minorHAnsi"/>
              </w:rPr>
            </w:pPr>
            <w:r w:rsidRPr="00C14767">
              <w:rPr>
                <w:rFonts w:asciiTheme="minorHAnsi" w:hAnsiTheme="minorHAnsi"/>
              </w:rPr>
              <w:t xml:space="preserve">Value of data applied for the purpose of calculating expected </w:t>
            </w:r>
            <w:r w:rsidRPr="00C14767">
              <w:rPr>
                <w:rFonts w:asciiTheme="minorHAnsi" w:hAnsiTheme="minorHAnsi"/>
              </w:rPr>
              <w:lastRenderedPageBreak/>
              <w:t xml:space="preserve">emission reductions </w:t>
            </w:r>
          </w:p>
        </w:tc>
        <w:tc>
          <w:tcPr>
            <w:tcW w:w="8006" w:type="dxa"/>
          </w:tcPr>
          <w:p w14:paraId="63DB6AB6" w14:textId="77777777" w:rsidR="003C0007" w:rsidRPr="00C14767" w:rsidRDefault="003C0007" w:rsidP="00905EC0">
            <w:pPr>
              <w:pStyle w:val="KeinLeerraum"/>
              <w:rPr>
                <w:rFonts w:asciiTheme="minorHAnsi" w:hAnsiTheme="minorHAnsi"/>
              </w:rPr>
            </w:pPr>
            <w:r w:rsidRPr="00C14767">
              <w:rPr>
                <w:rFonts w:asciiTheme="minorHAnsi" w:hAnsiTheme="minorHAnsi"/>
              </w:rPr>
              <w:lastRenderedPageBreak/>
              <w:t>See VPA-DD</w:t>
            </w:r>
          </w:p>
        </w:tc>
      </w:tr>
      <w:tr w:rsidR="003C0007" w:rsidRPr="00C14767" w14:paraId="01D0EBA8" w14:textId="77777777" w:rsidTr="00905EC0">
        <w:tc>
          <w:tcPr>
            <w:tcW w:w="2308" w:type="dxa"/>
            <w:shd w:val="clear" w:color="auto" w:fill="B3B3B3"/>
          </w:tcPr>
          <w:p w14:paraId="68B31C7E" w14:textId="77777777" w:rsidR="003C0007" w:rsidRPr="00C14767" w:rsidRDefault="003C0007" w:rsidP="00905EC0">
            <w:pPr>
              <w:pStyle w:val="KeinLeerraum"/>
              <w:rPr>
                <w:rFonts w:asciiTheme="minorHAnsi" w:hAnsiTheme="minorHAnsi"/>
              </w:rPr>
            </w:pPr>
            <w:r w:rsidRPr="00C14767">
              <w:rPr>
                <w:rFonts w:asciiTheme="minorHAnsi" w:hAnsiTheme="minorHAnsi"/>
              </w:rPr>
              <w:lastRenderedPageBreak/>
              <w:t>Description of measurement methods and procedures to be applied:</w:t>
            </w:r>
          </w:p>
        </w:tc>
        <w:tc>
          <w:tcPr>
            <w:tcW w:w="8006" w:type="dxa"/>
          </w:tcPr>
          <w:p w14:paraId="3A58F58D" w14:textId="77777777" w:rsidR="003C0007" w:rsidRPr="00C14767" w:rsidRDefault="003C0007" w:rsidP="00905EC0">
            <w:pPr>
              <w:rPr>
                <w:rFonts w:asciiTheme="minorHAnsi" w:hAnsiTheme="minorHAnsi"/>
              </w:rPr>
            </w:pPr>
            <w:r w:rsidRPr="00C14767">
              <w:rPr>
                <w:rFonts w:asciiTheme="minorHAnsi" w:hAnsiTheme="minorHAnsi"/>
              </w:rPr>
              <w:t>Monitoring Kitchen Surveys supported by desk-based research – a biennial assessment will be made as per the methodology.</w:t>
            </w:r>
          </w:p>
        </w:tc>
      </w:tr>
      <w:tr w:rsidR="003C0007" w:rsidRPr="00C14767" w14:paraId="53162282" w14:textId="77777777" w:rsidTr="00905EC0">
        <w:tc>
          <w:tcPr>
            <w:tcW w:w="2308" w:type="dxa"/>
            <w:shd w:val="clear" w:color="auto" w:fill="B3B3B3"/>
          </w:tcPr>
          <w:p w14:paraId="46ED3FCE" w14:textId="77777777" w:rsidR="003C0007" w:rsidRPr="00C14767" w:rsidRDefault="003C0007" w:rsidP="00905EC0">
            <w:pPr>
              <w:pStyle w:val="KeinLeerraum"/>
              <w:rPr>
                <w:rFonts w:asciiTheme="minorHAnsi" w:hAnsiTheme="minorHAnsi"/>
              </w:rPr>
            </w:pPr>
            <w:r w:rsidRPr="00C14767">
              <w:rPr>
                <w:rFonts w:asciiTheme="minorHAnsi" w:hAnsiTheme="minorHAnsi"/>
              </w:rPr>
              <w:t>QA/QC procedures to be applied:</w:t>
            </w:r>
          </w:p>
        </w:tc>
        <w:tc>
          <w:tcPr>
            <w:tcW w:w="8006" w:type="dxa"/>
          </w:tcPr>
          <w:p w14:paraId="16B5AF63" w14:textId="77777777" w:rsidR="003C0007" w:rsidRPr="00C14767" w:rsidRDefault="003C0007" w:rsidP="00506D1E">
            <w:pPr>
              <w:rPr>
                <w:rFonts w:asciiTheme="minorHAnsi" w:hAnsiTheme="minorHAnsi"/>
              </w:rPr>
            </w:pPr>
            <w:r w:rsidRPr="00C14767">
              <w:rPr>
                <w:rFonts w:asciiTheme="minorHAnsi" w:hAnsiTheme="minorHAnsi"/>
              </w:rPr>
              <w:t xml:space="preserve">Monitoring surveys are randomly selected to represent the wider population.  </w:t>
            </w:r>
          </w:p>
        </w:tc>
      </w:tr>
      <w:tr w:rsidR="003C0007" w:rsidRPr="00C14767" w14:paraId="041C723C" w14:textId="77777777" w:rsidTr="00905EC0">
        <w:tc>
          <w:tcPr>
            <w:tcW w:w="2308" w:type="dxa"/>
            <w:shd w:val="clear" w:color="auto" w:fill="B3B3B3"/>
          </w:tcPr>
          <w:p w14:paraId="1336C240" w14:textId="77777777" w:rsidR="003C0007" w:rsidRPr="00C14767" w:rsidRDefault="003C0007" w:rsidP="00905EC0">
            <w:pPr>
              <w:pStyle w:val="KeinLeerraum"/>
              <w:rPr>
                <w:rFonts w:asciiTheme="minorHAnsi" w:hAnsiTheme="minorHAnsi"/>
              </w:rPr>
            </w:pPr>
            <w:r w:rsidRPr="00C14767">
              <w:rPr>
                <w:rFonts w:asciiTheme="minorHAnsi" w:hAnsiTheme="minorHAnsi"/>
              </w:rPr>
              <w:t>Any comment:</w:t>
            </w:r>
          </w:p>
        </w:tc>
        <w:tc>
          <w:tcPr>
            <w:tcW w:w="8006" w:type="dxa"/>
          </w:tcPr>
          <w:p w14:paraId="36C6CFBE" w14:textId="77777777" w:rsidR="003C0007" w:rsidRPr="00C14767" w:rsidRDefault="003C0007" w:rsidP="00905EC0">
            <w:pPr>
              <w:pStyle w:val="KeinLeerraum"/>
              <w:rPr>
                <w:rFonts w:asciiTheme="minorHAnsi" w:hAnsiTheme="minorHAnsi"/>
              </w:rPr>
            </w:pPr>
            <w:r w:rsidRPr="00C14767">
              <w:rPr>
                <w:rFonts w:asciiTheme="minorHAnsi" w:hAnsiTheme="minorHAnsi"/>
              </w:rPr>
              <w:t>-</w:t>
            </w:r>
          </w:p>
        </w:tc>
      </w:tr>
    </w:tbl>
    <w:p w14:paraId="525722D7" w14:textId="77777777" w:rsidR="00502B76" w:rsidRDefault="00502B76" w:rsidP="0003518C">
      <w:pPr>
        <w:spacing w:line="360" w:lineRule="auto"/>
        <w:rPr>
          <w:rFonts w:ascii="Calibri" w:hAnsi="Calibri"/>
          <w:b/>
        </w:rPr>
      </w:pPr>
    </w:p>
    <w:p w14:paraId="73E07109" w14:textId="77777777" w:rsidR="00DA20EA" w:rsidRPr="00DA20EA" w:rsidRDefault="00D3564C" w:rsidP="00DA20EA">
      <w:pPr>
        <w:spacing w:line="360" w:lineRule="auto"/>
        <w:rPr>
          <w:rFonts w:ascii="Calibri" w:hAnsi="Calibri"/>
          <w:b/>
          <w:u w:val="single"/>
        </w:rPr>
      </w:pPr>
      <w:r>
        <w:rPr>
          <w:rFonts w:ascii="Calibri" w:hAnsi="Calibri"/>
          <w:b/>
          <w:u w:val="single"/>
        </w:rPr>
        <w:t>Technology 2</w:t>
      </w:r>
      <w:r w:rsidRPr="00FD705A">
        <w:rPr>
          <w:rFonts w:ascii="Calibri" w:hAnsi="Calibri"/>
          <w:b/>
          <w:u w:val="single"/>
        </w:rPr>
        <w:t xml:space="preserve">: </w:t>
      </w:r>
      <w:r w:rsidR="00DA20EA">
        <w:rPr>
          <w:rFonts w:ascii="Calibri" w:hAnsi="Calibri"/>
          <w:b/>
          <w:u w:val="single"/>
        </w:rPr>
        <w:t xml:space="preserve">Safe Water Technologies </w:t>
      </w: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656"/>
      </w:tblGrid>
      <w:tr w:rsidR="00DA20EA" w:rsidRPr="002B2F47" w14:paraId="1EA574DC" w14:textId="77777777" w:rsidTr="00DA20EA">
        <w:trPr>
          <w:trHeight w:val="251"/>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045D6BCC" w14:textId="77777777" w:rsidR="00DA20EA" w:rsidRDefault="00DA20EA" w:rsidP="00DA20EA">
            <w:pPr>
              <w:pStyle w:val="KeinLeerraum"/>
              <w:jc w:val="center"/>
              <w:rPr>
                <w:rFonts w:ascii="Calibri" w:hAnsi="Calibri"/>
                <w:sz w:val="22"/>
                <w:szCs w:val="22"/>
              </w:rPr>
            </w:pPr>
            <w:r w:rsidRPr="0006489B">
              <w:rPr>
                <w:rFonts w:ascii="Calibri" w:hAnsi="Calibri"/>
                <w:sz w:val="22"/>
                <w:szCs w:val="22"/>
              </w:rPr>
              <w:t>Data / Parameter:</w:t>
            </w:r>
          </w:p>
        </w:tc>
        <w:tc>
          <w:tcPr>
            <w:tcW w:w="7656" w:type="dxa"/>
            <w:tcBorders>
              <w:top w:val="single" w:sz="4" w:space="0" w:color="auto"/>
              <w:left w:val="single" w:sz="4" w:space="0" w:color="auto"/>
              <w:bottom w:val="single" w:sz="4" w:space="0" w:color="auto"/>
              <w:right w:val="single" w:sz="4" w:space="0" w:color="auto"/>
            </w:tcBorders>
          </w:tcPr>
          <w:p w14:paraId="0EFD189A"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 xml:space="preserve">N </w:t>
            </w:r>
            <w:proofErr w:type="spellStart"/>
            <w:r w:rsidRPr="0006489B">
              <w:rPr>
                <w:rFonts w:ascii="Calibri" w:hAnsi="Calibri"/>
                <w:sz w:val="22"/>
                <w:szCs w:val="22"/>
              </w:rPr>
              <w:t>p,y</w:t>
            </w:r>
            <w:proofErr w:type="spellEnd"/>
          </w:p>
        </w:tc>
      </w:tr>
      <w:tr w:rsidR="00DA20EA" w:rsidRPr="002B2F47" w14:paraId="7FF0EC1E" w14:textId="77777777" w:rsidTr="00DA20EA">
        <w:trPr>
          <w:trHeight w:val="266"/>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4C80D624"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Data unit:</w:t>
            </w:r>
          </w:p>
        </w:tc>
        <w:tc>
          <w:tcPr>
            <w:tcW w:w="7656" w:type="dxa"/>
            <w:tcBorders>
              <w:top w:val="single" w:sz="4" w:space="0" w:color="auto"/>
              <w:left w:val="single" w:sz="4" w:space="0" w:color="auto"/>
              <w:bottom w:val="single" w:sz="4" w:space="0" w:color="auto"/>
              <w:right w:val="single" w:sz="4" w:space="0" w:color="auto"/>
            </w:tcBorders>
          </w:tcPr>
          <w:p w14:paraId="05A40217"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Project Technology Days</w:t>
            </w:r>
          </w:p>
        </w:tc>
      </w:tr>
      <w:tr w:rsidR="00DA20EA" w:rsidRPr="002B2F47" w14:paraId="1A3823C2" w14:textId="77777777" w:rsidTr="00DA20EA">
        <w:trPr>
          <w:trHeight w:val="251"/>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589F2AD7"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Description:</w:t>
            </w:r>
          </w:p>
        </w:tc>
        <w:tc>
          <w:tcPr>
            <w:tcW w:w="7656" w:type="dxa"/>
            <w:tcBorders>
              <w:top w:val="single" w:sz="4" w:space="0" w:color="auto"/>
              <w:left w:val="single" w:sz="4" w:space="0" w:color="auto"/>
              <w:bottom w:val="single" w:sz="4" w:space="0" w:color="auto"/>
              <w:right w:val="single" w:sz="4" w:space="0" w:color="auto"/>
            </w:tcBorders>
          </w:tcPr>
          <w:p w14:paraId="6D3B6254"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Number of persons consuming water supplied by project scenario p through year y</w:t>
            </w:r>
          </w:p>
        </w:tc>
      </w:tr>
      <w:tr w:rsidR="00DA20EA" w:rsidRPr="002B2F47" w14:paraId="28F8900C" w14:textId="77777777" w:rsidTr="00DA20EA">
        <w:trPr>
          <w:trHeight w:val="531"/>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76C08B09"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Source of data to be used:</w:t>
            </w:r>
          </w:p>
        </w:tc>
        <w:tc>
          <w:tcPr>
            <w:tcW w:w="7656" w:type="dxa"/>
            <w:tcBorders>
              <w:top w:val="single" w:sz="4" w:space="0" w:color="auto"/>
              <w:left w:val="single" w:sz="4" w:space="0" w:color="auto"/>
              <w:bottom w:val="single" w:sz="4" w:space="0" w:color="auto"/>
              <w:right w:val="single" w:sz="4" w:space="0" w:color="auto"/>
            </w:tcBorders>
          </w:tcPr>
          <w:p w14:paraId="53A2D600" w14:textId="125D56E6" w:rsidR="00DA20EA" w:rsidRPr="0006489B" w:rsidRDefault="00B643CE" w:rsidP="00DA20EA">
            <w:pPr>
              <w:pStyle w:val="KeinLeerraum"/>
              <w:rPr>
                <w:rFonts w:ascii="Calibri" w:hAnsi="Calibri"/>
                <w:sz w:val="22"/>
                <w:szCs w:val="22"/>
              </w:rPr>
            </w:pPr>
            <w:r>
              <w:rPr>
                <w:rFonts w:ascii="Calibri" w:hAnsi="Calibri"/>
                <w:sz w:val="22"/>
                <w:szCs w:val="22"/>
              </w:rPr>
              <w:t>Safe Water Technology</w:t>
            </w:r>
            <w:r w:rsidR="00DA20EA" w:rsidRPr="0006489B">
              <w:rPr>
                <w:rFonts w:ascii="Calibri" w:hAnsi="Calibri"/>
                <w:sz w:val="22"/>
                <w:szCs w:val="22"/>
              </w:rPr>
              <w:t xml:space="preserve"> Project Database </w:t>
            </w:r>
          </w:p>
        </w:tc>
      </w:tr>
      <w:tr w:rsidR="00DA20EA" w:rsidRPr="002B2F47" w14:paraId="3CDC95B6" w14:textId="77777777" w:rsidTr="00DA20EA">
        <w:trPr>
          <w:trHeight w:val="1049"/>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62BAF23A" w14:textId="77777777" w:rsidR="00DA20EA" w:rsidRPr="0006489B" w:rsidRDefault="00DA20EA" w:rsidP="00CC2956">
            <w:pPr>
              <w:pStyle w:val="KeinLeerraum"/>
              <w:rPr>
                <w:rFonts w:ascii="Calibri" w:hAnsi="Calibri"/>
                <w:sz w:val="22"/>
                <w:szCs w:val="22"/>
              </w:rPr>
            </w:pPr>
            <w:r w:rsidRPr="0006489B">
              <w:rPr>
                <w:rFonts w:ascii="Calibri" w:hAnsi="Calibri"/>
                <w:sz w:val="22"/>
                <w:szCs w:val="22"/>
              </w:rPr>
              <w:t xml:space="preserve">Value </w:t>
            </w:r>
            <w:r w:rsidR="00CC2956">
              <w:rPr>
                <w:rFonts w:ascii="Calibri" w:hAnsi="Calibri"/>
                <w:sz w:val="22"/>
                <w:szCs w:val="22"/>
              </w:rPr>
              <w:t>applied:</w:t>
            </w:r>
            <w:r w:rsidRPr="0006489B">
              <w:rPr>
                <w:rFonts w:ascii="Calibri" w:hAnsi="Calibri"/>
                <w:sz w:val="22"/>
                <w:szCs w:val="22"/>
              </w:rPr>
              <w:t xml:space="preserve"> </w:t>
            </w:r>
          </w:p>
        </w:tc>
        <w:tc>
          <w:tcPr>
            <w:tcW w:w="7656" w:type="dxa"/>
            <w:tcBorders>
              <w:top w:val="single" w:sz="4" w:space="0" w:color="auto"/>
              <w:left w:val="single" w:sz="4" w:space="0" w:color="auto"/>
              <w:bottom w:val="single" w:sz="4" w:space="0" w:color="auto"/>
              <w:right w:val="single" w:sz="4" w:space="0" w:color="auto"/>
            </w:tcBorders>
          </w:tcPr>
          <w:p w14:paraId="38EB7B0E" w14:textId="77777777" w:rsidR="00DA20EA" w:rsidRPr="0006489B" w:rsidRDefault="00DA20EA" w:rsidP="00DA20EA">
            <w:pPr>
              <w:pStyle w:val="KeinLeerraum"/>
              <w:rPr>
                <w:rFonts w:ascii="Calibri" w:hAnsi="Calibri"/>
                <w:sz w:val="22"/>
                <w:szCs w:val="22"/>
              </w:rPr>
            </w:pPr>
            <w:r w:rsidRPr="00DA20EA">
              <w:rPr>
                <w:rFonts w:ascii="Calibri" w:hAnsi="Calibri"/>
                <w:sz w:val="22"/>
                <w:szCs w:val="22"/>
              </w:rPr>
              <w:t>See VPA-DD</w:t>
            </w:r>
          </w:p>
        </w:tc>
      </w:tr>
      <w:tr w:rsidR="00DA20EA" w:rsidRPr="002B2F47" w14:paraId="16AAA9CC" w14:textId="77777777" w:rsidTr="00DA20EA">
        <w:trPr>
          <w:trHeight w:val="1314"/>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756847D9" w14:textId="77777777" w:rsidR="00DA20EA" w:rsidRPr="0006489B" w:rsidRDefault="00DA20EA" w:rsidP="00DA20EA">
            <w:pPr>
              <w:pStyle w:val="KeinLeerraum"/>
              <w:rPr>
                <w:rFonts w:ascii="Calibri" w:hAnsi="Calibri"/>
                <w:sz w:val="22"/>
                <w:szCs w:val="22"/>
              </w:rPr>
            </w:pPr>
            <w:r w:rsidRPr="0006489B">
              <w:rPr>
                <w:rFonts w:ascii="Calibri" w:hAnsi="Calibri"/>
                <w:sz w:val="22"/>
                <w:szCs w:val="22"/>
              </w:rPr>
              <w:t>Description of measurement methods and procedures to be applied:</w:t>
            </w:r>
          </w:p>
        </w:tc>
        <w:tc>
          <w:tcPr>
            <w:tcW w:w="7656" w:type="dxa"/>
            <w:tcBorders>
              <w:top w:val="single" w:sz="4" w:space="0" w:color="auto"/>
              <w:left w:val="single" w:sz="4" w:space="0" w:color="auto"/>
              <w:bottom w:val="single" w:sz="4" w:space="0" w:color="auto"/>
              <w:right w:val="single" w:sz="4" w:space="0" w:color="auto"/>
            </w:tcBorders>
          </w:tcPr>
          <w:p w14:paraId="5DD02F12" w14:textId="574285CE" w:rsidR="00DA20EA" w:rsidRPr="0006489B" w:rsidRDefault="00DA20EA" w:rsidP="00B643CE">
            <w:pPr>
              <w:pStyle w:val="KeinLeerraum"/>
              <w:rPr>
                <w:rFonts w:ascii="Calibri" w:hAnsi="Calibri"/>
                <w:sz w:val="22"/>
                <w:szCs w:val="22"/>
              </w:rPr>
            </w:pPr>
            <w:r w:rsidRPr="006464D5">
              <w:rPr>
                <w:rFonts w:ascii="Calibri" w:hAnsi="Calibri"/>
                <w:sz w:val="22"/>
                <w:szCs w:val="22"/>
              </w:rPr>
              <w:t xml:space="preserve">Sum of the total number of people using each </w:t>
            </w:r>
            <w:r w:rsidR="00B643CE">
              <w:rPr>
                <w:rFonts w:ascii="Calibri" w:hAnsi="Calibri"/>
                <w:sz w:val="22"/>
                <w:szCs w:val="22"/>
              </w:rPr>
              <w:t>safe water technology</w:t>
            </w:r>
            <w:r w:rsidRPr="006464D5">
              <w:rPr>
                <w:rFonts w:ascii="Calibri" w:hAnsi="Calibri"/>
                <w:sz w:val="22"/>
                <w:szCs w:val="22"/>
              </w:rPr>
              <w:t xml:space="preserve"> in the project multiplied by</w:t>
            </w:r>
            <w:r w:rsidR="00B643CE">
              <w:rPr>
                <w:rFonts w:ascii="Calibri" w:hAnsi="Calibri"/>
                <w:sz w:val="22"/>
                <w:szCs w:val="22"/>
              </w:rPr>
              <w:t xml:space="preserve"> </w:t>
            </w:r>
            <w:r w:rsidRPr="006464D5">
              <w:rPr>
                <w:rFonts w:ascii="Calibri" w:hAnsi="Calibri"/>
                <w:sz w:val="22"/>
                <w:szCs w:val="22"/>
              </w:rPr>
              <w:t xml:space="preserve">the number of days each </w:t>
            </w:r>
            <w:r w:rsidR="00B643CE">
              <w:rPr>
                <w:rFonts w:ascii="Calibri" w:hAnsi="Calibri"/>
                <w:sz w:val="22"/>
                <w:szCs w:val="22"/>
              </w:rPr>
              <w:t>safe water technology</w:t>
            </w:r>
            <w:r w:rsidRPr="006464D5">
              <w:rPr>
                <w:rFonts w:ascii="Calibri" w:hAnsi="Calibri"/>
                <w:sz w:val="22"/>
                <w:szCs w:val="22"/>
              </w:rPr>
              <w:t xml:space="preserve"> </w:t>
            </w:r>
            <w:r w:rsidR="0021325E">
              <w:rPr>
                <w:rFonts w:ascii="Calibri" w:hAnsi="Calibri"/>
                <w:sz w:val="22"/>
                <w:szCs w:val="22"/>
              </w:rPr>
              <w:t>credits</w:t>
            </w:r>
            <w:r w:rsidRPr="006464D5">
              <w:rPr>
                <w:rFonts w:ascii="Calibri" w:hAnsi="Calibri"/>
                <w:sz w:val="22"/>
                <w:szCs w:val="22"/>
              </w:rPr>
              <w:t xml:space="preserve"> in this monitoring period</w:t>
            </w:r>
            <w:r w:rsidR="0021325E">
              <w:rPr>
                <w:rFonts w:ascii="Calibri" w:hAnsi="Calibri"/>
                <w:sz w:val="22"/>
                <w:szCs w:val="22"/>
              </w:rPr>
              <w:t>.</w:t>
            </w:r>
            <w:r w:rsidR="00B643CE">
              <w:rPr>
                <w:rFonts w:ascii="Calibri" w:hAnsi="Calibri"/>
                <w:sz w:val="22"/>
                <w:szCs w:val="22"/>
              </w:rPr>
              <w:t xml:space="preserve"> </w:t>
            </w:r>
            <w:r w:rsidRPr="006464D5">
              <w:rPr>
                <w:rFonts w:ascii="Calibri" w:hAnsi="Calibri"/>
                <w:sz w:val="22"/>
                <w:szCs w:val="22"/>
              </w:rPr>
              <w:t xml:space="preserve">As the name of every user who uses </w:t>
            </w:r>
            <w:r w:rsidR="009C44CB">
              <w:rPr>
                <w:rFonts w:ascii="Calibri" w:hAnsi="Calibri"/>
                <w:sz w:val="22"/>
                <w:szCs w:val="22"/>
              </w:rPr>
              <w:t xml:space="preserve">the technologies </w:t>
            </w:r>
            <w:r w:rsidRPr="006464D5">
              <w:rPr>
                <w:rFonts w:ascii="Calibri" w:hAnsi="Calibri"/>
                <w:sz w:val="22"/>
                <w:szCs w:val="22"/>
              </w:rPr>
              <w:t>cannot be established with</w:t>
            </w:r>
            <w:r w:rsidR="00B643CE">
              <w:rPr>
                <w:rFonts w:ascii="Calibri" w:hAnsi="Calibri"/>
                <w:sz w:val="22"/>
                <w:szCs w:val="22"/>
              </w:rPr>
              <w:t xml:space="preserve"> </w:t>
            </w:r>
            <w:r w:rsidRPr="006464D5">
              <w:rPr>
                <w:rFonts w:ascii="Calibri" w:hAnsi="Calibri"/>
                <w:sz w:val="22"/>
                <w:szCs w:val="22"/>
              </w:rPr>
              <w:t>ease, a minimum of 1</w:t>
            </w:r>
            <w:r w:rsidR="00B643CE">
              <w:rPr>
                <w:rFonts w:ascii="Calibri" w:hAnsi="Calibri"/>
                <w:sz w:val="22"/>
                <w:szCs w:val="22"/>
              </w:rPr>
              <w:t>,</w:t>
            </w:r>
            <w:r w:rsidRPr="006464D5">
              <w:rPr>
                <w:rFonts w:ascii="Calibri" w:hAnsi="Calibri"/>
                <w:sz w:val="22"/>
                <w:szCs w:val="22"/>
              </w:rPr>
              <w:t>000 head of HH names will be collected per project as per</w:t>
            </w:r>
            <w:r w:rsidR="00B643CE">
              <w:rPr>
                <w:rFonts w:ascii="Calibri" w:hAnsi="Calibri"/>
                <w:sz w:val="22"/>
                <w:szCs w:val="22"/>
              </w:rPr>
              <w:t xml:space="preserve"> </w:t>
            </w:r>
            <w:r w:rsidRPr="006464D5">
              <w:rPr>
                <w:rFonts w:ascii="Calibri" w:hAnsi="Calibri"/>
                <w:sz w:val="22"/>
                <w:szCs w:val="22"/>
              </w:rPr>
              <w:t xml:space="preserve">the meth to provide a large enough sample size to estimate </w:t>
            </w:r>
            <w:r w:rsidR="00B643CE">
              <w:rPr>
                <w:rFonts w:ascii="Calibri" w:hAnsi="Calibri"/>
                <w:sz w:val="22"/>
                <w:szCs w:val="22"/>
              </w:rPr>
              <w:t>p</w:t>
            </w:r>
            <w:r w:rsidRPr="006464D5">
              <w:rPr>
                <w:rFonts w:ascii="Calibri" w:hAnsi="Calibri"/>
                <w:sz w:val="22"/>
                <w:szCs w:val="22"/>
              </w:rPr>
              <w:t>arameters.</w:t>
            </w:r>
            <w:r w:rsidR="00B643CE">
              <w:rPr>
                <w:rFonts w:ascii="Calibri" w:hAnsi="Calibri"/>
                <w:sz w:val="22"/>
                <w:szCs w:val="22"/>
              </w:rPr>
              <w:t xml:space="preserve"> </w:t>
            </w:r>
            <w:r w:rsidRPr="006464D5">
              <w:rPr>
                <w:rFonts w:ascii="Calibri" w:hAnsi="Calibri"/>
                <w:sz w:val="22"/>
                <w:szCs w:val="22"/>
              </w:rPr>
              <w:t xml:space="preserve">Where we know the </w:t>
            </w:r>
            <w:r w:rsidR="009C44CB">
              <w:rPr>
                <w:rFonts w:ascii="Calibri" w:hAnsi="Calibri"/>
                <w:sz w:val="22"/>
                <w:szCs w:val="22"/>
              </w:rPr>
              <w:t>name</w:t>
            </w:r>
            <w:r w:rsidRPr="006464D5">
              <w:rPr>
                <w:rFonts w:ascii="Calibri" w:hAnsi="Calibri"/>
                <w:sz w:val="22"/>
                <w:szCs w:val="22"/>
              </w:rPr>
              <w:t xml:space="preserve"> of </w:t>
            </w:r>
            <w:r w:rsidR="009C44CB">
              <w:rPr>
                <w:rFonts w:ascii="Calibri" w:hAnsi="Calibri"/>
                <w:sz w:val="22"/>
                <w:szCs w:val="22"/>
              </w:rPr>
              <w:t xml:space="preserve">a </w:t>
            </w:r>
            <w:r w:rsidRPr="006464D5">
              <w:rPr>
                <w:rFonts w:ascii="Calibri" w:hAnsi="Calibri"/>
                <w:sz w:val="22"/>
                <w:szCs w:val="22"/>
              </w:rPr>
              <w:t xml:space="preserve">HH </w:t>
            </w:r>
            <w:r w:rsidR="009C44CB">
              <w:rPr>
                <w:rFonts w:ascii="Calibri" w:hAnsi="Calibri"/>
                <w:sz w:val="22"/>
                <w:szCs w:val="22"/>
              </w:rPr>
              <w:t xml:space="preserve">representative </w:t>
            </w:r>
            <w:r w:rsidRPr="006464D5">
              <w:rPr>
                <w:rFonts w:ascii="Calibri" w:hAnsi="Calibri"/>
                <w:sz w:val="22"/>
                <w:szCs w:val="22"/>
              </w:rPr>
              <w:t>we will also detail the number of people in</w:t>
            </w:r>
            <w:r w:rsidR="00B643CE">
              <w:rPr>
                <w:rFonts w:ascii="Calibri" w:hAnsi="Calibri"/>
                <w:sz w:val="22"/>
                <w:szCs w:val="22"/>
              </w:rPr>
              <w:t xml:space="preserve"> </w:t>
            </w:r>
            <w:r w:rsidRPr="006464D5">
              <w:rPr>
                <w:rFonts w:ascii="Calibri" w:hAnsi="Calibri"/>
                <w:sz w:val="22"/>
                <w:szCs w:val="22"/>
              </w:rPr>
              <w:t>that household to give a clear understanding of the average number of people per</w:t>
            </w:r>
            <w:r w:rsidR="00B643CE">
              <w:rPr>
                <w:rFonts w:ascii="Calibri" w:hAnsi="Calibri"/>
                <w:sz w:val="22"/>
                <w:szCs w:val="22"/>
              </w:rPr>
              <w:t xml:space="preserve"> </w:t>
            </w:r>
            <w:r w:rsidRPr="006464D5">
              <w:rPr>
                <w:rFonts w:ascii="Calibri" w:hAnsi="Calibri"/>
                <w:sz w:val="22"/>
                <w:szCs w:val="22"/>
              </w:rPr>
              <w:t xml:space="preserve">household. The total number of </w:t>
            </w:r>
            <w:r w:rsidR="00BB74A2">
              <w:rPr>
                <w:rFonts w:ascii="Calibri" w:hAnsi="Calibri"/>
                <w:sz w:val="22"/>
                <w:szCs w:val="22"/>
              </w:rPr>
              <w:t xml:space="preserve">user </w:t>
            </w:r>
            <w:r w:rsidRPr="006464D5">
              <w:rPr>
                <w:rFonts w:ascii="Calibri" w:hAnsi="Calibri"/>
                <w:sz w:val="22"/>
                <w:szCs w:val="22"/>
              </w:rPr>
              <w:t>households will also be</w:t>
            </w:r>
            <w:r w:rsidR="00B643CE">
              <w:rPr>
                <w:rFonts w:ascii="Calibri" w:hAnsi="Calibri"/>
                <w:sz w:val="22"/>
                <w:szCs w:val="22"/>
              </w:rPr>
              <w:t xml:space="preserve"> </w:t>
            </w:r>
            <w:r w:rsidRPr="006464D5">
              <w:rPr>
                <w:rFonts w:ascii="Calibri" w:hAnsi="Calibri"/>
                <w:sz w:val="22"/>
                <w:szCs w:val="22"/>
              </w:rPr>
              <w:t xml:space="preserve">known and </w:t>
            </w:r>
            <w:r w:rsidR="00BB74A2">
              <w:rPr>
                <w:rFonts w:ascii="Calibri" w:hAnsi="Calibri"/>
                <w:sz w:val="22"/>
                <w:szCs w:val="22"/>
              </w:rPr>
              <w:t xml:space="preserve">e.g. in case of </w:t>
            </w:r>
            <w:r w:rsidR="00BB74A2" w:rsidRPr="006464D5">
              <w:rPr>
                <w:rFonts w:ascii="Calibri" w:hAnsi="Calibri"/>
                <w:sz w:val="22"/>
                <w:szCs w:val="22"/>
              </w:rPr>
              <w:t>borehole</w:t>
            </w:r>
            <w:r w:rsidR="00BB74A2">
              <w:rPr>
                <w:rFonts w:ascii="Calibri" w:hAnsi="Calibri"/>
                <w:sz w:val="22"/>
                <w:szCs w:val="22"/>
              </w:rPr>
              <w:t>s</w:t>
            </w:r>
            <w:r w:rsidR="00BB74A2" w:rsidRPr="006464D5">
              <w:rPr>
                <w:rFonts w:ascii="Calibri" w:hAnsi="Calibri"/>
                <w:sz w:val="22"/>
                <w:szCs w:val="22"/>
              </w:rPr>
              <w:t xml:space="preserve"> </w:t>
            </w:r>
            <w:r w:rsidRPr="006464D5">
              <w:rPr>
                <w:rFonts w:ascii="Calibri" w:hAnsi="Calibri"/>
                <w:sz w:val="22"/>
                <w:szCs w:val="22"/>
              </w:rPr>
              <w:t>will take the form of lists supplied by the community group and</w:t>
            </w:r>
            <w:r w:rsidR="00B643CE">
              <w:rPr>
                <w:rFonts w:ascii="Calibri" w:hAnsi="Calibri"/>
                <w:sz w:val="22"/>
                <w:szCs w:val="22"/>
              </w:rPr>
              <w:t xml:space="preserve"> </w:t>
            </w:r>
            <w:r w:rsidRPr="006464D5">
              <w:rPr>
                <w:rFonts w:ascii="Calibri" w:hAnsi="Calibri"/>
                <w:sz w:val="22"/>
                <w:szCs w:val="22"/>
              </w:rPr>
              <w:t>or district water officer responsible for that borehole. Using this method, the</w:t>
            </w:r>
            <w:r w:rsidR="00B643CE">
              <w:rPr>
                <w:rFonts w:ascii="Calibri" w:hAnsi="Calibri"/>
                <w:sz w:val="22"/>
                <w:szCs w:val="22"/>
              </w:rPr>
              <w:t xml:space="preserve"> </w:t>
            </w:r>
            <w:r w:rsidRPr="006464D5">
              <w:rPr>
                <w:rFonts w:ascii="Calibri" w:hAnsi="Calibri"/>
                <w:sz w:val="22"/>
                <w:szCs w:val="22"/>
              </w:rPr>
              <w:t>total number of people using each borehole will be known and hence a</w:t>
            </w:r>
            <w:r w:rsidR="00B643CE">
              <w:rPr>
                <w:rFonts w:ascii="Calibri" w:hAnsi="Calibri"/>
                <w:sz w:val="22"/>
                <w:szCs w:val="22"/>
              </w:rPr>
              <w:t xml:space="preserve"> </w:t>
            </w:r>
            <w:r w:rsidRPr="006464D5">
              <w:rPr>
                <w:rFonts w:ascii="Calibri" w:hAnsi="Calibri"/>
                <w:sz w:val="22"/>
                <w:szCs w:val="22"/>
              </w:rPr>
              <w:t>figure for person days can be calculated.</w:t>
            </w:r>
            <w:r w:rsidR="00BB74A2">
              <w:rPr>
                <w:rFonts w:ascii="Calibri" w:hAnsi="Calibri"/>
                <w:sz w:val="22"/>
                <w:szCs w:val="22"/>
              </w:rPr>
              <w:t xml:space="preserve"> For household based technologies, persons will be calculated on a household basis for each device.</w:t>
            </w:r>
          </w:p>
        </w:tc>
      </w:tr>
      <w:tr w:rsidR="00DA20EA" w:rsidRPr="002B2F47" w14:paraId="6AD111CC" w14:textId="77777777" w:rsidTr="00DA20EA">
        <w:trPr>
          <w:trHeight w:val="266"/>
          <w:jc w:val="center"/>
        </w:trPr>
        <w:tc>
          <w:tcPr>
            <w:tcW w:w="2207" w:type="dxa"/>
            <w:tcBorders>
              <w:top w:val="single" w:sz="4" w:space="0" w:color="auto"/>
              <w:left w:val="single" w:sz="4" w:space="0" w:color="auto"/>
              <w:bottom w:val="single" w:sz="4" w:space="0" w:color="auto"/>
              <w:right w:val="single" w:sz="4" w:space="0" w:color="auto"/>
            </w:tcBorders>
            <w:shd w:val="clear" w:color="auto" w:fill="B3B3B3"/>
          </w:tcPr>
          <w:p w14:paraId="2C40ABEF" w14:textId="77777777" w:rsidR="00DA20EA" w:rsidRPr="00CE1025" w:rsidRDefault="00DA20EA" w:rsidP="00DA20EA">
            <w:pPr>
              <w:pStyle w:val="KeinLeerraum"/>
              <w:rPr>
                <w:rFonts w:ascii="Calibri" w:hAnsi="Calibri"/>
                <w:sz w:val="22"/>
                <w:szCs w:val="22"/>
              </w:rPr>
            </w:pPr>
            <w:r w:rsidRPr="00CE1025">
              <w:rPr>
                <w:rFonts w:ascii="Calibri" w:hAnsi="Calibri"/>
                <w:sz w:val="22"/>
                <w:szCs w:val="22"/>
              </w:rPr>
              <w:t>Any comment:</w:t>
            </w:r>
          </w:p>
        </w:tc>
        <w:tc>
          <w:tcPr>
            <w:tcW w:w="7656" w:type="dxa"/>
            <w:tcBorders>
              <w:top w:val="single" w:sz="4" w:space="0" w:color="auto"/>
              <w:left w:val="single" w:sz="4" w:space="0" w:color="auto"/>
              <w:bottom w:val="single" w:sz="4" w:space="0" w:color="auto"/>
              <w:right w:val="single" w:sz="4" w:space="0" w:color="auto"/>
            </w:tcBorders>
          </w:tcPr>
          <w:p w14:paraId="4810CBD6" w14:textId="77777777" w:rsidR="00DA20EA" w:rsidRPr="006464D5" w:rsidRDefault="00DA20EA" w:rsidP="00DA20EA">
            <w:pPr>
              <w:pStyle w:val="KeinLeerraum"/>
              <w:rPr>
                <w:rFonts w:ascii="Calibri" w:hAnsi="Calibri"/>
                <w:sz w:val="22"/>
                <w:szCs w:val="22"/>
              </w:rPr>
            </w:pPr>
            <w:r w:rsidRPr="006464D5">
              <w:rPr>
                <w:rFonts w:ascii="Calibri" w:hAnsi="Calibri"/>
                <w:sz w:val="22"/>
                <w:szCs w:val="22"/>
              </w:rPr>
              <w:t>The exact number of borehole users per borehole will be provided prior</w:t>
            </w:r>
            <w:r>
              <w:rPr>
                <w:rFonts w:ascii="Calibri" w:hAnsi="Calibri"/>
                <w:sz w:val="22"/>
                <w:szCs w:val="22"/>
              </w:rPr>
              <w:t xml:space="preserve"> to</w:t>
            </w:r>
          </w:p>
          <w:p w14:paraId="4768ACAE" w14:textId="77777777" w:rsidR="00DA20EA" w:rsidRPr="006464D5" w:rsidRDefault="00DA20EA" w:rsidP="00DA20EA">
            <w:pPr>
              <w:pStyle w:val="KeinLeerraum"/>
              <w:rPr>
                <w:rFonts w:ascii="Calibri" w:hAnsi="Calibri"/>
                <w:sz w:val="22"/>
                <w:szCs w:val="22"/>
              </w:rPr>
            </w:pPr>
            <w:r w:rsidRPr="006464D5">
              <w:rPr>
                <w:rFonts w:ascii="Calibri" w:hAnsi="Calibri"/>
                <w:sz w:val="22"/>
                <w:szCs w:val="22"/>
              </w:rPr>
              <w:t xml:space="preserve">verification. </w:t>
            </w:r>
            <w:r>
              <w:rPr>
                <w:rFonts w:ascii="Calibri" w:hAnsi="Calibri"/>
                <w:sz w:val="22"/>
                <w:szCs w:val="22"/>
              </w:rPr>
              <w:t>The</w:t>
            </w:r>
            <w:r w:rsidRPr="006464D5">
              <w:rPr>
                <w:rFonts w:ascii="Calibri" w:hAnsi="Calibri"/>
                <w:sz w:val="22"/>
                <w:szCs w:val="22"/>
              </w:rPr>
              <w:t xml:space="preserve"> project developer calculated</w:t>
            </w:r>
          </w:p>
          <w:p w14:paraId="15B5642F" w14:textId="77777777" w:rsidR="00DA20EA" w:rsidRPr="00CE1025" w:rsidRDefault="00DA20EA" w:rsidP="00DA20EA">
            <w:pPr>
              <w:pStyle w:val="KeinLeerraum"/>
              <w:rPr>
                <w:rFonts w:ascii="Calibri" w:hAnsi="Calibri"/>
                <w:sz w:val="22"/>
                <w:szCs w:val="22"/>
              </w:rPr>
            </w:pPr>
            <w:r w:rsidRPr="006464D5">
              <w:rPr>
                <w:rFonts w:ascii="Calibri" w:hAnsi="Calibri"/>
                <w:sz w:val="22"/>
                <w:szCs w:val="22"/>
              </w:rPr>
              <w:t xml:space="preserve">the value </w:t>
            </w:r>
            <w:r>
              <w:rPr>
                <w:rFonts w:ascii="Calibri" w:hAnsi="Calibri"/>
                <w:sz w:val="22"/>
                <w:szCs w:val="22"/>
              </w:rPr>
              <w:t>using the number of users per borehole provided in ex-ante calculations</w:t>
            </w:r>
            <w:r w:rsidRPr="006464D5">
              <w:rPr>
                <w:rFonts w:ascii="Calibri" w:hAnsi="Calibri"/>
                <w:sz w:val="22"/>
                <w:szCs w:val="22"/>
              </w:rPr>
              <w:t>.</w:t>
            </w:r>
          </w:p>
        </w:tc>
      </w:tr>
    </w:tbl>
    <w:p w14:paraId="71A4BE2F" w14:textId="77777777" w:rsidR="00DA20EA" w:rsidRDefault="00DA20EA" w:rsidP="00DA20EA">
      <w:pPr>
        <w:pStyle w:val="KeinLeerraum"/>
      </w:pP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7644"/>
      </w:tblGrid>
      <w:tr w:rsidR="00DA20EA" w:rsidRPr="00920D92" w14:paraId="0155A4FF" w14:textId="77777777" w:rsidTr="00DA20EA">
        <w:trPr>
          <w:trHeight w:val="274"/>
          <w:jc w:val="center"/>
        </w:trPr>
        <w:tc>
          <w:tcPr>
            <w:tcW w:w="2204" w:type="dxa"/>
            <w:shd w:val="clear" w:color="auto" w:fill="B3B3B3"/>
          </w:tcPr>
          <w:p w14:paraId="582113AC"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Data / Parameter:</w:t>
            </w:r>
          </w:p>
        </w:tc>
        <w:tc>
          <w:tcPr>
            <w:tcW w:w="7644" w:type="dxa"/>
          </w:tcPr>
          <w:p w14:paraId="07FC9E68" w14:textId="77777777" w:rsidR="00DA20EA" w:rsidRPr="00920D92" w:rsidRDefault="00DA20EA" w:rsidP="00DA20EA">
            <w:pPr>
              <w:pStyle w:val="KeinLeerraum"/>
              <w:rPr>
                <w:rFonts w:ascii="Calibri" w:hAnsi="Calibri"/>
                <w:sz w:val="22"/>
                <w:szCs w:val="22"/>
              </w:rPr>
            </w:pPr>
            <w:proofErr w:type="spellStart"/>
            <w:r w:rsidRPr="00920D92">
              <w:rPr>
                <w:rFonts w:ascii="Calibri" w:hAnsi="Calibri"/>
                <w:sz w:val="22"/>
                <w:szCs w:val="22"/>
              </w:rPr>
              <w:t>U p</w:t>
            </w:r>
            <w:proofErr w:type="spellEnd"/>
            <w:r w:rsidRPr="00920D92">
              <w:rPr>
                <w:rFonts w:ascii="Calibri" w:hAnsi="Calibri"/>
                <w:sz w:val="22"/>
                <w:szCs w:val="22"/>
              </w:rPr>
              <w:t>,y</w:t>
            </w:r>
          </w:p>
        </w:tc>
      </w:tr>
      <w:tr w:rsidR="00DA20EA" w:rsidRPr="00920D92" w14:paraId="15545794" w14:textId="77777777" w:rsidTr="00DA20EA">
        <w:trPr>
          <w:trHeight w:val="274"/>
          <w:jc w:val="center"/>
        </w:trPr>
        <w:tc>
          <w:tcPr>
            <w:tcW w:w="2204" w:type="dxa"/>
            <w:shd w:val="clear" w:color="auto" w:fill="B3B3B3"/>
          </w:tcPr>
          <w:p w14:paraId="4DA77A5E"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Data unit:</w:t>
            </w:r>
          </w:p>
        </w:tc>
        <w:tc>
          <w:tcPr>
            <w:tcW w:w="7644" w:type="dxa"/>
          </w:tcPr>
          <w:p w14:paraId="2D0E36AD"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Percentage</w:t>
            </w:r>
          </w:p>
        </w:tc>
      </w:tr>
      <w:tr w:rsidR="00DA20EA" w:rsidRPr="00920D92" w14:paraId="2B61DF8E" w14:textId="77777777" w:rsidTr="00DA20EA">
        <w:trPr>
          <w:trHeight w:val="274"/>
          <w:jc w:val="center"/>
        </w:trPr>
        <w:tc>
          <w:tcPr>
            <w:tcW w:w="2204" w:type="dxa"/>
            <w:shd w:val="clear" w:color="auto" w:fill="B3B3B3"/>
          </w:tcPr>
          <w:p w14:paraId="5FB07C3D"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Description:</w:t>
            </w:r>
          </w:p>
        </w:tc>
        <w:tc>
          <w:tcPr>
            <w:tcW w:w="7644" w:type="dxa"/>
          </w:tcPr>
          <w:p w14:paraId="109B2833"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Usage rate in project scenario p through year y</w:t>
            </w:r>
          </w:p>
        </w:tc>
      </w:tr>
      <w:tr w:rsidR="00DA20EA" w:rsidRPr="00920D92" w14:paraId="3F208267" w14:textId="77777777" w:rsidTr="00DA20EA">
        <w:trPr>
          <w:trHeight w:val="533"/>
          <w:jc w:val="center"/>
        </w:trPr>
        <w:tc>
          <w:tcPr>
            <w:tcW w:w="2204" w:type="dxa"/>
            <w:shd w:val="clear" w:color="auto" w:fill="B3B3B3"/>
          </w:tcPr>
          <w:p w14:paraId="64CA18CF"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Source of data to be used:</w:t>
            </w:r>
          </w:p>
        </w:tc>
        <w:tc>
          <w:tcPr>
            <w:tcW w:w="7644" w:type="dxa"/>
          </w:tcPr>
          <w:p w14:paraId="3826AF51"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Annual Usage Survey</w:t>
            </w:r>
          </w:p>
        </w:tc>
      </w:tr>
      <w:tr w:rsidR="00DA20EA" w:rsidRPr="00920D92" w14:paraId="386B376B" w14:textId="77777777" w:rsidTr="00DA20EA">
        <w:trPr>
          <w:trHeight w:val="1096"/>
          <w:jc w:val="center"/>
        </w:trPr>
        <w:tc>
          <w:tcPr>
            <w:tcW w:w="2204" w:type="dxa"/>
            <w:shd w:val="clear" w:color="auto" w:fill="B3B3B3"/>
          </w:tcPr>
          <w:p w14:paraId="5D378A4C" w14:textId="77777777" w:rsidR="00DA20EA" w:rsidRPr="00920D92" w:rsidRDefault="00DA20EA" w:rsidP="00CC2956">
            <w:pPr>
              <w:pStyle w:val="KeinLeerraum"/>
              <w:rPr>
                <w:rFonts w:ascii="Calibri" w:hAnsi="Calibri"/>
                <w:sz w:val="22"/>
                <w:szCs w:val="22"/>
              </w:rPr>
            </w:pPr>
            <w:r w:rsidRPr="00920D92">
              <w:rPr>
                <w:rFonts w:ascii="Calibri" w:hAnsi="Calibri"/>
                <w:sz w:val="22"/>
                <w:szCs w:val="22"/>
              </w:rPr>
              <w:t xml:space="preserve">Value </w:t>
            </w:r>
            <w:r w:rsidR="00CC2956">
              <w:rPr>
                <w:rFonts w:ascii="Calibri" w:hAnsi="Calibri"/>
                <w:sz w:val="22"/>
                <w:szCs w:val="22"/>
              </w:rPr>
              <w:t>applied:</w:t>
            </w:r>
            <w:r w:rsidRPr="00920D92">
              <w:rPr>
                <w:rFonts w:ascii="Calibri" w:hAnsi="Calibri"/>
                <w:sz w:val="22"/>
                <w:szCs w:val="22"/>
              </w:rPr>
              <w:t xml:space="preserve"> </w:t>
            </w:r>
          </w:p>
        </w:tc>
        <w:tc>
          <w:tcPr>
            <w:tcW w:w="7644" w:type="dxa"/>
          </w:tcPr>
          <w:p w14:paraId="36C1807E" w14:textId="77777777" w:rsidR="00DA20EA" w:rsidRPr="00920D92" w:rsidRDefault="00DA20EA" w:rsidP="00DA20EA">
            <w:pPr>
              <w:pStyle w:val="KeinLeerraum"/>
              <w:rPr>
                <w:rFonts w:ascii="Calibri" w:hAnsi="Calibri"/>
                <w:sz w:val="22"/>
                <w:szCs w:val="22"/>
              </w:rPr>
            </w:pPr>
            <w:r w:rsidRPr="00DA20EA">
              <w:rPr>
                <w:rFonts w:ascii="Calibri" w:hAnsi="Calibri"/>
                <w:sz w:val="22"/>
                <w:szCs w:val="22"/>
              </w:rPr>
              <w:t>See VPA-DD</w:t>
            </w:r>
          </w:p>
        </w:tc>
      </w:tr>
      <w:tr w:rsidR="00DA20EA" w:rsidRPr="00920D92" w14:paraId="7C8D824F" w14:textId="77777777" w:rsidTr="00DA20EA">
        <w:trPr>
          <w:trHeight w:val="1355"/>
          <w:jc w:val="center"/>
        </w:trPr>
        <w:tc>
          <w:tcPr>
            <w:tcW w:w="2204" w:type="dxa"/>
            <w:shd w:val="clear" w:color="auto" w:fill="B3B3B3"/>
          </w:tcPr>
          <w:p w14:paraId="0439CEF4"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lastRenderedPageBreak/>
              <w:t>Description of measurement methods and procedures to be applied:</w:t>
            </w:r>
          </w:p>
        </w:tc>
        <w:tc>
          <w:tcPr>
            <w:tcW w:w="7644" w:type="dxa"/>
          </w:tcPr>
          <w:p w14:paraId="38C51A44" w14:textId="3B215B97" w:rsidR="00DA20EA" w:rsidRPr="00920D92" w:rsidRDefault="00DA20EA" w:rsidP="00B643CE">
            <w:pPr>
              <w:autoSpaceDE w:val="0"/>
              <w:autoSpaceDN w:val="0"/>
              <w:adjustRightInd w:val="0"/>
              <w:jc w:val="both"/>
              <w:rPr>
                <w:rFonts w:ascii="Calibri" w:hAnsi="Calibri"/>
                <w:sz w:val="22"/>
                <w:szCs w:val="22"/>
              </w:rPr>
            </w:pPr>
            <w:r>
              <w:rPr>
                <w:rFonts w:ascii="Calibri" w:hAnsi="Calibri"/>
                <w:sz w:val="22"/>
                <w:szCs w:val="22"/>
              </w:rPr>
              <w:t>Annual usage survey</w:t>
            </w:r>
            <w:r w:rsidRPr="001F572B">
              <w:rPr>
                <w:rFonts w:ascii="Calibri" w:hAnsi="Calibri"/>
                <w:sz w:val="22"/>
              </w:rPr>
              <w:t xml:space="preserve"> will be carried out by trained </w:t>
            </w:r>
            <w:r>
              <w:rPr>
                <w:rFonts w:ascii="Calibri" w:hAnsi="Calibri"/>
                <w:sz w:val="22"/>
              </w:rPr>
              <w:t xml:space="preserve">project </w:t>
            </w:r>
            <w:r w:rsidRPr="001F572B">
              <w:rPr>
                <w:rFonts w:ascii="Calibri" w:hAnsi="Calibri"/>
                <w:sz w:val="22"/>
              </w:rPr>
              <w:t>staff to meet the specific requirements of the methodology. All data presented in excel is subject to checking and cross referenc</w:t>
            </w:r>
            <w:r>
              <w:rPr>
                <w:rFonts w:ascii="Calibri" w:hAnsi="Calibri"/>
                <w:sz w:val="22"/>
              </w:rPr>
              <w:t>ing of a sample of the raw data.</w:t>
            </w:r>
          </w:p>
        </w:tc>
      </w:tr>
      <w:tr w:rsidR="00DA20EA" w:rsidRPr="00920D92" w14:paraId="76C541CC" w14:textId="77777777" w:rsidTr="00DA20EA">
        <w:trPr>
          <w:trHeight w:val="274"/>
          <w:jc w:val="center"/>
        </w:trPr>
        <w:tc>
          <w:tcPr>
            <w:tcW w:w="2204" w:type="dxa"/>
            <w:shd w:val="clear" w:color="auto" w:fill="B3B3B3"/>
          </w:tcPr>
          <w:p w14:paraId="5BCD0835" w14:textId="77777777" w:rsidR="00DA20EA" w:rsidRPr="00920D92" w:rsidRDefault="00DA20EA" w:rsidP="00DA20EA">
            <w:pPr>
              <w:pStyle w:val="KeinLeerraum"/>
              <w:rPr>
                <w:rFonts w:ascii="Calibri" w:hAnsi="Calibri"/>
                <w:sz w:val="22"/>
                <w:szCs w:val="22"/>
              </w:rPr>
            </w:pPr>
            <w:r w:rsidRPr="00920D92">
              <w:rPr>
                <w:rFonts w:ascii="Calibri" w:hAnsi="Calibri"/>
                <w:sz w:val="22"/>
                <w:szCs w:val="22"/>
              </w:rPr>
              <w:t>Any comment:</w:t>
            </w:r>
          </w:p>
        </w:tc>
        <w:tc>
          <w:tcPr>
            <w:tcW w:w="7644" w:type="dxa"/>
          </w:tcPr>
          <w:p w14:paraId="63C0CEAA" w14:textId="77777777" w:rsidR="00DA20EA" w:rsidRPr="00920D92" w:rsidRDefault="00DA20EA" w:rsidP="00DA20EA">
            <w:pPr>
              <w:pStyle w:val="KeinLeerraum"/>
              <w:rPr>
                <w:rFonts w:ascii="Calibri" w:hAnsi="Calibri"/>
                <w:sz w:val="22"/>
                <w:szCs w:val="22"/>
              </w:rPr>
            </w:pPr>
          </w:p>
        </w:tc>
      </w:tr>
    </w:tbl>
    <w:p w14:paraId="087A1A7C" w14:textId="77777777" w:rsidR="00DA20EA" w:rsidRDefault="00DA20EA" w:rsidP="00DA20EA">
      <w:pPr>
        <w:pStyle w:val="KeinLeerraum"/>
      </w:pPr>
    </w:p>
    <w:p w14:paraId="4F56C5C3" w14:textId="77777777" w:rsidR="00DA20EA" w:rsidRDefault="00DA20EA" w:rsidP="00DA20EA">
      <w:pPr>
        <w:pStyle w:val="KeinLeerraum"/>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7539"/>
      </w:tblGrid>
      <w:tr w:rsidR="00DA20EA" w:rsidRPr="002B2F47" w14:paraId="17C08EA3" w14:textId="77777777" w:rsidTr="00DA20EA">
        <w:trPr>
          <w:trHeight w:val="436"/>
          <w:jc w:val="center"/>
        </w:trPr>
        <w:tc>
          <w:tcPr>
            <w:tcW w:w="2173" w:type="dxa"/>
            <w:shd w:val="clear" w:color="auto" w:fill="B3B3B3"/>
          </w:tcPr>
          <w:p w14:paraId="4EEDA4F4"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Data / Parameter:</w:t>
            </w:r>
          </w:p>
        </w:tc>
        <w:tc>
          <w:tcPr>
            <w:tcW w:w="7539" w:type="dxa"/>
          </w:tcPr>
          <w:p w14:paraId="0DDDF9B0" w14:textId="77777777" w:rsidR="00DA20EA" w:rsidRPr="00980D28"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Qp,y</w:t>
            </w:r>
            <w:proofErr w:type="spellEnd"/>
          </w:p>
        </w:tc>
      </w:tr>
      <w:tr w:rsidR="00DA20EA" w:rsidRPr="002B2F47" w14:paraId="309EB680" w14:textId="77777777" w:rsidTr="00DA20EA">
        <w:trPr>
          <w:trHeight w:val="436"/>
          <w:jc w:val="center"/>
        </w:trPr>
        <w:tc>
          <w:tcPr>
            <w:tcW w:w="2173" w:type="dxa"/>
            <w:shd w:val="clear" w:color="auto" w:fill="B3B3B3"/>
          </w:tcPr>
          <w:p w14:paraId="512CB172"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Data unit:</w:t>
            </w:r>
          </w:p>
        </w:tc>
        <w:tc>
          <w:tcPr>
            <w:tcW w:w="7539" w:type="dxa"/>
          </w:tcPr>
          <w:p w14:paraId="3AA03F07" w14:textId="77777777" w:rsidR="00DA20EA" w:rsidRPr="00980D28"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Litres</w:t>
            </w:r>
            <w:proofErr w:type="spellEnd"/>
            <w:r w:rsidRPr="00305755">
              <w:rPr>
                <w:rFonts w:ascii="Calibri" w:hAnsi="Calibri"/>
                <w:sz w:val="22"/>
                <w:szCs w:val="22"/>
              </w:rPr>
              <w:t xml:space="preserve"> per person per day</w:t>
            </w:r>
          </w:p>
        </w:tc>
      </w:tr>
      <w:tr w:rsidR="00DA20EA" w:rsidRPr="002B2F47" w14:paraId="2B42C76B" w14:textId="77777777" w:rsidTr="00DA20EA">
        <w:trPr>
          <w:trHeight w:val="675"/>
          <w:jc w:val="center"/>
        </w:trPr>
        <w:tc>
          <w:tcPr>
            <w:tcW w:w="2173" w:type="dxa"/>
            <w:shd w:val="clear" w:color="auto" w:fill="B3B3B3"/>
          </w:tcPr>
          <w:p w14:paraId="53CC26DD"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Description:</w:t>
            </w:r>
          </w:p>
        </w:tc>
        <w:tc>
          <w:tcPr>
            <w:tcW w:w="7539" w:type="dxa"/>
          </w:tcPr>
          <w:p w14:paraId="59FBC85F"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 xml:space="preserve">Quantity of safe water supplied in the project scenario p during the year </w:t>
            </w:r>
            <w:proofErr w:type="spellStart"/>
            <w:r w:rsidRPr="00305755">
              <w:rPr>
                <w:rFonts w:ascii="Calibri" w:hAnsi="Calibri"/>
                <w:sz w:val="22"/>
                <w:szCs w:val="22"/>
              </w:rPr>
              <w:t>y</w:t>
            </w:r>
            <w:proofErr w:type="spellEnd"/>
            <w:r w:rsidRPr="00305755">
              <w:rPr>
                <w:rFonts w:ascii="Calibri" w:hAnsi="Calibri"/>
                <w:sz w:val="22"/>
                <w:szCs w:val="22"/>
              </w:rPr>
              <w:t xml:space="preserve"> using the zero or low emissions clean water supply technology</w:t>
            </w:r>
          </w:p>
        </w:tc>
      </w:tr>
      <w:tr w:rsidR="00DA20EA" w:rsidRPr="002B2F47" w14:paraId="7E712BE4" w14:textId="77777777" w:rsidTr="00DA20EA">
        <w:trPr>
          <w:trHeight w:val="690"/>
          <w:jc w:val="center"/>
        </w:trPr>
        <w:tc>
          <w:tcPr>
            <w:tcW w:w="2173" w:type="dxa"/>
            <w:shd w:val="clear" w:color="auto" w:fill="B3B3B3"/>
          </w:tcPr>
          <w:p w14:paraId="3BE924B8"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Source of data to be used:</w:t>
            </w:r>
          </w:p>
        </w:tc>
        <w:tc>
          <w:tcPr>
            <w:tcW w:w="7539" w:type="dxa"/>
          </w:tcPr>
          <w:p w14:paraId="7A32804E"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Water Consumption Field Test (WCFT)</w:t>
            </w:r>
          </w:p>
        </w:tc>
      </w:tr>
      <w:tr w:rsidR="00DA20EA" w:rsidRPr="002B2F47" w14:paraId="57DADB7C" w14:textId="77777777" w:rsidTr="00DA20EA">
        <w:trPr>
          <w:trHeight w:val="1196"/>
          <w:jc w:val="center"/>
        </w:trPr>
        <w:tc>
          <w:tcPr>
            <w:tcW w:w="2173" w:type="dxa"/>
            <w:shd w:val="clear" w:color="auto" w:fill="B3B3B3"/>
          </w:tcPr>
          <w:p w14:paraId="56ADB7E6" w14:textId="77777777" w:rsidR="00DA20EA" w:rsidRPr="00980D28" w:rsidRDefault="00DA20EA" w:rsidP="00CC2956">
            <w:pPr>
              <w:pStyle w:val="KeinLeerraum"/>
              <w:spacing w:after="200"/>
              <w:rPr>
                <w:rFonts w:ascii="Calibri" w:hAnsi="Calibri"/>
                <w:sz w:val="22"/>
                <w:szCs w:val="22"/>
              </w:rPr>
            </w:pPr>
            <w:r w:rsidRPr="00305755">
              <w:rPr>
                <w:rFonts w:ascii="Calibri" w:hAnsi="Calibri"/>
                <w:sz w:val="22"/>
                <w:szCs w:val="22"/>
              </w:rPr>
              <w:t xml:space="preserve">Value </w:t>
            </w:r>
            <w:r w:rsidR="00CC2956">
              <w:rPr>
                <w:rFonts w:ascii="Calibri" w:hAnsi="Calibri"/>
                <w:sz w:val="22"/>
                <w:szCs w:val="22"/>
              </w:rPr>
              <w:t>applied:</w:t>
            </w:r>
            <w:r w:rsidRPr="00305755">
              <w:rPr>
                <w:rFonts w:ascii="Calibri" w:hAnsi="Calibri"/>
                <w:sz w:val="22"/>
                <w:szCs w:val="22"/>
              </w:rPr>
              <w:t xml:space="preserve"> </w:t>
            </w:r>
          </w:p>
        </w:tc>
        <w:tc>
          <w:tcPr>
            <w:tcW w:w="7539" w:type="dxa"/>
          </w:tcPr>
          <w:p w14:paraId="6174C5F3" w14:textId="77777777" w:rsidR="00DA20EA" w:rsidRPr="00980D28" w:rsidRDefault="00DA20EA" w:rsidP="00DA20EA">
            <w:pPr>
              <w:pStyle w:val="KeinLeerraum"/>
              <w:spacing w:after="200"/>
              <w:rPr>
                <w:rFonts w:ascii="Calibri" w:hAnsi="Calibri"/>
                <w:sz w:val="22"/>
                <w:szCs w:val="22"/>
              </w:rPr>
            </w:pPr>
            <w:r w:rsidRPr="00DA20EA">
              <w:rPr>
                <w:rFonts w:ascii="Calibri" w:hAnsi="Calibri"/>
                <w:sz w:val="22"/>
                <w:szCs w:val="22"/>
              </w:rPr>
              <w:t>See VPA-DD</w:t>
            </w:r>
          </w:p>
        </w:tc>
      </w:tr>
      <w:tr w:rsidR="00DA20EA" w:rsidRPr="002B2F47" w14:paraId="2C03766D" w14:textId="77777777" w:rsidTr="00DA20EA">
        <w:trPr>
          <w:trHeight w:val="1689"/>
          <w:jc w:val="center"/>
        </w:trPr>
        <w:tc>
          <w:tcPr>
            <w:tcW w:w="2173" w:type="dxa"/>
            <w:shd w:val="clear" w:color="auto" w:fill="B3B3B3"/>
          </w:tcPr>
          <w:p w14:paraId="02230695" w14:textId="77777777" w:rsidR="00DA20EA" w:rsidRPr="00980D28" w:rsidRDefault="00DA20EA" w:rsidP="00DA20EA">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539" w:type="dxa"/>
          </w:tcPr>
          <w:p w14:paraId="14C03023" w14:textId="7B338193" w:rsidR="00DA20EA" w:rsidRPr="00980D28" w:rsidRDefault="00DA20EA" w:rsidP="00016A33">
            <w:pPr>
              <w:autoSpaceDE w:val="0"/>
              <w:autoSpaceDN w:val="0"/>
              <w:adjustRightInd w:val="0"/>
              <w:jc w:val="both"/>
              <w:rPr>
                <w:rFonts w:ascii="Calibri" w:hAnsi="Calibri"/>
                <w:sz w:val="22"/>
                <w:szCs w:val="22"/>
              </w:rPr>
            </w:pPr>
            <w:r w:rsidRPr="00305755">
              <w:rPr>
                <w:rFonts w:ascii="Calibri" w:hAnsi="Calibri"/>
                <w:sz w:val="22"/>
                <w:szCs w:val="22"/>
              </w:rPr>
              <w:t xml:space="preserve">Method used similar to Kitchen Performance Test in which the volume of water consumed in each household is averaged over 3 days.  Volume capped at </w:t>
            </w:r>
            <w:r w:rsidR="00016A33">
              <w:rPr>
                <w:rFonts w:ascii="Calibri" w:hAnsi="Calibri"/>
                <w:sz w:val="22"/>
                <w:szCs w:val="22"/>
              </w:rPr>
              <w:t>7.0</w:t>
            </w:r>
            <w:r w:rsidRPr="00305755">
              <w:rPr>
                <w:rFonts w:ascii="Calibri" w:hAnsi="Calibri"/>
                <w:sz w:val="22"/>
                <w:szCs w:val="22"/>
              </w:rPr>
              <w:t xml:space="preserve"> </w:t>
            </w:r>
            <w:proofErr w:type="spellStart"/>
            <w:r w:rsidRPr="00305755">
              <w:rPr>
                <w:rFonts w:ascii="Calibri" w:hAnsi="Calibri"/>
                <w:sz w:val="22"/>
                <w:szCs w:val="22"/>
              </w:rPr>
              <w:t>litres</w:t>
            </w:r>
            <w:proofErr w:type="spellEnd"/>
            <w:r w:rsidRPr="00305755">
              <w:rPr>
                <w:rFonts w:ascii="Calibri" w:hAnsi="Calibri"/>
                <w:sz w:val="22"/>
                <w:szCs w:val="22"/>
              </w:rPr>
              <w:t xml:space="preserve"> per person per day as per the methodology</w:t>
            </w:r>
            <w:r w:rsidR="00187D59">
              <w:rPr>
                <w:rFonts w:ascii="Calibri" w:hAnsi="Calibri"/>
                <w:sz w:val="22"/>
                <w:szCs w:val="22"/>
              </w:rPr>
              <w:t>.</w:t>
            </w:r>
            <w:r>
              <w:rPr>
                <w:rFonts w:ascii="Calibri" w:hAnsi="Calibri"/>
                <w:sz w:val="22"/>
                <w:szCs w:val="22"/>
              </w:rPr>
              <w:t xml:space="preserve"> </w:t>
            </w:r>
            <w:r>
              <w:rPr>
                <w:rFonts w:ascii="Calibri" w:hAnsi="Calibri"/>
                <w:sz w:val="22"/>
              </w:rPr>
              <w:t>The WCFT</w:t>
            </w:r>
            <w:r w:rsidRPr="001F572B">
              <w:rPr>
                <w:rFonts w:ascii="Calibri" w:hAnsi="Calibri"/>
                <w:sz w:val="22"/>
              </w:rPr>
              <w:t xml:space="preserve"> will be carried out by trained staff to meet the specific requirements of the methodology.  All data presented in excel is subject to checking and cross referenc</w:t>
            </w:r>
            <w:r>
              <w:rPr>
                <w:rFonts w:ascii="Calibri" w:hAnsi="Calibri"/>
                <w:sz w:val="22"/>
              </w:rPr>
              <w:t>ing of a sample of the raw data.</w:t>
            </w:r>
          </w:p>
        </w:tc>
      </w:tr>
      <w:tr w:rsidR="00DA20EA" w:rsidRPr="002B2F47" w14:paraId="4A4501BD" w14:textId="77777777" w:rsidTr="00DA20EA">
        <w:trPr>
          <w:trHeight w:val="436"/>
          <w:jc w:val="center"/>
        </w:trPr>
        <w:tc>
          <w:tcPr>
            <w:tcW w:w="2173" w:type="dxa"/>
            <w:shd w:val="clear" w:color="auto" w:fill="B3B3B3"/>
          </w:tcPr>
          <w:p w14:paraId="1BE2F78F"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Any comment:</w:t>
            </w:r>
          </w:p>
        </w:tc>
        <w:tc>
          <w:tcPr>
            <w:tcW w:w="7539" w:type="dxa"/>
          </w:tcPr>
          <w:p w14:paraId="6D3FF91F" w14:textId="77777777" w:rsidR="00DA20EA" w:rsidRPr="00AF4D06" w:rsidRDefault="00DA20EA" w:rsidP="00DA20EA">
            <w:pPr>
              <w:pStyle w:val="KeinLeerraum"/>
              <w:spacing w:after="200"/>
              <w:rPr>
                <w:rFonts w:ascii="Calibri" w:hAnsi="Calibri"/>
                <w:sz w:val="22"/>
                <w:szCs w:val="22"/>
              </w:rPr>
            </w:pPr>
          </w:p>
        </w:tc>
      </w:tr>
    </w:tbl>
    <w:p w14:paraId="546083A7" w14:textId="77777777" w:rsidR="00DA20EA" w:rsidRDefault="00DA20EA" w:rsidP="00DA20EA">
      <w:pPr>
        <w:pStyle w:val="KeinLeerraum"/>
      </w:pP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485"/>
      </w:tblGrid>
      <w:tr w:rsidR="00DA20EA" w:rsidRPr="002B2F47" w14:paraId="3ABB7B49" w14:textId="77777777" w:rsidTr="00B643CE">
        <w:trPr>
          <w:trHeight w:val="455"/>
          <w:jc w:val="center"/>
        </w:trPr>
        <w:tc>
          <w:tcPr>
            <w:tcW w:w="2243" w:type="dxa"/>
            <w:shd w:val="clear" w:color="auto" w:fill="B3B3B3"/>
          </w:tcPr>
          <w:p w14:paraId="15A78F43"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Data / Parameter:</w:t>
            </w:r>
          </w:p>
        </w:tc>
        <w:tc>
          <w:tcPr>
            <w:tcW w:w="7485" w:type="dxa"/>
          </w:tcPr>
          <w:p w14:paraId="582FBEE7" w14:textId="77777777" w:rsidR="00DA20EA" w:rsidRPr="00AF4D06"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Qp,cleanboil,y</w:t>
            </w:r>
            <w:proofErr w:type="spellEnd"/>
          </w:p>
        </w:tc>
      </w:tr>
      <w:tr w:rsidR="00DA20EA" w:rsidRPr="002B2F47" w14:paraId="4825E9B3" w14:textId="77777777" w:rsidTr="00B643CE">
        <w:trPr>
          <w:trHeight w:val="455"/>
          <w:jc w:val="center"/>
        </w:trPr>
        <w:tc>
          <w:tcPr>
            <w:tcW w:w="2243" w:type="dxa"/>
            <w:shd w:val="clear" w:color="auto" w:fill="B3B3B3"/>
          </w:tcPr>
          <w:p w14:paraId="4575716B"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Data unit:</w:t>
            </w:r>
          </w:p>
        </w:tc>
        <w:tc>
          <w:tcPr>
            <w:tcW w:w="7485" w:type="dxa"/>
          </w:tcPr>
          <w:p w14:paraId="458CDDCD" w14:textId="77777777" w:rsidR="00DA20EA" w:rsidRPr="00AF4D06"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Litres</w:t>
            </w:r>
            <w:proofErr w:type="spellEnd"/>
            <w:r w:rsidRPr="00305755">
              <w:rPr>
                <w:rFonts w:ascii="Calibri" w:hAnsi="Calibri"/>
                <w:sz w:val="22"/>
                <w:szCs w:val="22"/>
              </w:rPr>
              <w:t xml:space="preserve"> per person per day</w:t>
            </w:r>
          </w:p>
        </w:tc>
      </w:tr>
      <w:tr w:rsidR="00DA20EA" w:rsidRPr="002B2F47" w14:paraId="4E6D2B2B" w14:textId="77777777" w:rsidTr="00B643CE">
        <w:trPr>
          <w:trHeight w:val="719"/>
          <w:jc w:val="center"/>
        </w:trPr>
        <w:tc>
          <w:tcPr>
            <w:tcW w:w="2243" w:type="dxa"/>
            <w:shd w:val="clear" w:color="auto" w:fill="B3B3B3"/>
          </w:tcPr>
          <w:p w14:paraId="718344E7"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Description:</w:t>
            </w:r>
          </w:p>
        </w:tc>
        <w:tc>
          <w:tcPr>
            <w:tcW w:w="7485" w:type="dxa"/>
          </w:tcPr>
          <w:p w14:paraId="53F739B1"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 xml:space="preserve">Quantity of safe water boiled in the project scenario p during the year </w:t>
            </w:r>
            <w:proofErr w:type="spellStart"/>
            <w:r w:rsidRPr="00305755">
              <w:rPr>
                <w:rFonts w:ascii="Calibri" w:hAnsi="Calibri"/>
                <w:sz w:val="22"/>
                <w:szCs w:val="22"/>
              </w:rPr>
              <w:t>y</w:t>
            </w:r>
            <w:proofErr w:type="spellEnd"/>
            <w:r w:rsidRPr="00305755">
              <w:rPr>
                <w:rFonts w:ascii="Calibri" w:hAnsi="Calibri"/>
                <w:sz w:val="22"/>
                <w:szCs w:val="22"/>
              </w:rPr>
              <w:t xml:space="preserve"> using the zero or low emissions clean water supply technology</w:t>
            </w:r>
          </w:p>
        </w:tc>
      </w:tr>
      <w:tr w:rsidR="00DA20EA" w:rsidRPr="002B2F47" w14:paraId="7D22E0EA" w14:textId="77777777" w:rsidTr="00B643CE">
        <w:trPr>
          <w:trHeight w:val="705"/>
          <w:jc w:val="center"/>
        </w:trPr>
        <w:tc>
          <w:tcPr>
            <w:tcW w:w="2243" w:type="dxa"/>
            <w:shd w:val="clear" w:color="auto" w:fill="B3B3B3"/>
          </w:tcPr>
          <w:p w14:paraId="4D1DF1BA"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Source of data to be used:</w:t>
            </w:r>
          </w:p>
        </w:tc>
        <w:tc>
          <w:tcPr>
            <w:tcW w:w="7485" w:type="dxa"/>
          </w:tcPr>
          <w:p w14:paraId="10CF55FF"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Water Consumption Field Test (WCFT)</w:t>
            </w:r>
          </w:p>
        </w:tc>
      </w:tr>
      <w:tr w:rsidR="00DA20EA" w:rsidRPr="002B2F47" w14:paraId="7B32E60A" w14:textId="77777777" w:rsidTr="00B643CE">
        <w:trPr>
          <w:trHeight w:val="1248"/>
          <w:jc w:val="center"/>
        </w:trPr>
        <w:tc>
          <w:tcPr>
            <w:tcW w:w="2243" w:type="dxa"/>
            <w:shd w:val="clear" w:color="auto" w:fill="B3B3B3"/>
          </w:tcPr>
          <w:p w14:paraId="3E1B6393" w14:textId="77777777" w:rsidR="00DA20EA" w:rsidRPr="00AF4D06" w:rsidRDefault="00DA20EA" w:rsidP="00CC2956">
            <w:pPr>
              <w:pStyle w:val="KeinLeerraum"/>
              <w:spacing w:after="200"/>
              <w:rPr>
                <w:rFonts w:ascii="Calibri" w:hAnsi="Calibri"/>
                <w:sz w:val="22"/>
                <w:szCs w:val="22"/>
              </w:rPr>
            </w:pPr>
            <w:r w:rsidRPr="00305755">
              <w:rPr>
                <w:rFonts w:ascii="Calibri" w:hAnsi="Calibri"/>
                <w:sz w:val="22"/>
                <w:szCs w:val="22"/>
              </w:rPr>
              <w:t xml:space="preserve">Value </w:t>
            </w:r>
            <w:r w:rsidR="00CC2956">
              <w:rPr>
                <w:rFonts w:ascii="Calibri" w:hAnsi="Calibri"/>
                <w:sz w:val="22"/>
                <w:szCs w:val="22"/>
              </w:rPr>
              <w:t>applied:</w:t>
            </w:r>
            <w:r w:rsidRPr="00305755">
              <w:rPr>
                <w:rFonts w:ascii="Calibri" w:hAnsi="Calibri"/>
                <w:sz w:val="22"/>
                <w:szCs w:val="22"/>
              </w:rPr>
              <w:t xml:space="preserve"> </w:t>
            </w:r>
          </w:p>
        </w:tc>
        <w:tc>
          <w:tcPr>
            <w:tcW w:w="7485" w:type="dxa"/>
          </w:tcPr>
          <w:p w14:paraId="3BC7CDE7" w14:textId="77777777" w:rsidR="00DA20EA" w:rsidRPr="00AF4D06" w:rsidRDefault="00DA20EA" w:rsidP="00DA20EA">
            <w:pPr>
              <w:pStyle w:val="KeinLeerraum"/>
              <w:spacing w:after="200"/>
              <w:rPr>
                <w:rFonts w:ascii="Calibri" w:hAnsi="Calibri"/>
                <w:sz w:val="22"/>
                <w:szCs w:val="22"/>
              </w:rPr>
            </w:pPr>
            <w:r w:rsidRPr="00DA20EA">
              <w:rPr>
                <w:rFonts w:ascii="Calibri" w:hAnsi="Calibri"/>
                <w:sz w:val="22"/>
                <w:szCs w:val="22"/>
              </w:rPr>
              <w:t>See VPA-DD</w:t>
            </w:r>
          </w:p>
        </w:tc>
      </w:tr>
      <w:tr w:rsidR="00DA20EA" w:rsidRPr="002B2F47" w14:paraId="3A8B9244" w14:textId="77777777" w:rsidTr="00B643CE">
        <w:trPr>
          <w:trHeight w:val="1512"/>
          <w:jc w:val="center"/>
        </w:trPr>
        <w:tc>
          <w:tcPr>
            <w:tcW w:w="2243" w:type="dxa"/>
            <w:shd w:val="clear" w:color="auto" w:fill="B3B3B3"/>
          </w:tcPr>
          <w:p w14:paraId="6AB006A4"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85" w:type="dxa"/>
          </w:tcPr>
          <w:p w14:paraId="7DFBA8E7" w14:textId="77777777" w:rsidR="00DA20EA" w:rsidRPr="00AF4D06" w:rsidRDefault="00DA20EA" w:rsidP="00DA20EA">
            <w:pPr>
              <w:autoSpaceDE w:val="0"/>
              <w:autoSpaceDN w:val="0"/>
              <w:adjustRightInd w:val="0"/>
              <w:jc w:val="both"/>
              <w:rPr>
                <w:rFonts w:ascii="Calibri" w:hAnsi="Calibri"/>
                <w:sz w:val="22"/>
                <w:szCs w:val="22"/>
              </w:rPr>
            </w:pPr>
            <w:r w:rsidRPr="00305755">
              <w:rPr>
                <w:rFonts w:ascii="Calibri" w:hAnsi="Calibri"/>
                <w:sz w:val="22"/>
                <w:szCs w:val="22"/>
              </w:rPr>
              <w:t>Method used similar to Kitchen Performance Test in which the volume of water consumed in each household is averaged over 3 days.</w:t>
            </w:r>
            <w:r>
              <w:rPr>
                <w:rFonts w:ascii="Calibri" w:hAnsi="Calibri"/>
                <w:sz w:val="22"/>
                <w:szCs w:val="22"/>
              </w:rPr>
              <w:t xml:space="preserve"> </w:t>
            </w:r>
            <w:r w:rsidRPr="00305755">
              <w:rPr>
                <w:rFonts w:ascii="Calibri" w:hAnsi="Calibri"/>
                <w:sz w:val="22"/>
                <w:szCs w:val="22"/>
              </w:rPr>
              <w:t xml:space="preserve"> </w:t>
            </w:r>
            <w:r>
              <w:rPr>
                <w:rFonts w:ascii="Calibri" w:hAnsi="Calibri"/>
                <w:sz w:val="22"/>
              </w:rPr>
              <w:t>The WCFT</w:t>
            </w:r>
            <w:r w:rsidRPr="001F572B">
              <w:rPr>
                <w:rFonts w:ascii="Calibri" w:hAnsi="Calibri"/>
                <w:sz w:val="22"/>
              </w:rPr>
              <w:t xml:space="preserve"> will be carried out by trained staff to meet the specific requirements of the methodology.  All data presented in excel is subject to checking and cross referenc</w:t>
            </w:r>
            <w:r>
              <w:rPr>
                <w:rFonts w:ascii="Calibri" w:hAnsi="Calibri"/>
                <w:sz w:val="22"/>
              </w:rPr>
              <w:t>ing of a sample of the raw data.</w:t>
            </w:r>
          </w:p>
        </w:tc>
      </w:tr>
      <w:tr w:rsidR="00DA20EA" w:rsidRPr="002B2F47" w14:paraId="66CA8040" w14:textId="77777777" w:rsidTr="00B643CE">
        <w:trPr>
          <w:trHeight w:val="470"/>
          <w:jc w:val="center"/>
        </w:trPr>
        <w:tc>
          <w:tcPr>
            <w:tcW w:w="2243" w:type="dxa"/>
            <w:shd w:val="clear" w:color="auto" w:fill="B3B3B3"/>
          </w:tcPr>
          <w:p w14:paraId="1777075C"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lastRenderedPageBreak/>
              <w:t>Any comment:</w:t>
            </w:r>
          </w:p>
        </w:tc>
        <w:tc>
          <w:tcPr>
            <w:tcW w:w="7485" w:type="dxa"/>
          </w:tcPr>
          <w:p w14:paraId="4C6200EE" w14:textId="77777777" w:rsidR="00DA20EA" w:rsidRPr="00AF4D06" w:rsidRDefault="00DA20EA" w:rsidP="00DA20EA">
            <w:pPr>
              <w:pStyle w:val="KeinLeerraum"/>
              <w:spacing w:after="200"/>
              <w:rPr>
                <w:rFonts w:ascii="Calibri" w:hAnsi="Calibri"/>
                <w:sz w:val="22"/>
                <w:szCs w:val="22"/>
              </w:rPr>
            </w:pPr>
          </w:p>
        </w:tc>
      </w:tr>
    </w:tbl>
    <w:p w14:paraId="01A716A2" w14:textId="77777777" w:rsidR="00DA20EA" w:rsidRPr="00AF4D06" w:rsidRDefault="00DA20EA" w:rsidP="00DA20EA">
      <w:pPr>
        <w:pStyle w:val="KeinLeerraum"/>
        <w:rPr>
          <w:rFonts w:ascii="Calibri" w:hAnsi="Calibri"/>
          <w:sz w:val="22"/>
          <w:szCs w:val="22"/>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7459"/>
      </w:tblGrid>
      <w:tr w:rsidR="00DA20EA" w:rsidRPr="00AF4D06" w14:paraId="0917EA23" w14:textId="77777777" w:rsidTr="00967024">
        <w:trPr>
          <w:trHeight w:val="423"/>
          <w:jc w:val="center"/>
        </w:trPr>
        <w:tc>
          <w:tcPr>
            <w:tcW w:w="2218" w:type="dxa"/>
            <w:shd w:val="clear" w:color="auto" w:fill="B3B3B3"/>
          </w:tcPr>
          <w:p w14:paraId="021BF03D"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Data / Parameter:</w:t>
            </w:r>
          </w:p>
        </w:tc>
        <w:tc>
          <w:tcPr>
            <w:tcW w:w="7459" w:type="dxa"/>
          </w:tcPr>
          <w:p w14:paraId="04DC0E29" w14:textId="77777777" w:rsidR="00DA20EA" w:rsidRPr="00AF4D06"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Qp,rawboil</w:t>
            </w:r>
            <w:proofErr w:type="spellEnd"/>
            <w:r w:rsidRPr="00305755">
              <w:rPr>
                <w:rFonts w:ascii="Calibri" w:hAnsi="Calibri"/>
                <w:sz w:val="22"/>
                <w:szCs w:val="22"/>
              </w:rPr>
              <w:t>, y</w:t>
            </w:r>
          </w:p>
        </w:tc>
      </w:tr>
      <w:tr w:rsidR="00DA20EA" w:rsidRPr="00AF4D06" w14:paraId="772C38E7" w14:textId="77777777" w:rsidTr="00967024">
        <w:trPr>
          <w:trHeight w:val="423"/>
          <w:jc w:val="center"/>
        </w:trPr>
        <w:tc>
          <w:tcPr>
            <w:tcW w:w="2218" w:type="dxa"/>
            <w:shd w:val="clear" w:color="auto" w:fill="B3B3B3"/>
          </w:tcPr>
          <w:p w14:paraId="757E047E"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Data unit:</w:t>
            </w:r>
          </w:p>
        </w:tc>
        <w:tc>
          <w:tcPr>
            <w:tcW w:w="7459" w:type="dxa"/>
          </w:tcPr>
          <w:p w14:paraId="7E7F5D53" w14:textId="77777777" w:rsidR="00DA20EA" w:rsidRPr="00AF4D06"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Litres</w:t>
            </w:r>
            <w:proofErr w:type="spellEnd"/>
            <w:r w:rsidRPr="00305755">
              <w:rPr>
                <w:rFonts w:ascii="Calibri" w:hAnsi="Calibri"/>
                <w:sz w:val="22"/>
                <w:szCs w:val="22"/>
              </w:rPr>
              <w:t xml:space="preserve"> per person per day</w:t>
            </w:r>
          </w:p>
        </w:tc>
      </w:tr>
      <w:tr w:rsidR="00DA20EA" w:rsidRPr="00AF4D06" w14:paraId="1B59DB00" w14:textId="77777777" w:rsidTr="00967024">
        <w:trPr>
          <w:trHeight w:val="441"/>
          <w:jc w:val="center"/>
        </w:trPr>
        <w:tc>
          <w:tcPr>
            <w:tcW w:w="2218" w:type="dxa"/>
            <w:shd w:val="clear" w:color="auto" w:fill="B3B3B3"/>
          </w:tcPr>
          <w:p w14:paraId="768FEA94"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Description:</w:t>
            </w:r>
          </w:p>
        </w:tc>
        <w:tc>
          <w:tcPr>
            <w:tcW w:w="7459" w:type="dxa"/>
          </w:tcPr>
          <w:p w14:paraId="0A2728EE"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The raw of unsafe water that is still boiled after installation of the water treatment technology</w:t>
            </w:r>
          </w:p>
        </w:tc>
      </w:tr>
      <w:tr w:rsidR="00DA20EA" w:rsidRPr="00AF4D06" w14:paraId="7DDC7BAE" w14:textId="77777777" w:rsidTr="00967024">
        <w:trPr>
          <w:trHeight w:val="667"/>
          <w:jc w:val="center"/>
        </w:trPr>
        <w:tc>
          <w:tcPr>
            <w:tcW w:w="2218" w:type="dxa"/>
            <w:shd w:val="clear" w:color="auto" w:fill="B3B3B3"/>
          </w:tcPr>
          <w:p w14:paraId="61334CBD"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Source of data to be used:</w:t>
            </w:r>
          </w:p>
        </w:tc>
        <w:tc>
          <w:tcPr>
            <w:tcW w:w="7459" w:type="dxa"/>
          </w:tcPr>
          <w:p w14:paraId="0813E247" w14:textId="77777777" w:rsidR="00DA20EA" w:rsidRPr="00AF4D06" w:rsidRDefault="00DA20EA" w:rsidP="00DA20EA">
            <w:pPr>
              <w:pStyle w:val="KeinLeerraum"/>
              <w:spacing w:after="200"/>
              <w:rPr>
                <w:rFonts w:ascii="Calibri" w:hAnsi="Calibri"/>
                <w:sz w:val="22"/>
                <w:szCs w:val="22"/>
              </w:rPr>
            </w:pPr>
          </w:p>
        </w:tc>
      </w:tr>
      <w:tr w:rsidR="00DA20EA" w:rsidRPr="00AF4D06" w14:paraId="664AC600" w14:textId="77777777" w:rsidTr="00967024">
        <w:trPr>
          <w:trHeight w:val="1144"/>
          <w:jc w:val="center"/>
        </w:trPr>
        <w:tc>
          <w:tcPr>
            <w:tcW w:w="2218" w:type="dxa"/>
            <w:shd w:val="clear" w:color="auto" w:fill="B3B3B3"/>
          </w:tcPr>
          <w:p w14:paraId="0E81C3C4" w14:textId="77777777" w:rsidR="00DA20EA" w:rsidRPr="00AF4D06" w:rsidRDefault="00DA20EA" w:rsidP="00CC2956">
            <w:pPr>
              <w:pStyle w:val="KeinLeerraum"/>
              <w:spacing w:after="200"/>
              <w:rPr>
                <w:rFonts w:ascii="Calibri" w:hAnsi="Calibri"/>
                <w:sz w:val="22"/>
                <w:szCs w:val="22"/>
              </w:rPr>
            </w:pPr>
            <w:r w:rsidRPr="00305755">
              <w:rPr>
                <w:rFonts w:ascii="Calibri" w:hAnsi="Calibri"/>
                <w:sz w:val="22"/>
                <w:szCs w:val="22"/>
              </w:rPr>
              <w:t xml:space="preserve">Value </w:t>
            </w:r>
            <w:r w:rsidR="00CC2956">
              <w:rPr>
                <w:rFonts w:ascii="Calibri" w:hAnsi="Calibri"/>
                <w:sz w:val="22"/>
                <w:szCs w:val="22"/>
              </w:rPr>
              <w:t>applied:</w:t>
            </w:r>
            <w:r w:rsidRPr="00305755">
              <w:rPr>
                <w:rFonts w:ascii="Calibri" w:hAnsi="Calibri"/>
                <w:sz w:val="22"/>
                <w:szCs w:val="22"/>
              </w:rPr>
              <w:t xml:space="preserve"> </w:t>
            </w:r>
          </w:p>
        </w:tc>
        <w:tc>
          <w:tcPr>
            <w:tcW w:w="7459" w:type="dxa"/>
          </w:tcPr>
          <w:p w14:paraId="233FEBEE" w14:textId="77777777" w:rsidR="00DA20EA" w:rsidRPr="00AF4D06" w:rsidRDefault="00DA20EA" w:rsidP="00DA20EA">
            <w:pPr>
              <w:pStyle w:val="KeinLeerraum"/>
              <w:spacing w:after="200"/>
              <w:rPr>
                <w:rFonts w:ascii="Calibri" w:hAnsi="Calibri"/>
                <w:sz w:val="22"/>
                <w:szCs w:val="22"/>
              </w:rPr>
            </w:pPr>
            <w:r w:rsidRPr="00DA20EA">
              <w:rPr>
                <w:rFonts w:ascii="Calibri" w:hAnsi="Calibri"/>
                <w:sz w:val="22"/>
                <w:szCs w:val="22"/>
              </w:rPr>
              <w:t>See VPA-DD</w:t>
            </w:r>
          </w:p>
        </w:tc>
      </w:tr>
      <w:tr w:rsidR="00DA20EA" w:rsidRPr="00AF4D06" w14:paraId="422054D3" w14:textId="77777777" w:rsidTr="00967024">
        <w:trPr>
          <w:trHeight w:val="1416"/>
          <w:jc w:val="center"/>
        </w:trPr>
        <w:tc>
          <w:tcPr>
            <w:tcW w:w="2218" w:type="dxa"/>
            <w:shd w:val="clear" w:color="auto" w:fill="B3B3B3"/>
          </w:tcPr>
          <w:p w14:paraId="5D9AE536" w14:textId="77777777" w:rsidR="00DA20EA" w:rsidRPr="00AF4D06" w:rsidRDefault="00DA20EA" w:rsidP="00DA20EA">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59" w:type="dxa"/>
          </w:tcPr>
          <w:p w14:paraId="1A582216" w14:textId="77777777" w:rsidR="00DA20EA" w:rsidRDefault="00DA20EA" w:rsidP="00DA20EA">
            <w:pPr>
              <w:pStyle w:val="KeinLeerraum"/>
              <w:rPr>
                <w:rFonts w:ascii="Calibri" w:hAnsi="Calibri"/>
                <w:sz w:val="22"/>
                <w:szCs w:val="22"/>
              </w:rPr>
            </w:pPr>
            <w:r w:rsidRPr="00AF4D06">
              <w:rPr>
                <w:rFonts w:ascii="Calibri" w:hAnsi="Calibri"/>
                <w:sz w:val="22"/>
                <w:szCs w:val="22"/>
              </w:rPr>
              <w:t>Method used similar to Kitchen Performance Test in which the volume of water consumed in each household is averaged over 3 days.</w:t>
            </w:r>
            <w:r>
              <w:rPr>
                <w:rFonts w:ascii="Calibri" w:hAnsi="Calibri"/>
                <w:sz w:val="22"/>
                <w:szCs w:val="22"/>
              </w:rPr>
              <w:t xml:space="preserve"> </w:t>
            </w:r>
            <w:r w:rsidRPr="00AF4D06">
              <w:rPr>
                <w:rFonts w:ascii="Calibri" w:hAnsi="Calibri"/>
                <w:sz w:val="22"/>
                <w:szCs w:val="22"/>
              </w:rPr>
              <w:t xml:space="preserve"> </w:t>
            </w:r>
            <w:r>
              <w:rPr>
                <w:rFonts w:ascii="Calibri" w:hAnsi="Calibri"/>
                <w:sz w:val="22"/>
              </w:rPr>
              <w:t>The WCFT</w:t>
            </w:r>
            <w:r w:rsidRPr="001F572B">
              <w:rPr>
                <w:rFonts w:ascii="Calibri" w:hAnsi="Calibri"/>
                <w:sz w:val="22"/>
              </w:rPr>
              <w:t xml:space="preserve"> will be carried out by trained staff to meet the specific requirements of the methodology.  All data presented in excel is subject to checking and cross referencing of a sample of t</w:t>
            </w:r>
            <w:r>
              <w:rPr>
                <w:rFonts w:ascii="Calibri" w:hAnsi="Calibri"/>
                <w:sz w:val="22"/>
              </w:rPr>
              <w:t>he raw data.</w:t>
            </w:r>
          </w:p>
        </w:tc>
      </w:tr>
    </w:tbl>
    <w:p w14:paraId="6D62EA48" w14:textId="77777777" w:rsidR="00DA20EA" w:rsidRDefault="00DA20EA" w:rsidP="00DA20EA">
      <w:pPr>
        <w:pStyle w:val="KeinLeerraum"/>
      </w:pPr>
    </w:p>
    <w:p w14:paraId="06C2BEE0" w14:textId="77777777" w:rsidR="00DA20EA" w:rsidRDefault="00DA20EA" w:rsidP="00DA20EA">
      <w:pPr>
        <w:pStyle w:val="KeinLeerraum"/>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7422"/>
      </w:tblGrid>
      <w:tr w:rsidR="00DA20EA" w:rsidRPr="002B2F47" w14:paraId="04151EF2" w14:textId="77777777" w:rsidTr="00967024">
        <w:trPr>
          <w:trHeight w:val="428"/>
          <w:jc w:val="center"/>
        </w:trPr>
        <w:tc>
          <w:tcPr>
            <w:tcW w:w="2181" w:type="dxa"/>
            <w:shd w:val="clear" w:color="auto" w:fill="B3B3B3"/>
          </w:tcPr>
          <w:p w14:paraId="78214E72"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Data / Parameter:</w:t>
            </w:r>
          </w:p>
        </w:tc>
        <w:tc>
          <w:tcPr>
            <w:tcW w:w="7422" w:type="dxa"/>
          </w:tcPr>
          <w:p w14:paraId="30CB58A9"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Quality of Treated Water</w:t>
            </w:r>
          </w:p>
        </w:tc>
      </w:tr>
      <w:tr w:rsidR="00DA20EA" w:rsidRPr="002B2F47" w14:paraId="5B1784BD" w14:textId="77777777" w:rsidTr="00967024">
        <w:trPr>
          <w:trHeight w:val="428"/>
          <w:jc w:val="center"/>
        </w:trPr>
        <w:tc>
          <w:tcPr>
            <w:tcW w:w="2181" w:type="dxa"/>
            <w:shd w:val="clear" w:color="auto" w:fill="B3B3B3"/>
          </w:tcPr>
          <w:p w14:paraId="3950CB55"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Data unit:</w:t>
            </w:r>
          </w:p>
        </w:tc>
        <w:tc>
          <w:tcPr>
            <w:tcW w:w="7422" w:type="dxa"/>
          </w:tcPr>
          <w:p w14:paraId="6B95562A"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Parameters as per national standards</w:t>
            </w:r>
          </w:p>
        </w:tc>
      </w:tr>
      <w:tr w:rsidR="00DA20EA" w:rsidRPr="002B2F47" w14:paraId="05815E22" w14:textId="77777777" w:rsidTr="00967024">
        <w:trPr>
          <w:trHeight w:val="428"/>
          <w:jc w:val="center"/>
        </w:trPr>
        <w:tc>
          <w:tcPr>
            <w:tcW w:w="2181" w:type="dxa"/>
            <w:shd w:val="clear" w:color="auto" w:fill="B3B3B3"/>
          </w:tcPr>
          <w:p w14:paraId="304C2DB0"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Description:</w:t>
            </w:r>
          </w:p>
        </w:tc>
        <w:tc>
          <w:tcPr>
            <w:tcW w:w="7422" w:type="dxa"/>
          </w:tcPr>
          <w:p w14:paraId="75818968"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Performance of the treatment technology</w:t>
            </w:r>
          </w:p>
        </w:tc>
      </w:tr>
      <w:tr w:rsidR="00DA20EA" w:rsidRPr="002B2F47" w14:paraId="474874EE" w14:textId="77777777" w:rsidTr="00967024">
        <w:trPr>
          <w:trHeight w:val="677"/>
          <w:jc w:val="center"/>
        </w:trPr>
        <w:tc>
          <w:tcPr>
            <w:tcW w:w="2181" w:type="dxa"/>
            <w:shd w:val="clear" w:color="auto" w:fill="B3B3B3"/>
          </w:tcPr>
          <w:p w14:paraId="4F0501DD"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Source of data to be used:</w:t>
            </w:r>
          </w:p>
        </w:tc>
        <w:tc>
          <w:tcPr>
            <w:tcW w:w="7422" w:type="dxa"/>
          </w:tcPr>
          <w:p w14:paraId="0E254804"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Laboratory Tests</w:t>
            </w:r>
          </w:p>
        </w:tc>
      </w:tr>
      <w:tr w:rsidR="00DA20EA" w:rsidRPr="002B2F47" w14:paraId="5E1B743F" w14:textId="77777777" w:rsidTr="00967024">
        <w:trPr>
          <w:trHeight w:val="1160"/>
          <w:jc w:val="center"/>
        </w:trPr>
        <w:tc>
          <w:tcPr>
            <w:tcW w:w="2181" w:type="dxa"/>
            <w:shd w:val="clear" w:color="auto" w:fill="B3B3B3"/>
          </w:tcPr>
          <w:p w14:paraId="41BAA022" w14:textId="77777777" w:rsidR="00DA20EA" w:rsidRPr="002A0C8E" w:rsidRDefault="00DA20EA" w:rsidP="00CC2956">
            <w:pPr>
              <w:pStyle w:val="KeinLeerraum"/>
              <w:spacing w:after="200"/>
              <w:rPr>
                <w:rFonts w:ascii="Calibri" w:hAnsi="Calibri"/>
                <w:sz w:val="22"/>
                <w:szCs w:val="22"/>
              </w:rPr>
            </w:pPr>
            <w:r w:rsidRPr="00305755">
              <w:rPr>
                <w:rFonts w:ascii="Calibri" w:hAnsi="Calibri"/>
                <w:sz w:val="22"/>
                <w:szCs w:val="22"/>
              </w:rPr>
              <w:t xml:space="preserve">Value </w:t>
            </w:r>
            <w:r w:rsidR="00CC2956">
              <w:rPr>
                <w:rFonts w:ascii="Calibri" w:hAnsi="Calibri"/>
                <w:sz w:val="22"/>
                <w:szCs w:val="22"/>
              </w:rPr>
              <w:t>applied:</w:t>
            </w:r>
            <w:r w:rsidRPr="00305755">
              <w:rPr>
                <w:rFonts w:ascii="Calibri" w:hAnsi="Calibri"/>
                <w:sz w:val="22"/>
                <w:szCs w:val="22"/>
              </w:rPr>
              <w:t xml:space="preserve"> </w:t>
            </w:r>
          </w:p>
        </w:tc>
        <w:tc>
          <w:tcPr>
            <w:tcW w:w="7422" w:type="dxa"/>
          </w:tcPr>
          <w:p w14:paraId="2F9E11BE" w14:textId="77777777" w:rsidR="00DA20EA" w:rsidRPr="002A0C8E" w:rsidRDefault="00DA20EA" w:rsidP="00DA20EA">
            <w:pPr>
              <w:pStyle w:val="KeinLeerraum"/>
              <w:spacing w:after="200"/>
              <w:rPr>
                <w:rFonts w:ascii="Calibri" w:hAnsi="Calibri"/>
                <w:sz w:val="22"/>
                <w:szCs w:val="22"/>
              </w:rPr>
            </w:pPr>
            <w:r>
              <w:rPr>
                <w:rFonts w:ascii="Calibri" w:hAnsi="Calibri"/>
                <w:sz w:val="22"/>
                <w:szCs w:val="22"/>
              </w:rPr>
              <w:t>Certificates supplied at verification</w:t>
            </w:r>
          </w:p>
        </w:tc>
      </w:tr>
      <w:tr w:rsidR="00DA20EA" w:rsidRPr="002B2F47" w14:paraId="23F73702" w14:textId="77777777" w:rsidTr="00967024">
        <w:trPr>
          <w:trHeight w:val="1423"/>
          <w:jc w:val="center"/>
        </w:trPr>
        <w:tc>
          <w:tcPr>
            <w:tcW w:w="2181" w:type="dxa"/>
            <w:shd w:val="clear" w:color="auto" w:fill="B3B3B3"/>
          </w:tcPr>
          <w:p w14:paraId="5E478700"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22" w:type="dxa"/>
          </w:tcPr>
          <w:p w14:paraId="7912FD56" w14:textId="77777777" w:rsidR="00DA20EA" w:rsidRPr="006464D5" w:rsidRDefault="00DA20EA" w:rsidP="00DA20EA">
            <w:pPr>
              <w:autoSpaceDE w:val="0"/>
              <w:autoSpaceDN w:val="0"/>
              <w:adjustRightInd w:val="0"/>
              <w:jc w:val="both"/>
              <w:rPr>
                <w:rFonts w:ascii="Calibri" w:hAnsi="Calibri"/>
                <w:sz w:val="22"/>
                <w:szCs w:val="22"/>
              </w:rPr>
            </w:pPr>
            <w:r w:rsidRPr="006464D5">
              <w:rPr>
                <w:rFonts w:ascii="Calibri" w:hAnsi="Calibri"/>
                <w:sz w:val="22"/>
                <w:szCs w:val="22"/>
              </w:rPr>
              <w:t>Water quality testing will be conducted by a credible 3rd party in line with</w:t>
            </w:r>
            <w:r>
              <w:rPr>
                <w:rFonts w:ascii="Calibri" w:hAnsi="Calibri"/>
                <w:sz w:val="22"/>
                <w:szCs w:val="22"/>
              </w:rPr>
              <w:t xml:space="preserve"> </w:t>
            </w:r>
            <w:r w:rsidRPr="006464D5">
              <w:rPr>
                <w:rFonts w:ascii="Calibri" w:hAnsi="Calibri"/>
                <w:sz w:val="22"/>
                <w:szCs w:val="22"/>
              </w:rPr>
              <w:t>national standards. National standards in Rwanda are taken as WHO standards</w:t>
            </w:r>
            <w:r>
              <w:rPr>
                <w:rFonts w:ascii="Calibri" w:hAnsi="Calibri"/>
                <w:sz w:val="22"/>
                <w:szCs w:val="22"/>
              </w:rPr>
              <w:t>.</w:t>
            </w:r>
          </w:p>
          <w:p w14:paraId="688DD37C" w14:textId="77777777" w:rsidR="00DA20EA" w:rsidRPr="002A0C8E" w:rsidRDefault="00DA20EA" w:rsidP="00DA20EA">
            <w:pPr>
              <w:autoSpaceDE w:val="0"/>
              <w:autoSpaceDN w:val="0"/>
              <w:adjustRightInd w:val="0"/>
              <w:jc w:val="both"/>
              <w:rPr>
                <w:rFonts w:ascii="Calibri" w:hAnsi="Calibri"/>
                <w:sz w:val="22"/>
                <w:szCs w:val="22"/>
              </w:rPr>
            </w:pPr>
            <w:r w:rsidRPr="006464D5">
              <w:rPr>
                <w:rFonts w:ascii="Calibri" w:hAnsi="Calibri"/>
                <w:sz w:val="22"/>
                <w:szCs w:val="22"/>
              </w:rPr>
              <w:t xml:space="preserve">An example of a specimen certificate </w:t>
            </w:r>
            <w:r>
              <w:rPr>
                <w:rFonts w:ascii="Calibri" w:hAnsi="Calibri"/>
                <w:sz w:val="22"/>
                <w:szCs w:val="22"/>
              </w:rPr>
              <w:t>was uploaded to the registry during validation.</w:t>
            </w:r>
          </w:p>
        </w:tc>
      </w:tr>
      <w:tr w:rsidR="00DA20EA" w:rsidRPr="002B2F47" w14:paraId="72F57AA7" w14:textId="77777777" w:rsidTr="00967024">
        <w:trPr>
          <w:trHeight w:val="428"/>
          <w:jc w:val="center"/>
        </w:trPr>
        <w:tc>
          <w:tcPr>
            <w:tcW w:w="2181" w:type="dxa"/>
            <w:shd w:val="clear" w:color="auto" w:fill="B3B3B3"/>
          </w:tcPr>
          <w:p w14:paraId="5E05FDF9" w14:textId="77777777" w:rsidR="00DA20EA" w:rsidRPr="002A0C8E" w:rsidRDefault="00DA20EA" w:rsidP="00DA20EA">
            <w:pPr>
              <w:pStyle w:val="KeinLeerraum"/>
              <w:spacing w:after="200"/>
              <w:rPr>
                <w:rFonts w:ascii="Calibri" w:hAnsi="Calibri"/>
                <w:sz w:val="22"/>
                <w:szCs w:val="22"/>
              </w:rPr>
            </w:pPr>
            <w:r w:rsidRPr="00305755">
              <w:rPr>
                <w:rFonts w:ascii="Calibri" w:hAnsi="Calibri"/>
                <w:sz w:val="22"/>
                <w:szCs w:val="22"/>
              </w:rPr>
              <w:t>Any comment:</w:t>
            </w:r>
          </w:p>
        </w:tc>
        <w:tc>
          <w:tcPr>
            <w:tcW w:w="7422" w:type="dxa"/>
          </w:tcPr>
          <w:p w14:paraId="26ED26C7" w14:textId="77777777" w:rsidR="00DA20EA" w:rsidRPr="002A0C8E" w:rsidRDefault="00DA20EA" w:rsidP="00DA20EA">
            <w:pPr>
              <w:pStyle w:val="KeinLeerraum"/>
              <w:spacing w:after="200"/>
              <w:rPr>
                <w:rFonts w:ascii="Calibri" w:hAnsi="Calibri"/>
                <w:sz w:val="22"/>
                <w:szCs w:val="22"/>
              </w:rPr>
            </w:pPr>
          </w:p>
        </w:tc>
      </w:tr>
    </w:tbl>
    <w:p w14:paraId="4E6F5B1E" w14:textId="77777777" w:rsidR="00DA20EA" w:rsidRDefault="00DA20EA" w:rsidP="00DA20EA">
      <w:pPr>
        <w:pStyle w:val="KeinLeerraum"/>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7415"/>
      </w:tblGrid>
      <w:tr w:rsidR="00DA20EA" w:rsidRPr="002B2F47" w14:paraId="60CCFFED" w14:textId="77777777" w:rsidTr="00967024">
        <w:trPr>
          <w:trHeight w:val="421"/>
          <w:jc w:val="center"/>
        </w:trPr>
        <w:tc>
          <w:tcPr>
            <w:tcW w:w="2173" w:type="dxa"/>
            <w:shd w:val="clear" w:color="auto" w:fill="B3B3B3"/>
          </w:tcPr>
          <w:p w14:paraId="210770E2"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Data / Parameter:</w:t>
            </w:r>
          </w:p>
        </w:tc>
        <w:tc>
          <w:tcPr>
            <w:tcW w:w="7415" w:type="dxa"/>
          </w:tcPr>
          <w:p w14:paraId="35823F8E" w14:textId="77777777" w:rsidR="00DA20EA" w:rsidRPr="00CE1025" w:rsidRDefault="00DA20EA" w:rsidP="00DA20EA">
            <w:pPr>
              <w:pStyle w:val="KeinLeerraum"/>
              <w:spacing w:after="200"/>
              <w:rPr>
                <w:rFonts w:ascii="Calibri" w:hAnsi="Calibri"/>
                <w:sz w:val="22"/>
                <w:szCs w:val="22"/>
              </w:rPr>
            </w:pPr>
            <w:proofErr w:type="spellStart"/>
            <w:r w:rsidRPr="00305755">
              <w:rPr>
                <w:rFonts w:ascii="Calibri" w:hAnsi="Calibri"/>
                <w:sz w:val="22"/>
                <w:szCs w:val="22"/>
              </w:rPr>
              <w:t>LEp,y</w:t>
            </w:r>
            <w:proofErr w:type="spellEnd"/>
          </w:p>
        </w:tc>
      </w:tr>
      <w:tr w:rsidR="00DA20EA" w:rsidRPr="002B2F47" w14:paraId="6197AD90" w14:textId="77777777" w:rsidTr="00967024">
        <w:trPr>
          <w:trHeight w:val="421"/>
          <w:jc w:val="center"/>
        </w:trPr>
        <w:tc>
          <w:tcPr>
            <w:tcW w:w="2173" w:type="dxa"/>
            <w:shd w:val="clear" w:color="auto" w:fill="B3B3B3"/>
          </w:tcPr>
          <w:p w14:paraId="33832308"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Data unit:</w:t>
            </w:r>
          </w:p>
        </w:tc>
        <w:tc>
          <w:tcPr>
            <w:tcW w:w="7415" w:type="dxa"/>
          </w:tcPr>
          <w:p w14:paraId="48E3AE04"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tCO2e per year</w:t>
            </w:r>
          </w:p>
        </w:tc>
      </w:tr>
      <w:tr w:rsidR="00DA20EA" w:rsidRPr="002B2F47" w14:paraId="0334FDA0" w14:textId="77777777" w:rsidTr="00967024">
        <w:trPr>
          <w:trHeight w:val="421"/>
          <w:jc w:val="center"/>
        </w:trPr>
        <w:tc>
          <w:tcPr>
            <w:tcW w:w="2173" w:type="dxa"/>
            <w:shd w:val="clear" w:color="auto" w:fill="B3B3B3"/>
          </w:tcPr>
          <w:p w14:paraId="12EA4C8D"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Description:</w:t>
            </w:r>
          </w:p>
        </w:tc>
        <w:tc>
          <w:tcPr>
            <w:tcW w:w="7415" w:type="dxa"/>
          </w:tcPr>
          <w:p w14:paraId="41876B87"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Leakage</w:t>
            </w:r>
            <w:r>
              <w:rPr>
                <w:rFonts w:ascii="Calibri" w:hAnsi="Calibri"/>
                <w:sz w:val="22"/>
                <w:szCs w:val="22"/>
              </w:rPr>
              <w:t xml:space="preserve"> in project scenario p during year y</w:t>
            </w:r>
          </w:p>
        </w:tc>
      </w:tr>
      <w:tr w:rsidR="00DA20EA" w:rsidRPr="002B2F47" w14:paraId="0CC56061" w14:textId="77777777" w:rsidTr="00967024">
        <w:trPr>
          <w:trHeight w:val="653"/>
          <w:jc w:val="center"/>
        </w:trPr>
        <w:tc>
          <w:tcPr>
            <w:tcW w:w="2173" w:type="dxa"/>
            <w:shd w:val="clear" w:color="auto" w:fill="B3B3B3"/>
          </w:tcPr>
          <w:p w14:paraId="22F2A5F7"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lastRenderedPageBreak/>
              <w:t>Source of data to be used:</w:t>
            </w:r>
          </w:p>
        </w:tc>
        <w:tc>
          <w:tcPr>
            <w:tcW w:w="7415" w:type="dxa"/>
          </w:tcPr>
          <w:p w14:paraId="51D5A91B"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 xml:space="preserve">Baseline and monitoring surveys </w:t>
            </w:r>
          </w:p>
        </w:tc>
      </w:tr>
      <w:tr w:rsidR="00DA20EA" w:rsidRPr="002B2F47" w14:paraId="439E3BA5" w14:textId="77777777" w:rsidTr="00967024">
        <w:trPr>
          <w:trHeight w:val="1155"/>
          <w:jc w:val="center"/>
        </w:trPr>
        <w:tc>
          <w:tcPr>
            <w:tcW w:w="2173" w:type="dxa"/>
            <w:shd w:val="clear" w:color="auto" w:fill="B3B3B3"/>
          </w:tcPr>
          <w:p w14:paraId="0B0F2E7A" w14:textId="77777777" w:rsidR="00DA20EA" w:rsidRPr="00CE1025" w:rsidRDefault="00DA20EA" w:rsidP="00CC2956">
            <w:pPr>
              <w:pStyle w:val="KeinLeerraum"/>
              <w:spacing w:after="200"/>
              <w:rPr>
                <w:rFonts w:ascii="Calibri" w:hAnsi="Calibri"/>
                <w:sz w:val="22"/>
                <w:szCs w:val="22"/>
              </w:rPr>
            </w:pPr>
            <w:r w:rsidRPr="00305755">
              <w:rPr>
                <w:rFonts w:ascii="Calibri" w:hAnsi="Calibri"/>
                <w:sz w:val="22"/>
                <w:szCs w:val="22"/>
              </w:rPr>
              <w:t xml:space="preserve">Value </w:t>
            </w:r>
            <w:r w:rsidR="00CC2956">
              <w:rPr>
                <w:rFonts w:ascii="Calibri" w:hAnsi="Calibri"/>
                <w:sz w:val="22"/>
                <w:szCs w:val="22"/>
              </w:rPr>
              <w:t>applied:</w:t>
            </w:r>
            <w:r w:rsidRPr="00305755">
              <w:rPr>
                <w:rFonts w:ascii="Calibri" w:hAnsi="Calibri"/>
                <w:sz w:val="22"/>
                <w:szCs w:val="22"/>
              </w:rPr>
              <w:t xml:space="preserve"> </w:t>
            </w:r>
          </w:p>
        </w:tc>
        <w:tc>
          <w:tcPr>
            <w:tcW w:w="7415" w:type="dxa"/>
          </w:tcPr>
          <w:p w14:paraId="6076AB80" w14:textId="77777777" w:rsidR="00DA20EA" w:rsidRPr="00CE1025" w:rsidRDefault="00DA20EA" w:rsidP="00DA20EA">
            <w:pPr>
              <w:pStyle w:val="KeinLeerraum"/>
              <w:spacing w:after="200"/>
              <w:rPr>
                <w:rFonts w:ascii="Calibri" w:hAnsi="Calibri"/>
                <w:sz w:val="22"/>
                <w:szCs w:val="22"/>
              </w:rPr>
            </w:pPr>
            <w:r w:rsidRPr="00DA20EA">
              <w:rPr>
                <w:rFonts w:ascii="Calibri" w:hAnsi="Calibri"/>
                <w:sz w:val="22"/>
                <w:szCs w:val="22"/>
              </w:rPr>
              <w:t>See VPA-DD</w:t>
            </w:r>
          </w:p>
        </w:tc>
      </w:tr>
      <w:tr w:rsidR="00DA20EA" w:rsidRPr="002B2F47" w14:paraId="357DDF40" w14:textId="77777777" w:rsidTr="00967024">
        <w:trPr>
          <w:trHeight w:val="1201"/>
          <w:jc w:val="center"/>
        </w:trPr>
        <w:tc>
          <w:tcPr>
            <w:tcW w:w="2173" w:type="dxa"/>
            <w:shd w:val="clear" w:color="auto" w:fill="B3B3B3"/>
          </w:tcPr>
          <w:p w14:paraId="2863033B"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15" w:type="dxa"/>
          </w:tcPr>
          <w:p w14:paraId="797FC38D" w14:textId="77777777" w:rsidR="00DA20EA" w:rsidRPr="00CE1025" w:rsidRDefault="00DA20EA" w:rsidP="00DA20EA">
            <w:pPr>
              <w:autoSpaceDE w:val="0"/>
              <w:autoSpaceDN w:val="0"/>
              <w:adjustRightInd w:val="0"/>
              <w:jc w:val="both"/>
              <w:rPr>
                <w:rFonts w:ascii="Calibri" w:hAnsi="Calibri"/>
                <w:sz w:val="22"/>
                <w:szCs w:val="22"/>
              </w:rPr>
            </w:pPr>
            <w:r>
              <w:rPr>
                <w:rFonts w:ascii="Calibri" w:hAnsi="Calibri"/>
                <w:sz w:val="22"/>
                <w:szCs w:val="22"/>
              </w:rPr>
              <w:t>Assessed every two years using baseline and monitoring surveys</w:t>
            </w:r>
          </w:p>
        </w:tc>
      </w:tr>
      <w:tr w:rsidR="00DA20EA" w:rsidRPr="002B2F47" w14:paraId="43AC637E" w14:textId="77777777" w:rsidTr="00967024">
        <w:trPr>
          <w:trHeight w:val="180"/>
          <w:jc w:val="center"/>
        </w:trPr>
        <w:tc>
          <w:tcPr>
            <w:tcW w:w="2173" w:type="dxa"/>
            <w:shd w:val="clear" w:color="auto" w:fill="B3B3B3"/>
          </w:tcPr>
          <w:p w14:paraId="38EA6ACC" w14:textId="77777777" w:rsidR="00DA20EA" w:rsidRPr="00CE1025" w:rsidRDefault="00DA20EA" w:rsidP="00DA20EA">
            <w:pPr>
              <w:pStyle w:val="KeinLeerraum"/>
              <w:spacing w:after="200"/>
              <w:rPr>
                <w:rFonts w:ascii="Calibri" w:hAnsi="Calibri"/>
                <w:sz w:val="22"/>
                <w:szCs w:val="22"/>
              </w:rPr>
            </w:pPr>
            <w:r w:rsidRPr="00305755">
              <w:rPr>
                <w:rFonts w:ascii="Calibri" w:hAnsi="Calibri"/>
                <w:sz w:val="22"/>
                <w:szCs w:val="22"/>
              </w:rPr>
              <w:t>Any comment:</w:t>
            </w:r>
          </w:p>
        </w:tc>
        <w:tc>
          <w:tcPr>
            <w:tcW w:w="7415" w:type="dxa"/>
          </w:tcPr>
          <w:p w14:paraId="140FF811" w14:textId="77777777" w:rsidR="00DA20EA" w:rsidRPr="00CE1025" w:rsidRDefault="00DA20EA" w:rsidP="00DA20EA">
            <w:pPr>
              <w:pStyle w:val="KeinLeerraum"/>
              <w:spacing w:after="200"/>
              <w:rPr>
                <w:rFonts w:ascii="Calibri" w:hAnsi="Calibri"/>
                <w:sz w:val="22"/>
                <w:szCs w:val="22"/>
              </w:rPr>
            </w:pPr>
          </w:p>
        </w:tc>
      </w:tr>
    </w:tbl>
    <w:p w14:paraId="47719EE8" w14:textId="77777777" w:rsidR="00D3564C" w:rsidRDefault="00D3564C" w:rsidP="0003518C">
      <w:pPr>
        <w:spacing w:line="360" w:lineRule="auto"/>
        <w:rPr>
          <w:rFonts w:ascii="Calibri" w:hAnsi="Calibri"/>
          <w:b/>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7422"/>
      </w:tblGrid>
      <w:tr w:rsidR="00CC2956" w:rsidRPr="002B2F47" w14:paraId="3EF0FB7D" w14:textId="77777777" w:rsidTr="00A1090B">
        <w:trPr>
          <w:trHeight w:val="428"/>
          <w:jc w:val="center"/>
        </w:trPr>
        <w:tc>
          <w:tcPr>
            <w:tcW w:w="2181" w:type="dxa"/>
            <w:shd w:val="clear" w:color="auto" w:fill="B3B3B3"/>
          </w:tcPr>
          <w:p w14:paraId="6CEA04B8"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Data / Parameter:</w:t>
            </w:r>
          </w:p>
        </w:tc>
        <w:tc>
          <w:tcPr>
            <w:tcW w:w="7422" w:type="dxa"/>
          </w:tcPr>
          <w:p w14:paraId="68C3E9E6" w14:textId="77777777" w:rsidR="00CC2956" w:rsidRPr="002A0C8E" w:rsidRDefault="00CC2956" w:rsidP="00A1090B">
            <w:pPr>
              <w:pStyle w:val="KeinLeerraum"/>
              <w:spacing w:after="200"/>
              <w:rPr>
                <w:rFonts w:ascii="Calibri" w:hAnsi="Calibri"/>
                <w:sz w:val="22"/>
                <w:szCs w:val="22"/>
              </w:rPr>
            </w:pPr>
            <w:r w:rsidRPr="00CC2956">
              <w:rPr>
                <w:rFonts w:ascii="Calibri" w:hAnsi="Calibri"/>
                <w:sz w:val="22"/>
                <w:szCs w:val="22"/>
              </w:rPr>
              <w:t>Hygiene campaigns</w:t>
            </w:r>
          </w:p>
        </w:tc>
      </w:tr>
      <w:tr w:rsidR="00CC2956" w:rsidRPr="002B2F47" w14:paraId="02E5415D" w14:textId="77777777" w:rsidTr="00A1090B">
        <w:trPr>
          <w:trHeight w:val="428"/>
          <w:jc w:val="center"/>
        </w:trPr>
        <w:tc>
          <w:tcPr>
            <w:tcW w:w="2181" w:type="dxa"/>
            <w:shd w:val="clear" w:color="auto" w:fill="B3B3B3"/>
          </w:tcPr>
          <w:p w14:paraId="3DECC992"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Data unit:</w:t>
            </w:r>
          </w:p>
        </w:tc>
        <w:tc>
          <w:tcPr>
            <w:tcW w:w="7422" w:type="dxa"/>
          </w:tcPr>
          <w:p w14:paraId="3FFDB3BD" w14:textId="77777777" w:rsidR="00CC2956" w:rsidRPr="002A0C8E" w:rsidRDefault="00CC2956" w:rsidP="00A1090B">
            <w:pPr>
              <w:pStyle w:val="KeinLeerraum"/>
              <w:spacing w:after="200"/>
              <w:rPr>
                <w:rFonts w:ascii="Calibri" w:hAnsi="Calibri"/>
                <w:sz w:val="22"/>
                <w:szCs w:val="22"/>
              </w:rPr>
            </w:pPr>
            <w:r>
              <w:rPr>
                <w:rFonts w:ascii="Calibri" w:hAnsi="Calibri"/>
                <w:sz w:val="22"/>
                <w:szCs w:val="22"/>
              </w:rPr>
              <w:t>Number</w:t>
            </w:r>
          </w:p>
        </w:tc>
      </w:tr>
      <w:tr w:rsidR="00CC2956" w:rsidRPr="002B2F47" w14:paraId="32D9F5C3" w14:textId="77777777" w:rsidTr="00A1090B">
        <w:trPr>
          <w:trHeight w:val="428"/>
          <w:jc w:val="center"/>
        </w:trPr>
        <w:tc>
          <w:tcPr>
            <w:tcW w:w="2181" w:type="dxa"/>
            <w:shd w:val="clear" w:color="auto" w:fill="B3B3B3"/>
          </w:tcPr>
          <w:p w14:paraId="30094F3F"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Description:</w:t>
            </w:r>
          </w:p>
        </w:tc>
        <w:tc>
          <w:tcPr>
            <w:tcW w:w="7422" w:type="dxa"/>
          </w:tcPr>
          <w:p w14:paraId="70320225" w14:textId="77777777" w:rsidR="00CC2956" w:rsidRPr="00CC2956" w:rsidRDefault="00CC2956" w:rsidP="00CC2956">
            <w:pPr>
              <w:pStyle w:val="KeinLeerraum"/>
              <w:rPr>
                <w:rFonts w:ascii="Calibri" w:hAnsi="Calibri"/>
                <w:sz w:val="22"/>
                <w:szCs w:val="22"/>
              </w:rPr>
            </w:pPr>
            <w:r w:rsidRPr="00CC2956">
              <w:rPr>
                <w:rFonts w:ascii="Calibri" w:hAnsi="Calibri"/>
                <w:sz w:val="22"/>
                <w:szCs w:val="22"/>
              </w:rPr>
              <w:t>Hygiene campaigns carried out among project technology</w:t>
            </w:r>
          </w:p>
          <w:p w14:paraId="4989499D" w14:textId="77777777" w:rsidR="00CC2956" w:rsidRPr="002A0C8E" w:rsidRDefault="00CC2956" w:rsidP="00CC2956">
            <w:pPr>
              <w:pStyle w:val="KeinLeerraum"/>
              <w:spacing w:after="200"/>
              <w:rPr>
                <w:rFonts w:ascii="Calibri" w:hAnsi="Calibri"/>
                <w:sz w:val="22"/>
                <w:szCs w:val="22"/>
              </w:rPr>
            </w:pPr>
            <w:r w:rsidRPr="00CC2956">
              <w:rPr>
                <w:rFonts w:ascii="Calibri" w:hAnsi="Calibri"/>
                <w:sz w:val="22"/>
                <w:szCs w:val="22"/>
              </w:rPr>
              <w:t>users</w:t>
            </w:r>
          </w:p>
        </w:tc>
      </w:tr>
      <w:tr w:rsidR="00CC2956" w:rsidRPr="002B2F47" w14:paraId="42D82409" w14:textId="77777777" w:rsidTr="00A1090B">
        <w:trPr>
          <w:trHeight w:val="677"/>
          <w:jc w:val="center"/>
        </w:trPr>
        <w:tc>
          <w:tcPr>
            <w:tcW w:w="2181" w:type="dxa"/>
            <w:shd w:val="clear" w:color="auto" w:fill="B3B3B3"/>
          </w:tcPr>
          <w:p w14:paraId="6EB5F8A1"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Source of data to be used:</w:t>
            </w:r>
          </w:p>
        </w:tc>
        <w:tc>
          <w:tcPr>
            <w:tcW w:w="7422" w:type="dxa"/>
          </w:tcPr>
          <w:p w14:paraId="56101A92" w14:textId="77777777" w:rsidR="00CC2956" w:rsidRPr="002A0C8E" w:rsidRDefault="00CC2956" w:rsidP="00A1090B">
            <w:pPr>
              <w:pStyle w:val="KeinLeerraum"/>
              <w:spacing w:after="200"/>
              <w:rPr>
                <w:rFonts w:ascii="Calibri" w:hAnsi="Calibri"/>
                <w:sz w:val="22"/>
                <w:szCs w:val="22"/>
              </w:rPr>
            </w:pPr>
            <w:r w:rsidRPr="00CC2956">
              <w:rPr>
                <w:rFonts w:ascii="Calibri" w:hAnsi="Calibri"/>
                <w:sz w:val="22"/>
                <w:szCs w:val="22"/>
              </w:rPr>
              <w:t>Annual hygiene campaigns results</w:t>
            </w:r>
          </w:p>
        </w:tc>
      </w:tr>
      <w:tr w:rsidR="00CC2956" w:rsidRPr="002B2F47" w14:paraId="0BBBEC26" w14:textId="77777777" w:rsidTr="00A1090B">
        <w:trPr>
          <w:trHeight w:val="1160"/>
          <w:jc w:val="center"/>
        </w:trPr>
        <w:tc>
          <w:tcPr>
            <w:tcW w:w="2181" w:type="dxa"/>
            <w:shd w:val="clear" w:color="auto" w:fill="B3B3B3"/>
          </w:tcPr>
          <w:p w14:paraId="78EB54AB" w14:textId="77777777" w:rsidR="00CC2956" w:rsidRPr="002A0C8E" w:rsidRDefault="00CC2956" w:rsidP="00CC2956">
            <w:pPr>
              <w:pStyle w:val="KeinLeerraum"/>
              <w:spacing w:after="200"/>
              <w:rPr>
                <w:rFonts w:ascii="Calibri" w:hAnsi="Calibri"/>
                <w:sz w:val="22"/>
                <w:szCs w:val="22"/>
              </w:rPr>
            </w:pPr>
            <w:r w:rsidRPr="00305755">
              <w:rPr>
                <w:rFonts w:ascii="Calibri" w:hAnsi="Calibri"/>
                <w:sz w:val="22"/>
                <w:szCs w:val="22"/>
              </w:rPr>
              <w:t xml:space="preserve">Value </w:t>
            </w:r>
            <w:r>
              <w:rPr>
                <w:rFonts w:ascii="Calibri" w:hAnsi="Calibri"/>
                <w:sz w:val="22"/>
                <w:szCs w:val="22"/>
              </w:rPr>
              <w:t>applied:</w:t>
            </w:r>
            <w:r w:rsidRPr="00305755">
              <w:rPr>
                <w:rFonts w:ascii="Calibri" w:hAnsi="Calibri"/>
                <w:sz w:val="22"/>
                <w:szCs w:val="22"/>
              </w:rPr>
              <w:t xml:space="preserve"> </w:t>
            </w:r>
          </w:p>
        </w:tc>
        <w:tc>
          <w:tcPr>
            <w:tcW w:w="7422" w:type="dxa"/>
          </w:tcPr>
          <w:p w14:paraId="771C176F" w14:textId="77777777" w:rsidR="00CC2956" w:rsidRPr="002A0C8E" w:rsidRDefault="00893297" w:rsidP="00A1090B">
            <w:pPr>
              <w:pStyle w:val="KeinLeerraum"/>
              <w:spacing w:after="200"/>
              <w:rPr>
                <w:rFonts w:ascii="Calibri" w:hAnsi="Calibri"/>
                <w:sz w:val="22"/>
                <w:szCs w:val="22"/>
              </w:rPr>
            </w:pPr>
            <w:r>
              <w:rPr>
                <w:rFonts w:ascii="Calibri" w:hAnsi="Calibri"/>
                <w:sz w:val="22"/>
                <w:szCs w:val="22"/>
              </w:rPr>
              <w:t>See VPA-DD</w:t>
            </w:r>
          </w:p>
        </w:tc>
      </w:tr>
      <w:tr w:rsidR="00CC2956" w:rsidRPr="002B2F47" w14:paraId="2A4D6216" w14:textId="77777777" w:rsidTr="00A1090B">
        <w:trPr>
          <w:trHeight w:val="1423"/>
          <w:jc w:val="center"/>
        </w:trPr>
        <w:tc>
          <w:tcPr>
            <w:tcW w:w="2181" w:type="dxa"/>
            <w:shd w:val="clear" w:color="auto" w:fill="B3B3B3"/>
          </w:tcPr>
          <w:p w14:paraId="435F13CB"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22" w:type="dxa"/>
          </w:tcPr>
          <w:p w14:paraId="3187301C" w14:textId="77777777" w:rsidR="00CC2956" w:rsidRPr="002A0C8E" w:rsidRDefault="00893297" w:rsidP="00A1090B">
            <w:pPr>
              <w:autoSpaceDE w:val="0"/>
              <w:autoSpaceDN w:val="0"/>
              <w:adjustRightInd w:val="0"/>
              <w:jc w:val="both"/>
              <w:rPr>
                <w:rFonts w:ascii="Calibri" w:hAnsi="Calibri"/>
                <w:sz w:val="22"/>
                <w:szCs w:val="22"/>
              </w:rPr>
            </w:pPr>
            <w:r>
              <w:rPr>
                <w:rFonts w:ascii="Calibri" w:hAnsi="Calibri"/>
                <w:sz w:val="22"/>
                <w:szCs w:val="22"/>
              </w:rPr>
              <w:t>Information on hygiene campaigns will be collected annually.</w:t>
            </w:r>
          </w:p>
        </w:tc>
      </w:tr>
      <w:tr w:rsidR="00CC2956" w:rsidRPr="002B2F47" w14:paraId="17E79994" w14:textId="77777777" w:rsidTr="00A1090B">
        <w:trPr>
          <w:trHeight w:val="428"/>
          <w:jc w:val="center"/>
        </w:trPr>
        <w:tc>
          <w:tcPr>
            <w:tcW w:w="2181" w:type="dxa"/>
            <w:shd w:val="clear" w:color="auto" w:fill="B3B3B3"/>
          </w:tcPr>
          <w:p w14:paraId="75B8BD81"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Any comment:</w:t>
            </w:r>
          </w:p>
        </w:tc>
        <w:tc>
          <w:tcPr>
            <w:tcW w:w="7422" w:type="dxa"/>
          </w:tcPr>
          <w:p w14:paraId="4B4B040F" w14:textId="77777777" w:rsidR="00CC2956" w:rsidRPr="002A0C8E" w:rsidRDefault="00CC2956" w:rsidP="00A1090B">
            <w:pPr>
              <w:pStyle w:val="KeinLeerraum"/>
              <w:spacing w:after="200"/>
              <w:rPr>
                <w:rFonts w:ascii="Calibri" w:hAnsi="Calibri"/>
                <w:sz w:val="22"/>
                <w:szCs w:val="22"/>
              </w:rPr>
            </w:pPr>
          </w:p>
        </w:tc>
      </w:tr>
    </w:tbl>
    <w:p w14:paraId="2AFB8C59" w14:textId="77777777" w:rsidR="00CC2956" w:rsidRDefault="00CC2956" w:rsidP="0003518C">
      <w:pPr>
        <w:spacing w:line="360" w:lineRule="auto"/>
        <w:rPr>
          <w:rFonts w:ascii="Calibri" w:hAnsi="Calibri"/>
          <w:b/>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7422"/>
      </w:tblGrid>
      <w:tr w:rsidR="00CC2956" w:rsidRPr="002B2F47" w14:paraId="4B8166A0" w14:textId="77777777" w:rsidTr="00A1090B">
        <w:trPr>
          <w:trHeight w:val="428"/>
          <w:jc w:val="center"/>
        </w:trPr>
        <w:tc>
          <w:tcPr>
            <w:tcW w:w="2181" w:type="dxa"/>
            <w:shd w:val="clear" w:color="auto" w:fill="B3B3B3"/>
          </w:tcPr>
          <w:p w14:paraId="0F43F40C"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Data / Parameter:</w:t>
            </w:r>
          </w:p>
        </w:tc>
        <w:tc>
          <w:tcPr>
            <w:tcW w:w="7422" w:type="dxa"/>
          </w:tcPr>
          <w:p w14:paraId="3CF62F4D" w14:textId="77777777" w:rsidR="00CC2956" w:rsidRPr="002A0C8E" w:rsidRDefault="00893297" w:rsidP="00A1090B">
            <w:pPr>
              <w:pStyle w:val="KeinLeerraum"/>
              <w:spacing w:after="200"/>
              <w:rPr>
                <w:rFonts w:ascii="Calibri" w:hAnsi="Calibri"/>
                <w:sz w:val="22"/>
                <w:szCs w:val="22"/>
              </w:rPr>
            </w:pPr>
            <w:r>
              <w:rPr>
                <w:rFonts w:ascii="Calibri" w:hAnsi="Calibri"/>
                <w:sz w:val="22"/>
                <w:szCs w:val="22"/>
              </w:rPr>
              <w:t>Treatment capacity</w:t>
            </w:r>
          </w:p>
        </w:tc>
      </w:tr>
      <w:tr w:rsidR="00CC2956" w:rsidRPr="002B2F47" w14:paraId="599361DD" w14:textId="77777777" w:rsidTr="00A1090B">
        <w:trPr>
          <w:trHeight w:val="428"/>
          <w:jc w:val="center"/>
        </w:trPr>
        <w:tc>
          <w:tcPr>
            <w:tcW w:w="2181" w:type="dxa"/>
            <w:shd w:val="clear" w:color="auto" w:fill="B3B3B3"/>
          </w:tcPr>
          <w:p w14:paraId="3E4AF72B"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Data unit:</w:t>
            </w:r>
          </w:p>
        </w:tc>
        <w:tc>
          <w:tcPr>
            <w:tcW w:w="7422" w:type="dxa"/>
          </w:tcPr>
          <w:p w14:paraId="5CF90DCD" w14:textId="77777777" w:rsidR="00CC2956" w:rsidRPr="002A0C8E" w:rsidRDefault="00893297" w:rsidP="00A1090B">
            <w:pPr>
              <w:pStyle w:val="KeinLeerraum"/>
              <w:spacing w:after="200"/>
              <w:rPr>
                <w:rFonts w:ascii="Calibri" w:hAnsi="Calibri"/>
                <w:sz w:val="22"/>
                <w:szCs w:val="22"/>
              </w:rPr>
            </w:pPr>
            <w:r>
              <w:rPr>
                <w:rFonts w:ascii="Calibri" w:hAnsi="Calibri"/>
                <w:sz w:val="22"/>
                <w:szCs w:val="22"/>
              </w:rPr>
              <w:t>Liter per day</w:t>
            </w:r>
          </w:p>
        </w:tc>
      </w:tr>
      <w:tr w:rsidR="00CC2956" w:rsidRPr="002B2F47" w14:paraId="61FF3514" w14:textId="77777777" w:rsidTr="00A1090B">
        <w:trPr>
          <w:trHeight w:val="428"/>
          <w:jc w:val="center"/>
        </w:trPr>
        <w:tc>
          <w:tcPr>
            <w:tcW w:w="2181" w:type="dxa"/>
            <w:shd w:val="clear" w:color="auto" w:fill="B3B3B3"/>
          </w:tcPr>
          <w:p w14:paraId="061E46D0"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Description:</w:t>
            </w:r>
          </w:p>
        </w:tc>
        <w:tc>
          <w:tcPr>
            <w:tcW w:w="7422" w:type="dxa"/>
          </w:tcPr>
          <w:p w14:paraId="528F3FC6" w14:textId="77777777" w:rsidR="00893297" w:rsidRPr="00893297" w:rsidRDefault="00893297" w:rsidP="00893297">
            <w:pPr>
              <w:pStyle w:val="KeinLeerraum"/>
              <w:rPr>
                <w:rFonts w:ascii="Calibri" w:hAnsi="Calibri"/>
                <w:sz w:val="22"/>
                <w:szCs w:val="22"/>
              </w:rPr>
            </w:pPr>
            <w:r w:rsidRPr="00893297">
              <w:rPr>
                <w:rFonts w:ascii="Calibri" w:hAnsi="Calibri"/>
                <w:sz w:val="22"/>
                <w:szCs w:val="22"/>
              </w:rPr>
              <w:t>Treatment capacity of the project technology/improved</w:t>
            </w:r>
          </w:p>
          <w:p w14:paraId="5C8E8132" w14:textId="77777777" w:rsidR="00CC2956" w:rsidRPr="002A0C8E" w:rsidRDefault="00893297" w:rsidP="00893297">
            <w:pPr>
              <w:pStyle w:val="KeinLeerraum"/>
              <w:spacing w:after="200"/>
              <w:rPr>
                <w:rFonts w:ascii="Calibri" w:hAnsi="Calibri"/>
                <w:sz w:val="22"/>
                <w:szCs w:val="22"/>
              </w:rPr>
            </w:pPr>
            <w:r w:rsidRPr="00893297">
              <w:rPr>
                <w:rFonts w:ascii="Calibri" w:hAnsi="Calibri"/>
                <w:sz w:val="22"/>
                <w:szCs w:val="22"/>
              </w:rPr>
              <w:t>sources</w:t>
            </w:r>
          </w:p>
        </w:tc>
      </w:tr>
      <w:tr w:rsidR="00CC2956" w:rsidRPr="002B2F47" w14:paraId="60B15CD2" w14:textId="77777777" w:rsidTr="00A1090B">
        <w:trPr>
          <w:trHeight w:val="677"/>
          <w:jc w:val="center"/>
        </w:trPr>
        <w:tc>
          <w:tcPr>
            <w:tcW w:w="2181" w:type="dxa"/>
            <w:shd w:val="clear" w:color="auto" w:fill="B3B3B3"/>
          </w:tcPr>
          <w:p w14:paraId="16A418E9"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Source of data to be used:</w:t>
            </w:r>
          </w:p>
        </w:tc>
        <w:tc>
          <w:tcPr>
            <w:tcW w:w="7422" w:type="dxa"/>
          </w:tcPr>
          <w:p w14:paraId="305C518D" w14:textId="77777777" w:rsidR="00CC2956" w:rsidRPr="002A0C8E" w:rsidRDefault="00893297" w:rsidP="00A1090B">
            <w:pPr>
              <w:pStyle w:val="KeinLeerraum"/>
              <w:spacing w:after="200"/>
              <w:rPr>
                <w:rFonts w:ascii="Calibri" w:hAnsi="Calibri"/>
                <w:sz w:val="22"/>
                <w:szCs w:val="22"/>
              </w:rPr>
            </w:pPr>
            <w:r w:rsidRPr="00893297">
              <w:rPr>
                <w:rFonts w:ascii="Calibri" w:hAnsi="Calibri"/>
                <w:sz w:val="22"/>
                <w:szCs w:val="22"/>
              </w:rPr>
              <w:t>Manufacturer specification/design specification</w:t>
            </w:r>
          </w:p>
        </w:tc>
      </w:tr>
      <w:tr w:rsidR="00CC2956" w:rsidRPr="002B2F47" w14:paraId="6969C57F" w14:textId="77777777" w:rsidTr="00A1090B">
        <w:trPr>
          <w:trHeight w:val="1160"/>
          <w:jc w:val="center"/>
        </w:trPr>
        <w:tc>
          <w:tcPr>
            <w:tcW w:w="2181" w:type="dxa"/>
            <w:shd w:val="clear" w:color="auto" w:fill="B3B3B3"/>
          </w:tcPr>
          <w:p w14:paraId="0F42D2E3"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lastRenderedPageBreak/>
              <w:t xml:space="preserve">Value of data applied for the purpose of calculating expected emission reductions </w:t>
            </w:r>
          </w:p>
        </w:tc>
        <w:tc>
          <w:tcPr>
            <w:tcW w:w="7422" w:type="dxa"/>
          </w:tcPr>
          <w:p w14:paraId="11A105D7" w14:textId="77777777" w:rsidR="00CC2956" w:rsidRPr="002A0C8E" w:rsidRDefault="00893297" w:rsidP="00A1090B">
            <w:pPr>
              <w:pStyle w:val="KeinLeerraum"/>
              <w:spacing w:after="200"/>
              <w:rPr>
                <w:rFonts w:ascii="Calibri" w:hAnsi="Calibri"/>
                <w:sz w:val="22"/>
                <w:szCs w:val="22"/>
              </w:rPr>
            </w:pPr>
            <w:r>
              <w:rPr>
                <w:rFonts w:ascii="Calibri" w:hAnsi="Calibri"/>
                <w:sz w:val="22"/>
                <w:szCs w:val="22"/>
              </w:rPr>
              <w:t>See VPA-DD</w:t>
            </w:r>
          </w:p>
        </w:tc>
      </w:tr>
      <w:tr w:rsidR="00CC2956" w:rsidRPr="002B2F47" w14:paraId="73DA9AA3" w14:textId="77777777" w:rsidTr="00A1090B">
        <w:trPr>
          <w:trHeight w:val="1423"/>
          <w:jc w:val="center"/>
        </w:trPr>
        <w:tc>
          <w:tcPr>
            <w:tcW w:w="2181" w:type="dxa"/>
            <w:shd w:val="clear" w:color="auto" w:fill="B3B3B3"/>
          </w:tcPr>
          <w:p w14:paraId="19CA826A"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Description of measurement methods and procedures to be applied:</w:t>
            </w:r>
          </w:p>
        </w:tc>
        <w:tc>
          <w:tcPr>
            <w:tcW w:w="7422" w:type="dxa"/>
          </w:tcPr>
          <w:p w14:paraId="08F9D7DB" w14:textId="77777777" w:rsidR="00CC2956" w:rsidRPr="002A0C8E" w:rsidRDefault="00893297" w:rsidP="00893297">
            <w:pPr>
              <w:autoSpaceDE w:val="0"/>
              <w:autoSpaceDN w:val="0"/>
              <w:adjustRightInd w:val="0"/>
              <w:jc w:val="both"/>
              <w:rPr>
                <w:rFonts w:ascii="Calibri" w:hAnsi="Calibri"/>
                <w:sz w:val="22"/>
                <w:szCs w:val="22"/>
              </w:rPr>
            </w:pPr>
            <w:r>
              <w:rPr>
                <w:rFonts w:ascii="Calibri" w:hAnsi="Calibri"/>
                <w:sz w:val="22"/>
                <w:szCs w:val="22"/>
              </w:rPr>
              <w:t>Treatment capacity of each technology involved will be determined o</w:t>
            </w:r>
            <w:r w:rsidRPr="00893297">
              <w:rPr>
                <w:rFonts w:ascii="Calibri" w:hAnsi="Calibri"/>
                <w:sz w:val="22"/>
                <w:szCs w:val="22"/>
              </w:rPr>
              <w:t>nce at the time of registration or at inclusion of new</w:t>
            </w:r>
            <w:r>
              <w:rPr>
                <w:rFonts w:ascii="Calibri" w:hAnsi="Calibri"/>
                <w:sz w:val="22"/>
                <w:szCs w:val="22"/>
              </w:rPr>
              <w:t xml:space="preserve"> t</w:t>
            </w:r>
            <w:r w:rsidRPr="00893297">
              <w:rPr>
                <w:rFonts w:ascii="Calibri" w:hAnsi="Calibri"/>
                <w:sz w:val="22"/>
                <w:szCs w:val="22"/>
              </w:rPr>
              <w:t>echnology</w:t>
            </w:r>
          </w:p>
        </w:tc>
      </w:tr>
      <w:tr w:rsidR="00CC2956" w:rsidRPr="002B2F47" w14:paraId="4C7394EB" w14:textId="77777777" w:rsidTr="00A1090B">
        <w:trPr>
          <w:trHeight w:val="428"/>
          <w:jc w:val="center"/>
        </w:trPr>
        <w:tc>
          <w:tcPr>
            <w:tcW w:w="2181" w:type="dxa"/>
            <w:shd w:val="clear" w:color="auto" w:fill="B3B3B3"/>
          </w:tcPr>
          <w:p w14:paraId="246B5441" w14:textId="77777777" w:rsidR="00CC2956" w:rsidRPr="002A0C8E" w:rsidRDefault="00CC2956" w:rsidP="00A1090B">
            <w:pPr>
              <w:pStyle w:val="KeinLeerraum"/>
              <w:spacing w:after="200"/>
              <w:rPr>
                <w:rFonts w:ascii="Calibri" w:hAnsi="Calibri"/>
                <w:sz w:val="22"/>
                <w:szCs w:val="22"/>
              </w:rPr>
            </w:pPr>
            <w:r w:rsidRPr="00305755">
              <w:rPr>
                <w:rFonts w:ascii="Calibri" w:hAnsi="Calibri"/>
                <w:sz w:val="22"/>
                <w:szCs w:val="22"/>
              </w:rPr>
              <w:t>Any comment:</w:t>
            </w:r>
          </w:p>
        </w:tc>
        <w:tc>
          <w:tcPr>
            <w:tcW w:w="7422" w:type="dxa"/>
          </w:tcPr>
          <w:p w14:paraId="448C10F6" w14:textId="77777777" w:rsidR="00CC2956" w:rsidRPr="002A0C8E" w:rsidRDefault="00CC2956" w:rsidP="00967024">
            <w:pPr>
              <w:pStyle w:val="KeinLeerraum"/>
              <w:rPr>
                <w:rFonts w:ascii="Calibri" w:hAnsi="Calibri"/>
                <w:sz w:val="22"/>
                <w:szCs w:val="22"/>
              </w:rPr>
            </w:pPr>
          </w:p>
        </w:tc>
      </w:tr>
    </w:tbl>
    <w:p w14:paraId="0924D643" w14:textId="77777777" w:rsidR="00CC2956" w:rsidRPr="000235E9" w:rsidRDefault="00CC2956" w:rsidP="0003518C">
      <w:pPr>
        <w:spacing w:line="360" w:lineRule="auto"/>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5E4C9CBD" w14:textId="77777777" w:rsidTr="008E3689">
        <w:tc>
          <w:tcPr>
            <w:tcW w:w="10314" w:type="dxa"/>
          </w:tcPr>
          <w:p w14:paraId="653C887A" w14:textId="77777777" w:rsidR="002E6540" w:rsidRPr="000235E9" w:rsidRDefault="002E6540" w:rsidP="004943A6">
            <w:pPr>
              <w:keepNext/>
              <w:spacing w:after="0" w:line="360" w:lineRule="auto"/>
              <w:ind w:firstLine="709"/>
              <w:rPr>
                <w:rFonts w:ascii="Calibri" w:hAnsi="Calibri"/>
                <w:b/>
              </w:rPr>
            </w:pPr>
            <w:r w:rsidRPr="000235E9">
              <w:rPr>
                <w:rFonts w:ascii="Calibri" w:hAnsi="Calibri"/>
                <w:b/>
              </w:rPr>
              <w:t>D.7.2.</w:t>
            </w:r>
            <w:r w:rsidRPr="000235E9">
              <w:rPr>
                <w:rFonts w:ascii="Calibri" w:hAnsi="Calibri"/>
                <w:b/>
              </w:rPr>
              <w:tab/>
              <w:t xml:space="preserve">  Description of the monitoring plan for a technology(</w:t>
            </w:r>
            <w:proofErr w:type="spellStart"/>
            <w:r w:rsidRPr="000235E9">
              <w:rPr>
                <w:rFonts w:ascii="Calibri" w:hAnsi="Calibri"/>
                <w:b/>
              </w:rPr>
              <w:t>ies</w:t>
            </w:r>
            <w:proofErr w:type="spellEnd"/>
            <w:r w:rsidRPr="000235E9">
              <w:rPr>
                <w:rFonts w:ascii="Calibri" w:hAnsi="Calibri"/>
                <w:b/>
              </w:rPr>
              <w:t>) or practice(s):</w:t>
            </w:r>
          </w:p>
        </w:tc>
      </w:tr>
    </w:tbl>
    <w:p w14:paraId="3C25F87E" w14:textId="77777777" w:rsidR="002E6540" w:rsidRPr="000235E9" w:rsidRDefault="002E6540" w:rsidP="004943A6">
      <w:pPr>
        <w:spacing w:after="0" w:line="360" w:lineRule="auto"/>
        <w:rPr>
          <w:rFonts w:ascii="Calibri" w:hAnsi="Calibri"/>
        </w:rPr>
      </w:pPr>
    </w:p>
    <w:p w14:paraId="17BAE0F4" w14:textId="77777777" w:rsidR="002E6540" w:rsidRPr="000235E9" w:rsidRDefault="002E6540" w:rsidP="002E6540">
      <w:pPr>
        <w:pBdr>
          <w:top w:val="single" w:sz="4" w:space="1" w:color="auto"/>
          <w:left w:val="single" w:sz="4" w:space="4" w:color="auto"/>
          <w:bottom w:val="single" w:sz="4" w:space="1" w:color="auto"/>
          <w:right w:val="single" w:sz="4" w:space="4" w:color="auto"/>
        </w:pBdr>
        <w:spacing w:line="360" w:lineRule="auto"/>
        <w:ind w:firstLine="624"/>
        <w:rPr>
          <w:rFonts w:ascii="Calibri" w:hAnsi="Calibri"/>
          <w:b/>
        </w:rPr>
      </w:pPr>
      <w:r w:rsidRPr="000235E9">
        <w:rPr>
          <w:rFonts w:ascii="Calibri" w:hAnsi="Calibri"/>
          <w:b/>
        </w:rPr>
        <w:t xml:space="preserve">D.7.2.1  </w:t>
      </w:r>
      <w:r w:rsidRPr="000235E9">
        <w:rPr>
          <w:rFonts w:ascii="Calibri" w:hAnsi="Calibri"/>
          <w:b/>
        </w:rPr>
        <w:tab/>
        <w:t>Description of the monitoring plan for a technology or practice:</w:t>
      </w:r>
    </w:p>
    <w:p w14:paraId="7754A8AF" w14:textId="77777777" w:rsidR="005F7C4D" w:rsidRDefault="005F7C4D" w:rsidP="005F7C4D">
      <w:pPr>
        <w:pStyle w:val="KeinLeerraum"/>
        <w:rPr>
          <w:rFonts w:asciiTheme="minorHAnsi" w:hAnsiTheme="minorHAnsi"/>
          <w:b/>
          <w:u w:val="single"/>
        </w:rPr>
      </w:pPr>
      <w:r w:rsidRPr="00101226">
        <w:rPr>
          <w:rFonts w:asciiTheme="minorHAnsi" w:hAnsiTheme="minorHAnsi"/>
          <w:b/>
          <w:u w:val="single"/>
        </w:rPr>
        <w:t>Cook Stoves:</w:t>
      </w:r>
    </w:p>
    <w:p w14:paraId="05D83CAF" w14:textId="77777777" w:rsidR="005F7C4D" w:rsidRDefault="005F7C4D" w:rsidP="005F7C4D">
      <w:pPr>
        <w:pStyle w:val="KeinLeerraum"/>
        <w:rPr>
          <w:rFonts w:asciiTheme="minorHAnsi" w:hAnsiTheme="minorHAnsi"/>
          <w:b/>
          <w:u w:val="single"/>
        </w:rPr>
      </w:pPr>
    </w:p>
    <w:p w14:paraId="539CC9D5" w14:textId="77777777" w:rsidR="005F7C4D" w:rsidRPr="00C52A3F" w:rsidRDefault="005F7C4D" w:rsidP="005F7C4D">
      <w:pPr>
        <w:pStyle w:val="KeinLeerraum"/>
        <w:jc w:val="both"/>
        <w:rPr>
          <w:rFonts w:asciiTheme="minorHAnsi" w:hAnsiTheme="minorHAnsi"/>
        </w:rPr>
      </w:pPr>
      <w:r>
        <w:rPr>
          <w:rFonts w:asciiTheme="minorHAnsi" w:hAnsiTheme="minorHAnsi"/>
        </w:rPr>
        <w:t xml:space="preserve">For further details and the full Monitoring Plan, </w:t>
      </w:r>
      <w:r w:rsidRPr="00C52A3F">
        <w:rPr>
          <w:rFonts w:asciiTheme="minorHAnsi" w:hAnsiTheme="minorHAnsi"/>
        </w:rPr>
        <w:t xml:space="preserve">see the </w:t>
      </w:r>
      <w:r>
        <w:rPr>
          <w:rFonts w:asciiTheme="minorHAnsi" w:hAnsiTheme="minorHAnsi"/>
        </w:rPr>
        <w:t>‘</w:t>
      </w:r>
      <w:r w:rsidRPr="00C52A3F">
        <w:rPr>
          <w:rFonts w:asciiTheme="minorHAnsi" w:hAnsiTheme="minorHAnsi"/>
        </w:rPr>
        <w:t>Monitoring Plan</w:t>
      </w:r>
      <w:r>
        <w:rPr>
          <w:rFonts w:asciiTheme="minorHAnsi" w:hAnsiTheme="minorHAnsi"/>
        </w:rPr>
        <w:t>’ document for the specific VPA-DD.</w:t>
      </w:r>
    </w:p>
    <w:p w14:paraId="40F7DC6D" w14:textId="77777777" w:rsidR="005F7C4D" w:rsidRDefault="005F7C4D" w:rsidP="005F7C4D">
      <w:pPr>
        <w:pStyle w:val="KeinLeerraum"/>
        <w:jc w:val="both"/>
        <w:rPr>
          <w:rFonts w:asciiTheme="minorHAnsi" w:hAnsiTheme="minorHAnsi"/>
          <w:b/>
        </w:rPr>
      </w:pPr>
    </w:p>
    <w:p w14:paraId="7FD01896" w14:textId="77777777" w:rsidR="005F7C4D" w:rsidRPr="00101226" w:rsidRDefault="005F7C4D" w:rsidP="005F7C4D">
      <w:pPr>
        <w:pStyle w:val="KeinLeerraum"/>
        <w:numPr>
          <w:ilvl w:val="4"/>
          <w:numId w:val="44"/>
        </w:numPr>
        <w:jc w:val="both"/>
        <w:rPr>
          <w:rFonts w:asciiTheme="minorHAnsi" w:hAnsiTheme="minorHAnsi"/>
          <w:b/>
        </w:rPr>
      </w:pPr>
      <w:r>
        <w:rPr>
          <w:rFonts w:asciiTheme="minorHAnsi" w:hAnsiTheme="minorHAnsi"/>
          <w:b/>
        </w:rPr>
        <w:t>Installation R</w:t>
      </w:r>
      <w:r w:rsidRPr="00101226">
        <w:rPr>
          <w:rFonts w:asciiTheme="minorHAnsi" w:hAnsiTheme="minorHAnsi"/>
          <w:b/>
        </w:rPr>
        <w:t>ecord</w:t>
      </w:r>
    </w:p>
    <w:p w14:paraId="6D4C2E45" w14:textId="77777777" w:rsidR="005F7C4D" w:rsidRDefault="005F7C4D" w:rsidP="005F7C4D">
      <w:pPr>
        <w:pStyle w:val="KeinLeerraum"/>
        <w:jc w:val="both"/>
        <w:rPr>
          <w:rFonts w:asciiTheme="minorHAnsi" w:hAnsiTheme="minorHAnsi"/>
        </w:rPr>
      </w:pPr>
    </w:p>
    <w:p w14:paraId="1E980FF8" w14:textId="77777777" w:rsidR="005F7C4D" w:rsidRPr="00101226" w:rsidRDefault="005F7C4D" w:rsidP="005F7C4D">
      <w:pPr>
        <w:pStyle w:val="KeinLeerraum"/>
        <w:jc w:val="both"/>
        <w:rPr>
          <w:rFonts w:asciiTheme="minorHAnsi" w:hAnsiTheme="minorHAnsi"/>
        </w:rPr>
      </w:pPr>
      <w:r w:rsidRPr="00101226">
        <w:rPr>
          <w:rFonts w:asciiTheme="minorHAnsi" w:hAnsiTheme="minorHAnsi"/>
        </w:rPr>
        <w:t>A comprehensive installation record will record the following information</w:t>
      </w:r>
      <w:r>
        <w:rPr>
          <w:rFonts w:asciiTheme="minorHAnsi" w:hAnsiTheme="minorHAnsi"/>
        </w:rPr>
        <w:t>:</w:t>
      </w:r>
    </w:p>
    <w:p w14:paraId="4AA95D28" w14:textId="77777777" w:rsidR="005F7C4D" w:rsidRDefault="005F7C4D" w:rsidP="005F7C4D">
      <w:pPr>
        <w:pStyle w:val="KeinLeerraum"/>
        <w:jc w:val="both"/>
        <w:rPr>
          <w:rFonts w:asciiTheme="minorHAnsi" w:hAnsiTheme="minorHAnsi"/>
        </w:rPr>
      </w:pPr>
    </w:p>
    <w:p w14:paraId="5E67ACFC" w14:textId="77777777" w:rsidR="00E6173F" w:rsidRPr="00101226" w:rsidRDefault="00E6173F" w:rsidP="005F7C4D">
      <w:pPr>
        <w:pStyle w:val="KeinLeerraum"/>
        <w:jc w:val="both"/>
        <w:rPr>
          <w:rFonts w:asciiTheme="minorHAnsi" w:hAnsiTheme="minorHAnsi"/>
        </w:rPr>
      </w:pPr>
      <w:r>
        <w:rPr>
          <w:rFonts w:asciiTheme="minorHAnsi" w:hAnsiTheme="minorHAnsi"/>
        </w:rPr>
        <w:t>For cook stoves:</w:t>
      </w:r>
    </w:p>
    <w:p w14:paraId="4A641723" w14:textId="77777777" w:rsidR="005F7C4D" w:rsidRPr="00101226"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D</w:t>
      </w:r>
      <w:r w:rsidRPr="00101226">
        <w:rPr>
          <w:rFonts w:asciiTheme="minorHAnsi" w:hAnsiTheme="minorHAnsi"/>
          <w:sz w:val="22"/>
          <w:szCs w:val="22"/>
        </w:rPr>
        <w:t>ate of installation</w:t>
      </w:r>
    </w:p>
    <w:p w14:paraId="7CD88083" w14:textId="77777777" w:rsidR="005F7C4D" w:rsidRPr="00101226"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 xml:space="preserve">Geographic location of the installed stove </w:t>
      </w:r>
    </w:p>
    <w:p w14:paraId="18C729E3" w14:textId="77777777" w:rsidR="005F7C4D"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M</w:t>
      </w:r>
      <w:r w:rsidRPr="00101226">
        <w:rPr>
          <w:rFonts w:asciiTheme="minorHAnsi" w:hAnsiTheme="minorHAnsi"/>
          <w:sz w:val="22"/>
          <w:szCs w:val="22"/>
        </w:rPr>
        <w:t>odel of the stove</w:t>
      </w:r>
    </w:p>
    <w:p w14:paraId="2B9EAC87" w14:textId="77777777" w:rsidR="005F7C4D" w:rsidRPr="00101226"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Unique Stove ID</w:t>
      </w:r>
      <w:r w:rsidRPr="00101226">
        <w:rPr>
          <w:rFonts w:asciiTheme="minorHAnsi" w:hAnsiTheme="minorHAnsi"/>
          <w:sz w:val="22"/>
          <w:szCs w:val="22"/>
        </w:rPr>
        <w:t xml:space="preserve"> </w:t>
      </w:r>
    </w:p>
    <w:p w14:paraId="014D8054" w14:textId="77777777" w:rsidR="005F7C4D" w:rsidRPr="00101226"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Quantity</w:t>
      </w:r>
      <w:r w:rsidRPr="00101226">
        <w:rPr>
          <w:rFonts w:asciiTheme="minorHAnsi" w:hAnsiTheme="minorHAnsi"/>
          <w:sz w:val="22"/>
          <w:szCs w:val="22"/>
        </w:rPr>
        <w:t xml:space="preserve"> of stoves installed</w:t>
      </w:r>
    </w:p>
    <w:p w14:paraId="1540BC5B" w14:textId="77777777" w:rsidR="005F7C4D" w:rsidRPr="00101226"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Name, a</w:t>
      </w:r>
      <w:r w:rsidRPr="00101226">
        <w:rPr>
          <w:rFonts w:asciiTheme="minorHAnsi" w:hAnsiTheme="minorHAnsi"/>
          <w:sz w:val="22"/>
          <w:szCs w:val="22"/>
        </w:rPr>
        <w:t>ddress and telephone number of all stove end users</w:t>
      </w:r>
      <w:r>
        <w:rPr>
          <w:rFonts w:asciiTheme="minorHAnsi" w:hAnsiTheme="minorHAnsi"/>
          <w:sz w:val="22"/>
          <w:szCs w:val="22"/>
        </w:rPr>
        <w:t xml:space="preserve"> where possible</w:t>
      </w:r>
    </w:p>
    <w:p w14:paraId="6F86BE7B" w14:textId="77777777" w:rsidR="005F7C4D" w:rsidRDefault="005F7C4D" w:rsidP="005F7C4D">
      <w:pPr>
        <w:pStyle w:val="KeinLeerraum"/>
        <w:numPr>
          <w:ilvl w:val="0"/>
          <w:numId w:val="21"/>
        </w:numPr>
        <w:jc w:val="both"/>
        <w:rPr>
          <w:rFonts w:asciiTheme="minorHAnsi" w:hAnsiTheme="minorHAnsi"/>
          <w:sz w:val="22"/>
          <w:szCs w:val="22"/>
        </w:rPr>
      </w:pPr>
      <w:r>
        <w:rPr>
          <w:rFonts w:asciiTheme="minorHAnsi" w:hAnsiTheme="minorHAnsi"/>
          <w:sz w:val="22"/>
          <w:szCs w:val="22"/>
        </w:rPr>
        <w:t>Mode of use: commercial/</w:t>
      </w:r>
      <w:r w:rsidRPr="00101226">
        <w:rPr>
          <w:rFonts w:asciiTheme="minorHAnsi" w:hAnsiTheme="minorHAnsi"/>
          <w:sz w:val="22"/>
          <w:szCs w:val="22"/>
        </w:rPr>
        <w:t xml:space="preserve">domestic </w:t>
      </w:r>
    </w:p>
    <w:p w14:paraId="1F466EB5" w14:textId="77777777" w:rsidR="005F7C4D" w:rsidRDefault="005F7C4D" w:rsidP="005F7C4D">
      <w:pPr>
        <w:pStyle w:val="KeinLeerraum"/>
        <w:jc w:val="both"/>
        <w:rPr>
          <w:rFonts w:asciiTheme="minorHAnsi" w:hAnsiTheme="minorHAnsi"/>
          <w:sz w:val="22"/>
          <w:szCs w:val="22"/>
        </w:rPr>
      </w:pPr>
    </w:p>
    <w:p w14:paraId="6C11D4EB" w14:textId="77777777" w:rsidR="00E6173F" w:rsidRPr="00E6173F" w:rsidRDefault="00E6173F" w:rsidP="005F7C4D">
      <w:pPr>
        <w:pStyle w:val="KeinLeerraum"/>
        <w:jc w:val="both"/>
        <w:rPr>
          <w:rFonts w:asciiTheme="minorHAnsi" w:hAnsiTheme="minorHAnsi"/>
        </w:rPr>
      </w:pPr>
      <w:r w:rsidRPr="00E6173F">
        <w:rPr>
          <w:rFonts w:asciiTheme="minorHAnsi" w:hAnsiTheme="minorHAnsi"/>
        </w:rPr>
        <w:t>For safe water technologies:</w:t>
      </w:r>
    </w:p>
    <w:p w14:paraId="032219EF"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Date of installation </w:t>
      </w:r>
    </w:p>
    <w:p w14:paraId="4E49A24A"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Geographic location of the installed water technology  </w:t>
      </w:r>
    </w:p>
    <w:p w14:paraId="79E3E120"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Model of the treatment device  </w:t>
      </w:r>
    </w:p>
    <w:p w14:paraId="36407D37"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Serial Number </w:t>
      </w:r>
    </w:p>
    <w:p w14:paraId="631072BB"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Quantity of water technologies installed </w:t>
      </w:r>
    </w:p>
    <w:p w14:paraId="090E6247"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Name, address and telephone number of all water technology end users where possible </w:t>
      </w:r>
    </w:p>
    <w:p w14:paraId="07DCF851" w14:textId="77777777" w:rsidR="00E6173F" w:rsidRPr="00967024" w:rsidRDefault="00E6173F" w:rsidP="00E6173F">
      <w:pPr>
        <w:pStyle w:val="KeinLeerraum"/>
        <w:numPr>
          <w:ilvl w:val="0"/>
          <w:numId w:val="52"/>
        </w:numPr>
        <w:jc w:val="both"/>
        <w:rPr>
          <w:rFonts w:asciiTheme="minorHAnsi" w:hAnsiTheme="minorHAnsi"/>
          <w:sz w:val="22"/>
        </w:rPr>
      </w:pPr>
      <w:r w:rsidRPr="00967024">
        <w:rPr>
          <w:rFonts w:asciiTheme="minorHAnsi" w:hAnsiTheme="minorHAnsi"/>
          <w:sz w:val="22"/>
        </w:rPr>
        <w:t xml:space="preserve">Mode of use: commercial/domestic  </w:t>
      </w:r>
    </w:p>
    <w:p w14:paraId="432EE995" w14:textId="77777777" w:rsidR="00E6173F" w:rsidRDefault="00E6173F" w:rsidP="005F7C4D">
      <w:pPr>
        <w:pStyle w:val="KeinLeerraum"/>
        <w:jc w:val="both"/>
        <w:rPr>
          <w:rFonts w:asciiTheme="minorHAnsi" w:hAnsiTheme="minorHAnsi"/>
          <w:sz w:val="22"/>
          <w:szCs w:val="22"/>
        </w:rPr>
      </w:pPr>
    </w:p>
    <w:p w14:paraId="79C3CEC5" w14:textId="77777777" w:rsidR="005F7C4D" w:rsidRDefault="005F7C4D" w:rsidP="005F7C4D">
      <w:pPr>
        <w:pStyle w:val="KeinLeerraum"/>
        <w:jc w:val="both"/>
        <w:rPr>
          <w:rFonts w:asciiTheme="minorHAnsi" w:hAnsiTheme="minorHAnsi"/>
        </w:rPr>
      </w:pPr>
      <w:r>
        <w:rPr>
          <w:rFonts w:asciiTheme="minorHAnsi" w:hAnsiTheme="minorHAnsi"/>
        </w:rPr>
        <w:t>The installation record will be backed up electronically, with</w:t>
      </w:r>
      <w:r w:rsidRPr="00101226">
        <w:rPr>
          <w:rFonts w:asciiTheme="minorHAnsi" w:hAnsiTheme="minorHAnsi"/>
        </w:rPr>
        <w:t xml:space="preserve"> original documentation </w:t>
      </w:r>
      <w:r>
        <w:rPr>
          <w:rFonts w:asciiTheme="minorHAnsi" w:hAnsiTheme="minorHAnsi"/>
        </w:rPr>
        <w:t>being</w:t>
      </w:r>
      <w:r w:rsidRPr="00101226">
        <w:rPr>
          <w:rFonts w:asciiTheme="minorHAnsi" w:hAnsiTheme="minorHAnsi"/>
        </w:rPr>
        <w:t xml:space="preserve"> stored in </w:t>
      </w:r>
      <w:r>
        <w:rPr>
          <w:rFonts w:asciiTheme="minorHAnsi" w:hAnsiTheme="minorHAnsi"/>
        </w:rPr>
        <w:t xml:space="preserve">appropriate office for the respective VPAs. </w:t>
      </w:r>
    </w:p>
    <w:p w14:paraId="67E04D01" w14:textId="77777777" w:rsidR="005F7C4D" w:rsidRDefault="005F7C4D" w:rsidP="005F7C4D">
      <w:pPr>
        <w:pStyle w:val="KeinLeerraum"/>
        <w:jc w:val="both"/>
        <w:rPr>
          <w:rFonts w:asciiTheme="minorHAnsi" w:hAnsiTheme="minorHAnsi"/>
        </w:rPr>
      </w:pPr>
    </w:p>
    <w:p w14:paraId="22F71FDE" w14:textId="77777777" w:rsidR="005F7C4D" w:rsidRPr="008A4033" w:rsidRDefault="005F7C4D" w:rsidP="005F7C4D">
      <w:pPr>
        <w:pStyle w:val="KeinLeerraum"/>
        <w:jc w:val="both"/>
        <w:rPr>
          <w:rFonts w:asciiTheme="minorHAnsi" w:hAnsiTheme="minorHAnsi"/>
          <w:b/>
        </w:rPr>
      </w:pPr>
      <w:r w:rsidRPr="008A4033">
        <w:rPr>
          <w:rFonts w:asciiTheme="minorHAnsi" w:hAnsiTheme="minorHAnsi"/>
          <w:b/>
        </w:rPr>
        <w:t>B. Project Database</w:t>
      </w:r>
    </w:p>
    <w:p w14:paraId="7D8E4ED4" w14:textId="77777777" w:rsidR="005F7C4D" w:rsidRDefault="005F7C4D" w:rsidP="005F7C4D">
      <w:pPr>
        <w:pStyle w:val="KeinLeerraum"/>
        <w:jc w:val="both"/>
        <w:rPr>
          <w:rFonts w:asciiTheme="minorHAnsi" w:hAnsiTheme="minorHAnsi"/>
        </w:rPr>
      </w:pPr>
    </w:p>
    <w:p w14:paraId="57730A48" w14:textId="77777777" w:rsidR="005F7C4D" w:rsidRPr="008A4033" w:rsidRDefault="005F7C4D" w:rsidP="005F7C4D">
      <w:pPr>
        <w:pStyle w:val="KeinLeerraum"/>
        <w:jc w:val="both"/>
        <w:rPr>
          <w:rFonts w:asciiTheme="minorHAnsi" w:hAnsiTheme="minorHAnsi"/>
        </w:rPr>
      </w:pPr>
      <w:r w:rsidRPr="008A4033">
        <w:rPr>
          <w:rFonts w:asciiTheme="minorHAnsi" w:hAnsiTheme="minorHAnsi"/>
        </w:rPr>
        <w:t xml:space="preserve">The project database will </w:t>
      </w:r>
      <w:r>
        <w:rPr>
          <w:rFonts w:asciiTheme="minorHAnsi" w:hAnsiTheme="minorHAnsi"/>
        </w:rPr>
        <w:t>be derived from the Installation R</w:t>
      </w:r>
      <w:r w:rsidRPr="008A4033">
        <w:rPr>
          <w:rFonts w:asciiTheme="minorHAnsi" w:hAnsiTheme="minorHAnsi"/>
        </w:rPr>
        <w:t>ecord</w:t>
      </w:r>
      <w:r>
        <w:rPr>
          <w:rFonts w:asciiTheme="minorHAnsi" w:hAnsiTheme="minorHAnsi"/>
        </w:rPr>
        <w:t xml:space="preserve">, with project technologies differentiated by different project scenarios. </w:t>
      </w:r>
      <w:r w:rsidRPr="008A4033">
        <w:rPr>
          <w:rFonts w:asciiTheme="minorHAnsi" w:hAnsiTheme="minorHAnsi"/>
        </w:rPr>
        <w:t>The project proponent expects that any improvements to the current design will not involve significant changes in combustion technology or changes in thermal efficiency of +/- 5%</w:t>
      </w:r>
      <w:r>
        <w:rPr>
          <w:rFonts w:asciiTheme="minorHAnsi" w:hAnsiTheme="minorHAnsi"/>
        </w:rPr>
        <w:t>,</w:t>
      </w:r>
      <w:r w:rsidRPr="008A4033">
        <w:rPr>
          <w:rFonts w:asciiTheme="minorHAnsi" w:hAnsiTheme="minorHAnsi"/>
        </w:rPr>
        <w:t xml:space="preserve"> and hence will not entail a new project scenario.  Any such changes to the current design will however be rec</w:t>
      </w:r>
      <w:r>
        <w:rPr>
          <w:rFonts w:asciiTheme="minorHAnsi" w:hAnsiTheme="minorHAnsi"/>
        </w:rPr>
        <w:t xml:space="preserve">orded in the project database. </w:t>
      </w:r>
      <w:r w:rsidRPr="008A4033">
        <w:rPr>
          <w:rFonts w:asciiTheme="minorHAnsi" w:hAnsiTheme="minorHAnsi"/>
        </w:rPr>
        <w:t>The useful life of the stove technology is estimated to be at least 7 years and therefore extends the</w:t>
      </w:r>
      <w:r>
        <w:rPr>
          <w:rFonts w:asciiTheme="minorHAnsi" w:hAnsiTheme="minorHAnsi"/>
        </w:rPr>
        <w:t xml:space="preserve"> chosen crediting period.</w:t>
      </w:r>
      <w:r w:rsidR="006B2341">
        <w:rPr>
          <w:rFonts w:asciiTheme="minorHAnsi" w:hAnsiTheme="minorHAnsi"/>
        </w:rPr>
        <w:t xml:space="preserve"> A Maintenance Policy is provided as proof. </w:t>
      </w:r>
    </w:p>
    <w:p w14:paraId="735E6251" w14:textId="77777777" w:rsidR="005F7C4D" w:rsidRPr="008A4033" w:rsidRDefault="005F7C4D" w:rsidP="005F7C4D">
      <w:pPr>
        <w:pStyle w:val="KeinLeerraum"/>
        <w:jc w:val="both"/>
        <w:rPr>
          <w:rFonts w:asciiTheme="minorHAnsi" w:hAnsiTheme="minorHAnsi"/>
        </w:rPr>
      </w:pPr>
    </w:p>
    <w:p w14:paraId="06EEA86D" w14:textId="77777777" w:rsidR="005F7C4D" w:rsidRDefault="005F7C4D" w:rsidP="005F7C4D">
      <w:pPr>
        <w:pStyle w:val="KeinLeerraum"/>
        <w:jc w:val="both"/>
        <w:rPr>
          <w:rFonts w:asciiTheme="minorHAnsi" w:hAnsiTheme="minorHAnsi"/>
        </w:rPr>
      </w:pPr>
      <w:r w:rsidRPr="008A4033">
        <w:rPr>
          <w:rFonts w:asciiTheme="minorHAnsi" w:hAnsiTheme="minorHAnsi"/>
        </w:rPr>
        <w:t xml:space="preserve">All data collected in relation to the project will be held in </w:t>
      </w:r>
      <w:r w:rsidR="0067449D">
        <w:rPr>
          <w:rFonts w:asciiTheme="minorHAnsi" w:hAnsiTheme="minorHAnsi"/>
        </w:rPr>
        <w:t>a</w:t>
      </w:r>
      <w:r>
        <w:rPr>
          <w:rFonts w:asciiTheme="minorHAnsi" w:hAnsiTheme="minorHAnsi"/>
        </w:rPr>
        <w:t xml:space="preserve"> </w:t>
      </w:r>
      <w:r w:rsidRPr="008A4033">
        <w:rPr>
          <w:rFonts w:asciiTheme="minorHAnsi" w:hAnsiTheme="minorHAnsi"/>
        </w:rPr>
        <w:t xml:space="preserve">local office and/or on the Project Database for the entire life cycle of the project and </w:t>
      </w:r>
      <w:r>
        <w:rPr>
          <w:rFonts w:asciiTheme="minorHAnsi" w:hAnsiTheme="minorHAnsi"/>
        </w:rPr>
        <w:t xml:space="preserve">a period of 2 years afterwards. </w:t>
      </w:r>
      <w:r w:rsidRPr="008A4033">
        <w:rPr>
          <w:rFonts w:asciiTheme="minorHAnsi" w:hAnsiTheme="minorHAnsi"/>
        </w:rPr>
        <w:t xml:space="preserve">The data may be archived during the project in order to maintain clarity and security. </w:t>
      </w:r>
    </w:p>
    <w:p w14:paraId="0CC01FC3" w14:textId="77777777" w:rsidR="005F7C4D" w:rsidRDefault="005F7C4D" w:rsidP="005F7C4D">
      <w:pPr>
        <w:pStyle w:val="KeinLeerraum"/>
        <w:jc w:val="both"/>
        <w:rPr>
          <w:rFonts w:asciiTheme="minorHAnsi" w:hAnsiTheme="minorHAnsi"/>
        </w:rPr>
      </w:pPr>
    </w:p>
    <w:p w14:paraId="418F3E3A" w14:textId="77777777" w:rsidR="005F7C4D" w:rsidRDefault="00E6173F" w:rsidP="00E6173F">
      <w:pPr>
        <w:pStyle w:val="KeinLeerraum"/>
        <w:jc w:val="both"/>
        <w:rPr>
          <w:rFonts w:asciiTheme="minorHAnsi" w:hAnsiTheme="minorHAnsi"/>
          <w:b/>
        </w:rPr>
      </w:pPr>
      <w:r>
        <w:rPr>
          <w:rFonts w:asciiTheme="minorHAnsi" w:hAnsiTheme="minorHAnsi"/>
          <w:b/>
        </w:rPr>
        <w:t xml:space="preserve">C. </w:t>
      </w:r>
      <w:r w:rsidR="005F7C4D" w:rsidRPr="00F85F6E">
        <w:rPr>
          <w:rFonts w:asciiTheme="minorHAnsi" w:hAnsiTheme="minorHAnsi"/>
          <w:b/>
        </w:rPr>
        <w:t>Ongoing Monitoring</w:t>
      </w:r>
      <w:r w:rsidR="005F7C4D">
        <w:rPr>
          <w:rFonts w:asciiTheme="minorHAnsi" w:hAnsiTheme="minorHAnsi"/>
          <w:b/>
        </w:rPr>
        <w:t xml:space="preserve"> Studies </w:t>
      </w:r>
    </w:p>
    <w:p w14:paraId="2F530E5D" w14:textId="77777777" w:rsidR="005F7C4D" w:rsidRDefault="005F7C4D" w:rsidP="005F7C4D">
      <w:pPr>
        <w:pStyle w:val="KeinLeerraum"/>
        <w:jc w:val="both"/>
        <w:rPr>
          <w:rFonts w:asciiTheme="minorHAnsi" w:hAnsiTheme="minorHAnsi"/>
          <w:b/>
        </w:rPr>
      </w:pPr>
    </w:p>
    <w:p w14:paraId="205AD0B7" w14:textId="77777777" w:rsidR="005F7C4D" w:rsidRDefault="005F7C4D" w:rsidP="005F7C4D">
      <w:pPr>
        <w:pStyle w:val="KeinLeerraum"/>
        <w:jc w:val="both"/>
        <w:rPr>
          <w:rFonts w:asciiTheme="minorHAnsi" w:hAnsiTheme="minorHAnsi"/>
        </w:rPr>
      </w:pPr>
      <w:r>
        <w:rPr>
          <w:rFonts w:asciiTheme="minorHAnsi" w:hAnsiTheme="minorHAnsi"/>
        </w:rPr>
        <w:t>The following ongoing monitoring studies are conducted for each project scenario following verification of the associated initial project studies.</w:t>
      </w:r>
    </w:p>
    <w:p w14:paraId="5705C888" w14:textId="77777777" w:rsidR="005F7C4D" w:rsidRDefault="005F7C4D" w:rsidP="005F7C4D">
      <w:pPr>
        <w:pStyle w:val="KeinLeerraum"/>
        <w:jc w:val="both"/>
        <w:rPr>
          <w:rFonts w:asciiTheme="minorHAnsi" w:hAnsiTheme="minorHAnsi"/>
        </w:rPr>
      </w:pPr>
    </w:p>
    <w:p w14:paraId="13EAF143" w14:textId="77777777" w:rsidR="001A6761" w:rsidRPr="00E6173F" w:rsidRDefault="001A6761" w:rsidP="001A6761">
      <w:pPr>
        <w:pStyle w:val="KeinLeerraum"/>
        <w:numPr>
          <w:ilvl w:val="0"/>
          <w:numId w:val="53"/>
        </w:numPr>
        <w:jc w:val="both"/>
        <w:rPr>
          <w:rFonts w:asciiTheme="minorHAnsi" w:hAnsiTheme="minorHAnsi"/>
          <w:i/>
        </w:rPr>
      </w:pPr>
      <w:r>
        <w:rPr>
          <w:rFonts w:asciiTheme="minorHAnsi" w:hAnsiTheme="minorHAnsi"/>
          <w:i/>
        </w:rPr>
        <w:t>Water Quality Test –</w:t>
      </w:r>
      <w:r>
        <w:rPr>
          <w:rFonts w:asciiTheme="minorHAnsi" w:hAnsiTheme="minorHAnsi"/>
        </w:rPr>
        <w:t xml:space="preserve"> quarterly with the first test within 6 months of the start date of the project – for safe water projects only</w:t>
      </w:r>
    </w:p>
    <w:p w14:paraId="37364160" w14:textId="77777777" w:rsidR="001A6761" w:rsidRDefault="001A6761" w:rsidP="001A6761">
      <w:pPr>
        <w:pStyle w:val="KeinLeerraum"/>
        <w:jc w:val="both"/>
        <w:rPr>
          <w:rFonts w:asciiTheme="minorHAnsi" w:hAnsiTheme="minorHAnsi"/>
        </w:rPr>
      </w:pPr>
    </w:p>
    <w:p w14:paraId="3776D5E5" w14:textId="09D3E6EC" w:rsidR="001A6761" w:rsidRDefault="001A6761" w:rsidP="001A6761">
      <w:pPr>
        <w:pStyle w:val="KeinLeerraum"/>
        <w:jc w:val="both"/>
        <w:rPr>
          <w:rFonts w:asciiTheme="minorHAnsi" w:hAnsiTheme="minorHAnsi"/>
        </w:rPr>
      </w:pPr>
      <w:r>
        <w:rPr>
          <w:rFonts w:asciiTheme="minorHAnsi" w:hAnsiTheme="minorHAnsi"/>
        </w:rPr>
        <w:t xml:space="preserve">Quarterly quality tests will be carried out. PP will ensure that water quality is tested at least once during the rainy season, as there is a high chance of contamination. At least every two years, the water quality test will be carried out by an accredited laboratory. As there are no </w:t>
      </w:r>
      <w:r w:rsidRPr="001F71A8">
        <w:rPr>
          <w:rFonts w:asciiTheme="minorHAnsi" w:hAnsiTheme="minorHAnsi"/>
        </w:rPr>
        <w:t>minimum host country standards for water from boreholes</w:t>
      </w:r>
      <w:r>
        <w:rPr>
          <w:rFonts w:asciiTheme="minorHAnsi" w:hAnsiTheme="minorHAnsi"/>
        </w:rPr>
        <w:t xml:space="preserve">, </w:t>
      </w:r>
      <w:r w:rsidRPr="001F71A8">
        <w:rPr>
          <w:rFonts w:asciiTheme="minorHAnsi" w:hAnsiTheme="minorHAnsi"/>
        </w:rPr>
        <w:t xml:space="preserve">the </w:t>
      </w:r>
      <w:r>
        <w:rPr>
          <w:rFonts w:asciiTheme="minorHAnsi" w:hAnsiTheme="minorHAnsi"/>
        </w:rPr>
        <w:t xml:space="preserve">only parameter tested will be </w:t>
      </w:r>
      <w:proofErr w:type="spellStart"/>
      <w:r>
        <w:rPr>
          <w:rFonts w:asciiTheme="minorHAnsi" w:hAnsiTheme="minorHAnsi"/>
        </w:rPr>
        <w:t>E.Coli</w:t>
      </w:r>
      <w:proofErr w:type="spellEnd"/>
      <w:r>
        <w:rPr>
          <w:rFonts w:asciiTheme="minorHAnsi" w:hAnsiTheme="minorHAnsi"/>
        </w:rPr>
        <w:t xml:space="preserve"> </w:t>
      </w:r>
      <w:r w:rsidR="00176E83">
        <w:rPr>
          <w:rFonts w:asciiTheme="minorHAnsi" w:hAnsiTheme="minorHAnsi"/>
        </w:rPr>
        <w:t>in alignment with</w:t>
      </w:r>
      <w:r>
        <w:rPr>
          <w:rFonts w:asciiTheme="minorHAnsi" w:hAnsiTheme="minorHAnsi"/>
        </w:rPr>
        <w:t xml:space="preserve"> </w:t>
      </w:r>
      <w:r w:rsidRPr="001F71A8">
        <w:rPr>
          <w:rFonts w:asciiTheme="minorHAnsi" w:hAnsiTheme="minorHAnsi"/>
        </w:rPr>
        <w:t>WHO limit</w:t>
      </w:r>
      <w:r w:rsidR="00176E83">
        <w:rPr>
          <w:rFonts w:asciiTheme="minorHAnsi" w:hAnsiTheme="minorHAnsi"/>
        </w:rPr>
        <w:t>s</w:t>
      </w:r>
      <w:r>
        <w:rPr>
          <w:rFonts w:asciiTheme="minorHAnsi" w:hAnsiTheme="minorHAnsi"/>
        </w:rPr>
        <w:t>.</w:t>
      </w:r>
    </w:p>
    <w:p w14:paraId="64F879BF" w14:textId="77777777" w:rsidR="001A6761" w:rsidRDefault="001A6761" w:rsidP="005F7C4D">
      <w:pPr>
        <w:pStyle w:val="KeinLeerraum"/>
        <w:jc w:val="both"/>
        <w:rPr>
          <w:rFonts w:asciiTheme="minorHAnsi" w:hAnsiTheme="minorHAnsi"/>
        </w:rPr>
      </w:pPr>
    </w:p>
    <w:p w14:paraId="2B638023" w14:textId="77777777" w:rsidR="005F7C4D" w:rsidRPr="00B643CE" w:rsidRDefault="005F7C4D" w:rsidP="00967024">
      <w:pPr>
        <w:pStyle w:val="KeinLeerraum"/>
        <w:numPr>
          <w:ilvl w:val="0"/>
          <w:numId w:val="53"/>
        </w:numPr>
        <w:jc w:val="both"/>
        <w:rPr>
          <w:rFonts w:asciiTheme="minorHAnsi" w:hAnsiTheme="minorHAnsi"/>
          <w:i/>
        </w:rPr>
      </w:pPr>
      <w:r w:rsidRPr="005809F4">
        <w:rPr>
          <w:rFonts w:asciiTheme="minorHAnsi" w:hAnsiTheme="minorHAnsi"/>
          <w:i/>
        </w:rPr>
        <w:t>Monitoring Survey</w:t>
      </w:r>
      <w:r w:rsidRPr="00B643CE">
        <w:rPr>
          <w:rFonts w:asciiTheme="minorHAnsi" w:hAnsiTheme="minorHAnsi"/>
          <w:i/>
        </w:rPr>
        <w:t xml:space="preserve">- </w:t>
      </w:r>
      <w:r w:rsidRPr="001A6761">
        <w:rPr>
          <w:rFonts w:asciiTheme="minorHAnsi" w:hAnsiTheme="minorHAnsi"/>
        </w:rPr>
        <w:t>Completed annually, beginning 1 year after project registration</w:t>
      </w:r>
    </w:p>
    <w:p w14:paraId="233779D6" w14:textId="77777777" w:rsidR="005F7C4D" w:rsidRDefault="005F7C4D" w:rsidP="005F7C4D">
      <w:pPr>
        <w:pStyle w:val="KeinLeerraum"/>
        <w:jc w:val="both"/>
        <w:rPr>
          <w:rFonts w:asciiTheme="minorHAnsi" w:hAnsiTheme="minorHAnsi"/>
        </w:rPr>
      </w:pPr>
      <w:r>
        <w:rPr>
          <w:rFonts w:asciiTheme="minorHAnsi" w:hAnsiTheme="minorHAnsi"/>
        </w:rPr>
        <w:t xml:space="preserve">The monitoring survey investigates changes over time in a project scenario by surveying end users with project technologies on an annual basis. </w:t>
      </w:r>
    </w:p>
    <w:p w14:paraId="2249C649" w14:textId="77777777" w:rsidR="005F7C4D" w:rsidRDefault="005F7C4D" w:rsidP="005F7C4D">
      <w:pPr>
        <w:pStyle w:val="KeinLeerraum"/>
        <w:jc w:val="both"/>
        <w:rPr>
          <w:rFonts w:asciiTheme="minorHAnsi" w:hAnsiTheme="minorHAnsi"/>
        </w:rPr>
      </w:pPr>
    </w:p>
    <w:p w14:paraId="03489333" w14:textId="77777777" w:rsidR="005F7C4D" w:rsidRDefault="005F7C4D" w:rsidP="00967024">
      <w:pPr>
        <w:pStyle w:val="KeinLeerraum"/>
        <w:numPr>
          <w:ilvl w:val="0"/>
          <w:numId w:val="53"/>
        </w:numPr>
        <w:jc w:val="both"/>
        <w:rPr>
          <w:rFonts w:asciiTheme="minorHAnsi" w:hAnsiTheme="minorHAnsi"/>
          <w:i/>
        </w:rPr>
      </w:pPr>
      <w:r w:rsidRPr="00F25D61">
        <w:rPr>
          <w:rFonts w:asciiTheme="minorHAnsi" w:hAnsiTheme="minorHAnsi"/>
          <w:i/>
        </w:rPr>
        <w:t>Usage Survey</w:t>
      </w:r>
      <w:r w:rsidRPr="00967024">
        <w:rPr>
          <w:rFonts w:asciiTheme="minorHAnsi" w:hAnsiTheme="minorHAnsi"/>
          <w:i/>
        </w:rPr>
        <w:t xml:space="preserve">- </w:t>
      </w:r>
      <w:r w:rsidRPr="001A6761">
        <w:rPr>
          <w:rFonts w:asciiTheme="minorHAnsi" w:hAnsiTheme="minorHAnsi"/>
        </w:rPr>
        <w:t>Completed annually, on time for any request of issuance</w:t>
      </w:r>
    </w:p>
    <w:p w14:paraId="1243B33E" w14:textId="77777777" w:rsidR="005F7C4D" w:rsidRPr="00C52A3F" w:rsidRDefault="005F7C4D" w:rsidP="005F7C4D">
      <w:pPr>
        <w:pStyle w:val="KeinLeerraum"/>
        <w:jc w:val="both"/>
        <w:rPr>
          <w:rFonts w:asciiTheme="minorHAnsi" w:hAnsiTheme="minorHAnsi"/>
        </w:rPr>
      </w:pPr>
      <w:r>
        <w:rPr>
          <w:rFonts w:asciiTheme="minorHAnsi" w:hAnsiTheme="minorHAnsi"/>
        </w:rPr>
        <w:t xml:space="preserve">The usage survey provides a single usage parameter that is weighted based on drop off rates that are representative of the age distribution for project technologies in the installation record. </w:t>
      </w:r>
    </w:p>
    <w:p w14:paraId="4A400F57" w14:textId="77777777" w:rsidR="005F7C4D" w:rsidRDefault="005F7C4D" w:rsidP="005F7C4D">
      <w:pPr>
        <w:pStyle w:val="KeinLeerraum"/>
        <w:jc w:val="both"/>
        <w:rPr>
          <w:rFonts w:asciiTheme="minorHAnsi" w:hAnsiTheme="minorHAnsi"/>
        </w:rPr>
      </w:pPr>
    </w:p>
    <w:p w14:paraId="169967D5" w14:textId="77777777" w:rsidR="005F7C4D" w:rsidRPr="00967024" w:rsidRDefault="005F7C4D" w:rsidP="00967024">
      <w:pPr>
        <w:pStyle w:val="KeinLeerraum"/>
        <w:numPr>
          <w:ilvl w:val="0"/>
          <w:numId w:val="53"/>
        </w:numPr>
        <w:jc w:val="both"/>
        <w:rPr>
          <w:rFonts w:asciiTheme="minorHAnsi" w:hAnsiTheme="minorHAnsi"/>
        </w:rPr>
      </w:pPr>
      <w:r w:rsidRPr="00047CFD">
        <w:rPr>
          <w:rFonts w:asciiTheme="minorHAnsi" w:hAnsiTheme="minorHAnsi"/>
          <w:i/>
        </w:rPr>
        <w:t xml:space="preserve">Project KPT </w:t>
      </w:r>
      <w:r>
        <w:rPr>
          <w:rFonts w:asciiTheme="minorHAnsi" w:hAnsiTheme="minorHAnsi"/>
          <w:i/>
        </w:rPr>
        <w:t>(</w:t>
      </w:r>
      <w:r w:rsidRPr="00047CFD">
        <w:rPr>
          <w:rFonts w:asciiTheme="minorHAnsi" w:hAnsiTheme="minorHAnsi"/>
          <w:i/>
        </w:rPr>
        <w:t>FT</w:t>
      </w:r>
      <w:r>
        <w:rPr>
          <w:rFonts w:asciiTheme="minorHAnsi" w:hAnsiTheme="minorHAnsi"/>
          <w:i/>
        </w:rPr>
        <w:t>)</w:t>
      </w:r>
      <w:r w:rsidRPr="00047CFD">
        <w:rPr>
          <w:rFonts w:asciiTheme="minorHAnsi" w:hAnsiTheme="minorHAnsi"/>
          <w:i/>
        </w:rPr>
        <w:t xml:space="preserve"> Update</w:t>
      </w:r>
      <w:r w:rsidRPr="00967024">
        <w:rPr>
          <w:rFonts w:asciiTheme="minorHAnsi" w:hAnsiTheme="minorHAnsi"/>
          <w:i/>
        </w:rPr>
        <w:t xml:space="preserve">- </w:t>
      </w:r>
      <w:r w:rsidRPr="001A6761">
        <w:rPr>
          <w:rFonts w:asciiTheme="minorHAnsi" w:hAnsiTheme="minorHAnsi"/>
        </w:rPr>
        <w:t>Completed at least every other year</w:t>
      </w:r>
      <w:r w:rsidR="001A6761">
        <w:rPr>
          <w:rFonts w:asciiTheme="minorHAnsi" w:hAnsiTheme="minorHAnsi"/>
        </w:rPr>
        <w:t xml:space="preserve"> – for cook stove projects only</w:t>
      </w:r>
    </w:p>
    <w:p w14:paraId="16310716" w14:textId="77777777" w:rsidR="005F7C4D" w:rsidRDefault="004C00A8" w:rsidP="005F7C4D">
      <w:pPr>
        <w:pStyle w:val="KeinLeerraum"/>
        <w:jc w:val="both"/>
        <w:rPr>
          <w:rFonts w:asciiTheme="minorHAnsi" w:hAnsiTheme="minorHAnsi"/>
        </w:rPr>
      </w:pPr>
      <w:r w:rsidRPr="004C00A8">
        <w:rPr>
          <w:rFonts w:asciiTheme="minorHAnsi" w:hAnsiTheme="minorHAnsi"/>
        </w:rPr>
        <w:t>Project performance field test (PFT)/ Project KPT of fuel consumption will be applied. As per the methodology, PFTs will be conducted with end users representative of the project scenario target population and currently using the project technology.</w:t>
      </w:r>
    </w:p>
    <w:p w14:paraId="71E98D03" w14:textId="77777777" w:rsidR="001A6761" w:rsidRDefault="001A6761" w:rsidP="005F7C4D">
      <w:pPr>
        <w:pStyle w:val="KeinLeerraum"/>
        <w:jc w:val="both"/>
        <w:rPr>
          <w:rFonts w:asciiTheme="minorHAnsi" w:hAnsiTheme="minorHAnsi"/>
        </w:rPr>
      </w:pPr>
    </w:p>
    <w:p w14:paraId="27D3AADF" w14:textId="77777777" w:rsidR="001A6761" w:rsidRPr="00C673E1" w:rsidRDefault="001A6761" w:rsidP="001A6761">
      <w:pPr>
        <w:pStyle w:val="KeinLeerraum"/>
        <w:numPr>
          <w:ilvl w:val="0"/>
          <w:numId w:val="53"/>
        </w:numPr>
        <w:jc w:val="both"/>
        <w:rPr>
          <w:rFonts w:asciiTheme="minorHAnsi" w:hAnsiTheme="minorHAnsi"/>
          <w:i/>
        </w:rPr>
      </w:pPr>
      <w:r w:rsidRPr="00C673E1">
        <w:rPr>
          <w:rFonts w:asciiTheme="minorHAnsi" w:hAnsiTheme="minorHAnsi"/>
          <w:i/>
        </w:rPr>
        <w:t>Water Consumption Field Test (WCFT) Update</w:t>
      </w:r>
      <w:r>
        <w:rPr>
          <w:rFonts w:asciiTheme="minorHAnsi" w:hAnsiTheme="minorHAnsi"/>
          <w:i/>
        </w:rPr>
        <w:t xml:space="preserve"> </w:t>
      </w:r>
      <w:r w:rsidRPr="00C673E1">
        <w:rPr>
          <w:rFonts w:asciiTheme="minorHAnsi" w:hAnsiTheme="minorHAnsi"/>
          <w:i/>
        </w:rPr>
        <w:t xml:space="preserve">- </w:t>
      </w:r>
      <w:r w:rsidRPr="00A01E98">
        <w:rPr>
          <w:rFonts w:asciiTheme="minorHAnsi" w:hAnsiTheme="minorHAnsi"/>
        </w:rPr>
        <w:t>Completed at least every other year</w:t>
      </w:r>
      <w:r w:rsidRPr="00C673E1">
        <w:rPr>
          <w:rFonts w:asciiTheme="minorHAnsi" w:hAnsiTheme="minorHAnsi"/>
          <w:i/>
        </w:rPr>
        <w:t xml:space="preserve"> </w:t>
      </w:r>
      <w:r>
        <w:rPr>
          <w:rFonts w:asciiTheme="minorHAnsi" w:hAnsiTheme="minorHAnsi"/>
        </w:rPr>
        <w:t>– for safe water projects only</w:t>
      </w:r>
    </w:p>
    <w:p w14:paraId="7E4EED5F" w14:textId="77777777" w:rsidR="001A6761" w:rsidRPr="004F4D24" w:rsidRDefault="001A6761" w:rsidP="001A6761">
      <w:pPr>
        <w:pStyle w:val="KeinLeerraum"/>
        <w:jc w:val="both"/>
        <w:rPr>
          <w:rFonts w:asciiTheme="minorHAnsi" w:hAnsiTheme="minorHAnsi"/>
        </w:rPr>
      </w:pPr>
      <w:r w:rsidRPr="004F4D24">
        <w:rPr>
          <w:rFonts w:asciiTheme="minorHAnsi" w:hAnsiTheme="minorHAnsi"/>
        </w:rPr>
        <w:t xml:space="preserve"> </w:t>
      </w:r>
    </w:p>
    <w:p w14:paraId="34F556D7" w14:textId="77777777" w:rsidR="001A6761" w:rsidRPr="004F4D24" w:rsidRDefault="001A6761" w:rsidP="001A6761">
      <w:pPr>
        <w:pStyle w:val="KeinLeerraum"/>
        <w:jc w:val="both"/>
        <w:rPr>
          <w:rFonts w:asciiTheme="minorHAnsi" w:hAnsiTheme="minorHAnsi"/>
        </w:rPr>
      </w:pPr>
      <w:r w:rsidRPr="004F4D24">
        <w:rPr>
          <w:rFonts w:asciiTheme="minorHAnsi" w:hAnsiTheme="minorHAnsi"/>
        </w:rPr>
        <w:t xml:space="preserve">The WCFT Update will provide a water consumption volumes and boiling assessment representative of the project technologies currently in use. </w:t>
      </w:r>
    </w:p>
    <w:p w14:paraId="076BE8AA" w14:textId="77777777" w:rsidR="005F7C4D" w:rsidRPr="00F85F6E" w:rsidRDefault="005F7C4D" w:rsidP="005F7C4D">
      <w:pPr>
        <w:pStyle w:val="KeinLeerraum"/>
        <w:jc w:val="both"/>
        <w:rPr>
          <w:rFonts w:asciiTheme="minorHAnsi" w:hAnsiTheme="minorHAnsi"/>
        </w:rPr>
      </w:pPr>
    </w:p>
    <w:p w14:paraId="51C966FF" w14:textId="77777777" w:rsidR="005F7C4D" w:rsidRPr="00967024" w:rsidRDefault="005F7C4D" w:rsidP="00967024">
      <w:pPr>
        <w:pStyle w:val="KeinLeerraum"/>
        <w:numPr>
          <w:ilvl w:val="0"/>
          <w:numId w:val="53"/>
        </w:numPr>
        <w:jc w:val="both"/>
        <w:rPr>
          <w:rFonts w:asciiTheme="minorHAnsi" w:hAnsiTheme="minorHAnsi"/>
        </w:rPr>
      </w:pPr>
      <w:r w:rsidRPr="00455EF7">
        <w:rPr>
          <w:rFonts w:asciiTheme="minorHAnsi" w:hAnsiTheme="minorHAnsi"/>
          <w:i/>
        </w:rPr>
        <w:t>Leakage Assessment</w:t>
      </w:r>
      <w:r w:rsidRPr="00967024">
        <w:rPr>
          <w:rFonts w:asciiTheme="minorHAnsi" w:hAnsiTheme="minorHAnsi"/>
          <w:i/>
        </w:rPr>
        <w:t xml:space="preserve">-  </w:t>
      </w:r>
      <w:r w:rsidRPr="001A6761">
        <w:rPr>
          <w:rFonts w:asciiTheme="minorHAnsi" w:hAnsiTheme="minorHAnsi"/>
        </w:rPr>
        <w:t>Completed every other year</w:t>
      </w:r>
    </w:p>
    <w:p w14:paraId="3681290B" w14:textId="77777777" w:rsidR="005F7C4D" w:rsidRDefault="005F7C4D" w:rsidP="005F7C4D">
      <w:pPr>
        <w:pStyle w:val="KeinLeerraum"/>
        <w:jc w:val="both"/>
        <w:rPr>
          <w:rFonts w:asciiTheme="minorHAnsi" w:hAnsiTheme="minorHAnsi"/>
        </w:rPr>
      </w:pPr>
      <w:r w:rsidRPr="00F85F6E">
        <w:rPr>
          <w:rFonts w:asciiTheme="minorHAnsi" w:hAnsiTheme="minorHAnsi"/>
        </w:rPr>
        <w:t xml:space="preserve">The potential </w:t>
      </w:r>
      <w:r>
        <w:rPr>
          <w:rFonts w:asciiTheme="minorHAnsi" w:hAnsiTheme="minorHAnsi"/>
        </w:rPr>
        <w:t>sources of</w:t>
      </w:r>
      <w:r w:rsidRPr="00F85F6E">
        <w:rPr>
          <w:rFonts w:asciiTheme="minorHAnsi" w:hAnsiTheme="minorHAnsi"/>
        </w:rPr>
        <w:t xml:space="preserve"> leakage</w:t>
      </w:r>
      <w:r>
        <w:rPr>
          <w:rFonts w:asciiTheme="minorHAnsi" w:hAnsiTheme="minorHAnsi"/>
        </w:rPr>
        <w:t xml:space="preserve"> will be investigated. If the assessment quantifies an increase in fuel consumption by the non-project households attributable to the project activity, then calculations will be adjusted to account for this. </w:t>
      </w:r>
    </w:p>
    <w:p w14:paraId="14104DC3" w14:textId="77777777" w:rsidR="005F7C4D" w:rsidRPr="00F85F6E" w:rsidRDefault="005F7C4D" w:rsidP="005F7C4D">
      <w:pPr>
        <w:pStyle w:val="KeinLeerraum"/>
        <w:jc w:val="both"/>
        <w:rPr>
          <w:rFonts w:asciiTheme="minorHAnsi" w:hAnsiTheme="minorHAnsi"/>
        </w:rPr>
      </w:pPr>
    </w:p>
    <w:p w14:paraId="5083DF3F" w14:textId="77777777" w:rsidR="005F7C4D" w:rsidRPr="00967024" w:rsidRDefault="005F7C4D" w:rsidP="00967024">
      <w:pPr>
        <w:pStyle w:val="KeinLeerraum"/>
        <w:numPr>
          <w:ilvl w:val="0"/>
          <w:numId w:val="53"/>
        </w:numPr>
        <w:jc w:val="both"/>
        <w:rPr>
          <w:rFonts w:asciiTheme="minorHAnsi" w:hAnsiTheme="minorHAnsi"/>
        </w:rPr>
      </w:pPr>
      <w:r w:rsidRPr="00A03018">
        <w:rPr>
          <w:rFonts w:asciiTheme="minorHAnsi" w:hAnsiTheme="minorHAnsi"/>
          <w:i/>
        </w:rPr>
        <w:t xml:space="preserve">Non-renewable Biomass Assessment </w:t>
      </w:r>
      <w:r>
        <w:rPr>
          <w:rFonts w:asciiTheme="minorHAnsi" w:hAnsiTheme="minorHAnsi"/>
          <w:i/>
        </w:rPr>
        <w:t>U</w:t>
      </w:r>
      <w:r w:rsidRPr="00A03018">
        <w:rPr>
          <w:rFonts w:asciiTheme="minorHAnsi" w:hAnsiTheme="minorHAnsi"/>
          <w:i/>
        </w:rPr>
        <w:t>pdate</w:t>
      </w:r>
      <w:r w:rsidRPr="00967024">
        <w:rPr>
          <w:rFonts w:asciiTheme="minorHAnsi" w:hAnsiTheme="minorHAnsi"/>
          <w:i/>
        </w:rPr>
        <w:t xml:space="preserve">-  </w:t>
      </w:r>
      <w:r w:rsidRPr="001A6761">
        <w:rPr>
          <w:rFonts w:asciiTheme="minorHAnsi" w:hAnsiTheme="minorHAnsi"/>
        </w:rPr>
        <w:t>Reassessed at renewal of crediting period</w:t>
      </w:r>
    </w:p>
    <w:p w14:paraId="6E185092" w14:textId="77777777" w:rsidR="005F7C4D" w:rsidRDefault="005F7C4D" w:rsidP="005F7C4D">
      <w:pPr>
        <w:pStyle w:val="KeinLeerraum"/>
        <w:jc w:val="both"/>
        <w:rPr>
          <w:rFonts w:asciiTheme="minorHAnsi" w:hAnsiTheme="minorHAnsi"/>
        </w:rPr>
      </w:pPr>
      <w:r>
        <w:rPr>
          <w:rFonts w:asciiTheme="minorHAnsi" w:hAnsiTheme="minorHAnsi"/>
        </w:rPr>
        <w:t>In accordance with</w:t>
      </w:r>
      <w:r w:rsidRPr="00F85F6E">
        <w:rPr>
          <w:rFonts w:asciiTheme="minorHAnsi" w:hAnsiTheme="minorHAnsi"/>
        </w:rPr>
        <w:t xml:space="preserve"> the methodology, the NRB assessment will remain fixed for the entire crediting period</w:t>
      </w:r>
      <w:r w:rsidR="006B2341" w:rsidRPr="006B2341">
        <w:t xml:space="preserve"> </w:t>
      </w:r>
      <w:r w:rsidR="006B2341">
        <w:t xml:space="preserve">and will </w:t>
      </w:r>
      <w:r w:rsidR="006B2341" w:rsidRPr="006B2341">
        <w:rPr>
          <w:rFonts w:asciiTheme="minorHAnsi" w:hAnsiTheme="minorHAnsi"/>
        </w:rPr>
        <w:t>be re-examined only if default CDM value changes</w:t>
      </w:r>
      <w:r w:rsidRPr="00F85F6E">
        <w:rPr>
          <w:rFonts w:asciiTheme="minorHAnsi" w:hAnsiTheme="minorHAnsi"/>
        </w:rPr>
        <w:t xml:space="preserve">.  </w:t>
      </w:r>
    </w:p>
    <w:p w14:paraId="4C42FF77" w14:textId="77777777" w:rsidR="0019723C" w:rsidRDefault="0019723C" w:rsidP="005F7C4D">
      <w:pPr>
        <w:pStyle w:val="KeinLeerraum"/>
        <w:jc w:val="both"/>
        <w:rPr>
          <w:rFonts w:asciiTheme="minorHAnsi" w:hAnsiTheme="minorHAnsi"/>
        </w:rPr>
      </w:pPr>
    </w:p>
    <w:p w14:paraId="414F4748" w14:textId="5FE79313" w:rsidR="0019723C" w:rsidRPr="0019723C" w:rsidRDefault="0019723C" w:rsidP="0019723C">
      <w:pPr>
        <w:pStyle w:val="KeinLeerraum"/>
        <w:numPr>
          <w:ilvl w:val="0"/>
          <w:numId w:val="53"/>
        </w:numPr>
        <w:jc w:val="both"/>
        <w:rPr>
          <w:rFonts w:asciiTheme="minorHAnsi" w:hAnsiTheme="minorHAnsi"/>
          <w:i/>
        </w:rPr>
      </w:pPr>
      <w:r w:rsidRPr="0019723C">
        <w:rPr>
          <w:rFonts w:asciiTheme="minorHAnsi" w:hAnsiTheme="minorHAnsi"/>
          <w:i/>
        </w:rPr>
        <w:t>Hygiene campaig</w:t>
      </w:r>
      <w:r>
        <w:rPr>
          <w:rFonts w:asciiTheme="minorHAnsi" w:hAnsiTheme="minorHAnsi"/>
          <w:i/>
        </w:rPr>
        <w:t>n</w:t>
      </w:r>
      <w:r w:rsidRPr="0019723C">
        <w:rPr>
          <w:rFonts w:asciiTheme="minorHAnsi" w:hAnsiTheme="minorHAnsi"/>
          <w:i/>
        </w:rPr>
        <w:t xml:space="preserve">s </w:t>
      </w:r>
      <w:r>
        <w:rPr>
          <w:rFonts w:asciiTheme="minorHAnsi" w:hAnsiTheme="minorHAnsi"/>
          <w:i/>
        </w:rPr>
        <w:t>–</w:t>
      </w:r>
      <w:r w:rsidRPr="0019723C">
        <w:rPr>
          <w:rFonts w:asciiTheme="minorHAnsi" w:hAnsiTheme="minorHAnsi"/>
          <w:i/>
        </w:rPr>
        <w:t xml:space="preserve"> </w:t>
      </w:r>
      <w:r w:rsidRPr="0019723C">
        <w:rPr>
          <w:rFonts w:asciiTheme="minorHAnsi" w:hAnsiTheme="minorHAnsi"/>
        </w:rPr>
        <w:t>conducted each year</w:t>
      </w:r>
    </w:p>
    <w:p w14:paraId="35D7E554" w14:textId="6F95968A" w:rsidR="005A2BBE" w:rsidRDefault="0019723C" w:rsidP="005F7C4D">
      <w:pPr>
        <w:pStyle w:val="KeinLeerraum"/>
        <w:jc w:val="both"/>
        <w:rPr>
          <w:rFonts w:asciiTheme="minorHAnsi" w:hAnsiTheme="minorHAnsi"/>
        </w:rPr>
      </w:pPr>
      <w:r w:rsidRPr="0019723C">
        <w:rPr>
          <w:rFonts w:asciiTheme="minorHAnsi" w:hAnsiTheme="minorHAnsi"/>
        </w:rPr>
        <w:t xml:space="preserve">In accordance with the methodology, the </w:t>
      </w:r>
      <w:r>
        <w:rPr>
          <w:rFonts w:asciiTheme="minorHAnsi" w:hAnsiTheme="minorHAnsi"/>
        </w:rPr>
        <w:t>monitoring report will provide information on the hygiene campaigns carried out in each year.</w:t>
      </w:r>
      <w:r w:rsidRPr="0019723C">
        <w:rPr>
          <w:rFonts w:asciiTheme="minorHAnsi" w:hAnsiTheme="minorHAnsi"/>
        </w:rPr>
        <w:t xml:space="preserve">  </w:t>
      </w:r>
    </w:p>
    <w:p w14:paraId="75318B46" w14:textId="77777777" w:rsidR="0019723C" w:rsidRDefault="0019723C" w:rsidP="005F7C4D">
      <w:pPr>
        <w:pStyle w:val="KeinLeerraum"/>
        <w:jc w:val="both"/>
        <w:rPr>
          <w:rFonts w:asciiTheme="minorHAnsi" w:hAnsiTheme="minorHAnsi"/>
        </w:rPr>
      </w:pPr>
    </w:p>
    <w:p w14:paraId="36859DC2" w14:textId="77777777" w:rsidR="005F7C4D" w:rsidRPr="00687538" w:rsidRDefault="005F7C4D" w:rsidP="005F7C4D">
      <w:pPr>
        <w:pStyle w:val="KeinLeerraum"/>
        <w:jc w:val="both"/>
        <w:rPr>
          <w:rFonts w:asciiTheme="minorHAnsi" w:hAnsiTheme="minorHAnsi"/>
          <w:b/>
        </w:rPr>
      </w:pPr>
      <w:r w:rsidRPr="00687538">
        <w:rPr>
          <w:rFonts w:asciiTheme="minorHAnsi" w:hAnsiTheme="minorHAnsi"/>
          <w:b/>
        </w:rPr>
        <w:t>Verification Sampling</w:t>
      </w:r>
      <w:r w:rsidR="00854A75">
        <w:rPr>
          <w:rFonts w:asciiTheme="minorHAnsi" w:hAnsiTheme="minorHAnsi"/>
          <w:b/>
        </w:rPr>
        <w:t xml:space="preserve"> Specification</w:t>
      </w:r>
    </w:p>
    <w:p w14:paraId="3F01F7F0" w14:textId="77777777" w:rsidR="005F7C4D" w:rsidRPr="00687538" w:rsidRDefault="005F7C4D" w:rsidP="005F7C4D">
      <w:pPr>
        <w:pStyle w:val="KeinLeerraum"/>
        <w:jc w:val="both"/>
        <w:rPr>
          <w:rFonts w:asciiTheme="minorHAnsi" w:hAnsiTheme="minorHAnsi"/>
          <w:b/>
        </w:rPr>
      </w:pPr>
    </w:p>
    <w:p w14:paraId="49919192" w14:textId="77777777" w:rsidR="005F7C4D" w:rsidRDefault="005F7C4D" w:rsidP="005F7C4D">
      <w:pPr>
        <w:spacing w:after="0"/>
        <w:jc w:val="both"/>
        <w:rPr>
          <w:rFonts w:asciiTheme="minorHAnsi" w:eastAsia="Times New Roman" w:hAnsiTheme="minorHAnsi" w:cs="Arial"/>
          <w:lang w:val="en-GB" w:eastAsia="en-GB"/>
        </w:rPr>
      </w:pPr>
      <w:r>
        <w:rPr>
          <w:rFonts w:asciiTheme="minorHAnsi" w:eastAsia="Times New Roman" w:hAnsiTheme="minorHAnsi" w:cs="Arial"/>
          <w:lang w:val="en-GB" w:eastAsia="en-GB"/>
        </w:rPr>
        <w:t>Annex F</w:t>
      </w:r>
      <w:r w:rsidR="005E1642">
        <w:rPr>
          <w:rFonts w:asciiTheme="minorHAnsi" w:eastAsia="Times New Roman" w:hAnsiTheme="minorHAnsi" w:cs="Arial"/>
          <w:lang w:val="en-GB" w:eastAsia="en-GB"/>
        </w:rPr>
        <w:t xml:space="preserve"> outlines that</w:t>
      </w:r>
      <w:r>
        <w:rPr>
          <w:rFonts w:asciiTheme="minorHAnsi" w:eastAsia="Times New Roman" w:hAnsiTheme="minorHAnsi" w:cs="Arial"/>
          <w:lang w:val="en-GB" w:eastAsia="en-GB"/>
        </w:rPr>
        <w:t xml:space="preserve"> “d</w:t>
      </w:r>
      <w:r w:rsidRPr="003030AB">
        <w:rPr>
          <w:rFonts w:asciiTheme="minorHAnsi" w:eastAsia="Times New Roman" w:hAnsiTheme="minorHAnsi" w:cs="Arial"/>
          <w:lang w:val="en-GB" w:eastAsia="en-GB"/>
        </w:rPr>
        <w:t xml:space="preserve">ifferent monitoring periods for activities requesting issuance that may lead to sampling </w:t>
      </w:r>
      <w:r>
        <w:rPr>
          <w:rFonts w:asciiTheme="minorHAnsi" w:eastAsia="Times New Roman" w:hAnsiTheme="minorHAnsi" w:cs="Arial"/>
          <w:lang w:val="en-GB" w:eastAsia="en-GB"/>
        </w:rPr>
        <w:t xml:space="preserve">verification </w:t>
      </w:r>
      <w:r w:rsidRPr="003030AB">
        <w:rPr>
          <w:rFonts w:asciiTheme="minorHAnsi" w:eastAsia="Times New Roman" w:hAnsiTheme="minorHAnsi" w:cs="Arial"/>
          <w:lang w:val="en-GB" w:eastAsia="en-GB"/>
        </w:rPr>
        <w:t>not being compatible (any period for which Emission Reductions are claimed must be</w:t>
      </w:r>
      <w:r>
        <w:rPr>
          <w:rFonts w:asciiTheme="minorHAnsi" w:eastAsia="Times New Roman" w:hAnsiTheme="minorHAnsi" w:cs="Arial"/>
          <w:lang w:val="en-GB" w:eastAsia="en-GB"/>
        </w:rPr>
        <w:t xml:space="preserve"> </w:t>
      </w:r>
      <w:r w:rsidRPr="003030AB">
        <w:rPr>
          <w:rFonts w:asciiTheme="minorHAnsi" w:eastAsia="Times New Roman" w:hAnsiTheme="minorHAnsi" w:cs="Arial"/>
          <w:lang w:val="en-GB" w:eastAsia="en-GB"/>
        </w:rPr>
        <w:t>covered by</w:t>
      </w:r>
      <w:r>
        <w:rPr>
          <w:rFonts w:asciiTheme="minorHAnsi" w:eastAsia="Times New Roman" w:hAnsiTheme="minorHAnsi" w:cs="Arial"/>
          <w:lang w:val="en-GB" w:eastAsia="en-GB"/>
        </w:rPr>
        <w:t xml:space="preserve"> </w:t>
      </w:r>
      <w:r w:rsidRPr="003030AB">
        <w:rPr>
          <w:rFonts w:asciiTheme="minorHAnsi" w:eastAsia="Times New Roman" w:hAnsiTheme="minorHAnsi" w:cs="Arial"/>
          <w:lang w:val="en-GB" w:eastAsia="en-GB"/>
        </w:rPr>
        <w:t>verification). For instance, for a set of activities requesting issuance but having different monitoring periods, it may not be possible to choose a sample and all activities may need to be systematically</w:t>
      </w:r>
      <w:r>
        <w:rPr>
          <w:rFonts w:asciiTheme="minorHAnsi" w:eastAsia="Times New Roman" w:hAnsiTheme="minorHAnsi" w:cs="Arial"/>
          <w:lang w:val="en-GB" w:eastAsia="en-GB"/>
        </w:rPr>
        <w:t xml:space="preserve"> </w:t>
      </w:r>
      <w:r w:rsidRPr="003030AB">
        <w:rPr>
          <w:rFonts w:asciiTheme="minorHAnsi" w:eastAsia="Times New Roman" w:hAnsiTheme="minorHAnsi" w:cs="Arial"/>
          <w:lang w:val="en-GB" w:eastAsia="en-GB"/>
        </w:rPr>
        <w:t>verified.</w:t>
      </w:r>
      <w:r>
        <w:rPr>
          <w:rFonts w:asciiTheme="minorHAnsi" w:eastAsia="Times New Roman" w:hAnsiTheme="minorHAnsi" w:cs="Arial"/>
          <w:lang w:val="en-GB" w:eastAsia="en-GB"/>
        </w:rPr>
        <w:t xml:space="preserve">” </w:t>
      </w:r>
    </w:p>
    <w:p w14:paraId="708A70A4" w14:textId="77777777" w:rsidR="005F7C4D" w:rsidRDefault="005F7C4D" w:rsidP="005F7C4D">
      <w:pPr>
        <w:spacing w:after="0"/>
        <w:jc w:val="both"/>
        <w:rPr>
          <w:rFonts w:asciiTheme="minorHAnsi" w:eastAsia="Times New Roman" w:hAnsiTheme="minorHAnsi" w:cs="Arial"/>
          <w:lang w:val="en-GB" w:eastAsia="en-GB"/>
        </w:rPr>
      </w:pPr>
    </w:p>
    <w:p w14:paraId="0A104548" w14:textId="1FDFB402" w:rsidR="005F7C4D" w:rsidRDefault="005F7C4D" w:rsidP="005F7C4D">
      <w:pPr>
        <w:spacing w:after="0"/>
        <w:jc w:val="both"/>
        <w:rPr>
          <w:rFonts w:ascii="Calibri" w:hAnsi="Calibri"/>
          <w:szCs w:val="22"/>
        </w:rPr>
      </w:pPr>
      <w:r>
        <w:rPr>
          <w:rFonts w:asciiTheme="minorHAnsi" w:eastAsia="Times New Roman" w:hAnsiTheme="minorHAnsi" w:cs="Arial"/>
          <w:lang w:val="en-GB" w:eastAsia="en-GB"/>
        </w:rPr>
        <w:t xml:space="preserve">This </w:t>
      </w:r>
      <w:proofErr w:type="spellStart"/>
      <w:r>
        <w:rPr>
          <w:rFonts w:asciiTheme="minorHAnsi" w:eastAsia="Times New Roman" w:hAnsiTheme="minorHAnsi" w:cs="Arial"/>
          <w:lang w:val="en-GB" w:eastAsia="en-GB"/>
        </w:rPr>
        <w:t>PoA</w:t>
      </w:r>
      <w:proofErr w:type="spellEnd"/>
      <w:r>
        <w:rPr>
          <w:rFonts w:asciiTheme="minorHAnsi" w:eastAsia="Times New Roman" w:hAnsiTheme="minorHAnsi" w:cs="Arial"/>
          <w:lang w:val="en-GB" w:eastAsia="en-GB"/>
        </w:rPr>
        <w:t xml:space="preserve"> will contain numerous VPAs covering different technologies and having different monitoring periods</w:t>
      </w:r>
      <w:r w:rsidR="00AD082C">
        <w:rPr>
          <w:rFonts w:asciiTheme="minorHAnsi" w:eastAsia="Times New Roman" w:hAnsiTheme="minorHAnsi" w:cs="Arial"/>
          <w:lang w:val="en-GB" w:eastAsia="en-GB"/>
        </w:rPr>
        <w:t>. However</w:t>
      </w:r>
      <w:r w:rsidR="00067A55">
        <w:rPr>
          <w:rFonts w:asciiTheme="minorHAnsi" w:eastAsia="Times New Roman" w:hAnsiTheme="minorHAnsi" w:cs="Arial"/>
          <w:lang w:val="en-GB" w:eastAsia="en-GB"/>
        </w:rPr>
        <w:t>,</w:t>
      </w:r>
      <w:r w:rsidR="00AD082C">
        <w:rPr>
          <w:rFonts w:asciiTheme="minorHAnsi" w:eastAsia="Times New Roman" w:hAnsiTheme="minorHAnsi" w:cs="Arial"/>
          <w:lang w:val="en-GB" w:eastAsia="en-GB"/>
        </w:rPr>
        <w:t xml:space="preserve"> with VPAs which </w:t>
      </w:r>
      <w:r w:rsidR="00AD082C" w:rsidRPr="00AD082C">
        <w:rPr>
          <w:rFonts w:asciiTheme="minorHAnsi" w:eastAsia="Times New Roman" w:hAnsiTheme="minorHAnsi" w:cs="Arial"/>
          <w:lang w:val="en-GB" w:eastAsia="en-GB"/>
        </w:rPr>
        <w:t>utilise the same technology, have similar start dates and monitoring periods, and are located in a homogenous region</w:t>
      </w:r>
      <w:r w:rsidR="00A159BA">
        <w:rPr>
          <w:rFonts w:asciiTheme="minorHAnsi" w:eastAsia="Times New Roman" w:hAnsiTheme="minorHAnsi" w:cs="Arial"/>
          <w:lang w:val="en-GB" w:eastAsia="en-GB"/>
        </w:rPr>
        <w:t>,</w:t>
      </w:r>
      <w:r w:rsidR="00AD082C">
        <w:rPr>
          <w:rFonts w:asciiTheme="minorHAnsi" w:eastAsia="Times New Roman" w:hAnsiTheme="minorHAnsi" w:cs="Arial"/>
          <w:lang w:val="en-GB" w:eastAsia="en-GB"/>
        </w:rPr>
        <w:t xml:space="preserve"> the project developer</w:t>
      </w:r>
      <w:r w:rsidR="005E1642">
        <w:rPr>
          <w:rFonts w:asciiTheme="minorHAnsi" w:eastAsia="Times New Roman" w:hAnsiTheme="minorHAnsi" w:cs="Arial"/>
          <w:lang w:val="en-GB" w:eastAsia="en-GB"/>
        </w:rPr>
        <w:t xml:space="preserve"> can</w:t>
      </w:r>
      <w:r w:rsidR="00AD082C" w:rsidRPr="00AD082C">
        <w:rPr>
          <w:rFonts w:asciiTheme="minorHAnsi" w:eastAsia="Times New Roman" w:hAnsiTheme="minorHAnsi" w:cs="Arial"/>
          <w:lang w:val="en-GB" w:eastAsia="en-GB"/>
        </w:rPr>
        <w:t xml:space="preserve"> apply</w:t>
      </w:r>
      <w:r w:rsidR="005E1642">
        <w:rPr>
          <w:rFonts w:asciiTheme="minorHAnsi" w:eastAsia="Times New Roman" w:hAnsiTheme="minorHAnsi" w:cs="Arial"/>
          <w:lang w:val="en-GB" w:eastAsia="en-GB"/>
        </w:rPr>
        <w:t xml:space="preserve"> either</w:t>
      </w:r>
      <w:r w:rsidR="00AD082C" w:rsidRPr="00AD082C">
        <w:rPr>
          <w:rFonts w:asciiTheme="minorHAnsi" w:eastAsia="Times New Roman" w:hAnsiTheme="minorHAnsi" w:cs="Arial"/>
          <w:lang w:val="en-GB" w:eastAsia="en-GB"/>
        </w:rPr>
        <w:t xml:space="preserve"> cross samplin</w:t>
      </w:r>
      <w:r w:rsidR="00AD082C" w:rsidRPr="005E1642">
        <w:rPr>
          <w:rFonts w:asciiTheme="minorHAnsi" w:eastAsia="Times New Roman" w:hAnsiTheme="minorHAnsi" w:cs="Arial"/>
          <w:lang w:val="en-GB" w:eastAsia="en-GB"/>
        </w:rPr>
        <w:t xml:space="preserve">g </w:t>
      </w:r>
      <w:r w:rsidR="00AD082C" w:rsidRPr="005E1642">
        <w:rPr>
          <w:rFonts w:asciiTheme="minorHAnsi" w:eastAsia="Times New Roman" w:hAnsiTheme="minorHAnsi"/>
          <w:lang w:val="en-GB" w:eastAsia="en-GB"/>
        </w:rPr>
        <w:t>of technologies across during the monitoring period</w:t>
      </w:r>
      <w:r w:rsidR="005E1642" w:rsidRPr="005E1642">
        <w:rPr>
          <w:rFonts w:asciiTheme="minorHAnsi" w:hAnsiTheme="minorHAnsi"/>
        </w:rPr>
        <w:t xml:space="preserve"> or VPA sampling method if deemed more suitable.</w:t>
      </w:r>
    </w:p>
    <w:p w14:paraId="2D3E9ED1" w14:textId="77777777" w:rsidR="005F7C4D" w:rsidRDefault="005F7C4D" w:rsidP="005F7C4D">
      <w:pPr>
        <w:spacing w:after="0"/>
        <w:jc w:val="both"/>
        <w:rPr>
          <w:rFonts w:ascii="Calibri" w:hAnsi="Calibri"/>
          <w:szCs w:val="22"/>
        </w:rPr>
      </w:pPr>
    </w:p>
    <w:p w14:paraId="565F9297" w14:textId="77777777" w:rsidR="005F7C4D" w:rsidRDefault="005F7C4D" w:rsidP="005F7C4D">
      <w:pPr>
        <w:spacing w:after="0"/>
        <w:jc w:val="both"/>
        <w:rPr>
          <w:rFonts w:ascii="Calibri" w:hAnsi="Calibri"/>
          <w:szCs w:val="22"/>
        </w:rPr>
      </w:pPr>
      <w:r w:rsidRPr="003030AB">
        <w:rPr>
          <w:rFonts w:ascii="Calibri" w:hAnsi="Calibri"/>
          <w:szCs w:val="22"/>
        </w:rPr>
        <w:t xml:space="preserve">During each verification period, a sampled group of stove users </w:t>
      </w:r>
      <w:r w:rsidR="005E1642">
        <w:rPr>
          <w:rFonts w:ascii="Calibri" w:hAnsi="Calibri"/>
          <w:szCs w:val="22"/>
        </w:rPr>
        <w:t>in the</w:t>
      </w:r>
      <w:r w:rsidRPr="003030AB">
        <w:rPr>
          <w:rFonts w:ascii="Calibri" w:hAnsi="Calibri"/>
          <w:szCs w:val="22"/>
        </w:rPr>
        <w:t xml:space="preserve"> </w:t>
      </w:r>
      <w:r>
        <w:rPr>
          <w:rFonts w:ascii="Calibri" w:hAnsi="Calibri"/>
          <w:szCs w:val="22"/>
        </w:rPr>
        <w:t>V</w:t>
      </w:r>
      <w:r w:rsidRPr="003030AB">
        <w:rPr>
          <w:rFonts w:ascii="Calibri" w:hAnsi="Calibri"/>
          <w:szCs w:val="22"/>
        </w:rPr>
        <w:t xml:space="preserve">PA will be identified to be monitored. </w:t>
      </w:r>
      <w:r w:rsidR="005E1642">
        <w:rPr>
          <w:rFonts w:ascii="Calibri" w:hAnsi="Calibri"/>
          <w:szCs w:val="22"/>
        </w:rPr>
        <w:t xml:space="preserve">If multiples VPAs are being verified, then the project developer will sample from an aggregate database including all HHs/ technology users within that VPA. </w:t>
      </w:r>
      <w:r w:rsidRPr="003030AB">
        <w:rPr>
          <w:rFonts w:ascii="Calibri" w:hAnsi="Calibri"/>
          <w:szCs w:val="22"/>
        </w:rPr>
        <w:t xml:space="preserve">This sample group will alter during every verification period, according to a random selection process. The Monitoring Plan is described in detail in </w:t>
      </w:r>
      <w:r>
        <w:rPr>
          <w:rFonts w:ascii="Calibri" w:hAnsi="Calibri"/>
          <w:szCs w:val="22"/>
        </w:rPr>
        <w:t xml:space="preserve">the attached </w:t>
      </w:r>
      <w:r w:rsidRPr="006F3EEF">
        <w:rPr>
          <w:rFonts w:asciiTheme="minorHAnsi" w:hAnsiTheme="minorHAnsi"/>
        </w:rPr>
        <w:t>‘Project Monitoring Plan.’</w:t>
      </w:r>
      <w:r w:rsidRPr="003030AB">
        <w:rPr>
          <w:rFonts w:ascii="Calibri" w:hAnsi="Calibri"/>
          <w:szCs w:val="22"/>
        </w:rPr>
        <w:t xml:space="preserve"> </w:t>
      </w:r>
    </w:p>
    <w:p w14:paraId="2B877C74" w14:textId="77777777" w:rsidR="00854A75" w:rsidRPr="00854A75" w:rsidRDefault="00854A75" w:rsidP="00854A75">
      <w:pPr>
        <w:pStyle w:val="KeinLeerraum"/>
        <w:jc w:val="both"/>
        <w:rPr>
          <w:rFonts w:asciiTheme="minorHAnsi" w:hAnsiTheme="minorHAnsi"/>
        </w:rPr>
      </w:pPr>
    </w:p>
    <w:p w14:paraId="07BE4091"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In accordance with the Gold Standard methodology Technologies and Practices to Displace Decentralized Thermal Energy Consumption, the following data will be monitored over the crediting period of the project activity:</w:t>
      </w:r>
    </w:p>
    <w:p w14:paraId="28BFA6A9" w14:textId="77777777" w:rsidR="00854A75" w:rsidRPr="00854A75" w:rsidRDefault="00854A75" w:rsidP="00854A75">
      <w:pPr>
        <w:pStyle w:val="KeinLeerraum"/>
        <w:jc w:val="both"/>
        <w:rPr>
          <w:rFonts w:asciiTheme="minorHAnsi" w:hAnsiTheme="minorHAnsi"/>
        </w:rPr>
      </w:pPr>
    </w:p>
    <w:p w14:paraId="5B696CC5"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1.</w:t>
      </w:r>
      <w:r w:rsidRPr="00854A75">
        <w:rPr>
          <w:rFonts w:asciiTheme="minorHAnsi" w:hAnsiTheme="minorHAnsi"/>
        </w:rPr>
        <w:tab/>
        <w:t>Quantity of fuel consumed in project scenario (</w:t>
      </w:r>
      <w:proofErr w:type="spellStart"/>
      <w:r w:rsidRPr="00854A75">
        <w:rPr>
          <w:rFonts w:asciiTheme="minorHAnsi" w:hAnsiTheme="minorHAnsi"/>
        </w:rPr>
        <w:t>Pp</w:t>
      </w:r>
      <w:proofErr w:type="gramStart"/>
      <w:r w:rsidRPr="00854A75">
        <w:rPr>
          <w:rFonts w:asciiTheme="minorHAnsi" w:hAnsiTheme="minorHAnsi"/>
        </w:rPr>
        <w:t>,y</w:t>
      </w:r>
      <w:proofErr w:type="spellEnd"/>
      <w:proofErr w:type="gramEnd"/>
      <w:r w:rsidRPr="00854A75">
        <w:rPr>
          <w:rFonts w:asciiTheme="minorHAnsi" w:hAnsiTheme="minorHAnsi"/>
        </w:rPr>
        <w:t xml:space="preserve">) </w:t>
      </w:r>
    </w:p>
    <w:p w14:paraId="767EB76D"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2.</w:t>
      </w:r>
      <w:r w:rsidRPr="00854A75">
        <w:rPr>
          <w:rFonts w:asciiTheme="minorHAnsi" w:hAnsiTheme="minorHAnsi"/>
        </w:rPr>
        <w:tab/>
        <w:t>Usage rate in project scenario (</w:t>
      </w:r>
      <w:proofErr w:type="spellStart"/>
      <w:r w:rsidRPr="00854A75">
        <w:rPr>
          <w:rFonts w:asciiTheme="minorHAnsi" w:hAnsiTheme="minorHAnsi"/>
        </w:rPr>
        <w:t>Up</w:t>
      </w:r>
      <w:proofErr w:type="gramStart"/>
      <w:r w:rsidRPr="00854A75">
        <w:rPr>
          <w:rFonts w:asciiTheme="minorHAnsi" w:hAnsiTheme="minorHAnsi"/>
        </w:rPr>
        <w:t>,y</w:t>
      </w:r>
      <w:proofErr w:type="spellEnd"/>
      <w:proofErr w:type="gramEnd"/>
      <w:r w:rsidRPr="00854A75">
        <w:rPr>
          <w:rFonts w:asciiTheme="minorHAnsi" w:hAnsiTheme="minorHAnsi"/>
        </w:rPr>
        <w:t xml:space="preserve">) </w:t>
      </w:r>
    </w:p>
    <w:p w14:paraId="764FC615"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3.</w:t>
      </w:r>
      <w:r w:rsidRPr="00854A75">
        <w:rPr>
          <w:rFonts w:asciiTheme="minorHAnsi" w:hAnsiTheme="minorHAnsi"/>
        </w:rPr>
        <w:tab/>
        <w:t>Technologies in the project database for project scenario (</w:t>
      </w:r>
      <w:proofErr w:type="spellStart"/>
      <w:r w:rsidRPr="00854A75">
        <w:rPr>
          <w:rFonts w:asciiTheme="minorHAnsi" w:hAnsiTheme="minorHAnsi"/>
        </w:rPr>
        <w:t>Np</w:t>
      </w:r>
      <w:proofErr w:type="gramStart"/>
      <w:r w:rsidRPr="00854A75">
        <w:rPr>
          <w:rFonts w:asciiTheme="minorHAnsi" w:hAnsiTheme="minorHAnsi"/>
        </w:rPr>
        <w:t>,y</w:t>
      </w:r>
      <w:proofErr w:type="spellEnd"/>
      <w:proofErr w:type="gramEnd"/>
      <w:r w:rsidRPr="00854A75">
        <w:rPr>
          <w:rFonts w:asciiTheme="minorHAnsi" w:hAnsiTheme="minorHAnsi"/>
        </w:rPr>
        <w:t xml:space="preserve">) </w:t>
      </w:r>
    </w:p>
    <w:p w14:paraId="6D6F0CA3"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4.</w:t>
      </w:r>
      <w:r w:rsidRPr="00854A75">
        <w:rPr>
          <w:rFonts w:asciiTheme="minorHAnsi" w:hAnsiTheme="minorHAnsi"/>
        </w:rPr>
        <w:tab/>
        <w:t>Leakage in project scenario (</w:t>
      </w:r>
      <w:proofErr w:type="spellStart"/>
      <w:r w:rsidRPr="00854A75">
        <w:rPr>
          <w:rFonts w:asciiTheme="minorHAnsi" w:hAnsiTheme="minorHAnsi"/>
        </w:rPr>
        <w:t>LEp</w:t>
      </w:r>
      <w:proofErr w:type="gramStart"/>
      <w:r w:rsidRPr="00854A75">
        <w:rPr>
          <w:rFonts w:asciiTheme="minorHAnsi" w:hAnsiTheme="minorHAnsi"/>
        </w:rPr>
        <w:t>,y</w:t>
      </w:r>
      <w:proofErr w:type="spellEnd"/>
      <w:proofErr w:type="gramEnd"/>
      <w:r w:rsidRPr="00854A75">
        <w:rPr>
          <w:rFonts w:asciiTheme="minorHAnsi" w:hAnsiTheme="minorHAnsi"/>
        </w:rPr>
        <w:t xml:space="preserve">) </w:t>
      </w:r>
    </w:p>
    <w:p w14:paraId="5844B08A" w14:textId="77777777" w:rsidR="00854A75" w:rsidRPr="00854A75" w:rsidRDefault="00854A75" w:rsidP="00854A75">
      <w:pPr>
        <w:pStyle w:val="KeinLeerraum"/>
        <w:jc w:val="both"/>
        <w:rPr>
          <w:rFonts w:asciiTheme="minorHAnsi" w:hAnsiTheme="minorHAnsi"/>
        </w:rPr>
      </w:pPr>
    </w:p>
    <w:p w14:paraId="5E358A8D"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t>The parameters above will be monitored through a Random Sample Group (RSG). The individual participants will be selected at random from the stove information database. A random number generator will rank the unique serial numbers of the stoves in the project, generating a RSG. The size of the RSG will vary depending on the variance of the parameter being monitored.</w:t>
      </w:r>
    </w:p>
    <w:p w14:paraId="47113D0E" w14:textId="77777777" w:rsidR="00854A75" w:rsidRPr="00854A75" w:rsidRDefault="00854A75" w:rsidP="00854A75">
      <w:pPr>
        <w:pStyle w:val="KeinLeerraum"/>
        <w:jc w:val="both"/>
        <w:rPr>
          <w:rFonts w:asciiTheme="minorHAnsi" w:hAnsiTheme="minorHAnsi"/>
        </w:rPr>
      </w:pPr>
      <w:r w:rsidRPr="00854A75">
        <w:rPr>
          <w:rFonts w:asciiTheme="minorHAnsi" w:hAnsiTheme="minorHAnsi"/>
        </w:rPr>
        <w:lastRenderedPageBreak/>
        <w:t xml:space="preserve">As cross sampling of technologies might be applied for project activities under </w:t>
      </w:r>
      <w:r w:rsidR="00A159BA">
        <w:rPr>
          <w:rFonts w:asciiTheme="minorHAnsi" w:hAnsiTheme="minorHAnsi"/>
        </w:rPr>
        <w:t xml:space="preserve">this </w:t>
      </w:r>
      <w:proofErr w:type="spellStart"/>
      <w:r w:rsidRPr="00854A75">
        <w:rPr>
          <w:rFonts w:asciiTheme="minorHAnsi" w:hAnsiTheme="minorHAnsi"/>
        </w:rPr>
        <w:t>PoA</w:t>
      </w:r>
      <w:proofErr w:type="spellEnd"/>
      <w:r w:rsidRPr="00854A75">
        <w:rPr>
          <w:rFonts w:asciiTheme="minorHAnsi" w:hAnsiTheme="minorHAnsi"/>
        </w:rPr>
        <w:t>, the technologies will be randomly selected from an aggregate database of the selected VPAs. The RSG will be reselected for every monitoring period to ensure the selection remains random.</w:t>
      </w:r>
    </w:p>
    <w:p w14:paraId="7B602942" w14:textId="77777777" w:rsidR="00854A75" w:rsidRPr="00854A75" w:rsidRDefault="00854A75" w:rsidP="00854A75">
      <w:pPr>
        <w:pStyle w:val="KeinLeerraum"/>
        <w:jc w:val="both"/>
        <w:rPr>
          <w:rFonts w:asciiTheme="minorHAnsi" w:hAnsiTheme="minorHAnsi"/>
        </w:rPr>
      </w:pPr>
    </w:p>
    <w:p w14:paraId="331BCDC0" w14:textId="77777777" w:rsidR="00854A75" w:rsidRDefault="00854A75" w:rsidP="00854A75">
      <w:pPr>
        <w:pStyle w:val="KeinLeerraum"/>
        <w:jc w:val="both"/>
        <w:rPr>
          <w:rFonts w:asciiTheme="minorHAnsi" w:hAnsiTheme="minorHAnsi"/>
        </w:rPr>
      </w:pPr>
      <w:r w:rsidRPr="00854A75">
        <w:rPr>
          <w:rFonts w:asciiTheme="minorHAnsi" w:hAnsiTheme="minorHAnsi"/>
        </w:rPr>
        <w:t>Cross sampling will be applied to the following surveys;</w:t>
      </w:r>
    </w:p>
    <w:p w14:paraId="4CB1137E" w14:textId="77777777" w:rsidR="00FB1F27" w:rsidRDefault="00854A75">
      <w:pPr>
        <w:pStyle w:val="KeinLeerraum"/>
        <w:numPr>
          <w:ilvl w:val="0"/>
          <w:numId w:val="47"/>
        </w:numPr>
        <w:jc w:val="both"/>
        <w:rPr>
          <w:rFonts w:asciiTheme="minorHAnsi" w:hAnsiTheme="minorHAnsi"/>
        </w:rPr>
      </w:pPr>
      <w:r w:rsidRPr="00854A75">
        <w:rPr>
          <w:rFonts w:asciiTheme="minorHAnsi" w:hAnsiTheme="minorHAnsi"/>
        </w:rPr>
        <w:t>Monitoring Kitchen Surveys</w:t>
      </w:r>
    </w:p>
    <w:p w14:paraId="4045B352" w14:textId="77777777" w:rsidR="00FB1F27" w:rsidRDefault="00854A75">
      <w:pPr>
        <w:pStyle w:val="KeinLeerraum"/>
        <w:numPr>
          <w:ilvl w:val="0"/>
          <w:numId w:val="21"/>
        </w:numPr>
        <w:jc w:val="both"/>
        <w:rPr>
          <w:rFonts w:asciiTheme="minorHAnsi" w:hAnsiTheme="minorHAnsi"/>
        </w:rPr>
      </w:pPr>
      <w:r w:rsidRPr="00854A75">
        <w:rPr>
          <w:rFonts w:asciiTheme="minorHAnsi" w:hAnsiTheme="minorHAnsi"/>
        </w:rPr>
        <w:t>Usage Surveys</w:t>
      </w:r>
    </w:p>
    <w:p w14:paraId="4CFD35DE" w14:textId="77777777" w:rsidR="00FB1F27" w:rsidRDefault="00854A75">
      <w:pPr>
        <w:pStyle w:val="KeinLeerraum"/>
        <w:numPr>
          <w:ilvl w:val="0"/>
          <w:numId w:val="21"/>
        </w:numPr>
        <w:jc w:val="both"/>
        <w:rPr>
          <w:rFonts w:asciiTheme="minorHAnsi" w:hAnsiTheme="minorHAnsi"/>
        </w:rPr>
      </w:pPr>
      <w:r w:rsidRPr="00854A75">
        <w:rPr>
          <w:rFonts w:asciiTheme="minorHAnsi" w:hAnsiTheme="minorHAnsi"/>
        </w:rPr>
        <w:t>Kitchen Performance Tests</w:t>
      </w:r>
    </w:p>
    <w:p w14:paraId="290860C3" w14:textId="77777777" w:rsidR="00FB1F27" w:rsidRDefault="00FB1F27">
      <w:pPr>
        <w:pStyle w:val="KeinLeerraum"/>
        <w:ind w:left="720"/>
        <w:jc w:val="both"/>
        <w:rPr>
          <w:rFonts w:asciiTheme="minorHAnsi" w:hAnsiTheme="minorHAnsi"/>
        </w:rPr>
      </w:pPr>
    </w:p>
    <w:p w14:paraId="3DD6D729" w14:textId="51E0C23A" w:rsidR="00854A75" w:rsidRPr="004943A6" w:rsidRDefault="00854A75" w:rsidP="00854A75">
      <w:pPr>
        <w:pStyle w:val="KeinLeerraum"/>
        <w:jc w:val="both"/>
        <w:rPr>
          <w:rFonts w:asciiTheme="minorHAnsi" w:hAnsiTheme="minorHAnsi"/>
        </w:rPr>
      </w:pPr>
      <w:r w:rsidRPr="00854A75">
        <w:rPr>
          <w:rFonts w:asciiTheme="minorHAnsi" w:hAnsiTheme="minorHAnsi"/>
        </w:rPr>
        <w:t xml:space="preserve">The surveys will be conducted </w:t>
      </w:r>
      <w:r w:rsidR="00067A55" w:rsidRPr="00854A75">
        <w:rPr>
          <w:rFonts w:asciiTheme="minorHAnsi" w:hAnsiTheme="minorHAnsi"/>
        </w:rPr>
        <w:t>to</w:t>
      </w:r>
      <w:r w:rsidRPr="00854A75">
        <w:rPr>
          <w:rFonts w:asciiTheme="minorHAnsi" w:hAnsiTheme="minorHAnsi"/>
        </w:rPr>
        <w:t xml:space="preserve"> ensure that they are within the end date of the respective monitoring periods for each VPA.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E6540" w:rsidRPr="000235E9" w14:paraId="5563DC05" w14:textId="77777777" w:rsidTr="008E3689">
        <w:tc>
          <w:tcPr>
            <w:tcW w:w="10314" w:type="dxa"/>
          </w:tcPr>
          <w:p w14:paraId="7609147C" w14:textId="77777777" w:rsidR="002E6540" w:rsidRPr="000235E9" w:rsidRDefault="002E6540" w:rsidP="002E6540">
            <w:pPr>
              <w:spacing w:line="360" w:lineRule="auto"/>
              <w:rPr>
                <w:rFonts w:ascii="Calibri" w:hAnsi="Calibri"/>
                <w:b/>
              </w:rPr>
            </w:pPr>
            <w:r w:rsidRPr="000235E9">
              <w:rPr>
                <w:rFonts w:ascii="Calibri" w:hAnsi="Calibri"/>
                <w:b/>
              </w:rPr>
              <w:t>D.8</w:t>
            </w:r>
            <w:r w:rsidRPr="000235E9">
              <w:rPr>
                <w:rFonts w:ascii="Calibri" w:hAnsi="Calibri"/>
                <w:b/>
              </w:rPr>
              <w:tab/>
              <w:t>Date of completion of the application of the baseline study and monitoring methodology and the name of the responsible person(s)/entity(</w:t>
            </w:r>
            <w:proofErr w:type="spellStart"/>
            <w:r w:rsidRPr="000235E9">
              <w:rPr>
                <w:rFonts w:ascii="Calibri" w:hAnsi="Calibri"/>
                <w:b/>
              </w:rPr>
              <w:t>ies</w:t>
            </w:r>
            <w:proofErr w:type="spellEnd"/>
            <w:r w:rsidRPr="000235E9">
              <w:rPr>
                <w:rFonts w:ascii="Calibri" w:hAnsi="Calibri"/>
                <w:b/>
              </w:rPr>
              <w:t>)</w:t>
            </w:r>
          </w:p>
        </w:tc>
      </w:tr>
    </w:tbl>
    <w:p w14:paraId="72FC9922" w14:textId="54FD39A0" w:rsidR="009E5DB6" w:rsidRDefault="004F1C66" w:rsidP="006D3ECF">
      <w:pPr>
        <w:pStyle w:val="KeinLeerraum"/>
        <w:jc w:val="both"/>
        <w:rPr>
          <w:rFonts w:ascii="Calibri" w:hAnsi="Calibri"/>
        </w:rPr>
      </w:pPr>
      <w:r w:rsidRPr="00DF14F6">
        <w:rPr>
          <w:rFonts w:ascii="Calibri" w:hAnsi="Calibri"/>
        </w:rPr>
        <w:t xml:space="preserve">The baseline studies are carried out at VPA level and will be completed in time for inclusion under the registered </w:t>
      </w:r>
      <w:proofErr w:type="spellStart"/>
      <w:r w:rsidRPr="00DF14F6">
        <w:rPr>
          <w:rFonts w:ascii="Calibri" w:hAnsi="Calibri"/>
        </w:rPr>
        <w:t>PoA</w:t>
      </w:r>
      <w:proofErr w:type="spellEnd"/>
      <w:r w:rsidRPr="00DF14F6">
        <w:rPr>
          <w:rFonts w:ascii="Calibri" w:hAnsi="Calibri"/>
        </w:rPr>
        <w:t xml:space="preserve">. </w:t>
      </w:r>
      <w:r>
        <w:rPr>
          <w:rFonts w:ascii="Calibri" w:hAnsi="Calibri"/>
        </w:rPr>
        <w:t>The monitoring</w:t>
      </w:r>
      <w:r w:rsidR="00591120">
        <w:rPr>
          <w:rFonts w:ascii="Calibri" w:hAnsi="Calibri"/>
        </w:rPr>
        <w:t xml:space="preserve"> methodology was completed on </w:t>
      </w:r>
      <w:r w:rsidR="003D13A0" w:rsidRPr="00967024">
        <w:rPr>
          <w:rFonts w:ascii="Calibri" w:hAnsi="Calibri"/>
        </w:rPr>
        <w:t>14/12</w:t>
      </w:r>
      <w:r w:rsidR="00A15CC2" w:rsidRPr="003D13A0">
        <w:rPr>
          <w:rFonts w:ascii="Calibri" w:hAnsi="Calibri"/>
        </w:rPr>
        <w:t>/2017</w:t>
      </w:r>
      <w:r>
        <w:rPr>
          <w:rFonts w:ascii="Calibri" w:hAnsi="Calibri"/>
        </w:rPr>
        <w:t xml:space="preserve"> by </w:t>
      </w:r>
      <w:r w:rsidR="00AC49D6">
        <w:rPr>
          <w:rFonts w:ascii="Calibri" w:hAnsi="Calibri"/>
        </w:rPr>
        <w:t xml:space="preserve">Manfred Stockmayer </w:t>
      </w:r>
      <w:r w:rsidR="00A671F8">
        <w:rPr>
          <w:rFonts w:ascii="Calibri" w:hAnsi="Calibri"/>
        </w:rPr>
        <w:t xml:space="preserve">from </w:t>
      </w:r>
      <w:proofErr w:type="spellStart"/>
      <w:r w:rsidR="00A159BA">
        <w:rPr>
          <w:rFonts w:ascii="Calibri" w:hAnsi="Calibri"/>
        </w:rPr>
        <w:t>Likano</w:t>
      </w:r>
      <w:proofErr w:type="spellEnd"/>
      <w:r w:rsidR="00A159BA">
        <w:rPr>
          <w:rFonts w:ascii="Calibri" w:hAnsi="Calibri"/>
        </w:rPr>
        <w:t xml:space="preserve"> Project Development</w:t>
      </w:r>
      <w:r w:rsidR="00A671F8" w:rsidRPr="00A671F8">
        <w:rPr>
          <w:rFonts w:ascii="Calibri" w:hAnsi="Calibri"/>
        </w:rPr>
        <w:t xml:space="preserve"> GmbH</w:t>
      </w:r>
      <w:r w:rsidR="00AC49D6">
        <w:rPr>
          <w:rFonts w:ascii="Calibri" w:hAnsi="Calibri"/>
        </w:rPr>
        <w:t>.</w:t>
      </w:r>
    </w:p>
    <w:p w14:paraId="5F8BAE14" w14:textId="77777777" w:rsidR="002D7FD7" w:rsidRDefault="002D7FD7" w:rsidP="006D3ECF">
      <w:pPr>
        <w:pStyle w:val="KeinLeerraum"/>
        <w:jc w:val="both"/>
        <w:rPr>
          <w:rFonts w:ascii="Calibri" w:hAnsi="Calibri"/>
        </w:rPr>
      </w:pPr>
    </w:p>
    <w:p w14:paraId="0CA21181" w14:textId="77777777" w:rsidR="002D7FD7" w:rsidRDefault="002D7FD7" w:rsidP="006D3ECF">
      <w:pPr>
        <w:pStyle w:val="KeinLeerraum"/>
        <w:jc w:val="both"/>
        <w:rPr>
          <w:rFonts w:ascii="Calibri" w:hAnsi="Calibri"/>
        </w:rPr>
      </w:pPr>
    </w:p>
    <w:p w14:paraId="40864C58" w14:textId="77777777" w:rsidR="002D7FD7" w:rsidRDefault="002D7FD7" w:rsidP="006D3ECF">
      <w:pPr>
        <w:pStyle w:val="KeinLeerraum"/>
        <w:jc w:val="both"/>
        <w:rPr>
          <w:rFonts w:ascii="Calibri" w:hAnsi="Calibri"/>
        </w:rPr>
      </w:pPr>
    </w:p>
    <w:p w14:paraId="7B2B9492" w14:textId="77777777" w:rsidR="002D7FD7" w:rsidRDefault="002D7FD7" w:rsidP="006D3ECF">
      <w:pPr>
        <w:pStyle w:val="KeinLeerraum"/>
        <w:jc w:val="both"/>
        <w:rPr>
          <w:rFonts w:ascii="Calibri" w:hAnsi="Calibri"/>
        </w:rPr>
      </w:pPr>
    </w:p>
    <w:p w14:paraId="51EFA59E" w14:textId="77777777" w:rsidR="002D7FD7" w:rsidRPr="000235E9" w:rsidRDefault="002D7FD7" w:rsidP="006D3ECF">
      <w:pPr>
        <w:pStyle w:val="KeinLeerraum"/>
        <w:jc w:val="both"/>
        <w:rPr>
          <w:rFonts w:ascii="Calibri" w:hAnsi="Calibri"/>
        </w:rPr>
      </w:pPr>
    </w:p>
    <w:p w14:paraId="71B16C8C" w14:textId="77777777" w:rsidR="002E6540" w:rsidRPr="00005DBE" w:rsidRDefault="002E6540" w:rsidP="00005DBE">
      <w:pPr>
        <w:spacing w:line="360" w:lineRule="auto"/>
        <w:jc w:val="center"/>
        <w:rPr>
          <w:rFonts w:ascii="Calibri" w:hAnsi="Calibri"/>
          <w:b/>
          <w:bCs/>
        </w:rPr>
      </w:pPr>
      <w:r w:rsidRPr="000235E9">
        <w:rPr>
          <w:rFonts w:ascii="Calibri" w:hAnsi="Calibri"/>
          <w:b/>
          <w:bCs/>
        </w:rPr>
        <w:t>Annex 1</w:t>
      </w:r>
    </w:p>
    <w:tbl>
      <w:tblPr>
        <w:tblW w:w="101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76"/>
        <w:gridCol w:w="8006"/>
      </w:tblGrid>
      <w:tr w:rsidR="002E6540" w:rsidRPr="000235E9" w14:paraId="28601CE7" w14:textId="77777777" w:rsidTr="00005DBE">
        <w:trPr>
          <w:trHeight w:val="581"/>
        </w:trPr>
        <w:tc>
          <w:tcPr>
            <w:tcW w:w="2176" w:type="dxa"/>
            <w:tcBorders>
              <w:top w:val="double" w:sz="4" w:space="0" w:color="auto"/>
              <w:bottom w:val="single" w:sz="4" w:space="0" w:color="auto"/>
            </w:tcBorders>
            <w:shd w:val="clear" w:color="auto" w:fill="D9D9D9"/>
          </w:tcPr>
          <w:p w14:paraId="3E9E2202" w14:textId="77777777" w:rsidR="002E6540" w:rsidRPr="000235E9" w:rsidRDefault="002E6540" w:rsidP="002E6540">
            <w:pPr>
              <w:spacing w:line="360" w:lineRule="auto"/>
              <w:rPr>
                <w:rFonts w:ascii="Calibri" w:hAnsi="Calibri"/>
              </w:rPr>
            </w:pPr>
            <w:r w:rsidRPr="000235E9">
              <w:rPr>
                <w:rFonts w:ascii="Calibri" w:hAnsi="Calibri"/>
              </w:rPr>
              <w:t>Organization:</w:t>
            </w:r>
          </w:p>
        </w:tc>
        <w:tc>
          <w:tcPr>
            <w:tcW w:w="8006" w:type="dxa"/>
          </w:tcPr>
          <w:p w14:paraId="538B76F9" w14:textId="77777777" w:rsidR="002E6540" w:rsidRPr="000235E9" w:rsidRDefault="00A159BA" w:rsidP="002E6540">
            <w:pPr>
              <w:spacing w:line="360" w:lineRule="auto"/>
              <w:rPr>
                <w:rFonts w:ascii="Calibri" w:hAnsi="Calibri"/>
              </w:rPr>
            </w:pPr>
            <w:proofErr w:type="spellStart"/>
            <w:r>
              <w:rPr>
                <w:rFonts w:ascii="Calibri" w:hAnsi="Calibri"/>
              </w:rPr>
              <w:t>Likano</w:t>
            </w:r>
            <w:proofErr w:type="spellEnd"/>
            <w:r>
              <w:rPr>
                <w:rFonts w:ascii="Calibri" w:hAnsi="Calibri"/>
              </w:rPr>
              <w:t xml:space="preserve"> Project Development GmbH</w:t>
            </w:r>
          </w:p>
        </w:tc>
      </w:tr>
      <w:tr w:rsidR="002E6540" w:rsidRPr="000235E9" w14:paraId="1826ECD9" w14:textId="77777777" w:rsidTr="00005DBE">
        <w:trPr>
          <w:trHeight w:val="602"/>
        </w:trPr>
        <w:tc>
          <w:tcPr>
            <w:tcW w:w="2176" w:type="dxa"/>
            <w:tcBorders>
              <w:top w:val="single" w:sz="4" w:space="0" w:color="auto"/>
              <w:bottom w:val="single" w:sz="4" w:space="0" w:color="auto"/>
            </w:tcBorders>
            <w:shd w:val="clear" w:color="auto" w:fill="D9D9D9"/>
          </w:tcPr>
          <w:p w14:paraId="0A4199B8" w14:textId="77777777" w:rsidR="002E6540" w:rsidRPr="000235E9" w:rsidRDefault="002E6540" w:rsidP="002E6540">
            <w:pPr>
              <w:spacing w:line="360" w:lineRule="auto"/>
              <w:rPr>
                <w:rFonts w:ascii="Calibri" w:hAnsi="Calibri"/>
              </w:rPr>
            </w:pPr>
            <w:r w:rsidRPr="000235E9">
              <w:rPr>
                <w:rFonts w:ascii="Calibri" w:hAnsi="Calibri"/>
              </w:rPr>
              <w:t>Street/</w:t>
            </w:r>
            <w:proofErr w:type="spellStart"/>
            <w:r w:rsidRPr="000235E9">
              <w:rPr>
                <w:rFonts w:ascii="Calibri" w:hAnsi="Calibri"/>
              </w:rPr>
              <w:t>P.O.Box</w:t>
            </w:r>
            <w:proofErr w:type="spellEnd"/>
            <w:r w:rsidRPr="000235E9">
              <w:rPr>
                <w:rFonts w:ascii="Calibri" w:hAnsi="Calibri"/>
              </w:rPr>
              <w:t>:</w:t>
            </w:r>
          </w:p>
        </w:tc>
        <w:tc>
          <w:tcPr>
            <w:tcW w:w="8006" w:type="dxa"/>
          </w:tcPr>
          <w:p w14:paraId="11B2EC7B" w14:textId="77777777" w:rsidR="002E6540" w:rsidRPr="000235E9" w:rsidRDefault="00A159BA" w:rsidP="002E6540">
            <w:pPr>
              <w:spacing w:line="360" w:lineRule="auto"/>
              <w:rPr>
                <w:rFonts w:ascii="Calibri" w:hAnsi="Calibri"/>
              </w:rPr>
            </w:pPr>
            <w:proofErr w:type="spellStart"/>
            <w:r w:rsidRPr="00A159BA">
              <w:rPr>
                <w:rFonts w:ascii="Calibri" w:hAnsi="Calibri"/>
              </w:rPr>
              <w:t>Wienerbergstrasse</w:t>
            </w:r>
            <w:proofErr w:type="spellEnd"/>
            <w:r w:rsidRPr="00A159BA">
              <w:rPr>
                <w:rFonts w:ascii="Calibri" w:hAnsi="Calibri"/>
              </w:rPr>
              <w:t xml:space="preserve"> 11/12a</w:t>
            </w:r>
          </w:p>
        </w:tc>
      </w:tr>
      <w:tr w:rsidR="002E6540" w:rsidRPr="000235E9" w14:paraId="3AB80225" w14:textId="77777777" w:rsidTr="00005DBE">
        <w:trPr>
          <w:trHeight w:val="602"/>
        </w:trPr>
        <w:tc>
          <w:tcPr>
            <w:tcW w:w="2176" w:type="dxa"/>
            <w:tcBorders>
              <w:top w:val="single" w:sz="4" w:space="0" w:color="auto"/>
              <w:bottom w:val="single" w:sz="4" w:space="0" w:color="auto"/>
            </w:tcBorders>
            <w:shd w:val="clear" w:color="auto" w:fill="D9D9D9"/>
          </w:tcPr>
          <w:p w14:paraId="28590338" w14:textId="77777777" w:rsidR="002E6540" w:rsidRPr="000235E9" w:rsidRDefault="002E6540" w:rsidP="002E6540">
            <w:pPr>
              <w:spacing w:line="360" w:lineRule="auto"/>
              <w:rPr>
                <w:rFonts w:ascii="Calibri" w:hAnsi="Calibri"/>
              </w:rPr>
            </w:pPr>
            <w:r w:rsidRPr="000235E9">
              <w:rPr>
                <w:rFonts w:ascii="Calibri" w:hAnsi="Calibri"/>
              </w:rPr>
              <w:t>Building:</w:t>
            </w:r>
          </w:p>
        </w:tc>
        <w:tc>
          <w:tcPr>
            <w:tcW w:w="8006" w:type="dxa"/>
          </w:tcPr>
          <w:p w14:paraId="79DD52A2" w14:textId="77777777" w:rsidR="002E6540" w:rsidRPr="000235E9" w:rsidRDefault="002E6540" w:rsidP="002E6540">
            <w:pPr>
              <w:spacing w:line="360" w:lineRule="auto"/>
              <w:rPr>
                <w:rFonts w:ascii="Calibri" w:hAnsi="Calibri"/>
              </w:rPr>
            </w:pPr>
          </w:p>
        </w:tc>
      </w:tr>
      <w:tr w:rsidR="002E6540" w:rsidRPr="000235E9" w14:paraId="6F502885" w14:textId="77777777" w:rsidTr="00005DBE">
        <w:trPr>
          <w:trHeight w:val="602"/>
        </w:trPr>
        <w:tc>
          <w:tcPr>
            <w:tcW w:w="2176" w:type="dxa"/>
            <w:tcBorders>
              <w:top w:val="single" w:sz="4" w:space="0" w:color="auto"/>
              <w:bottom w:val="single" w:sz="4" w:space="0" w:color="auto"/>
            </w:tcBorders>
            <w:shd w:val="clear" w:color="auto" w:fill="D9D9D9"/>
          </w:tcPr>
          <w:p w14:paraId="4037117E" w14:textId="77777777" w:rsidR="002E6540" w:rsidRPr="000235E9" w:rsidRDefault="002E6540" w:rsidP="002E6540">
            <w:pPr>
              <w:spacing w:line="360" w:lineRule="auto"/>
              <w:rPr>
                <w:rFonts w:ascii="Calibri" w:hAnsi="Calibri"/>
              </w:rPr>
            </w:pPr>
            <w:r w:rsidRPr="000235E9">
              <w:rPr>
                <w:rFonts w:ascii="Calibri" w:hAnsi="Calibri"/>
              </w:rPr>
              <w:t>City:</w:t>
            </w:r>
          </w:p>
        </w:tc>
        <w:tc>
          <w:tcPr>
            <w:tcW w:w="8006" w:type="dxa"/>
          </w:tcPr>
          <w:p w14:paraId="1BA6F6A0" w14:textId="77777777" w:rsidR="002E6540" w:rsidRPr="000235E9" w:rsidRDefault="00A159BA" w:rsidP="002E6540">
            <w:pPr>
              <w:spacing w:line="360" w:lineRule="auto"/>
              <w:rPr>
                <w:rFonts w:ascii="Calibri" w:hAnsi="Calibri"/>
              </w:rPr>
            </w:pPr>
            <w:r>
              <w:rPr>
                <w:rFonts w:ascii="Calibri" w:hAnsi="Calibri"/>
              </w:rPr>
              <w:t>Vienna</w:t>
            </w:r>
          </w:p>
        </w:tc>
      </w:tr>
      <w:tr w:rsidR="002E6540" w:rsidRPr="000235E9" w14:paraId="4CCCB3F3" w14:textId="77777777" w:rsidTr="00005DBE">
        <w:trPr>
          <w:trHeight w:val="602"/>
        </w:trPr>
        <w:tc>
          <w:tcPr>
            <w:tcW w:w="2176" w:type="dxa"/>
            <w:tcBorders>
              <w:top w:val="single" w:sz="4" w:space="0" w:color="auto"/>
              <w:bottom w:val="single" w:sz="4" w:space="0" w:color="auto"/>
            </w:tcBorders>
            <w:shd w:val="clear" w:color="auto" w:fill="D9D9D9"/>
          </w:tcPr>
          <w:p w14:paraId="712F72B2" w14:textId="77777777" w:rsidR="002E6540" w:rsidRPr="000235E9" w:rsidRDefault="002E6540" w:rsidP="002E6540">
            <w:pPr>
              <w:spacing w:line="360" w:lineRule="auto"/>
              <w:rPr>
                <w:rFonts w:ascii="Calibri" w:hAnsi="Calibri"/>
              </w:rPr>
            </w:pPr>
            <w:r w:rsidRPr="000235E9">
              <w:rPr>
                <w:rFonts w:ascii="Calibri" w:hAnsi="Calibri"/>
              </w:rPr>
              <w:t>State/Region:</w:t>
            </w:r>
          </w:p>
        </w:tc>
        <w:tc>
          <w:tcPr>
            <w:tcW w:w="8006" w:type="dxa"/>
          </w:tcPr>
          <w:p w14:paraId="44500495" w14:textId="77777777" w:rsidR="002E6540" w:rsidRPr="000235E9" w:rsidRDefault="002E6540" w:rsidP="002E6540">
            <w:pPr>
              <w:spacing w:line="360" w:lineRule="auto"/>
              <w:rPr>
                <w:rFonts w:ascii="Calibri" w:hAnsi="Calibri"/>
              </w:rPr>
            </w:pPr>
          </w:p>
        </w:tc>
      </w:tr>
      <w:tr w:rsidR="00BF7BC4" w:rsidRPr="000235E9" w14:paraId="6BA9561B" w14:textId="77777777" w:rsidTr="00005DBE">
        <w:trPr>
          <w:trHeight w:val="602"/>
        </w:trPr>
        <w:tc>
          <w:tcPr>
            <w:tcW w:w="2176" w:type="dxa"/>
            <w:tcBorders>
              <w:top w:val="single" w:sz="4" w:space="0" w:color="auto"/>
              <w:bottom w:val="single" w:sz="4" w:space="0" w:color="auto"/>
            </w:tcBorders>
            <w:shd w:val="clear" w:color="auto" w:fill="D9D9D9"/>
          </w:tcPr>
          <w:p w14:paraId="642059BA" w14:textId="77777777" w:rsidR="00BF7BC4" w:rsidRPr="000235E9" w:rsidRDefault="00BF7BC4" w:rsidP="002E6540">
            <w:pPr>
              <w:spacing w:line="360" w:lineRule="auto"/>
              <w:rPr>
                <w:rFonts w:ascii="Calibri" w:hAnsi="Calibri"/>
              </w:rPr>
            </w:pPr>
            <w:r w:rsidRPr="000235E9">
              <w:rPr>
                <w:rFonts w:ascii="Calibri" w:hAnsi="Calibri"/>
              </w:rPr>
              <w:t>Postfix/ZIP:</w:t>
            </w:r>
          </w:p>
        </w:tc>
        <w:tc>
          <w:tcPr>
            <w:tcW w:w="8006" w:type="dxa"/>
          </w:tcPr>
          <w:p w14:paraId="481F165A" w14:textId="77777777" w:rsidR="00BF7BC4" w:rsidRPr="005101C6" w:rsidRDefault="00A159BA" w:rsidP="006E55FC">
            <w:pPr>
              <w:rPr>
                <w:rFonts w:ascii="Calibri" w:hAnsi="Calibri"/>
              </w:rPr>
            </w:pPr>
            <w:r>
              <w:rPr>
                <w:rFonts w:ascii="Calibri" w:hAnsi="Calibri"/>
              </w:rPr>
              <w:t>1100</w:t>
            </w:r>
          </w:p>
        </w:tc>
      </w:tr>
      <w:tr w:rsidR="00BF7BC4" w:rsidRPr="000235E9" w14:paraId="18B75E68" w14:textId="77777777" w:rsidTr="00005DBE">
        <w:trPr>
          <w:trHeight w:val="581"/>
        </w:trPr>
        <w:tc>
          <w:tcPr>
            <w:tcW w:w="2176" w:type="dxa"/>
            <w:tcBorders>
              <w:top w:val="single" w:sz="4" w:space="0" w:color="auto"/>
              <w:bottom w:val="single" w:sz="4" w:space="0" w:color="auto"/>
            </w:tcBorders>
            <w:shd w:val="clear" w:color="auto" w:fill="D9D9D9"/>
          </w:tcPr>
          <w:p w14:paraId="5A593AB9" w14:textId="77777777" w:rsidR="00BF7BC4" w:rsidRPr="000235E9" w:rsidRDefault="00BF7BC4" w:rsidP="002E6540">
            <w:pPr>
              <w:spacing w:line="360" w:lineRule="auto"/>
              <w:rPr>
                <w:rFonts w:ascii="Calibri" w:hAnsi="Calibri"/>
              </w:rPr>
            </w:pPr>
            <w:r w:rsidRPr="000235E9">
              <w:rPr>
                <w:rFonts w:ascii="Calibri" w:hAnsi="Calibri"/>
              </w:rPr>
              <w:t>Country:</w:t>
            </w:r>
          </w:p>
        </w:tc>
        <w:tc>
          <w:tcPr>
            <w:tcW w:w="8006" w:type="dxa"/>
          </w:tcPr>
          <w:p w14:paraId="2C2EC138" w14:textId="77777777" w:rsidR="00BF7BC4" w:rsidRPr="000235E9" w:rsidRDefault="00C33499" w:rsidP="002E6540">
            <w:pPr>
              <w:spacing w:line="360" w:lineRule="auto"/>
              <w:rPr>
                <w:rFonts w:ascii="Calibri" w:hAnsi="Calibri"/>
              </w:rPr>
            </w:pPr>
            <w:r>
              <w:rPr>
                <w:rFonts w:ascii="Calibri" w:hAnsi="Calibri"/>
              </w:rPr>
              <w:t>Austria</w:t>
            </w:r>
          </w:p>
        </w:tc>
      </w:tr>
      <w:tr w:rsidR="00BF7BC4" w:rsidRPr="000235E9" w14:paraId="7A8D343C" w14:textId="77777777" w:rsidTr="00005DBE">
        <w:trPr>
          <w:trHeight w:val="602"/>
        </w:trPr>
        <w:tc>
          <w:tcPr>
            <w:tcW w:w="2176" w:type="dxa"/>
            <w:tcBorders>
              <w:top w:val="single" w:sz="4" w:space="0" w:color="auto"/>
              <w:bottom w:val="single" w:sz="4" w:space="0" w:color="auto"/>
            </w:tcBorders>
            <w:shd w:val="clear" w:color="auto" w:fill="D9D9D9"/>
          </w:tcPr>
          <w:p w14:paraId="4DAD862F" w14:textId="77777777" w:rsidR="00BF7BC4" w:rsidRPr="000235E9" w:rsidRDefault="00BF7BC4" w:rsidP="002E6540">
            <w:pPr>
              <w:spacing w:line="360" w:lineRule="auto"/>
              <w:rPr>
                <w:rFonts w:ascii="Calibri" w:hAnsi="Calibri"/>
              </w:rPr>
            </w:pPr>
            <w:r w:rsidRPr="000235E9">
              <w:rPr>
                <w:rFonts w:ascii="Calibri" w:hAnsi="Calibri"/>
              </w:rPr>
              <w:t>Telephone:</w:t>
            </w:r>
          </w:p>
        </w:tc>
        <w:tc>
          <w:tcPr>
            <w:tcW w:w="8006" w:type="dxa"/>
          </w:tcPr>
          <w:p w14:paraId="1501A114" w14:textId="77777777" w:rsidR="00BF7BC4" w:rsidRPr="000235E9" w:rsidRDefault="00A159BA" w:rsidP="002E6540">
            <w:pPr>
              <w:spacing w:line="360" w:lineRule="auto"/>
              <w:rPr>
                <w:rFonts w:ascii="Calibri" w:hAnsi="Calibri"/>
              </w:rPr>
            </w:pPr>
            <w:r w:rsidRPr="00A159BA">
              <w:rPr>
                <w:rFonts w:ascii="Calibri" w:hAnsi="Calibri"/>
              </w:rPr>
              <w:t>+43 699 11 76 22 73</w:t>
            </w:r>
          </w:p>
        </w:tc>
      </w:tr>
      <w:tr w:rsidR="00BF7BC4" w:rsidRPr="000235E9" w14:paraId="0FBE2639" w14:textId="77777777" w:rsidTr="00005DBE">
        <w:trPr>
          <w:trHeight w:val="602"/>
        </w:trPr>
        <w:tc>
          <w:tcPr>
            <w:tcW w:w="2176" w:type="dxa"/>
            <w:tcBorders>
              <w:top w:val="single" w:sz="4" w:space="0" w:color="auto"/>
              <w:bottom w:val="single" w:sz="4" w:space="0" w:color="auto"/>
            </w:tcBorders>
            <w:shd w:val="clear" w:color="auto" w:fill="D9D9D9"/>
          </w:tcPr>
          <w:p w14:paraId="1619D5F0" w14:textId="77777777" w:rsidR="00BF7BC4" w:rsidRPr="000235E9" w:rsidRDefault="00BF7BC4" w:rsidP="002E6540">
            <w:pPr>
              <w:spacing w:line="360" w:lineRule="auto"/>
              <w:rPr>
                <w:rFonts w:ascii="Calibri" w:hAnsi="Calibri"/>
              </w:rPr>
            </w:pPr>
            <w:r w:rsidRPr="000235E9">
              <w:rPr>
                <w:rFonts w:ascii="Calibri" w:hAnsi="Calibri"/>
              </w:rPr>
              <w:t>FAX:</w:t>
            </w:r>
          </w:p>
        </w:tc>
        <w:tc>
          <w:tcPr>
            <w:tcW w:w="8006" w:type="dxa"/>
          </w:tcPr>
          <w:p w14:paraId="783120A4" w14:textId="77777777" w:rsidR="00BF7BC4" w:rsidRPr="000235E9" w:rsidRDefault="00BF7BC4" w:rsidP="002E6540">
            <w:pPr>
              <w:spacing w:line="360" w:lineRule="auto"/>
              <w:rPr>
                <w:rFonts w:ascii="Calibri" w:hAnsi="Calibri"/>
              </w:rPr>
            </w:pPr>
          </w:p>
        </w:tc>
      </w:tr>
      <w:tr w:rsidR="00BF7BC4" w:rsidRPr="000235E9" w14:paraId="52C89D96" w14:textId="77777777" w:rsidTr="00005DBE">
        <w:trPr>
          <w:trHeight w:val="602"/>
        </w:trPr>
        <w:tc>
          <w:tcPr>
            <w:tcW w:w="2176" w:type="dxa"/>
            <w:tcBorders>
              <w:top w:val="single" w:sz="4" w:space="0" w:color="auto"/>
              <w:bottom w:val="single" w:sz="4" w:space="0" w:color="auto"/>
            </w:tcBorders>
            <w:shd w:val="clear" w:color="auto" w:fill="D9D9D9"/>
          </w:tcPr>
          <w:p w14:paraId="0CCD08E4" w14:textId="77777777" w:rsidR="00BF7BC4" w:rsidRPr="000235E9" w:rsidRDefault="00BF7BC4" w:rsidP="002E6540">
            <w:pPr>
              <w:spacing w:line="360" w:lineRule="auto"/>
              <w:rPr>
                <w:rFonts w:ascii="Calibri" w:hAnsi="Calibri"/>
              </w:rPr>
            </w:pPr>
            <w:r w:rsidRPr="000235E9">
              <w:rPr>
                <w:rFonts w:ascii="Calibri" w:hAnsi="Calibri"/>
              </w:rPr>
              <w:lastRenderedPageBreak/>
              <w:t>E-Mail:</w:t>
            </w:r>
          </w:p>
        </w:tc>
        <w:tc>
          <w:tcPr>
            <w:tcW w:w="8006" w:type="dxa"/>
          </w:tcPr>
          <w:p w14:paraId="30DABE70" w14:textId="77777777" w:rsidR="00BF7BC4" w:rsidRPr="000235E9" w:rsidRDefault="00A159BA" w:rsidP="002E6540">
            <w:pPr>
              <w:spacing w:line="360" w:lineRule="auto"/>
              <w:rPr>
                <w:rFonts w:ascii="Calibri" w:hAnsi="Calibri"/>
              </w:rPr>
            </w:pPr>
            <w:r>
              <w:rPr>
                <w:rFonts w:ascii="Calibri" w:hAnsi="Calibri"/>
              </w:rPr>
              <w:t>ms@likano.eu</w:t>
            </w:r>
          </w:p>
        </w:tc>
      </w:tr>
      <w:tr w:rsidR="00BF7BC4" w:rsidRPr="000235E9" w14:paraId="118140B6" w14:textId="77777777" w:rsidTr="00005DBE">
        <w:trPr>
          <w:trHeight w:val="602"/>
        </w:trPr>
        <w:tc>
          <w:tcPr>
            <w:tcW w:w="2176" w:type="dxa"/>
            <w:tcBorders>
              <w:top w:val="single" w:sz="4" w:space="0" w:color="auto"/>
              <w:bottom w:val="single" w:sz="4" w:space="0" w:color="auto"/>
            </w:tcBorders>
            <w:shd w:val="clear" w:color="auto" w:fill="D9D9D9"/>
          </w:tcPr>
          <w:p w14:paraId="75526798" w14:textId="77777777" w:rsidR="00BF7BC4" w:rsidRPr="000235E9" w:rsidRDefault="00BF7BC4" w:rsidP="002E6540">
            <w:pPr>
              <w:spacing w:line="360" w:lineRule="auto"/>
              <w:rPr>
                <w:rFonts w:ascii="Calibri" w:hAnsi="Calibri"/>
              </w:rPr>
            </w:pPr>
            <w:r w:rsidRPr="000235E9">
              <w:rPr>
                <w:rFonts w:ascii="Calibri" w:hAnsi="Calibri"/>
              </w:rPr>
              <w:t>URL:</w:t>
            </w:r>
          </w:p>
        </w:tc>
        <w:tc>
          <w:tcPr>
            <w:tcW w:w="8006" w:type="dxa"/>
          </w:tcPr>
          <w:p w14:paraId="755D25D5" w14:textId="77777777" w:rsidR="00BF7BC4" w:rsidRPr="000235E9" w:rsidRDefault="00BF7BC4" w:rsidP="002E6540">
            <w:pPr>
              <w:spacing w:line="360" w:lineRule="auto"/>
              <w:rPr>
                <w:rFonts w:ascii="Calibri" w:hAnsi="Calibri"/>
              </w:rPr>
            </w:pPr>
          </w:p>
        </w:tc>
      </w:tr>
      <w:tr w:rsidR="00BF7BC4" w:rsidRPr="000235E9" w14:paraId="2C3950F9" w14:textId="77777777" w:rsidTr="00005DBE">
        <w:trPr>
          <w:trHeight w:val="602"/>
        </w:trPr>
        <w:tc>
          <w:tcPr>
            <w:tcW w:w="2176" w:type="dxa"/>
            <w:tcBorders>
              <w:top w:val="single" w:sz="4" w:space="0" w:color="auto"/>
              <w:bottom w:val="single" w:sz="4" w:space="0" w:color="auto"/>
            </w:tcBorders>
            <w:shd w:val="clear" w:color="auto" w:fill="D9D9D9"/>
          </w:tcPr>
          <w:p w14:paraId="269C41FD" w14:textId="77777777" w:rsidR="00BF7BC4" w:rsidRPr="000235E9" w:rsidRDefault="00BF7BC4" w:rsidP="002E6540">
            <w:pPr>
              <w:spacing w:line="360" w:lineRule="auto"/>
              <w:rPr>
                <w:rFonts w:ascii="Calibri" w:hAnsi="Calibri"/>
              </w:rPr>
            </w:pPr>
            <w:r w:rsidRPr="000235E9">
              <w:rPr>
                <w:rFonts w:ascii="Calibri" w:hAnsi="Calibri"/>
              </w:rPr>
              <w:t xml:space="preserve">Represented by: </w:t>
            </w:r>
          </w:p>
        </w:tc>
        <w:tc>
          <w:tcPr>
            <w:tcW w:w="8006" w:type="dxa"/>
          </w:tcPr>
          <w:p w14:paraId="539C3F68" w14:textId="77777777" w:rsidR="00BF7BC4" w:rsidRPr="000235E9" w:rsidRDefault="00C33499" w:rsidP="002E6540">
            <w:pPr>
              <w:spacing w:line="360" w:lineRule="auto"/>
              <w:rPr>
                <w:rFonts w:ascii="Calibri" w:hAnsi="Calibri"/>
              </w:rPr>
            </w:pPr>
            <w:r w:rsidRPr="00C33499">
              <w:rPr>
                <w:rFonts w:ascii="Calibri" w:hAnsi="Calibri"/>
              </w:rPr>
              <w:t>Manfred Stockmayer</w:t>
            </w:r>
          </w:p>
        </w:tc>
      </w:tr>
      <w:tr w:rsidR="00BF7BC4" w:rsidRPr="000235E9" w14:paraId="40562C3F" w14:textId="77777777" w:rsidTr="00005DBE">
        <w:trPr>
          <w:trHeight w:val="602"/>
        </w:trPr>
        <w:tc>
          <w:tcPr>
            <w:tcW w:w="2176" w:type="dxa"/>
            <w:tcBorders>
              <w:top w:val="single" w:sz="4" w:space="0" w:color="auto"/>
              <w:bottom w:val="single" w:sz="4" w:space="0" w:color="auto"/>
            </w:tcBorders>
            <w:shd w:val="clear" w:color="auto" w:fill="D9D9D9"/>
          </w:tcPr>
          <w:p w14:paraId="2DE43248" w14:textId="77777777" w:rsidR="00BF7BC4" w:rsidRPr="000235E9" w:rsidRDefault="00BF7BC4" w:rsidP="002E6540">
            <w:pPr>
              <w:spacing w:line="360" w:lineRule="auto"/>
              <w:rPr>
                <w:rFonts w:ascii="Calibri" w:hAnsi="Calibri"/>
              </w:rPr>
            </w:pPr>
            <w:r w:rsidRPr="000235E9">
              <w:rPr>
                <w:rFonts w:ascii="Calibri" w:hAnsi="Calibri"/>
              </w:rPr>
              <w:t>Title:</w:t>
            </w:r>
          </w:p>
        </w:tc>
        <w:tc>
          <w:tcPr>
            <w:tcW w:w="8006" w:type="dxa"/>
          </w:tcPr>
          <w:p w14:paraId="2669B51F" w14:textId="77777777" w:rsidR="00BF7BC4" w:rsidRPr="000235E9" w:rsidRDefault="00C33499" w:rsidP="002E6540">
            <w:pPr>
              <w:spacing w:line="360" w:lineRule="auto"/>
              <w:rPr>
                <w:rFonts w:ascii="Calibri" w:hAnsi="Calibri"/>
              </w:rPr>
            </w:pPr>
            <w:r w:rsidRPr="00C33499">
              <w:rPr>
                <w:rFonts w:ascii="Calibri" w:hAnsi="Calibri"/>
              </w:rPr>
              <w:t>Carbon Asset Manager</w:t>
            </w:r>
          </w:p>
        </w:tc>
      </w:tr>
      <w:tr w:rsidR="00BF7BC4" w:rsidRPr="000235E9" w14:paraId="1D5FC661" w14:textId="77777777" w:rsidTr="00005DBE">
        <w:trPr>
          <w:trHeight w:val="581"/>
        </w:trPr>
        <w:tc>
          <w:tcPr>
            <w:tcW w:w="2176" w:type="dxa"/>
            <w:tcBorders>
              <w:top w:val="single" w:sz="4" w:space="0" w:color="auto"/>
              <w:bottom w:val="single" w:sz="4" w:space="0" w:color="auto"/>
            </w:tcBorders>
            <w:shd w:val="clear" w:color="auto" w:fill="D9D9D9"/>
          </w:tcPr>
          <w:p w14:paraId="44EC3963" w14:textId="77777777" w:rsidR="00BF7BC4" w:rsidRPr="000235E9" w:rsidRDefault="00BF7BC4" w:rsidP="002E6540">
            <w:pPr>
              <w:spacing w:line="360" w:lineRule="auto"/>
              <w:rPr>
                <w:rFonts w:ascii="Calibri" w:hAnsi="Calibri"/>
              </w:rPr>
            </w:pPr>
            <w:r w:rsidRPr="000235E9">
              <w:rPr>
                <w:rFonts w:ascii="Calibri" w:hAnsi="Calibri"/>
              </w:rPr>
              <w:t>Salutation:</w:t>
            </w:r>
          </w:p>
        </w:tc>
        <w:tc>
          <w:tcPr>
            <w:tcW w:w="8006" w:type="dxa"/>
          </w:tcPr>
          <w:p w14:paraId="35627643" w14:textId="77777777" w:rsidR="00BF7BC4" w:rsidRPr="000235E9" w:rsidRDefault="00BF7BC4" w:rsidP="002E6540">
            <w:pPr>
              <w:spacing w:line="360" w:lineRule="auto"/>
              <w:rPr>
                <w:rFonts w:ascii="Calibri" w:hAnsi="Calibri"/>
              </w:rPr>
            </w:pPr>
            <w:r>
              <w:rPr>
                <w:rFonts w:ascii="Calibri" w:hAnsi="Calibri"/>
              </w:rPr>
              <w:t>Mr</w:t>
            </w:r>
            <w:r w:rsidR="00060567">
              <w:rPr>
                <w:rFonts w:ascii="Calibri" w:hAnsi="Calibri"/>
              </w:rPr>
              <w:t>.</w:t>
            </w:r>
          </w:p>
        </w:tc>
      </w:tr>
      <w:tr w:rsidR="00BF7BC4" w:rsidRPr="000235E9" w14:paraId="255B81EE" w14:textId="77777777" w:rsidTr="00005DBE">
        <w:trPr>
          <w:trHeight w:val="602"/>
        </w:trPr>
        <w:tc>
          <w:tcPr>
            <w:tcW w:w="2176" w:type="dxa"/>
            <w:tcBorders>
              <w:top w:val="single" w:sz="4" w:space="0" w:color="auto"/>
              <w:bottom w:val="single" w:sz="4" w:space="0" w:color="auto"/>
            </w:tcBorders>
            <w:shd w:val="clear" w:color="auto" w:fill="D9D9D9"/>
          </w:tcPr>
          <w:p w14:paraId="7E4A2923" w14:textId="77777777" w:rsidR="00BF7BC4" w:rsidRPr="000235E9" w:rsidRDefault="00BF7BC4" w:rsidP="002E6540">
            <w:pPr>
              <w:spacing w:line="360" w:lineRule="auto"/>
              <w:rPr>
                <w:rFonts w:ascii="Calibri" w:hAnsi="Calibri"/>
              </w:rPr>
            </w:pPr>
            <w:r w:rsidRPr="000235E9">
              <w:rPr>
                <w:rFonts w:ascii="Calibri" w:hAnsi="Calibri"/>
              </w:rPr>
              <w:t>Last Name:</w:t>
            </w:r>
          </w:p>
        </w:tc>
        <w:tc>
          <w:tcPr>
            <w:tcW w:w="8006" w:type="dxa"/>
          </w:tcPr>
          <w:p w14:paraId="7E1922DD" w14:textId="77777777" w:rsidR="00BF7BC4" w:rsidRPr="000235E9" w:rsidRDefault="00C33499" w:rsidP="002E6540">
            <w:pPr>
              <w:spacing w:line="360" w:lineRule="auto"/>
              <w:rPr>
                <w:rFonts w:ascii="Calibri" w:hAnsi="Calibri"/>
              </w:rPr>
            </w:pPr>
            <w:r>
              <w:rPr>
                <w:rFonts w:ascii="Calibri" w:hAnsi="Calibri"/>
              </w:rPr>
              <w:t>Stockmayer</w:t>
            </w:r>
          </w:p>
        </w:tc>
      </w:tr>
      <w:tr w:rsidR="00BF7BC4" w:rsidRPr="000235E9" w14:paraId="3FF5217B" w14:textId="77777777" w:rsidTr="00005DBE">
        <w:trPr>
          <w:trHeight w:val="602"/>
        </w:trPr>
        <w:tc>
          <w:tcPr>
            <w:tcW w:w="2176" w:type="dxa"/>
            <w:tcBorders>
              <w:top w:val="single" w:sz="4" w:space="0" w:color="auto"/>
              <w:bottom w:val="single" w:sz="4" w:space="0" w:color="auto"/>
            </w:tcBorders>
            <w:shd w:val="clear" w:color="auto" w:fill="D9D9D9"/>
          </w:tcPr>
          <w:p w14:paraId="429454DD" w14:textId="77777777" w:rsidR="00BF7BC4" w:rsidRPr="000235E9" w:rsidRDefault="00BF7BC4" w:rsidP="002E6540">
            <w:pPr>
              <w:spacing w:line="360" w:lineRule="auto"/>
              <w:rPr>
                <w:rFonts w:ascii="Calibri" w:hAnsi="Calibri"/>
              </w:rPr>
            </w:pPr>
            <w:r w:rsidRPr="000235E9">
              <w:rPr>
                <w:rFonts w:ascii="Calibri" w:hAnsi="Calibri"/>
              </w:rPr>
              <w:t>Middle Name:</w:t>
            </w:r>
          </w:p>
        </w:tc>
        <w:tc>
          <w:tcPr>
            <w:tcW w:w="8006" w:type="dxa"/>
          </w:tcPr>
          <w:p w14:paraId="4F886E1D" w14:textId="77777777" w:rsidR="00BF7BC4" w:rsidRPr="000235E9" w:rsidRDefault="00BF7BC4" w:rsidP="002E6540">
            <w:pPr>
              <w:spacing w:line="360" w:lineRule="auto"/>
              <w:rPr>
                <w:rFonts w:ascii="Calibri" w:hAnsi="Calibri"/>
              </w:rPr>
            </w:pPr>
          </w:p>
        </w:tc>
      </w:tr>
      <w:tr w:rsidR="00BF7BC4" w:rsidRPr="000235E9" w14:paraId="353532D2" w14:textId="77777777" w:rsidTr="00005DBE">
        <w:trPr>
          <w:trHeight w:val="602"/>
        </w:trPr>
        <w:tc>
          <w:tcPr>
            <w:tcW w:w="2176" w:type="dxa"/>
            <w:tcBorders>
              <w:top w:val="single" w:sz="4" w:space="0" w:color="auto"/>
              <w:bottom w:val="single" w:sz="4" w:space="0" w:color="auto"/>
            </w:tcBorders>
            <w:shd w:val="clear" w:color="auto" w:fill="D9D9D9"/>
          </w:tcPr>
          <w:p w14:paraId="3A124872" w14:textId="77777777" w:rsidR="00BF7BC4" w:rsidRPr="000235E9" w:rsidRDefault="00BF7BC4" w:rsidP="002E6540">
            <w:pPr>
              <w:spacing w:line="360" w:lineRule="auto"/>
              <w:rPr>
                <w:rFonts w:ascii="Calibri" w:hAnsi="Calibri"/>
              </w:rPr>
            </w:pPr>
            <w:r w:rsidRPr="000235E9">
              <w:rPr>
                <w:rFonts w:ascii="Calibri" w:hAnsi="Calibri"/>
              </w:rPr>
              <w:t>First Name:</w:t>
            </w:r>
          </w:p>
        </w:tc>
        <w:tc>
          <w:tcPr>
            <w:tcW w:w="8006" w:type="dxa"/>
          </w:tcPr>
          <w:p w14:paraId="6A72124E" w14:textId="77777777" w:rsidR="00BF7BC4" w:rsidRPr="000235E9" w:rsidRDefault="00C33499" w:rsidP="002E6540">
            <w:pPr>
              <w:spacing w:line="360" w:lineRule="auto"/>
              <w:rPr>
                <w:rFonts w:ascii="Calibri" w:hAnsi="Calibri"/>
              </w:rPr>
            </w:pPr>
            <w:r>
              <w:rPr>
                <w:rFonts w:ascii="Calibri" w:hAnsi="Calibri"/>
              </w:rPr>
              <w:t>Manfred</w:t>
            </w:r>
          </w:p>
        </w:tc>
      </w:tr>
      <w:tr w:rsidR="00BF7BC4" w:rsidRPr="000235E9" w14:paraId="59FCEB69" w14:textId="77777777" w:rsidTr="00005DBE">
        <w:trPr>
          <w:trHeight w:val="602"/>
        </w:trPr>
        <w:tc>
          <w:tcPr>
            <w:tcW w:w="2176" w:type="dxa"/>
            <w:tcBorders>
              <w:top w:val="single" w:sz="4" w:space="0" w:color="auto"/>
              <w:bottom w:val="single" w:sz="4" w:space="0" w:color="auto"/>
            </w:tcBorders>
            <w:shd w:val="clear" w:color="auto" w:fill="D9D9D9"/>
          </w:tcPr>
          <w:p w14:paraId="54EB7F20" w14:textId="77777777" w:rsidR="00BF7BC4" w:rsidRPr="000235E9" w:rsidRDefault="00BF7BC4" w:rsidP="002E6540">
            <w:pPr>
              <w:spacing w:line="360" w:lineRule="auto"/>
              <w:rPr>
                <w:rFonts w:ascii="Calibri" w:hAnsi="Calibri"/>
              </w:rPr>
            </w:pPr>
            <w:r w:rsidRPr="000235E9">
              <w:rPr>
                <w:rFonts w:ascii="Calibri" w:hAnsi="Calibri"/>
              </w:rPr>
              <w:t>Department:</w:t>
            </w:r>
          </w:p>
        </w:tc>
        <w:tc>
          <w:tcPr>
            <w:tcW w:w="8006" w:type="dxa"/>
          </w:tcPr>
          <w:p w14:paraId="6978CA7C" w14:textId="77777777" w:rsidR="00BF7BC4" w:rsidRPr="000235E9" w:rsidRDefault="00A159BA" w:rsidP="002E6540">
            <w:pPr>
              <w:spacing w:line="360" w:lineRule="auto"/>
              <w:rPr>
                <w:rFonts w:ascii="Calibri" w:hAnsi="Calibri"/>
              </w:rPr>
            </w:pPr>
            <w:r>
              <w:rPr>
                <w:rFonts w:ascii="Calibri" w:hAnsi="Calibri"/>
              </w:rPr>
              <w:t>-</w:t>
            </w:r>
          </w:p>
        </w:tc>
      </w:tr>
      <w:tr w:rsidR="00BF7BC4" w:rsidRPr="000235E9" w14:paraId="79EE8FCF" w14:textId="77777777" w:rsidTr="00005DBE">
        <w:trPr>
          <w:trHeight w:val="581"/>
        </w:trPr>
        <w:tc>
          <w:tcPr>
            <w:tcW w:w="2176" w:type="dxa"/>
            <w:tcBorders>
              <w:top w:val="single" w:sz="4" w:space="0" w:color="auto"/>
              <w:bottom w:val="single" w:sz="4" w:space="0" w:color="auto"/>
            </w:tcBorders>
            <w:shd w:val="clear" w:color="auto" w:fill="D9D9D9"/>
          </w:tcPr>
          <w:p w14:paraId="56DFF85B" w14:textId="77777777" w:rsidR="00BF7BC4" w:rsidRPr="000235E9" w:rsidRDefault="00BF7BC4" w:rsidP="002E6540">
            <w:pPr>
              <w:spacing w:line="360" w:lineRule="auto"/>
              <w:rPr>
                <w:rFonts w:ascii="Calibri" w:hAnsi="Calibri"/>
              </w:rPr>
            </w:pPr>
            <w:r w:rsidRPr="000235E9">
              <w:rPr>
                <w:rFonts w:ascii="Calibri" w:hAnsi="Calibri"/>
              </w:rPr>
              <w:t>Mobile:</w:t>
            </w:r>
          </w:p>
        </w:tc>
        <w:tc>
          <w:tcPr>
            <w:tcW w:w="8006" w:type="dxa"/>
          </w:tcPr>
          <w:p w14:paraId="69479366" w14:textId="77777777" w:rsidR="00BF7BC4" w:rsidRPr="000235E9" w:rsidRDefault="00BF7BC4" w:rsidP="002E6540">
            <w:pPr>
              <w:spacing w:line="360" w:lineRule="auto"/>
              <w:rPr>
                <w:rFonts w:ascii="Calibri" w:hAnsi="Calibri"/>
              </w:rPr>
            </w:pPr>
            <w:r>
              <w:rPr>
                <w:rFonts w:ascii="Calibri" w:hAnsi="Calibri"/>
              </w:rPr>
              <w:t>-</w:t>
            </w:r>
          </w:p>
        </w:tc>
      </w:tr>
      <w:tr w:rsidR="00BF7BC4" w:rsidRPr="000235E9" w14:paraId="7BDF74F5" w14:textId="77777777" w:rsidTr="00005DBE">
        <w:trPr>
          <w:trHeight w:val="602"/>
        </w:trPr>
        <w:tc>
          <w:tcPr>
            <w:tcW w:w="2176" w:type="dxa"/>
            <w:tcBorders>
              <w:top w:val="single" w:sz="4" w:space="0" w:color="auto"/>
              <w:bottom w:val="single" w:sz="4" w:space="0" w:color="auto"/>
            </w:tcBorders>
            <w:shd w:val="clear" w:color="auto" w:fill="D9D9D9"/>
          </w:tcPr>
          <w:p w14:paraId="500FFDA5" w14:textId="77777777" w:rsidR="00BF7BC4" w:rsidRPr="000235E9" w:rsidRDefault="00BF7BC4" w:rsidP="002E6540">
            <w:pPr>
              <w:spacing w:line="360" w:lineRule="auto"/>
              <w:rPr>
                <w:rFonts w:ascii="Calibri" w:hAnsi="Calibri"/>
              </w:rPr>
            </w:pPr>
            <w:r w:rsidRPr="000235E9">
              <w:rPr>
                <w:rFonts w:ascii="Calibri" w:hAnsi="Calibri"/>
              </w:rPr>
              <w:t>Direct FAX:</w:t>
            </w:r>
          </w:p>
        </w:tc>
        <w:tc>
          <w:tcPr>
            <w:tcW w:w="8006" w:type="dxa"/>
          </w:tcPr>
          <w:p w14:paraId="1082901D" w14:textId="77777777" w:rsidR="00BF7BC4" w:rsidRPr="000235E9" w:rsidRDefault="00BF7BC4" w:rsidP="002E6540">
            <w:pPr>
              <w:spacing w:line="360" w:lineRule="auto"/>
              <w:rPr>
                <w:rFonts w:ascii="Calibri" w:hAnsi="Calibri"/>
              </w:rPr>
            </w:pPr>
            <w:r>
              <w:rPr>
                <w:rFonts w:ascii="Calibri" w:hAnsi="Calibri"/>
              </w:rPr>
              <w:t>-</w:t>
            </w:r>
          </w:p>
        </w:tc>
      </w:tr>
      <w:tr w:rsidR="00BF7BC4" w:rsidRPr="000235E9" w14:paraId="062C930E" w14:textId="77777777" w:rsidTr="00005DBE">
        <w:trPr>
          <w:trHeight w:val="483"/>
        </w:trPr>
        <w:tc>
          <w:tcPr>
            <w:tcW w:w="2176" w:type="dxa"/>
            <w:tcBorders>
              <w:top w:val="single" w:sz="4" w:space="0" w:color="auto"/>
              <w:bottom w:val="single" w:sz="4" w:space="0" w:color="auto"/>
            </w:tcBorders>
            <w:shd w:val="clear" w:color="auto" w:fill="D9D9D9"/>
          </w:tcPr>
          <w:p w14:paraId="4696E5B2" w14:textId="77777777" w:rsidR="00BF7BC4" w:rsidRPr="000235E9" w:rsidRDefault="00BF7BC4" w:rsidP="002E6540">
            <w:pPr>
              <w:spacing w:line="360" w:lineRule="auto"/>
              <w:rPr>
                <w:rFonts w:ascii="Calibri" w:hAnsi="Calibri"/>
              </w:rPr>
            </w:pPr>
            <w:r w:rsidRPr="000235E9">
              <w:rPr>
                <w:rFonts w:ascii="Calibri" w:hAnsi="Calibri"/>
              </w:rPr>
              <w:t xml:space="preserve">Direct </w:t>
            </w:r>
            <w:proofErr w:type="spellStart"/>
            <w:r w:rsidRPr="000235E9">
              <w:rPr>
                <w:rFonts w:ascii="Calibri" w:hAnsi="Calibri"/>
              </w:rPr>
              <w:t>tel</w:t>
            </w:r>
            <w:proofErr w:type="spellEnd"/>
            <w:r w:rsidRPr="000235E9">
              <w:rPr>
                <w:rFonts w:ascii="Calibri" w:hAnsi="Calibri"/>
              </w:rPr>
              <w:t>:</w:t>
            </w:r>
          </w:p>
        </w:tc>
        <w:tc>
          <w:tcPr>
            <w:tcW w:w="8006" w:type="dxa"/>
          </w:tcPr>
          <w:p w14:paraId="25F6BFE6" w14:textId="77777777" w:rsidR="00BF7BC4" w:rsidRPr="000235E9" w:rsidRDefault="00C33499" w:rsidP="00A159BA">
            <w:pPr>
              <w:spacing w:line="360" w:lineRule="auto"/>
              <w:rPr>
                <w:rFonts w:ascii="Calibri" w:hAnsi="Calibri"/>
              </w:rPr>
            </w:pPr>
            <w:r w:rsidRPr="00C33499">
              <w:rPr>
                <w:rFonts w:ascii="Calibri" w:hAnsi="Calibri"/>
              </w:rPr>
              <w:t xml:space="preserve">+43 </w:t>
            </w:r>
            <w:r w:rsidR="00A159BA">
              <w:rPr>
                <w:rFonts w:ascii="Calibri" w:hAnsi="Calibri"/>
              </w:rPr>
              <w:t>676 352 33 56</w:t>
            </w:r>
          </w:p>
        </w:tc>
      </w:tr>
      <w:tr w:rsidR="00BF7BC4" w:rsidRPr="000235E9" w14:paraId="11933F58" w14:textId="77777777" w:rsidTr="00005DBE">
        <w:trPr>
          <w:trHeight w:val="422"/>
        </w:trPr>
        <w:tc>
          <w:tcPr>
            <w:tcW w:w="2176" w:type="dxa"/>
            <w:tcBorders>
              <w:top w:val="single" w:sz="4" w:space="0" w:color="auto"/>
              <w:bottom w:val="double" w:sz="4" w:space="0" w:color="auto"/>
            </w:tcBorders>
            <w:shd w:val="clear" w:color="auto" w:fill="D9D9D9"/>
          </w:tcPr>
          <w:p w14:paraId="771231E9" w14:textId="77777777" w:rsidR="00BF7BC4" w:rsidRPr="000235E9" w:rsidRDefault="00BF7BC4" w:rsidP="002E6540">
            <w:pPr>
              <w:spacing w:line="360" w:lineRule="auto"/>
              <w:rPr>
                <w:rFonts w:ascii="Calibri" w:hAnsi="Calibri"/>
              </w:rPr>
            </w:pPr>
            <w:r w:rsidRPr="000235E9">
              <w:rPr>
                <w:rFonts w:ascii="Calibri" w:hAnsi="Calibri"/>
              </w:rPr>
              <w:t>Personal E-Mail:</w:t>
            </w:r>
          </w:p>
        </w:tc>
        <w:tc>
          <w:tcPr>
            <w:tcW w:w="8006" w:type="dxa"/>
          </w:tcPr>
          <w:p w14:paraId="1011AFD5" w14:textId="77777777" w:rsidR="00BF7BC4" w:rsidRPr="005101C6" w:rsidRDefault="00A159BA" w:rsidP="006E55FC">
            <w:pPr>
              <w:rPr>
                <w:rFonts w:ascii="Calibri" w:hAnsi="Calibri"/>
              </w:rPr>
            </w:pPr>
            <w:r>
              <w:rPr>
                <w:rFonts w:ascii="Calibri" w:hAnsi="Calibri"/>
              </w:rPr>
              <w:t>ms@likano.eu</w:t>
            </w:r>
          </w:p>
        </w:tc>
      </w:tr>
    </w:tbl>
    <w:p w14:paraId="58F1D8F3" w14:textId="77777777" w:rsidR="00BF7BC4" w:rsidRDefault="00BF7BC4" w:rsidP="00BC7202">
      <w:pPr>
        <w:spacing w:line="360" w:lineRule="auto"/>
        <w:rPr>
          <w:rFonts w:ascii="Calibri" w:hAnsi="Calibri"/>
          <w:b/>
          <w:bCs/>
        </w:rPr>
      </w:pPr>
    </w:p>
    <w:p w14:paraId="511CD524" w14:textId="77777777" w:rsidR="002E6540" w:rsidRPr="00BF7BC4" w:rsidRDefault="00BF7BC4" w:rsidP="00BF7BC4">
      <w:pPr>
        <w:spacing w:line="360" w:lineRule="auto"/>
        <w:jc w:val="center"/>
        <w:rPr>
          <w:rFonts w:ascii="Calibri" w:hAnsi="Calibri"/>
          <w:b/>
          <w:bCs/>
        </w:rPr>
      </w:pPr>
      <w:r>
        <w:rPr>
          <w:rFonts w:ascii="Calibri" w:hAnsi="Calibri"/>
          <w:b/>
          <w:bCs/>
        </w:rPr>
        <w:t>Annex 2</w:t>
      </w:r>
    </w:p>
    <w:p w14:paraId="5A29B160" w14:textId="77777777" w:rsidR="002E6540" w:rsidRDefault="002E6540" w:rsidP="002E6540">
      <w:pPr>
        <w:pStyle w:val="berschrift1"/>
        <w:spacing w:line="360" w:lineRule="auto"/>
        <w:rPr>
          <w:rFonts w:ascii="Calibri" w:hAnsi="Calibri"/>
          <w:bCs/>
          <w:caps w:val="0"/>
          <w:sz w:val="24"/>
        </w:rPr>
      </w:pPr>
      <w:r w:rsidRPr="000235E9">
        <w:rPr>
          <w:rFonts w:ascii="Calibri" w:hAnsi="Calibri"/>
          <w:bCs/>
          <w:caps w:val="0"/>
          <w:sz w:val="24"/>
        </w:rPr>
        <w:t xml:space="preserve">INFORMATION REGARDING PUBLIC FUNDING </w:t>
      </w:r>
    </w:p>
    <w:p w14:paraId="0C868DEA" w14:textId="77777777" w:rsidR="00BF7BC4" w:rsidRPr="00BF7BC4" w:rsidRDefault="00BF7BC4" w:rsidP="00FA2231">
      <w:pPr>
        <w:jc w:val="center"/>
        <w:rPr>
          <w:lang w:val="en-GB" w:eastAsia="en-US"/>
        </w:rPr>
      </w:pPr>
    </w:p>
    <w:p w14:paraId="20FEFBEA" w14:textId="77777777" w:rsidR="002E6540" w:rsidRPr="00BF7BC4" w:rsidRDefault="002E6540" w:rsidP="00BF7BC4">
      <w:pPr>
        <w:spacing w:line="360" w:lineRule="auto"/>
        <w:rPr>
          <w:rFonts w:ascii="Calibri" w:hAnsi="Calibri"/>
        </w:rPr>
      </w:pPr>
    </w:p>
    <w:sectPr w:rsidR="002E6540" w:rsidRPr="00BF7BC4" w:rsidSect="002E6540">
      <w:headerReference w:type="default" r:id="rId21"/>
      <w:footerReference w:type="even" r:id="rId22"/>
      <w:footerReference w:type="default" r:id="rId23"/>
      <w:pgSz w:w="11900" w:h="16840"/>
      <w:pgMar w:top="1440" w:right="987" w:bottom="1418" w:left="851" w:header="567" w:footer="244"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BDD1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BDD1EA" w16cid:durableId="1E53D2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E74B8" w14:textId="77777777" w:rsidR="00197E57" w:rsidRDefault="00197E57" w:rsidP="002E6540">
      <w:pPr>
        <w:spacing w:after="0"/>
      </w:pPr>
      <w:r>
        <w:separator/>
      </w:r>
    </w:p>
  </w:endnote>
  <w:endnote w:type="continuationSeparator" w:id="0">
    <w:p w14:paraId="0E851F21" w14:textId="77777777" w:rsidR="00197E57" w:rsidRDefault="00197E57" w:rsidP="002E65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726AA" w14:textId="77777777" w:rsidR="00967024" w:rsidRDefault="00967024" w:rsidP="002E654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4932678" w14:textId="77777777" w:rsidR="00967024" w:rsidRDefault="00967024" w:rsidP="002E654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FC5E6" w14:textId="0F3A869E" w:rsidR="00967024" w:rsidRDefault="00967024" w:rsidP="002E654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E2733">
      <w:rPr>
        <w:rStyle w:val="Seitenzahl"/>
        <w:noProof/>
      </w:rPr>
      <w:t>21</w:t>
    </w:r>
    <w:r>
      <w:rPr>
        <w:rStyle w:val="Seitenzahl"/>
      </w:rPr>
      <w:fldChar w:fldCharType="end"/>
    </w:r>
  </w:p>
  <w:p w14:paraId="62C7C8EB" w14:textId="77777777" w:rsidR="00967024" w:rsidRPr="000235E9" w:rsidRDefault="00967024" w:rsidP="002E6540">
    <w:pPr>
      <w:autoSpaceDE w:val="0"/>
      <w:autoSpaceDN w:val="0"/>
      <w:adjustRightInd w:val="0"/>
      <w:ind w:right="360"/>
      <w:rPr>
        <w:rFonts w:ascii="Calibri" w:hAnsi="Calibri" w:cs="Arial"/>
        <w:sz w:val="18"/>
      </w:rPr>
    </w:pPr>
    <w:r>
      <w:rPr>
        <w:rFonts w:ascii="Calibri" w:hAnsi="Calibri" w:cs="Arial"/>
        <w:sz w:val="18"/>
      </w:rPr>
      <w:tab/>
    </w:r>
    <w:r w:rsidRPr="000235E9">
      <w:rPr>
        <w:rFonts w:ascii="Calibri" w:hAnsi="Calibri" w:cs="Arial"/>
        <w:sz w:val="18"/>
      </w:rPr>
      <w:t>This template shall not be altered. It shall be completed without modifying/adding headings or logo, format or font.</w:t>
    </w:r>
  </w:p>
  <w:p w14:paraId="2573BA56" w14:textId="77777777" w:rsidR="00967024" w:rsidRDefault="00967024" w:rsidP="002E6540">
    <w:pPr>
      <w:pStyle w:val="Fuzeile"/>
      <w:ind w:left="-567" w:right="-142" w:firstLine="567"/>
    </w:pPr>
    <w:r>
      <w:rPr>
        <w:noProof/>
        <w:lang w:val="de-AT" w:eastAsia="de-AT"/>
      </w:rPr>
      <w:drawing>
        <wp:inline distT="0" distB="0" distL="0" distR="0" wp14:anchorId="5C33FF98" wp14:editId="51E140E9">
          <wp:extent cx="6858000" cy="5429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858000" cy="5429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65D0A" w14:textId="77777777" w:rsidR="00197E57" w:rsidRDefault="00197E57" w:rsidP="002E6540">
      <w:pPr>
        <w:spacing w:after="0"/>
      </w:pPr>
      <w:r>
        <w:separator/>
      </w:r>
    </w:p>
  </w:footnote>
  <w:footnote w:type="continuationSeparator" w:id="0">
    <w:p w14:paraId="16A5C7D4" w14:textId="77777777" w:rsidR="00197E57" w:rsidRDefault="00197E57" w:rsidP="002E6540">
      <w:pPr>
        <w:spacing w:after="0"/>
      </w:pPr>
      <w:r>
        <w:continuationSeparator/>
      </w:r>
    </w:p>
  </w:footnote>
  <w:footnote w:id="1">
    <w:p w14:paraId="49840A8D" w14:textId="77777777" w:rsidR="00967024" w:rsidRDefault="00967024" w:rsidP="00CC5672">
      <w:r>
        <w:rPr>
          <w:rStyle w:val="Funotenzeichen"/>
        </w:rPr>
        <w:footnoteRef/>
      </w:r>
      <w:r>
        <w:t xml:space="preserve"> </w:t>
      </w:r>
      <w:hyperlink r:id="rId1" w:history="1">
        <w:r w:rsidRPr="00E00162">
          <w:rPr>
            <w:rStyle w:val="Hyperlink"/>
            <w:rFonts w:asciiTheme="minorHAnsi" w:hAnsiTheme="minorHAnsi" w:cstheme="minorHAnsi"/>
            <w:sz w:val="20"/>
            <w:szCs w:val="20"/>
          </w:rPr>
          <w:t>http://www.goldstandard.org/sites/default/files/revised-tpddtec-methodology_april-2015_final-clean.pdf</w:t>
        </w:r>
      </w:hyperlink>
      <w:r w:rsidRPr="00E00162">
        <w:rPr>
          <w:rFonts w:asciiTheme="minorHAnsi" w:hAnsiTheme="minorHAnsi" w:cstheme="minorHAnsi"/>
          <w:sz w:val="20"/>
          <w:szCs w:val="20"/>
        </w:rPr>
        <w:t xml:space="preserve"> p4</w:t>
      </w:r>
    </w:p>
  </w:footnote>
  <w:footnote w:id="2">
    <w:p w14:paraId="6995B03E" w14:textId="77777777" w:rsidR="00967024" w:rsidRPr="00E340CB" w:rsidRDefault="00967024" w:rsidP="00C677DD">
      <w:pPr>
        <w:pStyle w:val="Funotentext"/>
        <w:rPr>
          <w:rFonts w:ascii="Calibri" w:hAnsi="Calibri"/>
        </w:rPr>
      </w:pPr>
      <w:r w:rsidRPr="00E340CB">
        <w:rPr>
          <w:rStyle w:val="Funotenzeichen"/>
          <w:rFonts w:ascii="Calibri" w:hAnsi="Calibri"/>
          <w:sz w:val="18"/>
        </w:rPr>
        <w:footnoteRef/>
      </w:r>
      <w:r w:rsidRPr="00E340CB">
        <w:rPr>
          <w:rFonts w:ascii="Calibri" w:hAnsi="Calibri"/>
          <w:sz w:val="18"/>
        </w:rPr>
        <w:t xml:space="preserve"> </w:t>
      </w:r>
      <w:hyperlink r:id="rId2" w:history="1">
        <w:r w:rsidRPr="00E340CB">
          <w:rPr>
            <w:rStyle w:val="Hyperlink"/>
            <w:rFonts w:ascii="Calibri" w:hAnsi="Calibri"/>
            <w:sz w:val="18"/>
          </w:rPr>
          <w:t>http://www.ipcc-nggip.iges.or.jp/public/2006gl/pdf/2_Volume2/V2_2_Ch2_Stationary_Combustion.pdf</w:t>
        </w:r>
      </w:hyperlink>
      <w:r w:rsidRPr="00E340CB">
        <w:rPr>
          <w:rFonts w:ascii="Calibri" w:hAnsi="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27A17" w14:textId="77777777" w:rsidR="00967024" w:rsidRDefault="00967024" w:rsidP="008E3689">
    <w:pPr>
      <w:tabs>
        <w:tab w:val="left" w:pos="180"/>
        <w:tab w:val="center" w:pos="4591"/>
      </w:tabs>
      <w:ind w:left="-537" w:right="-364"/>
    </w:pPr>
    <w:r>
      <w:rPr>
        <w:noProof/>
        <w:lang w:val="de-AT" w:eastAsia="de-AT"/>
      </w:rPr>
      <w:drawing>
        <wp:inline distT="0" distB="0" distL="0" distR="0" wp14:anchorId="5B1CBCB2" wp14:editId="787FDC51">
          <wp:extent cx="1828800" cy="3429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828800" cy="342900"/>
                  </a:xfrm>
                  <a:prstGeom prst="rect">
                    <a:avLst/>
                  </a:prstGeom>
                  <a:noFill/>
                  <a:ln w="9525">
                    <a:noFill/>
                    <a:miter lim="800000"/>
                    <a:headEnd/>
                    <a:tailEnd/>
                  </a:ln>
                </pic:spPr>
              </pic:pic>
            </a:graphicData>
          </a:graphic>
        </wp:inline>
      </w:drawing>
    </w:r>
    <w:r>
      <w:softHyphen/>
    </w:r>
    <w:r>
      <w:softHyphen/>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958"/>
    <w:multiLevelType w:val="hybridMultilevel"/>
    <w:tmpl w:val="8328FC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88F152A"/>
    <w:multiLevelType w:val="hybridMultilevel"/>
    <w:tmpl w:val="7C24D83E"/>
    <w:lvl w:ilvl="0" w:tplc="A75CFF9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3B3D43"/>
    <w:multiLevelType w:val="hybridMultilevel"/>
    <w:tmpl w:val="024EE5D0"/>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3">
    <w:nsid w:val="0CF9599A"/>
    <w:multiLevelType w:val="hybridMultilevel"/>
    <w:tmpl w:val="872E5AD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nsid w:val="12463A32"/>
    <w:multiLevelType w:val="hybridMultilevel"/>
    <w:tmpl w:val="8892A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0F0A90"/>
    <w:multiLevelType w:val="hybridMultilevel"/>
    <w:tmpl w:val="BA920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2B41A9"/>
    <w:multiLevelType w:val="hybridMultilevel"/>
    <w:tmpl w:val="828E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D030EA"/>
    <w:multiLevelType w:val="hybridMultilevel"/>
    <w:tmpl w:val="58F88A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FF6918"/>
    <w:multiLevelType w:val="hybridMultilevel"/>
    <w:tmpl w:val="28DE1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D90FB9"/>
    <w:multiLevelType w:val="hybridMultilevel"/>
    <w:tmpl w:val="5F00E7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D6C7C25"/>
    <w:multiLevelType w:val="hybridMultilevel"/>
    <w:tmpl w:val="4DFAC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566DAE"/>
    <w:multiLevelType w:val="hybridMultilevel"/>
    <w:tmpl w:val="D416CE1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52002EF"/>
    <w:multiLevelType w:val="hybridMultilevel"/>
    <w:tmpl w:val="AD5639F4"/>
    <w:lvl w:ilvl="0" w:tplc="395038AE">
      <w:start w:val="1"/>
      <w:numFmt w:val="lowerRoman"/>
      <w:lvlText w:val="(%1)"/>
      <w:lvlJc w:val="left"/>
      <w:pPr>
        <w:tabs>
          <w:tab w:val="num" w:pos="624"/>
        </w:tabs>
        <w:ind w:left="624" w:hanging="62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F223F2"/>
    <w:multiLevelType w:val="hybridMultilevel"/>
    <w:tmpl w:val="6C4E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544614"/>
    <w:multiLevelType w:val="hybridMultilevel"/>
    <w:tmpl w:val="B518E156"/>
    <w:lvl w:ilvl="0" w:tplc="DEC24FF6">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A23869"/>
    <w:multiLevelType w:val="multilevel"/>
    <w:tmpl w:val="FDEA879A"/>
    <w:lvl w:ilvl="0">
      <w:start w:val="1"/>
      <w:numFmt w:val="upperRoman"/>
      <w:pStyle w:val="RegHead1"/>
      <w:suff w:val="space"/>
      <w:lvlText w:val="%1. "/>
      <w:lvlJc w:val="right"/>
      <w:pPr>
        <w:ind w:left="0" w:firstLine="0"/>
      </w:pPr>
    </w:lvl>
    <w:lvl w:ilvl="1">
      <w:start w:val="1"/>
      <w:numFmt w:val="upperLetter"/>
      <w:pStyle w:val="RegHead2"/>
      <w:suff w:val="space"/>
      <w:lvlText w:val="%2. "/>
      <w:lvlJc w:val="left"/>
      <w:pPr>
        <w:ind w:left="0" w:firstLine="0"/>
      </w:pPr>
      <w:rPr>
        <w:b/>
        <w:u w:val="none"/>
      </w:rPr>
    </w:lvl>
    <w:lvl w:ilvl="2">
      <w:start w:val="1"/>
      <w:numFmt w:val="decimal"/>
      <w:lvlRestart w:val="0"/>
      <w:pStyle w:val="RegPara"/>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16">
    <w:nsid w:val="2BD70778"/>
    <w:multiLevelType w:val="hybridMultilevel"/>
    <w:tmpl w:val="63E4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8E59F0"/>
    <w:multiLevelType w:val="hybridMultilevel"/>
    <w:tmpl w:val="1FBE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4822A4"/>
    <w:multiLevelType w:val="hybridMultilevel"/>
    <w:tmpl w:val="58948D7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nsid w:val="33C42A35"/>
    <w:multiLevelType w:val="hybridMultilevel"/>
    <w:tmpl w:val="C976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FB7E9F"/>
    <w:multiLevelType w:val="hybridMultilevel"/>
    <w:tmpl w:val="BDC609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3A4A6FDD"/>
    <w:multiLevelType w:val="hybridMultilevel"/>
    <w:tmpl w:val="6C86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F486C"/>
    <w:multiLevelType w:val="hybridMultilevel"/>
    <w:tmpl w:val="D76619E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B0B4EBC"/>
    <w:multiLevelType w:val="singleLevel"/>
    <w:tmpl w:val="07C0D196"/>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rPr>
    </w:lvl>
  </w:abstractNum>
  <w:abstractNum w:abstractNumId="24">
    <w:nsid w:val="3B4F7372"/>
    <w:multiLevelType w:val="hybridMultilevel"/>
    <w:tmpl w:val="4D8C46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3C5C6447"/>
    <w:multiLevelType w:val="hybridMultilevel"/>
    <w:tmpl w:val="90BE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652A21"/>
    <w:multiLevelType w:val="hybridMultilevel"/>
    <w:tmpl w:val="DB9EBE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47D15A59"/>
    <w:multiLevelType w:val="hybridMultilevel"/>
    <w:tmpl w:val="A120F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ED0B45"/>
    <w:multiLevelType w:val="hybridMultilevel"/>
    <w:tmpl w:val="181681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94228AD"/>
    <w:multiLevelType w:val="hybridMultilevel"/>
    <w:tmpl w:val="90BE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A753F7F"/>
    <w:multiLevelType w:val="hybridMultilevel"/>
    <w:tmpl w:val="2AF8CD7E"/>
    <w:lvl w:ilvl="0" w:tplc="32681D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C2D1208"/>
    <w:multiLevelType w:val="hybridMultilevel"/>
    <w:tmpl w:val="0438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C5E6B49"/>
    <w:multiLevelType w:val="hybridMultilevel"/>
    <w:tmpl w:val="5C3AB96E"/>
    <w:lvl w:ilvl="0" w:tplc="395038AE">
      <w:start w:val="1"/>
      <w:numFmt w:val="lowerRoman"/>
      <w:lvlText w:val="(%1)"/>
      <w:lvlJc w:val="left"/>
      <w:pPr>
        <w:tabs>
          <w:tab w:val="num" w:pos="624"/>
        </w:tabs>
        <w:ind w:left="624" w:hanging="62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EB77B41"/>
    <w:multiLevelType w:val="hybridMultilevel"/>
    <w:tmpl w:val="818C7C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D53AAA"/>
    <w:multiLevelType w:val="hybridMultilevel"/>
    <w:tmpl w:val="8FCE61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4920E322">
      <w:start w:val="3"/>
      <w:numFmt w:val="upp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644"/>
        </w:tabs>
        <w:ind w:left="644"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625C17"/>
    <w:multiLevelType w:val="hybridMultilevel"/>
    <w:tmpl w:val="17FC77E2"/>
    <w:lvl w:ilvl="0" w:tplc="08090015">
      <w:start w:val="1"/>
      <w:numFmt w:val="upp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1863D9B"/>
    <w:multiLevelType w:val="hybridMultilevel"/>
    <w:tmpl w:val="4D00653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536E5802"/>
    <w:multiLevelType w:val="hybridMultilevel"/>
    <w:tmpl w:val="17FC77E2"/>
    <w:lvl w:ilvl="0" w:tplc="08090015">
      <w:start w:val="1"/>
      <w:numFmt w:val="upp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5710E7C"/>
    <w:multiLevelType w:val="hybridMultilevel"/>
    <w:tmpl w:val="99BEA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57D84C94"/>
    <w:multiLevelType w:val="hybridMultilevel"/>
    <w:tmpl w:val="F6524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B800B0A"/>
    <w:multiLevelType w:val="hybridMultilevel"/>
    <w:tmpl w:val="6BCC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FB26C9B"/>
    <w:multiLevelType w:val="hybridMultilevel"/>
    <w:tmpl w:val="90BE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64C3729"/>
    <w:multiLevelType w:val="hybridMultilevel"/>
    <w:tmpl w:val="C9A4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D7205A"/>
    <w:multiLevelType w:val="hybridMultilevel"/>
    <w:tmpl w:val="892CD8F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nsid w:val="6F556927"/>
    <w:multiLevelType w:val="hybridMultilevel"/>
    <w:tmpl w:val="8070C2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031" w:hanging="180"/>
      </w:pPr>
    </w:lvl>
    <w:lvl w:ilvl="3" w:tplc="B24A696E">
      <w:start w:val="1"/>
      <w:numFmt w:val="lowerRoman"/>
      <w:lvlText w:val="(%4)"/>
      <w:lvlJc w:val="left"/>
      <w:pPr>
        <w:ind w:left="3240" w:hanging="720"/>
      </w:pPr>
      <w:rPr>
        <w:rFonts w:hint="default"/>
      </w:rPr>
    </w:lvl>
    <w:lvl w:ilvl="4" w:tplc="45B48106">
      <w:start w:val="1"/>
      <w:numFmt w:val="upperLetter"/>
      <w:lvlText w:val="%5."/>
      <w:lvlJc w:val="left"/>
      <w:pPr>
        <w:ind w:left="360" w:hanging="360"/>
      </w:pPr>
      <w:rPr>
        <w:rFonts w:hint="default"/>
      </w:rPr>
    </w:lvl>
    <w:lvl w:ilvl="5" w:tplc="B0F41E50">
      <w:start w:val="2"/>
      <w:numFmt w:val="lowerLetter"/>
      <w:lvlText w:val="%6)"/>
      <w:lvlJc w:val="left"/>
      <w:pPr>
        <w:ind w:left="4500" w:hanging="360"/>
      </w:pPr>
      <w:rPr>
        <w:rFonts w:hint="default"/>
        <w:i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0E70E45"/>
    <w:multiLevelType w:val="hybridMultilevel"/>
    <w:tmpl w:val="4C6A02E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1854242"/>
    <w:multiLevelType w:val="hybridMultilevel"/>
    <w:tmpl w:val="673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3DD2B5E"/>
    <w:multiLevelType w:val="hybridMultilevel"/>
    <w:tmpl w:val="C814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4EA1689"/>
    <w:multiLevelType w:val="hybridMultilevel"/>
    <w:tmpl w:val="3B20C3AE"/>
    <w:lvl w:ilvl="0" w:tplc="A75CFF9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6E63938"/>
    <w:multiLevelType w:val="hybridMultilevel"/>
    <w:tmpl w:val="C29A32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0">
    <w:nsid w:val="7BD20192"/>
    <w:multiLevelType w:val="hybridMultilevel"/>
    <w:tmpl w:val="0288903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C7D20EB"/>
    <w:multiLevelType w:val="hybridMultilevel"/>
    <w:tmpl w:val="088A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CA47B8E"/>
    <w:multiLevelType w:val="hybridMultilevel"/>
    <w:tmpl w:val="8EAE2A6E"/>
    <w:lvl w:ilvl="0" w:tplc="FFFFFFFF">
      <w:start w:val="1"/>
      <w:numFmt w:val="decimal"/>
      <w:lvlText w:val="%1."/>
      <w:lvlJc w:val="left"/>
      <w:pPr>
        <w:ind w:left="1080" w:hanging="360"/>
      </w:pPr>
      <w:rPr>
        <w:rFonts w:hint="default"/>
      </w:rPr>
    </w:lvl>
    <w:lvl w:ilvl="1" w:tplc="32681D6C">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nsid w:val="7DE8057C"/>
    <w:multiLevelType w:val="hybridMultilevel"/>
    <w:tmpl w:val="1024A236"/>
    <w:lvl w:ilvl="0" w:tplc="395038AE">
      <w:start w:val="1"/>
      <w:numFmt w:val="lowerRoman"/>
      <w:lvlText w:val="(%1)"/>
      <w:lvlJc w:val="left"/>
      <w:pPr>
        <w:tabs>
          <w:tab w:val="num" w:pos="624"/>
        </w:tabs>
        <w:ind w:left="624" w:hanging="62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StyleRegParaJustified"/>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34"/>
  </w:num>
  <w:num w:numId="4">
    <w:abstractNumId w:val="32"/>
  </w:num>
  <w:num w:numId="5">
    <w:abstractNumId w:val="33"/>
  </w:num>
  <w:num w:numId="6">
    <w:abstractNumId w:val="46"/>
  </w:num>
  <w:num w:numId="7">
    <w:abstractNumId w:val="9"/>
  </w:num>
  <w:num w:numId="8">
    <w:abstractNumId w:val="10"/>
  </w:num>
  <w:num w:numId="9">
    <w:abstractNumId w:val="6"/>
  </w:num>
  <w:num w:numId="10">
    <w:abstractNumId w:val="8"/>
  </w:num>
  <w:num w:numId="11">
    <w:abstractNumId w:val="4"/>
  </w:num>
  <w:num w:numId="12">
    <w:abstractNumId w:val="47"/>
  </w:num>
  <w:num w:numId="13">
    <w:abstractNumId w:val="19"/>
  </w:num>
  <w:num w:numId="14">
    <w:abstractNumId w:val="37"/>
  </w:num>
  <w:num w:numId="15">
    <w:abstractNumId w:val="28"/>
  </w:num>
  <w:num w:numId="16">
    <w:abstractNumId w:val="51"/>
  </w:num>
  <w:num w:numId="17">
    <w:abstractNumId w:val="53"/>
  </w:num>
  <w:num w:numId="18">
    <w:abstractNumId w:val="40"/>
  </w:num>
  <w:num w:numId="19">
    <w:abstractNumId w:val="41"/>
  </w:num>
  <w:num w:numId="20">
    <w:abstractNumId w:val="25"/>
  </w:num>
  <w:num w:numId="21">
    <w:abstractNumId w:val="39"/>
  </w:num>
  <w:num w:numId="22">
    <w:abstractNumId w:val="50"/>
  </w:num>
  <w:num w:numId="23">
    <w:abstractNumId w:val="7"/>
  </w:num>
  <w:num w:numId="24">
    <w:abstractNumId w:val="31"/>
  </w:num>
  <w:num w:numId="25">
    <w:abstractNumId w:val="5"/>
  </w:num>
  <w:num w:numId="26">
    <w:abstractNumId w:val="42"/>
  </w:num>
  <w:num w:numId="27">
    <w:abstractNumId w:val="16"/>
  </w:num>
  <w:num w:numId="28">
    <w:abstractNumId w:val="18"/>
  </w:num>
  <w:num w:numId="29">
    <w:abstractNumId w:val="43"/>
  </w:num>
  <w:num w:numId="30">
    <w:abstractNumId w:val="3"/>
  </w:num>
  <w:num w:numId="31">
    <w:abstractNumId w:val="17"/>
  </w:num>
  <w:num w:numId="32">
    <w:abstractNumId w:val="29"/>
  </w:num>
  <w:num w:numId="33">
    <w:abstractNumId w:val="2"/>
  </w:num>
  <w:num w:numId="34">
    <w:abstractNumId w:val="22"/>
  </w:num>
  <w:num w:numId="35">
    <w:abstractNumId w:val="36"/>
  </w:num>
  <w:num w:numId="36">
    <w:abstractNumId w:val="45"/>
  </w:num>
  <w:num w:numId="37">
    <w:abstractNumId w:val="27"/>
  </w:num>
  <w:num w:numId="38">
    <w:abstractNumId w:val="14"/>
  </w:num>
  <w:num w:numId="39">
    <w:abstractNumId w:val="52"/>
  </w:num>
  <w:num w:numId="40">
    <w:abstractNumId w:val="13"/>
  </w:num>
  <w:num w:numId="41">
    <w:abstractNumId w:val="30"/>
  </w:num>
  <w:num w:numId="42">
    <w:abstractNumId w:val="35"/>
  </w:num>
  <w:num w:numId="43">
    <w:abstractNumId w:val="12"/>
  </w:num>
  <w:num w:numId="44">
    <w:abstractNumId w:val="44"/>
  </w:num>
  <w:num w:numId="45">
    <w:abstractNumId w:val="38"/>
  </w:num>
  <w:num w:numId="46">
    <w:abstractNumId w:val="11"/>
  </w:num>
  <w:num w:numId="47">
    <w:abstractNumId w:val="21"/>
  </w:num>
  <w:num w:numId="48">
    <w:abstractNumId w:val="24"/>
  </w:num>
  <w:num w:numId="49">
    <w:abstractNumId w:val="49"/>
  </w:num>
  <w:num w:numId="50">
    <w:abstractNumId w:val="26"/>
  </w:num>
  <w:num w:numId="51">
    <w:abstractNumId w:val="20"/>
  </w:num>
  <w:num w:numId="52">
    <w:abstractNumId w:val="0"/>
  </w:num>
  <w:num w:numId="53">
    <w:abstractNumId w:val="48"/>
  </w:num>
  <w:num w:numId="54">
    <w:abstractNumId w:val="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erre Badiuzzaman">
    <w15:presenceInfo w15:providerId="AD" w15:userId="S-1-5-21-2225312151-4068147912-28864313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4D"/>
    <w:rsid w:val="000048B0"/>
    <w:rsid w:val="00004BC1"/>
    <w:rsid w:val="0000543B"/>
    <w:rsid w:val="00005DBE"/>
    <w:rsid w:val="00007DFF"/>
    <w:rsid w:val="000127A8"/>
    <w:rsid w:val="00014F11"/>
    <w:rsid w:val="000157E3"/>
    <w:rsid w:val="00016A33"/>
    <w:rsid w:val="0002396B"/>
    <w:rsid w:val="0002635F"/>
    <w:rsid w:val="00031821"/>
    <w:rsid w:val="0003518C"/>
    <w:rsid w:val="00036273"/>
    <w:rsid w:val="00041262"/>
    <w:rsid w:val="00045A7D"/>
    <w:rsid w:val="000507C3"/>
    <w:rsid w:val="000513DA"/>
    <w:rsid w:val="00052A00"/>
    <w:rsid w:val="00052DD5"/>
    <w:rsid w:val="00052FA5"/>
    <w:rsid w:val="000543CC"/>
    <w:rsid w:val="000555C3"/>
    <w:rsid w:val="00060567"/>
    <w:rsid w:val="00061E95"/>
    <w:rsid w:val="00064401"/>
    <w:rsid w:val="00065A3F"/>
    <w:rsid w:val="00067A55"/>
    <w:rsid w:val="0007095A"/>
    <w:rsid w:val="00087381"/>
    <w:rsid w:val="00093D50"/>
    <w:rsid w:val="00097EED"/>
    <w:rsid w:val="000A21BB"/>
    <w:rsid w:val="000A61A1"/>
    <w:rsid w:val="000A7A01"/>
    <w:rsid w:val="000B0523"/>
    <w:rsid w:val="000B6AF4"/>
    <w:rsid w:val="000C34A7"/>
    <w:rsid w:val="000C4775"/>
    <w:rsid w:val="000D4508"/>
    <w:rsid w:val="000E39AC"/>
    <w:rsid w:val="000E54EB"/>
    <w:rsid w:val="000E6624"/>
    <w:rsid w:val="000F02D0"/>
    <w:rsid w:val="000F347E"/>
    <w:rsid w:val="00103AE2"/>
    <w:rsid w:val="001059EB"/>
    <w:rsid w:val="00107FF5"/>
    <w:rsid w:val="00110662"/>
    <w:rsid w:val="001109D8"/>
    <w:rsid w:val="001131A9"/>
    <w:rsid w:val="001154FB"/>
    <w:rsid w:val="00115B0E"/>
    <w:rsid w:val="00116FD0"/>
    <w:rsid w:val="00120032"/>
    <w:rsid w:val="0012101B"/>
    <w:rsid w:val="0012304F"/>
    <w:rsid w:val="00123621"/>
    <w:rsid w:val="001310A5"/>
    <w:rsid w:val="001323D9"/>
    <w:rsid w:val="00140B33"/>
    <w:rsid w:val="00146EDC"/>
    <w:rsid w:val="00147C38"/>
    <w:rsid w:val="001510BD"/>
    <w:rsid w:val="00151E69"/>
    <w:rsid w:val="0015532B"/>
    <w:rsid w:val="00160CB6"/>
    <w:rsid w:val="00162ACF"/>
    <w:rsid w:val="00163BDD"/>
    <w:rsid w:val="001641A8"/>
    <w:rsid w:val="00164F3F"/>
    <w:rsid w:val="001679BA"/>
    <w:rsid w:val="00174327"/>
    <w:rsid w:val="00175838"/>
    <w:rsid w:val="00176E83"/>
    <w:rsid w:val="0018017C"/>
    <w:rsid w:val="001823BD"/>
    <w:rsid w:val="00182EE2"/>
    <w:rsid w:val="0018526D"/>
    <w:rsid w:val="0018665D"/>
    <w:rsid w:val="001876D5"/>
    <w:rsid w:val="00187D59"/>
    <w:rsid w:val="0019723C"/>
    <w:rsid w:val="00197E57"/>
    <w:rsid w:val="001A537E"/>
    <w:rsid w:val="001A592C"/>
    <w:rsid w:val="001A6761"/>
    <w:rsid w:val="001B11E5"/>
    <w:rsid w:val="001B124B"/>
    <w:rsid w:val="001B48D6"/>
    <w:rsid w:val="001B4CC9"/>
    <w:rsid w:val="001B6AFD"/>
    <w:rsid w:val="001C1208"/>
    <w:rsid w:val="001C1AC0"/>
    <w:rsid w:val="001D6EFD"/>
    <w:rsid w:val="001D7B1B"/>
    <w:rsid w:val="001D7B4E"/>
    <w:rsid w:val="001E4241"/>
    <w:rsid w:val="001E5524"/>
    <w:rsid w:val="001E72CB"/>
    <w:rsid w:val="001F1C42"/>
    <w:rsid w:val="001F1D7B"/>
    <w:rsid w:val="001F33B0"/>
    <w:rsid w:val="001F71A8"/>
    <w:rsid w:val="0020014E"/>
    <w:rsid w:val="00202726"/>
    <w:rsid w:val="00211EA5"/>
    <w:rsid w:val="0021325E"/>
    <w:rsid w:val="0021754E"/>
    <w:rsid w:val="00217EC2"/>
    <w:rsid w:val="002346FA"/>
    <w:rsid w:val="00243525"/>
    <w:rsid w:val="00245A9A"/>
    <w:rsid w:val="00246757"/>
    <w:rsid w:val="00257B6E"/>
    <w:rsid w:val="00260337"/>
    <w:rsid w:val="002661AB"/>
    <w:rsid w:val="0027137A"/>
    <w:rsid w:val="00273545"/>
    <w:rsid w:val="00273808"/>
    <w:rsid w:val="00273ED8"/>
    <w:rsid w:val="00275322"/>
    <w:rsid w:val="00275586"/>
    <w:rsid w:val="00277665"/>
    <w:rsid w:val="00277685"/>
    <w:rsid w:val="00283A26"/>
    <w:rsid w:val="00284954"/>
    <w:rsid w:val="00287488"/>
    <w:rsid w:val="00295BB1"/>
    <w:rsid w:val="002A0930"/>
    <w:rsid w:val="002B14C4"/>
    <w:rsid w:val="002B3ACF"/>
    <w:rsid w:val="002B3D6F"/>
    <w:rsid w:val="002B3EE7"/>
    <w:rsid w:val="002C1C1F"/>
    <w:rsid w:val="002C59CA"/>
    <w:rsid w:val="002C5F61"/>
    <w:rsid w:val="002C632C"/>
    <w:rsid w:val="002D1008"/>
    <w:rsid w:val="002D3044"/>
    <w:rsid w:val="002D3872"/>
    <w:rsid w:val="002D7FD7"/>
    <w:rsid w:val="002E3185"/>
    <w:rsid w:val="002E31D3"/>
    <w:rsid w:val="002E6540"/>
    <w:rsid w:val="002F3EE5"/>
    <w:rsid w:val="003012C0"/>
    <w:rsid w:val="003032BB"/>
    <w:rsid w:val="00306CE4"/>
    <w:rsid w:val="00312A90"/>
    <w:rsid w:val="00312C1D"/>
    <w:rsid w:val="00314122"/>
    <w:rsid w:val="00317B10"/>
    <w:rsid w:val="00325597"/>
    <w:rsid w:val="00326082"/>
    <w:rsid w:val="003308B6"/>
    <w:rsid w:val="003344E9"/>
    <w:rsid w:val="00334B14"/>
    <w:rsid w:val="00336A69"/>
    <w:rsid w:val="0035485D"/>
    <w:rsid w:val="00356354"/>
    <w:rsid w:val="003620C8"/>
    <w:rsid w:val="00363044"/>
    <w:rsid w:val="00365D58"/>
    <w:rsid w:val="0036756F"/>
    <w:rsid w:val="00372951"/>
    <w:rsid w:val="003739A3"/>
    <w:rsid w:val="00374F9B"/>
    <w:rsid w:val="00395286"/>
    <w:rsid w:val="00396B50"/>
    <w:rsid w:val="003A70CF"/>
    <w:rsid w:val="003A7223"/>
    <w:rsid w:val="003B06F1"/>
    <w:rsid w:val="003B7112"/>
    <w:rsid w:val="003C0007"/>
    <w:rsid w:val="003C59DD"/>
    <w:rsid w:val="003C7E3B"/>
    <w:rsid w:val="003D116C"/>
    <w:rsid w:val="003D13A0"/>
    <w:rsid w:val="003D5184"/>
    <w:rsid w:val="003D6907"/>
    <w:rsid w:val="003E0A8A"/>
    <w:rsid w:val="003E6660"/>
    <w:rsid w:val="003E6E66"/>
    <w:rsid w:val="003F2E87"/>
    <w:rsid w:val="003F519A"/>
    <w:rsid w:val="004006E2"/>
    <w:rsid w:val="004012D3"/>
    <w:rsid w:val="004061DB"/>
    <w:rsid w:val="00410337"/>
    <w:rsid w:val="00410C74"/>
    <w:rsid w:val="00413CC0"/>
    <w:rsid w:val="00421B72"/>
    <w:rsid w:val="00423B29"/>
    <w:rsid w:val="00427CF8"/>
    <w:rsid w:val="00430947"/>
    <w:rsid w:val="00432929"/>
    <w:rsid w:val="00444261"/>
    <w:rsid w:val="004460D7"/>
    <w:rsid w:val="004462BE"/>
    <w:rsid w:val="00450327"/>
    <w:rsid w:val="00450656"/>
    <w:rsid w:val="00452FF3"/>
    <w:rsid w:val="004600EF"/>
    <w:rsid w:val="00460F87"/>
    <w:rsid w:val="0047154B"/>
    <w:rsid w:val="00476221"/>
    <w:rsid w:val="00480BCB"/>
    <w:rsid w:val="00480CE9"/>
    <w:rsid w:val="004831A0"/>
    <w:rsid w:val="004841A4"/>
    <w:rsid w:val="004943A6"/>
    <w:rsid w:val="004A37F5"/>
    <w:rsid w:val="004B3DA8"/>
    <w:rsid w:val="004B4B48"/>
    <w:rsid w:val="004B6643"/>
    <w:rsid w:val="004B6F15"/>
    <w:rsid w:val="004B7C54"/>
    <w:rsid w:val="004C00A8"/>
    <w:rsid w:val="004C12C0"/>
    <w:rsid w:val="004C3805"/>
    <w:rsid w:val="004C4AF7"/>
    <w:rsid w:val="004C659B"/>
    <w:rsid w:val="004D469E"/>
    <w:rsid w:val="004D518C"/>
    <w:rsid w:val="004D60C0"/>
    <w:rsid w:val="004E14C4"/>
    <w:rsid w:val="004E5837"/>
    <w:rsid w:val="004E5F2F"/>
    <w:rsid w:val="004F120D"/>
    <w:rsid w:val="004F1C66"/>
    <w:rsid w:val="004F211F"/>
    <w:rsid w:val="004F2C1D"/>
    <w:rsid w:val="004F4D24"/>
    <w:rsid w:val="00500B94"/>
    <w:rsid w:val="00501CB7"/>
    <w:rsid w:val="00502B76"/>
    <w:rsid w:val="00503F87"/>
    <w:rsid w:val="00506D1E"/>
    <w:rsid w:val="005122A2"/>
    <w:rsid w:val="005123A3"/>
    <w:rsid w:val="00512976"/>
    <w:rsid w:val="00517B0D"/>
    <w:rsid w:val="00523EE4"/>
    <w:rsid w:val="005246E5"/>
    <w:rsid w:val="00525A5E"/>
    <w:rsid w:val="00526077"/>
    <w:rsid w:val="00527286"/>
    <w:rsid w:val="00535689"/>
    <w:rsid w:val="00545918"/>
    <w:rsid w:val="00550823"/>
    <w:rsid w:val="00555663"/>
    <w:rsid w:val="0056410E"/>
    <w:rsid w:val="0056541A"/>
    <w:rsid w:val="00571AF4"/>
    <w:rsid w:val="00572110"/>
    <w:rsid w:val="00574BBA"/>
    <w:rsid w:val="005766C3"/>
    <w:rsid w:val="0057686B"/>
    <w:rsid w:val="0058150B"/>
    <w:rsid w:val="00581F89"/>
    <w:rsid w:val="00584A0F"/>
    <w:rsid w:val="00587D26"/>
    <w:rsid w:val="00591120"/>
    <w:rsid w:val="0059216D"/>
    <w:rsid w:val="0059563E"/>
    <w:rsid w:val="005A0F47"/>
    <w:rsid w:val="005A2BBE"/>
    <w:rsid w:val="005A525F"/>
    <w:rsid w:val="005A7002"/>
    <w:rsid w:val="005B2D54"/>
    <w:rsid w:val="005B3638"/>
    <w:rsid w:val="005B4428"/>
    <w:rsid w:val="005B4DE0"/>
    <w:rsid w:val="005C1721"/>
    <w:rsid w:val="005C2406"/>
    <w:rsid w:val="005D011C"/>
    <w:rsid w:val="005D05E4"/>
    <w:rsid w:val="005D0DA0"/>
    <w:rsid w:val="005E1642"/>
    <w:rsid w:val="005E3688"/>
    <w:rsid w:val="005E42AB"/>
    <w:rsid w:val="005E56E7"/>
    <w:rsid w:val="005E61A0"/>
    <w:rsid w:val="005F1300"/>
    <w:rsid w:val="005F6EDE"/>
    <w:rsid w:val="005F7C4D"/>
    <w:rsid w:val="006004C5"/>
    <w:rsid w:val="0060050C"/>
    <w:rsid w:val="00601B1F"/>
    <w:rsid w:val="00604CED"/>
    <w:rsid w:val="00605B9E"/>
    <w:rsid w:val="00616470"/>
    <w:rsid w:val="00620CC3"/>
    <w:rsid w:val="00627CDF"/>
    <w:rsid w:val="0063103D"/>
    <w:rsid w:val="00636B92"/>
    <w:rsid w:val="00640214"/>
    <w:rsid w:val="0064617F"/>
    <w:rsid w:val="0064658B"/>
    <w:rsid w:val="00650253"/>
    <w:rsid w:val="0065334C"/>
    <w:rsid w:val="00654DC9"/>
    <w:rsid w:val="006707A5"/>
    <w:rsid w:val="006708D7"/>
    <w:rsid w:val="0067311B"/>
    <w:rsid w:val="00674240"/>
    <w:rsid w:val="0067449D"/>
    <w:rsid w:val="00676552"/>
    <w:rsid w:val="00682C85"/>
    <w:rsid w:val="00687D50"/>
    <w:rsid w:val="00687EE1"/>
    <w:rsid w:val="00691521"/>
    <w:rsid w:val="00692C4E"/>
    <w:rsid w:val="00695007"/>
    <w:rsid w:val="00696359"/>
    <w:rsid w:val="006A0930"/>
    <w:rsid w:val="006A4A3C"/>
    <w:rsid w:val="006A6349"/>
    <w:rsid w:val="006A7B37"/>
    <w:rsid w:val="006B2341"/>
    <w:rsid w:val="006B4B33"/>
    <w:rsid w:val="006C039D"/>
    <w:rsid w:val="006C219C"/>
    <w:rsid w:val="006C44CB"/>
    <w:rsid w:val="006C5A6D"/>
    <w:rsid w:val="006C764D"/>
    <w:rsid w:val="006D304E"/>
    <w:rsid w:val="006D3ECF"/>
    <w:rsid w:val="006D4878"/>
    <w:rsid w:val="006E0E2A"/>
    <w:rsid w:val="006E1EAE"/>
    <w:rsid w:val="006E3753"/>
    <w:rsid w:val="006E55FC"/>
    <w:rsid w:val="006E6DEB"/>
    <w:rsid w:val="006E7D1A"/>
    <w:rsid w:val="006F1966"/>
    <w:rsid w:val="006F3226"/>
    <w:rsid w:val="006F371B"/>
    <w:rsid w:val="006F3EEF"/>
    <w:rsid w:val="006F5F8D"/>
    <w:rsid w:val="006F6583"/>
    <w:rsid w:val="0070331C"/>
    <w:rsid w:val="007049AD"/>
    <w:rsid w:val="00712313"/>
    <w:rsid w:val="00715945"/>
    <w:rsid w:val="00721D01"/>
    <w:rsid w:val="0072303E"/>
    <w:rsid w:val="007233FA"/>
    <w:rsid w:val="00723BC0"/>
    <w:rsid w:val="007305FE"/>
    <w:rsid w:val="00734005"/>
    <w:rsid w:val="007348B8"/>
    <w:rsid w:val="007369AA"/>
    <w:rsid w:val="00746682"/>
    <w:rsid w:val="007562A6"/>
    <w:rsid w:val="00756D46"/>
    <w:rsid w:val="007602AD"/>
    <w:rsid w:val="00765F9F"/>
    <w:rsid w:val="00771F7E"/>
    <w:rsid w:val="0077757B"/>
    <w:rsid w:val="00781B4D"/>
    <w:rsid w:val="007858AE"/>
    <w:rsid w:val="00792BF4"/>
    <w:rsid w:val="007A1C30"/>
    <w:rsid w:val="007A6799"/>
    <w:rsid w:val="007B021B"/>
    <w:rsid w:val="007B142D"/>
    <w:rsid w:val="007B3D3A"/>
    <w:rsid w:val="007B6608"/>
    <w:rsid w:val="007B6D6C"/>
    <w:rsid w:val="007C2935"/>
    <w:rsid w:val="007C4B06"/>
    <w:rsid w:val="007D007A"/>
    <w:rsid w:val="007D1EE3"/>
    <w:rsid w:val="007D268C"/>
    <w:rsid w:val="007E427C"/>
    <w:rsid w:val="007F0365"/>
    <w:rsid w:val="007F3EA8"/>
    <w:rsid w:val="007F6F88"/>
    <w:rsid w:val="007F769D"/>
    <w:rsid w:val="0080264A"/>
    <w:rsid w:val="00813B40"/>
    <w:rsid w:val="008142B5"/>
    <w:rsid w:val="008152ED"/>
    <w:rsid w:val="00817DD5"/>
    <w:rsid w:val="00820AF0"/>
    <w:rsid w:val="008253F7"/>
    <w:rsid w:val="00826BDE"/>
    <w:rsid w:val="008336D0"/>
    <w:rsid w:val="008369AB"/>
    <w:rsid w:val="00847BEF"/>
    <w:rsid w:val="00851841"/>
    <w:rsid w:val="00852F96"/>
    <w:rsid w:val="008548C7"/>
    <w:rsid w:val="00854A75"/>
    <w:rsid w:val="0086022E"/>
    <w:rsid w:val="00860B4A"/>
    <w:rsid w:val="008635C4"/>
    <w:rsid w:val="00872688"/>
    <w:rsid w:val="0087412D"/>
    <w:rsid w:val="00874F63"/>
    <w:rsid w:val="008804E3"/>
    <w:rsid w:val="00882F49"/>
    <w:rsid w:val="00887107"/>
    <w:rsid w:val="0089095C"/>
    <w:rsid w:val="00893297"/>
    <w:rsid w:val="008953D3"/>
    <w:rsid w:val="008A288A"/>
    <w:rsid w:val="008A3962"/>
    <w:rsid w:val="008A7952"/>
    <w:rsid w:val="008B73FD"/>
    <w:rsid w:val="008C2322"/>
    <w:rsid w:val="008C3C8F"/>
    <w:rsid w:val="008C41AD"/>
    <w:rsid w:val="008C4888"/>
    <w:rsid w:val="008D32C7"/>
    <w:rsid w:val="008D4E86"/>
    <w:rsid w:val="008D6A02"/>
    <w:rsid w:val="008E0288"/>
    <w:rsid w:val="008E096F"/>
    <w:rsid w:val="008E3689"/>
    <w:rsid w:val="0090144B"/>
    <w:rsid w:val="0090311D"/>
    <w:rsid w:val="00903B29"/>
    <w:rsid w:val="00905EC0"/>
    <w:rsid w:val="00915125"/>
    <w:rsid w:val="0092138F"/>
    <w:rsid w:val="00923756"/>
    <w:rsid w:val="00923A3D"/>
    <w:rsid w:val="0092494F"/>
    <w:rsid w:val="009318C1"/>
    <w:rsid w:val="00931B6A"/>
    <w:rsid w:val="009425CC"/>
    <w:rsid w:val="00944936"/>
    <w:rsid w:val="009456B3"/>
    <w:rsid w:val="00951CAB"/>
    <w:rsid w:val="00953A93"/>
    <w:rsid w:val="009556B2"/>
    <w:rsid w:val="00956D6B"/>
    <w:rsid w:val="009579FE"/>
    <w:rsid w:val="00960AFE"/>
    <w:rsid w:val="009669DF"/>
    <w:rsid w:val="00967024"/>
    <w:rsid w:val="009730ED"/>
    <w:rsid w:val="0097322D"/>
    <w:rsid w:val="00976315"/>
    <w:rsid w:val="00977CCD"/>
    <w:rsid w:val="00985758"/>
    <w:rsid w:val="00991823"/>
    <w:rsid w:val="009954FD"/>
    <w:rsid w:val="00995CDA"/>
    <w:rsid w:val="009A3272"/>
    <w:rsid w:val="009A3B99"/>
    <w:rsid w:val="009B0BC3"/>
    <w:rsid w:val="009B30CB"/>
    <w:rsid w:val="009B32D1"/>
    <w:rsid w:val="009B594E"/>
    <w:rsid w:val="009C0807"/>
    <w:rsid w:val="009C44CB"/>
    <w:rsid w:val="009C5FCD"/>
    <w:rsid w:val="009C7527"/>
    <w:rsid w:val="009D0D39"/>
    <w:rsid w:val="009E1545"/>
    <w:rsid w:val="009E189C"/>
    <w:rsid w:val="009E2870"/>
    <w:rsid w:val="009E4DA9"/>
    <w:rsid w:val="009E5DB6"/>
    <w:rsid w:val="009E7490"/>
    <w:rsid w:val="009F00AA"/>
    <w:rsid w:val="009F07F8"/>
    <w:rsid w:val="009F2134"/>
    <w:rsid w:val="009F4E8A"/>
    <w:rsid w:val="009F7C20"/>
    <w:rsid w:val="00A01E98"/>
    <w:rsid w:val="00A1090B"/>
    <w:rsid w:val="00A12D7B"/>
    <w:rsid w:val="00A13C1A"/>
    <w:rsid w:val="00A15259"/>
    <w:rsid w:val="00A159BA"/>
    <w:rsid w:val="00A15CC2"/>
    <w:rsid w:val="00A15DF9"/>
    <w:rsid w:val="00A201CC"/>
    <w:rsid w:val="00A23641"/>
    <w:rsid w:val="00A27B5A"/>
    <w:rsid w:val="00A31986"/>
    <w:rsid w:val="00A334C6"/>
    <w:rsid w:val="00A36D27"/>
    <w:rsid w:val="00A42CA9"/>
    <w:rsid w:val="00A4314C"/>
    <w:rsid w:val="00A43CFC"/>
    <w:rsid w:val="00A442D6"/>
    <w:rsid w:val="00A46604"/>
    <w:rsid w:val="00A47D1E"/>
    <w:rsid w:val="00A5125A"/>
    <w:rsid w:val="00A51E8C"/>
    <w:rsid w:val="00A535F0"/>
    <w:rsid w:val="00A54576"/>
    <w:rsid w:val="00A63376"/>
    <w:rsid w:val="00A6677D"/>
    <w:rsid w:val="00A671F8"/>
    <w:rsid w:val="00A72B20"/>
    <w:rsid w:val="00A766FE"/>
    <w:rsid w:val="00A830F3"/>
    <w:rsid w:val="00A83992"/>
    <w:rsid w:val="00A9055A"/>
    <w:rsid w:val="00A91FD3"/>
    <w:rsid w:val="00A926C0"/>
    <w:rsid w:val="00AA0A9E"/>
    <w:rsid w:val="00AB1BE2"/>
    <w:rsid w:val="00AB2DF3"/>
    <w:rsid w:val="00AC2521"/>
    <w:rsid w:val="00AC3FFB"/>
    <w:rsid w:val="00AC49D6"/>
    <w:rsid w:val="00AD0094"/>
    <w:rsid w:val="00AD082C"/>
    <w:rsid w:val="00AD1E58"/>
    <w:rsid w:val="00AD42BB"/>
    <w:rsid w:val="00AD42E2"/>
    <w:rsid w:val="00AD5EB1"/>
    <w:rsid w:val="00AD61BC"/>
    <w:rsid w:val="00AF22CE"/>
    <w:rsid w:val="00AF4319"/>
    <w:rsid w:val="00AF4F77"/>
    <w:rsid w:val="00AF581E"/>
    <w:rsid w:val="00AF64A1"/>
    <w:rsid w:val="00B00349"/>
    <w:rsid w:val="00B105A1"/>
    <w:rsid w:val="00B15C66"/>
    <w:rsid w:val="00B21321"/>
    <w:rsid w:val="00B4223E"/>
    <w:rsid w:val="00B43F44"/>
    <w:rsid w:val="00B5125B"/>
    <w:rsid w:val="00B51990"/>
    <w:rsid w:val="00B52401"/>
    <w:rsid w:val="00B565C9"/>
    <w:rsid w:val="00B60624"/>
    <w:rsid w:val="00B60FAC"/>
    <w:rsid w:val="00B62865"/>
    <w:rsid w:val="00B630DC"/>
    <w:rsid w:val="00B643CE"/>
    <w:rsid w:val="00B7019E"/>
    <w:rsid w:val="00B7276C"/>
    <w:rsid w:val="00B74B4A"/>
    <w:rsid w:val="00B8290C"/>
    <w:rsid w:val="00B97C30"/>
    <w:rsid w:val="00BA2A37"/>
    <w:rsid w:val="00BA2C02"/>
    <w:rsid w:val="00BA6767"/>
    <w:rsid w:val="00BB133A"/>
    <w:rsid w:val="00BB2EB7"/>
    <w:rsid w:val="00BB5D54"/>
    <w:rsid w:val="00BB5E5C"/>
    <w:rsid w:val="00BB74A2"/>
    <w:rsid w:val="00BC5A1B"/>
    <w:rsid w:val="00BC7202"/>
    <w:rsid w:val="00BD300E"/>
    <w:rsid w:val="00BD402A"/>
    <w:rsid w:val="00BD63FE"/>
    <w:rsid w:val="00BD7278"/>
    <w:rsid w:val="00BD7DD4"/>
    <w:rsid w:val="00BE5334"/>
    <w:rsid w:val="00BF7BC4"/>
    <w:rsid w:val="00BF7D72"/>
    <w:rsid w:val="00C013F3"/>
    <w:rsid w:val="00C03A24"/>
    <w:rsid w:val="00C04709"/>
    <w:rsid w:val="00C07B17"/>
    <w:rsid w:val="00C11AC2"/>
    <w:rsid w:val="00C13215"/>
    <w:rsid w:val="00C15676"/>
    <w:rsid w:val="00C176B0"/>
    <w:rsid w:val="00C20AB7"/>
    <w:rsid w:val="00C267B8"/>
    <w:rsid w:val="00C27B4D"/>
    <w:rsid w:val="00C32581"/>
    <w:rsid w:val="00C33499"/>
    <w:rsid w:val="00C34F3A"/>
    <w:rsid w:val="00C35591"/>
    <w:rsid w:val="00C40051"/>
    <w:rsid w:val="00C4550A"/>
    <w:rsid w:val="00C475A4"/>
    <w:rsid w:val="00C54A94"/>
    <w:rsid w:val="00C664B7"/>
    <w:rsid w:val="00C677DD"/>
    <w:rsid w:val="00C723E8"/>
    <w:rsid w:val="00C769A4"/>
    <w:rsid w:val="00C7747A"/>
    <w:rsid w:val="00C804B4"/>
    <w:rsid w:val="00C82B5E"/>
    <w:rsid w:val="00C82E4E"/>
    <w:rsid w:val="00C859D4"/>
    <w:rsid w:val="00C91A22"/>
    <w:rsid w:val="00C96455"/>
    <w:rsid w:val="00C9768E"/>
    <w:rsid w:val="00CA0180"/>
    <w:rsid w:val="00CA4066"/>
    <w:rsid w:val="00CA679F"/>
    <w:rsid w:val="00CA71A3"/>
    <w:rsid w:val="00CB1182"/>
    <w:rsid w:val="00CB1C20"/>
    <w:rsid w:val="00CC02E4"/>
    <w:rsid w:val="00CC02F5"/>
    <w:rsid w:val="00CC1F5D"/>
    <w:rsid w:val="00CC2956"/>
    <w:rsid w:val="00CC4B79"/>
    <w:rsid w:val="00CC4D88"/>
    <w:rsid w:val="00CC5672"/>
    <w:rsid w:val="00CD4E63"/>
    <w:rsid w:val="00CD7DDE"/>
    <w:rsid w:val="00CE697E"/>
    <w:rsid w:val="00CF21CD"/>
    <w:rsid w:val="00CF2D03"/>
    <w:rsid w:val="00CF3A3C"/>
    <w:rsid w:val="00CF4698"/>
    <w:rsid w:val="00CF5333"/>
    <w:rsid w:val="00CF6AE9"/>
    <w:rsid w:val="00D004CC"/>
    <w:rsid w:val="00D05F95"/>
    <w:rsid w:val="00D06DB9"/>
    <w:rsid w:val="00D1110A"/>
    <w:rsid w:val="00D11B6A"/>
    <w:rsid w:val="00D13B3B"/>
    <w:rsid w:val="00D16A5F"/>
    <w:rsid w:val="00D21E46"/>
    <w:rsid w:val="00D2757D"/>
    <w:rsid w:val="00D30997"/>
    <w:rsid w:val="00D32BAC"/>
    <w:rsid w:val="00D341B2"/>
    <w:rsid w:val="00D341CE"/>
    <w:rsid w:val="00D34CA7"/>
    <w:rsid w:val="00D3564C"/>
    <w:rsid w:val="00D37103"/>
    <w:rsid w:val="00D4012D"/>
    <w:rsid w:val="00D457A8"/>
    <w:rsid w:val="00D463C9"/>
    <w:rsid w:val="00D46493"/>
    <w:rsid w:val="00D4686E"/>
    <w:rsid w:val="00D47243"/>
    <w:rsid w:val="00D55F65"/>
    <w:rsid w:val="00D57DF8"/>
    <w:rsid w:val="00D61EF1"/>
    <w:rsid w:val="00D71219"/>
    <w:rsid w:val="00D72CD5"/>
    <w:rsid w:val="00D759B5"/>
    <w:rsid w:val="00D809DE"/>
    <w:rsid w:val="00D81FD6"/>
    <w:rsid w:val="00DA0C55"/>
    <w:rsid w:val="00DA119B"/>
    <w:rsid w:val="00DA20EA"/>
    <w:rsid w:val="00DA272C"/>
    <w:rsid w:val="00DA45EE"/>
    <w:rsid w:val="00DB3217"/>
    <w:rsid w:val="00DB3EB3"/>
    <w:rsid w:val="00DB4941"/>
    <w:rsid w:val="00DB7CB8"/>
    <w:rsid w:val="00DC558C"/>
    <w:rsid w:val="00DD22C7"/>
    <w:rsid w:val="00DE019C"/>
    <w:rsid w:val="00DE486E"/>
    <w:rsid w:val="00E00162"/>
    <w:rsid w:val="00E035AA"/>
    <w:rsid w:val="00E0649A"/>
    <w:rsid w:val="00E1330F"/>
    <w:rsid w:val="00E141EE"/>
    <w:rsid w:val="00E21231"/>
    <w:rsid w:val="00E277B1"/>
    <w:rsid w:val="00E3029A"/>
    <w:rsid w:val="00E32A8C"/>
    <w:rsid w:val="00E5505B"/>
    <w:rsid w:val="00E6173F"/>
    <w:rsid w:val="00E63C90"/>
    <w:rsid w:val="00E643B6"/>
    <w:rsid w:val="00E669AE"/>
    <w:rsid w:val="00E71E52"/>
    <w:rsid w:val="00E74083"/>
    <w:rsid w:val="00E81BE5"/>
    <w:rsid w:val="00E82164"/>
    <w:rsid w:val="00E82E42"/>
    <w:rsid w:val="00E83436"/>
    <w:rsid w:val="00E842B9"/>
    <w:rsid w:val="00E86221"/>
    <w:rsid w:val="00E86C77"/>
    <w:rsid w:val="00E8760C"/>
    <w:rsid w:val="00E9617D"/>
    <w:rsid w:val="00EA357C"/>
    <w:rsid w:val="00EA5684"/>
    <w:rsid w:val="00EB432D"/>
    <w:rsid w:val="00EB6BA5"/>
    <w:rsid w:val="00EB76C3"/>
    <w:rsid w:val="00EC0652"/>
    <w:rsid w:val="00EC2DCE"/>
    <w:rsid w:val="00EE0756"/>
    <w:rsid w:val="00EF2839"/>
    <w:rsid w:val="00EF3BB9"/>
    <w:rsid w:val="00F008B7"/>
    <w:rsid w:val="00F051FC"/>
    <w:rsid w:val="00F11F0A"/>
    <w:rsid w:val="00F21A15"/>
    <w:rsid w:val="00F22E1F"/>
    <w:rsid w:val="00F245E9"/>
    <w:rsid w:val="00F2578C"/>
    <w:rsid w:val="00F267BF"/>
    <w:rsid w:val="00F31D06"/>
    <w:rsid w:val="00F33641"/>
    <w:rsid w:val="00F346DD"/>
    <w:rsid w:val="00F4029A"/>
    <w:rsid w:val="00F42B02"/>
    <w:rsid w:val="00F4720A"/>
    <w:rsid w:val="00F47FD0"/>
    <w:rsid w:val="00F53CF3"/>
    <w:rsid w:val="00F554E4"/>
    <w:rsid w:val="00F57AFF"/>
    <w:rsid w:val="00F6702B"/>
    <w:rsid w:val="00F76AEA"/>
    <w:rsid w:val="00F80DE4"/>
    <w:rsid w:val="00F82156"/>
    <w:rsid w:val="00F87677"/>
    <w:rsid w:val="00F92DD0"/>
    <w:rsid w:val="00F96167"/>
    <w:rsid w:val="00F97690"/>
    <w:rsid w:val="00FA2231"/>
    <w:rsid w:val="00FA23C3"/>
    <w:rsid w:val="00FA2AC3"/>
    <w:rsid w:val="00FA5834"/>
    <w:rsid w:val="00FB0321"/>
    <w:rsid w:val="00FB1F27"/>
    <w:rsid w:val="00FB3CC0"/>
    <w:rsid w:val="00FB53A5"/>
    <w:rsid w:val="00FB678B"/>
    <w:rsid w:val="00FB6C72"/>
    <w:rsid w:val="00FC2071"/>
    <w:rsid w:val="00FC2C3A"/>
    <w:rsid w:val="00FC6CEF"/>
    <w:rsid w:val="00FD4D8C"/>
    <w:rsid w:val="00FE2733"/>
    <w:rsid w:val="00FF248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59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D3564C"/>
    <w:pPr>
      <w:spacing w:after="200"/>
    </w:pPr>
    <w:rPr>
      <w:sz w:val="24"/>
      <w:szCs w:val="24"/>
      <w:lang w:val="en-US" w:eastAsia="ja-JP"/>
    </w:rPr>
  </w:style>
  <w:style w:type="paragraph" w:styleId="berschrift1">
    <w:name w:val="heading 1"/>
    <w:basedOn w:val="Standard"/>
    <w:next w:val="Standard"/>
    <w:link w:val="berschrift1Zchn"/>
    <w:qFormat/>
    <w:rsid w:val="000235E9"/>
    <w:pPr>
      <w:spacing w:after="0"/>
      <w:jc w:val="center"/>
      <w:outlineLvl w:val="0"/>
    </w:pPr>
    <w:rPr>
      <w:rFonts w:ascii="Times New Roman" w:eastAsia="Times New Roman" w:hAnsi="Times New Roman"/>
      <w:b/>
      <w:caps/>
      <w:sz w:val="22"/>
      <w:szCs w:val="20"/>
      <w:lang w:val="en-GB" w:eastAsia="en-US"/>
    </w:rPr>
  </w:style>
  <w:style w:type="paragraph" w:styleId="berschrift2">
    <w:name w:val="heading 2"/>
    <w:basedOn w:val="Standard"/>
    <w:next w:val="Standard"/>
    <w:link w:val="berschrift2Zchn"/>
    <w:qFormat/>
    <w:rsid w:val="000235E9"/>
    <w:pPr>
      <w:tabs>
        <w:tab w:val="left" w:pos="720"/>
      </w:tabs>
      <w:spacing w:after="0"/>
      <w:jc w:val="center"/>
      <w:outlineLvl w:val="1"/>
    </w:pPr>
    <w:rPr>
      <w:rFonts w:ascii="Times New Roman" w:eastAsia="Times New Roman" w:hAnsi="Times New Roman"/>
      <w:b/>
      <w:sz w:val="22"/>
      <w:szCs w:val="20"/>
      <w:u w:val="single"/>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unhideWhenUsed/>
    <w:rsid w:val="00EB1EB2"/>
    <w:pPr>
      <w:spacing w:after="0"/>
    </w:pPr>
    <w:rPr>
      <w:rFonts w:ascii="Lucida Grande" w:hAnsi="Lucida Grande"/>
      <w:sz w:val="18"/>
      <w:szCs w:val="18"/>
    </w:rPr>
  </w:style>
  <w:style w:type="character" w:customStyle="1" w:styleId="SprechblasentextZchn">
    <w:name w:val="Sprechblasentext Zchn"/>
    <w:link w:val="Sprechblasentext"/>
    <w:uiPriority w:val="99"/>
    <w:semiHidden/>
    <w:rsid w:val="00EB1EB2"/>
    <w:rPr>
      <w:rFonts w:ascii="Lucida Grande" w:hAnsi="Lucida Grande"/>
      <w:sz w:val="18"/>
      <w:szCs w:val="18"/>
    </w:rPr>
  </w:style>
  <w:style w:type="paragraph" w:styleId="Kopfzeile">
    <w:name w:val="header"/>
    <w:basedOn w:val="Standard"/>
    <w:link w:val="KopfzeileZchn"/>
    <w:unhideWhenUsed/>
    <w:rsid w:val="00EB1EB2"/>
    <w:pPr>
      <w:tabs>
        <w:tab w:val="center" w:pos="4320"/>
        <w:tab w:val="right" w:pos="8640"/>
      </w:tabs>
      <w:spacing w:after="0"/>
    </w:pPr>
  </w:style>
  <w:style w:type="character" w:customStyle="1" w:styleId="KopfzeileZchn">
    <w:name w:val="Kopfzeile Zchn"/>
    <w:basedOn w:val="Absatz-Standardschriftart"/>
    <w:link w:val="Kopfzeile"/>
    <w:rsid w:val="00EB1EB2"/>
  </w:style>
  <w:style w:type="paragraph" w:styleId="Fuzeile">
    <w:name w:val="footer"/>
    <w:basedOn w:val="Standard"/>
    <w:link w:val="FuzeileZchn"/>
    <w:unhideWhenUsed/>
    <w:rsid w:val="00EB1EB2"/>
    <w:pPr>
      <w:tabs>
        <w:tab w:val="center" w:pos="4320"/>
        <w:tab w:val="right" w:pos="8640"/>
      </w:tabs>
      <w:spacing w:after="0"/>
    </w:pPr>
  </w:style>
  <w:style w:type="character" w:customStyle="1" w:styleId="FuzeileZchn">
    <w:name w:val="Fußzeile Zchn"/>
    <w:basedOn w:val="Absatz-Standardschriftart"/>
    <w:link w:val="Fuzeile"/>
    <w:rsid w:val="00EB1EB2"/>
  </w:style>
  <w:style w:type="paragraph" w:customStyle="1" w:styleId="ColorfulList-Accent11">
    <w:name w:val="Colorful List - Accent 11"/>
    <w:basedOn w:val="Standard"/>
    <w:qFormat/>
    <w:rsid w:val="007C263B"/>
    <w:pPr>
      <w:spacing w:after="0"/>
      <w:ind w:left="720"/>
      <w:contextualSpacing/>
    </w:pPr>
    <w:rPr>
      <w:rFonts w:eastAsia="Cambria"/>
      <w:lang w:val="en-GB" w:eastAsia="en-US"/>
    </w:rPr>
  </w:style>
  <w:style w:type="character" w:styleId="Hyperlink">
    <w:name w:val="Hyperlink"/>
    <w:uiPriority w:val="99"/>
    <w:unhideWhenUsed/>
    <w:rsid w:val="00C906D7"/>
    <w:rPr>
      <w:color w:val="0000FF"/>
      <w:u w:val="single"/>
    </w:rPr>
  </w:style>
  <w:style w:type="character" w:styleId="Seitenzahl">
    <w:name w:val="page number"/>
    <w:rsid w:val="007275D6"/>
  </w:style>
  <w:style w:type="character" w:styleId="Kommentarzeichen">
    <w:name w:val="annotation reference"/>
    <w:rsid w:val="007275D6"/>
    <w:rPr>
      <w:sz w:val="18"/>
      <w:szCs w:val="18"/>
    </w:rPr>
  </w:style>
  <w:style w:type="paragraph" w:styleId="Kommentartext">
    <w:name w:val="annotation text"/>
    <w:basedOn w:val="Standard"/>
    <w:link w:val="KommentartextZchn"/>
    <w:rsid w:val="007275D6"/>
    <w:pPr>
      <w:spacing w:after="0"/>
    </w:pPr>
    <w:rPr>
      <w:rFonts w:eastAsia="Cambria"/>
    </w:rPr>
  </w:style>
  <w:style w:type="character" w:customStyle="1" w:styleId="KommentartextZchn">
    <w:name w:val="Kommentartext Zchn"/>
    <w:link w:val="Kommentartext"/>
    <w:rsid w:val="007275D6"/>
    <w:rPr>
      <w:rFonts w:eastAsia="Cambria"/>
      <w:sz w:val="24"/>
      <w:szCs w:val="24"/>
    </w:rPr>
  </w:style>
  <w:style w:type="paragraph" w:styleId="Kommentarthema">
    <w:name w:val="annotation subject"/>
    <w:basedOn w:val="Kommentartext"/>
    <w:next w:val="Kommentartext"/>
    <w:link w:val="KommentarthemaZchn"/>
    <w:rsid w:val="007275D6"/>
    <w:rPr>
      <w:b/>
      <w:bCs/>
    </w:rPr>
  </w:style>
  <w:style w:type="character" w:customStyle="1" w:styleId="KommentarthemaZchn">
    <w:name w:val="Kommentarthema Zchn"/>
    <w:link w:val="Kommentarthema"/>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ellenraster">
    <w:name w:val="Table Grid"/>
    <w:basedOn w:val="NormaleTabelle"/>
    <w:uiPriority w:val="59"/>
    <w:rsid w:val="007275D6"/>
    <w:rPr>
      <w:rFonts w:eastAsia="Cambria"/>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notentext">
    <w:name w:val="footnote text"/>
    <w:basedOn w:val="Standard"/>
    <w:link w:val="FunotentextZchn"/>
    <w:uiPriority w:val="99"/>
    <w:rsid w:val="007275D6"/>
    <w:pPr>
      <w:spacing w:after="0"/>
    </w:pPr>
    <w:rPr>
      <w:rFonts w:eastAsia="Cambria"/>
    </w:rPr>
  </w:style>
  <w:style w:type="character" w:customStyle="1" w:styleId="FunotentextZchn">
    <w:name w:val="Fußnotentext Zchn"/>
    <w:link w:val="Funotentext"/>
    <w:uiPriority w:val="99"/>
    <w:rsid w:val="007275D6"/>
    <w:rPr>
      <w:rFonts w:eastAsia="Cambria"/>
      <w:sz w:val="24"/>
      <w:szCs w:val="24"/>
    </w:rPr>
  </w:style>
  <w:style w:type="character" w:styleId="Funotenzeichen">
    <w:name w:val="footnote reference"/>
    <w:uiPriority w:val="99"/>
    <w:rsid w:val="007275D6"/>
    <w:rPr>
      <w:vertAlign w:val="superscript"/>
    </w:rPr>
  </w:style>
  <w:style w:type="character" w:customStyle="1" w:styleId="apple-style-span">
    <w:name w:val="apple-style-span"/>
    <w:rsid w:val="007275D6"/>
  </w:style>
  <w:style w:type="character" w:customStyle="1" w:styleId="berschrift1Zchn">
    <w:name w:val="Überschrift 1 Zchn"/>
    <w:link w:val="berschrift1"/>
    <w:rsid w:val="000235E9"/>
    <w:rPr>
      <w:rFonts w:ascii="Times New Roman" w:eastAsia="Times New Roman" w:hAnsi="Times New Roman"/>
      <w:b/>
      <w:caps/>
      <w:sz w:val="22"/>
    </w:rPr>
  </w:style>
  <w:style w:type="character" w:customStyle="1" w:styleId="berschrift2Zchn">
    <w:name w:val="Überschrift 2 Zchn"/>
    <w:link w:val="berschrift2"/>
    <w:rsid w:val="000235E9"/>
    <w:rPr>
      <w:rFonts w:ascii="Times New Roman" w:eastAsia="Times New Roman" w:hAnsi="Times New Roman"/>
      <w:b/>
      <w:sz w:val="22"/>
      <w:u w:val="single"/>
    </w:rPr>
  </w:style>
  <w:style w:type="paragraph" w:customStyle="1" w:styleId="2BulletList">
    <w:name w:val="2Bullet List"/>
    <w:rsid w:val="000235E9"/>
    <w:rPr>
      <w:rFonts w:ascii="Times New Roman" w:eastAsia="Times New Roman" w:hAnsi="Times New Roman"/>
      <w:snapToGrid w:val="0"/>
      <w:sz w:val="24"/>
      <w:lang w:val="en-US" w:eastAsia="en-US"/>
    </w:rPr>
  </w:style>
  <w:style w:type="paragraph" w:styleId="Endnotentext">
    <w:name w:val="endnote text"/>
    <w:basedOn w:val="Standard"/>
    <w:link w:val="EndnotentextZchn"/>
    <w:semiHidden/>
    <w:rsid w:val="000235E9"/>
    <w:pPr>
      <w:spacing w:after="0"/>
    </w:pPr>
    <w:rPr>
      <w:rFonts w:ascii="Times New Roman" w:eastAsia="Times New Roman" w:hAnsi="Times New Roman"/>
      <w:sz w:val="22"/>
      <w:szCs w:val="20"/>
      <w:lang w:val="en-GB" w:eastAsia="en-US"/>
    </w:rPr>
  </w:style>
  <w:style w:type="character" w:customStyle="1" w:styleId="EndnotentextZchn">
    <w:name w:val="Endnotentext Zchn"/>
    <w:link w:val="Endnotentext"/>
    <w:semiHidden/>
    <w:rsid w:val="000235E9"/>
    <w:rPr>
      <w:rFonts w:ascii="Times New Roman" w:eastAsia="Times New Roman" w:hAnsi="Times New Roman"/>
      <w:sz w:val="22"/>
    </w:rPr>
  </w:style>
  <w:style w:type="paragraph" w:customStyle="1" w:styleId="PlainwithIndent">
    <w:name w:val="Plain with Indent"/>
    <w:basedOn w:val="Standard"/>
    <w:rsid w:val="000235E9"/>
    <w:pPr>
      <w:spacing w:after="240"/>
      <w:ind w:firstLine="720"/>
    </w:pPr>
    <w:rPr>
      <w:rFonts w:ascii="Times New Roman" w:eastAsia="Times New Roman" w:hAnsi="Times New Roman"/>
      <w:sz w:val="22"/>
      <w:szCs w:val="20"/>
      <w:lang w:val="en-GB" w:eastAsia="en-US"/>
    </w:rPr>
  </w:style>
  <w:style w:type="paragraph" w:customStyle="1" w:styleId="RegHead1">
    <w:name w:val="RegHead1"/>
    <w:basedOn w:val="Standard"/>
    <w:next w:val="RegHead2"/>
    <w:rsid w:val="000235E9"/>
    <w:pPr>
      <w:keepNext/>
      <w:numPr>
        <w:numId w:val="1"/>
      </w:numPr>
      <w:spacing w:before="180" w:after="0"/>
      <w:jc w:val="center"/>
    </w:pPr>
    <w:rPr>
      <w:rFonts w:ascii="Times New Roman" w:eastAsia="Times New Roman" w:hAnsi="Times New Roman"/>
      <w:b/>
      <w:caps/>
      <w:sz w:val="22"/>
      <w:szCs w:val="20"/>
      <w:lang w:val="en-GB" w:eastAsia="de-DE"/>
    </w:rPr>
  </w:style>
  <w:style w:type="paragraph" w:customStyle="1" w:styleId="RegHead2">
    <w:name w:val="RegHead2"/>
    <w:basedOn w:val="Standard"/>
    <w:next w:val="RegPara"/>
    <w:rsid w:val="000235E9"/>
    <w:pPr>
      <w:keepNext/>
      <w:numPr>
        <w:ilvl w:val="1"/>
        <w:numId w:val="1"/>
      </w:numPr>
      <w:spacing w:before="180" w:after="0"/>
      <w:jc w:val="center"/>
    </w:pPr>
    <w:rPr>
      <w:rFonts w:ascii="Times New Roman" w:eastAsia="Times New Roman" w:hAnsi="Times New Roman"/>
      <w:b/>
      <w:sz w:val="22"/>
      <w:szCs w:val="20"/>
      <w:u w:val="single"/>
      <w:lang w:val="en-GB" w:eastAsia="de-DE"/>
    </w:rPr>
  </w:style>
  <w:style w:type="paragraph" w:customStyle="1" w:styleId="RegPara">
    <w:name w:val="RegPara"/>
    <w:basedOn w:val="Standard"/>
    <w:link w:val="RegParaChar"/>
    <w:rsid w:val="000235E9"/>
    <w:pPr>
      <w:numPr>
        <w:ilvl w:val="2"/>
        <w:numId w:val="1"/>
      </w:numPr>
      <w:spacing w:before="180" w:after="0"/>
    </w:pPr>
    <w:rPr>
      <w:rFonts w:ascii="Times New Roman" w:eastAsia="Times New Roman" w:hAnsi="Times New Roman"/>
      <w:sz w:val="22"/>
      <w:szCs w:val="20"/>
      <w:lang w:val="en-GB" w:eastAsia="de-DE"/>
    </w:rPr>
  </w:style>
  <w:style w:type="paragraph" w:customStyle="1" w:styleId="TOCA">
    <w:name w:val="TOC A"/>
    <w:basedOn w:val="Standard"/>
    <w:rsid w:val="000235E9"/>
    <w:pPr>
      <w:numPr>
        <w:numId w:val="2"/>
      </w:numPr>
      <w:tabs>
        <w:tab w:val="clear" w:pos="1418"/>
        <w:tab w:val="num" w:pos="1440"/>
        <w:tab w:val="left" w:leader="dot" w:pos="6804"/>
        <w:tab w:val="center" w:pos="7796"/>
        <w:tab w:val="center" w:pos="8930"/>
      </w:tabs>
      <w:spacing w:after="0"/>
      <w:ind w:left="1440" w:hanging="720"/>
      <w:outlineLvl w:val="1"/>
    </w:pPr>
    <w:rPr>
      <w:rFonts w:ascii="Times New Roman" w:eastAsia="Times New Roman" w:hAnsi="Times New Roman"/>
      <w:sz w:val="22"/>
      <w:szCs w:val="20"/>
      <w:lang w:val="en-GB" w:eastAsia="en-US"/>
    </w:rPr>
  </w:style>
  <w:style w:type="paragraph" w:styleId="Listenabsatz">
    <w:name w:val="List Paragraph"/>
    <w:basedOn w:val="Standard"/>
    <w:uiPriority w:val="34"/>
    <w:qFormat/>
    <w:rsid w:val="0063103D"/>
    <w:pPr>
      <w:ind w:left="720"/>
      <w:contextualSpacing/>
    </w:pPr>
  </w:style>
  <w:style w:type="paragraph" w:styleId="KeinLeerraum">
    <w:name w:val="No Spacing"/>
    <w:uiPriority w:val="99"/>
    <w:qFormat/>
    <w:rsid w:val="00356354"/>
    <w:rPr>
      <w:sz w:val="24"/>
      <w:szCs w:val="24"/>
      <w:lang w:val="en-US" w:eastAsia="ja-JP"/>
    </w:rPr>
  </w:style>
  <w:style w:type="character" w:styleId="Fett">
    <w:name w:val="Strong"/>
    <w:basedOn w:val="Absatz-Standardschriftart"/>
    <w:uiPriority w:val="22"/>
    <w:qFormat/>
    <w:rsid w:val="006A4A3C"/>
    <w:rPr>
      <w:b/>
      <w:bCs/>
    </w:rPr>
  </w:style>
  <w:style w:type="character" w:customStyle="1" w:styleId="RegParaChar">
    <w:name w:val="RegPara Char"/>
    <w:basedOn w:val="Absatz-Standardschriftart"/>
    <w:link w:val="RegPara"/>
    <w:rsid w:val="00CC5672"/>
    <w:rPr>
      <w:rFonts w:ascii="Times New Roman" w:eastAsia="Times New Roman" w:hAnsi="Times New Roman"/>
      <w:sz w:val="22"/>
      <w:lang w:eastAsia="de-DE"/>
    </w:rPr>
  </w:style>
  <w:style w:type="paragraph" w:customStyle="1" w:styleId="StyleRegParaJustified">
    <w:name w:val="Style RegPara + Justified"/>
    <w:basedOn w:val="RegPara"/>
    <w:rsid w:val="00CC5672"/>
    <w:pPr>
      <w:numPr>
        <w:ilvl w:val="3"/>
        <w:numId w:val="17"/>
      </w:numPr>
    </w:pPr>
  </w:style>
  <w:style w:type="paragraph" w:styleId="berarbeitung">
    <w:name w:val="Revision"/>
    <w:hidden/>
    <w:uiPriority w:val="71"/>
    <w:rsid w:val="000B6AF4"/>
    <w:rPr>
      <w:sz w:val="24"/>
      <w:szCs w:val="24"/>
      <w:lang w:val="en-US" w:eastAsia="ja-JP"/>
    </w:rPr>
  </w:style>
  <w:style w:type="character" w:styleId="Platzhaltertext">
    <w:name w:val="Placeholder Text"/>
    <w:basedOn w:val="Absatz-Standardschriftart"/>
    <w:uiPriority w:val="99"/>
    <w:unhideWhenUsed/>
    <w:rsid w:val="00EA357C"/>
    <w:rPr>
      <w:color w:val="808080"/>
    </w:rPr>
  </w:style>
  <w:style w:type="character" w:styleId="Hervorhebung">
    <w:name w:val="Emphasis"/>
    <w:basedOn w:val="Absatz-Standardschriftart"/>
    <w:uiPriority w:val="20"/>
    <w:qFormat/>
    <w:rsid w:val="00C82E4E"/>
    <w:rPr>
      <w:i/>
      <w:iCs/>
    </w:rPr>
  </w:style>
  <w:style w:type="table" w:styleId="FarbigeListe-Akzent1">
    <w:name w:val="Colorful List Accent 1"/>
    <w:basedOn w:val="NormaleTabelle"/>
    <w:qFormat/>
    <w:rsid w:val="00EF3BB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NormaleTabelle"/>
    <w:uiPriority w:val="66"/>
    <w:rsid w:val="00EF3B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eschriftung">
    <w:name w:val="caption"/>
    <w:basedOn w:val="Standard"/>
    <w:next w:val="Standard"/>
    <w:uiPriority w:val="35"/>
    <w:unhideWhenUsed/>
    <w:qFormat/>
    <w:rsid w:val="001A537E"/>
    <w:rPr>
      <w:b/>
      <w:bCs/>
      <w:color w:val="4F81BD" w:themeColor="accent1"/>
      <w:sz w:val="18"/>
      <w:szCs w:val="18"/>
    </w:rPr>
  </w:style>
  <w:style w:type="paragraph" w:customStyle="1" w:styleId="Default">
    <w:name w:val="Default"/>
    <w:rsid w:val="009954FD"/>
    <w:pPr>
      <w:autoSpaceDE w:val="0"/>
      <w:autoSpaceDN w:val="0"/>
      <w:adjustRightInd w:val="0"/>
    </w:pPr>
    <w:rPr>
      <w:rFonts w:ascii="Calibri" w:hAnsi="Calibri" w:cs="Calibri"/>
      <w:color w:val="000000"/>
      <w:sz w:val="24"/>
      <w:szCs w:val="24"/>
    </w:rPr>
  </w:style>
  <w:style w:type="character" w:styleId="BesuchterHyperlink">
    <w:name w:val="FollowedHyperlink"/>
    <w:basedOn w:val="Absatz-Standardschriftart"/>
    <w:uiPriority w:val="99"/>
    <w:semiHidden/>
    <w:unhideWhenUsed/>
    <w:rsid w:val="00FB3CC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D3564C"/>
    <w:pPr>
      <w:spacing w:after="200"/>
    </w:pPr>
    <w:rPr>
      <w:sz w:val="24"/>
      <w:szCs w:val="24"/>
      <w:lang w:val="en-US" w:eastAsia="ja-JP"/>
    </w:rPr>
  </w:style>
  <w:style w:type="paragraph" w:styleId="berschrift1">
    <w:name w:val="heading 1"/>
    <w:basedOn w:val="Standard"/>
    <w:next w:val="Standard"/>
    <w:link w:val="berschrift1Zchn"/>
    <w:qFormat/>
    <w:rsid w:val="000235E9"/>
    <w:pPr>
      <w:spacing w:after="0"/>
      <w:jc w:val="center"/>
      <w:outlineLvl w:val="0"/>
    </w:pPr>
    <w:rPr>
      <w:rFonts w:ascii="Times New Roman" w:eastAsia="Times New Roman" w:hAnsi="Times New Roman"/>
      <w:b/>
      <w:caps/>
      <w:sz w:val="22"/>
      <w:szCs w:val="20"/>
      <w:lang w:val="en-GB" w:eastAsia="en-US"/>
    </w:rPr>
  </w:style>
  <w:style w:type="paragraph" w:styleId="berschrift2">
    <w:name w:val="heading 2"/>
    <w:basedOn w:val="Standard"/>
    <w:next w:val="Standard"/>
    <w:link w:val="berschrift2Zchn"/>
    <w:qFormat/>
    <w:rsid w:val="000235E9"/>
    <w:pPr>
      <w:tabs>
        <w:tab w:val="left" w:pos="720"/>
      </w:tabs>
      <w:spacing w:after="0"/>
      <w:jc w:val="center"/>
      <w:outlineLvl w:val="1"/>
    </w:pPr>
    <w:rPr>
      <w:rFonts w:ascii="Times New Roman" w:eastAsia="Times New Roman" w:hAnsi="Times New Roman"/>
      <w:b/>
      <w:sz w:val="22"/>
      <w:szCs w:val="20"/>
      <w:u w:val="single"/>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unhideWhenUsed/>
    <w:rsid w:val="00EB1EB2"/>
    <w:pPr>
      <w:spacing w:after="0"/>
    </w:pPr>
    <w:rPr>
      <w:rFonts w:ascii="Lucida Grande" w:hAnsi="Lucida Grande"/>
      <w:sz w:val="18"/>
      <w:szCs w:val="18"/>
    </w:rPr>
  </w:style>
  <w:style w:type="character" w:customStyle="1" w:styleId="SprechblasentextZchn">
    <w:name w:val="Sprechblasentext Zchn"/>
    <w:link w:val="Sprechblasentext"/>
    <w:uiPriority w:val="99"/>
    <w:semiHidden/>
    <w:rsid w:val="00EB1EB2"/>
    <w:rPr>
      <w:rFonts w:ascii="Lucida Grande" w:hAnsi="Lucida Grande"/>
      <w:sz w:val="18"/>
      <w:szCs w:val="18"/>
    </w:rPr>
  </w:style>
  <w:style w:type="paragraph" w:styleId="Kopfzeile">
    <w:name w:val="header"/>
    <w:basedOn w:val="Standard"/>
    <w:link w:val="KopfzeileZchn"/>
    <w:unhideWhenUsed/>
    <w:rsid w:val="00EB1EB2"/>
    <w:pPr>
      <w:tabs>
        <w:tab w:val="center" w:pos="4320"/>
        <w:tab w:val="right" w:pos="8640"/>
      </w:tabs>
      <w:spacing w:after="0"/>
    </w:pPr>
  </w:style>
  <w:style w:type="character" w:customStyle="1" w:styleId="KopfzeileZchn">
    <w:name w:val="Kopfzeile Zchn"/>
    <w:basedOn w:val="Absatz-Standardschriftart"/>
    <w:link w:val="Kopfzeile"/>
    <w:rsid w:val="00EB1EB2"/>
  </w:style>
  <w:style w:type="paragraph" w:styleId="Fuzeile">
    <w:name w:val="footer"/>
    <w:basedOn w:val="Standard"/>
    <w:link w:val="FuzeileZchn"/>
    <w:unhideWhenUsed/>
    <w:rsid w:val="00EB1EB2"/>
    <w:pPr>
      <w:tabs>
        <w:tab w:val="center" w:pos="4320"/>
        <w:tab w:val="right" w:pos="8640"/>
      </w:tabs>
      <w:spacing w:after="0"/>
    </w:pPr>
  </w:style>
  <w:style w:type="character" w:customStyle="1" w:styleId="FuzeileZchn">
    <w:name w:val="Fußzeile Zchn"/>
    <w:basedOn w:val="Absatz-Standardschriftart"/>
    <w:link w:val="Fuzeile"/>
    <w:rsid w:val="00EB1EB2"/>
  </w:style>
  <w:style w:type="paragraph" w:customStyle="1" w:styleId="ColorfulList-Accent11">
    <w:name w:val="Colorful List - Accent 11"/>
    <w:basedOn w:val="Standard"/>
    <w:qFormat/>
    <w:rsid w:val="007C263B"/>
    <w:pPr>
      <w:spacing w:after="0"/>
      <w:ind w:left="720"/>
      <w:contextualSpacing/>
    </w:pPr>
    <w:rPr>
      <w:rFonts w:eastAsia="Cambria"/>
      <w:lang w:val="en-GB" w:eastAsia="en-US"/>
    </w:rPr>
  </w:style>
  <w:style w:type="character" w:styleId="Hyperlink">
    <w:name w:val="Hyperlink"/>
    <w:uiPriority w:val="99"/>
    <w:unhideWhenUsed/>
    <w:rsid w:val="00C906D7"/>
    <w:rPr>
      <w:color w:val="0000FF"/>
      <w:u w:val="single"/>
    </w:rPr>
  </w:style>
  <w:style w:type="character" w:styleId="Seitenzahl">
    <w:name w:val="page number"/>
    <w:rsid w:val="007275D6"/>
  </w:style>
  <w:style w:type="character" w:styleId="Kommentarzeichen">
    <w:name w:val="annotation reference"/>
    <w:rsid w:val="007275D6"/>
    <w:rPr>
      <w:sz w:val="18"/>
      <w:szCs w:val="18"/>
    </w:rPr>
  </w:style>
  <w:style w:type="paragraph" w:styleId="Kommentartext">
    <w:name w:val="annotation text"/>
    <w:basedOn w:val="Standard"/>
    <w:link w:val="KommentartextZchn"/>
    <w:rsid w:val="007275D6"/>
    <w:pPr>
      <w:spacing w:after="0"/>
    </w:pPr>
    <w:rPr>
      <w:rFonts w:eastAsia="Cambria"/>
    </w:rPr>
  </w:style>
  <w:style w:type="character" w:customStyle="1" w:styleId="KommentartextZchn">
    <w:name w:val="Kommentartext Zchn"/>
    <w:link w:val="Kommentartext"/>
    <w:rsid w:val="007275D6"/>
    <w:rPr>
      <w:rFonts w:eastAsia="Cambria"/>
      <w:sz w:val="24"/>
      <w:szCs w:val="24"/>
    </w:rPr>
  </w:style>
  <w:style w:type="paragraph" w:styleId="Kommentarthema">
    <w:name w:val="annotation subject"/>
    <w:basedOn w:val="Kommentartext"/>
    <w:next w:val="Kommentartext"/>
    <w:link w:val="KommentarthemaZchn"/>
    <w:rsid w:val="007275D6"/>
    <w:rPr>
      <w:b/>
      <w:bCs/>
    </w:rPr>
  </w:style>
  <w:style w:type="character" w:customStyle="1" w:styleId="KommentarthemaZchn">
    <w:name w:val="Kommentarthema Zchn"/>
    <w:link w:val="Kommentarthema"/>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ellenraster">
    <w:name w:val="Table Grid"/>
    <w:basedOn w:val="NormaleTabelle"/>
    <w:uiPriority w:val="59"/>
    <w:rsid w:val="007275D6"/>
    <w:rPr>
      <w:rFonts w:eastAsia="Cambria"/>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notentext">
    <w:name w:val="footnote text"/>
    <w:basedOn w:val="Standard"/>
    <w:link w:val="FunotentextZchn"/>
    <w:uiPriority w:val="99"/>
    <w:rsid w:val="007275D6"/>
    <w:pPr>
      <w:spacing w:after="0"/>
    </w:pPr>
    <w:rPr>
      <w:rFonts w:eastAsia="Cambria"/>
    </w:rPr>
  </w:style>
  <w:style w:type="character" w:customStyle="1" w:styleId="FunotentextZchn">
    <w:name w:val="Fußnotentext Zchn"/>
    <w:link w:val="Funotentext"/>
    <w:uiPriority w:val="99"/>
    <w:rsid w:val="007275D6"/>
    <w:rPr>
      <w:rFonts w:eastAsia="Cambria"/>
      <w:sz w:val="24"/>
      <w:szCs w:val="24"/>
    </w:rPr>
  </w:style>
  <w:style w:type="character" w:styleId="Funotenzeichen">
    <w:name w:val="footnote reference"/>
    <w:uiPriority w:val="99"/>
    <w:rsid w:val="007275D6"/>
    <w:rPr>
      <w:vertAlign w:val="superscript"/>
    </w:rPr>
  </w:style>
  <w:style w:type="character" w:customStyle="1" w:styleId="apple-style-span">
    <w:name w:val="apple-style-span"/>
    <w:rsid w:val="007275D6"/>
  </w:style>
  <w:style w:type="character" w:customStyle="1" w:styleId="berschrift1Zchn">
    <w:name w:val="Überschrift 1 Zchn"/>
    <w:link w:val="berschrift1"/>
    <w:rsid w:val="000235E9"/>
    <w:rPr>
      <w:rFonts w:ascii="Times New Roman" w:eastAsia="Times New Roman" w:hAnsi="Times New Roman"/>
      <w:b/>
      <w:caps/>
      <w:sz w:val="22"/>
    </w:rPr>
  </w:style>
  <w:style w:type="character" w:customStyle="1" w:styleId="berschrift2Zchn">
    <w:name w:val="Überschrift 2 Zchn"/>
    <w:link w:val="berschrift2"/>
    <w:rsid w:val="000235E9"/>
    <w:rPr>
      <w:rFonts w:ascii="Times New Roman" w:eastAsia="Times New Roman" w:hAnsi="Times New Roman"/>
      <w:b/>
      <w:sz w:val="22"/>
      <w:u w:val="single"/>
    </w:rPr>
  </w:style>
  <w:style w:type="paragraph" w:customStyle="1" w:styleId="2BulletList">
    <w:name w:val="2Bullet List"/>
    <w:rsid w:val="000235E9"/>
    <w:rPr>
      <w:rFonts w:ascii="Times New Roman" w:eastAsia="Times New Roman" w:hAnsi="Times New Roman"/>
      <w:snapToGrid w:val="0"/>
      <w:sz w:val="24"/>
      <w:lang w:val="en-US" w:eastAsia="en-US"/>
    </w:rPr>
  </w:style>
  <w:style w:type="paragraph" w:styleId="Endnotentext">
    <w:name w:val="endnote text"/>
    <w:basedOn w:val="Standard"/>
    <w:link w:val="EndnotentextZchn"/>
    <w:semiHidden/>
    <w:rsid w:val="000235E9"/>
    <w:pPr>
      <w:spacing w:after="0"/>
    </w:pPr>
    <w:rPr>
      <w:rFonts w:ascii="Times New Roman" w:eastAsia="Times New Roman" w:hAnsi="Times New Roman"/>
      <w:sz w:val="22"/>
      <w:szCs w:val="20"/>
      <w:lang w:val="en-GB" w:eastAsia="en-US"/>
    </w:rPr>
  </w:style>
  <w:style w:type="character" w:customStyle="1" w:styleId="EndnotentextZchn">
    <w:name w:val="Endnotentext Zchn"/>
    <w:link w:val="Endnotentext"/>
    <w:semiHidden/>
    <w:rsid w:val="000235E9"/>
    <w:rPr>
      <w:rFonts w:ascii="Times New Roman" w:eastAsia="Times New Roman" w:hAnsi="Times New Roman"/>
      <w:sz w:val="22"/>
    </w:rPr>
  </w:style>
  <w:style w:type="paragraph" w:customStyle="1" w:styleId="PlainwithIndent">
    <w:name w:val="Plain with Indent"/>
    <w:basedOn w:val="Standard"/>
    <w:rsid w:val="000235E9"/>
    <w:pPr>
      <w:spacing w:after="240"/>
      <w:ind w:firstLine="720"/>
    </w:pPr>
    <w:rPr>
      <w:rFonts w:ascii="Times New Roman" w:eastAsia="Times New Roman" w:hAnsi="Times New Roman"/>
      <w:sz w:val="22"/>
      <w:szCs w:val="20"/>
      <w:lang w:val="en-GB" w:eastAsia="en-US"/>
    </w:rPr>
  </w:style>
  <w:style w:type="paragraph" w:customStyle="1" w:styleId="RegHead1">
    <w:name w:val="RegHead1"/>
    <w:basedOn w:val="Standard"/>
    <w:next w:val="RegHead2"/>
    <w:rsid w:val="000235E9"/>
    <w:pPr>
      <w:keepNext/>
      <w:numPr>
        <w:numId w:val="1"/>
      </w:numPr>
      <w:spacing w:before="180" w:after="0"/>
      <w:jc w:val="center"/>
    </w:pPr>
    <w:rPr>
      <w:rFonts w:ascii="Times New Roman" w:eastAsia="Times New Roman" w:hAnsi="Times New Roman"/>
      <w:b/>
      <w:caps/>
      <w:sz w:val="22"/>
      <w:szCs w:val="20"/>
      <w:lang w:val="en-GB" w:eastAsia="de-DE"/>
    </w:rPr>
  </w:style>
  <w:style w:type="paragraph" w:customStyle="1" w:styleId="RegHead2">
    <w:name w:val="RegHead2"/>
    <w:basedOn w:val="Standard"/>
    <w:next w:val="RegPara"/>
    <w:rsid w:val="000235E9"/>
    <w:pPr>
      <w:keepNext/>
      <w:numPr>
        <w:ilvl w:val="1"/>
        <w:numId w:val="1"/>
      </w:numPr>
      <w:spacing w:before="180" w:after="0"/>
      <w:jc w:val="center"/>
    </w:pPr>
    <w:rPr>
      <w:rFonts w:ascii="Times New Roman" w:eastAsia="Times New Roman" w:hAnsi="Times New Roman"/>
      <w:b/>
      <w:sz w:val="22"/>
      <w:szCs w:val="20"/>
      <w:u w:val="single"/>
      <w:lang w:val="en-GB" w:eastAsia="de-DE"/>
    </w:rPr>
  </w:style>
  <w:style w:type="paragraph" w:customStyle="1" w:styleId="RegPara">
    <w:name w:val="RegPara"/>
    <w:basedOn w:val="Standard"/>
    <w:link w:val="RegParaChar"/>
    <w:rsid w:val="000235E9"/>
    <w:pPr>
      <w:numPr>
        <w:ilvl w:val="2"/>
        <w:numId w:val="1"/>
      </w:numPr>
      <w:spacing w:before="180" w:after="0"/>
    </w:pPr>
    <w:rPr>
      <w:rFonts w:ascii="Times New Roman" w:eastAsia="Times New Roman" w:hAnsi="Times New Roman"/>
      <w:sz w:val="22"/>
      <w:szCs w:val="20"/>
      <w:lang w:val="en-GB" w:eastAsia="de-DE"/>
    </w:rPr>
  </w:style>
  <w:style w:type="paragraph" w:customStyle="1" w:styleId="TOCA">
    <w:name w:val="TOC A"/>
    <w:basedOn w:val="Standard"/>
    <w:rsid w:val="000235E9"/>
    <w:pPr>
      <w:numPr>
        <w:numId w:val="2"/>
      </w:numPr>
      <w:tabs>
        <w:tab w:val="clear" w:pos="1418"/>
        <w:tab w:val="num" w:pos="1440"/>
        <w:tab w:val="left" w:leader="dot" w:pos="6804"/>
        <w:tab w:val="center" w:pos="7796"/>
        <w:tab w:val="center" w:pos="8930"/>
      </w:tabs>
      <w:spacing w:after="0"/>
      <w:ind w:left="1440" w:hanging="720"/>
      <w:outlineLvl w:val="1"/>
    </w:pPr>
    <w:rPr>
      <w:rFonts w:ascii="Times New Roman" w:eastAsia="Times New Roman" w:hAnsi="Times New Roman"/>
      <w:sz w:val="22"/>
      <w:szCs w:val="20"/>
      <w:lang w:val="en-GB" w:eastAsia="en-US"/>
    </w:rPr>
  </w:style>
  <w:style w:type="paragraph" w:styleId="Listenabsatz">
    <w:name w:val="List Paragraph"/>
    <w:basedOn w:val="Standard"/>
    <w:uiPriority w:val="34"/>
    <w:qFormat/>
    <w:rsid w:val="0063103D"/>
    <w:pPr>
      <w:ind w:left="720"/>
      <w:contextualSpacing/>
    </w:pPr>
  </w:style>
  <w:style w:type="paragraph" w:styleId="KeinLeerraum">
    <w:name w:val="No Spacing"/>
    <w:uiPriority w:val="99"/>
    <w:qFormat/>
    <w:rsid w:val="00356354"/>
    <w:rPr>
      <w:sz w:val="24"/>
      <w:szCs w:val="24"/>
      <w:lang w:val="en-US" w:eastAsia="ja-JP"/>
    </w:rPr>
  </w:style>
  <w:style w:type="character" w:styleId="Fett">
    <w:name w:val="Strong"/>
    <w:basedOn w:val="Absatz-Standardschriftart"/>
    <w:uiPriority w:val="22"/>
    <w:qFormat/>
    <w:rsid w:val="006A4A3C"/>
    <w:rPr>
      <w:b/>
      <w:bCs/>
    </w:rPr>
  </w:style>
  <w:style w:type="character" w:customStyle="1" w:styleId="RegParaChar">
    <w:name w:val="RegPara Char"/>
    <w:basedOn w:val="Absatz-Standardschriftart"/>
    <w:link w:val="RegPara"/>
    <w:rsid w:val="00CC5672"/>
    <w:rPr>
      <w:rFonts w:ascii="Times New Roman" w:eastAsia="Times New Roman" w:hAnsi="Times New Roman"/>
      <w:sz w:val="22"/>
      <w:lang w:eastAsia="de-DE"/>
    </w:rPr>
  </w:style>
  <w:style w:type="paragraph" w:customStyle="1" w:styleId="StyleRegParaJustified">
    <w:name w:val="Style RegPara + Justified"/>
    <w:basedOn w:val="RegPara"/>
    <w:rsid w:val="00CC5672"/>
    <w:pPr>
      <w:numPr>
        <w:ilvl w:val="3"/>
        <w:numId w:val="17"/>
      </w:numPr>
    </w:pPr>
  </w:style>
  <w:style w:type="paragraph" w:styleId="berarbeitung">
    <w:name w:val="Revision"/>
    <w:hidden/>
    <w:uiPriority w:val="71"/>
    <w:rsid w:val="000B6AF4"/>
    <w:rPr>
      <w:sz w:val="24"/>
      <w:szCs w:val="24"/>
      <w:lang w:val="en-US" w:eastAsia="ja-JP"/>
    </w:rPr>
  </w:style>
  <w:style w:type="character" w:styleId="Platzhaltertext">
    <w:name w:val="Placeholder Text"/>
    <w:basedOn w:val="Absatz-Standardschriftart"/>
    <w:uiPriority w:val="99"/>
    <w:unhideWhenUsed/>
    <w:rsid w:val="00EA357C"/>
    <w:rPr>
      <w:color w:val="808080"/>
    </w:rPr>
  </w:style>
  <w:style w:type="character" w:styleId="Hervorhebung">
    <w:name w:val="Emphasis"/>
    <w:basedOn w:val="Absatz-Standardschriftart"/>
    <w:uiPriority w:val="20"/>
    <w:qFormat/>
    <w:rsid w:val="00C82E4E"/>
    <w:rPr>
      <w:i/>
      <w:iCs/>
    </w:rPr>
  </w:style>
  <w:style w:type="table" w:styleId="FarbigeListe-Akzent1">
    <w:name w:val="Colorful List Accent 1"/>
    <w:basedOn w:val="NormaleTabelle"/>
    <w:qFormat/>
    <w:rsid w:val="00EF3BB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NormaleTabelle"/>
    <w:uiPriority w:val="66"/>
    <w:rsid w:val="00EF3B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eschriftung">
    <w:name w:val="caption"/>
    <w:basedOn w:val="Standard"/>
    <w:next w:val="Standard"/>
    <w:uiPriority w:val="35"/>
    <w:unhideWhenUsed/>
    <w:qFormat/>
    <w:rsid w:val="001A537E"/>
    <w:rPr>
      <w:b/>
      <w:bCs/>
      <w:color w:val="4F81BD" w:themeColor="accent1"/>
      <w:sz w:val="18"/>
      <w:szCs w:val="18"/>
    </w:rPr>
  </w:style>
  <w:style w:type="paragraph" w:customStyle="1" w:styleId="Default">
    <w:name w:val="Default"/>
    <w:rsid w:val="009954FD"/>
    <w:pPr>
      <w:autoSpaceDE w:val="0"/>
      <w:autoSpaceDN w:val="0"/>
      <w:adjustRightInd w:val="0"/>
    </w:pPr>
    <w:rPr>
      <w:rFonts w:ascii="Calibri" w:hAnsi="Calibri" w:cs="Calibri"/>
      <w:color w:val="000000"/>
      <w:sz w:val="24"/>
      <w:szCs w:val="24"/>
    </w:rPr>
  </w:style>
  <w:style w:type="character" w:styleId="BesuchterHyperlink">
    <w:name w:val="FollowedHyperlink"/>
    <w:basedOn w:val="Absatz-Standardschriftart"/>
    <w:uiPriority w:val="99"/>
    <w:semiHidden/>
    <w:unhideWhenUsed/>
    <w:rsid w:val="00FB3C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924527">
      <w:bodyDiv w:val="1"/>
      <w:marLeft w:val="0"/>
      <w:marRight w:val="0"/>
      <w:marTop w:val="0"/>
      <w:marBottom w:val="0"/>
      <w:divBdr>
        <w:top w:val="none" w:sz="0" w:space="0" w:color="auto"/>
        <w:left w:val="none" w:sz="0" w:space="0" w:color="auto"/>
        <w:bottom w:val="none" w:sz="0" w:space="0" w:color="auto"/>
        <w:right w:val="none" w:sz="0" w:space="0" w:color="auto"/>
      </w:divBdr>
    </w:div>
    <w:div w:id="9115469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1.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2" Type="http://schemas.openxmlformats.org/officeDocument/2006/relationships/hyperlink" Target="http://www.ipcc-nggip.iges.or.jp/public/2006gl/pdf/2_Volume2/V2_2_Ch2_Stationary_Combustion.pdf" TargetMode="External"/><Relationship Id="rId1" Type="http://schemas.openxmlformats.org/officeDocument/2006/relationships/hyperlink" Target="http://www.goldstandard.org/sites/default/files/revised-tpddtec-methodology_april-2015_final-clea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D8FF0EBC1E34CAA966933F5D9F9ED" ma:contentTypeVersion="9" ma:contentTypeDescription="Create a new document." ma:contentTypeScope="" ma:versionID="23ade730099a38590fa2ea42b4f3cf1e">
  <xsd:schema xmlns:xsd="http://www.w3.org/2001/XMLSchema" xmlns:xs="http://www.w3.org/2001/XMLSchema" xmlns:p="http://schemas.microsoft.com/office/2006/metadata/properties" xmlns:ns1="http://schemas.microsoft.com/sharepoint/v3" xmlns:ns2="8bcd9205-aa71-43b1-82fe-dcc00a36dd04" xmlns:ns3="83a6049c-05c8-4e22-bd03-2c19a5f84a8b" targetNamespace="http://schemas.microsoft.com/office/2006/metadata/properties" ma:root="true" ma:fieldsID="61a5ee04cdea7b426cad81e08d955a68" ns1:_="" ns2:_="" ns3:_="">
    <xsd:import namespace="http://schemas.microsoft.com/sharepoint/v3"/>
    <xsd:import namespace="8bcd9205-aa71-43b1-82fe-dcc00a36dd04"/>
    <xsd:import namespace="83a6049c-05c8-4e22-bd03-2c19a5f84a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1:PublishingStartDate" minOccurs="0"/>
                <xsd:element ref="ns1:PublishingExpirationDate"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cd9205-aa71-43b1-82fe-dcc00a36dd0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a6049c-05c8-4e22-bd03-2c19a5f84a8b"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53A85-0FE9-4186-AF57-20DF86735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cd9205-aa71-43b1-82fe-dcc00a36dd04"/>
    <ds:schemaRef ds:uri="83a6049c-05c8-4e22-bd03-2c19a5f84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C7DB3-A464-4D3F-B71A-15EC54C82846}">
  <ds:schemaRefs>
    <ds:schemaRef ds:uri="http://schemas.microsoft.com/sharepoint/v3/contenttype/forms"/>
  </ds:schemaRefs>
</ds:datastoreItem>
</file>

<file path=customXml/itemProps3.xml><?xml version="1.0" encoding="utf-8"?>
<ds:datastoreItem xmlns:ds="http://schemas.openxmlformats.org/officeDocument/2006/customXml" ds:itemID="{1A52D6D6-6F4E-4B2A-883D-81FBE914E1D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11CB206-6627-4C01-B848-FA514C4587CB}">
  <ds:schemaRefs>
    <ds:schemaRef ds:uri="http://schemas.openxmlformats.org/officeDocument/2006/bibliography"/>
  </ds:schemaRefs>
</ds:datastoreItem>
</file>

<file path=customXml/itemProps5.xml><?xml version="1.0" encoding="utf-8"?>
<ds:datastoreItem xmlns:ds="http://schemas.openxmlformats.org/officeDocument/2006/customXml" ds:itemID="{9D8FA29F-C8E4-4138-8F52-794E4EB3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13085</Words>
  <Characters>82436</Characters>
  <Application>Microsoft Office Word</Application>
  <DocSecurity>0</DocSecurity>
  <Lines>686</Lines>
  <Paragraphs>190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co2balance UK</Company>
  <LinksUpToDate>false</LinksUpToDate>
  <CharactersWithSpaces>95331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Eszter</dc:creator>
  <cp:lastModifiedBy>Manfred</cp:lastModifiedBy>
  <cp:revision>3</cp:revision>
  <cp:lastPrinted>2016-10-19T12:54:00Z</cp:lastPrinted>
  <dcterms:created xsi:type="dcterms:W3CDTF">2018-03-16T10:06:00Z</dcterms:created>
  <dcterms:modified xsi:type="dcterms:W3CDTF">2018-03-16T10:07:00Z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0x010100467D8FF0EBC1E34CAA966933F5D9F9ED</vt:lpwstr>
  </property>
</Properties>
</file>