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0D419" w14:textId="09C08EF8" w:rsidR="00733861" w:rsidRPr="00733861" w:rsidRDefault="00733861" w:rsidP="00FB77CE">
      <w:pPr>
        <w:pStyle w:val="Caption"/>
        <w:rPr>
          <w:lang w:val="en-GB"/>
        </w:rPr>
      </w:pPr>
      <w:r w:rsidRPr="00733861">
        <w:rPr>
          <w:lang w:val="en-GB"/>
        </w:rPr>
        <w:t>Monitoring Report</w:t>
      </w:r>
    </w:p>
    <w:p w14:paraId="3CD7A092" w14:textId="17A8E6CD" w:rsidR="00F92931" w:rsidRPr="0022081F" w:rsidRDefault="00000000" w:rsidP="002E5DB5">
      <w:r>
        <w:rPr>
          <w:noProof/>
          <w14:cntxtAlts w14:val="0"/>
        </w:rPr>
        <w:pict w14:anchorId="2605D99B">
          <v:rect id="_x0000_i1033" style="width:451.3pt;height:.05pt" o:hralign="center" o:hrstd="t" o:hr="t" fillcolor="#a0a0a0" stroked="f"/>
        </w:pict>
      </w:r>
    </w:p>
    <w:p w14:paraId="3737D389" w14:textId="17824694" w:rsidR="00635A56" w:rsidRPr="00733861" w:rsidRDefault="0002272D" w:rsidP="00635A56">
      <w:pPr>
        <w:pStyle w:val="Heading6"/>
        <w:rPr>
          <w:lang w:val="fr-FR"/>
        </w:rPr>
      </w:pPr>
      <w:r w:rsidRPr="00733861">
        <w:rPr>
          <w:sz w:val="24"/>
          <w:lang w:val="fr-FR"/>
        </w:rPr>
        <w:t xml:space="preserve">PUBLICATION DATE </w:t>
      </w:r>
      <w:r w:rsidRPr="00733861">
        <w:rPr>
          <w:lang w:val="fr-FR"/>
        </w:rPr>
        <w:t xml:space="preserve"> </w:t>
      </w:r>
      <w:r w:rsidR="0056373F">
        <w:rPr>
          <w:b/>
          <w:bCs/>
          <w:color w:val="515151" w:themeColor="text1"/>
          <w:lang w:val="fr-FR"/>
        </w:rPr>
        <w:t>14</w:t>
      </w:r>
      <w:r w:rsidRPr="00733861">
        <w:rPr>
          <w:b/>
          <w:bCs/>
          <w:color w:val="515151" w:themeColor="text1"/>
          <w:lang w:val="fr-FR"/>
        </w:rPr>
        <w:t>.</w:t>
      </w:r>
      <w:r w:rsidR="00460D2E" w:rsidRPr="00733861">
        <w:rPr>
          <w:b/>
          <w:bCs/>
          <w:color w:val="515151" w:themeColor="text1"/>
          <w:lang w:val="fr-FR"/>
        </w:rPr>
        <w:t>10</w:t>
      </w:r>
      <w:r w:rsidRPr="00733861">
        <w:rPr>
          <w:b/>
          <w:bCs/>
          <w:color w:val="515151" w:themeColor="text1"/>
          <w:lang w:val="fr-FR"/>
        </w:rPr>
        <w:t>.</w:t>
      </w:r>
      <w:r w:rsidR="00460D2E" w:rsidRPr="00733861">
        <w:rPr>
          <w:b/>
          <w:bCs/>
          <w:color w:val="515151" w:themeColor="text1"/>
          <w:lang w:val="fr-FR"/>
        </w:rPr>
        <w:t>2020</w:t>
      </w:r>
      <w:r w:rsidR="00A96321" w:rsidRPr="00733861">
        <w:rPr>
          <w:lang w:val="fr-FR"/>
        </w:rPr>
        <w:br/>
      </w:r>
      <w:proofErr w:type="gramStart"/>
      <w:r w:rsidR="00CD41BB" w:rsidRPr="00733861">
        <w:rPr>
          <w:sz w:val="24"/>
          <w:lang w:val="fr-FR"/>
        </w:rPr>
        <w:t xml:space="preserve">VERSION </w:t>
      </w:r>
      <w:r w:rsidRPr="00733861">
        <w:rPr>
          <w:lang w:val="fr-FR"/>
        </w:rPr>
        <w:t xml:space="preserve"> </w:t>
      </w:r>
      <w:r w:rsidRPr="00733861">
        <w:rPr>
          <w:b/>
          <w:bCs/>
          <w:color w:val="515151" w:themeColor="text1"/>
          <w:lang w:val="fr-FR"/>
        </w:rPr>
        <w:t>v.</w:t>
      </w:r>
      <w:proofErr w:type="gramEnd"/>
      <w:r w:rsidRPr="00733861">
        <w:rPr>
          <w:b/>
          <w:bCs/>
          <w:color w:val="515151" w:themeColor="text1"/>
          <w:lang w:val="fr-FR"/>
        </w:rPr>
        <w:t xml:space="preserve"> </w:t>
      </w:r>
      <w:r w:rsidR="00460D2E" w:rsidRPr="00733861">
        <w:rPr>
          <w:b/>
          <w:bCs/>
          <w:color w:val="515151" w:themeColor="text1"/>
          <w:lang w:val="fr-FR"/>
        </w:rPr>
        <w:t>1</w:t>
      </w:r>
      <w:r w:rsidRPr="00733861">
        <w:rPr>
          <w:b/>
          <w:bCs/>
          <w:color w:val="515151" w:themeColor="text1"/>
          <w:lang w:val="fr-FR"/>
        </w:rPr>
        <w:t>.</w:t>
      </w:r>
      <w:r w:rsidR="00CF0CFE">
        <w:rPr>
          <w:b/>
          <w:bCs/>
          <w:color w:val="515151" w:themeColor="text1"/>
          <w:lang w:val="fr-FR"/>
        </w:rPr>
        <w:t>1</w:t>
      </w:r>
      <w:r w:rsidRPr="00733861">
        <w:rPr>
          <w:b/>
          <w:bCs/>
          <w:color w:val="515151" w:themeColor="text1"/>
          <w:lang w:val="fr-FR"/>
        </w:rPr>
        <w:t xml:space="preserve"> </w:t>
      </w:r>
      <w:r w:rsidR="0096773B" w:rsidRPr="00733861">
        <w:rPr>
          <w:b/>
          <w:bCs/>
          <w:color w:val="515151" w:themeColor="text1"/>
          <w:lang w:val="fr-FR"/>
        </w:rPr>
        <w:br/>
      </w:r>
      <w:r w:rsidR="00A96321" w:rsidRPr="00733861">
        <w:rPr>
          <w:sz w:val="24"/>
          <w:lang w:val="fr-FR"/>
        </w:rPr>
        <w:t xml:space="preserve">RELATED </w:t>
      </w:r>
      <w:r w:rsidR="00CF0CFE">
        <w:rPr>
          <w:sz w:val="24"/>
          <w:lang w:val="fr-FR"/>
        </w:rPr>
        <w:t>SUPPORT</w:t>
      </w:r>
      <w:r w:rsidR="00A96321" w:rsidRPr="00733861">
        <w:rPr>
          <w:sz w:val="24"/>
          <w:lang w:val="fr-FR"/>
        </w:rPr>
        <w:t xml:space="preserve"> </w:t>
      </w:r>
      <w:r w:rsidR="00635A56" w:rsidRPr="00733861">
        <w:rPr>
          <w:lang w:val="fr-FR"/>
        </w:rPr>
        <w:t>–</w:t>
      </w:r>
      <w:r w:rsidR="0056373F">
        <w:rPr>
          <w:lang w:val="fr-FR"/>
        </w:rPr>
        <w:t xml:space="preserve"> </w:t>
      </w:r>
      <w:hyperlink r:id="rId11" w:history="1">
        <w:r w:rsidR="004473A5" w:rsidRPr="0056373F">
          <w:rPr>
            <w:rStyle w:val="Hyperlink"/>
            <w:rFonts w:asciiTheme="majorHAnsi" w:hAnsiTheme="majorHAnsi"/>
            <w:b/>
            <w:bCs/>
            <w:color w:val="515151" w:themeColor="text1"/>
            <w:u w:val="none"/>
            <w:lang w:val="fr-FR"/>
          </w:rPr>
          <w:t xml:space="preserve">TEMPLATE GUIDE </w:t>
        </w:r>
        <w:r w:rsidR="00733861" w:rsidRPr="0056373F">
          <w:rPr>
            <w:rStyle w:val="Hyperlink"/>
            <w:rFonts w:asciiTheme="majorHAnsi" w:hAnsiTheme="majorHAnsi"/>
            <w:b/>
            <w:bCs/>
            <w:color w:val="515151" w:themeColor="text1"/>
            <w:u w:val="none"/>
            <w:lang w:val="fr-FR"/>
          </w:rPr>
          <w:t>Monitoring Report</w:t>
        </w:r>
        <w:r w:rsidR="0056373F" w:rsidRPr="0056373F">
          <w:rPr>
            <w:rStyle w:val="Hyperlink"/>
            <w:rFonts w:asciiTheme="majorHAnsi" w:hAnsiTheme="majorHAnsi"/>
            <w:b/>
            <w:bCs/>
            <w:color w:val="515151" w:themeColor="text1"/>
            <w:u w:val="none"/>
            <w:lang w:val="fr-FR"/>
          </w:rPr>
          <w:t xml:space="preserve"> v. 1.1</w:t>
        </w:r>
      </w:hyperlink>
    </w:p>
    <w:p w14:paraId="73BB0815" w14:textId="77777777" w:rsidR="00F92931" w:rsidRPr="00947B25" w:rsidRDefault="00000000" w:rsidP="00635A56">
      <w:pPr>
        <w:pStyle w:val="Heading6"/>
      </w:pPr>
      <w:r>
        <w:rPr>
          <w:noProof/>
          <w14:cntxtAlts w14:val="0"/>
        </w:rPr>
        <w:pict w14:anchorId="40A3F62A">
          <v:rect id="_x0000_i1034" style="width:451.3pt;height:.05pt" o:hralign="center" o:hrstd="t" o:hr="t" fillcolor="#a0a0a0" stroked="f"/>
        </w:pict>
      </w:r>
    </w:p>
    <w:p w14:paraId="6931FB3F" w14:textId="77777777" w:rsidR="00C30F02" w:rsidRDefault="00C30F02" w:rsidP="00C30F02">
      <w:pPr>
        <w:rPr>
          <w:lang w:val="en-GB"/>
        </w:rPr>
      </w:pPr>
    </w:p>
    <w:p w14:paraId="3D809633" w14:textId="77777777" w:rsidR="007D2F0B" w:rsidRPr="00C30F02" w:rsidRDefault="007D2F0B" w:rsidP="00E264EE">
      <w:pPr>
        <w:ind w:firstLine="720"/>
        <w:rPr>
          <w:lang w:val="en-GB"/>
        </w:rPr>
      </w:pPr>
    </w:p>
    <w:p w14:paraId="675A72F4" w14:textId="77777777" w:rsidR="004473A5" w:rsidRDefault="004473A5" w:rsidP="004473A5"/>
    <w:p w14:paraId="13F8EF15" w14:textId="77777777" w:rsidR="004473A5" w:rsidRPr="00974F10" w:rsidRDefault="004473A5" w:rsidP="004473A5">
      <w:pPr>
        <w:rPr>
          <w:lang w:val="en-GB"/>
        </w:rPr>
      </w:pPr>
      <w:r w:rsidRPr="00974F10">
        <w:rPr>
          <w:lang w:val="en-GB"/>
        </w:rPr>
        <w:t xml:space="preserve">This document contains the following </w:t>
      </w:r>
      <w:proofErr w:type="gramStart"/>
      <w:r w:rsidRPr="00974F10">
        <w:rPr>
          <w:lang w:val="en-GB"/>
        </w:rPr>
        <w:t>Sections</w:t>
      </w:r>
      <w:proofErr w:type="gramEnd"/>
      <w:r w:rsidRPr="00974F10">
        <w:rPr>
          <w:lang w:val="en-GB"/>
        </w:rPr>
        <w:t xml:space="preserve"> </w:t>
      </w:r>
    </w:p>
    <w:p w14:paraId="137C07A3" w14:textId="2063F571" w:rsidR="004473A5" w:rsidRPr="00733861" w:rsidRDefault="004473A5" w:rsidP="004473A5">
      <w:pPr>
        <w:rPr>
          <w:lang w:val="en-GB"/>
        </w:rPr>
      </w:pPr>
      <w:r w:rsidRPr="00974F10">
        <w:rPr>
          <w:lang w:val="en-GB"/>
        </w:rPr>
        <w:br/>
        <w:t>Key Project Information</w:t>
      </w:r>
    </w:p>
    <w:p w14:paraId="119C1666" w14:textId="423134E0" w:rsidR="00733861" w:rsidRPr="00733861" w:rsidRDefault="00733861" w:rsidP="00733861">
      <w:pPr>
        <w:rPr>
          <w:rFonts w:asciiTheme="minorHAnsi" w:hAnsiTheme="minorHAnsi"/>
          <w:color w:val="515151" w:themeColor="text1"/>
        </w:rPr>
      </w:pPr>
      <w:r w:rsidRPr="00733861">
        <w:rPr>
          <w:rFonts w:asciiTheme="minorHAnsi" w:hAnsiTheme="minorHAnsi"/>
          <w:color w:val="515151" w:themeColor="text1"/>
          <w:u w:val="single"/>
        </w:rPr>
        <w:fldChar w:fldCharType="begin"/>
      </w:r>
      <w:r w:rsidRPr="00733861">
        <w:rPr>
          <w:rFonts w:asciiTheme="minorHAnsi" w:hAnsiTheme="minorHAnsi"/>
          <w:color w:val="515151" w:themeColor="text1"/>
          <w:u w:val="single"/>
        </w:rPr>
        <w:instrText xml:space="preserve"> REF _Ref49860651 \r \h  \* MERGEFORMAT </w:instrText>
      </w:r>
      <w:r w:rsidRPr="00733861">
        <w:rPr>
          <w:rFonts w:asciiTheme="minorHAnsi" w:hAnsiTheme="minorHAnsi"/>
          <w:color w:val="515151" w:themeColor="text1"/>
          <w:u w:val="single"/>
        </w:rPr>
      </w:r>
      <w:r w:rsidRPr="00733861">
        <w:rPr>
          <w:rFonts w:asciiTheme="minorHAnsi" w:hAnsiTheme="minorHAnsi"/>
          <w:color w:val="515151" w:themeColor="text1"/>
          <w:u w:val="single"/>
        </w:rPr>
        <w:fldChar w:fldCharType="separate"/>
      </w:r>
      <w:r w:rsidR="00A24C0D">
        <w:rPr>
          <w:rFonts w:asciiTheme="minorHAnsi" w:hAnsiTheme="minorHAnsi"/>
          <w:color w:val="515151" w:themeColor="text1"/>
          <w:u w:val="single"/>
        </w:rPr>
        <w:t>SECTION A</w:t>
      </w:r>
      <w:r w:rsidRPr="00733861">
        <w:rPr>
          <w:rFonts w:asciiTheme="minorHAnsi" w:hAnsiTheme="minorHAnsi"/>
          <w:color w:val="515151" w:themeColor="text1"/>
          <w:u w:val="single"/>
        </w:rPr>
        <w:fldChar w:fldCharType="end"/>
      </w:r>
      <w:r w:rsidRPr="00733861">
        <w:rPr>
          <w:rFonts w:asciiTheme="minorHAnsi" w:hAnsiTheme="minorHAnsi"/>
          <w:color w:val="515151" w:themeColor="text1"/>
        </w:rPr>
        <w:t xml:space="preserve"> - Description of project </w:t>
      </w:r>
    </w:p>
    <w:p w14:paraId="2C14126F" w14:textId="76894645" w:rsidR="00733861" w:rsidRPr="00733861" w:rsidRDefault="00733861" w:rsidP="00733861">
      <w:pPr>
        <w:rPr>
          <w:rFonts w:asciiTheme="minorHAnsi" w:hAnsiTheme="minorHAnsi"/>
          <w:color w:val="515151" w:themeColor="text1"/>
        </w:rPr>
      </w:pPr>
      <w:r w:rsidRPr="00733861">
        <w:rPr>
          <w:rFonts w:asciiTheme="minorHAnsi" w:hAnsiTheme="minorHAnsi"/>
          <w:color w:val="515151" w:themeColor="text1"/>
          <w:u w:val="single"/>
        </w:rPr>
        <w:fldChar w:fldCharType="begin"/>
      </w:r>
      <w:r w:rsidRPr="00733861">
        <w:rPr>
          <w:rFonts w:asciiTheme="minorHAnsi" w:hAnsiTheme="minorHAnsi"/>
          <w:color w:val="515151" w:themeColor="text1"/>
          <w:u w:val="single"/>
        </w:rPr>
        <w:instrText xml:space="preserve"> REF _Ref49860659 \r \h  \* MERGEFORMAT </w:instrText>
      </w:r>
      <w:r w:rsidRPr="00733861">
        <w:rPr>
          <w:rFonts w:asciiTheme="minorHAnsi" w:hAnsiTheme="minorHAnsi"/>
          <w:color w:val="515151" w:themeColor="text1"/>
          <w:u w:val="single"/>
        </w:rPr>
      </w:r>
      <w:r w:rsidRPr="00733861">
        <w:rPr>
          <w:rFonts w:asciiTheme="minorHAnsi" w:hAnsiTheme="minorHAnsi"/>
          <w:color w:val="515151" w:themeColor="text1"/>
          <w:u w:val="single"/>
        </w:rPr>
        <w:fldChar w:fldCharType="separate"/>
      </w:r>
      <w:r w:rsidR="00A24C0D">
        <w:rPr>
          <w:rFonts w:asciiTheme="minorHAnsi" w:hAnsiTheme="minorHAnsi"/>
          <w:color w:val="515151" w:themeColor="text1"/>
          <w:u w:val="single"/>
        </w:rPr>
        <w:t>SECTION B</w:t>
      </w:r>
      <w:r w:rsidRPr="00733861">
        <w:rPr>
          <w:rFonts w:asciiTheme="minorHAnsi" w:hAnsiTheme="minorHAnsi"/>
          <w:color w:val="515151" w:themeColor="text1"/>
          <w:u w:val="single"/>
        </w:rPr>
        <w:fldChar w:fldCharType="end"/>
      </w:r>
      <w:r w:rsidRPr="00733861">
        <w:rPr>
          <w:rFonts w:asciiTheme="minorHAnsi" w:hAnsiTheme="minorHAnsi"/>
          <w:color w:val="515151" w:themeColor="text1"/>
        </w:rPr>
        <w:t xml:space="preserve"> - Implementation of project</w:t>
      </w:r>
    </w:p>
    <w:p w14:paraId="1913FBD3" w14:textId="0DF1B9D1" w:rsidR="00733861" w:rsidRPr="00733861" w:rsidRDefault="00733861" w:rsidP="00733861">
      <w:pPr>
        <w:rPr>
          <w:rFonts w:asciiTheme="minorHAnsi" w:hAnsiTheme="minorHAnsi"/>
          <w:color w:val="515151" w:themeColor="text1"/>
        </w:rPr>
      </w:pPr>
      <w:r w:rsidRPr="00733861">
        <w:rPr>
          <w:rFonts w:asciiTheme="minorHAnsi" w:hAnsiTheme="minorHAnsi"/>
          <w:color w:val="515151" w:themeColor="text1"/>
          <w:u w:val="single"/>
        </w:rPr>
        <w:fldChar w:fldCharType="begin"/>
      </w:r>
      <w:r w:rsidRPr="00733861">
        <w:rPr>
          <w:rFonts w:asciiTheme="minorHAnsi" w:hAnsiTheme="minorHAnsi"/>
          <w:color w:val="515151" w:themeColor="text1"/>
          <w:u w:val="single"/>
        </w:rPr>
        <w:instrText xml:space="preserve"> REF _Ref49860669 \r \h  \* MERGEFORMAT </w:instrText>
      </w:r>
      <w:r w:rsidRPr="00733861">
        <w:rPr>
          <w:rFonts w:asciiTheme="minorHAnsi" w:hAnsiTheme="minorHAnsi"/>
          <w:color w:val="515151" w:themeColor="text1"/>
          <w:u w:val="single"/>
        </w:rPr>
      </w:r>
      <w:r w:rsidRPr="00733861">
        <w:rPr>
          <w:rFonts w:asciiTheme="minorHAnsi" w:hAnsiTheme="minorHAnsi"/>
          <w:color w:val="515151" w:themeColor="text1"/>
          <w:u w:val="single"/>
        </w:rPr>
        <w:fldChar w:fldCharType="separate"/>
      </w:r>
      <w:r w:rsidR="00A24C0D">
        <w:rPr>
          <w:rFonts w:asciiTheme="minorHAnsi" w:hAnsiTheme="minorHAnsi"/>
          <w:color w:val="515151" w:themeColor="text1"/>
          <w:u w:val="single"/>
        </w:rPr>
        <w:t>SECTION C</w:t>
      </w:r>
      <w:r w:rsidRPr="00733861">
        <w:rPr>
          <w:rFonts w:asciiTheme="minorHAnsi" w:hAnsiTheme="minorHAnsi"/>
          <w:color w:val="515151" w:themeColor="text1"/>
          <w:u w:val="single"/>
        </w:rPr>
        <w:fldChar w:fldCharType="end"/>
      </w:r>
      <w:r w:rsidRPr="00733861">
        <w:rPr>
          <w:rFonts w:asciiTheme="minorHAnsi" w:hAnsiTheme="minorHAnsi"/>
          <w:color w:val="515151" w:themeColor="text1"/>
          <w:u w:val="single"/>
        </w:rPr>
        <w:t xml:space="preserve"> </w:t>
      </w:r>
      <w:r w:rsidRPr="00733861">
        <w:rPr>
          <w:rFonts w:asciiTheme="minorHAnsi" w:hAnsiTheme="minorHAnsi"/>
          <w:color w:val="515151" w:themeColor="text1"/>
        </w:rPr>
        <w:t xml:space="preserve">- Description of monitoring system applied by the </w:t>
      </w:r>
      <w:proofErr w:type="gramStart"/>
      <w:r w:rsidRPr="00733861">
        <w:rPr>
          <w:rFonts w:asciiTheme="minorHAnsi" w:hAnsiTheme="minorHAnsi"/>
          <w:color w:val="515151" w:themeColor="text1"/>
        </w:rPr>
        <w:t>project</w:t>
      </w:r>
      <w:proofErr w:type="gramEnd"/>
      <w:r w:rsidRPr="00733861">
        <w:rPr>
          <w:rFonts w:asciiTheme="minorHAnsi" w:hAnsiTheme="minorHAnsi"/>
          <w:color w:val="515151" w:themeColor="text1"/>
        </w:rPr>
        <w:t xml:space="preserve"> </w:t>
      </w:r>
    </w:p>
    <w:p w14:paraId="2EB09CC7" w14:textId="733167D6" w:rsidR="00733861" w:rsidRPr="00733861" w:rsidRDefault="00733861" w:rsidP="00733861">
      <w:pPr>
        <w:rPr>
          <w:rFonts w:asciiTheme="minorHAnsi" w:hAnsiTheme="minorHAnsi"/>
          <w:color w:val="515151" w:themeColor="text1"/>
        </w:rPr>
      </w:pPr>
      <w:r w:rsidRPr="00733861">
        <w:rPr>
          <w:rFonts w:asciiTheme="minorHAnsi" w:hAnsiTheme="minorHAnsi"/>
          <w:color w:val="515151" w:themeColor="text1"/>
          <w:u w:val="single"/>
        </w:rPr>
        <w:fldChar w:fldCharType="begin"/>
      </w:r>
      <w:r w:rsidRPr="00733861">
        <w:rPr>
          <w:rFonts w:asciiTheme="minorHAnsi" w:hAnsiTheme="minorHAnsi"/>
          <w:color w:val="515151" w:themeColor="text1"/>
          <w:u w:val="single"/>
        </w:rPr>
        <w:instrText xml:space="preserve"> REF _Ref49860677 \r \h  \* MERGEFORMAT </w:instrText>
      </w:r>
      <w:r w:rsidRPr="00733861">
        <w:rPr>
          <w:rFonts w:asciiTheme="minorHAnsi" w:hAnsiTheme="minorHAnsi"/>
          <w:color w:val="515151" w:themeColor="text1"/>
          <w:u w:val="single"/>
        </w:rPr>
      </w:r>
      <w:r w:rsidRPr="00733861">
        <w:rPr>
          <w:rFonts w:asciiTheme="minorHAnsi" w:hAnsiTheme="minorHAnsi"/>
          <w:color w:val="515151" w:themeColor="text1"/>
          <w:u w:val="single"/>
        </w:rPr>
        <w:fldChar w:fldCharType="separate"/>
      </w:r>
      <w:r w:rsidR="00A24C0D">
        <w:rPr>
          <w:rFonts w:asciiTheme="minorHAnsi" w:hAnsiTheme="minorHAnsi"/>
          <w:color w:val="515151" w:themeColor="text1"/>
          <w:u w:val="single"/>
        </w:rPr>
        <w:t>SECTION D</w:t>
      </w:r>
      <w:r w:rsidRPr="00733861">
        <w:rPr>
          <w:rFonts w:asciiTheme="minorHAnsi" w:hAnsiTheme="minorHAnsi"/>
          <w:color w:val="515151" w:themeColor="text1"/>
          <w:u w:val="single"/>
        </w:rPr>
        <w:fldChar w:fldCharType="end"/>
      </w:r>
      <w:r w:rsidRPr="00733861">
        <w:rPr>
          <w:rFonts w:asciiTheme="minorHAnsi" w:hAnsiTheme="minorHAnsi"/>
          <w:color w:val="515151" w:themeColor="text1"/>
        </w:rPr>
        <w:t xml:space="preserve"> - Data and parameters</w:t>
      </w:r>
    </w:p>
    <w:p w14:paraId="487B50F0" w14:textId="6CDD1940" w:rsidR="00733861" w:rsidRPr="00733861" w:rsidRDefault="00733861" w:rsidP="00733861">
      <w:pPr>
        <w:rPr>
          <w:rFonts w:asciiTheme="minorHAnsi" w:hAnsiTheme="minorHAnsi"/>
          <w:color w:val="515151" w:themeColor="text1"/>
        </w:rPr>
      </w:pPr>
      <w:r w:rsidRPr="00733861">
        <w:rPr>
          <w:rFonts w:asciiTheme="minorHAnsi" w:hAnsiTheme="minorHAnsi"/>
          <w:color w:val="515151" w:themeColor="text1"/>
          <w:u w:val="single"/>
        </w:rPr>
        <w:fldChar w:fldCharType="begin"/>
      </w:r>
      <w:r w:rsidRPr="00733861">
        <w:rPr>
          <w:rFonts w:asciiTheme="minorHAnsi" w:hAnsiTheme="minorHAnsi"/>
          <w:color w:val="515151" w:themeColor="text1"/>
          <w:u w:val="single"/>
        </w:rPr>
        <w:instrText xml:space="preserve"> REF _Ref49860683 \r \h  \* MERGEFORMAT </w:instrText>
      </w:r>
      <w:r w:rsidRPr="00733861">
        <w:rPr>
          <w:rFonts w:asciiTheme="minorHAnsi" w:hAnsiTheme="minorHAnsi"/>
          <w:color w:val="515151" w:themeColor="text1"/>
          <w:u w:val="single"/>
        </w:rPr>
      </w:r>
      <w:r w:rsidRPr="00733861">
        <w:rPr>
          <w:rFonts w:asciiTheme="minorHAnsi" w:hAnsiTheme="minorHAnsi"/>
          <w:color w:val="515151" w:themeColor="text1"/>
          <w:u w:val="single"/>
        </w:rPr>
        <w:fldChar w:fldCharType="separate"/>
      </w:r>
      <w:r w:rsidR="00A24C0D">
        <w:rPr>
          <w:rFonts w:asciiTheme="minorHAnsi" w:hAnsiTheme="minorHAnsi"/>
          <w:color w:val="515151" w:themeColor="text1"/>
          <w:u w:val="single"/>
        </w:rPr>
        <w:t>SECTION E</w:t>
      </w:r>
      <w:r w:rsidRPr="00733861">
        <w:rPr>
          <w:rFonts w:asciiTheme="minorHAnsi" w:hAnsiTheme="minorHAnsi"/>
          <w:color w:val="515151" w:themeColor="text1"/>
          <w:u w:val="single"/>
        </w:rPr>
        <w:fldChar w:fldCharType="end"/>
      </w:r>
      <w:r w:rsidRPr="00733861">
        <w:rPr>
          <w:rFonts w:asciiTheme="minorHAnsi" w:hAnsiTheme="minorHAnsi"/>
          <w:color w:val="515151" w:themeColor="text1"/>
          <w:u w:val="single"/>
        </w:rPr>
        <w:t xml:space="preserve"> </w:t>
      </w:r>
      <w:r w:rsidRPr="00733861">
        <w:rPr>
          <w:rFonts w:asciiTheme="minorHAnsi" w:hAnsiTheme="minorHAnsi"/>
          <w:color w:val="515151" w:themeColor="text1"/>
        </w:rPr>
        <w:t>- Calculation of SDG Impacts</w:t>
      </w:r>
    </w:p>
    <w:p w14:paraId="3DDCEE70" w14:textId="26C2675F" w:rsidR="00733861" w:rsidRPr="00733861" w:rsidRDefault="00733861" w:rsidP="00733861">
      <w:pPr>
        <w:rPr>
          <w:rFonts w:asciiTheme="minorHAnsi" w:hAnsiTheme="minorHAnsi"/>
          <w:color w:val="515151" w:themeColor="text1"/>
        </w:rPr>
      </w:pPr>
      <w:r w:rsidRPr="00733861">
        <w:rPr>
          <w:rFonts w:asciiTheme="minorHAnsi" w:hAnsiTheme="minorHAnsi"/>
          <w:color w:val="515151" w:themeColor="text1"/>
          <w:u w:val="single"/>
        </w:rPr>
        <w:fldChar w:fldCharType="begin"/>
      </w:r>
      <w:r w:rsidRPr="00733861">
        <w:rPr>
          <w:rFonts w:asciiTheme="minorHAnsi" w:hAnsiTheme="minorHAnsi"/>
          <w:color w:val="515151" w:themeColor="text1"/>
          <w:u w:val="single"/>
        </w:rPr>
        <w:instrText xml:space="preserve"> REF _Ref49860694 \r \h  \* MERGEFORMAT </w:instrText>
      </w:r>
      <w:r w:rsidRPr="00733861">
        <w:rPr>
          <w:rFonts w:asciiTheme="minorHAnsi" w:hAnsiTheme="minorHAnsi"/>
          <w:color w:val="515151" w:themeColor="text1"/>
          <w:u w:val="single"/>
        </w:rPr>
      </w:r>
      <w:r w:rsidRPr="00733861">
        <w:rPr>
          <w:rFonts w:asciiTheme="minorHAnsi" w:hAnsiTheme="minorHAnsi"/>
          <w:color w:val="515151" w:themeColor="text1"/>
          <w:u w:val="single"/>
        </w:rPr>
        <w:fldChar w:fldCharType="separate"/>
      </w:r>
      <w:r w:rsidR="00A24C0D">
        <w:rPr>
          <w:rFonts w:asciiTheme="minorHAnsi" w:hAnsiTheme="minorHAnsi"/>
          <w:color w:val="515151" w:themeColor="text1"/>
          <w:u w:val="single"/>
        </w:rPr>
        <w:t>SECTION F</w:t>
      </w:r>
      <w:r w:rsidRPr="00733861">
        <w:rPr>
          <w:rFonts w:asciiTheme="minorHAnsi" w:hAnsiTheme="minorHAnsi"/>
          <w:color w:val="515151" w:themeColor="text1"/>
          <w:u w:val="single"/>
        </w:rPr>
        <w:fldChar w:fldCharType="end"/>
      </w:r>
      <w:r w:rsidRPr="00733861">
        <w:rPr>
          <w:rFonts w:asciiTheme="minorHAnsi" w:hAnsiTheme="minorHAnsi"/>
          <w:color w:val="515151" w:themeColor="text1"/>
          <w:u w:val="single"/>
        </w:rPr>
        <w:t xml:space="preserve"> </w:t>
      </w:r>
      <w:r w:rsidRPr="00733861">
        <w:rPr>
          <w:rFonts w:asciiTheme="minorHAnsi" w:hAnsiTheme="minorHAnsi"/>
          <w:color w:val="515151" w:themeColor="text1"/>
        </w:rPr>
        <w:t>- Safeguards Reporting</w:t>
      </w:r>
    </w:p>
    <w:p w14:paraId="5FB42410" w14:textId="45B838D1" w:rsidR="00733861" w:rsidRPr="00733861" w:rsidRDefault="00733861" w:rsidP="00733861">
      <w:pPr>
        <w:rPr>
          <w:rFonts w:asciiTheme="minorHAnsi" w:hAnsiTheme="minorHAnsi"/>
          <w:color w:val="515151" w:themeColor="text1"/>
        </w:rPr>
      </w:pPr>
      <w:r w:rsidRPr="00733861">
        <w:rPr>
          <w:rFonts w:asciiTheme="minorHAnsi" w:hAnsiTheme="minorHAnsi"/>
          <w:color w:val="515151" w:themeColor="text1"/>
          <w:u w:val="single"/>
        </w:rPr>
        <w:fldChar w:fldCharType="begin"/>
      </w:r>
      <w:r w:rsidRPr="00733861">
        <w:rPr>
          <w:rFonts w:asciiTheme="minorHAnsi" w:hAnsiTheme="minorHAnsi"/>
          <w:color w:val="515151" w:themeColor="text1"/>
          <w:u w:val="single"/>
        </w:rPr>
        <w:instrText xml:space="preserve"> REF _Ref49860701 \r \h  \* MERGEFORMAT </w:instrText>
      </w:r>
      <w:r w:rsidRPr="00733861">
        <w:rPr>
          <w:rFonts w:asciiTheme="minorHAnsi" w:hAnsiTheme="minorHAnsi"/>
          <w:color w:val="515151" w:themeColor="text1"/>
          <w:u w:val="single"/>
        </w:rPr>
      </w:r>
      <w:r w:rsidRPr="00733861">
        <w:rPr>
          <w:rFonts w:asciiTheme="minorHAnsi" w:hAnsiTheme="minorHAnsi"/>
          <w:color w:val="515151" w:themeColor="text1"/>
          <w:u w:val="single"/>
        </w:rPr>
        <w:fldChar w:fldCharType="separate"/>
      </w:r>
      <w:r w:rsidR="00A24C0D">
        <w:rPr>
          <w:rFonts w:asciiTheme="minorHAnsi" w:hAnsiTheme="minorHAnsi"/>
          <w:color w:val="515151" w:themeColor="text1"/>
          <w:u w:val="single"/>
        </w:rPr>
        <w:t>SECTION G</w:t>
      </w:r>
      <w:r w:rsidRPr="00733861">
        <w:rPr>
          <w:rFonts w:asciiTheme="minorHAnsi" w:hAnsiTheme="minorHAnsi"/>
          <w:color w:val="515151" w:themeColor="text1"/>
          <w:u w:val="single"/>
        </w:rPr>
        <w:fldChar w:fldCharType="end"/>
      </w:r>
      <w:r w:rsidRPr="00733861">
        <w:rPr>
          <w:rFonts w:asciiTheme="minorHAnsi" w:hAnsiTheme="minorHAnsi"/>
          <w:color w:val="515151" w:themeColor="text1"/>
        </w:rPr>
        <w:t xml:space="preserve"> - Stakeholder inputs and legal disputes</w:t>
      </w:r>
    </w:p>
    <w:p w14:paraId="471CA981" w14:textId="77777777" w:rsidR="004473A5" w:rsidRPr="008C3818" w:rsidRDefault="004473A5" w:rsidP="004473A5">
      <w:pPr>
        <w:rPr>
          <w:rFonts w:asciiTheme="minorHAnsi" w:hAnsiTheme="minorHAnsi"/>
        </w:rPr>
      </w:pPr>
    </w:p>
    <w:p w14:paraId="090EF51A" w14:textId="5EFF5E3E" w:rsidR="006D53FE" w:rsidRDefault="006D53FE" w:rsidP="004C3B1A"/>
    <w:p w14:paraId="05CF5A40" w14:textId="7EC60809" w:rsidR="00BB782E" w:rsidRDefault="00BB782E" w:rsidP="004C3B1A"/>
    <w:p w14:paraId="0E2F49B8" w14:textId="29A612B7" w:rsidR="00733861" w:rsidRDefault="00733861">
      <w:pPr>
        <w:spacing w:line="276" w:lineRule="auto"/>
        <w:contextualSpacing w:val="0"/>
        <w:rPr>
          <w:lang w:val="en-GB"/>
        </w:rPr>
      </w:pPr>
      <w:r>
        <w:rPr>
          <w:lang w:val="en-GB"/>
        </w:rPr>
        <w:br w:type="page"/>
      </w:r>
    </w:p>
    <w:p w14:paraId="1DFFAF16" w14:textId="4968CA1C" w:rsidR="004473A5" w:rsidRDefault="004473A5" w:rsidP="004473A5">
      <w:pPr>
        <w:pStyle w:val="Heading3"/>
      </w:pPr>
      <w:r w:rsidRPr="00C45525">
        <w:lastRenderedPageBreak/>
        <w:t>KEY PROJECT INFORMATION</w:t>
      </w:r>
    </w:p>
    <w:p w14:paraId="3185B733" w14:textId="77777777" w:rsidR="00733861" w:rsidRPr="00733861" w:rsidRDefault="00733861" w:rsidP="00816579">
      <w:pPr>
        <w:pStyle w:val="Heading5"/>
        <w:rPr>
          <w:lang w:val="en-GB"/>
        </w:rPr>
      </w:pPr>
      <w:r w:rsidRPr="00733861">
        <w:rPr>
          <w:lang w:val="en-GB"/>
        </w:rPr>
        <w:t>Programme of Activity Information – (delete below table if N/A)</w:t>
      </w:r>
    </w:p>
    <w:tbl>
      <w:tblPr>
        <w:tblStyle w:val="GridTable5Dark-Accent1"/>
        <w:tblW w:w="5000" w:type="pct"/>
        <w:tblLook w:val="0680" w:firstRow="0" w:lastRow="0" w:firstColumn="1" w:lastColumn="0" w:noHBand="1" w:noVBand="1"/>
      </w:tblPr>
      <w:tblGrid>
        <w:gridCol w:w="4347"/>
        <w:gridCol w:w="5275"/>
      </w:tblGrid>
      <w:tr w:rsidR="00733861" w:rsidRPr="00733861" w14:paraId="5A0277E9" w14:textId="77777777" w:rsidTr="00733861">
        <w:trPr>
          <w:trHeight w:val="348"/>
        </w:trPr>
        <w:tc>
          <w:tcPr>
            <w:cnfStyle w:val="001000000000" w:firstRow="0" w:lastRow="0" w:firstColumn="1" w:lastColumn="0" w:oddVBand="0" w:evenVBand="0" w:oddHBand="0" w:evenHBand="0" w:firstRowFirstColumn="0" w:firstRowLastColumn="0" w:lastRowFirstColumn="0" w:lastRowLastColumn="0"/>
            <w:tcW w:w="2259" w:type="pct"/>
          </w:tcPr>
          <w:p w14:paraId="2E9ED90B" w14:textId="77777777" w:rsidR="00733861" w:rsidRPr="00733861" w:rsidRDefault="00733861" w:rsidP="00733861">
            <w:pPr>
              <w:spacing w:line="276" w:lineRule="auto"/>
              <w:rPr>
                <w:rFonts w:asciiTheme="minorHAnsi" w:hAnsiTheme="minorHAnsi" w:cs="Arial"/>
                <w:b/>
                <w:bCs w:val="0"/>
                <w:color w:val="FFFFFF" w:themeColor="background1"/>
                <w:sz w:val="20"/>
              </w:rPr>
            </w:pPr>
            <w:r w:rsidRPr="00733861">
              <w:rPr>
                <w:rFonts w:asciiTheme="minorHAnsi" w:hAnsiTheme="minorHAnsi" w:cs="Arial"/>
                <w:b/>
                <w:bCs w:val="0"/>
                <w:color w:val="FFFFFF" w:themeColor="background1"/>
                <w:sz w:val="20"/>
              </w:rPr>
              <w:t xml:space="preserve">GS ID of </w:t>
            </w:r>
            <w:proofErr w:type="spellStart"/>
            <w:r w:rsidRPr="00733861">
              <w:rPr>
                <w:rFonts w:asciiTheme="minorHAnsi" w:hAnsiTheme="minorHAnsi" w:cs="Arial"/>
                <w:b/>
                <w:bCs w:val="0"/>
                <w:color w:val="FFFFFF" w:themeColor="background1"/>
                <w:sz w:val="20"/>
              </w:rPr>
              <w:t>Programme</w:t>
            </w:r>
            <w:proofErr w:type="spellEnd"/>
          </w:p>
        </w:tc>
        <w:tc>
          <w:tcPr>
            <w:tcW w:w="2741" w:type="pct"/>
          </w:tcPr>
          <w:p w14:paraId="1EF938BD" w14:textId="1BE5FB8B" w:rsidR="00733861" w:rsidRPr="00733861" w:rsidRDefault="00F1370E" w:rsidP="00733861">
            <w:pPr>
              <w:spacing w:before="120" w:line="276" w:lineRule="auto"/>
              <w:ind w:left="57"/>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Pr>
                <w:rFonts w:asciiTheme="minorHAnsi" w:hAnsiTheme="minorHAnsi"/>
                <w:bCs/>
                <w:color w:val="515151" w:themeColor="text1"/>
                <w:sz w:val="20"/>
              </w:rPr>
              <w:t>GS1247</w:t>
            </w:r>
          </w:p>
        </w:tc>
      </w:tr>
      <w:tr w:rsidR="00733861" w:rsidRPr="00733861" w14:paraId="1B29300A" w14:textId="77777777" w:rsidTr="00733861">
        <w:trPr>
          <w:trHeight w:val="348"/>
        </w:trPr>
        <w:tc>
          <w:tcPr>
            <w:cnfStyle w:val="001000000000" w:firstRow="0" w:lastRow="0" w:firstColumn="1" w:lastColumn="0" w:oddVBand="0" w:evenVBand="0" w:oddHBand="0" w:evenHBand="0" w:firstRowFirstColumn="0" w:firstRowLastColumn="0" w:lastRowFirstColumn="0" w:lastRowLastColumn="0"/>
            <w:tcW w:w="2259" w:type="pct"/>
          </w:tcPr>
          <w:p w14:paraId="2BBF09E6" w14:textId="77777777" w:rsidR="00733861" w:rsidRPr="00733861" w:rsidRDefault="00733861" w:rsidP="00733861">
            <w:pPr>
              <w:spacing w:line="276" w:lineRule="auto"/>
              <w:rPr>
                <w:rFonts w:asciiTheme="minorHAnsi" w:hAnsiTheme="minorHAnsi" w:cs="Arial"/>
                <w:b/>
                <w:bCs w:val="0"/>
                <w:color w:val="FFFFFF" w:themeColor="background1"/>
                <w:sz w:val="20"/>
              </w:rPr>
            </w:pPr>
            <w:r w:rsidRPr="00733861">
              <w:rPr>
                <w:rFonts w:asciiTheme="minorHAnsi" w:hAnsiTheme="minorHAnsi" w:cs="Arial"/>
                <w:b/>
                <w:bCs w:val="0"/>
                <w:color w:val="FFFFFF" w:themeColor="background1"/>
                <w:sz w:val="20"/>
              </w:rPr>
              <w:t xml:space="preserve">Title of </w:t>
            </w:r>
            <w:proofErr w:type="spellStart"/>
            <w:r w:rsidRPr="00733861">
              <w:rPr>
                <w:rFonts w:asciiTheme="minorHAnsi" w:hAnsiTheme="minorHAnsi" w:cs="Arial"/>
                <w:b/>
                <w:bCs w:val="0"/>
                <w:color w:val="FFFFFF" w:themeColor="background1"/>
                <w:sz w:val="20"/>
              </w:rPr>
              <w:t>Programme</w:t>
            </w:r>
            <w:proofErr w:type="spellEnd"/>
          </w:p>
        </w:tc>
        <w:tc>
          <w:tcPr>
            <w:tcW w:w="2741" w:type="pct"/>
          </w:tcPr>
          <w:p w14:paraId="5AEB97BE" w14:textId="1BD86F9D" w:rsidR="00733861" w:rsidRPr="00733861" w:rsidRDefault="00F51BF0" w:rsidP="00733861">
            <w:pPr>
              <w:spacing w:before="120" w:line="276" w:lineRule="auto"/>
              <w:ind w:left="57"/>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F51BF0">
              <w:rPr>
                <w:rFonts w:asciiTheme="minorHAnsi" w:hAnsiTheme="minorHAnsi"/>
                <w:bCs/>
                <w:color w:val="515151" w:themeColor="text1"/>
                <w:sz w:val="20"/>
              </w:rPr>
              <w:t xml:space="preserve">GS1247 Improved Kitchen Regimes Multi-Country </w:t>
            </w:r>
            <w:proofErr w:type="spellStart"/>
            <w:r w:rsidRPr="00F51BF0">
              <w:rPr>
                <w:rFonts w:asciiTheme="minorHAnsi" w:hAnsiTheme="minorHAnsi"/>
                <w:bCs/>
                <w:color w:val="515151" w:themeColor="text1"/>
                <w:sz w:val="20"/>
              </w:rPr>
              <w:t>PoA</w:t>
            </w:r>
            <w:proofErr w:type="spellEnd"/>
          </w:p>
        </w:tc>
      </w:tr>
      <w:tr w:rsidR="00733861" w:rsidRPr="00733861" w14:paraId="129BDECD" w14:textId="77777777" w:rsidTr="00733861">
        <w:trPr>
          <w:trHeight w:val="348"/>
        </w:trPr>
        <w:tc>
          <w:tcPr>
            <w:cnfStyle w:val="001000000000" w:firstRow="0" w:lastRow="0" w:firstColumn="1" w:lastColumn="0" w:oddVBand="0" w:evenVBand="0" w:oddHBand="0" w:evenHBand="0" w:firstRowFirstColumn="0" w:firstRowLastColumn="0" w:lastRowFirstColumn="0" w:lastRowLastColumn="0"/>
            <w:tcW w:w="2259" w:type="pct"/>
          </w:tcPr>
          <w:p w14:paraId="1624A536" w14:textId="00B1FA0B" w:rsidR="00733861" w:rsidRPr="00733861" w:rsidRDefault="00733861" w:rsidP="00733861">
            <w:pPr>
              <w:spacing w:line="276" w:lineRule="auto"/>
              <w:rPr>
                <w:rFonts w:asciiTheme="minorHAnsi" w:hAnsiTheme="minorHAnsi" w:cs="Arial"/>
                <w:b/>
                <w:bCs w:val="0"/>
                <w:color w:val="FFFFFF" w:themeColor="background1"/>
                <w:sz w:val="20"/>
              </w:rPr>
            </w:pPr>
            <w:r w:rsidRPr="00733861">
              <w:rPr>
                <w:rFonts w:asciiTheme="minorHAnsi" w:hAnsiTheme="minorHAnsi" w:cs="Arial"/>
                <w:b/>
                <w:bCs w:val="0"/>
                <w:color w:val="FFFFFF" w:themeColor="background1"/>
                <w:sz w:val="20"/>
              </w:rPr>
              <w:t>Version of POA-DD applicable to this monitoring report</w:t>
            </w:r>
          </w:p>
        </w:tc>
        <w:tc>
          <w:tcPr>
            <w:tcW w:w="2741" w:type="pct"/>
          </w:tcPr>
          <w:p w14:paraId="16E2B73A" w14:textId="6CBE8ED1" w:rsidR="00733861" w:rsidRPr="00733861" w:rsidRDefault="000D15CB" w:rsidP="00733861">
            <w:pPr>
              <w:spacing w:before="120" w:line="276" w:lineRule="auto"/>
              <w:ind w:left="57"/>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Pr>
                <w:rFonts w:asciiTheme="minorHAnsi" w:hAnsiTheme="minorHAnsi"/>
                <w:bCs/>
                <w:color w:val="515151" w:themeColor="text1"/>
                <w:sz w:val="20"/>
              </w:rPr>
              <w:t>15.</w:t>
            </w:r>
            <w:r w:rsidR="006731AD">
              <w:rPr>
                <w:rFonts w:asciiTheme="minorHAnsi" w:hAnsiTheme="minorHAnsi"/>
                <w:bCs/>
                <w:color w:val="515151" w:themeColor="text1"/>
                <w:sz w:val="20"/>
              </w:rPr>
              <w:t>3</w:t>
            </w:r>
          </w:p>
        </w:tc>
      </w:tr>
      <w:tr w:rsidR="00672B11" w:rsidRPr="00233CF4" w14:paraId="2946D74F" w14:textId="77777777" w:rsidTr="00733861">
        <w:trPr>
          <w:trHeight w:val="348"/>
        </w:trPr>
        <w:tc>
          <w:tcPr>
            <w:cnfStyle w:val="001000000000" w:firstRow="0" w:lastRow="0" w:firstColumn="1" w:lastColumn="0" w:oddVBand="0" w:evenVBand="0" w:oddHBand="0" w:evenHBand="0" w:firstRowFirstColumn="0" w:firstRowLastColumn="0" w:lastRowFirstColumn="0" w:lastRowLastColumn="0"/>
            <w:tcW w:w="2259" w:type="pct"/>
          </w:tcPr>
          <w:p w14:paraId="00BF10D4" w14:textId="77777777" w:rsidR="00672B11" w:rsidRPr="00733861" w:rsidRDefault="00672B11" w:rsidP="00672B11">
            <w:pPr>
              <w:spacing w:line="276" w:lineRule="auto"/>
              <w:rPr>
                <w:rFonts w:asciiTheme="minorHAnsi" w:hAnsiTheme="minorHAnsi" w:cs="Arial"/>
                <w:b/>
                <w:bCs w:val="0"/>
                <w:color w:val="FFFFFF" w:themeColor="background1"/>
                <w:sz w:val="20"/>
              </w:rPr>
            </w:pPr>
            <w:r w:rsidRPr="00733861">
              <w:rPr>
                <w:rFonts w:asciiTheme="minorHAnsi" w:hAnsiTheme="minorHAnsi" w:cs="Arial"/>
                <w:b/>
                <w:bCs w:val="0"/>
                <w:color w:val="FFFFFF" w:themeColor="background1"/>
                <w:sz w:val="20"/>
              </w:rPr>
              <w:t>Name and GS ID of fully Validated CPA/VPAs (</w:t>
            </w:r>
            <w:proofErr w:type="gramStart"/>
            <w:r w:rsidRPr="00733861">
              <w:rPr>
                <w:rFonts w:asciiTheme="minorHAnsi" w:hAnsiTheme="minorHAnsi" w:cs="Arial"/>
                <w:b/>
                <w:bCs w:val="0"/>
                <w:color w:val="FFFFFF" w:themeColor="background1"/>
                <w:sz w:val="20"/>
              </w:rPr>
              <w:t>i.e.</w:t>
            </w:r>
            <w:proofErr w:type="gramEnd"/>
            <w:r w:rsidRPr="00733861">
              <w:rPr>
                <w:rFonts w:asciiTheme="minorHAnsi" w:hAnsiTheme="minorHAnsi" w:cs="Arial"/>
                <w:b/>
                <w:bCs w:val="0"/>
                <w:color w:val="FFFFFF" w:themeColor="background1"/>
                <w:sz w:val="20"/>
              </w:rPr>
              <w:t xml:space="preserve"> </w:t>
            </w:r>
            <w:proofErr w:type="spellStart"/>
            <w:r w:rsidRPr="00733861">
              <w:rPr>
                <w:rFonts w:asciiTheme="minorHAnsi" w:hAnsiTheme="minorHAnsi" w:cs="Arial"/>
                <w:b/>
                <w:bCs w:val="0"/>
                <w:color w:val="FFFFFF" w:themeColor="background1"/>
                <w:sz w:val="20"/>
              </w:rPr>
              <w:t>non compliance</w:t>
            </w:r>
            <w:proofErr w:type="spellEnd"/>
            <w:r w:rsidRPr="00733861">
              <w:rPr>
                <w:rFonts w:asciiTheme="minorHAnsi" w:hAnsiTheme="minorHAnsi" w:cs="Arial"/>
                <w:b/>
                <w:bCs w:val="0"/>
                <w:color w:val="FFFFFF" w:themeColor="background1"/>
                <w:sz w:val="20"/>
              </w:rPr>
              <w:t xml:space="preserve"> check)</w:t>
            </w:r>
          </w:p>
        </w:tc>
        <w:tc>
          <w:tcPr>
            <w:tcW w:w="2741" w:type="pct"/>
          </w:tcPr>
          <w:p w14:paraId="5C29FA78" w14:textId="77777777" w:rsidR="00672B11" w:rsidRPr="00735A0D" w:rsidRDefault="00672B11" w:rsidP="00672B11">
            <w:pPr>
              <w:spacing w:before="120" w:line="276" w:lineRule="auto"/>
              <w:ind w:left="57"/>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735A0D">
              <w:rPr>
                <w:rFonts w:asciiTheme="minorHAnsi" w:hAnsiTheme="minorHAnsi"/>
                <w:bCs/>
                <w:color w:val="515151" w:themeColor="text1"/>
                <w:sz w:val="20"/>
              </w:rPr>
              <w:t>GS1247 VPA 159 Improved Kitchen Regimes Manica Province Safe Water (Mozambique) (GS7132)</w:t>
            </w:r>
          </w:p>
          <w:p w14:paraId="517AAD93" w14:textId="77777777" w:rsidR="00672B11" w:rsidRPr="00735A0D" w:rsidRDefault="00672B11" w:rsidP="00672B11">
            <w:pPr>
              <w:spacing w:before="120" w:line="276" w:lineRule="auto"/>
              <w:ind w:left="57"/>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735A0D">
              <w:rPr>
                <w:rFonts w:asciiTheme="minorHAnsi" w:hAnsiTheme="minorHAnsi"/>
                <w:bCs/>
                <w:color w:val="515151" w:themeColor="text1"/>
                <w:sz w:val="20"/>
              </w:rPr>
              <w:t>GS1247 VPA 160 Improved Kitchen Regimes Manica Province Safe Water (Mozambique) (GS7133)</w:t>
            </w:r>
          </w:p>
          <w:p w14:paraId="6A61D464" w14:textId="77777777" w:rsidR="00672B11" w:rsidRPr="00735A0D" w:rsidRDefault="00672B11" w:rsidP="00672B11">
            <w:pPr>
              <w:spacing w:before="120" w:line="276" w:lineRule="auto"/>
              <w:ind w:left="57"/>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735A0D">
              <w:rPr>
                <w:rFonts w:asciiTheme="minorHAnsi" w:hAnsiTheme="minorHAnsi"/>
                <w:bCs/>
                <w:color w:val="515151" w:themeColor="text1"/>
                <w:sz w:val="20"/>
              </w:rPr>
              <w:t>GS1247 VPA 161 Improved Kitchen Regimes Manica Province Safe Water (Mozambique) (GS7134)</w:t>
            </w:r>
          </w:p>
          <w:p w14:paraId="461DE10F" w14:textId="77777777" w:rsidR="00672B11" w:rsidRPr="00735A0D" w:rsidRDefault="00672B11" w:rsidP="00672B11">
            <w:pPr>
              <w:spacing w:before="120" w:line="276" w:lineRule="auto"/>
              <w:ind w:left="57"/>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735A0D">
              <w:rPr>
                <w:rFonts w:asciiTheme="minorHAnsi" w:hAnsiTheme="minorHAnsi"/>
                <w:bCs/>
                <w:color w:val="515151" w:themeColor="text1"/>
                <w:sz w:val="20"/>
              </w:rPr>
              <w:t>GS1247 VPA 162 Improved Kitchen Regimes Manica Province Safe Water (Mozambique) (GS7135)</w:t>
            </w:r>
          </w:p>
          <w:p w14:paraId="034FE966" w14:textId="77777777" w:rsidR="00672B11" w:rsidRPr="00735A0D" w:rsidRDefault="00672B11" w:rsidP="00672B11">
            <w:pPr>
              <w:spacing w:before="120" w:line="276" w:lineRule="auto"/>
              <w:ind w:left="57"/>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735A0D">
              <w:rPr>
                <w:rFonts w:asciiTheme="minorHAnsi" w:hAnsiTheme="minorHAnsi"/>
                <w:bCs/>
                <w:color w:val="515151" w:themeColor="text1"/>
                <w:sz w:val="20"/>
              </w:rPr>
              <w:t>GS1247 VPA 163 Improved Kitchen Regimes Manica Province Safe Water (Mozambique) (GS7136)</w:t>
            </w:r>
          </w:p>
          <w:p w14:paraId="2BB9A594" w14:textId="77777777" w:rsidR="00672B11" w:rsidRPr="00735A0D" w:rsidRDefault="00672B11" w:rsidP="00672B11">
            <w:pPr>
              <w:spacing w:before="120" w:line="276" w:lineRule="auto"/>
              <w:ind w:left="57"/>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735A0D">
              <w:rPr>
                <w:rFonts w:asciiTheme="minorHAnsi" w:hAnsiTheme="minorHAnsi"/>
                <w:bCs/>
                <w:color w:val="515151" w:themeColor="text1"/>
                <w:sz w:val="20"/>
              </w:rPr>
              <w:t>GS1247 VPA 198 Improved Kitchen Regimes Manica Province Safe Water (Mozambique) (GS7470)</w:t>
            </w:r>
          </w:p>
          <w:p w14:paraId="0C11E91A" w14:textId="77777777" w:rsidR="00672B11" w:rsidRPr="00735A0D" w:rsidRDefault="00672B11" w:rsidP="00672B11">
            <w:pPr>
              <w:spacing w:before="120" w:line="276" w:lineRule="auto"/>
              <w:ind w:left="57"/>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735A0D">
              <w:rPr>
                <w:rFonts w:asciiTheme="minorHAnsi" w:hAnsiTheme="minorHAnsi"/>
                <w:bCs/>
                <w:color w:val="515151" w:themeColor="text1"/>
                <w:sz w:val="20"/>
              </w:rPr>
              <w:t>GS1247 VPA 199 Improved Kitchen Regimes Manica Province Safe Water (Mozambique) (GS7471)</w:t>
            </w:r>
          </w:p>
          <w:p w14:paraId="262835C1" w14:textId="77777777" w:rsidR="00672B11" w:rsidRPr="00735A0D" w:rsidRDefault="00672B11" w:rsidP="00672B11">
            <w:pPr>
              <w:spacing w:before="120" w:line="276" w:lineRule="auto"/>
              <w:ind w:left="57"/>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735A0D">
              <w:rPr>
                <w:rFonts w:asciiTheme="minorHAnsi" w:hAnsiTheme="minorHAnsi"/>
                <w:bCs/>
                <w:color w:val="515151" w:themeColor="text1"/>
                <w:sz w:val="20"/>
              </w:rPr>
              <w:t>GS1247 VPA 200 Improved Kitchen Regimes Manica Province Safe Water (Mozambique) (GS7472)</w:t>
            </w:r>
          </w:p>
          <w:p w14:paraId="6FA30680" w14:textId="77777777" w:rsidR="00672B11" w:rsidRPr="00735A0D" w:rsidRDefault="00672B11" w:rsidP="00672B11">
            <w:pPr>
              <w:spacing w:before="120" w:line="276" w:lineRule="auto"/>
              <w:ind w:left="57"/>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735A0D">
              <w:rPr>
                <w:rFonts w:asciiTheme="minorHAnsi" w:hAnsiTheme="minorHAnsi"/>
                <w:bCs/>
                <w:color w:val="515151" w:themeColor="text1"/>
                <w:sz w:val="20"/>
              </w:rPr>
              <w:t>GS1247 VPA 201 Improved Kitchen Regimes Manica Province Safe Water (Mozambique) (GS7473)</w:t>
            </w:r>
          </w:p>
          <w:p w14:paraId="3CF54AE4" w14:textId="06BCD67B" w:rsidR="00672B11" w:rsidRPr="00D124C6" w:rsidRDefault="00672B11" w:rsidP="00672B11">
            <w:pPr>
              <w:spacing w:before="120" w:line="276" w:lineRule="auto"/>
              <w:ind w:left="57"/>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lang w:val="en-GB"/>
              </w:rPr>
            </w:pPr>
            <w:r w:rsidRPr="00735A0D">
              <w:rPr>
                <w:rFonts w:asciiTheme="minorHAnsi" w:hAnsiTheme="minorHAnsi"/>
                <w:bCs/>
                <w:color w:val="515151" w:themeColor="text1"/>
                <w:sz w:val="20"/>
              </w:rPr>
              <w:t>GS1247 VPA 202 Improved Kitchen Regimes Manica Province Safe Water (Mozambique) (GS7474)</w:t>
            </w:r>
          </w:p>
        </w:tc>
      </w:tr>
    </w:tbl>
    <w:p w14:paraId="440A25D3" w14:textId="77777777" w:rsidR="00733861" w:rsidRPr="00D124C6" w:rsidRDefault="00733861" w:rsidP="004473A5">
      <w:pPr>
        <w:spacing w:line="276" w:lineRule="auto"/>
        <w:contextualSpacing w:val="0"/>
        <w:rPr>
          <w:b/>
          <w:bCs/>
          <w:lang w:val="en-GB"/>
        </w:rPr>
      </w:pPr>
    </w:p>
    <w:p w14:paraId="74ECA499" w14:textId="2AB6DB5C" w:rsidR="004473A5" w:rsidRDefault="00733861" w:rsidP="00816579">
      <w:pPr>
        <w:pStyle w:val="Heading5"/>
        <w:rPr>
          <w:lang w:val="en-GB"/>
        </w:rPr>
      </w:pPr>
      <w:r>
        <w:rPr>
          <w:lang w:val="en-GB"/>
        </w:rPr>
        <w:t xml:space="preserve">Key Project </w:t>
      </w:r>
      <w:r w:rsidRPr="00816579">
        <w:t>Information</w:t>
      </w:r>
    </w:p>
    <w:tbl>
      <w:tblPr>
        <w:tblStyle w:val="GridTable5Dark-Accent1"/>
        <w:tblpPr w:leftFromText="180" w:rightFromText="180" w:vertAnchor="text" w:horzAnchor="margin" w:tblpY="5"/>
        <w:tblW w:w="9442" w:type="dxa"/>
        <w:tblCellMar>
          <w:top w:w="85" w:type="dxa"/>
        </w:tblCellMar>
        <w:tblLook w:val="0680" w:firstRow="0" w:lastRow="0" w:firstColumn="1" w:lastColumn="0" w:noHBand="1" w:noVBand="1"/>
      </w:tblPr>
      <w:tblGrid>
        <w:gridCol w:w="4390"/>
        <w:gridCol w:w="5052"/>
      </w:tblGrid>
      <w:tr w:rsidR="00573446" w:rsidRPr="00211D67" w14:paraId="6845A903" w14:textId="77777777" w:rsidTr="33B52A98">
        <w:tc>
          <w:tcPr>
            <w:cnfStyle w:val="001000000000" w:firstRow="0" w:lastRow="0" w:firstColumn="1" w:lastColumn="0" w:oddVBand="0" w:evenVBand="0" w:oddHBand="0" w:evenHBand="0" w:firstRowFirstColumn="0" w:firstRowLastColumn="0" w:lastRowFirstColumn="0" w:lastRowLastColumn="0"/>
            <w:tcW w:w="4390" w:type="dxa"/>
          </w:tcPr>
          <w:p w14:paraId="7848F33A" w14:textId="5612005B" w:rsidR="00573446" w:rsidRPr="00733861" w:rsidRDefault="00573446" w:rsidP="00573446">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GS ID (s) of Project (s)</w:t>
            </w:r>
          </w:p>
        </w:tc>
        <w:tc>
          <w:tcPr>
            <w:tcW w:w="5052" w:type="dxa"/>
          </w:tcPr>
          <w:p w14:paraId="346F291B" w14:textId="319D773A" w:rsidR="003129F0" w:rsidRPr="003129F0" w:rsidRDefault="003129F0" w:rsidP="009B6DB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rPr>
            </w:pPr>
            <w:r w:rsidRPr="003129F0">
              <w:rPr>
                <w:rFonts w:asciiTheme="minorHAnsi" w:hAnsiTheme="minorHAnsi"/>
                <w:color w:val="515151" w:themeColor="text1"/>
                <w:sz w:val="20"/>
                <w:szCs w:val="20"/>
              </w:rPr>
              <w:t>GS 7132</w:t>
            </w:r>
          </w:p>
          <w:p w14:paraId="2788BED0" w14:textId="34C9826E" w:rsidR="003129F0" w:rsidRPr="003129F0" w:rsidRDefault="003129F0" w:rsidP="009B6DB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rPr>
            </w:pPr>
            <w:r w:rsidRPr="003129F0">
              <w:rPr>
                <w:rFonts w:asciiTheme="minorHAnsi" w:hAnsiTheme="minorHAnsi"/>
                <w:color w:val="515151" w:themeColor="text1"/>
                <w:sz w:val="20"/>
                <w:szCs w:val="20"/>
              </w:rPr>
              <w:t>GS 7133</w:t>
            </w:r>
          </w:p>
          <w:p w14:paraId="440CE869" w14:textId="0BED9714" w:rsidR="003129F0" w:rsidRPr="003129F0" w:rsidRDefault="003129F0" w:rsidP="009B6DB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rPr>
            </w:pPr>
            <w:r w:rsidRPr="003129F0">
              <w:rPr>
                <w:rFonts w:asciiTheme="minorHAnsi" w:hAnsiTheme="minorHAnsi"/>
                <w:color w:val="515151" w:themeColor="text1"/>
                <w:sz w:val="20"/>
                <w:szCs w:val="20"/>
              </w:rPr>
              <w:t xml:space="preserve">GS 7134 </w:t>
            </w:r>
          </w:p>
          <w:p w14:paraId="3E3CDC7C" w14:textId="0B4C5F38" w:rsidR="003129F0" w:rsidRPr="003129F0" w:rsidRDefault="003129F0" w:rsidP="009B6DB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rPr>
            </w:pPr>
            <w:r w:rsidRPr="003129F0">
              <w:rPr>
                <w:rFonts w:asciiTheme="minorHAnsi" w:hAnsiTheme="minorHAnsi"/>
                <w:color w:val="515151" w:themeColor="text1"/>
                <w:sz w:val="20"/>
                <w:szCs w:val="20"/>
              </w:rPr>
              <w:t>GS 7135</w:t>
            </w:r>
          </w:p>
          <w:p w14:paraId="3FE360CE" w14:textId="36F90BF4" w:rsidR="003129F0" w:rsidRPr="003129F0" w:rsidRDefault="003129F0" w:rsidP="009B6DB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rPr>
            </w:pPr>
            <w:r w:rsidRPr="003129F0">
              <w:rPr>
                <w:rFonts w:asciiTheme="minorHAnsi" w:hAnsiTheme="minorHAnsi"/>
                <w:color w:val="515151" w:themeColor="text1"/>
                <w:sz w:val="20"/>
                <w:szCs w:val="20"/>
              </w:rPr>
              <w:t>GS 7136</w:t>
            </w:r>
          </w:p>
          <w:p w14:paraId="11059DEC" w14:textId="3A35A49E" w:rsidR="003129F0" w:rsidRPr="003129F0" w:rsidRDefault="003129F0" w:rsidP="009B6DB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rPr>
            </w:pPr>
            <w:r w:rsidRPr="003129F0">
              <w:rPr>
                <w:rFonts w:asciiTheme="minorHAnsi" w:hAnsiTheme="minorHAnsi"/>
                <w:color w:val="515151" w:themeColor="text1"/>
                <w:sz w:val="20"/>
                <w:szCs w:val="20"/>
              </w:rPr>
              <w:t>GS 7470</w:t>
            </w:r>
          </w:p>
          <w:p w14:paraId="1F882D78" w14:textId="00F3A791" w:rsidR="003129F0" w:rsidRPr="003129F0" w:rsidRDefault="003129F0" w:rsidP="009B6DB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rPr>
            </w:pPr>
            <w:r w:rsidRPr="003129F0">
              <w:rPr>
                <w:rFonts w:asciiTheme="minorHAnsi" w:hAnsiTheme="minorHAnsi"/>
                <w:color w:val="515151" w:themeColor="text1"/>
                <w:sz w:val="20"/>
                <w:szCs w:val="20"/>
              </w:rPr>
              <w:t>GS 7471</w:t>
            </w:r>
          </w:p>
          <w:p w14:paraId="46451A0D" w14:textId="1E7021B2" w:rsidR="003129F0" w:rsidRPr="003129F0" w:rsidRDefault="003129F0" w:rsidP="009B6DB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rPr>
            </w:pPr>
            <w:r w:rsidRPr="003129F0">
              <w:rPr>
                <w:rFonts w:asciiTheme="minorHAnsi" w:hAnsiTheme="minorHAnsi"/>
                <w:color w:val="515151" w:themeColor="text1"/>
                <w:sz w:val="20"/>
                <w:szCs w:val="20"/>
              </w:rPr>
              <w:t>GS 7472</w:t>
            </w:r>
          </w:p>
          <w:p w14:paraId="64054D2C" w14:textId="4EC97019" w:rsidR="003129F0" w:rsidRPr="003129F0" w:rsidRDefault="003129F0" w:rsidP="009B6DB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rPr>
            </w:pPr>
            <w:r w:rsidRPr="003129F0">
              <w:rPr>
                <w:rFonts w:asciiTheme="minorHAnsi" w:hAnsiTheme="minorHAnsi"/>
                <w:color w:val="515151" w:themeColor="text1"/>
                <w:sz w:val="20"/>
                <w:szCs w:val="20"/>
              </w:rPr>
              <w:lastRenderedPageBreak/>
              <w:t>GS 7473</w:t>
            </w:r>
          </w:p>
          <w:p w14:paraId="3FE7219F" w14:textId="20DE4A89" w:rsidR="00573446" w:rsidRPr="00733861" w:rsidRDefault="003129F0" w:rsidP="009B6DB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rPr>
            </w:pPr>
            <w:r w:rsidRPr="003129F0">
              <w:rPr>
                <w:rFonts w:asciiTheme="minorHAnsi" w:hAnsiTheme="minorHAnsi"/>
                <w:color w:val="515151" w:themeColor="text1"/>
                <w:sz w:val="20"/>
                <w:szCs w:val="20"/>
              </w:rPr>
              <w:t>GS 7474</w:t>
            </w:r>
          </w:p>
        </w:tc>
      </w:tr>
      <w:tr w:rsidR="00AB1F28" w:rsidRPr="00211D67" w14:paraId="5FE47B57" w14:textId="77777777" w:rsidTr="33B52A98">
        <w:tc>
          <w:tcPr>
            <w:cnfStyle w:val="001000000000" w:firstRow="0" w:lastRow="0" w:firstColumn="1" w:lastColumn="0" w:oddVBand="0" w:evenVBand="0" w:oddHBand="0" w:evenHBand="0" w:firstRowFirstColumn="0" w:firstRowLastColumn="0" w:lastRowFirstColumn="0" w:lastRowLastColumn="0"/>
            <w:tcW w:w="4390" w:type="dxa"/>
          </w:tcPr>
          <w:p w14:paraId="430C3144" w14:textId="137808A6" w:rsidR="00AB1F28" w:rsidRPr="00733861" w:rsidRDefault="00AB1F28" w:rsidP="00AB1F28">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lastRenderedPageBreak/>
              <w:t>Title of the project (s) covered by monitoring report</w:t>
            </w:r>
          </w:p>
        </w:tc>
        <w:tc>
          <w:tcPr>
            <w:tcW w:w="5052" w:type="dxa"/>
          </w:tcPr>
          <w:p w14:paraId="206A45C1" w14:textId="77777777" w:rsidR="005F58F2" w:rsidRPr="00735A0D" w:rsidRDefault="005F58F2" w:rsidP="005F58F2">
            <w:pPr>
              <w:spacing w:before="120" w:line="276" w:lineRule="auto"/>
              <w:ind w:left="57"/>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735A0D">
              <w:rPr>
                <w:rFonts w:asciiTheme="minorHAnsi" w:hAnsiTheme="minorHAnsi"/>
                <w:bCs/>
                <w:color w:val="515151" w:themeColor="text1"/>
                <w:sz w:val="20"/>
              </w:rPr>
              <w:t>GS1247 VPA 159 Improved Kitchen Regimes Manica Province Safe Water (Mozambique) (GS7132)</w:t>
            </w:r>
          </w:p>
          <w:p w14:paraId="2802CF29" w14:textId="77777777" w:rsidR="005F58F2" w:rsidRPr="00735A0D" w:rsidRDefault="005F58F2" w:rsidP="005F58F2">
            <w:pPr>
              <w:spacing w:before="120" w:line="276" w:lineRule="auto"/>
              <w:ind w:left="57"/>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735A0D">
              <w:rPr>
                <w:rFonts w:asciiTheme="minorHAnsi" w:hAnsiTheme="minorHAnsi"/>
                <w:bCs/>
                <w:color w:val="515151" w:themeColor="text1"/>
                <w:sz w:val="20"/>
              </w:rPr>
              <w:t>GS1247 VPA 160 Improved Kitchen Regimes Manica Province Safe Water (Mozambique) (GS7133)</w:t>
            </w:r>
          </w:p>
          <w:p w14:paraId="0ED22DC4" w14:textId="77777777" w:rsidR="005F58F2" w:rsidRPr="00735A0D" w:rsidRDefault="005F58F2" w:rsidP="005F58F2">
            <w:pPr>
              <w:spacing w:before="120" w:line="276" w:lineRule="auto"/>
              <w:ind w:left="57"/>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735A0D">
              <w:rPr>
                <w:rFonts w:asciiTheme="minorHAnsi" w:hAnsiTheme="minorHAnsi"/>
                <w:bCs/>
                <w:color w:val="515151" w:themeColor="text1"/>
                <w:sz w:val="20"/>
              </w:rPr>
              <w:t>GS1247 VPA 161 Improved Kitchen Regimes Manica Province Safe Water (Mozambique) (GS7134)</w:t>
            </w:r>
          </w:p>
          <w:p w14:paraId="303271D3" w14:textId="77777777" w:rsidR="005F58F2" w:rsidRPr="00735A0D" w:rsidRDefault="005F58F2" w:rsidP="005F58F2">
            <w:pPr>
              <w:spacing w:before="120" w:line="276" w:lineRule="auto"/>
              <w:ind w:left="57"/>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735A0D">
              <w:rPr>
                <w:rFonts w:asciiTheme="minorHAnsi" w:hAnsiTheme="minorHAnsi"/>
                <w:bCs/>
                <w:color w:val="515151" w:themeColor="text1"/>
                <w:sz w:val="20"/>
              </w:rPr>
              <w:t>GS1247 VPA 162 Improved Kitchen Regimes Manica Province Safe Water (Mozambique) (GS7135)</w:t>
            </w:r>
          </w:p>
          <w:p w14:paraId="1A457948" w14:textId="77777777" w:rsidR="005F58F2" w:rsidRPr="00735A0D" w:rsidRDefault="005F58F2" w:rsidP="005F58F2">
            <w:pPr>
              <w:spacing w:before="120" w:line="276" w:lineRule="auto"/>
              <w:ind w:left="57"/>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735A0D">
              <w:rPr>
                <w:rFonts w:asciiTheme="minorHAnsi" w:hAnsiTheme="minorHAnsi"/>
                <w:bCs/>
                <w:color w:val="515151" w:themeColor="text1"/>
                <w:sz w:val="20"/>
              </w:rPr>
              <w:t>GS1247 VPA 163 Improved Kitchen Regimes Manica Province Safe Water (Mozambique) (GS7136)</w:t>
            </w:r>
          </w:p>
          <w:p w14:paraId="764A7986" w14:textId="77777777" w:rsidR="005F58F2" w:rsidRPr="00735A0D" w:rsidRDefault="005F58F2" w:rsidP="005F58F2">
            <w:pPr>
              <w:spacing w:before="120" w:line="276" w:lineRule="auto"/>
              <w:ind w:left="57"/>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735A0D">
              <w:rPr>
                <w:rFonts w:asciiTheme="minorHAnsi" w:hAnsiTheme="minorHAnsi"/>
                <w:bCs/>
                <w:color w:val="515151" w:themeColor="text1"/>
                <w:sz w:val="20"/>
              </w:rPr>
              <w:t>GS1247 VPA 198 Improved Kitchen Regimes Manica Province Safe Water (Mozambique) (GS7470)</w:t>
            </w:r>
          </w:p>
          <w:p w14:paraId="2224F6A1" w14:textId="77777777" w:rsidR="005F58F2" w:rsidRPr="00735A0D" w:rsidRDefault="005F58F2" w:rsidP="005F58F2">
            <w:pPr>
              <w:spacing w:before="120" w:line="276" w:lineRule="auto"/>
              <w:ind w:left="57"/>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735A0D">
              <w:rPr>
                <w:rFonts w:asciiTheme="minorHAnsi" w:hAnsiTheme="minorHAnsi"/>
                <w:bCs/>
                <w:color w:val="515151" w:themeColor="text1"/>
                <w:sz w:val="20"/>
              </w:rPr>
              <w:t>GS1247 VPA 199 Improved Kitchen Regimes Manica Province Safe Water (Mozambique) (GS7471)</w:t>
            </w:r>
          </w:p>
          <w:p w14:paraId="7F163628" w14:textId="77777777" w:rsidR="005F58F2" w:rsidRPr="00735A0D" w:rsidRDefault="005F58F2" w:rsidP="005F58F2">
            <w:pPr>
              <w:spacing w:before="120" w:line="276" w:lineRule="auto"/>
              <w:ind w:left="57"/>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735A0D">
              <w:rPr>
                <w:rFonts w:asciiTheme="minorHAnsi" w:hAnsiTheme="minorHAnsi"/>
                <w:bCs/>
                <w:color w:val="515151" w:themeColor="text1"/>
                <w:sz w:val="20"/>
              </w:rPr>
              <w:t>GS1247 VPA 200 Improved Kitchen Regimes Manica Province Safe Water (Mozambique) (GS7472)</w:t>
            </w:r>
          </w:p>
          <w:p w14:paraId="12289B2A" w14:textId="77777777" w:rsidR="005F58F2" w:rsidRPr="00735A0D" w:rsidRDefault="005F58F2" w:rsidP="005F58F2">
            <w:pPr>
              <w:spacing w:before="120" w:line="276" w:lineRule="auto"/>
              <w:ind w:left="57"/>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735A0D">
              <w:rPr>
                <w:rFonts w:asciiTheme="minorHAnsi" w:hAnsiTheme="minorHAnsi"/>
                <w:bCs/>
                <w:color w:val="515151" w:themeColor="text1"/>
                <w:sz w:val="20"/>
              </w:rPr>
              <w:t>GS1247 VPA 201 Improved Kitchen Regimes Manica Province Safe Water (Mozambique) (GS7473)</w:t>
            </w:r>
          </w:p>
          <w:p w14:paraId="551DA898" w14:textId="3AD54CD6" w:rsidR="00AB1F28" w:rsidRPr="00733861" w:rsidRDefault="005F58F2" w:rsidP="005F58F2">
            <w:pPr>
              <w:spacing w:before="120" w:line="276" w:lineRule="auto"/>
              <w:ind w:left="57"/>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00735A0D">
              <w:rPr>
                <w:rFonts w:asciiTheme="minorHAnsi" w:hAnsiTheme="minorHAnsi"/>
                <w:bCs/>
                <w:color w:val="515151" w:themeColor="text1"/>
                <w:sz w:val="20"/>
              </w:rPr>
              <w:t>GS1247 VPA 202 Improved Kitchen Regimes Manica Province Safe Water (Mozambique) (GS7474)</w:t>
            </w:r>
          </w:p>
        </w:tc>
      </w:tr>
      <w:tr w:rsidR="0062639F" w:rsidRPr="00211D67" w14:paraId="7F886451" w14:textId="77777777" w:rsidTr="33B52A98">
        <w:tc>
          <w:tcPr>
            <w:cnfStyle w:val="001000000000" w:firstRow="0" w:lastRow="0" w:firstColumn="1" w:lastColumn="0" w:oddVBand="0" w:evenVBand="0" w:oddHBand="0" w:evenHBand="0" w:firstRowFirstColumn="0" w:firstRowLastColumn="0" w:lastRowFirstColumn="0" w:lastRowLastColumn="0"/>
            <w:tcW w:w="4390" w:type="dxa"/>
          </w:tcPr>
          <w:p w14:paraId="0F23BF0C" w14:textId="7EF08332" w:rsidR="0062639F" w:rsidRPr="00733861" w:rsidRDefault="0062639F" w:rsidP="0062639F">
            <w:pPr>
              <w:spacing w:line="276" w:lineRule="auto"/>
              <w:ind w:left="34"/>
              <w:rPr>
                <w:rFonts w:asciiTheme="minorHAnsi" w:hAnsiTheme="minorHAnsi"/>
                <w:b/>
                <w:bCs w:val="0"/>
                <w:color w:val="FFFFFF" w:themeColor="background1"/>
                <w:lang w:eastAsia="de-DE"/>
              </w:rPr>
            </w:pPr>
            <w:r w:rsidRPr="00733861">
              <w:rPr>
                <w:rFonts w:asciiTheme="minorHAnsi" w:hAnsiTheme="minorHAnsi" w:cs="Arial"/>
                <w:b/>
                <w:bCs w:val="0"/>
                <w:color w:val="FFFFFF" w:themeColor="background1"/>
                <w:sz w:val="20"/>
              </w:rPr>
              <w:t>Version number of the PDD/VPA-DD (s) applicable to this monitoring report</w:t>
            </w:r>
          </w:p>
        </w:tc>
        <w:tc>
          <w:tcPr>
            <w:tcW w:w="5052" w:type="dxa"/>
          </w:tcPr>
          <w:p w14:paraId="43C6A284" w14:textId="4D17CC72" w:rsidR="0062639F" w:rsidRPr="00CB11F0" w:rsidRDefault="0062639F" w:rsidP="009B6DB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de-DE"/>
              </w:rPr>
            </w:pPr>
            <w:r w:rsidRPr="00CB11F0">
              <w:rPr>
                <w:rFonts w:asciiTheme="minorHAnsi" w:hAnsiTheme="minorHAnsi"/>
                <w:color w:val="515151" w:themeColor="text1"/>
                <w:sz w:val="20"/>
                <w:szCs w:val="20"/>
                <w:lang w:val="de-DE"/>
              </w:rPr>
              <w:t>GS 7132: V</w:t>
            </w:r>
            <w:r w:rsidR="00430DD0" w:rsidRPr="00CB11F0">
              <w:rPr>
                <w:rFonts w:asciiTheme="minorHAnsi" w:hAnsiTheme="minorHAnsi"/>
                <w:color w:val="515151" w:themeColor="text1"/>
                <w:sz w:val="20"/>
                <w:szCs w:val="20"/>
                <w:lang w:val="de-DE"/>
              </w:rPr>
              <w:t xml:space="preserve">ersion </w:t>
            </w:r>
            <w:r w:rsidRPr="00CB11F0">
              <w:rPr>
                <w:rFonts w:asciiTheme="minorHAnsi" w:hAnsiTheme="minorHAnsi"/>
                <w:color w:val="515151" w:themeColor="text1"/>
                <w:sz w:val="20"/>
                <w:szCs w:val="20"/>
                <w:lang w:val="de-DE"/>
              </w:rPr>
              <w:t>5</w:t>
            </w:r>
          </w:p>
          <w:p w14:paraId="36557832" w14:textId="6988A445" w:rsidR="0062639F" w:rsidRPr="00CB11F0" w:rsidRDefault="0062639F" w:rsidP="009B6DB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de-DE"/>
              </w:rPr>
            </w:pPr>
            <w:r w:rsidRPr="00CB11F0">
              <w:rPr>
                <w:rFonts w:asciiTheme="minorHAnsi" w:hAnsiTheme="minorHAnsi"/>
                <w:color w:val="515151" w:themeColor="text1"/>
                <w:sz w:val="20"/>
                <w:szCs w:val="20"/>
                <w:lang w:val="de-DE"/>
              </w:rPr>
              <w:t>GS 7133</w:t>
            </w:r>
            <w:r w:rsidR="00430DD0" w:rsidRPr="00CB11F0">
              <w:rPr>
                <w:rFonts w:asciiTheme="minorHAnsi" w:hAnsiTheme="minorHAnsi"/>
                <w:color w:val="515151" w:themeColor="text1"/>
                <w:sz w:val="20"/>
                <w:szCs w:val="20"/>
                <w:lang w:val="de-DE"/>
              </w:rPr>
              <w:t>:</w:t>
            </w:r>
            <w:r w:rsidR="00260D16" w:rsidRPr="00CB11F0">
              <w:rPr>
                <w:rFonts w:asciiTheme="minorHAnsi" w:hAnsiTheme="minorHAnsi"/>
                <w:color w:val="515151" w:themeColor="text1"/>
                <w:sz w:val="20"/>
                <w:szCs w:val="20"/>
                <w:lang w:val="de-DE"/>
              </w:rPr>
              <w:t xml:space="preserve"> Version 5</w:t>
            </w:r>
          </w:p>
          <w:p w14:paraId="07F0F2A1" w14:textId="3A12E1E7" w:rsidR="0062639F" w:rsidRPr="00CB11F0" w:rsidRDefault="0062639F" w:rsidP="009B6DB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de-DE"/>
              </w:rPr>
            </w:pPr>
            <w:r w:rsidRPr="00CB11F0">
              <w:rPr>
                <w:rFonts w:asciiTheme="minorHAnsi" w:hAnsiTheme="minorHAnsi"/>
                <w:color w:val="515151" w:themeColor="text1"/>
                <w:sz w:val="20"/>
                <w:szCs w:val="20"/>
                <w:lang w:val="de-DE"/>
              </w:rPr>
              <w:t>GS 7134</w:t>
            </w:r>
            <w:r w:rsidR="00430DD0" w:rsidRPr="00CB11F0">
              <w:rPr>
                <w:rFonts w:asciiTheme="minorHAnsi" w:hAnsiTheme="minorHAnsi"/>
                <w:color w:val="515151" w:themeColor="text1"/>
                <w:sz w:val="20"/>
                <w:szCs w:val="20"/>
                <w:lang w:val="de-DE"/>
              </w:rPr>
              <w:t>:</w:t>
            </w:r>
            <w:r w:rsidRPr="00CB11F0">
              <w:rPr>
                <w:rFonts w:asciiTheme="minorHAnsi" w:hAnsiTheme="minorHAnsi"/>
                <w:color w:val="515151" w:themeColor="text1"/>
                <w:sz w:val="20"/>
                <w:szCs w:val="20"/>
                <w:lang w:val="de-DE"/>
              </w:rPr>
              <w:t xml:space="preserve"> </w:t>
            </w:r>
            <w:r w:rsidR="00260D16" w:rsidRPr="00CB11F0">
              <w:rPr>
                <w:rFonts w:asciiTheme="minorHAnsi" w:hAnsiTheme="minorHAnsi"/>
                <w:color w:val="515151" w:themeColor="text1"/>
                <w:sz w:val="20"/>
                <w:szCs w:val="20"/>
                <w:lang w:val="de-DE"/>
              </w:rPr>
              <w:t>Version 5</w:t>
            </w:r>
          </w:p>
          <w:p w14:paraId="4198C382" w14:textId="6F7A82B7" w:rsidR="0062639F" w:rsidRPr="00CB11F0" w:rsidRDefault="0062639F" w:rsidP="009B6DB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de-DE"/>
              </w:rPr>
            </w:pPr>
            <w:r w:rsidRPr="00CB11F0">
              <w:rPr>
                <w:rFonts w:asciiTheme="minorHAnsi" w:hAnsiTheme="minorHAnsi"/>
                <w:color w:val="515151" w:themeColor="text1"/>
                <w:sz w:val="20"/>
                <w:szCs w:val="20"/>
                <w:lang w:val="de-DE"/>
              </w:rPr>
              <w:t>GS 7135</w:t>
            </w:r>
            <w:r w:rsidR="00430DD0" w:rsidRPr="00CB11F0">
              <w:rPr>
                <w:rFonts w:asciiTheme="minorHAnsi" w:hAnsiTheme="minorHAnsi"/>
                <w:color w:val="515151" w:themeColor="text1"/>
                <w:sz w:val="20"/>
                <w:szCs w:val="20"/>
                <w:lang w:val="de-DE"/>
              </w:rPr>
              <w:t>:</w:t>
            </w:r>
            <w:r w:rsidR="00260D16" w:rsidRPr="00CB11F0">
              <w:rPr>
                <w:rFonts w:asciiTheme="minorHAnsi" w:hAnsiTheme="minorHAnsi"/>
                <w:color w:val="515151" w:themeColor="text1"/>
                <w:sz w:val="20"/>
                <w:szCs w:val="20"/>
                <w:lang w:val="de-DE"/>
              </w:rPr>
              <w:t xml:space="preserve"> Version 5</w:t>
            </w:r>
          </w:p>
          <w:p w14:paraId="1C9134D6" w14:textId="6D060784" w:rsidR="0062639F" w:rsidRPr="00CB11F0" w:rsidRDefault="0062639F" w:rsidP="009B6DB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de-DE"/>
              </w:rPr>
            </w:pPr>
            <w:r w:rsidRPr="00CB11F0">
              <w:rPr>
                <w:rFonts w:asciiTheme="minorHAnsi" w:hAnsiTheme="minorHAnsi"/>
                <w:color w:val="515151" w:themeColor="text1"/>
                <w:sz w:val="20"/>
                <w:szCs w:val="20"/>
                <w:lang w:val="de-DE"/>
              </w:rPr>
              <w:t>GS 7136</w:t>
            </w:r>
            <w:r w:rsidR="00430DD0" w:rsidRPr="00CB11F0">
              <w:rPr>
                <w:rFonts w:asciiTheme="minorHAnsi" w:hAnsiTheme="minorHAnsi"/>
                <w:color w:val="515151" w:themeColor="text1"/>
                <w:sz w:val="20"/>
                <w:szCs w:val="20"/>
                <w:lang w:val="de-DE"/>
              </w:rPr>
              <w:t>:</w:t>
            </w:r>
            <w:r w:rsidR="00260D16" w:rsidRPr="00CB11F0">
              <w:rPr>
                <w:rFonts w:asciiTheme="minorHAnsi" w:hAnsiTheme="minorHAnsi"/>
                <w:color w:val="515151" w:themeColor="text1"/>
                <w:sz w:val="20"/>
                <w:szCs w:val="20"/>
                <w:lang w:val="de-DE"/>
              </w:rPr>
              <w:t xml:space="preserve"> Version 5</w:t>
            </w:r>
          </w:p>
          <w:p w14:paraId="09A4AAB8" w14:textId="0DB1AF6F" w:rsidR="0062639F" w:rsidRPr="00CB11F0" w:rsidRDefault="0062639F" w:rsidP="009B6DB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de-DE"/>
              </w:rPr>
            </w:pPr>
            <w:r w:rsidRPr="00CB11F0">
              <w:rPr>
                <w:rFonts w:asciiTheme="minorHAnsi" w:hAnsiTheme="minorHAnsi"/>
                <w:color w:val="515151" w:themeColor="text1"/>
                <w:sz w:val="20"/>
                <w:szCs w:val="20"/>
                <w:lang w:val="de-DE"/>
              </w:rPr>
              <w:t>GS 7470</w:t>
            </w:r>
            <w:r w:rsidR="00430DD0" w:rsidRPr="00CB11F0">
              <w:rPr>
                <w:rFonts w:asciiTheme="minorHAnsi" w:hAnsiTheme="minorHAnsi"/>
                <w:color w:val="515151" w:themeColor="text1"/>
                <w:sz w:val="20"/>
                <w:szCs w:val="20"/>
                <w:lang w:val="de-DE"/>
              </w:rPr>
              <w:t>:</w:t>
            </w:r>
            <w:r w:rsidR="00260D16" w:rsidRPr="00CB11F0">
              <w:rPr>
                <w:rFonts w:asciiTheme="minorHAnsi" w:hAnsiTheme="minorHAnsi"/>
                <w:color w:val="515151" w:themeColor="text1"/>
                <w:sz w:val="20"/>
                <w:szCs w:val="20"/>
                <w:lang w:val="de-DE"/>
              </w:rPr>
              <w:t xml:space="preserve"> Version </w:t>
            </w:r>
            <w:r w:rsidR="00BF224E" w:rsidRPr="00CB11F0">
              <w:rPr>
                <w:rFonts w:asciiTheme="minorHAnsi" w:hAnsiTheme="minorHAnsi"/>
                <w:color w:val="515151" w:themeColor="text1"/>
                <w:sz w:val="20"/>
                <w:szCs w:val="20"/>
                <w:lang w:val="de-DE"/>
              </w:rPr>
              <w:t>3</w:t>
            </w:r>
          </w:p>
          <w:p w14:paraId="0D36186F" w14:textId="74A3E1D4" w:rsidR="0062639F" w:rsidRPr="00CB11F0" w:rsidRDefault="0062639F" w:rsidP="009B6DB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de-DE"/>
              </w:rPr>
            </w:pPr>
            <w:r w:rsidRPr="00CB11F0">
              <w:rPr>
                <w:rFonts w:asciiTheme="minorHAnsi" w:hAnsiTheme="minorHAnsi"/>
                <w:color w:val="515151" w:themeColor="text1"/>
                <w:sz w:val="20"/>
                <w:szCs w:val="20"/>
                <w:lang w:val="de-DE"/>
              </w:rPr>
              <w:t>GS 7471</w:t>
            </w:r>
            <w:r w:rsidR="00430DD0" w:rsidRPr="00CB11F0">
              <w:rPr>
                <w:rFonts w:asciiTheme="minorHAnsi" w:hAnsiTheme="minorHAnsi"/>
                <w:color w:val="515151" w:themeColor="text1"/>
                <w:sz w:val="20"/>
                <w:szCs w:val="20"/>
                <w:lang w:val="de-DE"/>
              </w:rPr>
              <w:t>:</w:t>
            </w:r>
            <w:r w:rsidR="00260D16" w:rsidRPr="00CB11F0">
              <w:rPr>
                <w:rFonts w:asciiTheme="minorHAnsi" w:hAnsiTheme="minorHAnsi"/>
                <w:color w:val="515151" w:themeColor="text1"/>
                <w:sz w:val="20"/>
                <w:szCs w:val="20"/>
                <w:lang w:val="de-DE"/>
              </w:rPr>
              <w:t xml:space="preserve"> Version</w:t>
            </w:r>
            <w:r w:rsidR="00BF224E" w:rsidRPr="00CB11F0">
              <w:rPr>
                <w:rFonts w:asciiTheme="minorHAnsi" w:hAnsiTheme="minorHAnsi"/>
                <w:color w:val="515151" w:themeColor="text1"/>
                <w:sz w:val="20"/>
                <w:szCs w:val="20"/>
                <w:lang w:val="de-DE"/>
              </w:rPr>
              <w:t xml:space="preserve"> 3</w:t>
            </w:r>
          </w:p>
          <w:p w14:paraId="6F5407A7" w14:textId="4E1B7E2C" w:rsidR="0062639F" w:rsidRPr="00CB11F0" w:rsidRDefault="0062639F" w:rsidP="009B6DB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de-DE"/>
              </w:rPr>
            </w:pPr>
            <w:r w:rsidRPr="00CB11F0">
              <w:rPr>
                <w:rFonts w:asciiTheme="minorHAnsi" w:hAnsiTheme="minorHAnsi"/>
                <w:color w:val="515151" w:themeColor="text1"/>
                <w:sz w:val="20"/>
                <w:szCs w:val="20"/>
                <w:lang w:val="de-DE"/>
              </w:rPr>
              <w:t>GS 7472</w:t>
            </w:r>
            <w:r w:rsidR="00430DD0" w:rsidRPr="00CB11F0">
              <w:rPr>
                <w:rFonts w:asciiTheme="minorHAnsi" w:hAnsiTheme="minorHAnsi"/>
                <w:color w:val="515151" w:themeColor="text1"/>
                <w:sz w:val="20"/>
                <w:szCs w:val="20"/>
                <w:lang w:val="de-DE"/>
              </w:rPr>
              <w:t>:</w:t>
            </w:r>
            <w:r w:rsidR="00260D16" w:rsidRPr="00CB11F0">
              <w:rPr>
                <w:rFonts w:asciiTheme="minorHAnsi" w:hAnsiTheme="minorHAnsi"/>
                <w:color w:val="515151" w:themeColor="text1"/>
                <w:sz w:val="20"/>
                <w:szCs w:val="20"/>
                <w:lang w:val="de-DE"/>
              </w:rPr>
              <w:t xml:space="preserve"> Version </w:t>
            </w:r>
            <w:r w:rsidR="00BF224E" w:rsidRPr="00CB11F0">
              <w:rPr>
                <w:rFonts w:asciiTheme="minorHAnsi" w:hAnsiTheme="minorHAnsi"/>
                <w:color w:val="515151" w:themeColor="text1"/>
                <w:sz w:val="20"/>
                <w:szCs w:val="20"/>
                <w:lang w:val="de-DE"/>
              </w:rPr>
              <w:t>3</w:t>
            </w:r>
          </w:p>
          <w:p w14:paraId="05B68DC1" w14:textId="0FC43714" w:rsidR="0062639F" w:rsidRPr="00CB11F0" w:rsidRDefault="0062639F" w:rsidP="009B6DB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de-DE"/>
              </w:rPr>
            </w:pPr>
            <w:r w:rsidRPr="00CB11F0">
              <w:rPr>
                <w:rFonts w:asciiTheme="minorHAnsi" w:hAnsiTheme="minorHAnsi"/>
                <w:color w:val="515151" w:themeColor="text1"/>
                <w:sz w:val="20"/>
                <w:szCs w:val="20"/>
                <w:lang w:val="de-DE"/>
              </w:rPr>
              <w:t>GS 7473</w:t>
            </w:r>
            <w:r w:rsidR="00430DD0" w:rsidRPr="00CB11F0">
              <w:rPr>
                <w:rFonts w:asciiTheme="minorHAnsi" w:hAnsiTheme="minorHAnsi"/>
                <w:color w:val="515151" w:themeColor="text1"/>
                <w:sz w:val="20"/>
                <w:szCs w:val="20"/>
                <w:lang w:val="de-DE"/>
              </w:rPr>
              <w:t>:</w:t>
            </w:r>
            <w:r w:rsidR="00260D16" w:rsidRPr="00CB11F0">
              <w:rPr>
                <w:rFonts w:asciiTheme="minorHAnsi" w:hAnsiTheme="minorHAnsi"/>
                <w:color w:val="515151" w:themeColor="text1"/>
                <w:sz w:val="20"/>
                <w:szCs w:val="20"/>
                <w:lang w:val="de-DE"/>
              </w:rPr>
              <w:t xml:space="preserve"> Version </w:t>
            </w:r>
            <w:r w:rsidR="00BF224E" w:rsidRPr="00CB11F0">
              <w:rPr>
                <w:rFonts w:asciiTheme="minorHAnsi" w:hAnsiTheme="minorHAnsi"/>
                <w:color w:val="515151" w:themeColor="text1"/>
                <w:sz w:val="20"/>
                <w:szCs w:val="20"/>
                <w:lang w:val="de-DE"/>
              </w:rPr>
              <w:t>3</w:t>
            </w:r>
          </w:p>
          <w:p w14:paraId="5467FCE7" w14:textId="7581AC9D" w:rsidR="0062639F" w:rsidRPr="00733861" w:rsidRDefault="0062639F" w:rsidP="009B6DB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003129F0">
              <w:rPr>
                <w:rFonts w:asciiTheme="minorHAnsi" w:hAnsiTheme="minorHAnsi"/>
                <w:color w:val="515151" w:themeColor="text1"/>
                <w:sz w:val="20"/>
                <w:szCs w:val="20"/>
              </w:rPr>
              <w:t>GS 7474</w:t>
            </w:r>
            <w:r w:rsidR="00430DD0">
              <w:rPr>
                <w:rFonts w:asciiTheme="minorHAnsi" w:hAnsiTheme="minorHAnsi"/>
                <w:color w:val="515151" w:themeColor="text1"/>
                <w:sz w:val="20"/>
                <w:szCs w:val="20"/>
              </w:rPr>
              <w:t>:</w:t>
            </w:r>
            <w:r w:rsidR="00260D16">
              <w:rPr>
                <w:rFonts w:asciiTheme="minorHAnsi" w:hAnsiTheme="minorHAnsi"/>
                <w:color w:val="515151" w:themeColor="text1"/>
                <w:sz w:val="20"/>
                <w:szCs w:val="20"/>
              </w:rPr>
              <w:t xml:space="preserve"> Version </w:t>
            </w:r>
            <w:r w:rsidR="00BF224E">
              <w:rPr>
                <w:rFonts w:asciiTheme="minorHAnsi" w:hAnsiTheme="minorHAnsi"/>
                <w:color w:val="515151" w:themeColor="text1"/>
                <w:sz w:val="20"/>
                <w:szCs w:val="20"/>
              </w:rPr>
              <w:t>3</w:t>
            </w:r>
          </w:p>
        </w:tc>
      </w:tr>
      <w:tr w:rsidR="0062639F" w:rsidRPr="00211D67" w14:paraId="621573B5" w14:textId="77777777" w:rsidTr="33B52A98">
        <w:tc>
          <w:tcPr>
            <w:cnfStyle w:val="001000000000" w:firstRow="0" w:lastRow="0" w:firstColumn="1" w:lastColumn="0" w:oddVBand="0" w:evenVBand="0" w:oddHBand="0" w:evenHBand="0" w:firstRowFirstColumn="0" w:firstRowLastColumn="0" w:lastRowFirstColumn="0" w:lastRowLastColumn="0"/>
            <w:tcW w:w="4390" w:type="dxa"/>
          </w:tcPr>
          <w:p w14:paraId="5D3CAA79" w14:textId="6BE60C86" w:rsidR="0062639F" w:rsidRPr="00733861" w:rsidRDefault="0062639F" w:rsidP="0062639F">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Version number of the monitoring report</w:t>
            </w:r>
          </w:p>
        </w:tc>
        <w:tc>
          <w:tcPr>
            <w:tcW w:w="5052" w:type="dxa"/>
          </w:tcPr>
          <w:p w14:paraId="1602384E" w14:textId="37B3DD7A" w:rsidR="0062639F" w:rsidRPr="00733861" w:rsidRDefault="0062639F" w:rsidP="0062639F">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 xml:space="preserve">Version </w:t>
            </w:r>
            <w:r w:rsidR="00E82D64">
              <w:rPr>
                <w:rFonts w:asciiTheme="minorHAnsi" w:hAnsiTheme="minorHAnsi"/>
                <w:color w:val="515151" w:themeColor="text1"/>
                <w:sz w:val="20"/>
                <w:szCs w:val="20"/>
                <w:lang w:val="en-GB"/>
              </w:rPr>
              <w:t>4</w:t>
            </w:r>
          </w:p>
        </w:tc>
      </w:tr>
      <w:tr w:rsidR="0062639F" w:rsidRPr="00211D67" w14:paraId="1753A604" w14:textId="77777777" w:rsidTr="33B52A98">
        <w:tc>
          <w:tcPr>
            <w:cnfStyle w:val="001000000000" w:firstRow="0" w:lastRow="0" w:firstColumn="1" w:lastColumn="0" w:oddVBand="0" w:evenVBand="0" w:oddHBand="0" w:evenHBand="0" w:firstRowFirstColumn="0" w:firstRowLastColumn="0" w:lastRowFirstColumn="0" w:lastRowLastColumn="0"/>
            <w:tcW w:w="4390" w:type="dxa"/>
          </w:tcPr>
          <w:p w14:paraId="67A3354C" w14:textId="737B5827" w:rsidR="0062639F" w:rsidRPr="00733861" w:rsidRDefault="0062639F" w:rsidP="0062639F">
            <w:pPr>
              <w:spacing w:line="276" w:lineRule="auto"/>
              <w:ind w:left="34"/>
              <w:rPr>
                <w:rFonts w:asciiTheme="minorHAnsi" w:hAnsiTheme="minorHAnsi"/>
                <w:b/>
                <w:bCs w:val="0"/>
                <w:color w:val="FFFFFF" w:themeColor="background1"/>
                <w:lang w:eastAsia="de-DE"/>
              </w:rPr>
            </w:pPr>
            <w:r w:rsidRPr="00733861">
              <w:rPr>
                <w:rFonts w:asciiTheme="minorHAnsi" w:hAnsiTheme="minorHAnsi" w:cs="Arial"/>
                <w:b/>
                <w:bCs w:val="0"/>
                <w:color w:val="FFFFFF" w:themeColor="background1"/>
                <w:sz w:val="20"/>
              </w:rPr>
              <w:t xml:space="preserve">Completion date of the monitoring report </w:t>
            </w:r>
          </w:p>
        </w:tc>
        <w:tc>
          <w:tcPr>
            <w:tcW w:w="5052" w:type="dxa"/>
          </w:tcPr>
          <w:p w14:paraId="4867C2DA" w14:textId="74334FD7" w:rsidR="0062639F" w:rsidRPr="00733861" w:rsidRDefault="00E1489E" w:rsidP="0062639F">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15/06/2023</w:t>
            </w:r>
          </w:p>
        </w:tc>
      </w:tr>
      <w:tr w:rsidR="0062639F" w:rsidRPr="00211D67" w14:paraId="04B2C3B0" w14:textId="77777777" w:rsidTr="33B52A98">
        <w:tc>
          <w:tcPr>
            <w:cnfStyle w:val="001000000000" w:firstRow="0" w:lastRow="0" w:firstColumn="1" w:lastColumn="0" w:oddVBand="0" w:evenVBand="0" w:oddHBand="0" w:evenHBand="0" w:firstRowFirstColumn="0" w:firstRowLastColumn="0" w:lastRowFirstColumn="0" w:lastRowLastColumn="0"/>
            <w:tcW w:w="4390" w:type="dxa"/>
          </w:tcPr>
          <w:p w14:paraId="79759770" w14:textId="5DF1CA86" w:rsidR="0062639F" w:rsidRPr="00733861" w:rsidRDefault="0062639F" w:rsidP="0062639F">
            <w:pPr>
              <w:spacing w:line="276" w:lineRule="auto"/>
              <w:ind w:left="34"/>
              <w:rPr>
                <w:rFonts w:asciiTheme="minorHAnsi" w:hAnsiTheme="minorHAnsi"/>
                <w:b/>
                <w:bCs w:val="0"/>
                <w:color w:val="FFFFFF" w:themeColor="background1"/>
                <w:lang w:eastAsia="de-DE"/>
              </w:rPr>
            </w:pPr>
            <w:r w:rsidRPr="00733861">
              <w:rPr>
                <w:rFonts w:asciiTheme="minorHAnsi" w:hAnsiTheme="minorHAnsi" w:cs="Arial"/>
                <w:b/>
                <w:bCs w:val="0"/>
                <w:color w:val="FFFFFF" w:themeColor="background1"/>
                <w:sz w:val="20"/>
              </w:rPr>
              <w:t>Date of project design certification</w:t>
            </w:r>
          </w:p>
        </w:tc>
        <w:tc>
          <w:tcPr>
            <w:tcW w:w="5052" w:type="dxa"/>
          </w:tcPr>
          <w:p w14:paraId="6BD36749" w14:textId="5672AF13" w:rsidR="0062639F" w:rsidRPr="00733861" w:rsidRDefault="0062639F" w:rsidP="0062639F">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00BD1139">
              <w:rPr>
                <w:rFonts w:asciiTheme="minorHAnsi" w:hAnsiTheme="minorHAnsi"/>
                <w:color w:val="515151" w:themeColor="text1"/>
                <w:sz w:val="20"/>
                <w:szCs w:val="20"/>
                <w:lang w:val="en-GB"/>
              </w:rPr>
              <w:t>04/12/2019</w:t>
            </w:r>
          </w:p>
        </w:tc>
      </w:tr>
      <w:tr w:rsidR="0062639F" w:rsidRPr="00211D67" w14:paraId="7BBEF22E" w14:textId="77777777" w:rsidTr="33B52A98">
        <w:tc>
          <w:tcPr>
            <w:cnfStyle w:val="001000000000" w:firstRow="0" w:lastRow="0" w:firstColumn="1" w:lastColumn="0" w:oddVBand="0" w:evenVBand="0" w:oddHBand="0" w:evenHBand="0" w:firstRowFirstColumn="0" w:firstRowLastColumn="0" w:lastRowFirstColumn="0" w:lastRowLastColumn="0"/>
            <w:tcW w:w="4390" w:type="dxa"/>
          </w:tcPr>
          <w:p w14:paraId="3859A9BF" w14:textId="1FF36859" w:rsidR="0062639F" w:rsidRPr="00733861" w:rsidRDefault="0062639F" w:rsidP="0062639F">
            <w:pPr>
              <w:spacing w:line="276" w:lineRule="auto"/>
              <w:ind w:left="34"/>
              <w:rPr>
                <w:rFonts w:asciiTheme="minorHAnsi" w:hAnsiTheme="minorHAnsi"/>
                <w:b/>
                <w:bCs w:val="0"/>
                <w:color w:val="FFFFFF" w:themeColor="background1"/>
                <w:lang w:eastAsia="de-DE"/>
              </w:rPr>
            </w:pPr>
            <w:r w:rsidRPr="00733861">
              <w:rPr>
                <w:rFonts w:asciiTheme="minorHAnsi" w:hAnsiTheme="minorHAnsi" w:cs="Arial"/>
                <w:b/>
                <w:bCs w:val="0"/>
                <w:color w:val="FFFFFF" w:themeColor="background1"/>
                <w:sz w:val="20"/>
              </w:rPr>
              <w:t>Date of Last Annual Report</w:t>
            </w:r>
          </w:p>
        </w:tc>
        <w:tc>
          <w:tcPr>
            <w:tcW w:w="5052" w:type="dxa"/>
          </w:tcPr>
          <w:p w14:paraId="15C0D71D" w14:textId="6227CE9F" w:rsidR="0062639F" w:rsidRPr="00733861" w:rsidRDefault="0062639F" w:rsidP="0062639F">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20/03/2021</w:t>
            </w:r>
          </w:p>
        </w:tc>
      </w:tr>
      <w:tr w:rsidR="0062639F" w:rsidRPr="00211D67" w14:paraId="01D60198" w14:textId="77777777" w:rsidTr="33B52A98">
        <w:tc>
          <w:tcPr>
            <w:cnfStyle w:val="001000000000" w:firstRow="0" w:lastRow="0" w:firstColumn="1" w:lastColumn="0" w:oddVBand="0" w:evenVBand="0" w:oddHBand="0" w:evenHBand="0" w:firstRowFirstColumn="0" w:firstRowLastColumn="0" w:lastRowFirstColumn="0" w:lastRowLastColumn="0"/>
            <w:tcW w:w="4390" w:type="dxa"/>
          </w:tcPr>
          <w:p w14:paraId="284FC85B" w14:textId="57F6E6DD" w:rsidR="0062639F" w:rsidRPr="00733861" w:rsidRDefault="0062639F" w:rsidP="0062639F">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lastRenderedPageBreak/>
              <w:t xml:space="preserve">Monitoring period number </w:t>
            </w:r>
          </w:p>
        </w:tc>
        <w:tc>
          <w:tcPr>
            <w:tcW w:w="5052" w:type="dxa"/>
          </w:tcPr>
          <w:p w14:paraId="530DDC90" w14:textId="51942025" w:rsidR="0062639F" w:rsidRPr="00733861" w:rsidRDefault="0062639F" w:rsidP="0062639F">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MP</w:t>
            </w:r>
            <w:r w:rsidR="00A70818">
              <w:rPr>
                <w:rFonts w:asciiTheme="minorHAnsi" w:hAnsiTheme="minorHAnsi"/>
                <w:color w:val="515151" w:themeColor="text1"/>
                <w:sz w:val="20"/>
                <w:szCs w:val="20"/>
                <w:lang w:val="en-GB"/>
              </w:rPr>
              <w:t>3</w:t>
            </w:r>
          </w:p>
        </w:tc>
      </w:tr>
      <w:tr w:rsidR="0062639F" w:rsidRPr="00211D67" w14:paraId="16E5ED3B" w14:textId="77777777" w:rsidTr="33B52A98">
        <w:tc>
          <w:tcPr>
            <w:cnfStyle w:val="001000000000" w:firstRow="0" w:lastRow="0" w:firstColumn="1" w:lastColumn="0" w:oddVBand="0" w:evenVBand="0" w:oddHBand="0" w:evenHBand="0" w:firstRowFirstColumn="0" w:firstRowLastColumn="0" w:lastRowFirstColumn="0" w:lastRowLastColumn="0"/>
            <w:tcW w:w="4390" w:type="dxa"/>
          </w:tcPr>
          <w:p w14:paraId="2596D358" w14:textId="36037F88" w:rsidR="0062639F" w:rsidRPr="00733861" w:rsidRDefault="0062639F" w:rsidP="0062639F">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 xml:space="preserve">Duration of this monitoring period </w:t>
            </w:r>
          </w:p>
        </w:tc>
        <w:tc>
          <w:tcPr>
            <w:tcW w:w="5052" w:type="dxa"/>
          </w:tcPr>
          <w:p w14:paraId="2BCB5296" w14:textId="22DC0B7C" w:rsidR="0062639F" w:rsidRPr="00733861" w:rsidRDefault="0062639F" w:rsidP="0062639F">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00E91F51">
              <w:rPr>
                <w:rFonts w:asciiTheme="minorHAnsi" w:hAnsiTheme="minorHAnsi"/>
                <w:color w:val="515151" w:themeColor="text1"/>
                <w:sz w:val="20"/>
                <w:szCs w:val="20"/>
                <w:lang w:val="en-GB"/>
              </w:rPr>
              <w:t>All VPAs: 01/07/202</w:t>
            </w:r>
            <w:r w:rsidR="00A70818">
              <w:rPr>
                <w:rFonts w:asciiTheme="minorHAnsi" w:hAnsiTheme="minorHAnsi"/>
                <w:color w:val="515151" w:themeColor="text1"/>
                <w:sz w:val="20"/>
                <w:szCs w:val="20"/>
                <w:lang w:val="en-GB"/>
              </w:rPr>
              <w:t>1</w:t>
            </w:r>
            <w:r w:rsidRPr="00E91F51">
              <w:rPr>
                <w:rFonts w:asciiTheme="minorHAnsi" w:hAnsiTheme="minorHAnsi"/>
                <w:color w:val="515151" w:themeColor="text1"/>
                <w:sz w:val="20"/>
                <w:szCs w:val="20"/>
                <w:lang w:val="en-GB"/>
              </w:rPr>
              <w:t xml:space="preserve"> – 30/06/202</w:t>
            </w:r>
            <w:r w:rsidR="00A70818">
              <w:rPr>
                <w:rFonts w:asciiTheme="minorHAnsi" w:hAnsiTheme="minorHAnsi"/>
                <w:color w:val="515151" w:themeColor="text1"/>
                <w:sz w:val="20"/>
                <w:szCs w:val="20"/>
                <w:lang w:val="en-GB"/>
              </w:rPr>
              <w:t>2</w:t>
            </w:r>
          </w:p>
        </w:tc>
      </w:tr>
      <w:tr w:rsidR="0062639F" w:rsidRPr="00211D67" w14:paraId="12CA5B12" w14:textId="77777777" w:rsidTr="33B52A98">
        <w:tc>
          <w:tcPr>
            <w:cnfStyle w:val="001000000000" w:firstRow="0" w:lastRow="0" w:firstColumn="1" w:lastColumn="0" w:oddVBand="0" w:evenVBand="0" w:oddHBand="0" w:evenHBand="0" w:firstRowFirstColumn="0" w:firstRowLastColumn="0" w:lastRowFirstColumn="0" w:lastRowLastColumn="0"/>
            <w:tcW w:w="4390" w:type="dxa"/>
          </w:tcPr>
          <w:p w14:paraId="1778116C" w14:textId="3F4056AE" w:rsidR="0062639F" w:rsidRPr="00733861" w:rsidRDefault="0062639F" w:rsidP="0062639F">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 xml:space="preserve">Project Representative </w:t>
            </w:r>
          </w:p>
        </w:tc>
        <w:tc>
          <w:tcPr>
            <w:tcW w:w="5052" w:type="dxa"/>
          </w:tcPr>
          <w:p w14:paraId="54E7B4F2" w14:textId="35121F17" w:rsidR="0062639F" w:rsidRDefault="00DB7563" w:rsidP="0062639F">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Serena Coccioli</w:t>
            </w:r>
            <w:r w:rsidR="0062639F">
              <w:rPr>
                <w:rFonts w:asciiTheme="minorHAnsi" w:hAnsiTheme="minorHAnsi"/>
                <w:color w:val="515151" w:themeColor="text1"/>
                <w:sz w:val="20"/>
                <w:szCs w:val="20"/>
                <w:lang w:val="en-GB"/>
              </w:rPr>
              <w:t>, CO2balance UK Ltd</w:t>
            </w:r>
          </w:p>
          <w:p w14:paraId="5FF9670B" w14:textId="168B43B6" w:rsidR="0062639F" w:rsidRPr="00733861" w:rsidRDefault="0062639F" w:rsidP="0062639F">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Matthew Pike, CO2balance UK Ltd</w:t>
            </w:r>
          </w:p>
        </w:tc>
      </w:tr>
      <w:tr w:rsidR="0062639F" w:rsidRPr="00211D67" w14:paraId="36672DB1" w14:textId="77777777" w:rsidTr="33B52A98">
        <w:tc>
          <w:tcPr>
            <w:cnfStyle w:val="001000000000" w:firstRow="0" w:lastRow="0" w:firstColumn="1" w:lastColumn="0" w:oddVBand="0" w:evenVBand="0" w:oddHBand="0" w:evenHBand="0" w:firstRowFirstColumn="0" w:firstRowLastColumn="0" w:lastRowFirstColumn="0" w:lastRowLastColumn="0"/>
            <w:tcW w:w="4390" w:type="dxa"/>
          </w:tcPr>
          <w:p w14:paraId="00EA54F0" w14:textId="224A159F" w:rsidR="0062639F" w:rsidRPr="00733861" w:rsidRDefault="0062639F" w:rsidP="0062639F">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Host Country</w:t>
            </w:r>
          </w:p>
        </w:tc>
        <w:tc>
          <w:tcPr>
            <w:tcW w:w="5052" w:type="dxa"/>
          </w:tcPr>
          <w:p w14:paraId="6D2A6E43" w14:textId="4077242F" w:rsidR="0062639F" w:rsidRPr="00733861" w:rsidRDefault="0062639F" w:rsidP="0062639F">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Pr>
                <w:rFonts w:asciiTheme="minorHAnsi" w:hAnsiTheme="minorHAnsi" w:cs="Arial"/>
                <w:color w:val="515151" w:themeColor="text1"/>
                <w:sz w:val="20"/>
                <w:szCs w:val="20"/>
              </w:rPr>
              <w:t>Republic of Mozambique</w:t>
            </w:r>
          </w:p>
        </w:tc>
      </w:tr>
      <w:tr w:rsidR="0062639F" w:rsidRPr="00211D67" w14:paraId="43616CB0" w14:textId="77777777" w:rsidTr="33B52A98">
        <w:trPr>
          <w:trHeight w:val="1900"/>
        </w:trPr>
        <w:tc>
          <w:tcPr>
            <w:cnfStyle w:val="001000000000" w:firstRow="0" w:lastRow="0" w:firstColumn="1" w:lastColumn="0" w:oddVBand="0" w:evenVBand="0" w:oddHBand="0" w:evenHBand="0" w:firstRowFirstColumn="0" w:firstRowLastColumn="0" w:lastRowFirstColumn="0" w:lastRowLastColumn="0"/>
            <w:tcW w:w="4390" w:type="dxa"/>
          </w:tcPr>
          <w:p w14:paraId="0F2C4863" w14:textId="77777777" w:rsidR="0062639F" w:rsidRPr="00733861" w:rsidRDefault="0062639F" w:rsidP="0062639F">
            <w:pPr>
              <w:tabs>
                <w:tab w:val="left" w:pos="3536"/>
              </w:tabs>
              <w:spacing w:line="276" w:lineRule="auto"/>
              <w:ind w:left="34"/>
              <w:contextualSpacing w:val="0"/>
              <w:jc w:val="both"/>
              <w:rPr>
                <w:rFonts w:asciiTheme="minorHAnsi" w:hAnsiTheme="minorHAnsi" w:cs="Arial"/>
                <w:b/>
                <w:bCs w:val="0"/>
                <w:color w:val="FFFFFF" w:themeColor="background1"/>
                <w:sz w:val="20"/>
              </w:rPr>
            </w:pPr>
            <w:r w:rsidRPr="00733861">
              <w:rPr>
                <w:rFonts w:asciiTheme="minorHAnsi" w:hAnsiTheme="minorHAnsi" w:cs="Arial"/>
                <w:b/>
                <w:bCs w:val="0"/>
                <w:color w:val="FFFFFF" w:themeColor="background1"/>
                <w:sz w:val="20"/>
              </w:rPr>
              <w:t xml:space="preserve">Activity Requirements </w:t>
            </w:r>
            <w:proofErr w:type="gramStart"/>
            <w:r w:rsidRPr="00733861">
              <w:rPr>
                <w:rFonts w:asciiTheme="minorHAnsi" w:hAnsiTheme="minorHAnsi" w:cs="Arial"/>
                <w:b/>
                <w:bCs w:val="0"/>
                <w:color w:val="FFFFFF" w:themeColor="background1"/>
                <w:sz w:val="20"/>
              </w:rPr>
              <w:t>applied</w:t>
            </w:r>
            <w:proofErr w:type="gramEnd"/>
          </w:p>
          <w:p w14:paraId="181E8C4C" w14:textId="77777777" w:rsidR="0062639F" w:rsidRPr="00733861" w:rsidRDefault="0062639F" w:rsidP="0062639F">
            <w:pPr>
              <w:spacing w:line="276" w:lineRule="auto"/>
              <w:ind w:left="34"/>
              <w:rPr>
                <w:rFonts w:asciiTheme="minorHAnsi" w:hAnsiTheme="minorHAnsi"/>
                <w:b/>
                <w:bCs w:val="0"/>
                <w:color w:val="FFFFFF" w:themeColor="background1"/>
              </w:rPr>
            </w:pPr>
          </w:p>
        </w:tc>
        <w:tc>
          <w:tcPr>
            <w:tcW w:w="5052" w:type="dxa"/>
          </w:tcPr>
          <w:p w14:paraId="0F4BE22C" w14:textId="5256B117" w:rsidR="0062639F" w:rsidRPr="00733861" w:rsidRDefault="0062639F" w:rsidP="0062639F">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Pr>
                <w:rFonts w:asciiTheme="minorHAnsi" w:hAnsiTheme="minorHAnsi" w:cs="Arial"/>
                <w:color w:val="515151" w:themeColor="text1"/>
                <w:sz w:val="20"/>
                <w:szCs w:val="20"/>
              </w:rPr>
              <w:fldChar w:fldCharType="begin">
                <w:ffData>
                  <w:name w:val="Check7"/>
                  <w:enabled/>
                  <w:calcOnExit w:val="0"/>
                  <w:checkBox>
                    <w:sizeAuto/>
                    <w:default w:val="1"/>
                  </w:checkBox>
                </w:ffData>
              </w:fldChar>
            </w:r>
            <w:bookmarkStart w:id="0" w:name="Check7"/>
            <w:r>
              <w:rPr>
                <w:rFonts w:asciiTheme="minorHAnsi" w:hAnsiTheme="minorHAnsi" w:cs="Arial"/>
                <w:color w:val="515151" w:themeColor="text1"/>
                <w:sz w:val="20"/>
                <w:szCs w:val="20"/>
              </w:rPr>
              <w:instrText xml:space="preserve"> FORMCHECKBOX </w:instrText>
            </w:r>
            <w:r w:rsidR="00000000">
              <w:rPr>
                <w:rFonts w:asciiTheme="minorHAnsi" w:hAnsiTheme="minorHAnsi" w:cs="Arial"/>
                <w:color w:val="515151" w:themeColor="text1"/>
                <w:sz w:val="20"/>
                <w:szCs w:val="20"/>
              </w:rPr>
            </w:r>
            <w:r w:rsidR="00000000">
              <w:rPr>
                <w:rFonts w:asciiTheme="minorHAnsi" w:hAnsiTheme="minorHAnsi" w:cs="Arial"/>
                <w:color w:val="515151" w:themeColor="text1"/>
                <w:sz w:val="20"/>
                <w:szCs w:val="20"/>
              </w:rPr>
              <w:fldChar w:fldCharType="separate"/>
            </w:r>
            <w:r>
              <w:rPr>
                <w:rFonts w:asciiTheme="minorHAnsi" w:hAnsiTheme="minorHAnsi" w:cs="Arial"/>
                <w:color w:val="515151" w:themeColor="text1"/>
                <w:sz w:val="20"/>
                <w:szCs w:val="20"/>
              </w:rPr>
              <w:fldChar w:fldCharType="end"/>
            </w:r>
            <w:bookmarkEnd w:id="0"/>
            <w:r w:rsidRPr="00733861">
              <w:rPr>
                <w:rFonts w:asciiTheme="minorHAnsi" w:hAnsiTheme="minorHAnsi" w:cs="Arial"/>
                <w:color w:val="515151" w:themeColor="text1"/>
                <w:sz w:val="20"/>
                <w:szCs w:val="20"/>
              </w:rPr>
              <w:t xml:space="preserve"> Community Services Activities </w:t>
            </w:r>
          </w:p>
          <w:p w14:paraId="6D307C89" w14:textId="77777777" w:rsidR="0062639F" w:rsidRPr="00733861" w:rsidRDefault="0062639F" w:rsidP="0062639F">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sidRPr="00733861">
              <w:rPr>
                <w:rFonts w:asciiTheme="minorHAnsi" w:hAnsiTheme="minorHAnsi" w:cs="Arial"/>
                <w:color w:val="515151" w:themeColor="text1"/>
                <w:sz w:val="20"/>
                <w:szCs w:val="20"/>
              </w:rPr>
              <w:fldChar w:fldCharType="begin">
                <w:ffData>
                  <w:name w:val="Check8"/>
                  <w:enabled/>
                  <w:calcOnExit w:val="0"/>
                  <w:checkBox>
                    <w:sizeAuto/>
                    <w:default w:val="0"/>
                  </w:checkBox>
                </w:ffData>
              </w:fldChar>
            </w:r>
            <w:r w:rsidRPr="00733861">
              <w:rPr>
                <w:rFonts w:asciiTheme="minorHAnsi" w:hAnsiTheme="minorHAnsi" w:cs="Arial"/>
                <w:color w:val="515151" w:themeColor="text1"/>
                <w:sz w:val="20"/>
                <w:szCs w:val="20"/>
              </w:rPr>
              <w:instrText xml:space="preserve"> FORMCHECKBOX </w:instrText>
            </w:r>
            <w:r w:rsidR="00000000">
              <w:rPr>
                <w:rFonts w:asciiTheme="minorHAnsi" w:hAnsiTheme="minorHAnsi" w:cs="Arial"/>
                <w:color w:val="515151" w:themeColor="text1"/>
                <w:sz w:val="20"/>
                <w:szCs w:val="20"/>
              </w:rPr>
            </w:r>
            <w:r w:rsidR="00000000">
              <w:rPr>
                <w:rFonts w:asciiTheme="minorHAnsi" w:hAnsiTheme="minorHAnsi" w:cs="Arial"/>
                <w:color w:val="515151" w:themeColor="text1"/>
                <w:sz w:val="20"/>
                <w:szCs w:val="20"/>
              </w:rPr>
              <w:fldChar w:fldCharType="separate"/>
            </w:r>
            <w:r w:rsidRPr="00733861">
              <w:rPr>
                <w:rFonts w:asciiTheme="minorHAnsi" w:hAnsiTheme="minorHAnsi" w:cs="Arial"/>
                <w:color w:val="515151" w:themeColor="text1"/>
                <w:sz w:val="20"/>
                <w:szCs w:val="20"/>
              </w:rPr>
              <w:fldChar w:fldCharType="end"/>
            </w:r>
            <w:r w:rsidRPr="00733861">
              <w:rPr>
                <w:rFonts w:asciiTheme="minorHAnsi" w:hAnsiTheme="minorHAnsi" w:cs="Arial"/>
                <w:color w:val="515151" w:themeColor="text1"/>
                <w:sz w:val="20"/>
                <w:szCs w:val="20"/>
              </w:rPr>
              <w:t xml:space="preserve"> Renewable Energy Activities </w:t>
            </w:r>
          </w:p>
          <w:p w14:paraId="782689B4" w14:textId="77777777" w:rsidR="0062639F" w:rsidRPr="00733861" w:rsidRDefault="0062639F" w:rsidP="0062639F">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sidRPr="00733861">
              <w:rPr>
                <w:rFonts w:asciiTheme="minorHAnsi" w:hAnsiTheme="minorHAnsi" w:cs="Arial"/>
                <w:color w:val="515151" w:themeColor="text1"/>
                <w:sz w:val="20"/>
                <w:szCs w:val="20"/>
              </w:rPr>
              <w:fldChar w:fldCharType="begin">
                <w:ffData>
                  <w:name w:val="Check9"/>
                  <w:enabled/>
                  <w:calcOnExit w:val="0"/>
                  <w:checkBox>
                    <w:sizeAuto/>
                    <w:default w:val="0"/>
                  </w:checkBox>
                </w:ffData>
              </w:fldChar>
            </w:r>
            <w:r w:rsidRPr="00733861">
              <w:rPr>
                <w:rFonts w:asciiTheme="minorHAnsi" w:hAnsiTheme="minorHAnsi" w:cs="Arial"/>
                <w:color w:val="515151" w:themeColor="text1"/>
                <w:sz w:val="20"/>
                <w:szCs w:val="20"/>
              </w:rPr>
              <w:instrText xml:space="preserve"> FORMCHECKBOX </w:instrText>
            </w:r>
            <w:r w:rsidR="00000000">
              <w:rPr>
                <w:rFonts w:asciiTheme="minorHAnsi" w:hAnsiTheme="minorHAnsi" w:cs="Arial"/>
                <w:color w:val="515151" w:themeColor="text1"/>
                <w:sz w:val="20"/>
                <w:szCs w:val="20"/>
              </w:rPr>
            </w:r>
            <w:r w:rsidR="00000000">
              <w:rPr>
                <w:rFonts w:asciiTheme="minorHAnsi" w:hAnsiTheme="minorHAnsi" w:cs="Arial"/>
                <w:color w:val="515151" w:themeColor="text1"/>
                <w:sz w:val="20"/>
                <w:szCs w:val="20"/>
              </w:rPr>
              <w:fldChar w:fldCharType="separate"/>
            </w:r>
            <w:r w:rsidRPr="00733861">
              <w:rPr>
                <w:rFonts w:asciiTheme="minorHAnsi" w:hAnsiTheme="minorHAnsi" w:cs="Arial"/>
                <w:color w:val="515151" w:themeColor="text1"/>
                <w:sz w:val="20"/>
                <w:szCs w:val="20"/>
              </w:rPr>
              <w:fldChar w:fldCharType="end"/>
            </w:r>
            <w:r w:rsidRPr="00733861">
              <w:rPr>
                <w:rFonts w:asciiTheme="minorHAnsi" w:hAnsiTheme="minorHAnsi" w:cs="Arial"/>
                <w:color w:val="515151" w:themeColor="text1"/>
                <w:sz w:val="20"/>
                <w:szCs w:val="20"/>
              </w:rPr>
              <w:t xml:space="preserve"> Land Use and Forestry Activities/Risks &amp; Capacities </w:t>
            </w:r>
          </w:p>
          <w:p w14:paraId="7823F604" w14:textId="78702795" w:rsidR="0062639F" w:rsidRPr="00733861" w:rsidRDefault="0062639F" w:rsidP="0062639F">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sidRPr="00733861">
              <w:rPr>
                <w:rFonts w:asciiTheme="minorHAnsi" w:hAnsiTheme="minorHAnsi" w:cs="Arial"/>
                <w:color w:val="515151" w:themeColor="text1"/>
                <w:sz w:val="20"/>
                <w:szCs w:val="20"/>
              </w:rPr>
              <w:fldChar w:fldCharType="begin">
                <w:ffData>
                  <w:name w:val="Check10"/>
                  <w:enabled/>
                  <w:calcOnExit w:val="0"/>
                  <w:checkBox>
                    <w:sizeAuto/>
                    <w:default w:val="0"/>
                  </w:checkBox>
                </w:ffData>
              </w:fldChar>
            </w:r>
            <w:r w:rsidRPr="00733861">
              <w:rPr>
                <w:rFonts w:asciiTheme="minorHAnsi" w:hAnsiTheme="minorHAnsi" w:cs="Arial"/>
                <w:color w:val="515151" w:themeColor="text1"/>
                <w:sz w:val="20"/>
                <w:szCs w:val="20"/>
              </w:rPr>
              <w:instrText xml:space="preserve"> FORMCHECKBOX </w:instrText>
            </w:r>
            <w:r w:rsidR="00000000">
              <w:rPr>
                <w:rFonts w:asciiTheme="minorHAnsi" w:hAnsiTheme="minorHAnsi" w:cs="Arial"/>
                <w:color w:val="515151" w:themeColor="text1"/>
                <w:sz w:val="20"/>
                <w:szCs w:val="20"/>
              </w:rPr>
            </w:r>
            <w:r w:rsidR="00000000">
              <w:rPr>
                <w:rFonts w:asciiTheme="minorHAnsi" w:hAnsiTheme="minorHAnsi" w:cs="Arial"/>
                <w:color w:val="515151" w:themeColor="text1"/>
                <w:sz w:val="20"/>
                <w:szCs w:val="20"/>
              </w:rPr>
              <w:fldChar w:fldCharType="separate"/>
            </w:r>
            <w:r w:rsidRPr="00733861">
              <w:rPr>
                <w:rFonts w:asciiTheme="minorHAnsi" w:hAnsiTheme="minorHAnsi" w:cs="Arial"/>
                <w:color w:val="515151" w:themeColor="text1"/>
                <w:sz w:val="20"/>
                <w:szCs w:val="20"/>
              </w:rPr>
              <w:fldChar w:fldCharType="end"/>
            </w:r>
            <w:r w:rsidRPr="00733861">
              <w:rPr>
                <w:rFonts w:asciiTheme="minorHAnsi" w:hAnsiTheme="minorHAnsi"/>
                <w:color w:val="515151" w:themeColor="text1"/>
                <w:sz w:val="20"/>
                <w:szCs w:val="20"/>
              </w:rPr>
              <w:t xml:space="preserve"> </w:t>
            </w:r>
            <w:r w:rsidRPr="00733861">
              <w:rPr>
                <w:rFonts w:asciiTheme="minorHAnsi" w:hAnsiTheme="minorHAnsi" w:cs="Arial"/>
                <w:color w:val="515151" w:themeColor="text1"/>
                <w:sz w:val="20"/>
                <w:szCs w:val="20"/>
              </w:rPr>
              <w:t xml:space="preserve">N/A </w:t>
            </w:r>
          </w:p>
        </w:tc>
      </w:tr>
      <w:tr w:rsidR="0062639F" w:rsidRPr="00211D67" w14:paraId="03867CCE" w14:textId="77777777" w:rsidTr="33B52A98">
        <w:trPr>
          <w:trHeight w:val="693"/>
        </w:trPr>
        <w:tc>
          <w:tcPr>
            <w:cnfStyle w:val="001000000000" w:firstRow="0" w:lastRow="0" w:firstColumn="1" w:lastColumn="0" w:oddVBand="0" w:evenVBand="0" w:oddHBand="0" w:evenHBand="0" w:firstRowFirstColumn="0" w:firstRowLastColumn="0" w:lastRowFirstColumn="0" w:lastRowLastColumn="0"/>
            <w:tcW w:w="4390" w:type="dxa"/>
          </w:tcPr>
          <w:p w14:paraId="795B7019" w14:textId="30E1A65A" w:rsidR="0062639F" w:rsidRPr="00733861" w:rsidRDefault="0062639F" w:rsidP="0062639F">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Methodology (</w:t>
            </w:r>
            <w:proofErr w:type="spellStart"/>
            <w:r w:rsidRPr="00733861">
              <w:rPr>
                <w:rFonts w:asciiTheme="minorHAnsi" w:hAnsiTheme="minorHAnsi" w:cs="Arial"/>
                <w:b/>
                <w:bCs w:val="0"/>
                <w:color w:val="FFFFFF" w:themeColor="background1"/>
                <w:sz w:val="20"/>
              </w:rPr>
              <w:t>ies</w:t>
            </w:r>
            <w:proofErr w:type="spellEnd"/>
            <w:r w:rsidRPr="00733861">
              <w:rPr>
                <w:rFonts w:asciiTheme="minorHAnsi" w:hAnsiTheme="minorHAnsi" w:cs="Arial"/>
                <w:b/>
                <w:bCs w:val="0"/>
                <w:color w:val="FFFFFF" w:themeColor="background1"/>
                <w:sz w:val="20"/>
              </w:rPr>
              <w:t>) applied and version number</w:t>
            </w:r>
          </w:p>
        </w:tc>
        <w:tc>
          <w:tcPr>
            <w:tcW w:w="5052" w:type="dxa"/>
          </w:tcPr>
          <w:p w14:paraId="603C0777" w14:textId="708FA9C4" w:rsidR="0062639F" w:rsidRPr="00733861" w:rsidRDefault="0062639F" w:rsidP="0062639F">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sidRPr="00D124C6">
              <w:rPr>
                <w:rFonts w:asciiTheme="minorHAnsi" w:hAnsiTheme="minorHAnsi" w:cs="Arial"/>
                <w:color w:val="515151" w:themeColor="text1"/>
                <w:sz w:val="20"/>
                <w:szCs w:val="20"/>
              </w:rPr>
              <w:t>TPDDTEC v.1</w:t>
            </w:r>
          </w:p>
        </w:tc>
      </w:tr>
      <w:tr w:rsidR="0062639F" w:rsidRPr="00211D67" w14:paraId="530F8C32" w14:textId="77777777" w:rsidTr="33B52A98">
        <w:tc>
          <w:tcPr>
            <w:cnfStyle w:val="001000000000" w:firstRow="0" w:lastRow="0" w:firstColumn="1" w:lastColumn="0" w:oddVBand="0" w:evenVBand="0" w:oddHBand="0" w:evenHBand="0" w:firstRowFirstColumn="0" w:firstRowLastColumn="0" w:lastRowFirstColumn="0" w:lastRowLastColumn="0"/>
            <w:tcW w:w="4390" w:type="dxa"/>
          </w:tcPr>
          <w:p w14:paraId="467AFB45" w14:textId="5BB7A0DD" w:rsidR="0062639F" w:rsidRPr="00733861" w:rsidRDefault="0062639F" w:rsidP="0062639F">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Product Requirements applied</w:t>
            </w:r>
          </w:p>
        </w:tc>
        <w:tc>
          <w:tcPr>
            <w:tcW w:w="5052" w:type="dxa"/>
          </w:tcPr>
          <w:p w14:paraId="677BA52C" w14:textId="6AF0F433" w:rsidR="0062639F" w:rsidRPr="00733861" w:rsidRDefault="0062639F" w:rsidP="0062639F">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Pr>
                <w:rFonts w:asciiTheme="minorHAnsi" w:hAnsiTheme="minorHAnsi"/>
                <w:color w:val="515151" w:themeColor="text1"/>
                <w:sz w:val="20"/>
                <w:szCs w:val="20"/>
              </w:rPr>
              <w:fldChar w:fldCharType="begin">
                <w:ffData>
                  <w:name w:val="Check4"/>
                  <w:enabled/>
                  <w:calcOnExit w:val="0"/>
                  <w:checkBox>
                    <w:sizeAuto/>
                    <w:default w:val="1"/>
                  </w:checkBox>
                </w:ffData>
              </w:fldChar>
            </w:r>
            <w:bookmarkStart w:id="1" w:name="Check4"/>
            <w:r>
              <w:rPr>
                <w:rFonts w:asciiTheme="minorHAnsi" w:hAnsiTheme="minorHAnsi"/>
                <w:color w:val="515151" w:themeColor="text1"/>
                <w:sz w:val="20"/>
                <w:szCs w:val="20"/>
              </w:rPr>
              <w:instrText xml:space="preserve"> FORMCHECKBOX </w:instrText>
            </w:r>
            <w:r w:rsidR="00000000">
              <w:rPr>
                <w:rFonts w:asciiTheme="minorHAnsi" w:hAnsiTheme="minorHAnsi"/>
                <w:color w:val="515151" w:themeColor="text1"/>
                <w:sz w:val="20"/>
                <w:szCs w:val="20"/>
              </w:rPr>
            </w:r>
            <w:r w:rsidR="00000000">
              <w:rPr>
                <w:rFonts w:asciiTheme="minorHAnsi" w:hAnsiTheme="minorHAnsi"/>
                <w:color w:val="515151" w:themeColor="text1"/>
                <w:sz w:val="20"/>
                <w:szCs w:val="20"/>
              </w:rPr>
              <w:fldChar w:fldCharType="separate"/>
            </w:r>
            <w:r>
              <w:rPr>
                <w:rFonts w:asciiTheme="minorHAnsi" w:hAnsiTheme="minorHAnsi"/>
                <w:color w:val="515151" w:themeColor="text1"/>
                <w:sz w:val="20"/>
                <w:szCs w:val="20"/>
              </w:rPr>
              <w:fldChar w:fldCharType="end"/>
            </w:r>
            <w:bookmarkEnd w:id="1"/>
            <w:r w:rsidRPr="00733861">
              <w:rPr>
                <w:rFonts w:asciiTheme="minorHAnsi" w:hAnsiTheme="minorHAnsi"/>
                <w:color w:val="515151" w:themeColor="text1"/>
                <w:sz w:val="20"/>
                <w:szCs w:val="20"/>
              </w:rPr>
              <w:t xml:space="preserve"> </w:t>
            </w:r>
            <w:r w:rsidRPr="00733861">
              <w:rPr>
                <w:rFonts w:asciiTheme="minorHAnsi" w:hAnsiTheme="minorHAnsi" w:cs="Arial"/>
                <w:color w:val="515151" w:themeColor="text1"/>
                <w:sz w:val="20"/>
                <w:szCs w:val="20"/>
              </w:rPr>
              <w:t xml:space="preserve">GHG Emissions Reduction &amp; Sequestration </w:t>
            </w:r>
          </w:p>
          <w:p w14:paraId="0D7C6F6A" w14:textId="77777777" w:rsidR="0062639F" w:rsidRPr="00733861" w:rsidRDefault="0062639F" w:rsidP="0062639F">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sidRPr="00733861">
              <w:rPr>
                <w:rFonts w:asciiTheme="minorHAnsi" w:hAnsiTheme="minorHAnsi" w:cs="Arial"/>
                <w:color w:val="515151" w:themeColor="text1"/>
                <w:sz w:val="20"/>
                <w:szCs w:val="20"/>
              </w:rPr>
              <w:fldChar w:fldCharType="begin">
                <w:ffData>
                  <w:name w:val="Check5"/>
                  <w:enabled/>
                  <w:calcOnExit w:val="0"/>
                  <w:checkBox>
                    <w:sizeAuto/>
                    <w:default w:val="0"/>
                  </w:checkBox>
                </w:ffData>
              </w:fldChar>
            </w:r>
            <w:r w:rsidRPr="00733861">
              <w:rPr>
                <w:rFonts w:asciiTheme="minorHAnsi" w:hAnsiTheme="minorHAnsi" w:cs="Arial"/>
                <w:color w:val="515151" w:themeColor="text1"/>
                <w:sz w:val="20"/>
                <w:szCs w:val="20"/>
              </w:rPr>
              <w:instrText xml:space="preserve"> FORMCHECKBOX </w:instrText>
            </w:r>
            <w:r w:rsidR="00000000">
              <w:rPr>
                <w:rFonts w:asciiTheme="minorHAnsi" w:hAnsiTheme="minorHAnsi" w:cs="Arial"/>
                <w:color w:val="515151" w:themeColor="text1"/>
                <w:sz w:val="20"/>
                <w:szCs w:val="20"/>
              </w:rPr>
            </w:r>
            <w:r w:rsidR="00000000">
              <w:rPr>
                <w:rFonts w:asciiTheme="minorHAnsi" w:hAnsiTheme="minorHAnsi" w:cs="Arial"/>
                <w:color w:val="515151" w:themeColor="text1"/>
                <w:sz w:val="20"/>
                <w:szCs w:val="20"/>
              </w:rPr>
              <w:fldChar w:fldCharType="separate"/>
            </w:r>
            <w:r w:rsidRPr="00733861">
              <w:rPr>
                <w:rFonts w:asciiTheme="minorHAnsi" w:hAnsiTheme="minorHAnsi" w:cs="Arial"/>
                <w:color w:val="515151" w:themeColor="text1"/>
                <w:sz w:val="20"/>
                <w:szCs w:val="20"/>
              </w:rPr>
              <w:fldChar w:fldCharType="end"/>
            </w:r>
            <w:r w:rsidRPr="00733861">
              <w:rPr>
                <w:rFonts w:asciiTheme="minorHAnsi" w:hAnsiTheme="minorHAnsi" w:cs="Arial"/>
                <w:color w:val="515151" w:themeColor="text1"/>
                <w:sz w:val="20"/>
                <w:szCs w:val="20"/>
              </w:rPr>
              <w:t xml:space="preserve"> Renewable Energy Label </w:t>
            </w:r>
          </w:p>
          <w:p w14:paraId="21527E79" w14:textId="79CAF498" w:rsidR="0062639F" w:rsidRPr="00733861" w:rsidRDefault="0062639F" w:rsidP="0062639F">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sidRPr="00733861">
              <w:rPr>
                <w:rFonts w:asciiTheme="minorHAnsi" w:hAnsiTheme="minorHAnsi" w:cs="Arial"/>
                <w:color w:val="515151" w:themeColor="text1"/>
                <w:sz w:val="20"/>
                <w:szCs w:val="20"/>
              </w:rPr>
              <w:fldChar w:fldCharType="begin">
                <w:ffData>
                  <w:name w:val="Check6"/>
                  <w:enabled/>
                  <w:calcOnExit w:val="0"/>
                  <w:checkBox>
                    <w:sizeAuto/>
                    <w:default w:val="0"/>
                  </w:checkBox>
                </w:ffData>
              </w:fldChar>
            </w:r>
            <w:r w:rsidRPr="00733861">
              <w:rPr>
                <w:rFonts w:asciiTheme="minorHAnsi" w:hAnsiTheme="minorHAnsi" w:cs="Arial"/>
                <w:color w:val="515151" w:themeColor="text1"/>
                <w:sz w:val="20"/>
                <w:szCs w:val="20"/>
              </w:rPr>
              <w:instrText xml:space="preserve"> FORMCHECKBOX </w:instrText>
            </w:r>
            <w:r w:rsidR="00000000">
              <w:rPr>
                <w:rFonts w:asciiTheme="minorHAnsi" w:hAnsiTheme="minorHAnsi" w:cs="Arial"/>
                <w:color w:val="515151" w:themeColor="text1"/>
                <w:sz w:val="20"/>
                <w:szCs w:val="20"/>
              </w:rPr>
            </w:r>
            <w:r w:rsidR="00000000">
              <w:rPr>
                <w:rFonts w:asciiTheme="minorHAnsi" w:hAnsiTheme="minorHAnsi" w:cs="Arial"/>
                <w:color w:val="515151" w:themeColor="text1"/>
                <w:sz w:val="20"/>
                <w:szCs w:val="20"/>
              </w:rPr>
              <w:fldChar w:fldCharType="separate"/>
            </w:r>
            <w:r w:rsidRPr="00733861">
              <w:rPr>
                <w:rFonts w:asciiTheme="minorHAnsi" w:hAnsiTheme="minorHAnsi" w:cs="Arial"/>
                <w:color w:val="515151" w:themeColor="text1"/>
                <w:sz w:val="20"/>
                <w:szCs w:val="20"/>
              </w:rPr>
              <w:fldChar w:fldCharType="end"/>
            </w:r>
            <w:r w:rsidRPr="00733861">
              <w:rPr>
                <w:rFonts w:asciiTheme="minorHAnsi" w:hAnsiTheme="minorHAnsi" w:cs="Arial"/>
                <w:color w:val="515151" w:themeColor="text1"/>
                <w:sz w:val="20"/>
                <w:szCs w:val="20"/>
              </w:rPr>
              <w:t xml:space="preserve"> N/A </w:t>
            </w:r>
          </w:p>
        </w:tc>
      </w:tr>
    </w:tbl>
    <w:p w14:paraId="7AF982F4" w14:textId="3B269F0E" w:rsidR="00816579" w:rsidRPr="00816579" w:rsidRDefault="00816579" w:rsidP="00816579">
      <w:pPr>
        <w:pStyle w:val="Heading5"/>
        <w:rPr>
          <w:lang w:val="en-GB"/>
        </w:rPr>
      </w:pPr>
      <w:r w:rsidRPr="00816579">
        <w:rPr>
          <w:lang w:val="en-GB"/>
        </w:rPr>
        <w:t xml:space="preserve">Table </w:t>
      </w:r>
      <w:r w:rsidRPr="00816579">
        <w:rPr>
          <w:lang w:val="en-GB"/>
        </w:rPr>
        <w:fldChar w:fldCharType="begin"/>
      </w:r>
      <w:r w:rsidRPr="00816579">
        <w:rPr>
          <w:lang w:val="en-GB"/>
        </w:rPr>
        <w:instrText xml:space="preserve"> SEQ Table \* ARABIC </w:instrText>
      </w:r>
      <w:r w:rsidRPr="00816579">
        <w:rPr>
          <w:lang w:val="en-GB"/>
        </w:rPr>
        <w:fldChar w:fldCharType="separate"/>
      </w:r>
      <w:r w:rsidR="00A24C0D">
        <w:rPr>
          <w:noProof/>
          <w:lang w:val="en-GB"/>
        </w:rPr>
        <w:t>1</w:t>
      </w:r>
      <w:r w:rsidRPr="00816579">
        <w:rPr>
          <w:lang w:val="en-GB"/>
        </w:rPr>
        <w:fldChar w:fldCharType="end"/>
      </w:r>
      <w:r w:rsidRPr="00816579">
        <w:rPr>
          <w:lang w:val="en-GB"/>
        </w:rPr>
        <w:t xml:space="preserve"> - Sustainable Development Contributions Achieved</w:t>
      </w:r>
    </w:p>
    <w:tbl>
      <w:tblPr>
        <w:tblStyle w:val="GSTableBoldline-heightcondensed"/>
        <w:tblW w:w="5000" w:type="pct"/>
        <w:tblLayout w:type="fixed"/>
        <w:tblCellMar>
          <w:top w:w="57" w:type="dxa"/>
          <w:left w:w="57" w:type="dxa"/>
        </w:tblCellMar>
        <w:tblLook w:val="0620" w:firstRow="1" w:lastRow="0" w:firstColumn="0" w:lastColumn="0" w:noHBand="1" w:noVBand="1"/>
      </w:tblPr>
      <w:tblGrid>
        <w:gridCol w:w="2389"/>
        <w:gridCol w:w="2714"/>
        <w:gridCol w:w="1487"/>
        <w:gridCol w:w="1489"/>
        <w:gridCol w:w="1553"/>
      </w:tblGrid>
      <w:tr w:rsidR="00816579" w:rsidRPr="00A313BE" w14:paraId="7B866D22" w14:textId="77777777" w:rsidTr="00C0608D">
        <w:trPr>
          <w:cnfStyle w:val="100000000000" w:firstRow="1" w:lastRow="0" w:firstColumn="0" w:lastColumn="0" w:oddVBand="0" w:evenVBand="0" w:oddHBand="0" w:evenHBand="0" w:firstRowFirstColumn="0" w:firstRowLastColumn="0" w:lastRowFirstColumn="0" w:lastRowLastColumn="0"/>
          <w:trHeight w:val="1035"/>
        </w:trPr>
        <w:tc>
          <w:tcPr>
            <w:tcW w:w="1240" w:type="pct"/>
            <w:vAlign w:val="top"/>
          </w:tcPr>
          <w:p w14:paraId="02B4C417" w14:textId="096D86B6" w:rsidR="00816579" w:rsidRPr="00816579" w:rsidRDefault="00816579" w:rsidP="00816579">
            <w:pPr>
              <w:spacing w:line="276" w:lineRule="auto"/>
              <w:rPr>
                <w:rFonts w:asciiTheme="minorHAnsi" w:hAnsiTheme="minorHAnsi"/>
                <w:color w:val="FFFFFF" w:themeColor="background1"/>
                <w:szCs w:val="22"/>
              </w:rPr>
            </w:pPr>
            <w:r w:rsidRPr="00816579">
              <w:rPr>
                <w:rFonts w:asciiTheme="minorHAnsi" w:hAnsiTheme="minorHAnsi" w:cs="Arial"/>
                <w:color w:val="FFFFFF" w:themeColor="background1"/>
                <w:szCs w:val="22"/>
              </w:rPr>
              <w:t>Sustainable Development Goals Targeted</w:t>
            </w:r>
          </w:p>
        </w:tc>
        <w:tc>
          <w:tcPr>
            <w:tcW w:w="1409" w:type="pct"/>
            <w:vAlign w:val="top"/>
          </w:tcPr>
          <w:p w14:paraId="6BD36A50" w14:textId="4872727A" w:rsidR="00816579" w:rsidRPr="00816579" w:rsidRDefault="00816579" w:rsidP="00816579">
            <w:pPr>
              <w:spacing w:line="276" w:lineRule="auto"/>
              <w:rPr>
                <w:rFonts w:asciiTheme="minorHAnsi" w:hAnsiTheme="minorHAnsi"/>
                <w:color w:val="FFFFFF" w:themeColor="background1"/>
                <w:szCs w:val="22"/>
              </w:rPr>
            </w:pPr>
            <w:r w:rsidRPr="00816579">
              <w:rPr>
                <w:rFonts w:asciiTheme="minorHAnsi" w:hAnsiTheme="minorHAnsi" w:cs="Arial"/>
                <w:color w:val="FFFFFF" w:themeColor="background1"/>
                <w:szCs w:val="22"/>
              </w:rPr>
              <w:t xml:space="preserve">SDG Impact </w:t>
            </w:r>
          </w:p>
        </w:tc>
        <w:tc>
          <w:tcPr>
            <w:tcW w:w="1545" w:type="pct"/>
            <w:gridSpan w:val="2"/>
            <w:tcBorders>
              <w:bottom w:val="single" w:sz="4" w:space="0" w:color="A6A6A6" w:themeColor="background1" w:themeShade="A6"/>
            </w:tcBorders>
            <w:vAlign w:val="top"/>
          </w:tcPr>
          <w:p w14:paraId="43282030" w14:textId="3A51956B" w:rsidR="00816579" w:rsidRPr="00816579" w:rsidRDefault="00816579" w:rsidP="00816579">
            <w:pPr>
              <w:spacing w:line="276" w:lineRule="auto"/>
              <w:rPr>
                <w:rFonts w:asciiTheme="minorHAnsi" w:hAnsiTheme="minorHAnsi"/>
                <w:color w:val="FFFFFF" w:themeColor="background1"/>
                <w:szCs w:val="22"/>
              </w:rPr>
            </w:pPr>
            <w:r w:rsidRPr="00816579">
              <w:rPr>
                <w:rFonts w:asciiTheme="minorHAnsi" w:hAnsiTheme="minorHAnsi" w:cs="Arial"/>
                <w:color w:val="FFFFFF" w:themeColor="background1"/>
                <w:szCs w:val="22"/>
              </w:rPr>
              <w:t>Amount Achieved</w:t>
            </w:r>
          </w:p>
        </w:tc>
        <w:tc>
          <w:tcPr>
            <w:tcW w:w="806" w:type="pct"/>
            <w:vAlign w:val="top"/>
          </w:tcPr>
          <w:p w14:paraId="28A2759A" w14:textId="2A3B0CE1" w:rsidR="00816579" w:rsidRPr="00816579" w:rsidRDefault="00816579" w:rsidP="00816579">
            <w:pPr>
              <w:spacing w:line="276" w:lineRule="auto"/>
              <w:rPr>
                <w:rFonts w:asciiTheme="minorHAnsi" w:hAnsiTheme="minorHAnsi"/>
                <w:color w:val="FFFFFF" w:themeColor="background1"/>
                <w:szCs w:val="22"/>
              </w:rPr>
            </w:pPr>
            <w:r w:rsidRPr="00816579">
              <w:rPr>
                <w:rFonts w:asciiTheme="minorHAnsi" w:hAnsiTheme="minorHAnsi" w:cs="Arial"/>
                <w:color w:val="FFFFFF" w:themeColor="background1"/>
                <w:szCs w:val="22"/>
              </w:rPr>
              <w:t>Units/ Products</w:t>
            </w:r>
          </w:p>
        </w:tc>
      </w:tr>
      <w:tr w:rsidR="00F0483B" w:rsidRPr="00A313BE" w14:paraId="76C7F427" w14:textId="77777777" w:rsidTr="004C43DA">
        <w:trPr>
          <w:trHeight w:val="454"/>
        </w:trPr>
        <w:tc>
          <w:tcPr>
            <w:tcW w:w="1240" w:type="pct"/>
            <w:vAlign w:val="top"/>
          </w:tcPr>
          <w:p w14:paraId="4DC6DEA9" w14:textId="77777777" w:rsidR="00F0483B" w:rsidRPr="00C426BF" w:rsidRDefault="00F0483B" w:rsidP="00F0483B">
            <w:pPr>
              <w:pStyle w:val="Default"/>
              <w:rPr>
                <w:color w:val="515151" w:themeColor="text1"/>
                <w:szCs w:val="20"/>
              </w:rPr>
            </w:pPr>
            <w:r w:rsidRPr="00C426BF">
              <w:rPr>
                <w:color w:val="515151" w:themeColor="text1"/>
                <w:szCs w:val="20"/>
              </w:rPr>
              <w:t xml:space="preserve">SDG 3 Good Health and Well-being </w:t>
            </w:r>
          </w:p>
          <w:p w14:paraId="5E6D6A71" w14:textId="77777777" w:rsidR="00F0483B" w:rsidRPr="00C426BF" w:rsidRDefault="00F0483B" w:rsidP="00F0483B">
            <w:pPr>
              <w:spacing w:line="276" w:lineRule="auto"/>
              <w:rPr>
                <w:rFonts w:asciiTheme="minorHAnsi" w:hAnsiTheme="minorHAnsi" w:cs="Arial"/>
                <w:color w:val="515151" w:themeColor="text1"/>
                <w:sz w:val="20"/>
                <w:szCs w:val="20"/>
              </w:rPr>
            </w:pPr>
          </w:p>
        </w:tc>
        <w:tc>
          <w:tcPr>
            <w:tcW w:w="1409" w:type="pct"/>
            <w:vAlign w:val="top"/>
          </w:tcPr>
          <w:p w14:paraId="26996351" w14:textId="23F06381" w:rsidR="00F0483B" w:rsidRPr="00C426BF" w:rsidRDefault="00F0483B" w:rsidP="00F0483B">
            <w:pPr>
              <w:spacing w:line="276" w:lineRule="auto"/>
              <w:rPr>
                <w:rFonts w:asciiTheme="minorHAnsi" w:hAnsiTheme="minorHAnsi" w:cs="Arial"/>
                <w:color w:val="515151" w:themeColor="text1"/>
                <w:sz w:val="20"/>
                <w:szCs w:val="20"/>
              </w:rPr>
            </w:pPr>
            <w:r w:rsidRPr="00C426BF">
              <w:rPr>
                <w:rFonts w:asciiTheme="minorHAnsi" w:hAnsiTheme="minorHAnsi" w:cs="Arial"/>
                <w:color w:val="515151" w:themeColor="text1"/>
                <w:sz w:val="20"/>
                <w:szCs w:val="20"/>
              </w:rPr>
              <w:t>Additional people consuming safe water</w:t>
            </w:r>
          </w:p>
        </w:tc>
        <w:tc>
          <w:tcPr>
            <w:tcW w:w="772" w:type="pct"/>
            <w:tcBorders>
              <w:top w:val="single" w:sz="4" w:space="0" w:color="A6A6A6" w:themeColor="background1" w:themeShade="A6"/>
              <w:bottom w:val="single" w:sz="4" w:space="0" w:color="000000"/>
            </w:tcBorders>
            <w:vAlign w:val="top"/>
          </w:tcPr>
          <w:p w14:paraId="3CA8321D" w14:textId="77777777" w:rsidR="004C43DA" w:rsidRPr="00C426BF" w:rsidRDefault="004C43DA" w:rsidP="00A7670B">
            <w:pPr>
              <w:spacing w:before="120"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GS 7132</w:t>
            </w:r>
          </w:p>
          <w:p w14:paraId="1B97563C" w14:textId="77777777" w:rsidR="004C43DA" w:rsidRPr="00C426BF" w:rsidRDefault="004C43DA" w:rsidP="00A7670B">
            <w:pPr>
              <w:spacing w:before="120"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GS 7133</w:t>
            </w:r>
          </w:p>
          <w:p w14:paraId="17D3EB28" w14:textId="77777777" w:rsidR="004C43DA" w:rsidRPr="00C426BF" w:rsidRDefault="004C43DA" w:rsidP="00A7670B">
            <w:pPr>
              <w:spacing w:before="120"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 xml:space="preserve">GS 7134 </w:t>
            </w:r>
          </w:p>
          <w:p w14:paraId="37F10937" w14:textId="77777777" w:rsidR="004C43DA" w:rsidRPr="00C426BF" w:rsidRDefault="004C43DA" w:rsidP="00A7670B">
            <w:pPr>
              <w:spacing w:before="120"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GS 7135</w:t>
            </w:r>
          </w:p>
          <w:p w14:paraId="34FB58D9" w14:textId="77777777" w:rsidR="004C43DA" w:rsidRPr="00C426BF" w:rsidRDefault="004C43DA" w:rsidP="00A7670B">
            <w:pPr>
              <w:spacing w:before="120"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GS 7136</w:t>
            </w:r>
          </w:p>
          <w:p w14:paraId="1E3D9E99" w14:textId="77777777" w:rsidR="004C43DA" w:rsidRPr="00C426BF" w:rsidRDefault="004C43DA" w:rsidP="004C43DA">
            <w:pPr>
              <w:spacing w:before="120"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 xml:space="preserve">GS 7470 </w:t>
            </w:r>
          </w:p>
          <w:p w14:paraId="7593E3C0" w14:textId="48B33679" w:rsidR="004C43DA" w:rsidRPr="00C426BF" w:rsidRDefault="004C43DA" w:rsidP="004C43DA">
            <w:pPr>
              <w:spacing w:before="120"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GS 7471</w:t>
            </w:r>
          </w:p>
          <w:p w14:paraId="45954100" w14:textId="77777777" w:rsidR="004C43DA" w:rsidRPr="00C426BF" w:rsidRDefault="004C43DA" w:rsidP="004C43DA">
            <w:pPr>
              <w:spacing w:before="120"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GS 7472</w:t>
            </w:r>
          </w:p>
          <w:p w14:paraId="09EB6768" w14:textId="77777777" w:rsidR="004C43DA" w:rsidRPr="00C426BF" w:rsidRDefault="004C43DA" w:rsidP="004C43DA">
            <w:pPr>
              <w:spacing w:before="120"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GS 7473</w:t>
            </w:r>
          </w:p>
          <w:p w14:paraId="234B2E0A" w14:textId="7231A5FE" w:rsidR="004C43DA" w:rsidRPr="00C426BF" w:rsidRDefault="004C43DA" w:rsidP="00A7670B">
            <w:pPr>
              <w:spacing w:before="120"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GS 7474</w:t>
            </w:r>
          </w:p>
        </w:tc>
        <w:tc>
          <w:tcPr>
            <w:tcW w:w="773" w:type="pct"/>
            <w:tcBorders>
              <w:top w:val="single" w:sz="4" w:space="0" w:color="A6A6A6" w:themeColor="background1" w:themeShade="A6"/>
              <w:bottom w:val="single" w:sz="4" w:space="0" w:color="000000"/>
            </w:tcBorders>
          </w:tcPr>
          <w:p w14:paraId="695D94DB" w14:textId="7EC6F4D9" w:rsidR="001005D4" w:rsidRPr="00C426BF" w:rsidRDefault="00FD3349" w:rsidP="001005D4">
            <w:pPr>
              <w:spacing w:before="120" w:line="276" w:lineRule="auto"/>
              <w:rPr>
                <w:rFonts w:asciiTheme="minorHAnsi" w:hAnsiTheme="minorHAnsi"/>
                <w:bCs/>
                <w:color w:val="515151" w:themeColor="text1"/>
                <w:sz w:val="20"/>
                <w:szCs w:val="20"/>
              </w:rPr>
            </w:pPr>
            <w:r>
              <w:rPr>
                <w:rFonts w:asciiTheme="minorHAnsi" w:hAnsiTheme="minorHAnsi"/>
                <w:bCs/>
                <w:color w:val="515151" w:themeColor="text1"/>
                <w:sz w:val="20"/>
                <w:szCs w:val="20"/>
              </w:rPr>
              <w:t>6063</w:t>
            </w:r>
          </w:p>
          <w:p w14:paraId="46248713" w14:textId="31AC3121" w:rsidR="001005D4" w:rsidRPr="00C426BF" w:rsidRDefault="00FD3349" w:rsidP="001005D4">
            <w:pPr>
              <w:spacing w:before="120" w:line="276" w:lineRule="auto"/>
              <w:rPr>
                <w:rFonts w:asciiTheme="minorHAnsi" w:hAnsiTheme="minorHAnsi"/>
                <w:bCs/>
                <w:color w:val="515151" w:themeColor="text1"/>
                <w:sz w:val="20"/>
                <w:szCs w:val="20"/>
              </w:rPr>
            </w:pPr>
            <w:r>
              <w:rPr>
                <w:rFonts w:asciiTheme="minorHAnsi" w:hAnsiTheme="minorHAnsi"/>
                <w:bCs/>
                <w:color w:val="515151" w:themeColor="text1"/>
                <w:sz w:val="20"/>
                <w:szCs w:val="20"/>
              </w:rPr>
              <w:t>6353</w:t>
            </w:r>
          </w:p>
          <w:p w14:paraId="025EC4DD" w14:textId="35E5820D" w:rsidR="001005D4" w:rsidRPr="00C426BF" w:rsidRDefault="00FD3349" w:rsidP="001005D4">
            <w:pPr>
              <w:spacing w:before="120" w:line="276" w:lineRule="auto"/>
              <w:rPr>
                <w:rFonts w:asciiTheme="minorHAnsi" w:hAnsiTheme="minorHAnsi"/>
                <w:bCs/>
                <w:color w:val="515151" w:themeColor="text1"/>
                <w:sz w:val="20"/>
                <w:szCs w:val="20"/>
              </w:rPr>
            </w:pPr>
            <w:r>
              <w:rPr>
                <w:rFonts w:asciiTheme="minorHAnsi" w:hAnsiTheme="minorHAnsi"/>
                <w:bCs/>
                <w:color w:val="515151" w:themeColor="text1"/>
                <w:sz w:val="20"/>
                <w:szCs w:val="20"/>
              </w:rPr>
              <w:t>5817</w:t>
            </w:r>
          </w:p>
          <w:p w14:paraId="08B3076A" w14:textId="40BAF601" w:rsidR="001005D4" w:rsidRPr="00C426BF" w:rsidRDefault="00FD3349" w:rsidP="001005D4">
            <w:pPr>
              <w:spacing w:before="120" w:line="276" w:lineRule="auto"/>
              <w:rPr>
                <w:rFonts w:asciiTheme="minorHAnsi" w:hAnsiTheme="minorHAnsi"/>
                <w:bCs/>
                <w:color w:val="515151" w:themeColor="text1"/>
                <w:sz w:val="20"/>
                <w:szCs w:val="20"/>
              </w:rPr>
            </w:pPr>
            <w:r>
              <w:rPr>
                <w:rFonts w:asciiTheme="minorHAnsi" w:hAnsiTheme="minorHAnsi"/>
                <w:bCs/>
                <w:color w:val="515151" w:themeColor="text1"/>
                <w:sz w:val="20"/>
                <w:szCs w:val="20"/>
              </w:rPr>
              <w:t>6136</w:t>
            </w:r>
          </w:p>
          <w:p w14:paraId="573018AB" w14:textId="5F7C5090" w:rsidR="001005D4" w:rsidRPr="00C426BF" w:rsidRDefault="00FD3349" w:rsidP="001005D4">
            <w:pPr>
              <w:spacing w:before="120" w:line="276" w:lineRule="auto"/>
              <w:rPr>
                <w:rFonts w:asciiTheme="minorHAnsi" w:hAnsiTheme="minorHAnsi"/>
                <w:bCs/>
                <w:color w:val="515151" w:themeColor="text1"/>
                <w:sz w:val="20"/>
                <w:szCs w:val="20"/>
              </w:rPr>
            </w:pPr>
            <w:r>
              <w:rPr>
                <w:rFonts w:asciiTheme="minorHAnsi" w:hAnsiTheme="minorHAnsi"/>
                <w:bCs/>
                <w:color w:val="515151" w:themeColor="text1"/>
                <w:sz w:val="20"/>
                <w:szCs w:val="20"/>
              </w:rPr>
              <w:t>6574</w:t>
            </w:r>
          </w:p>
          <w:p w14:paraId="6B2F3A91" w14:textId="3F2B9A1A" w:rsidR="001005D4" w:rsidRPr="00C426BF" w:rsidRDefault="00FD3349" w:rsidP="001005D4">
            <w:pPr>
              <w:spacing w:before="120" w:line="276" w:lineRule="auto"/>
              <w:rPr>
                <w:rFonts w:asciiTheme="minorHAnsi" w:hAnsiTheme="minorHAnsi"/>
                <w:bCs/>
                <w:color w:val="515151" w:themeColor="text1"/>
                <w:sz w:val="20"/>
                <w:szCs w:val="20"/>
              </w:rPr>
            </w:pPr>
            <w:r>
              <w:rPr>
                <w:rFonts w:asciiTheme="minorHAnsi" w:hAnsiTheme="minorHAnsi"/>
                <w:bCs/>
                <w:color w:val="515151" w:themeColor="text1"/>
                <w:sz w:val="20"/>
                <w:szCs w:val="20"/>
              </w:rPr>
              <w:t>6034</w:t>
            </w:r>
          </w:p>
          <w:p w14:paraId="0DE6B128" w14:textId="06C39F9B" w:rsidR="001005D4" w:rsidRPr="00C426BF" w:rsidRDefault="00FD3349" w:rsidP="001005D4">
            <w:pPr>
              <w:spacing w:before="120" w:line="276" w:lineRule="auto"/>
              <w:rPr>
                <w:rFonts w:asciiTheme="minorHAnsi" w:hAnsiTheme="minorHAnsi"/>
                <w:bCs/>
                <w:color w:val="515151" w:themeColor="text1"/>
                <w:sz w:val="20"/>
                <w:szCs w:val="20"/>
              </w:rPr>
            </w:pPr>
            <w:r>
              <w:rPr>
                <w:rFonts w:asciiTheme="minorHAnsi" w:hAnsiTheme="minorHAnsi"/>
                <w:bCs/>
                <w:color w:val="515151" w:themeColor="text1"/>
                <w:sz w:val="20"/>
                <w:szCs w:val="20"/>
              </w:rPr>
              <w:t>6649</w:t>
            </w:r>
          </w:p>
          <w:p w14:paraId="66271555" w14:textId="19CEADB7" w:rsidR="001005D4" w:rsidRPr="00C426BF" w:rsidRDefault="00FD3349" w:rsidP="001005D4">
            <w:pPr>
              <w:spacing w:before="120" w:line="276" w:lineRule="auto"/>
              <w:rPr>
                <w:rFonts w:asciiTheme="minorHAnsi" w:hAnsiTheme="minorHAnsi"/>
                <w:bCs/>
                <w:color w:val="515151" w:themeColor="text1"/>
                <w:sz w:val="20"/>
                <w:szCs w:val="20"/>
              </w:rPr>
            </w:pPr>
            <w:r>
              <w:rPr>
                <w:rFonts w:asciiTheme="minorHAnsi" w:hAnsiTheme="minorHAnsi"/>
                <w:bCs/>
                <w:color w:val="515151" w:themeColor="text1"/>
                <w:sz w:val="20"/>
                <w:szCs w:val="20"/>
              </w:rPr>
              <w:t>6408</w:t>
            </w:r>
          </w:p>
          <w:p w14:paraId="2B6B0798" w14:textId="211103AB" w:rsidR="00FD3349" w:rsidRPr="00C426BF" w:rsidRDefault="00FD3349" w:rsidP="001005D4">
            <w:pPr>
              <w:spacing w:before="120" w:line="276" w:lineRule="auto"/>
              <w:rPr>
                <w:rFonts w:asciiTheme="minorHAnsi" w:hAnsiTheme="minorHAnsi"/>
                <w:bCs/>
                <w:color w:val="515151" w:themeColor="text1"/>
                <w:sz w:val="20"/>
                <w:szCs w:val="20"/>
              </w:rPr>
            </w:pPr>
            <w:r>
              <w:rPr>
                <w:rFonts w:asciiTheme="minorHAnsi" w:hAnsiTheme="minorHAnsi"/>
                <w:bCs/>
                <w:color w:val="515151" w:themeColor="text1"/>
                <w:sz w:val="20"/>
                <w:szCs w:val="20"/>
              </w:rPr>
              <w:t>7121</w:t>
            </w:r>
          </w:p>
          <w:p w14:paraId="6583F456" w14:textId="24C68413" w:rsidR="00F0483B" w:rsidRPr="00C426BF" w:rsidRDefault="0090557F" w:rsidP="00182AB9">
            <w:pPr>
              <w:spacing w:before="120" w:line="276" w:lineRule="auto"/>
              <w:rPr>
                <w:rFonts w:asciiTheme="minorHAnsi" w:hAnsiTheme="minorHAnsi" w:cs="Arial"/>
                <w:color w:val="515151" w:themeColor="text1"/>
                <w:sz w:val="20"/>
                <w:szCs w:val="20"/>
                <w:highlight w:val="yellow"/>
              </w:rPr>
            </w:pPr>
            <w:r>
              <w:rPr>
                <w:rFonts w:asciiTheme="minorHAnsi" w:hAnsiTheme="minorHAnsi"/>
                <w:color w:val="515151" w:themeColor="text1"/>
                <w:sz w:val="20"/>
                <w:szCs w:val="20"/>
              </w:rPr>
              <w:t>6808</w:t>
            </w:r>
          </w:p>
        </w:tc>
        <w:tc>
          <w:tcPr>
            <w:tcW w:w="806" w:type="pct"/>
            <w:vAlign w:val="top"/>
          </w:tcPr>
          <w:p w14:paraId="12418640" w14:textId="023B6B0C" w:rsidR="00F0483B" w:rsidRPr="00C426BF" w:rsidRDefault="00862972" w:rsidP="00F0483B">
            <w:pPr>
              <w:spacing w:line="276" w:lineRule="auto"/>
              <w:rPr>
                <w:rFonts w:asciiTheme="minorHAnsi" w:hAnsiTheme="minorHAnsi" w:cs="Arial"/>
                <w:color w:val="515151" w:themeColor="text1"/>
                <w:sz w:val="20"/>
                <w:szCs w:val="20"/>
              </w:rPr>
            </w:pPr>
            <w:r w:rsidRPr="00C426BF">
              <w:rPr>
                <w:rFonts w:asciiTheme="minorHAnsi" w:hAnsiTheme="minorHAnsi" w:cs="Arial"/>
                <w:color w:val="515151" w:themeColor="text1"/>
                <w:sz w:val="20"/>
                <w:szCs w:val="20"/>
              </w:rPr>
              <w:t>Number of people</w:t>
            </w:r>
          </w:p>
        </w:tc>
      </w:tr>
      <w:tr w:rsidR="00862972" w:rsidRPr="00A313BE" w14:paraId="49B3EB93" w14:textId="77777777" w:rsidTr="009E34AC">
        <w:trPr>
          <w:trHeight w:val="454"/>
        </w:trPr>
        <w:tc>
          <w:tcPr>
            <w:tcW w:w="1240" w:type="pct"/>
            <w:tcBorders>
              <w:bottom w:val="single" w:sz="4" w:space="0" w:color="A6A6A6" w:themeColor="background1" w:themeShade="A6"/>
            </w:tcBorders>
            <w:vAlign w:val="top"/>
          </w:tcPr>
          <w:p w14:paraId="6158DB06" w14:textId="77777777" w:rsidR="00862972" w:rsidRPr="00C426BF" w:rsidRDefault="00862972" w:rsidP="00862972">
            <w:pPr>
              <w:pStyle w:val="Default"/>
              <w:rPr>
                <w:color w:val="515151" w:themeColor="text1"/>
                <w:szCs w:val="20"/>
              </w:rPr>
            </w:pPr>
            <w:r w:rsidRPr="00C426BF">
              <w:rPr>
                <w:color w:val="515151" w:themeColor="text1"/>
                <w:szCs w:val="20"/>
              </w:rPr>
              <w:t xml:space="preserve">SDG 5 Gender Equality </w:t>
            </w:r>
          </w:p>
          <w:p w14:paraId="28C69A01" w14:textId="77777777" w:rsidR="00862972" w:rsidRPr="00C426BF" w:rsidRDefault="00862972" w:rsidP="00862972">
            <w:pPr>
              <w:spacing w:line="276" w:lineRule="auto"/>
              <w:rPr>
                <w:rFonts w:asciiTheme="minorHAnsi" w:hAnsiTheme="minorHAnsi" w:cs="Arial"/>
                <w:color w:val="515151" w:themeColor="text1"/>
                <w:sz w:val="20"/>
                <w:szCs w:val="20"/>
              </w:rPr>
            </w:pPr>
          </w:p>
        </w:tc>
        <w:tc>
          <w:tcPr>
            <w:tcW w:w="1409" w:type="pct"/>
            <w:tcBorders>
              <w:bottom w:val="single" w:sz="4" w:space="0" w:color="A6A6A6" w:themeColor="background1" w:themeShade="A6"/>
            </w:tcBorders>
            <w:vAlign w:val="top"/>
          </w:tcPr>
          <w:p w14:paraId="5FDD54F4" w14:textId="6F6C97A8" w:rsidR="00862972" w:rsidRPr="00C426BF" w:rsidRDefault="00862972" w:rsidP="00862972">
            <w:pPr>
              <w:pStyle w:val="Default"/>
              <w:rPr>
                <w:color w:val="515151" w:themeColor="text1"/>
                <w:szCs w:val="20"/>
              </w:rPr>
            </w:pPr>
            <w:r w:rsidRPr="00C426BF">
              <w:rPr>
                <w:color w:val="515151" w:themeColor="text1"/>
                <w:szCs w:val="20"/>
              </w:rPr>
              <w:t>Variation of time spent on firewood</w:t>
            </w:r>
            <w:r w:rsidR="00EF4E2B" w:rsidRPr="00C426BF">
              <w:rPr>
                <w:color w:val="515151" w:themeColor="text1"/>
                <w:szCs w:val="20"/>
              </w:rPr>
              <w:t xml:space="preserve"> and water</w:t>
            </w:r>
            <w:r w:rsidRPr="00C426BF">
              <w:rPr>
                <w:color w:val="515151" w:themeColor="text1"/>
                <w:szCs w:val="20"/>
              </w:rPr>
              <w:t xml:space="preserve"> </w:t>
            </w:r>
            <w:proofErr w:type="gramStart"/>
            <w:r w:rsidRPr="00C426BF">
              <w:rPr>
                <w:color w:val="515151" w:themeColor="text1"/>
                <w:szCs w:val="20"/>
              </w:rPr>
              <w:t>collection</w:t>
            </w:r>
            <w:proofErr w:type="gramEnd"/>
            <w:r w:rsidRPr="00C426BF">
              <w:rPr>
                <w:color w:val="515151" w:themeColor="text1"/>
                <w:szCs w:val="20"/>
              </w:rPr>
              <w:t xml:space="preserve"> </w:t>
            </w:r>
          </w:p>
          <w:p w14:paraId="660ED08F" w14:textId="77777777" w:rsidR="00862972" w:rsidRPr="00C426BF" w:rsidRDefault="00862972" w:rsidP="00862972">
            <w:pPr>
              <w:spacing w:line="276" w:lineRule="auto"/>
              <w:rPr>
                <w:rFonts w:asciiTheme="minorHAnsi" w:hAnsiTheme="minorHAnsi" w:cs="Arial"/>
                <w:color w:val="515151" w:themeColor="text1"/>
                <w:sz w:val="20"/>
                <w:szCs w:val="20"/>
              </w:rPr>
            </w:pPr>
          </w:p>
        </w:tc>
        <w:tc>
          <w:tcPr>
            <w:tcW w:w="772" w:type="pct"/>
            <w:tcBorders>
              <w:top w:val="single" w:sz="4" w:space="0" w:color="000000"/>
              <w:bottom w:val="single" w:sz="4" w:space="0" w:color="A6A6A6" w:themeColor="background1" w:themeShade="A6"/>
            </w:tcBorders>
            <w:vAlign w:val="top"/>
          </w:tcPr>
          <w:p w14:paraId="3355365B" w14:textId="77777777" w:rsidR="004C43DA" w:rsidRPr="00C426BF" w:rsidRDefault="004C43DA" w:rsidP="004C43DA">
            <w:pPr>
              <w:spacing w:before="120"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GS 7132</w:t>
            </w:r>
          </w:p>
          <w:p w14:paraId="67131188" w14:textId="77777777" w:rsidR="004C43DA" w:rsidRPr="00C426BF" w:rsidRDefault="004C43DA" w:rsidP="004C43DA">
            <w:pPr>
              <w:spacing w:before="120"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GS 7133</w:t>
            </w:r>
          </w:p>
          <w:p w14:paraId="61946B64" w14:textId="77777777" w:rsidR="004C43DA" w:rsidRPr="00C426BF" w:rsidRDefault="004C43DA" w:rsidP="004C43DA">
            <w:pPr>
              <w:spacing w:before="120"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 xml:space="preserve">GS 7134 </w:t>
            </w:r>
          </w:p>
          <w:p w14:paraId="15E8C521" w14:textId="77777777" w:rsidR="004C43DA" w:rsidRPr="00C426BF" w:rsidRDefault="004C43DA" w:rsidP="004C43DA">
            <w:pPr>
              <w:spacing w:before="120"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GS 7135</w:t>
            </w:r>
          </w:p>
          <w:p w14:paraId="1DDF48C0" w14:textId="77777777" w:rsidR="004C43DA" w:rsidRPr="00C426BF" w:rsidRDefault="004C43DA" w:rsidP="004C43DA">
            <w:pPr>
              <w:spacing w:before="120"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GS 7136</w:t>
            </w:r>
          </w:p>
          <w:p w14:paraId="19F6A559" w14:textId="77777777" w:rsidR="004C43DA" w:rsidRPr="00C426BF" w:rsidRDefault="004C43DA" w:rsidP="004C43DA">
            <w:pPr>
              <w:spacing w:before="120"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 xml:space="preserve">GS 7470 </w:t>
            </w:r>
          </w:p>
          <w:p w14:paraId="7C481532" w14:textId="77777777" w:rsidR="009E34AC" w:rsidRPr="00C426BF" w:rsidRDefault="004C43DA" w:rsidP="009E34AC">
            <w:pPr>
              <w:spacing w:before="120"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GS 7471</w:t>
            </w:r>
            <w:r w:rsidR="009E34AC" w:rsidRPr="00C426BF">
              <w:rPr>
                <w:rFonts w:asciiTheme="minorHAnsi" w:hAnsiTheme="minorHAnsi"/>
                <w:bCs/>
                <w:color w:val="515151" w:themeColor="text1"/>
                <w:sz w:val="20"/>
                <w:szCs w:val="20"/>
              </w:rPr>
              <w:t xml:space="preserve"> </w:t>
            </w:r>
          </w:p>
          <w:p w14:paraId="48F6EA23" w14:textId="7350C2A4" w:rsidR="009E34AC" w:rsidRPr="00C426BF" w:rsidRDefault="009E34AC" w:rsidP="009E34AC">
            <w:pPr>
              <w:spacing w:before="120"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GS 7472</w:t>
            </w:r>
          </w:p>
          <w:p w14:paraId="4381141C" w14:textId="77777777" w:rsidR="009E34AC" w:rsidRPr="00C426BF" w:rsidRDefault="009E34AC" w:rsidP="009E34AC">
            <w:pPr>
              <w:spacing w:before="120"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GS 7473</w:t>
            </w:r>
          </w:p>
          <w:p w14:paraId="79B21C04" w14:textId="6D44784E" w:rsidR="004C43DA" w:rsidRPr="00C426BF" w:rsidRDefault="009E34AC" w:rsidP="009E34AC">
            <w:pPr>
              <w:spacing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GS 7474</w:t>
            </w:r>
          </w:p>
        </w:tc>
        <w:tc>
          <w:tcPr>
            <w:tcW w:w="773" w:type="pct"/>
            <w:tcBorders>
              <w:top w:val="single" w:sz="4" w:space="0" w:color="000000"/>
              <w:bottom w:val="single" w:sz="4" w:space="0" w:color="A6A6A6" w:themeColor="background1" w:themeShade="A6"/>
            </w:tcBorders>
          </w:tcPr>
          <w:p w14:paraId="3B13F192" w14:textId="77777777" w:rsidR="00FB10E9" w:rsidRPr="00C426BF" w:rsidRDefault="00FB10E9" w:rsidP="00AC1789">
            <w:pPr>
              <w:spacing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1.44</w:t>
            </w:r>
          </w:p>
          <w:p w14:paraId="73C5AA84" w14:textId="77777777" w:rsidR="00FB10E9" w:rsidRPr="00C426BF" w:rsidRDefault="00FB10E9" w:rsidP="00FB10E9">
            <w:pPr>
              <w:spacing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1.44</w:t>
            </w:r>
          </w:p>
          <w:p w14:paraId="426677A2" w14:textId="77777777" w:rsidR="00FB10E9" w:rsidRPr="00C426BF" w:rsidRDefault="00FB10E9" w:rsidP="00FB10E9">
            <w:pPr>
              <w:spacing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1.44</w:t>
            </w:r>
          </w:p>
          <w:p w14:paraId="0C535FBC" w14:textId="77777777" w:rsidR="00FB10E9" w:rsidRPr="00C426BF" w:rsidRDefault="00FB10E9" w:rsidP="00FB10E9">
            <w:pPr>
              <w:spacing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1.44</w:t>
            </w:r>
          </w:p>
          <w:p w14:paraId="25939928" w14:textId="77777777" w:rsidR="00FB10E9" w:rsidRPr="00C426BF" w:rsidRDefault="00FB10E9" w:rsidP="00FB10E9">
            <w:pPr>
              <w:spacing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1.44</w:t>
            </w:r>
          </w:p>
          <w:p w14:paraId="58B9D6C6" w14:textId="77777777" w:rsidR="00FB10E9" w:rsidRPr="00C426BF" w:rsidRDefault="00FB10E9" w:rsidP="00FB10E9">
            <w:pPr>
              <w:spacing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1.44</w:t>
            </w:r>
          </w:p>
          <w:p w14:paraId="533E4BD6" w14:textId="77777777" w:rsidR="00FB10E9" w:rsidRPr="00C426BF" w:rsidRDefault="00FB10E9" w:rsidP="00FB10E9">
            <w:pPr>
              <w:spacing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1.44</w:t>
            </w:r>
          </w:p>
          <w:p w14:paraId="75FFCC61" w14:textId="77777777" w:rsidR="00FB10E9" w:rsidRPr="00C426BF" w:rsidRDefault="00FB10E9" w:rsidP="00FB10E9">
            <w:pPr>
              <w:spacing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1.44</w:t>
            </w:r>
          </w:p>
          <w:p w14:paraId="3F23E392" w14:textId="77777777" w:rsidR="00FB10E9" w:rsidRPr="00C426BF" w:rsidRDefault="00FB10E9" w:rsidP="00FB10E9">
            <w:pPr>
              <w:spacing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1.44</w:t>
            </w:r>
          </w:p>
          <w:p w14:paraId="6163E0A1" w14:textId="0A33A3DF" w:rsidR="00862972" w:rsidRPr="00C426BF" w:rsidRDefault="00FB10E9" w:rsidP="00862972">
            <w:pPr>
              <w:spacing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1.44</w:t>
            </w:r>
          </w:p>
        </w:tc>
        <w:tc>
          <w:tcPr>
            <w:tcW w:w="806" w:type="pct"/>
            <w:tcBorders>
              <w:bottom w:val="single" w:sz="4" w:space="0" w:color="A6A6A6" w:themeColor="background1" w:themeShade="A6"/>
            </w:tcBorders>
            <w:vAlign w:val="top"/>
          </w:tcPr>
          <w:p w14:paraId="4FAD62CB" w14:textId="40802A58" w:rsidR="00862972" w:rsidRPr="00C426BF" w:rsidRDefault="00862972" w:rsidP="00862972">
            <w:pPr>
              <w:spacing w:line="276" w:lineRule="auto"/>
              <w:rPr>
                <w:rFonts w:asciiTheme="minorHAnsi" w:hAnsiTheme="minorHAnsi" w:cs="Arial"/>
                <w:color w:val="auto"/>
                <w:sz w:val="20"/>
                <w:szCs w:val="20"/>
              </w:rPr>
            </w:pPr>
            <w:r w:rsidRPr="00C426BF">
              <w:rPr>
                <w:rFonts w:asciiTheme="minorHAnsi" w:hAnsiTheme="minorHAnsi" w:cs="Arial"/>
                <w:color w:val="515151" w:themeColor="text1"/>
                <w:sz w:val="20"/>
                <w:szCs w:val="20"/>
              </w:rPr>
              <w:t>Hours</w:t>
            </w:r>
          </w:p>
        </w:tc>
      </w:tr>
      <w:tr w:rsidR="00862972" w:rsidRPr="00A313BE" w14:paraId="1B2170CB" w14:textId="77777777" w:rsidTr="009E34AC">
        <w:trPr>
          <w:trHeight w:val="454"/>
        </w:trPr>
        <w:tc>
          <w:tcPr>
            <w:tcW w:w="1240" w:type="pct"/>
            <w:tcBorders>
              <w:top w:val="single" w:sz="4" w:space="0" w:color="A6A6A6" w:themeColor="background1" w:themeShade="A6"/>
              <w:bottom w:val="single" w:sz="4" w:space="0" w:color="A6A6A6" w:themeColor="background1" w:themeShade="A6"/>
            </w:tcBorders>
            <w:vAlign w:val="top"/>
          </w:tcPr>
          <w:p w14:paraId="28D76905" w14:textId="77777777" w:rsidR="00862972" w:rsidRPr="00C426BF" w:rsidRDefault="00862972" w:rsidP="00862972">
            <w:pPr>
              <w:pStyle w:val="Default"/>
              <w:rPr>
                <w:color w:val="515151" w:themeColor="text1"/>
                <w:szCs w:val="20"/>
              </w:rPr>
            </w:pPr>
            <w:r w:rsidRPr="00C426BF">
              <w:rPr>
                <w:color w:val="515151" w:themeColor="text1"/>
                <w:szCs w:val="20"/>
              </w:rPr>
              <w:t xml:space="preserve">SDG 6 Clean Water and Sanitation </w:t>
            </w:r>
          </w:p>
          <w:p w14:paraId="68A4DD68" w14:textId="77777777" w:rsidR="00862972" w:rsidRPr="00C426BF" w:rsidRDefault="00862972" w:rsidP="00862972">
            <w:pPr>
              <w:spacing w:line="276" w:lineRule="auto"/>
              <w:rPr>
                <w:rFonts w:asciiTheme="minorHAnsi" w:hAnsiTheme="minorHAnsi" w:cs="Arial"/>
                <w:color w:val="515151" w:themeColor="text1"/>
                <w:sz w:val="20"/>
                <w:szCs w:val="20"/>
              </w:rPr>
            </w:pPr>
          </w:p>
        </w:tc>
        <w:tc>
          <w:tcPr>
            <w:tcW w:w="1409" w:type="pct"/>
            <w:tcBorders>
              <w:top w:val="single" w:sz="4" w:space="0" w:color="A6A6A6" w:themeColor="background1" w:themeShade="A6"/>
              <w:bottom w:val="single" w:sz="4" w:space="0" w:color="A6A6A6" w:themeColor="background1" w:themeShade="A6"/>
            </w:tcBorders>
            <w:vAlign w:val="top"/>
          </w:tcPr>
          <w:p w14:paraId="4910FFB7" w14:textId="77777777" w:rsidR="00862972" w:rsidRPr="00C426BF" w:rsidRDefault="00862972" w:rsidP="00862972">
            <w:pPr>
              <w:pStyle w:val="Default"/>
              <w:rPr>
                <w:color w:val="515151" w:themeColor="text1"/>
                <w:szCs w:val="20"/>
              </w:rPr>
            </w:pPr>
            <w:r w:rsidRPr="00C426BF">
              <w:rPr>
                <w:color w:val="515151" w:themeColor="text1"/>
                <w:szCs w:val="20"/>
              </w:rPr>
              <w:lastRenderedPageBreak/>
              <w:t xml:space="preserve">People gain access to safe </w:t>
            </w:r>
            <w:proofErr w:type="gramStart"/>
            <w:r w:rsidRPr="00C426BF">
              <w:rPr>
                <w:color w:val="515151" w:themeColor="text1"/>
                <w:szCs w:val="20"/>
              </w:rPr>
              <w:t>water</w:t>
            </w:r>
            <w:proofErr w:type="gramEnd"/>
            <w:r w:rsidRPr="00C426BF">
              <w:rPr>
                <w:color w:val="515151" w:themeColor="text1"/>
                <w:szCs w:val="20"/>
              </w:rPr>
              <w:t xml:space="preserve"> </w:t>
            </w:r>
          </w:p>
          <w:p w14:paraId="17CECB21" w14:textId="77777777" w:rsidR="00862972" w:rsidRPr="00C426BF" w:rsidRDefault="00862972" w:rsidP="00862972">
            <w:pPr>
              <w:spacing w:line="276" w:lineRule="auto"/>
              <w:rPr>
                <w:rFonts w:asciiTheme="minorHAnsi" w:hAnsiTheme="minorHAnsi" w:cs="Arial"/>
                <w:color w:val="515151" w:themeColor="text1"/>
                <w:sz w:val="20"/>
                <w:szCs w:val="20"/>
              </w:rPr>
            </w:pPr>
          </w:p>
        </w:tc>
        <w:tc>
          <w:tcPr>
            <w:tcW w:w="772" w:type="pct"/>
            <w:tcBorders>
              <w:top w:val="single" w:sz="4" w:space="0" w:color="A6A6A6" w:themeColor="background1" w:themeShade="A6"/>
              <w:bottom w:val="single" w:sz="4" w:space="0" w:color="A6A6A6" w:themeColor="background1" w:themeShade="A6"/>
            </w:tcBorders>
            <w:vAlign w:val="top"/>
          </w:tcPr>
          <w:p w14:paraId="0BEF057D" w14:textId="77777777" w:rsidR="009E34AC" w:rsidRPr="00C426BF" w:rsidRDefault="009E34AC" w:rsidP="00A7670B">
            <w:pPr>
              <w:spacing w:before="120"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lastRenderedPageBreak/>
              <w:t>GS 7132</w:t>
            </w:r>
          </w:p>
          <w:p w14:paraId="6BB23B17" w14:textId="77777777" w:rsidR="009E34AC" w:rsidRPr="00C426BF" w:rsidRDefault="009E34AC" w:rsidP="00A7670B">
            <w:pPr>
              <w:spacing w:before="120"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GS 7133</w:t>
            </w:r>
          </w:p>
          <w:p w14:paraId="2F91C16A" w14:textId="77777777" w:rsidR="009E34AC" w:rsidRPr="00C426BF" w:rsidRDefault="009E34AC" w:rsidP="00A7670B">
            <w:pPr>
              <w:spacing w:before="120"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lastRenderedPageBreak/>
              <w:t xml:space="preserve">GS 7134 </w:t>
            </w:r>
          </w:p>
          <w:p w14:paraId="05B5D441" w14:textId="77777777" w:rsidR="009E34AC" w:rsidRPr="00C426BF" w:rsidRDefault="009E34AC" w:rsidP="00A7670B">
            <w:pPr>
              <w:spacing w:before="120"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GS 7135</w:t>
            </w:r>
          </w:p>
          <w:p w14:paraId="2B9C85CD" w14:textId="77777777" w:rsidR="009E34AC" w:rsidRPr="00C426BF" w:rsidRDefault="009E34AC" w:rsidP="00A7670B">
            <w:pPr>
              <w:spacing w:before="120"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GS 7136</w:t>
            </w:r>
          </w:p>
          <w:p w14:paraId="2EC5C830" w14:textId="77777777" w:rsidR="009E34AC" w:rsidRPr="00C426BF" w:rsidRDefault="009E34AC" w:rsidP="00A7670B">
            <w:pPr>
              <w:spacing w:before="120"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GS 7470</w:t>
            </w:r>
          </w:p>
          <w:p w14:paraId="749DB48C" w14:textId="77777777" w:rsidR="009E34AC" w:rsidRPr="00C426BF" w:rsidRDefault="009E34AC" w:rsidP="00A7670B">
            <w:pPr>
              <w:spacing w:before="120"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GS 7471</w:t>
            </w:r>
          </w:p>
          <w:p w14:paraId="61245A44" w14:textId="77777777" w:rsidR="009E34AC" w:rsidRPr="00C426BF" w:rsidRDefault="009E34AC" w:rsidP="00A7670B">
            <w:pPr>
              <w:spacing w:before="120"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GS 7472</w:t>
            </w:r>
          </w:p>
          <w:p w14:paraId="4AA7C2D6" w14:textId="77777777" w:rsidR="009E34AC" w:rsidRPr="00C426BF" w:rsidRDefault="009E34AC" w:rsidP="00A7670B">
            <w:pPr>
              <w:spacing w:before="120"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GS 7473</w:t>
            </w:r>
          </w:p>
          <w:p w14:paraId="7B19A394" w14:textId="77777777" w:rsidR="009E34AC" w:rsidRPr="00C426BF" w:rsidRDefault="009E34AC" w:rsidP="00A7670B">
            <w:pPr>
              <w:spacing w:before="120"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GS 7474</w:t>
            </w:r>
          </w:p>
        </w:tc>
        <w:tc>
          <w:tcPr>
            <w:tcW w:w="773" w:type="pct"/>
            <w:tcBorders>
              <w:top w:val="single" w:sz="4" w:space="0" w:color="A6A6A6" w:themeColor="background1" w:themeShade="A6"/>
              <w:bottom w:val="single" w:sz="4" w:space="0" w:color="A6A6A6" w:themeColor="background1" w:themeShade="A6"/>
            </w:tcBorders>
          </w:tcPr>
          <w:p w14:paraId="0C406715" w14:textId="6EC59548" w:rsidR="0071074C" w:rsidRPr="00C426BF" w:rsidRDefault="0090557F" w:rsidP="0071074C">
            <w:pPr>
              <w:spacing w:line="276" w:lineRule="auto"/>
              <w:rPr>
                <w:rFonts w:asciiTheme="minorHAnsi" w:hAnsiTheme="minorHAnsi"/>
                <w:color w:val="515151" w:themeColor="text1"/>
                <w:sz w:val="20"/>
                <w:szCs w:val="20"/>
              </w:rPr>
            </w:pPr>
            <w:r>
              <w:rPr>
                <w:rFonts w:asciiTheme="minorHAnsi" w:hAnsiTheme="minorHAnsi"/>
                <w:color w:val="515151" w:themeColor="text1"/>
                <w:sz w:val="20"/>
                <w:szCs w:val="20"/>
              </w:rPr>
              <w:lastRenderedPageBreak/>
              <w:t>8861</w:t>
            </w:r>
          </w:p>
          <w:p w14:paraId="1DBF4980" w14:textId="2CFCD6D4" w:rsidR="0071074C" w:rsidRPr="00C426BF" w:rsidRDefault="0090557F" w:rsidP="0071074C">
            <w:pPr>
              <w:spacing w:line="276" w:lineRule="auto"/>
              <w:rPr>
                <w:rFonts w:asciiTheme="minorHAnsi" w:hAnsiTheme="minorHAnsi"/>
                <w:color w:val="515151" w:themeColor="text1"/>
                <w:sz w:val="20"/>
                <w:szCs w:val="20"/>
              </w:rPr>
            </w:pPr>
            <w:r>
              <w:rPr>
                <w:rFonts w:asciiTheme="minorHAnsi" w:hAnsiTheme="minorHAnsi"/>
                <w:color w:val="515151" w:themeColor="text1"/>
                <w:sz w:val="20"/>
                <w:szCs w:val="20"/>
              </w:rPr>
              <w:t>9285</w:t>
            </w:r>
          </w:p>
          <w:p w14:paraId="0BF399A5" w14:textId="77777777" w:rsidR="00D124C6" w:rsidRDefault="0090557F" w:rsidP="0071074C">
            <w:pPr>
              <w:spacing w:line="276" w:lineRule="auto"/>
              <w:rPr>
                <w:rFonts w:asciiTheme="minorHAnsi" w:hAnsiTheme="minorHAnsi"/>
                <w:color w:val="515151" w:themeColor="text1"/>
                <w:sz w:val="20"/>
                <w:szCs w:val="20"/>
              </w:rPr>
            </w:pPr>
            <w:r>
              <w:rPr>
                <w:rFonts w:asciiTheme="minorHAnsi" w:hAnsiTheme="minorHAnsi"/>
                <w:color w:val="515151" w:themeColor="text1"/>
                <w:sz w:val="20"/>
                <w:szCs w:val="20"/>
              </w:rPr>
              <w:lastRenderedPageBreak/>
              <w:t>8502</w:t>
            </w:r>
            <w:r w:rsidR="00365F13">
              <w:rPr>
                <w:rFonts w:asciiTheme="minorHAnsi" w:hAnsiTheme="minorHAnsi"/>
                <w:color w:val="515151" w:themeColor="text1"/>
                <w:sz w:val="20"/>
                <w:szCs w:val="20"/>
              </w:rPr>
              <w:t xml:space="preserve"> </w:t>
            </w:r>
          </w:p>
          <w:p w14:paraId="413BBD33" w14:textId="6C080D50" w:rsidR="0071074C" w:rsidRPr="00C426BF" w:rsidRDefault="00365F13" w:rsidP="0071074C">
            <w:pPr>
              <w:spacing w:line="276" w:lineRule="auto"/>
              <w:rPr>
                <w:rFonts w:asciiTheme="minorHAnsi" w:hAnsiTheme="minorHAnsi"/>
                <w:color w:val="515151" w:themeColor="text1"/>
                <w:sz w:val="20"/>
                <w:szCs w:val="20"/>
              </w:rPr>
            </w:pPr>
            <w:r>
              <w:rPr>
                <w:rFonts w:asciiTheme="minorHAnsi" w:hAnsiTheme="minorHAnsi"/>
                <w:color w:val="515151" w:themeColor="text1"/>
                <w:sz w:val="20"/>
                <w:szCs w:val="20"/>
              </w:rPr>
              <w:t>8968</w:t>
            </w:r>
          </w:p>
          <w:p w14:paraId="2BD636BA" w14:textId="1B5A11DB" w:rsidR="0071074C" w:rsidRPr="00C426BF" w:rsidRDefault="00365F13" w:rsidP="0071074C">
            <w:pPr>
              <w:spacing w:line="276" w:lineRule="auto"/>
              <w:rPr>
                <w:rFonts w:asciiTheme="minorHAnsi" w:hAnsiTheme="minorHAnsi"/>
                <w:color w:val="515151" w:themeColor="text1"/>
                <w:sz w:val="20"/>
                <w:szCs w:val="20"/>
              </w:rPr>
            </w:pPr>
            <w:r>
              <w:rPr>
                <w:rFonts w:asciiTheme="minorHAnsi" w:hAnsiTheme="minorHAnsi"/>
                <w:color w:val="515151" w:themeColor="text1"/>
                <w:sz w:val="20"/>
                <w:szCs w:val="20"/>
              </w:rPr>
              <w:t>9609</w:t>
            </w:r>
          </w:p>
          <w:p w14:paraId="53FE584F" w14:textId="696BB9E6" w:rsidR="0071074C" w:rsidRPr="00C426BF" w:rsidRDefault="0071776A" w:rsidP="0071074C">
            <w:pPr>
              <w:spacing w:line="276" w:lineRule="auto"/>
              <w:rPr>
                <w:rFonts w:asciiTheme="minorHAnsi" w:hAnsiTheme="minorHAnsi"/>
                <w:color w:val="515151" w:themeColor="text1"/>
                <w:sz w:val="20"/>
                <w:szCs w:val="20"/>
              </w:rPr>
            </w:pPr>
            <w:r>
              <w:rPr>
                <w:rFonts w:asciiTheme="minorHAnsi" w:hAnsiTheme="minorHAnsi"/>
                <w:color w:val="515151" w:themeColor="text1"/>
                <w:sz w:val="20"/>
                <w:szCs w:val="20"/>
              </w:rPr>
              <w:t>8819</w:t>
            </w:r>
          </w:p>
          <w:p w14:paraId="5F8EA743" w14:textId="64C7A75C" w:rsidR="0071074C" w:rsidRPr="00C426BF" w:rsidRDefault="0071776A" w:rsidP="0071074C">
            <w:pPr>
              <w:spacing w:line="276" w:lineRule="auto"/>
              <w:rPr>
                <w:rFonts w:asciiTheme="minorHAnsi" w:hAnsiTheme="minorHAnsi"/>
                <w:color w:val="515151" w:themeColor="text1"/>
                <w:sz w:val="20"/>
                <w:szCs w:val="20"/>
              </w:rPr>
            </w:pPr>
            <w:r>
              <w:rPr>
                <w:rFonts w:asciiTheme="minorHAnsi" w:hAnsiTheme="minorHAnsi"/>
                <w:color w:val="515151" w:themeColor="text1"/>
                <w:sz w:val="20"/>
                <w:szCs w:val="20"/>
              </w:rPr>
              <w:t>9718</w:t>
            </w:r>
          </w:p>
          <w:p w14:paraId="7EB3AA00" w14:textId="5A6C6975" w:rsidR="0071074C" w:rsidRPr="00C426BF" w:rsidRDefault="0071776A" w:rsidP="0071074C">
            <w:pPr>
              <w:spacing w:line="276" w:lineRule="auto"/>
              <w:rPr>
                <w:rFonts w:asciiTheme="minorHAnsi" w:hAnsiTheme="minorHAnsi"/>
                <w:color w:val="515151" w:themeColor="text1"/>
                <w:sz w:val="20"/>
                <w:szCs w:val="20"/>
              </w:rPr>
            </w:pPr>
            <w:r>
              <w:rPr>
                <w:rFonts w:asciiTheme="minorHAnsi" w:hAnsiTheme="minorHAnsi"/>
                <w:color w:val="515151" w:themeColor="text1"/>
                <w:sz w:val="20"/>
                <w:szCs w:val="20"/>
              </w:rPr>
              <w:t>9366</w:t>
            </w:r>
          </w:p>
          <w:p w14:paraId="4D8DBB15" w14:textId="0C16A312" w:rsidR="0071074C" w:rsidRPr="00C426BF" w:rsidRDefault="00260E90" w:rsidP="0071074C">
            <w:pPr>
              <w:spacing w:line="276" w:lineRule="auto"/>
              <w:rPr>
                <w:rFonts w:asciiTheme="minorHAnsi" w:hAnsiTheme="minorHAnsi"/>
                <w:color w:val="515151" w:themeColor="text1"/>
                <w:sz w:val="20"/>
                <w:szCs w:val="20"/>
              </w:rPr>
            </w:pPr>
            <w:r>
              <w:rPr>
                <w:rFonts w:asciiTheme="minorHAnsi" w:hAnsiTheme="minorHAnsi"/>
                <w:color w:val="515151" w:themeColor="text1"/>
                <w:sz w:val="20"/>
                <w:szCs w:val="20"/>
              </w:rPr>
              <w:t>10407</w:t>
            </w:r>
          </w:p>
          <w:p w14:paraId="73537D7D" w14:textId="5B7A9CCA" w:rsidR="00862972" w:rsidRPr="00C426BF" w:rsidRDefault="00260E90" w:rsidP="00A7670B">
            <w:pPr>
              <w:spacing w:line="276" w:lineRule="auto"/>
              <w:rPr>
                <w:rFonts w:asciiTheme="minorHAnsi" w:hAnsiTheme="minorHAnsi" w:cs="Arial"/>
                <w:color w:val="515151" w:themeColor="text1"/>
                <w:sz w:val="20"/>
                <w:szCs w:val="20"/>
                <w:highlight w:val="yellow"/>
              </w:rPr>
            </w:pPr>
            <w:r>
              <w:rPr>
                <w:rFonts w:asciiTheme="minorHAnsi" w:hAnsiTheme="minorHAnsi"/>
                <w:color w:val="515151" w:themeColor="text1"/>
                <w:sz w:val="20"/>
                <w:szCs w:val="20"/>
              </w:rPr>
              <w:t>9951</w:t>
            </w:r>
          </w:p>
        </w:tc>
        <w:tc>
          <w:tcPr>
            <w:tcW w:w="806" w:type="pct"/>
            <w:tcBorders>
              <w:top w:val="single" w:sz="4" w:space="0" w:color="A6A6A6" w:themeColor="background1" w:themeShade="A6"/>
              <w:bottom w:val="single" w:sz="4" w:space="0" w:color="A6A6A6" w:themeColor="background1" w:themeShade="A6"/>
            </w:tcBorders>
            <w:vAlign w:val="top"/>
          </w:tcPr>
          <w:p w14:paraId="65020FB5" w14:textId="1FD467C6" w:rsidR="00862972" w:rsidRPr="00C426BF" w:rsidRDefault="00862972" w:rsidP="00862972">
            <w:pPr>
              <w:spacing w:line="276" w:lineRule="auto"/>
              <w:rPr>
                <w:rFonts w:asciiTheme="minorHAnsi" w:hAnsiTheme="minorHAnsi" w:cs="Arial"/>
                <w:color w:val="515151" w:themeColor="text1"/>
                <w:sz w:val="20"/>
                <w:szCs w:val="20"/>
              </w:rPr>
            </w:pPr>
            <w:r w:rsidRPr="00C426BF">
              <w:rPr>
                <w:rFonts w:asciiTheme="minorHAnsi" w:hAnsiTheme="minorHAnsi" w:cs="Arial"/>
                <w:color w:val="515151" w:themeColor="text1"/>
                <w:sz w:val="20"/>
                <w:szCs w:val="20"/>
              </w:rPr>
              <w:lastRenderedPageBreak/>
              <w:t>Number of People</w:t>
            </w:r>
          </w:p>
        </w:tc>
      </w:tr>
      <w:tr w:rsidR="00927C25" w:rsidRPr="00A313BE" w14:paraId="39D0AC4C" w14:textId="77777777" w:rsidTr="009E34AC">
        <w:trPr>
          <w:trHeight w:val="454"/>
        </w:trPr>
        <w:tc>
          <w:tcPr>
            <w:tcW w:w="1240" w:type="pct"/>
            <w:tcBorders>
              <w:top w:val="single" w:sz="4" w:space="0" w:color="A6A6A6" w:themeColor="background1" w:themeShade="A6"/>
              <w:bottom w:val="single" w:sz="4" w:space="0" w:color="A6A6A6" w:themeColor="background1" w:themeShade="A6"/>
            </w:tcBorders>
            <w:vAlign w:val="top"/>
          </w:tcPr>
          <w:p w14:paraId="33D762B6" w14:textId="6AE4B79C" w:rsidR="00927C25" w:rsidRPr="00C426BF" w:rsidRDefault="00927C25" w:rsidP="00927C25">
            <w:pPr>
              <w:spacing w:line="276" w:lineRule="auto"/>
              <w:rPr>
                <w:rFonts w:asciiTheme="minorHAnsi" w:hAnsiTheme="minorHAnsi" w:cs="Arial"/>
                <w:color w:val="515151" w:themeColor="text1"/>
                <w:sz w:val="20"/>
                <w:szCs w:val="20"/>
              </w:rPr>
            </w:pPr>
            <w:r w:rsidRPr="00C426BF">
              <w:rPr>
                <w:color w:val="515151" w:themeColor="text1"/>
                <w:sz w:val="20"/>
                <w:szCs w:val="20"/>
              </w:rPr>
              <w:t>SDG 13 Climate Action</w:t>
            </w:r>
          </w:p>
        </w:tc>
        <w:tc>
          <w:tcPr>
            <w:tcW w:w="1409" w:type="pct"/>
            <w:tcBorders>
              <w:top w:val="single" w:sz="4" w:space="0" w:color="A6A6A6" w:themeColor="background1" w:themeShade="A6"/>
              <w:bottom w:val="single" w:sz="4" w:space="0" w:color="A6A6A6" w:themeColor="background1" w:themeShade="A6"/>
            </w:tcBorders>
            <w:vAlign w:val="top"/>
          </w:tcPr>
          <w:p w14:paraId="2C2EEF9D" w14:textId="77777777" w:rsidR="00927C25" w:rsidRPr="00C426BF" w:rsidRDefault="00927C25" w:rsidP="00927C25">
            <w:pPr>
              <w:pStyle w:val="Default"/>
              <w:rPr>
                <w:color w:val="515151" w:themeColor="text1"/>
                <w:szCs w:val="20"/>
              </w:rPr>
            </w:pPr>
            <w:r w:rsidRPr="00C426BF">
              <w:rPr>
                <w:color w:val="515151" w:themeColor="text1"/>
                <w:szCs w:val="20"/>
              </w:rPr>
              <w:t>Emissions Reduction</w:t>
            </w:r>
          </w:p>
          <w:p w14:paraId="68F2C26C" w14:textId="77777777" w:rsidR="00927C25" w:rsidRPr="00C426BF" w:rsidRDefault="00927C25" w:rsidP="00927C25">
            <w:pPr>
              <w:spacing w:line="276" w:lineRule="auto"/>
              <w:rPr>
                <w:rFonts w:asciiTheme="minorHAnsi" w:hAnsiTheme="minorHAnsi" w:cs="Arial"/>
                <w:color w:val="515151" w:themeColor="text1"/>
                <w:sz w:val="20"/>
                <w:szCs w:val="20"/>
              </w:rPr>
            </w:pPr>
          </w:p>
        </w:tc>
        <w:tc>
          <w:tcPr>
            <w:tcW w:w="772" w:type="pct"/>
            <w:tcBorders>
              <w:top w:val="single" w:sz="4" w:space="0" w:color="A6A6A6" w:themeColor="background1" w:themeShade="A6"/>
              <w:bottom w:val="single" w:sz="4" w:space="0" w:color="A6A6A6" w:themeColor="background1" w:themeShade="A6"/>
            </w:tcBorders>
            <w:vAlign w:val="top"/>
          </w:tcPr>
          <w:p w14:paraId="5A6B6ECB" w14:textId="77777777" w:rsidR="009E34AC" w:rsidRPr="00C426BF" w:rsidRDefault="009E34AC" w:rsidP="00A7670B">
            <w:pPr>
              <w:spacing w:before="120"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GS 7132</w:t>
            </w:r>
          </w:p>
          <w:p w14:paraId="66864759" w14:textId="77777777" w:rsidR="009E34AC" w:rsidRPr="00C426BF" w:rsidRDefault="009E34AC" w:rsidP="00A7670B">
            <w:pPr>
              <w:spacing w:before="120"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GS 7133</w:t>
            </w:r>
          </w:p>
          <w:p w14:paraId="486C06DC" w14:textId="77777777" w:rsidR="009E34AC" w:rsidRPr="00C426BF" w:rsidRDefault="009E34AC" w:rsidP="00A7670B">
            <w:pPr>
              <w:spacing w:before="120"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 xml:space="preserve">GS 7134 </w:t>
            </w:r>
          </w:p>
          <w:p w14:paraId="7350047B" w14:textId="77777777" w:rsidR="009E34AC" w:rsidRPr="00C426BF" w:rsidRDefault="009E34AC" w:rsidP="00A7670B">
            <w:pPr>
              <w:spacing w:before="120"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GS 7135</w:t>
            </w:r>
          </w:p>
          <w:p w14:paraId="5FC8C55D" w14:textId="77777777" w:rsidR="009E34AC" w:rsidRPr="00C426BF" w:rsidRDefault="009E34AC" w:rsidP="00A7670B">
            <w:pPr>
              <w:spacing w:before="120"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GS 7136</w:t>
            </w:r>
          </w:p>
          <w:p w14:paraId="3448632B" w14:textId="77777777" w:rsidR="009E34AC" w:rsidRPr="00C426BF" w:rsidRDefault="009E34AC" w:rsidP="00A7670B">
            <w:pPr>
              <w:spacing w:before="120"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GS 7470</w:t>
            </w:r>
          </w:p>
          <w:p w14:paraId="58112F0D" w14:textId="77777777" w:rsidR="009E34AC" w:rsidRPr="00C426BF" w:rsidRDefault="009E34AC" w:rsidP="00A7670B">
            <w:pPr>
              <w:spacing w:before="120"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GS 7471</w:t>
            </w:r>
          </w:p>
          <w:p w14:paraId="2646FC09" w14:textId="77777777" w:rsidR="009E34AC" w:rsidRPr="00C426BF" w:rsidRDefault="009E34AC" w:rsidP="00A7670B">
            <w:pPr>
              <w:spacing w:before="120"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GS 7472</w:t>
            </w:r>
          </w:p>
          <w:p w14:paraId="0C3FB7D8" w14:textId="77777777" w:rsidR="009E34AC" w:rsidRPr="00C426BF" w:rsidRDefault="009E34AC" w:rsidP="00A7670B">
            <w:pPr>
              <w:spacing w:before="120"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GS 7473</w:t>
            </w:r>
          </w:p>
          <w:p w14:paraId="2D171108" w14:textId="77777777" w:rsidR="009E34AC" w:rsidRPr="00C426BF" w:rsidRDefault="009E34AC" w:rsidP="00A7670B">
            <w:pPr>
              <w:spacing w:before="120" w:line="276" w:lineRule="auto"/>
              <w:rPr>
                <w:rFonts w:asciiTheme="minorHAnsi" w:hAnsiTheme="minorHAnsi"/>
                <w:bCs/>
                <w:color w:val="515151" w:themeColor="text1"/>
                <w:sz w:val="20"/>
                <w:szCs w:val="20"/>
              </w:rPr>
            </w:pPr>
            <w:r w:rsidRPr="00C426BF">
              <w:rPr>
                <w:rFonts w:asciiTheme="minorHAnsi" w:hAnsiTheme="minorHAnsi"/>
                <w:bCs/>
                <w:color w:val="515151" w:themeColor="text1"/>
                <w:sz w:val="20"/>
                <w:szCs w:val="20"/>
              </w:rPr>
              <w:t>GS 7474</w:t>
            </w:r>
          </w:p>
        </w:tc>
        <w:tc>
          <w:tcPr>
            <w:tcW w:w="772" w:type="pct"/>
            <w:tcBorders>
              <w:top w:val="single" w:sz="4" w:space="0" w:color="A6A6A6" w:themeColor="background1" w:themeShade="A6"/>
              <w:bottom w:val="single" w:sz="4" w:space="0" w:color="A6A6A6" w:themeColor="background1" w:themeShade="A6"/>
            </w:tcBorders>
          </w:tcPr>
          <w:p w14:paraId="3F55F762" w14:textId="1AF01A63" w:rsidR="004D31F9" w:rsidRPr="00C426BF" w:rsidRDefault="000561B7" w:rsidP="004D31F9">
            <w:pPr>
              <w:spacing w:line="276" w:lineRule="auto"/>
              <w:rPr>
                <w:rFonts w:asciiTheme="minorHAnsi" w:hAnsiTheme="minorHAnsi"/>
                <w:color w:val="515151" w:themeColor="text1"/>
                <w:sz w:val="20"/>
                <w:szCs w:val="20"/>
              </w:rPr>
            </w:pPr>
            <w:r>
              <w:rPr>
                <w:rFonts w:asciiTheme="minorHAnsi" w:hAnsiTheme="minorHAnsi"/>
                <w:color w:val="515151" w:themeColor="text1"/>
                <w:sz w:val="20"/>
                <w:szCs w:val="20"/>
              </w:rPr>
              <w:t>7377</w:t>
            </w:r>
          </w:p>
          <w:p w14:paraId="60003CF2" w14:textId="0830F6A6" w:rsidR="004D31F9" w:rsidRPr="00C426BF" w:rsidRDefault="000561B7" w:rsidP="004D31F9">
            <w:pPr>
              <w:spacing w:line="276" w:lineRule="auto"/>
              <w:rPr>
                <w:rFonts w:asciiTheme="minorHAnsi" w:hAnsiTheme="minorHAnsi"/>
                <w:color w:val="515151" w:themeColor="text1"/>
                <w:sz w:val="20"/>
                <w:szCs w:val="20"/>
              </w:rPr>
            </w:pPr>
            <w:r>
              <w:rPr>
                <w:rFonts w:asciiTheme="minorHAnsi" w:hAnsiTheme="minorHAnsi"/>
                <w:color w:val="515151" w:themeColor="text1"/>
                <w:sz w:val="20"/>
                <w:szCs w:val="20"/>
              </w:rPr>
              <w:t>7312</w:t>
            </w:r>
          </w:p>
          <w:p w14:paraId="042F01A9" w14:textId="5972F800" w:rsidR="004D31F9" w:rsidRPr="00C426BF" w:rsidRDefault="000561B7" w:rsidP="004D31F9">
            <w:pPr>
              <w:spacing w:line="276" w:lineRule="auto"/>
              <w:rPr>
                <w:rFonts w:asciiTheme="minorHAnsi" w:hAnsiTheme="minorHAnsi"/>
                <w:color w:val="515151" w:themeColor="text1"/>
                <w:sz w:val="20"/>
                <w:szCs w:val="20"/>
              </w:rPr>
            </w:pPr>
            <w:r>
              <w:rPr>
                <w:rFonts w:asciiTheme="minorHAnsi" w:hAnsiTheme="minorHAnsi"/>
                <w:color w:val="515151" w:themeColor="text1"/>
                <w:sz w:val="20"/>
                <w:szCs w:val="20"/>
              </w:rPr>
              <w:t>8308</w:t>
            </w:r>
          </w:p>
          <w:p w14:paraId="1A5F5988" w14:textId="2AA0EC98" w:rsidR="004D31F9" w:rsidRPr="00C426BF" w:rsidRDefault="000561B7" w:rsidP="004D31F9">
            <w:pPr>
              <w:spacing w:line="276" w:lineRule="auto"/>
              <w:rPr>
                <w:rFonts w:asciiTheme="minorHAnsi" w:hAnsiTheme="minorHAnsi"/>
                <w:color w:val="515151" w:themeColor="text1"/>
                <w:sz w:val="20"/>
                <w:szCs w:val="20"/>
              </w:rPr>
            </w:pPr>
            <w:r>
              <w:rPr>
                <w:rFonts w:asciiTheme="minorHAnsi" w:hAnsiTheme="minorHAnsi"/>
                <w:color w:val="515151" w:themeColor="text1"/>
                <w:sz w:val="20"/>
                <w:szCs w:val="20"/>
              </w:rPr>
              <w:t>5423</w:t>
            </w:r>
          </w:p>
          <w:p w14:paraId="56FA8588" w14:textId="7AA15FD4" w:rsidR="004D31F9" w:rsidRPr="00C426BF" w:rsidRDefault="000561B7" w:rsidP="004D31F9">
            <w:pPr>
              <w:spacing w:line="276" w:lineRule="auto"/>
              <w:rPr>
                <w:rFonts w:asciiTheme="minorHAnsi" w:hAnsiTheme="minorHAnsi"/>
                <w:color w:val="515151" w:themeColor="text1"/>
                <w:sz w:val="20"/>
                <w:szCs w:val="20"/>
              </w:rPr>
            </w:pPr>
            <w:r>
              <w:rPr>
                <w:rFonts w:asciiTheme="minorHAnsi" w:hAnsiTheme="minorHAnsi"/>
                <w:color w:val="515151" w:themeColor="text1"/>
                <w:sz w:val="20"/>
                <w:szCs w:val="20"/>
              </w:rPr>
              <w:t>5060</w:t>
            </w:r>
          </w:p>
          <w:p w14:paraId="63E1850D" w14:textId="1BE63557" w:rsidR="004D31F9" w:rsidRPr="00C426BF" w:rsidRDefault="000561B7" w:rsidP="004D31F9">
            <w:pPr>
              <w:spacing w:line="276" w:lineRule="auto"/>
              <w:rPr>
                <w:rFonts w:asciiTheme="minorHAnsi" w:hAnsiTheme="minorHAnsi"/>
                <w:color w:val="515151" w:themeColor="text1"/>
                <w:sz w:val="20"/>
                <w:szCs w:val="20"/>
              </w:rPr>
            </w:pPr>
            <w:r>
              <w:rPr>
                <w:rFonts w:asciiTheme="minorHAnsi" w:hAnsiTheme="minorHAnsi"/>
                <w:color w:val="515151" w:themeColor="text1"/>
                <w:sz w:val="20"/>
                <w:szCs w:val="20"/>
              </w:rPr>
              <w:t>4934</w:t>
            </w:r>
          </w:p>
          <w:p w14:paraId="5DBA2AF9" w14:textId="6998FEAE" w:rsidR="004D31F9" w:rsidRPr="00C426BF" w:rsidRDefault="005C556B" w:rsidP="004D31F9">
            <w:pPr>
              <w:spacing w:line="276" w:lineRule="auto"/>
              <w:rPr>
                <w:rFonts w:asciiTheme="minorHAnsi" w:hAnsiTheme="minorHAnsi"/>
                <w:color w:val="515151" w:themeColor="text1"/>
                <w:sz w:val="20"/>
                <w:szCs w:val="20"/>
              </w:rPr>
            </w:pPr>
            <w:r w:rsidRPr="00C426BF">
              <w:rPr>
                <w:rFonts w:asciiTheme="minorHAnsi" w:hAnsiTheme="minorHAnsi"/>
                <w:color w:val="515151" w:themeColor="text1"/>
                <w:sz w:val="20"/>
                <w:szCs w:val="20"/>
              </w:rPr>
              <w:t>4</w:t>
            </w:r>
            <w:r w:rsidR="000561B7">
              <w:rPr>
                <w:rFonts w:asciiTheme="minorHAnsi" w:hAnsiTheme="minorHAnsi"/>
                <w:color w:val="515151" w:themeColor="text1"/>
                <w:sz w:val="20"/>
                <w:szCs w:val="20"/>
              </w:rPr>
              <w:t>786</w:t>
            </w:r>
          </w:p>
          <w:p w14:paraId="4A0F77D6" w14:textId="2D6F3C45" w:rsidR="004D31F9" w:rsidRPr="00C426BF" w:rsidRDefault="005C556B" w:rsidP="004D31F9">
            <w:pPr>
              <w:spacing w:line="276" w:lineRule="auto"/>
              <w:rPr>
                <w:rFonts w:asciiTheme="minorHAnsi" w:hAnsiTheme="minorHAnsi"/>
                <w:color w:val="515151" w:themeColor="text1"/>
                <w:sz w:val="20"/>
                <w:szCs w:val="20"/>
              </w:rPr>
            </w:pPr>
            <w:r w:rsidRPr="00C426BF">
              <w:rPr>
                <w:rFonts w:asciiTheme="minorHAnsi" w:hAnsiTheme="minorHAnsi"/>
                <w:color w:val="515151" w:themeColor="text1"/>
                <w:sz w:val="20"/>
                <w:szCs w:val="20"/>
              </w:rPr>
              <w:t>4</w:t>
            </w:r>
            <w:r w:rsidR="000561B7">
              <w:rPr>
                <w:rFonts w:asciiTheme="minorHAnsi" w:hAnsiTheme="minorHAnsi"/>
                <w:color w:val="515151" w:themeColor="text1"/>
                <w:sz w:val="20"/>
                <w:szCs w:val="20"/>
              </w:rPr>
              <w:t>795</w:t>
            </w:r>
          </w:p>
          <w:p w14:paraId="4E751D5D" w14:textId="1F67DB7D" w:rsidR="004D31F9" w:rsidRPr="00C426BF" w:rsidRDefault="005C556B" w:rsidP="004D31F9">
            <w:pPr>
              <w:spacing w:line="276" w:lineRule="auto"/>
              <w:rPr>
                <w:rFonts w:asciiTheme="minorHAnsi" w:hAnsiTheme="minorHAnsi"/>
                <w:color w:val="515151" w:themeColor="text1"/>
                <w:sz w:val="20"/>
                <w:szCs w:val="20"/>
              </w:rPr>
            </w:pPr>
            <w:r w:rsidRPr="00C426BF">
              <w:rPr>
                <w:rFonts w:asciiTheme="minorHAnsi" w:hAnsiTheme="minorHAnsi"/>
                <w:color w:val="515151" w:themeColor="text1"/>
                <w:sz w:val="20"/>
                <w:szCs w:val="20"/>
              </w:rPr>
              <w:t>4</w:t>
            </w:r>
            <w:r w:rsidR="005F0727">
              <w:rPr>
                <w:rFonts w:asciiTheme="minorHAnsi" w:hAnsiTheme="minorHAnsi"/>
                <w:color w:val="515151" w:themeColor="text1"/>
                <w:sz w:val="20"/>
                <w:szCs w:val="20"/>
              </w:rPr>
              <w:t>542</w:t>
            </w:r>
          </w:p>
          <w:p w14:paraId="44198F10" w14:textId="6E5C1BA1" w:rsidR="00927C25" w:rsidRPr="00C426BF" w:rsidRDefault="005C556B" w:rsidP="00A7670B">
            <w:pPr>
              <w:spacing w:line="276" w:lineRule="auto"/>
              <w:rPr>
                <w:rFonts w:asciiTheme="minorHAnsi" w:hAnsiTheme="minorHAnsi" w:cs="Arial"/>
                <w:color w:val="515151" w:themeColor="text1"/>
                <w:sz w:val="20"/>
                <w:szCs w:val="20"/>
              </w:rPr>
            </w:pPr>
            <w:r w:rsidRPr="00C426BF">
              <w:rPr>
                <w:rFonts w:asciiTheme="minorHAnsi" w:hAnsiTheme="minorHAnsi"/>
                <w:color w:val="515151" w:themeColor="text1"/>
                <w:sz w:val="20"/>
                <w:szCs w:val="20"/>
              </w:rPr>
              <w:t>4</w:t>
            </w:r>
            <w:r w:rsidR="005F0727">
              <w:rPr>
                <w:rFonts w:asciiTheme="minorHAnsi" w:hAnsiTheme="minorHAnsi"/>
                <w:color w:val="515151" w:themeColor="text1"/>
                <w:sz w:val="20"/>
                <w:szCs w:val="20"/>
              </w:rPr>
              <w:t>801</w:t>
            </w:r>
          </w:p>
        </w:tc>
        <w:tc>
          <w:tcPr>
            <w:tcW w:w="806" w:type="pct"/>
            <w:tcBorders>
              <w:top w:val="single" w:sz="4" w:space="0" w:color="A6A6A6" w:themeColor="background1" w:themeShade="A6"/>
              <w:bottom w:val="single" w:sz="4" w:space="0" w:color="A6A6A6" w:themeColor="background1" w:themeShade="A6"/>
            </w:tcBorders>
            <w:vAlign w:val="top"/>
          </w:tcPr>
          <w:p w14:paraId="23922CE2" w14:textId="1246D5BB" w:rsidR="00927C25" w:rsidRPr="00C426BF" w:rsidRDefault="00927C25" w:rsidP="00927C25">
            <w:pPr>
              <w:spacing w:line="276" w:lineRule="auto"/>
              <w:rPr>
                <w:rFonts w:asciiTheme="minorHAnsi" w:hAnsiTheme="minorHAnsi" w:cs="Arial"/>
                <w:color w:val="auto"/>
                <w:sz w:val="20"/>
                <w:szCs w:val="20"/>
              </w:rPr>
            </w:pPr>
            <w:r w:rsidRPr="00C426BF">
              <w:rPr>
                <w:rFonts w:asciiTheme="minorHAnsi" w:hAnsiTheme="minorHAnsi" w:cs="Arial"/>
                <w:color w:val="515151" w:themeColor="text1"/>
                <w:sz w:val="20"/>
                <w:szCs w:val="20"/>
              </w:rPr>
              <w:t>tCO2e</w:t>
            </w:r>
          </w:p>
        </w:tc>
      </w:tr>
    </w:tbl>
    <w:p w14:paraId="0B052AF9" w14:textId="77777777" w:rsidR="004473A5" w:rsidRPr="009823F5" w:rsidRDefault="004473A5" w:rsidP="004473A5">
      <w:pPr>
        <w:rPr>
          <w:lang w:val="en-GB"/>
        </w:rPr>
      </w:pPr>
    </w:p>
    <w:p w14:paraId="604E3945" w14:textId="304F8F0B" w:rsidR="004473A5" w:rsidRDefault="004473A5" w:rsidP="004473A5">
      <w:pPr>
        <w:spacing w:line="276" w:lineRule="auto"/>
        <w:contextualSpacing w:val="0"/>
        <w:rPr>
          <w:lang w:val="en-GB"/>
        </w:rPr>
      </w:pPr>
    </w:p>
    <w:p w14:paraId="71699804" w14:textId="4D2A9B14" w:rsidR="00816579" w:rsidRDefault="00816579" w:rsidP="00816579">
      <w:pPr>
        <w:pStyle w:val="Heading5"/>
      </w:pPr>
      <w:r w:rsidRPr="00816579">
        <w:t>Table 2 – Product Vintages</w:t>
      </w:r>
    </w:p>
    <w:p w14:paraId="768C2627" w14:textId="2BEC83D8" w:rsidR="00A82365" w:rsidRPr="00B204CA" w:rsidRDefault="00B204CA" w:rsidP="00A82365">
      <w:pPr>
        <w:rPr>
          <w:b/>
          <w:bCs/>
        </w:rPr>
      </w:pPr>
      <w:r>
        <w:rPr>
          <w:b/>
          <w:bCs/>
        </w:rPr>
        <w:t>GS</w:t>
      </w:r>
      <w:r w:rsidR="0019793A">
        <w:rPr>
          <w:b/>
          <w:bCs/>
        </w:rPr>
        <w:t>7132</w:t>
      </w:r>
    </w:p>
    <w:tbl>
      <w:tblPr>
        <w:tblW w:w="5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948"/>
        <w:gridCol w:w="1948"/>
        <w:gridCol w:w="1949"/>
      </w:tblGrid>
      <w:tr w:rsidR="00816579" w:rsidRPr="00816579" w14:paraId="3B2F088A" w14:textId="77777777" w:rsidTr="004879B0">
        <w:tc>
          <w:tcPr>
            <w:tcW w:w="3896" w:type="dxa"/>
            <w:gridSpan w:val="2"/>
            <w:tcBorders>
              <w:top w:val="single" w:sz="4" w:space="0" w:color="FFFFFF"/>
              <w:left w:val="single" w:sz="4" w:space="0" w:color="FFFFFF"/>
              <w:bottom w:val="single" w:sz="4" w:space="0" w:color="A6A6A6" w:themeColor="background1" w:themeShade="A6"/>
              <w:right w:val="nil"/>
            </w:tcBorders>
            <w:shd w:val="clear" w:color="auto" w:fill="auto"/>
          </w:tcPr>
          <w:p w14:paraId="0AFCABFC" w14:textId="77777777" w:rsidR="00816579" w:rsidRPr="00816579" w:rsidRDefault="00816579" w:rsidP="00816579">
            <w:pPr>
              <w:spacing w:line="276" w:lineRule="auto"/>
              <w:contextualSpacing w:val="0"/>
              <w:rPr>
                <w:b/>
                <w:bCs/>
                <w:lang w:val="en-GB"/>
              </w:rPr>
            </w:pPr>
          </w:p>
        </w:tc>
        <w:tc>
          <w:tcPr>
            <w:tcW w:w="1949" w:type="dxa"/>
            <w:tcBorders>
              <w:top w:val="nil"/>
              <w:left w:val="nil"/>
              <w:bottom w:val="single" w:sz="4" w:space="0" w:color="FFFFFF" w:themeColor="background1"/>
              <w:right w:val="nil"/>
            </w:tcBorders>
            <w:shd w:val="clear" w:color="auto" w:fill="00B9BD" w:themeFill="accent1"/>
          </w:tcPr>
          <w:p w14:paraId="1A5EA00E" w14:textId="77777777" w:rsidR="00816579" w:rsidRPr="00816579" w:rsidRDefault="00816579" w:rsidP="00816579">
            <w:pPr>
              <w:spacing w:line="276" w:lineRule="auto"/>
              <w:contextualSpacing w:val="0"/>
              <w:rPr>
                <w:b/>
                <w:bCs/>
                <w:lang w:val="en-GB"/>
              </w:rPr>
            </w:pPr>
            <w:r w:rsidRPr="00816579">
              <w:rPr>
                <w:b/>
                <w:bCs/>
                <w:color w:val="FFFFFF" w:themeColor="background1"/>
                <w:lang w:val="en-GB"/>
              </w:rPr>
              <w:t>Amount Achieved</w:t>
            </w:r>
          </w:p>
        </w:tc>
      </w:tr>
      <w:tr w:rsidR="004879B0" w:rsidRPr="00816579" w14:paraId="26DDAC58" w14:textId="77777777" w:rsidTr="004879B0">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shd w:val="clear" w:color="auto" w:fill="00B9BD" w:themeFill="accent1"/>
          </w:tcPr>
          <w:p w14:paraId="166765B6" w14:textId="77777777" w:rsidR="004879B0" w:rsidRPr="00816579" w:rsidRDefault="004879B0" w:rsidP="00816579">
            <w:pPr>
              <w:spacing w:line="276" w:lineRule="auto"/>
              <w:contextualSpacing w:val="0"/>
              <w:rPr>
                <w:b/>
                <w:bCs/>
                <w:color w:val="FFFFFF" w:themeColor="background1"/>
                <w:lang w:val="en-GB"/>
              </w:rPr>
            </w:pPr>
            <w:r w:rsidRPr="00816579">
              <w:rPr>
                <w:b/>
                <w:bCs/>
                <w:color w:val="FFFFFF" w:themeColor="background1"/>
                <w:lang w:val="en-GB"/>
              </w:rPr>
              <w:t>Start Dates</w:t>
            </w:r>
          </w:p>
        </w:tc>
        <w:tc>
          <w:tcPr>
            <w:tcW w:w="1948"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00B9BD" w:themeFill="accent1"/>
          </w:tcPr>
          <w:p w14:paraId="17B5A6D9" w14:textId="77777777" w:rsidR="004879B0" w:rsidRPr="00816579" w:rsidRDefault="004879B0" w:rsidP="00816579">
            <w:pPr>
              <w:spacing w:line="276" w:lineRule="auto"/>
              <w:contextualSpacing w:val="0"/>
              <w:rPr>
                <w:b/>
                <w:bCs/>
                <w:color w:val="FFFFFF" w:themeColor="background1"/>
                <w:lang w:val="en-GB"/>
              </w:rPr>
            </w:pPr>
            <w:r w:rsidRPr="00816579">
              <w:rPr>
                <w:b/>
                <w:bCs/>
                <w:color w:val="FFFFFF" w:themeColor="background1"/>
                <w:lang w:val="en-GB"/>
              </w:rPr>
              <w:t>End Dates</w:t>
            </w:r>
          </w:p>
        </w:tc>
        <w:tc>
          <w:tcPr>
            <w:tcW w:w="1949"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00B9BD" w:themeFill="accent1"/>
          </w:tcPr>
          <w:p w14:paraId="2ECEA15C" w14:textId="7F279A60" w:rsidR="004879B0" w:rsidRPr="00816579" w:rsidRDefault="004879B0" w:rsidP="00816579">
            <w:pPr>
              <w:spacing w:line="276" w:lineRule="auto"/>
              <w:contextualSpacing w:val="0"/>
              <w:rPr>
                <w:b/>
                <w:bCs/>
                <w:color w:val="FFFFFF" w:themeColor="background1"/>
                <w:lang w:val="en-GB"/>
              </w:rPr>
            </w:pPr>
            <w:r>
              <w:rPr>
                <w:b/>
                <w:bCs/>
                <w:color w:val="FFFFFF" w:themeColor="background1"/>
                <w:lang w:val="en-GB"/>
              </w:rPr>
              <w:t>VERs</w:t>
            </w:r>
          </w:p>
        </w:tc>
      </w:tr>
      <w:tr w:rsidR="005C352E" w:rsidRPr="00816579" w14:paraId="3DDA48A7" w14:textId="77777777" w:rsidTr="004879B0">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F56BEC2" w14:textId="082AED6B" w:rsidR="005C352E" w:rsidRPr="00816579" w:rsidRDefault="005C352E" w:rsidP="005C352E">
            <w:pPr>
              <w:spacing w:line="276" w:lineRule="auto"/>
              <w:contextualSpacing w:val="0"/>
              <w:rPr>
                <w:lang w:val="en-GB"/>
              </w:rPr>
            </w:pPr>
            <w:r>
              <w:rPr>
                <w:lang w:val="en-GB"/>
              </w:rPr>
              <w:t>01/07/202</w:t>
            </w:r>
            <w:r w:rsidR="00FC4881">
              <w:rPr>
                <w:lang w:val="en-GB"/>
              </w:rPr>
              <w:t>1</w:t>
            </w:r>
          </w:p>
        </w:tc>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DE0FDDB" w14:textId="77920C5E" w:rsidR="005C352E" w:rsidRPr="000C3963" w:rsidRDefault="005C352E" w:rsidP="005C352E">
            <w:pPr>
              <w:spacing w:line="276" w:lineRule="auto"/>
              <w:contextualSpacing w:val="0"/>
              <w:rPr>
                <w:lang w:val="en-GB"/>
              </w:rPr>
            </w:pPr>
            <w:r w:rsidRPr="000C3963">
              <w:rPr>
                <w:lang w:val="en-GB"/>
              </w:rPr>
              <w:t>31/12/202</w:t>
            </w:r>
            <w:r w:rsidR="00913D00">
              <w:rPr>
                <w:lang w:val="en-GB"/>
              </w:rPr>
              <w:t>1</w:t>
            </w:r>
          </w:p>
        </w:tc>
        <w:tc>
          <w:tcPr>
            <w:tcW w:w="19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B778B2E" w14:textId="5E9CEBCB" w:rsidR="005C352E" w:rsidRPr="000C3963" w:rsidRDefault="00F65492" w:rsidP="005C352E">
            <w:pPr>
              <w:spacing w:line="276" w:lineRule="auto"/>
              <w:contextualSpacing w:val="0"/>
              <w:rPr>
                <w:lang w:val="en-GB"/>
              </w:rPr>
            </w:pPr>
            <w:r>
              <w:rPr>
                <w:lang w:val="en-GB"/>
              </w:rPr>
              <w:t>2</w:t>
            </w:r>
            <w:r w:rsidR="007D492D">
              <w:rPr>
                <w:lang w:val="en-GB"/>
              </w:rPr>
              <w:t>522</w:t>
            </w:r>
          </w:p>
        </w:tc>
      </w:tr>
      <w:tr w:rsidR="005C352E" w:rsidRPr="00816579" w14:paraId="044DD99D" w14:textId="77777777" w:rsidTr="004879B0">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4BE00D9" w14:textId="1EFC7834" w:rsidR="005C352E" w:rsidRDefault="005C352E" w:rsidP="005C352E">
            <w:pPr>
              <w:spacing w:line="276" w:lineRule="auto"/>
              <w:contextualSpacing w:val="0"/>
              <w:rPr>
                <w:lang w:val="en-GB"/>
              </w:rPr>
            </w:pPr>
            <w:r>
              <w:rPr>
                <w:lang w:val="en-GB"/>
              </w:rPr>
              <w:t>01/01/202</w:t>
            </w:r>
            <w:r w:rsidR="00913D00">
              <w:rPr>
                <w:lang w:val="en-GB"/>
              </w:rPr>
              <w:t>2</w:t>
            </w:r>
          </w:p>
        </w:tc>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8335D2C" w14:textId="3B6C90FC" w:rsidR="005C352E" w:rsidRPr="000C3963" w:rsidRDefault="005C352E" w:rsidP="005C352E">
            <w:pPr>
              <w:spacing w:line="276" w:lineRule="auto"/>
              <w:contextualSpacing w:val="0"/>
              <w:rPr>
                <w:lang w:val="en-GB"/>
              </w:rPr>
            </w:pPr>
            <w:r w:rsidRPr="000C3963">
              <w:rPr>
                <w:lang w:val="en-GB"/>
              </w:rPr>
              <w:t>30/06/202</w:t>
            </w:r>
            <w:r w:rsidR="00913D00">
              <w:rPr>
                <w:lang w:val="en-GB"/>
              </w:rPr>
              <w:t>2</w:t>
            </w:r>
          </w:p>
        </w:tc>
        <w:tc>
          <w:tcPr>
            <w:tcW w:w="19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58A40BD" w14:textId="450EB1C6" w:rsidR="005C352E" w:rsidRPr="000C3963" w:rsidRDefault="00F65492" w:rsidP="005C352E">
            <w:pPr>
              <w:spacing w:line="276" w:lineRule="auto"/>
              <w:contextualSpacing w:val="0"/>
              <w:rPr>
                <w:lang w:val="en-GB"/>
              </w:rPr>
            </w:pPr>
            <w:r>
              <w:rPr>
                <w:lang w:val="en-GB"/>
              </w:rPr>
              <w:t>4</w:t>
            </w:r>
            <w:r w:rsidR="007D492D">
              <w:rPr>
                <w:lang w:val="en-GB"/>
              </w:rPr>
              <w:t>855</w:t>
            </w:r>
          </w:p>
        </w:tc>
      </w:tr>
    </w:tbl>
    <w:p w14:paraId="772F6CB0" w14:textId="2ACD6FBE" w:rsidR="00816579" w:rsidRDefault="00816579" w:rsidP="004473A5">
      <w:pPr>
        <w:spacing w:line="276" w:lineRule="auto"/>
        <w:contextualSpacing w:val="0"/>
        <w:rPr>
          <w:lang w:val="en-GB"/>
        </w:rPr>
      </w:pPr>
    </w:p>
    <w:p w14:paraId="26448CD7" w14:textId="5A5D06EE" w:rsidR="004879B0" w:rsidRPr="004879B0" w:rsidRDefault="004879B0" w:rsidP="004473A5">
      <w:pPr>
        <w:spacing w:line="276" w:lineRule="auto"/>
        <w:contextualSpacing w:val="0"/>
        <w:rPr>
          <w:b/>
          <w:bCs/>
          <w:lang w:val="en-GB"/>
        </w:rPr>
      </w:pPr>
      <w:r w:rsidRPr="004879B0">
        <w:rPr>
          <w:b/>
          <w:bCs/>
          <w:lang w:val="en-GB"/>
        </w:rPr>
        <w:t>GS</w:t>
      </w:r>
      <w:r w:rsidR="00810472">
        <w:rPr>
          <w:b/>
          <w:bCs/>
          <w:lang w:val="en-GB"/>
        </w:rPr>
        <w:t>7133</w:t>
      </w:r>
    </w:p>
    <w:tbl>
      <w:tblPr>
        <w:tblW w:w="5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948"/>
        <w:gridCol w:w="1948"/>
        <w:gridCol w:w="1949"/>
      </w:tblGrid>
      <w:tr w:rsidR="004879B0" w:rsidRPr="00816579" w14:paraId="188283EE" w14:textId="77777777" w:rsidTr="000819E1">
        <w:tc>
          <w:tcPr>
            <w:tcW w:w="3896" w:type="dxa"/>
            <w:gridSpan w:val="2"/>
            <w:tcBorders>
              <w:top w:val="single" w:sz="4" w:space="0" w:color="FFFFFF"/>
              <w:left w:val="single" w:sz="4" w:space="0" w:color="FFFFFF"/>
              <w:bottom w:val="single" w:sz="4" w:space="0" w:color="A6A6A6" w:themeColor="background1" w:themeShade="A6"/>
              <w:right w:val="nil"/>
            </w:tcBorders>
            <w:shd w:val="clear" w:color="auto" w:fill="auto"/>
          </w:tcPr>
          <w:p w14:paraId="7AAF7D30" w14:textId="77777777" w:rsidR="004879B0" w:rsidRPr="00816579" w:rsidRDefault="004879B0" w:rsidP="000819E1">
            <w:pPr>
              <w:spacing w:line="276" w:lineRule="auto"/>
              <w:contextualSpacing w:val="0"/>
              <w:rPr>
                <w:b/>
                <w:bCs/>
                <w:lang w:val="en-GB"/>
              </w:rPr>
            </w:pPr>
          </w:p>
        </w:tc>
        <w:tc>
          <w:tcPr>
            <w:tcW w:w="1949" w:type="dxa"/>
            <w:tcBorders>
              <w:top w:val="nil"/>
              <w:left w:val="nil"/>
              <w:bottom w:val="single" w:sz="4" w:space="0" w:color="FFFFFF" w:themeColor="background1"/>
              <w:right w:val="nil"/>
            </w:tcBorders>
            <w:shd w:val="clear" w:color="auto" w:fill="00B9BD" w:themeFill="accent1"/>
          </w:tcPr>
          <w:p w14:paraId="3962A5E1" w14:textId="77777777" w:rsidR="004879B0" w:rsidRPr="00816579" w:rsidRDefault="004879B0" w:rsidP="000819E1">
            <w:pPr>
              <w:spacing w:line="276" w:lineRule="auto"/>
              <w:contextualSpacing w:val="0"/>
              <w:rPr>
                <w:b/>
                <w:bCs/>
                <w:lang w:val="en-GB"/>
              </w:rPr>
            </w:pPr>
            <w:r w:rsidRPr="00816579">
              <w:rPr>
                <w:b/>
                <w:bCs/>
                <w:color w:val="FFFFFF" w:themeColor="background1"/>
                <w:lang w:val="en-GB"/>
              </w:rPr>
              <w:t>Amount Achieved</w:t>
            </w:r>
          </w:p>
        </w:tc>
      </w:tr>
      <w:tr w:rsidR="004879B0" w:rsidRPr="00816579" w14:paraId="19399A2C" w14:textId="77777777" w:rsidTr="000819E1">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shd w:val="clear" w:color="auto" w:fill="00B9BD" w:themeFill="accent1"/>
          </w:tcPr>
          <w:p w14:paraId="620BF71C" w14:textId="77777777" w:rsidR="004879B0" w:rsidRPr="00816579" w:rsidRDefault="004879B0" w:rsidP="000819E1">
            <w:pPr>
              <w:spacing w:line="276" w:lineRule="auto"/>
              <w:contextualSpacing w:val="0"/>
              <w:rPr>
                <w:b/>
                <w:bCs/>
                <w:color w:val="FFFFFF" w:themeColor="background1"/>
                <w:lang w:val="en-GB"/>
              </w:rPr>
            </w:pPr>
            <w:r w:rsidRPr="00816579">
              <w:rPr>
                <w:b/>
                <w:bCs/>
                <w:color w:val="FFFFFF" w:themeColor="background1"/>
                <w:lang w:val="en-GB"/>
              </w:rPr>
              <w:t>Start Dates</w:t>
            </w:r>
          </w:p>
        </w:tc>
        <w:tc>
          <w:tcPr>
            <w:tcW w:w="1948"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00B9BD" w:themeFill="accent1"/>
          </w:tcPr>
          <w:p w14:paraId="0013C91D" w14:textId="77777777" w:rsidR="004879B0" w:rsidRPr="00816579" w:rsidRDefault="004879B0" w:rsidP="000819E1">
            <w:pPr>
              <w:spacing w:line="276" w:lineRule="auto"/>
              <w:contextualSpacing w:val="0"/>
              <w:rPr>
                <w:b/>
                <w:bCs/>
                <w:color w:val="FFFFFF" w:themeColor="background1"/>
                <w:lang w:val="en-GB"/>
              </w:rPr>
            </w:pPr>
            <w:r w:rsidRPr="00816579">
              <w:rPr>
                <w:b/>
                <w:bCs/>
                <w:color w:val="FFFFFF" w:themeColor="background1"/>
                <w:lang w:val="en-GB"/>
              </w:rPr>
              <w:t>End Dates</w:t>
            </w:r>
          </w:p>
        </w:tc>
        <w:tc>
          <w:tcPr>
            <w:tcW w:w="1949"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00B9BD" w:themeFill="accent1"/>
          </w:tcPr>
          <w:p w14:paraId="12170C25" w14:textId="77777777" w:rsidR="004879B0" w:rsidRPr="00816579" w:rsidRDefault="004879B0" w:rsidP="000819E1">
            <w:pPr>
              <w:spacing w:line="276" w:lineRule="auto"/>
              <w:contextualSpacing w:val="0"/>
              <w:rPr>
                <w:b/>
                <w:bCs/>
                <w:color w:val="FFFFFF" w:themeColor="background1"/>
                <w:lang w:val="en-GB"/>
              </w:rPr>
            </w:pPr>
            <w:r>
              <w:rPr>
                <w:b/>
                <w:bCs/>
                <w:color w:val="FFFFFF" w:themeColor="background1"/>
                <w:lang w:val="en-GB"/>
              </w:rPr>
              <w:t>VERs</w:t>
            </w:r>
          </w:p>
        </w:tc>
      </w:tr>
      <w:tr w:rsidR="00644A45" w:rsidRPr="00816579" w14:paraId="40DCCAC0" w14:textId="77777777" w:rsidTr="000819E1">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4A01008" w14:textId="47BCA008" w:rsidR="00644A45" w:rsidRPr="00816579" w:rsidRDefault="00644A45" w:rsidP="00644A45">
            <w:pPr>
              <w:spacing w:line="276" w:lineRule="auto"/>
              <w:contextualSpacing w:val="0"/>
              <w:rPr>
                <w:lang w:val="en-GB"/>
              </w:rPr>
            </w:pPr>
            <w:r>
              <w:rPr>
                <w:lang w:val="en-GB"/>
              </w:rPr>
              <w:t>01/0</w:t>
            </w:r>
            <w:r w:rsidR="00470BE3">
              <w:rPr>
                <w:lang w:val="en-GB"/>
              </w:rPr>
              <w:t>7</w:t>
            </w:r>
            <w:r>
              <w:rPr>
                <w:lang w:val="en-GB"/>
              </w:rPr>
              <w:t>/202</w:t>
            </w:r>
            <w:r w:rsidR="00470BE3">
              <w:rPr>
                <w:lang w:val="en-GB"/>
              </w:rPr>
              <w:t>1</w:t>
            </w:r>
          </w:p>
        </w:tc>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B93A54D" w14:textId="7D409AC2" w:rsidR="00644A45" w:rsidRPr="00816579" w:rsidRDefault="00644A45" w:rsidP="00644A45">
            <w:pPr>
              <w:spacing w:line="276" w:lineRule="auto"/>
              <w:contextualSpacing w:val="0"/>
              <w:rPr>
                <w:lang w:val="en-GB"/>
              </w:rPr>
            </w:pPr>
            <w:r>
              <w:rPr>
                <w:lang w:val="en-GB"/>
              </w:rPr>
              <w:t>31/12/202</w:t>
            </w:r>
            <w:r w:rsidR="00470BE3">
              <w:rPr>
                <w:lang w:val="en-GB"/>
              </w:rPr>
              <w:t>1</w:t>
            </w:r>
          </w:p>
        </w:tc>
        <w:tc>
          <w:tcPr>
            <w:tcW w:w="19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A393CC3" w14:textId="5FC6C967" w:rsidR="00644A45" w:rsidRPr="00816579" w:rsidRDefault="003C1775" w:rsidP="00644A45">
            <w:pPr>
              <w:spacing w:line="276" w:lineRule="auto"/>
              <w:contextualSpacing w:val="0"/>
              <w:rPr>
                <w:lang w:val="en-GB"/>
              </w:rPr>
            </w:pPr>
            <w:r>
              <w:t>2</w:t>
            </w:r>
            <w:r w:rsidR="007D492D">
              <w:t>363</w:t>
            </w:r>
          </w:p>
        </w:tc>
      </w:tr>
      <w:tr w:rsidR="00644A45" w:rsidRPr="00816579" w14:paraId="0BE13479" w14:textId="77777777" w:rsidTr="000819E1">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15AED48" w14:textId="4E9CDF10" w:rsidR="00644A45" w:rsidRPr="00816579" w:rsidRDefault="00644A45" w:rsidP="00644A45">
            <w:pPr>
              <w:spacing w:line="276" w:lineRule="auto"/>
              <w:contextualSpacing w:val="0"/>
              <w:rPr>
                <w:lang w:val="en-GB"/>
              </w:rPr>
            </w:pPr>
            <w:r>
              <w:rPr>
                <w:lang w:val="en-GB"/>
              </w:rPr>
              <w:t>01/01/202</w:t>
            </w:r>
            <w:r w:rsidR="00470BE3">
              <w:rPr>
                <w:lang w:val="en-GB"/>
              </w:rPr>
              <w:t>2</w:t>
            </w:r>
          </w:p>
        </w:tc>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84DD293" w14:textId="24FCB630" w:rsidR="00644A45" w:rsidRPr="00816579" w:rsidRDefault="00644A45" w:rsidP="00644A45">
            <w:pPr>
              <w:spacing w:line="276" w:lineRule="auto"/>
              <w:contextualSpacing w:val="0"/>
              <w:rPr>
                <w:lang w:val="en-GB"/>
              </w:rPr>
            </w:pPr>
            <w:r w:rsidRPr="0028175B">
              <w:rPr>
                <w:lang w:val="en-GB"/>
              </w:rPr>
              <w:t>30/06/202</w:t>
            </w:r>
            <w:r w:rsidR="00470BE3">
              <w:rPr>
                <w:lang w:val="en-GB"/>
              </w:rPr>
              <w:t>2</w:t>
            </w:r>
          </w:p>
        </w:tc>
        <w:tc>
          <w:tcPr>
            <w:tcW w:w="19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C942F23" w14:textId="68295167" w:rsidR="00644A45" w:rsidRPr="00816579" w:rsidRDefault="007D492D" w:rsidP="00644A45">
            <w:pPr>
              <w:spacing w:line="276" w:lineRule="auto"/>
              <w:contextualSpacing w:val="0"/>
              <w:rPr>
                <w:lang w:val="en-GB"/>
              </w:rPr>
            </w:pPr>
            <w:r>
              <w:rPr>
                <w:lang w:val="en-GB"/>
              </w:rPr>
              <w:t>4949</w:t>
            </w:r>
          </w:p>
        </w:tc>
      </w:tr>
    </w:tbl>
    <w:p w14:paraId="4133C8EA" w14:textId="77777777" w:rsidR="004879B0" w:rsidRDefault="004879B0" w:rsidP="004473A5">
      <w:pPr>
        <w:spacing w:line="276" w:lineRule="auto"/>
        <w:contextualSpacing w:val="0"/>
        <w:rPr>
          <w:lang w:val="en-GB"/>
        </w:rPr>
      </w:pPr>
    </w:p>
    <w:p w14:paraId="05BA8459" w14:textId="77777777" w:rsidR="00D124C6" w:rsidRDefault="00D124C6" w:rsidP="004473A5">
      <w:pPr>
        <w:spacing w:line="276" w:lineRule="auto"/>
        <w:contextualSpacing w:val="0"/>
        <w:rPr>
          <w:lang w:val="en-GB"/>
        </w:rPr>
      </w:pPr>
    </w:p>
    <w:p w14:paraId="6ADFF067" w14:textId="65E10C2E" w:rsidR="00816579" w:rsidRPr="006849C7" w:rsidRDefault="006849C7" w:rsidP="004473A5">
      <w:pPr>
        <w:spacing w:line="276" w:lineRule="auto"/>
        <w:contextualSpacing w:val="0"/>
        <w:rPr>
          <w:b/>
          <w:bCs/>
          <w:lang w:val="en-GB"/>
        </w:rPr>
      </w:pPr>
      <w:r>
        <w:rPr>
          <w:b/>
          <w:bCs/>
          <w:lang w:val="en-GB"/>
        </w:rPr>
        <w:lastRenderedPageBreak/>
        <w:t>GS</w:t>
      </w:r>
      <w:r w:rsidR="00810472">
        <w:rPr>
          <w:b/>
          <w:bCs/>
          <w:lang w:val="en-GB"/>
        </w:rPr>
        <w:t>7134</w:t>
      </w:r>
    </w:p>
    <w:tbl>
      <w:tblPr>
        <w:tblW w:w="5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948"/>
        <w:gridCol w:w="1948"/>
        <w:gridCol w:w="1949"/>
      </w:tblGrid>
      <w:tr w:rsidR="006849C7" w:rsidRPr="00816579" w14:paraId="4DBC0764" w14:textId="77777777" w:rsidTr="000819E1">
        <w:tc>
          <w:tcPr>
            <w:tcW w:w="3896" w:type="dxa"/>
            <w:gridSpan w:val="2"/>
            <w:tcBorders>
              <w:top w:val="single" w:sz="4" w:space="0" w:color="FFFFFF"/>
              <w:left w:val="single" w:sz="4" w:space="0" w:color="FFFFFF"/>
              <w:bottom w:val="single" w:sz="4" w:space="0" w:color="A6A6A6" w:themeColor="background1" w:themeShade="A6"/>
              <w:right w:val="nil"/>
            </w:tcBorders>
            <w:shd w:val="clear" w:color="auto" w:fill="auto"/>
          </w:tcPr>
          <w:p w14:paraId="5188F3B4" w14:textId="77777777" w:rsidR="006849C7" w:rsidRPr="00816579" w:rsidRDefault="006849C7" w:rsidP="000819E1">
            <w:pPr>
              <w:spacing w:line="276" w:lineRule="auto"/>
              <w:contextualSpacing w:val="0"/>
              <w:rPr>
                <w:b/>
                <w:bCs/>
                <w:lang w:val="en-GB"/>
              </w:rPr>
            </w:pPr>
          </w:p>
        </w:tc>
        <w:tc>
          <w:tcPr>
            <w:tcW w:w="1949" w:type="dxa"/>
            <w:tcBorders>
              <w:top w:val="nil"/>
              <w:left w:val="nil"/>
              <w:bottom w:val="single" w:sz="4" w:space="0" w:color="FFFFFF" w:themeColor="background1"/>
              <w:right w:val="nil"/>
            </w:tcBorders>
            <w:shd w:val="clear" w:color="auto" w:fill="00B9BD" w:themeFill="accent1"/>
          </w:tcPr>
          <w:p w14:paraId="0DFA131D" w14:textId="77777777" w:rsidR="006849C7" w:rsidRPr="00816579" w:rsidRDefault="006849C7" w:rsidP="000819E1">
            <w:pPr>
              <w:spacing w:line="276" w:lineRule="auto"/>
              <w:contextualSpacing w:val="0"/>
              <w:rPr>
                <w:b/>
                <w:bCs/>
                <w:lang w:val="en-GB"/>
              </w:rPr>
            </w:pPr>
            <w:r w:rsidRPr="00816579">
              <w:rPr>
                <w:b/>
                <w:bCs/>
                <w:color w:val="FFFFFF" w:themeColor="background1"/>
                <w:lang w:val="en-GB"/>
              </w:rPr>
              <w:t>Amount Achieved</w:t>
            </w:r>
          </w:p>
        </w:tc>
      </w:tr>
      <w:tr w:rsidR="006849C7" w:rsidRPr="00816579" w14:paraId="6A50BD83" w14:textId="77777777" w:rsidTr="000819E1">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shd w:val="clear" w:color="auto" w:fill="00B9BD" w:themeFill="accent1"/>
          </w:tcPr>
          <w:p w14:paraId="41746896" w14:textId="77777777" w:rsidR="006849C7" w:rsidRPr="00816579" w:rsidRDefault="006849C7" w:rsidP="000819E1">
            <w:pPr>
              <w:spacing w:line="276" w:lineRule="auto"/>
              <w:contextualSpacing w:val="0"/>
              <w:rPr>
                <w:b/>
                <w:bCs/>
                <w:color w:val="FFFFFF" w:themeColor="background1"/>
                <w:lang w:val="en-GB"/>
              </w:rPr>
            </w:pPr>
            <w:r w:rsidRPr="00816579">
              <w:rPr>
                <w:b/>
                <w:bCs/>
                <w:color w:val="FFFFFF" w:themeColor="background1"/>
                <w:lang w:val="en-GB"/>
              </w:rPr>
              <w:t>Start Dates</w:t>
            </w:r>
          </w:p>
        </w:tc>
        <w:tc>
          <w:tcPr>
            <w:tcW w:w="1948"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00B9BD" w:themeFill="accent1"/>
          </w:tcPr>
          <w:p w14:paraId="29DD137E" w14:textId="77777777" w:rsidR="006849C7" w:rsidRPr="00816579" w:rsidRDefault="006849C7" w:rsidP="000819E1">
            <w:pPr>
              <w:spacing w:line="276" w:lineRule="auto"/>
              <w:contextualSpacing w:val="0"/>
              <w:rPr>
                <w:b/>
                <w:bCs/>
                <w:color w:val="FFFFFF" w:themeColor="background1"/>
                <w:lang w:val="en-GB"/>
              </w:rPr>
            </w:pPr>
            <w:r w:rsidRPr="00816579">
              <w:rPr>
                <w:b/>
                <w:bCs/>
                <w:color w:val="FFFFFF" w:themeColor="background1"/>
                <w:lang w:val="en-GB"/>
              </w:rPr>
              <w:t>End Dates</w:t>
            </w:r>
          </w:p>
        </w:tc>
        <w:tc>
          <w:tcPr>
            <w:tcW w:w="1949"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00B9BD" w:themeFill="accent1"/>
          </w:tcPr>
          <w:p w14:paraId="214189D0" w14:textId="77777777" w:rsidR="006849C7" w:rsidRPr="00816579" w:rsidRDefault="006849C7" w:rsidP="000819E1">
            <w:pPr>
              <w:spacing w:line="276" w:lineRule="auto"/>
              <w:contextualSpacing w:val="0"/>
              <w:rPr>
                <w:b/>
                <w:bCs/>
                <w:color w:val="FFFFFF" w:themeColor="background1"/>
                <w:lang w:val="en-GB"/>
              </w:rPr>
            </w:pPr>
            <w:r>
              <w:rPr>
                <w:b/>
                <w:bCs/>
                <w:color w:val="FFFFFF" w:themeColor="background1"/>
                <w:lang w:val="en-GB"/>
              </w:rPr>
              <w:t>VERs</w:t>
            </w:r>
          </w:p>
        </w:tc>
      </w:tr>
      <w:tr w:rsidR="00A849E5" w:rsidRPr="00816579" w14:paraId="7151E22D" w14:textId="77777777" w:rsidTr="000819E1">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3180687" w14:textId="6B237CA1" w:rsidR="00A849E5" w:rsidRPr="00816579" w:rsidRDefault="00A849E5" w:rsidP="00A849E5">
            <w:pPr>
              <w:spacing w:line="276" w:lineRule="auto"/>
              <w:contextualSpacing w:val="0"/>
              <w:rPr>
                <w:lang w:val="en-GB"/>
              </w:rPr>
            </w:pPr>
            <w:r>
              <w:rPr>
                <w:lang w:val="en-GB"/>
              </w:rPr>
              <w:t>01/0</w:t>
            </w:r>
            <w:r w:rsidR="00215804">
              <w:rPr>
                <w:lang w:val="en-GB"/>
              </w:rPr>
              <w:t>7</w:t>
            </w:r>
            <w:r>
              <w:rPr>
                <w:lang w:val="en-GB"/>
              </w:rPr>
              <w:t>/202</w:t>
            </w:r>
            <w:r w:rsidR="00215804">
              <w:rPr>
                <w:lang w:val="en-GB"/>
              </w:rPr>
              <w:t>1</w:t>
            </w:r>
          </w:p>
        </w:tc>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BBF419C" w14:textId="4FCEFD89" w:rsidR="00A849E5" w:rsidRPr="00816579" w:rsidRDefault="00A849E5" w:rsidP="00A849E5">
            <w:pPr>
              <w:spacing w:line="276" w:lineRule="auto"/>
              <w:contextualSpacing w:val="0"/>
              <w:rPr>
                <w:lang w:val="en-GB"/>
              </w:rPr>
            </w:pPr>
            <w:r>
              <w:rPr>
                <w:lang w:val="en-GB"/>
              </w:rPr>
              <w:t>31/12/202</w:t>
            </w:r>
            <w:r w:rsidR="00215804">
              <w:rPr>
                <w:lang w:val="en-GB"/>
              </w:rPr>
              <w:t>1</w:t>
            </w:r>
          </w:p>
        </w:tc>
        <w:tc>
          <w:tcPr>
            <w:tcW w:w="19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344CBF9" w14:textId="1424C638" w:rsidR="00A849E5" w:rsidRPr="00816579" w:rsidRDefault="00B47E47" w:rsidP="00A849E5">
            <w:pPr>
              <w:spacing w:line="276" w:lineRule="auto"/>
              <w:contextualSpacing w:val="0"/>
              <w:rPr>
                <w:lang w:val="en-GB"/>
              </w:rPr>
            </w:pPr>
            <w:r>
              <w:t>3774</w:t>
            </w:r>
          </w:p>
        </w:tc>
      </w:tr>
      <w:tr w:rsidR="00A849E5" w:rsidRPr="00816579" w14:paraId="012AB775" w14:textId="77777777" w:rsidTr="000819E1">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D5EC691" w14:textId="5AF0E0EC" w:rsidR="00A849E5" w:rsidRPr="00816579" w:rsidRDefault="00A849E5" w:rsidP="00A849E5">
            <w:pPr>
              <w:spacing w:line="276" w:lineRule="auto"/>
              <w:contextualSpacing w:val="0"/>
              <w:rPr>
                <w:lang w:val="en-GB"/>
              </w:rPr>
            </w:pPr>
            <w:r>
              <w:rPr>
                <w:lang w:val="en-GB"/>
              </w:rPr>
              <w:t>01/01/202</w:t>
            </w:r>
            <w:r w:rsidR="00215804">
              <w:rPr>
                <w:lang w:val="en-GB"/>
              </w:rPr>
              <w:t>2</w:t>
            </w:r>
          </w:p>
        </w:tc>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7F48A01" w14:textId="2B874B59" w:rsidR="00A849E5" w:rsidRPr="00816579" w:rsidRDefault="00A849E5" w:rsidP="00A849E5">
            <w:pPr>
              <w:spacing w:line="276" w:lineRule="auto"/>
              <w:contextualSpacing w:val="0"/>
              <w:rPr>
                <w:lang w:val="en-GB"/>
              </w:rPr>
            </w:pPr>
            <w:r>
              <w:rPr>
                <w:lang w:val="en-GB"/>
              </w:rPr>
              <w:t>30/06/202</w:t>
            </w:r>
            <w:r w:rsidR="00215804">
              <w:rPr>
                <w:lang w:val="en-GB"/>
              </w:rPr>
              <w:t>2</w:t>
            </w:r>
          </w:p>
        </w:tc>
        <w:tc>
          <w:tcPr>
            <w:tcW w:w="19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B5F46C5" w14:textId="61D5181A" w:rsidR="00A849E5" w:rsidRPr="00816579" w:rsidRDefault="007320D9" w:rsidP="00A849E5">
            <w:pPr>
              <w:spacing w:line="276" w:lineRule="auto"/>
              <w:contextualSpacing w:val="0"/>
              <w:rPr>
                <w:lang w:val="en-GB"/>
              </w:rPr>
            </w:pPr>
            <w:r>
              <w:rPr>
                <w:lang w:val="en-GB"/>
              </w:rPr>
              <w:t>4</w:t>
            </w:r>
            <w:r w:rsidR="00B47E47">
              <w:rPr>
                <w:lang w:val="en-GB"/>
              </w:rPr>
              <w:t>534</w:t>
            </w:r>
          </w:p>
        </w:tc>
      </w:tr>
    </w:tbl>
    <w:p w14:paraId="5BAD754A" w14:textId="28797B77" w:rsidR="006849C7" w:rsidRDefault="006849C7" w:rsidP="004473A5">
      <w:pPr>
        <w:spacing w:line="276" w:lineRule="auto"/>
        <w:contextualSpacing w:val="0"/>
        <w:rPr>
          <w:lang w:val="en-GB"/>
        </w:rPr>
      </w:pPr>
    </w:p>
    <w:p w14:paraId="57824711" w14:textId="548B4CBB" w:rsidR="006849C7" w:rsidRPr="005225BB" w:rsidRDefault="005225BB" w:rsidP="004473A5">
      <w:pPr>
        <w:spacing w:line="276" w:lineRule="auto"/>
        <w:contextualSpacing w:val="0"/>
        <w:rPr>
          <w:b/>
          <w:bCs/>
          <w:lang w:val="en-GB"/>
        </w:rPr>
      </w:pPr>
      <w:r>
        <w:rPr>
          <w:b/>
          <w:bCs/>
          <w:lang w:val="en-GB"/>
        </w:rPr>
        <w:t>GS</w:t>
      </w:r>
      <w:r w:rsidR="00A00758">
        <w:rPr>
          <w:b/>
          <w:bCs/>
          <w:lang w:val="en-GB"/>
        </w:rPr>
        <w:t>7135</w:t>
      </w:r>
    </w:p>
    <w:tbl>
      <w:tblPr>
        <w:tblW w:w="5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948"/>
        <w:gridCol w:w="1948"/>
        <w:gridCol w:w="1949"/>
      </w:tblGrid>
      <w:tr w:rsidR="005225BB" w:rsidRPr="00816579" w14:paraId="736C2317" w14:textId="77777777" w:rsidTr="000819E1">
        <w:tc>
          <w:tcPr>
            <w:tcW w:w="3896" w:type="dxa"/>
            <w:gridSpan w:val="2"/>
            <w:tcBorders>
              <w:top w:val="single" w:sz="4" w:space="0" w:color="FFFFFF"/>
              <w:left w:val="single" w:sz="4" w:space="0" w:color="FFFFFF"/>
              <w:bottom w:val="single" w:sz="4" w:space="0" w:color="A6A6A6" w:themeColor="background1" w:themeShade="A6"/>
              <w:right w:val="nil"/>
            </w:tcBorders>
            <w:shd w:val="clear" w:color="auto" w:fill="auto"/>
          </w:tcPr>
          <w:p w14:paraId="4DFC48DA" w14:textId="77777777" w:rsidR="005225BB" w:rsidRPr="00816579" w:rsidRDefault="005225BB" w:rsidP="000819E1">
            <w:pPr>
              <w:spacing w:line="276" w:lineRule="auto"/>
              <w:contextualSpacing w:val="0"/>
              <w:rPr>
                <w:b/>
                <w:bCs/>
                <w:lang w:val="en-GB"/>
              </w:rPr>
            </w:pPr>
          </w:p>
        </w:tc>
        <w:tc>
          <w:tcPr>
            <w:tcW w:w="1949" w:type="dxa"/>
            <w:tcBorders>
              <w:top w:val="nil"/>
              <w:left w:val="nil"/>
              <w:bottom w:val="single" w:sz="4" w:space="0" w:color="FFFFFF" w:themeColor="background1"/>
              <w:right w:val="nil"/>
            </w:tcBorders>
            <w:shd w:val="clear" w:color="auto" w:fill="00B9BD" w:themeFill="accent1"/>
          </w:tcPr>
          <w:p w14:paraId="6283C010" w14:textId="77777777" w:rsidR="005225BB" w:rsidRPr="00816579" w:rsidRDefault="005225BB" w:rsidP="000819E1">
            <w:pPr>
              <w:spacing w:line="276" w:lineRule="auto"/>
              <w:contextualSpacing w:val="0"/>
              <w:rPr>
                <w:b/>
                <w:bCs/>
                <w:lang w:val="en-GB"/>
              </w:rPr>
            </w:pPr>
            <w:r w:rsidRPr="00816579">
              <w:rPr>
                <w:b/>
                <w:bCs/>
                <w:color w:val="FFFFFF" w:themeColor="background1"/>
                <w:lang w:val="en-GB"/>
              </w:rPr>
              <w:t>Amount Achieved</w:t>
            </w:r>
          </w:p>
        </w:tc>
      </w:tr>
      <w:tr w:rsidR="005225BB" w:rsidRPr="00816579" w14:paraId="6D308E9C" w14:textId="77777777" w:rsidTr="000819E1">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shd w:val="clear" w:color="auto" w:fill="00B9BD" w:themeFill="accent1"/>
          </w:tcPr>
          <w:p w14:paraId="168B1E2C" w14:textId="77777777" w:rsidR="005225BB" w:rsidRPr="00816579" w:rsidRDefault="005225BB" w:rsidP="000819E1">
            <w:pPr>
              <w:spacing w:line="276" w:lineRule="auto"/>
              <w:contextualSpacing w:val="0"/>
              <w:rPr>
                <w:b/>
                <w:bCs/>
                <w:color w:val="FFFFFF" w:themeColor="background1"/>
                <w:lang w:val="en-GB"/>
              </w:rPr>
            </w:pPr>
            <w:r w:rsidRPr="00816579">
              <w:rPr>
                <w:b/>
                <w:bCs/>
                <w:color w:val="FFFFFF" w:themeColor="background1"/>
                <w:lang w:val="en-GB"/>
              </w:rPr>
              <w:t>Start Dates</w:t>
            </w:r>
          </w:p>
        </w:tc>
        <w:tc>
          <w:tcPr>
            <w:tcW w:w="1948"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00B9BD" w:themeFill="accent1"/>
          </w:tcPr>
          <w:p w14:paraId="7211385A" w14:textId="77777777" w:rsidR="005225BB" w:rsidRPr="00816579" w:rsidRDefault="005225BB" w:rsidP="000819E1">
            <w:pPr>
              <w:spacing w:line="276" w:lineRule="auto"/>
              <w:contextualSpacing w:val="0"/>
              <w:rPr>
                <w:b/>
                <w:bCs/>
                <w:color w:val="FFFFFF" w:themeColor="background1"/>
                <w:lang w:val="en-GB"/>
              </w:rPr>
            </w:pPr>
            <w:r w:rsidRPr="00816579">
              <w:rPr>
                <w:b/>
                <w:bCs/>
                <w:color w:val="FFFFFF" w:themeColor="background1"/>
                <w:lang w:val="en-GB"/>
              </w:rPr>
              <w:t>End Dates</w:t>
            </w:r>
          </w:p>
        </w:tc>
        <w:tc>
          <w:tcPr>
            <w:tcW w:w="1949"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00B9BD" w:themeFill="accent1"/>
          </w:tcPr>
          <w:p w14:paraId="19ABC1A5" w14:textId="77777777" w:rsidR="005225BB" w:rsidRPr="00816579" w:rsidRDefault="005225BB" w:rsidP="000819E1">
            <w:pPr>
              <w:spacing w:line="276" w:lineRule="auto"/>
              <w:contextualSpacing w:val="0"/>
              <w:rPr>
                <w:b/>
                <w:bCs/>
                <w:color w:val="FFFFFF" w:themeColor="background1"/>
                <w:lang w:val="en-GB"/>
              </w:rPr>
            </w:pPr>
            <w:r>
              <w:rPr>
                <w:b/>
                <w:bCs/>
                <w:color w:val="FFFFFF" w:themeColor="background1"/>
                <w:lang w:val="en-GB"/>
              </w:rPr>
              <w:t>VERs</w:t>
            </w:r>
          </w:p>
        </w:tc>
      </w:tr>
      <w:tr w:rsidR="00535CFC" w:rsidRPr="00816579" w14:paraId="357121B0" w14:textId="77777777" w:rsidTr="000819E1">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3EA5B1F" w14:textId="0BCB8EAD" w:rsidR="00535CFC" w:rsidRPr="00816579" w:rsidRDefault="00535CFC" w:rsidP="00535CFC">
            <w:pPr>
              <w:spacing w:line="276" w:lineRule="auto"/>
              <w:contextualSpacing w:val="0"/>
              <w:rPr>
                <w:lang w:val="en-GB"/>
              </w:rPr>
            </w:pPr>
            <w:r>
              <w:rPr>
                <w:lang w:val="en-GB"/>
              </w:rPr>
              <w:t>01/0</w:t>
            </w:r>
            <w:r w:rsidR="001F6182">
              <w:rPr>
                <w:lang w:val="en-GB"/>
              </w:rPr>
              <w:t>7</w:t>
            </w:r>
            <w:r>
              <w:rPr>
                <w:lang w:val="en-GB"/>
              </w:rPr>
              <w:t>/202</w:t>
            </w:r>
            <w:r w:rsidR="001F6182">
              <w:rPr>
                <w:lang w:val="en-GB"/>
              </w:rPr>
              <w:t>1</w:t>
            </w:r>
          </w:p>
        </w:tc>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0B68448" w14:textId="2EA135D0" w:rsidR="00535CFC" w:rsidRPr="00816579" w:rsidRDefault="00535CFC" w:rsidP="00535CFC">
            <w:pPr>
              <w:spacing w:line="276" w:lineRule="auto"/>
              <w:contextualSpacing w:val="0"/>
              <w:rPr>
                <w:lang w:val="en-GB"/>
              </w:rPr>
            </w:pPr>
            <w:r>
              <w:rPr>
                <w:lang w:val="en-GB"/>
              </w:rPr>
              <w:t>31/12/202</w:t>
            </w:r>
            <w:r w:rsidR="001F6182">
              <w:rPr>
                <w:lang w:val="en-GB"/>
              </w:rPr>
              <w:t>1</w:t>
            </w:r>
          </w:p>
        </w:tc>
        <w:tc>
          <w:tcPr>
            <w:tcW w:w="19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4FDBE10" w14:textId="470A7B68" w:rsidR="00535CFC" w:rsidRPr="00816579" w:rsidRDefault="00E474FD" w:rsidP="00535CFC">
            <w:pPr>
              <w:spacing w:line="276" w:lineRule="auto"/>
              <w:contextualSpacing w:val="0"/>
              <w:rPr>
                <w:lang w:val="en-GB"/>
              </w:rPr>
            </w:pPr>
            <w:r>
              <w:t>1</w:t>
            </w:r>
            <w:r w:rsidR="00B47E47">
              <w:t>665</w:t>
            </w:r>
          </w:p>
        </w:tc>
      </w:tr>
      <w:tr w:rsidR="00535CFC" w:rsidRPr="00816579" w14:paraId="17A08BEC" w14:textId="77777777" w:rsidTr="000819E1">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026276A" w14:textId="2A3BE0C1" w:rsidR="00535CFC" w:rsidRPr="00816579" w:rsidRDefault="00535CFC" w:rsidP="00535CFC">
            <w:pPr>
              <w:spacing w:line="276" w:lineRule="auto"/>
              <w:contextualSpacing w:val="0"/>
              <w:rPr>
                <w:lang w:val="en-GB"/>
              </w:rPr>
            </w:pPr>
            <w:r>
              <w:rPr>
                <w:lang w:val="en-GB"/>
              </w:rPr>
              <w:t>01/01/202</w:t>
            </w:r>
            <w:r w:rsidR="001F6182">
              <w:rPr>
                <w:lang w:val="en-GB"/>
              </w:rPr>
              <w:t>2</w:t>
            </w:r>
          </w:p>
        </w:tc>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2C2FC7A" w14:textId="25A3857E" w:rsidR="00535CFC" w:rsidRPr="00816579" w:rsidRDefault="00535CFC" w:rsidP="00535CFC">
            <w:pPr>
              <w:spacing w:line="276" w:lineRule="auto"/>
              <w:contextualSpacing w:val="0"/>
              <w:rPr>
                <w:lang w:val="en-GB"/>
              </w:rPr>
            </w:pPr>
            <w:r>
              <w:rPr>
                <w:lang w:val="en-GB"/>
              </w:rPr>
              <w:t>30/06/202</w:t>
            </w:r>
            <w:r w:rsidR="001F6182">
              <w:rPr>
                <w:lang w:val="en-GB"/>
              </w:rPr>
              <w:t>2</w:t>
            </w:r>
          </w:p>
        </w:tc>
        <w:tc>
          <w:tcPr>
            <w:tcW w:w="19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D5CAE88" w14:textId="782D1613" w:rsidR="00535CFC" w:rsidRPr="00816579" w:rsidRDefault="00E474FD" w:rsidP="00535CFC">
            <w:pPr>
              <w:spacing w:line="276" w:lineRule="auto"/>
              <w:contextualSpacing w:val="0"/>
              <w:rPr>
                <w:lang w:val="en-GB"/>
              </w:rPr>
            </w:pPr>
            <w:r>
              <w:rPr>
                <w:lang w:val="en-GB"/>
              </w:rPr>
              <w:t>3</w:t>
            </w:r>
            <w:r w:rsidR="00B47E47">
              <w:rPr>
                <w:lang w:val="en-GB"/>
              </w:rPr>
              <w:t>758</w:t>
            </w:r>
          </w:p>
        </w:tc>
      </w:tr>
    </w:tbl>
    <w:p w14:paraId="344BBA2A" w14:textId="77777777" w:rsidR="00D124C6" w:rsidRDefault="00D124C6" w:rsidP="004473A5">
      <w:pPr>
        <w:spacing w:line="276" w:lineRule="auto"/>
        <w:contextualSpacing w:val="0"/>
        <w:rPr>
          <w:b/>
          <w:bCs/>
          <w:lang w:val="en-GB"/>
        </w:rPr>
      </w:pPr>
    </w:p>
    <w:p w14:paraId="01F4BE5B" w14:textId="58319FB8" w:rsidR="005225BB" w:rsidRPr="00C510AB" w:rsidRDefault="00C510AB" w:rsidP="004473A5">
      <w:pPr>
        <w:spacing w:line="276" w:lineRule="auto"/>
        <w:contextualSpacing w:val="0"/>
        <w:rPr>
          <w:lang w:val="en-GB"/>
        </w:rPr>
      </w:pPr>
      <w:r>
        <w:rPr>
          <w:b/>
          <w:bCs/>
          <w:lang w:val="en-GB"/>
        </w:rPr>
        <w:t>GS</w:t>
      </w:r>
      <w:r w:rsidR="00C50327">
        <w:rPr>
          <w:b/>
          <w:bCs/>
          <w:lang w:val="en-GB"/>
        </w:rPr>
        <w:t>7136</w:t>
      </w:r>
    </w:p>
    <w:tbl>
      <w:tblPr>
        <w:tblW w:w="5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948"/>
        <w:gridCol w:w="1948"/>
        <w:gridCol w:w="1949"/>
      </w:tblGrid>
      <w:tr w:rsidR="00C510AB" w:rsidRPr="00816579" w14:paraId="74985B7D" w14:textId="77777777" w:rsidTr="000819E1">
        <w:tc>
          <w:tcPr>
            <w:tcW w:w="3896" w:type="dxa"/>
            <w:gridSpan w:val="2"/>
            <w:tcBorders>
              <w:top w:val="single" w:sz="4" w:space="0" w:color="FFFFFF"/>
              <w:left w:val="single" w:sz="4" w:space="0" w:color="FFFFFF"/>
              <w:bottom w:val="single" w:sz="4" w:space="0" w:color="A6A6A6" w:themeColor="background1" w:themeShade="A6"/>
              <w:right w:val="nil"/>
            </w:tcBorders>
            <w:shd w:val="clear" w:color="auto" w:fill="auto"/>
          </w:tcPr>
          <w:p w14:paraId="4912354E" w14:textId="77777777" w:rsidR="00C510AB" w:rsidRPr="00816579" w:rsidRDefault="00C510AB" w:rsidP="000819E1">
            <w:pPr>
              <w:spacing w:line="276" w:lineRule="auto"/>
              <w:contextualSpacing w:val="0"/>
              <w:rPr>
                <w:b/>
                <w:bCs/>
                <w:lang w:val="en-GB"/>
              </w:rPr>
            </w:pPr>
          </w:p>
        </w:tc>
        <w:tc>
          <w:tcPr>
            <w:tcW w:w="1949" w:type="dxa"/>
            <w:tcBorders>
              <w:top w:val="nil"/>
              <w:left w:val="nil"/>
              <w:bottom w:val="single" w:sz="4" w:space="0" w:color="FFFFFF" w:themeColor="background1"/>
              <w:right w:val="nil"/>
            </w:tcBorders>
            <w:shd w:val="clear" w:color="auto" w:fill="00B9BD" w:themeFill="accent1"/>
          </w:tcPr>
          <w:p w14:paraId="5A93D67D" w14:textId="77777777" w:rsidR="00C510AB" w:rsidRPr="00816579" w:rsidRDefault="00C510AB" w:rsidP="000819E1">
            <w:pPr>
              <w:spacing w:line="276" w:lineRule="auto"/>
              <w:contextualSpacing w:val="0"/>
              <w:rPr>
                <w:b/>
                <w:bCs/>
                <w:lang w:val="en-GB"/>
              </w:rPr>
            </w:pPr>
            <w:r w:rsidRPr="00816579">
              <w:rPr>
                <w:b/>
                <w:bCs/>
                <w:color w:val="FFFFFF" w:themeColor="background1"/>
                <w:lang w:val="en-GB"/>
              </w:rPr>
              <w:t>Amount Achieved</w:t>
            </w:r>
          </w:p>
        </w:tc>
      </w:tr>
      <w:tr w:rsidR="00C510AB" w:rsidRPr="00816579" w14:paraId="7B4B9089" w14:textId="77777777" w:rsidTr="000819E1">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shd w:val="clear" w:color="auto" w:fill="00B9BD" w:themeFill="accent1"/>
          </w:tcPr>
          <w:p w14:paraId="13FAC1B3" w14:textId="77777777" w:rsidR="00C510AB" w:rsidRPr="00816579" w:rsidRDefault="00C510AB" w:rsidP="000819E1">
            <w:pPr>
              <w:spacing w:line="276" w:lineRule="auto"/>
              <w:contextualSpacing w:val="0"/>
              <w:rPr>
                <w:b/>
                <w:bCs/>
                <w:color w:val="FFFFFF" w:themeColor="background1"/>
                <w:lang w:val="en-GB"/>
              </w:rPr>
            </w:pPr>
            <w:r w:rsidRPr="00816579">
              <w:rPr>
                <w:b/>
                <w:bCs/>
                <w:color w:val="FFFFFF" w:themeColor="background1"/>
                <w:lang w:val="en-GB"/>
              </w:rPr>
              <w:t>Start Dates</w:t>
            </w:r>
          </w:p>
        </w:tc>
        <w:tc>
          <w:tcPr>
            <w:tcW w:w="1948"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00B9BD" w:themeFill="accent1"/>
          </w:tcPr>
          <w:p w14:paraId="15E5AA1A" w14:textId="77777777" w:rsidR="00C510AB" w:rsidRPr="00816579" w:rsidRDefault="00C510AB" w:rsidP="000819E1">
            <w:pPr>
              <w:spacing w:line="276" w:lineRule="auto"/>
              <w:contextualSpacing w:val="0"/>
              <w:rPr>
                <w:b/>
                <w:bCs/>
                <w:color w:val="FFFFFF" w:themeColor="background1"/>
                <w:lang w:val="en-GB"/>
              </w:rPr>
            </w:pPr>
            <w:r w:rsidRPr="00816579">
              <w:rPr>
                <w:b/>
                <w:bCs/>
                <w:color w:val="FFFFFF" w:themeColor="background1"/>
                <w:lang w:val="en-GB"/>
              </w:rPr>
              <w:t>End Dates</w:t>
            </w:r>
          </w:p>
        </w:tc>
        <w:tc>
          <w:tcPr>
            <w:tcW w:w="1949"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00B9BD" w:themeFill="accent1"/>
          </w:tcPr>
          <w:p w14:paraId="26BB5228" w14:textId="77777777" w:rsidR="00C510AB" w:rsidRPr="00816579" w:rsidRDefault="00C510AB" w:rsidP="000819E1">
            <w:pPr>
              <w:spacing w:line="276" w:lineRule="auto"/>
              <w:contextualSpacing w:val="0"/>
              <w:rPr>
                <w:b/>
                <w:bCs/>
                <w:color w:val="FFFFFF" w:themeColor="background1"/>
                <w:lang w:val="en-GB"/>
              </w:rPr>
            </w:pPr>
            <w:r>
              <w:rPr>
                <w:b/>
                <w:bCs/>
                <w:color w:val="FFFFFF" w:themeColor="background1"/>
                <w:lang w:val="en-GB"/>
              </w:rPr>
              <w:t>VERs</w:t>
            </w:r>
          </w:p>
        </w:tc>
      </w:tr>
      <w:tr w:rsidR="00767D3C" w:rsidRPr="00816579" w14:paraId="0113E8D0" w14:textId="77777777" w:rsidTr="000819E1">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A2496F7" w14:textId="158CEBD6" w:rsidR="00767D3C" w:rsidRPr="00816579" w:rsidRDefault="00767D3C" w:rsidP="00767D3C">
            <w:pPr>
              <w:spacing w:line="276" w:lineRule="auto"/>
              <w:contextualSpacing w:val="0"/>
              <w:rPr>
                <w:lang w:val="en-GB"/>
              </w:rPr>
            </w:pPr>
            <w:r>
              <w:rPr>
                <w:lang w:val="en-GB"/>
              </w:rPr>
              <w:t>01/0</w:t>
            </w:r>
            <w:r w:rsidR="00A9538F">
              <w:rPr>
                <w:lang w:val="en-GB"/>
              </w:rPr>
              <w:t>7</w:t>
            </w:r>
            <w:r>
              <w:rPr>
                <w:lang w:val="en-GB"/>
              </w:rPr>
              <w:t>/202</w:t>
            </w:r>
            <w:r w:rsidR="00C230FC">
              <w:rPr>
                <w:lang w:val="en-GB"/>
              </w:rPr>
              <w:t>1</w:t>
            </w:r>
          </w:p>
        </w:tc>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8C042B2" w14:textId="17E9E541" w:rsidR="00767D3C" w:rsidRPr="00816579" w:rsidRDefault="00767D3C" w:rsidP="00767D3C">
            <w:pPr>
              <w:spacing w:line="276" w:lineRule="auto"/>
              <w:contextualSpacing w:val="0"/>
              <w:rPr>
                <w:lang w:val="en-GB"/>
              </w:rPr>
            </w:pPr>
            <w:r>
              <w:rPr>
                <w:lang w:val="en-GB"/>
              </w:rPr>
              <w:t>31/12/202</w:t>
            </w:r>
            <w:r w:rsidR="00C230FC">
              <w:rPr>
                <w:lang w:val="en-GB"/>
              </w:rPr>
              <w:t>1</w:t>
            </w:r>
          </w:p>
        </w:tc>
        <w:tc>
          <w:tcPr>
            <w:tcW w:w="19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2CB6CA5" w14:textId="0B68A0D9" w:rsidR="00767D3C" w:rsidRPr="00816579" w:rsidRDefault="00223F34" w:rsidP="00767D3C">
            <w:pPr>
              <w:spacing w:line="276" w:lineRule="auto"/>
              <w:contextualSpacing w:val="0"/>
              <w:rPr>
                <w:lang w:val="en-GB"/>
              </w:rPr>
            </w:pPr>
            <w:r>
              <w:t>1489</w:t>
            </w:r>
          </w:p>
        </w:tc>
      </w:tr>
      <w:tr w:rsidR="00767D3C" w:rsidRPr="00816579" w14:paraId="41FA6283" w14:textId="77777777" w:rsidTr="000819E1">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3D71235" w14:textId="159C4A93" w:rsidR="00767D3C" w:rsidRPr="00816579" w:rsidRDefault="00767D3C" w:rsidP="00767D3C">
            <w:pPr>
              <w:spacing w:line="276" w:lineRule="auto"/>
              <w:contextualSpacing w:val="0"/>
              <w:rPr>
                <w:lang w:val="en-GB"/>
              </w:rPr>
            </w:pPr>
            <w:r>
              <w:rPr>
                <w:lang w:val="en-GB"/>
              </w:rPr>
              <w:t>01/01/202</w:t>
            </w:r>
            <w:r w:rsidR="00C230FC">
              <w:rPr>
                <w:lang w:val="en-GB"/>
              </w:rPr>
              <w:t>2</w:t>
            </w:r>
          </w:p>
        </w:tc>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CE26043" w14:textId="31191163" w:rsidR="00767D3C" w:rsidRPr="00816579" w:rsidRDefault="00767D3C" w:rsidP="00767D3C">
            <w:pPr>
              <w:spacing w:line="276" w:lineRule="auto"/>
              <w:contextualSpacing w:val="0"/>
              <w:rPr>
                <w:lang w:val="en-GB"/>
              </w:rPr>
            </w:pPr>
            <w:r>
              <w:rPr>
                <w:lang w:val="en-GB"/>
              </w:rPr>
              <w:t>30/06/202</w:t>
            </w:r>
            <w:r w:rsidR="00C230FC">
              <w:rPr>
                <w:lang w:val="en-GB"/>
              </w:rPr>
              <w:t>2</w:t>
            </w:r>
          </w:p>
        </w:tc>
        <w:tc>
          <w:tcPr>
            <w:tcW w:w="19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393A3A9" w14:textId="74B4DA2C" w:rsidR="00767D3C" w:rsidRPr="00816579" w:rsidRDefault="00223F34" w:rsidP="00767D3C">
            <w:pPr>
              <w:spacing w:line="276" w:lineRule="auto"/>
              <w:contextualSpacing w:val="0"/>
              <w:rPr>
                <w:lang w:val="en-GB"/>
              </w:rPr>
            </w:pPr>
            <w:r>
              <w:rPr>
                <w:lang w:val="en-GB"/>
              </w:rPr>
              <w:t>3</w:t>
            </w:r>
            <w:r w:rsidR="001506E9">
              <w:rPr>
                <w:lang w:val="en-GB"/>
              </w:rPr>
              <w:t>571</w:t>
            </w:r>
          </w:p>
        </w:tc>
      </w:tr>
    </w:tbl>
    <w:p w14:paraId="045D70F8" w14:textId="0FC37F60" w:rsidR="00C510AB" w:rsidRDefault="00C510AB" w:rsidP="004473A5">
      <w:pPr>
        <w:spacing w:line="276" w:lineRule="auto"/>
        <w:contextualSpacing w:val="0"/>
        <w:rPr>
          <w:lang w:val="en-GB"/>
        </w:rPr>
      </w:pPr>
    </w:p>
    <w:p w14:paraId="59FA3FB7" w14:textId="02313166" w:rsidR="00C510AB" w:rsidRPr="003D38C3" w:rsidRDefault="003D38C3" w:rsidP="004473A5">
      <w:pPr>
        <w:spacing w:line="276" w:lineRule="auto"/>
        <w:contextualSpacing w:val="0"/>
        <w:rPr>
          <w:b/>
          <w:bCs/>
          <w:lang w:val="en-GB"/>
        </w:rPr>
      </w:pPr>
      <w:r>
        <w:rPr>
          <w:b/>
          <w:bCs/>
          <w:lang w:val="en-GB"/>
        </w:rPr>
        <w:t>G</w:t>
      </w:r>
      <w:r w:rsidR="00347F34">
        <w:rPr>
          <w:b/>
          <w:bCs/>
          <w:lang w:val="en-GB"/>
        </w:rPr>
        <w:t>S7</w:t>
      </w:r>
      <w:r w:rsidR="00DF7680">
        <w:rPr>
          <w:b/>
          <w:bCs/>
          <w:lang w:val="en-GB"/>
        </w:rPr>
        <w:t>470</w:t>
      </w:r>
    </w:p>
    <w:tbl>
      <w:tblPr>
        <w:tblW w:w="5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948"/>
        <w:gridCol w:w="1948"/>
        <w:gridCol w:w="1949"/>
      </w:tblGrid>
      <w:tr w:rsidR="003D38C3" w:rsidRPr="00816579" w14:paraId="765F6396" w14:textId="77777777" w:rsidTr="000819E1">
        <w:tc>
          <w:tcPr>
            <w:tcW w:w="3896" w:type="dxa"/>
            <w:gridSpan w:val="2"/>
            <w:tcBorders>
              <w:top w:val="single" w:sz="4" w:space="0" w:color="FFFFFF"/>
              <w:left w:val="single" w:sz="4" w:space="0" w:color="FFFFFF"/>
              <w:bottom w:val="single" w:sz="4" w:space="0" w:color="A6A6A6" w:themeColor="background1" w:themeShade="A6"/>
              <w:right w:val="nil"/>
            </w:tcBorders>
            <w:shd w:val="clear" w:color="auto" w:fill="auto"/>
          </w:tcPr>
          <w:p w14:paraId="4F5F90C0" w14:textId="77777777" w:rsidR="003D38C3" w:rsidRPr="00816579" w:rsidRDefault="003D38C3" w:rsidP="000819E1">
            <w:pPr>
              <w:spacing w:line="276" w:lineRule="auto"/>
              <w:contextualSpacing w:val="0"/>
              <w:rPr>
                <w:b/>
                <w:bCs/>
                <w:lang w:val="en-GB"/>
              </w:rPr>
            </w:pPr>
          </w:p>
        </w:tc>
        <w:tc>
          <w:tcPr>
            <w:tcW w:w="1949" w:type="dxa"/>
            <w:tcBorders>
              <w:top w:val="nil"/>
              <w:left w:val="nil"/>
              <w:bottom w:val="single" w:sz="4" w:space="0" w:color="FFFFFF" w:themeColor="background1"/>
              <w:right w:val="nil"/>
            </w:tcBorders>
            <w:shd w:val="clear" w:color="auto" w:fill="00B9BD" w:themeFill="accent1"/>
          </w:tcPr>
          <w:p w14:paraId="2040F0B7" w14:textId="77777777" w:rsidR="003D38C3" w:rsidRPr="00816579" w:rsidRDefault="003D38C3" w:rsidP="000819E1">
            <w:pPr>
              <w:spacing w:line="276" w:lineRule="auto"/>
              <w:contextualSpacing w:val="0"/>
              <w:rPr>
                <w:b/>
                <w:bCs/>
                <w:lang w:val="en-GB"/>
              </w:rPr>
            </w:pPr>
            <w:r w:rsidRPr="00816579">
              <w:rPr>
                <w:b/>
                <w:bCs/>
                <w:color w:val="FFFFFF" w:themeColor="background1"/>
                <w:lang w:val="en-GB"/>
              </w:rPr>
              <w:t>Amount Achieved</w:t>
            </w:r>
          </w:p>
        </w:tc>
      </w:tr>
      <w:tr w:rsidR="003D38C3" w:rsidRPr="00816579" w14:paraId="570C938B" w14:textId="77777777" w:rsidTr="000819E1">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shd w:val="clear" w:color="auto" w:fill="00B9BD" w:themeFill="accent1"/>
          </w:tcPr>
          <w:p w14:paraId="447C59CB" w14:textId="77777777" w:rsidR="003D38C3" w:rsidRPr="00816579" w:rsidRDefault="003D38C3" w:rsidP="000819E1">
            <w:pPr>
              <w:spacing w:line="276" w:lineRule="auto"/>
              <w:contextualSpacing w:val="0"/>
              <w:rPr>
                <w:b/>
                <w:bCs/>
                <w:color w:val="FFFFFF" w:themeColor="background1"/>
                <w:lang w:val="en-GB"/>
              </w:rPr>
            </w:pPr>
            <w:r w:rsidRPr="00816579">
              <w:rPr>
                <w:b/>
                <w:bCs/>
                <w:color w:val="FFFFFF" w:themeColor="background1"/>
                <w:lang w:val="en-GB"/>
              </w:rPr>
              <w:t>Start Dates</w:t>
            </w:r>
          </w:p>
        </w:tc>
        <w:tc>
          <w:tcPr>
            <w:tcW w:w="1948"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00B9BD" w:themeFill="accent1"/>
          </w:tcPr>
          <w:p w14:paraId="718D9497" w14:textId="77777777" w:rsidR="003D38C3" w:rsidRPr="00816579" w:rsidRDefault="003D38C3" w:rsidP="000819E1">
            <w:pPr>
              <w:spacing w:line="276" w:lineRule="auto"/>
              <w:contextualSpacing w:val="0"/>
              <w:rPr>
                <w:b/>
                <w:bCs/>
                <w:color w:val="FFFFFF" w:themeColor="background1"/>
                <w:lang w:val="en-GB"/>
              </w:rPr>
            </w:pPr>
            <w:r w:rsidRPr="00816579">
              <w:rPr>
                <w:b/>
                <w:bCs/>
                <w:color w:val="FFFFFF" w:themeColor="background1"/>
                <w:lang w:val="en-GB"/>
              </w:rPr>
              <w:t>End Dates</w:t>
            </w:r>
          </w:p>
        </w:tc>
        <w:tc>
          <w:tcPr>
            <w:tcW w:w="1949"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00B9BD" w:themeFill="accent1"/>
          </w:tcPr>
          <w:p w14:paraId="5F8A4882" w14:textId="77777777" w:rsidR="003D38C3" w:rsidRPr="00816579" w:rsidRDefault="003D38C3" w:rsidP="000819E1">
            <w:pPr>
              <w:spacing w:line="276" w:lineRule="auto"/>
              <w:contextualSpacing w:val="0"/>
              <w:rPr>
                <w:b/>
                <w:bCs/>
                <w:color w:val="FFFFFF" w:themeColor="background1"/>
                <w:lang w:val="en-GB"/>
              </w:rPr>
            </w:pPr>
            <w:r>
              <w:rPr>
                <w:b/>
                <w:bCs/>
                <w:color w:val="FFFFFF" w:themeColor="background1"/>
                <w:lang w:val="en-GB"/>
              </w:rPr>
              <w:t>VERs</w:t>
            </w:r>
          </w:p>
        </w:tc>
      </w:tr>
      <w:tr w:rsidR="00CE0375" w:rsidRPr="00816579" w14:paraId="0F263780" w14:textId="77777777" w:rsidTr="000819E1">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08FF375" w14:textId="7D6D8B29" w:rsidR="00CE0375" w:rsidRDefault="00CE0375" w:rsidP="00CE0375">
            <w:pPr>
              <w:spacing w:line="276" w:lineRule="auto"/>
              <w:contextualSpacing w:val="0"/>
              <w:rPr>
                <w:lang w:val="en-GB"/>
              </w:rPr>
            </w:pPr>
            <w:r>
              <w:rPr>
                <w:lang w:val="en-GB"/>
              </w:rPr>
              <w:t>01/0</w:t>
            </w:r>
            <w:r w:rsidR="00A07C75">
              <w:rPr>
                <w:lang w:val="en-GB"/>
              </w:rPr>
              <w:t>7</w:t>
            </w:r>
            <w:r>
              <w:rPr>
                <w:lang w:val="en-GB"/>
              </w:rPr>
              <w:t>/202</w:t>
            </w:r>
            <w:r w:rsidR="00A07C75">
              <w:rPr>
                <w:lang w:val="en-GB"/>
              </w:rPr>
              <w:t>1</w:t>
            </w:r>
          </w:p>
        </w:tc>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D7BA37F" w14:textId="550228D6" w:rsidR="00CE0375" w:rsidRDefault="00CE0375" w:rsidP="00CE0375">
            <w:pPr>
              <w:spacing w:line="276" w:lineRule="auto"/>
              <w:contextualSpacing w:val="0"/>
              <w:rPr>
                <w:lang w:val="en-GB"/>
              </w:rPr>
            </w:pPr>
            <w:r>
              <w:rPr>
                <w:lang w:val="en-GB"/>
              </w:rPr>
              <w:t>31/12/202</w:t>
            </w:r>
            <w:r w:rsidR="00A07C75">
              <w:rPr>
                <w:lang w:val="en-GB"/>
              </w:rPr>
              <w:t>1</w:t>
            </w:r>
          </w:p>
        </w:tc>
        <w:tc>
          <w:tcPr>
            <w:tcW w:w="19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B3C30BB" w14:textId="5922D32D" w:rsidR="00CE0375" w:rsidRDefault="005406DC" w:rsidP="00CE0375">
            <w:pPr>
              <w:spacing w:line="276" w:lineRule="auto"/>
              <w:contextualSpacing w:val="0"/>
              <w:rPr>
                <w:lang w:val="en-GB"/>
              </w:rPr>
            </w:pPr>
            <w:r>
              <w:t>15</w:t>
            </w:r>
            <w:r w:rsidR="001506E9">
              <w:t>39</w:t>
            </w:r>
          </w:p>
        </w:tc>
      </w:tr>
      <w:tr w:rsidR="00CE0375" w:rsidRPr="00816579" w14:paraId="70E385CA" w14:textId="77777777" w:rsidTr="000819E1">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82BDA81" w14:textId="53566F63" w:rsidR="00CE0375" w:rsidRDefault="00CE0375" w:rsidP="00CE0375">
            <w:pPr>
              <w:spacing w:line="276" w:lineRule="auto"/>
              <w:contextualSpacing w:val="0"/>
              <w:rPr>
                <w:lang w:val="en-GB"/>
              </w:rPr>
            </w:pPr>
            <w:r>
              <w:rPr>
                <w:lang w:val="en-GB"/>
              </w:rPr>
              <w:t>01/01/202</w:t>
            </w:r>
            <w:r w:rsidR="00A07C75">
              <w:rPr>
                <w:lang w:val="en-GB"/>
              </w:rPr>
              <w:t>2</w:t>
            </w:r>
          </w:p>
        </w:tc>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56A58C2" w14:textId="20CDA175" w:rsidR="00CE0375" w:rsidRDefault="00CE0375" w:rsidP="00CE0375">
            <w:pPr>
              <w:spacing w:line="276" w:lineRule="auto"/>
              <w:contextualSpacing w:val="0"/>
              <w:rPr>
                <w:lang w:val="en-GB"/>
              </w:rPr>
            </w:pPr>
            <w:r>
              <w:rPr>
                <w:lang w:val="en-GB"/>
              </w:rPr>
              <w:t>30/06/202</w:t>
            </w:r>
            <w:r w:rsidR="00A07C75">
              <w:rPr>
                <w:lang w:val="en-GB"/>
              </w:rPr>
              <w:t>2</w:t>
            </w:r>
          </w:p>
        </w:tc>
        <w:tc>
          <w:tcPr>
            <w:tcW w:w="19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BDBF8C5" w14:textId="280C55AB" w:rsidR="00CE0375" w:rsidRDefault="005406DC" w:rsidP="00CE0375">
            <w:pPr>
              <w:spacing w:line="276" w:lineRule="auto"/>
              <w:contextualSpacing w:val="0"/>
              <w:rPr>
                <w:lang w:val="en-GB"/>
              </w:rPr>
            </w:pPr>
            <w:r>
              <w:rPr>
                <w:lang w:val="en-GB"/>
              </w:rPr>
              <w:t>3</w:t>
            </w:r>
            <w:r w:rsidR="001506E9">
              <w:rPr>
                <w:lang w:val="en-GB"/>
              </w:rPr>
              <w:t>395</w:t>
            </w:r>
          </w:p>
        </w:tc>
      </w:tr>
    </w:tbl>
    <w:p w14:paraId="0D023438" w14:textId="289A0D34" w:rsidR="003D38C3" w:rsidRDefault="003D38C3" w:rsidP="004473A5">
      <w:pPr>
        <w:spacing w:line="276" w:lineRule="auto"/>
        <w:contextualSpacing w:val="0"/>
        <w:rPr>
          <w:lang w:val="en-GB"/>
        </w:rPr>
      </w:pPr>
    </w:p>
    <w:p w14:paraId="38F95AF5" w14:textId="40C83896" w:rsidR="003D38C3" w:rsidRPr="00D65A5F" w:rsidRDefault="00D65A5F" w:rsidP="004473A5">
      <w:pPr>
        <w:spacing w:line="276" w:lineRule="auto"/>
        <w:contextualSpacing w:val="0"/>
        <w:rPr>
          <w:b/>
          <w:bCs/>
          <w:lang w:val="en-GB"/>
        </w:rPr>
      </w:pPr>
      <w:r>
        <w:rPr>
          <w:b/>
          <w:bCs/>
          <w:lang w:val="en-GB"/>
        </w:rPr>
        <w:lastRenderedPageBreak/>
        <w:t>GS7</w:t>
      </w:r>
      <w:r w:rsidR="00DF7680">
        <w:rPr>
          <w:b/>
          <w:bCs/>
          <w:lang w:val="en-GB"/>
        </w:rPr>
        <w:t>471</w:t>
      </w:r>
    </w:p>
    <w:tbl>
      <w:tblPr>
        <w:tblW w:w="5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948"/>
        <w:gridCol w:w="1948"/>
        <w:gridCol w:w="1949"/>
      </w:tblGrid>
      <w:tr w:rsidR="00D65A5F" w:rsidRPr="00816579" w14:paraId="5DAABDE3" w14:textId="77777777" w:rsidTr="000819E1">
        <w:tc>
          <w:tcPr>
            <w:tcW w:w="3896" w:type="dxa"/>
            <w:gridSpan w:val="2"/>
            <w:tcBorders>
              <w:top w:val="single" w:sz="4" w:space="0" w:color="FFFFFF"/>
              <w:left w:val="single" w:sz="4" w:space="0" w:color="FFFFFF"/>
              <w:bottom w:val="single" w:sz="4" w:space="0" w:color="A6A6A6" w:themeColor="background1" w:themeShade="A6"/>
              <w:right w:val="nil"/>
            </w:tcBorders>
            <w:shd w:val="clear" w:color="auto" w:fill="auto"/>
          </w:tcPr>
          <w:p w14:paraId="56B8F80F" w14:textId="77777777" w:rsidR="00D65A5F" w:rsidRPr="00816579" w:rsidRDefault="00D65A5F" w:rsidP="000819E1">
            <w:pPr>
              <w:spacing w:line="276" w:lineRule="auto"/>
              <w:contextualSpacing w:val="0"/>
              <w:rPr>
                <w:b/>
                <w:bCs/>
                <w:lang w:val="en-GB"/>
              </w:rPr>
            </w:pPr>
          </w:p>
        </w:tc>
        <w:tc>
          <w:tcPr>
            <w:tcW w:w="1949" w:type="dxa"/>
            <w:tcBorders>
              <w:top w:val="nil"/>
              <w:left w:val="nil"/>
              <w:bottom w:val="single" w:sz="4" w:space="0" w:color="FFFFFF" w:themeColor="background1"/>
              <w:right w:val="nil"/>
            </w:tcBorders>
            <w:shd w:val="clear" w:color="auto" w:fill="00B9BD" w:themeFill="accent1"/>
          </w:tcPr>
          <w:p w14:paraId="11113F01" w14:textId="77777777" w:rsidR="00D65A5F" w:rsidRPr="00816579" w:rsidRDefault="00D65A5F" w:rsidP="000819E1">
            <w:pPr>
              <w:spacing w:line="276" w:lineRule="auto"/>
              <w:contextualSpacing w:val="0"/>
              <w:rPr>
                <w:b/>
                <w:bCs/>
                <w:lang w:val="en-GB"/>
              </w:rPr>
            </w:pPr>
            <w:r w:rsidRPr="00816579">
              <w:rPr>
                <w:b/>
                <w:bCs/>
                <w:color w:val="FFFFFF" w:themeColor="background1"/>
                <w:lang w:val="en-GB"/>
              </w:rPr>
              <w:t>Amount Achieved</w:t>
            </w:r>
          </w:p>
        </w:tc>
      </w:tr>
      <w:tr w:rsidR="00D65A5F" w:rsidRPr="00816579" w14:paraId="55E1A243" w14:textId="77777777" w:rsidTr="000819E1">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shd w:val="clear" w:color="auto" w:fill="00B9BD" w:themeFill="accent1"/>
          </w:tcPr>
          <w:p w14:paraId="7A4393F7" w14:textId="77777777" w:rsidR="00D65A5F" w:rsidRPr="00816579" w:rsidRDefault="00D65A5F" w:rsidP="000819E1">
            <w:pPr>
              <w:spacing w:line="276" w:lineRule="auto"/>
              <w:contextualSpacing w:val="0"/>
              <w:rPr>
                <w:b/>
                <w:bCs/>
                <w:color w:val="FFFFFF" w:themeColor="background1"/>
                <w:lang w:val="en-GB"/>
              </w:rPr>
            </w:pPr>
            <w:r w:rsidRPr="00816579">
              <w:rPr>
                <w:b/>
                <w:bCs/>
                <w:color w:val="FFFFFF" w:themeColor="background1"/>
                <w:lang w:val="en-GB"/>
              </w:rPr>
              <w:t>Start Dates</w:t>
            </w:r>
          </w:p>
        </w:tc>
        <w:tc>
          <w:tcPr>
            <w:tcW w:w="1948"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00B9BD" w:themeFill="accent1"/>
          </w:tcPr>
          <w:p w14:paraId="0D905728" w14:textId="77777777" w:rsidR="00D65A5F" w:rsidRPr="00816579" w:rsidRDefault="00D65A5F" w:rsidP="000819E1">
            <w:pPr>
              <w:spacing w:line="276" w:lineRule="auto"/>
              <w:contextualSpacing w:val="0"/>
              <w:rPr>
                <w:b/>
                <w:bCs/>
                <w:color w:val="FFFFFF" w:themeColor="background1"/>
                <w:lang w:val="en-GB"/>
              </w:rPr>
            </w:pPr>
            <w:r w:rsidRPr="00816579">
              <w:rPr>
                <w:b/>
                <w:bCs/>
                <w:color w:val="FFFFFF" w:themeColor="background1"/>
                <w:lang w:val="en-GB"/>
              </w:rPr>
              <w:t>End Dates</w:t>
            </w:r>
          </w:p>
        </w:tc>
        <w:tc>
          <w:tcPr>
            <w:tcW w:w="1949"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00B9BD" w:themeFill="accent1"/>
          </w:tcPr>
          <w:p w14:paraId="756C46B6" w14:textId="77777777" w:rsidR="00D65A5F" w:rsidRPr="00816579" w:rsidRDefault="00D65A5F" w:rsidP="000819E1">
            <w:pPr>
              <w:spacing w:line="276" w:lineRule="auto"/>
              <w:contextualSpacing w:val="0"/>
              <w:rPr>
                <w:b/>
                <w:bCs/>
                <w:color w:val="FFFFFF" w:themeColor="background1"/>
                <w:lang w:val="en-GB"/>
              </w:rPr>
            </w:pPr>
            <w:r>
              <w:rPr>
                <w:b/>
                <w:bCs/>
                <w:color w:val="FFFFFF" w:themeColor="background1"/>
                <w:lang w:val="en-GB"/>
              </w:rPr>
              <w:t>VERs</w:t>
            </w:r>
          </w:p>
        </w:tc>
      </w:tr>
      <w:tr w:rsidR="00ED208E" w:rsidRPr="00816579" w14:paraId="264F6091" w14:textId="77777777" w:rsidTr="000819E1">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674CF34" w14:textId="4E560D70" w:rsidR="00ED208E" w:rsidRDefault="00ED208E" w:rsidP="00ED208E">
            <w:pPr>
              <w:spacing w:line="276" w:lineRule="auto"/>
              <w:contextualSpacing w:val="0"/>
              <w:rPr>
                <w:lang w:val="en-GB"/>
              </w:rPr>
            </w:pPr>
            <w:r>
              <w:rPr>
                <w:lang w:val="en-GB"/>
              </w:rPr>
              <w:t>01/0</w:t>
            </w:r>
            <w:r w:rsidR="00EF194B">
              <w:rPr>
                <w:lang w:val="en-GB"/>
              </w:rPr>
              <w:t>7</w:t>
            </w:r>
            <w:r>
              <w:rPr>
                <w:lang w:val="en-GB"/>
              </w:rPr>
              <w:t>/202</w:t>
            </w:r>
            <w:r w:rsidR="00EF194B">
              <w:rPr>
                <w:lang w:val="en-GB"/>
              </w:rPr>
              <w:t>1</w:t>
            </w:r>
          </w:p>
        </w:tc>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A3DE4D8" w14:textId="174539C7" w:rsidR="00ED208E" w:rsidRDefault="00ED208E" w:rsidP="00ED208E">
            <w:pPr>
              <w:spacing w:line="276" w:lineRule="auto"/>
              <w:contextualSpacing w:val="0"/>
              <w:rPr>
                <w:lang w:val="en-GB"/>
              </w:rPr>
            </w:pPr>
            <w:r>
              <w:rPr>
                <w:lang w:val="en-GB"/>
              </w:rPr>
              <w:t>31/12/202</w:t>
            </w:r>
            <w:r w:rsidR="00EF194B">
              <w:rPr>
                <w:lang w:val="en-GB"/>
              </w:rPr>
              <w:t>1</w:t>
            </w:r>
          </w:p>
        </w:tc>
        <w:tc>
          <w:tcPr>
            <w:tcW w:w="19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380FBFA" w14:textId="7C3F3F4F" w:rsidR="00ED208E" w:rsidRDefault="00820862" w:rsidP="00ED208E">
            <w:pPr>
              <w:spacing w:line="276" w:lineRule="auto"/>
              <w:contextualSpacing w:val="0"/>
              <w:rPr>
                <w:lang w:val="en-GB"/>
              </w:rPr>
            </w:pPr>
            <w:r>
              <w:rPr>
                <w:lang w:val="en-GB"/>
              </w:rPr>
              <w:t>1</w:t>
            </w:r>
            <w:r w:rsidR="00922C3A">
              <w:rPr>
                <w:lang w:val="en-GB"/>
              </w:rPr>
              <w:t>574</w:t>
            </w:r>
          </w:p>
        </w:tc>
      </w:tr>
      <w:tr w:rsidR="00ED208E" w:rsidRPr="00816579" w14:paraId="467B648A" w14:textId="77777777" w:rsidTr="000819E1">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E385DBC" w14:textId="32F43048" w:rsidR="00ED208E" w:rsidRDefault="00ED208E" w:rsidP="00ED208E">
            <w:pPr>
              <w:spacing w:line="276" w:lineRule="auto"/>
              <w:contextualSpacing w:val="0"/>
              <w:rPr>
                <w:lang w:val="en-GB"/>
              </w:rPr>
            </w:pPr>
            <w:r>
              <w:rPr>
                <w:lang w:val="en-GB"/>
              </w:rPr>
              <w:t>01/01/202</w:t>
            </w:r>
            <w:r w:rsidR="00EF194B">
              <w:rPr>
                <w:lang w:val="en-GB"/>
              </w:rPr>
              <w:t>2</w:t>
            </w:r>
          </w:p>
        </w:tc>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370E4F0" w14:textId="09DDC096" w:rsidR="00ED208E" w:rsidRDefault="00ED208E" w:rsidP="00ED208E">
            <w:pPr>
              <w:spacing w:line="276" w:lineRule="auto"/>
              <w:contextualSpacing w:val="0"/>
              <w:rPr>
                <w:lang w:val="en-GB"/>
              </w:rPr>
            </w:pPr>
            <w:r>
              <w:rPr>
                <w:lang w:val="en-GB"/>
              </w:rPr>
              <w:t>30/06/202</w:t>
            </w:r>
            <w:r w:rsidR="00EF194B">
              <w:rPr>
                <w:lang w:val="en-GB"/>
              </w:rPr>
              <w:t>2</w:t>
            </w:r>
          </w:p>
        </w:tc>
        <w:tc>
          <w:tcPr>
            <w:tcW w:w="19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D0BBDC0" w14:textId="216CB0C3" w:rsidR="00ED208E" w:rsidRDefault="00922C3A" w:rsidP="00ED208E">
            <w:pPr>
              <w:spacing w:line="276" w:lineRule="auto"/>
              <w:contextualSpacing w:val="0"/>
              <w:rPr>
                <w:lang w:val="en-GB"/>
              </w:rPr>
            </w:pPr>
            <w:r>
              <w:rPr>
                <w:lang w:val="en-GB"/>
              </w:rPr>
              <w:t>3212</w:t>
            </w:r>
          </w:p>
        </w:tc>
      </w:tr>
    </w:tbl>
    <w:p w14:paraId="47620085" w14:textId="15BAC815" w:rsidR="00D65A5F" w:rsidRDefault="00D65A5F" w:rsidP="004473A5">
      <w:pPr>
        <w:spacing w:line="276" w:lineRule="auto"/>
        <w:contextualSpacing w:val="0"/>
        <w:rPr>
          <w:lang w:val="en-GB"/>
        </w:rPr>
      </w:pPr>
    </w:p>
    <w:p w14:paraId="399A9855" w14:textId="0787B37A" w:rsidR="00D65A5F" w:rsidRPr="00474519" w:rsidRDefault="00474519" w:rsidP="004473A5">
      <w:pPr>
        <w:spacing w:line="276" w:lineRule="auto"/>
        <w:contextualSpacing w:val="0"/>
        <w:rPr>
          <w:b/>
          <w:bCs/>
          <w:lang w:val="en-GB"/>
        </w:rPr>
      </w:pPr>
      <w:r>
        <w:rPr>
          <w:b/>
          <w:bCs/>
          <w:lang w:val="en-GB"/>
        </w:rPr>
        <w:t>GS</w:t>
      </w:r>
      <w:r w:rsidR="001B7E66">
        <w:rPr>
          <w:b/>
          <w:bCs/>
          <w:lang w:val="en-GB"/>
        </w:rPr>
        <w:t>7</w:t>
      </w:r>
      <w:r w:rsidR="00DF7680">
        <w:rPr>
          <w:b/>
          <w:bCs/>
          <w:lang w:val="en-GB"/>
        </w:rPr>
        <w:t>472</w:t>
      </w:r>
    </w:p>
    <w:tbl>
      <w:tblPr>
        <w:tblW w:w="5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948"/>
        <w:gridCol w:w="1948"/>
        <w:gridCol w:w="1949"/>
      </w:tblGrid>
      <w:tr w:rsidR="00474519" w:rsidRPr="00816579" w14:paraId="0F6968F8" w14:textId="77777777" w:rsidTr="000819E1">
        <w:tc>
          <w:tcPr>
            <w:tcW w:w="3896" w:type="dxa"/>
            <w:gridSpan w:val="2"/>
            <w:tcBorders>
              <w:top w:val="single" w:sz="4" w:space="0" w:color="FFFFFF"/>
              <w:left w:val="single" w:sz="4" w:space="0" w:color="FFFFFF"/>
              <w:bottom w:val="single" w:sz="4" w:space="0" w:color="A6A6A6" w:themeColor="background1" w:themeShade="A6"/>
              <w:right w:val="nil"/>
            </w:tcBorders>
            <w:shd w:val="clear" w:color="auto" w:fill="auto"/>
          </w:tcPr>
          <w:p w14:paraId="06B242B8" w14:textId="77777777" w:rsidR="00474519" w:rsidRPr="00816579" w:rsidRDefault="00474519" w:rsidP="000819E1">
            <w:pPr>
              <w:spacing w:line="276" w:lineRule="auto"/>
              <w:contextualSpacing w:val="0"/>
              <w:rPr>
                <w:b/>
                <w:bCs/>
                <w:lang w:val="en-GB"/>
              </w:rPr>
            </w:pPr>
          </w:p>
        </w:tc>
        <w:tc>
          <w:tcPr>
            <w:tcW w:w="1949" w:type="dxa"/>
            <w:tcBorders>
              <w:top w:val="nil"/>
              <w:left w:val="nil"/>
              <w:bottom w:val="single" w:sz="4" w:space="0" w:color="FFFFFF" w:themeColor="background1"/>
              <w:right w:val="nil"/>
            </w:tcBorders>
            <w:shd w:val="clear" w:color="auto" w:fill="00B9BD" w:themeFill="accent1"/>
          </w:tcPr>
          <w:p w14:paraId="7FB64B08" w14:textId="77777777" w:rsidR="00474519" w:rsidRPr="00816579" w:rsidRDefault="00474519" w:rsidP="000819E1">
            <w:pPr>
              <w:spacing w:line="276" w:lineRule="auto"/>
              <w:contextualSpacing w:val="0"/>
              <w:rPr>
                <w:b/>
                <w:bCs/>
                <w:lang w:val="en-GB"/>
              </w:rPr>
            </w:pPr>
            <w:r w:rsidRPr="00816579">
              <w:rPr>
                <w:b/>
                <w:bCs/>
                <w:color w:val="FFFFFF" w:themeColor="background1"/>
                <w:lang w:val="en-GB"/>
              </w:rPr>
              <w:t>Amount Achieved</w:t>
            </w:r>
          </w:p>
        </w:tc>
      </w:tr>
      <w:tr w:rsidR="00474519" w:rsidRPr="00816579" w14:paraId="6E7968BD" w14:textId="77777777" w:rsidTr="000819E1">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shd w:val="clear" w:color="auto" w:fill="00B9BD" w:themeFill="accent1"/>
          </w:tcPr>
          <w:p w14:paraId="59ECBDB2" w14:textId="77777777" w:rsidR="00474519" w:rsidRPr="00816579" w:rsidRDefault="00474519" w:rsidP="000819E1">
            <w:pPr>
              <w:spacing w:line="276" w:lineRule="auto"/>
              <w:contextualSpacing w:val="0"/>
              <w:rPr>
                <w:b/>
                <w:bCs/>
                <w:color w:val="FFFFFF" w:themeColor="background1"/>
                <w:lang w:val="en-GB"/>
              </w:rPr>
            </w:pPr>
            <w:r w:rsidRPr="00816579">
              <w:rPr>
                <w:b/>
                <w:bCs/>
                <w:color w:val="FFFFFF" w:themeColor="background1"/>
                <w:lang w:val="en-GB"/>
              </w:rPr>
              <w:t>Start Dates</w:t>
            </w:r>
          </w:p>
        </w:tc>
        <w:tc>
          <w:tcPr>
            <w:tcW w:w="1948"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00B9BD" w:themeFill="accent1"/>
          </w:tcPr>
          <w:p w14:paraId="6A363A11" w14:textId="77777777" w:rsidR="00474519" w:rsidRPr="00816579" w:rsidRDefault="00474519" w:rsidP="000819E1">
            <w:pPr>
              <w:spacing w:line="276" w:lineRule="auto"/>
              <w:contextualSpacing w:val="0"/>
              <w:rPr>
                <w:b/>
                <w:bCs/>
                <w:color w:val="FFFFFF" w:themeColor="background1"/>
                <w:lang w:val="en-GB"/>
              </w:rPr>
            </w:pPr>
            <w:r w:rsidRPr="00816579">
              <w:rPr>
                <w:b/>
                <w:bCs/>
                <w:color w:val="FFFFFF" w:themeColor="background1"/>
                <w:lang w:val="en-GB"/>
              </w:rPr>
              <w:t>End Dates</w:t>
            </w:r>
          </w:p>
        </w:tc>
        <w:tc>
          <w:tcPr>
            <w:tcW w:w="1949"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00B9BD" w:themeFill="accent1"/>
          </w:tcPr>
          <w:p w14:paraId="3D5E874D" w14:textId="77777777" w:rsidR="00474519" w:rsidRPr="00816579" w:rsidRDefault="00474519" w:rsidP="000819E1">
            <w:pPr>
              <w:spacing w:line="276" w:lineRule="auto"/>
              <w:contextualSpacing w:val="0"/>
              <w:rPr>
                <w:b/>
                <w:bCs/>
                <w:color w:val="FFFFFF" w:themeColor="background1"/>
                <w:lang w:val="en-GB"/>
              </w:rPr>
            </w:pPr>
            <w:r>
              <w:rPr>
                <w:b/>
                <w:bCs/>
                <w:color w:val="FFFFFF" w:themeColor="background1"/>
                <w:lang w:val="en-GB"/>
              </w:rPr>
              <w:t>VERs</w:t>
            </w:r>
          </w:p>
        </w:tc>
      </w:tr>
      <w:tr w:rsidR="00C25CE0" w:rsidRPr="00816579" w14:paraId="59E8FFC4" w14:textId="77777777" w:rsidTr="000819E1">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D79705A" w14:textId="1F34A12A" w:rsidR="00C25CE0" w:rsidRDefault="00C25CE0" w:rsidP="00C25CE0">
            <w:pPr>
              <w:spacing w:line="276" w:lineRule="auto"/>
              <w:contextualSpacing w:val="0"/>
              <w:rPr>
                <w:lang w:val="en-GB"/>
              </w:rPr>
            </w:pPr>
            <w:r>
              <w:rPr>
                <w:lang w:val="en-GB"/>
              </w:rPr>
              <w:t>01/0</w:t>
            </w:r>
            <w:r w:rsidR="00F92AC1">
              <w:rPr>
                <w:lang w:val="en-GB"/>
              </w:rPr>
              <w:t>7</w:t>
            </w:r>
            <w:r>
              <w:rPr>
                <w:lang w:val="en-GB"/>
              </w:rPr>
              <w:t>/202</w:t>
            </w:r>
            <w:r w:rsidR="00F92AC1">
              <w:rPr>
                <w:lang w:val="en-GB"/>
              </w:rPr>
              <w:t>1</w:t>
            </w:r>
          </w:p>
        </w:tc>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6D7E56B" w14:textId="3FAA4DAC" w:rsidR="00C25CE0" w:rsidRDefault="00C25CE0" w:rsidP="00C25CE0">
            <w:pPr>
              <w:spacing w:line="276" w:lineRule="auto"/>
              <w:contextualSpacing w:val="0"/>
              <w:rPr>
                <w:lang w:val="en-GB"/>
              </w:rPr>
            </w:pPr>
            <w:r>
              <w:rPr>
                <w:lang w:val="en-GB"/>
              </w:rPr>
              <w:t>31/12/202</w:t>
            </w:r>
            <w:r w:rsidR="00F92AC1">
              <w:rPr>
                <w:lang w:val="en-GB"/>
              </w:rPr>
              <w:t>1</w:t>
            </w:r>
          </w:p>
        </w:tc>
        <w:tc>
          <w:tcPr>
            <w:tcW w:w="19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389009B" w14:textId="61C5F471" w:rsidR="00C25CE0" w:rsidRDefault="002E4586" w:rsidP="00C25CE0">
            <w:pPr>
              <w:spacing w:line="276" w:lineRule="auto"/>
              <w:contextualSpacing w:val="0"/>
              <w:rPr>
                <w:lang w:val="en-GB"/>
              </w:rPr>
            </w:pPr>
            <w:r>
              <w:t>152</w:t>
            </w:r>
            <w:r w:rsidR="00922C3A">
              <w:t>0</w:t>
            </w:r>
          </w:p>
        </w:tc>
      </w:tr>
      <w:tr w:rsidR="00C25CE0" w:rsidRPr="00816579" w14:paraId="6B94375A" w14:textId="77777777" w:rsidTr="000819E1">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AA8EAA7" w14:textId="5E655757" w:rsidR="00C25CE0" w:rsidRDefault="00C25CE0" w:rsidP="00C25CE0">
            <w:pPr>
              <w:spacing w:line="276" w:lineRule="auto"/>
              <w:contextualSpacing w:val="0"/>
              <w:rPr>
                <w:lang w:val="en-GB"/>
              </w:rPr>
            </w:pPr>
            <w:r>
              <w:rPr>
                <w:lang w:val="en-GB"/>
              </w:rPr>
              <w:t>01/01/202</w:t>
            </w:r>
            <w:r w:rsidR="00F92AC1">
              <w:rPr>
                <w:lang w:val="en-GB"/>
              </w:rPr>
              <w:t>2</w:t>
            </w:r>
          </w:p>
        </w:tc>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D3EEA74" w14:textId="256AD16A" w:rsidR="00C25CE0" w:rsidRDefault="00C25CE0" w:rsidP="00C25CE0">
            <w:pPr>
              <w:spacing w:line="276" w:lineRule="auto"/>
              <w:contextualSpacing w:val="0"/>
              <w:rPr>
                <w:lang w:val="en-GB"/>
              </w:rPr>
            </w:pPr>
            <w:r>
              <w:rPr>
                <w:lang w:val="en-GB"/>
              </w:rPr>
              <w:t>30/06/202</w:t>
            </w:r>
            <w:r w:rsidR="00F92AC1">
              <w:rPr>
                <w:lang w:val="en-GB"/>
              </w:rPr>
              <w:t>2</w:t>
            </w:r>
          </w:p>
        </w:tc>
        <w:tc>
          <w:tcPr>
            <w:tcW w:w="19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1B51931" w14:textId="023F7775" w:rsidR="00C25CE0" w:rsidRDefault="00922C3A" w:rsidP="00C25CE0">
            <w:pPr>
              <w:spacing w:line="276" w:lineRule="auto"/>
              <w:contextualSpacing w:val="0"/>
              <w:rPr>
                <w:lang w:val="en-GB"/>
              </w:rPr>
            </w:pPr>
            <w:r>
              <w:rPr>
                <w:lang w:val="en-GB"/>
              </w:rPr>
              <w:t>3275</w:t>
            </w:r>
          </w:p>
        </w:tc>
      </w:tr>
    </w:tbl>
    <w:p w14:paraId="70CE3845" w14:textId="3251A947" w:rsidR="00474519" w:rsidRDefault="00474519" w:rsidP="004473A5">
      <w:pPr>
        <w:spacing w:line="276" w:lineRule="auto"/>
        <w:contextualSpacing w:val="0"/>
        <w:rPr>
          <w:lang w:val="en-GB"/>
        </w:rPr>
      </w:pPr>
    </w:p>
    <w:p w14:paraId="01D7C62A" w14:textId="77635C59" w:rsidR="00474519" w:rsidRPr="00610536" w:rsidRDefault="00610536" w:rsidP="004473A5">
      <w:pPr>
        <w:spacing w:line="276" w:lineRule="auto"/>
        <w:contextualSpacing w:val="0"/>
        <w:rPr>
          <w:b/>
          <w:bCs/>
          <w:lang w:val="en-GB"/>
        </w:rPr>
      </w:pPr>
      <w:r>
        <w:rPr>
          <w:b/>
          <w:bCs/>
          <w:lang w:val="en-GB"/>
        </w:rPr>
        <w:t>GS7</w:t>
      </w:r>
      <w:r w:rsidR="00DF7680">
        <w:rPr>
          <w:b/>
          <w:bCs/>
          <w:lang w:val="en-GB"/>
        </w:rPr>
        <w:t>473</w:t>
      </w:r>
    </w:p>
    <w:tbl>
      <w:tblPr>
        <w:tblW w:w="5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948"/>
        <w:gridCol w:w="1948"/>
        <w:gridCol w:w="1949"/>
      </w:tblGrid>
      <w:tr w:rsidR="001B7E66" w:rsidRPr="00816579" w14:paraId="29D61530" w14:textId="77777777" w:rsidTr="000819E1">
        <w:tc>
          <w:tcPr>
            <w:tcW w:w="3896" w:type="dxa"/>
            <w:gridSpan w:val="2"/>
            <w:tcBorders>
              <w:top w:val="single" w:sz="4" w:space="0" w:color="FFFFFF"/>
              <w:left w:val="single" w:sz="4" w:space="0" w:color="FFFFFF"/>
              <w:bottom w:val="single" w:sz="4" w:space="0" w:color="A6A6A6" w:themeColor="background1" w:themeShade="A6"/>
              <w:right w:val="nil"/>
            </w:tcBorders>
            <w:shd w:val="clear" w:color="auto" w:fill="auto"/>
          </w:tcPr>
          <w:p w14:paraId="7F84167B" w14:textId="77777777" w:rsidR="001B7E66" w:rsidRPr="00816579" w:rsidRDefault="001B7E66" w:rsidP="000819E1">
            <w:pPr>
              <w:spacing w:line="276" w:lineRule="auto"/>
              <w:contextualSpacing w:val="0"/>
              <w:rPr>
                <w:b/>
                <w:bCs/>
                <w:lang w:val="en-GB"/>
              </w:rPr>
            </w:pPr>
          </w:p>
        </w:tc>
        <w:tc>
          <w:tcPr>
            <w:tcW w:w="1949" w:type="dxa"/>
            <w:tcBorders>
              <w:top w:val="nil"/>
              <w:left w:val="nil"/>
              <w:bottom w:val="single" w:sz="4" w:space="0" w:color="FFFFFF" w:themeColor="background1"/>
              <w:right w:val="nil"/>
            </w:tcBorders>
            <w:shd w:val="clear" w:color="auto" w:fill="00B9BD" w:themeFill="accent1"/>
          </w:tcPr>
          <w:p w14:paraId="095F5896" w14:textId="77777777" w:rsidR="001B7E66" w:rsidRPr="00816579" w:rsidRDefault="001B7E66" w:rsidP="000819E1">
            <w:pPr>
              <w:spacing w:line="276" w:lineRule="auto"/>
              <w:contextualSpacing w:val="0"/>
              <w:rPr>
                <w:b/>
                <w:bCs/>
                <w:lang w:val="en-GB"/>
              </w:rPr>
            </w:pPr>
            <w:r w:rsidRPr="00816579">
              <w:rPr>
                <w:b/>
                <w:bCs/>
                <w:color w:val="FFFFFF" w:themeColor="background1"/>
                <w:lang w:val="en-GB"/>
              </w:rPr>
              <w:t>Amount Achieved</w:t>
            </w:r>
          </w:p>
        </w:tc>
      </w:tr>
      <w:tr w:rsidR="001B7E66" w:rsidRPr="00816579" w14:paraId="1FB3A384" w14:textId="77777777" w:rsidTr="000819E1">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shd w:val="clear" w:color="auto" w:fill="00B9BD" w:themeFill="accent1"/>
          </w:tcPr>
          <w:p w14:paraId="14F789BD" w14:textId="77777777" w:rsidR="001B7E66" w:rsidRPr="00816579" w:rsidRDefault="001B7E66" w:rsidP="000819E1">
            <w:pPr>
              <w:spacing w:line="276" w:lineRule="auto"/>
              <w:contextualSpacing w:val="0"/>
              <w:rPr>
                <w:b/>
                <w:bCs/>
                <w:color w:val="FFFFFF" w:themeColor="background1"/>
                <w:lang w:val="en-GB"/>
              </w:rPr>
            </w:pPr>
            <w:r w:rsidRPr="00816579">
              <w:rPr>
                <w:b/>
                <w:bCs/>
                <w:color w:val="FFFFFF" w:themeColor="background1"/>
                <w:lang w:val="en-GB"/>
              </w:rPr>
              <w:t>Start Dates</w:t>
            </w:r>
          </w:p>
        </w:tc>
        <w:tc>
          <w:tcPr>
            <w:tcW w:w="1948"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00B9BD" w:themeFill="accent1"/>
          </w:tcPr>
          <w:p w14:paraId="776BCD15" w14:textId="77777777" w:rsidR="001B7E66" w:rsidRPr="00816579" w:rsidRDefault="001B7E66" w:rsidP="000819E1">
            <w:pPr>
              <w:spacing w:line="276" w:lineRule="auto"/>
              <w:contextualSpacing w:val="0"/>
              <w:rPr>
                <w:b/>
                <w:bCs/>
                <w:color w:val="FFFFFF" w:themeColor="background1"/>
                <w:lang w:val="en-GB"/>
              </w:rPr>
            </w:pPr>
            <w:r w:rsidRPr="00816579">
              <w:rPr>
                <w:b/>
                <w:bCs/>
                <w:color w:val="FFFFFF" w:themeColor="background1"/>
                <w:lang w:val="en-GB"/>
              </w:rPr>
              <w:t>End Dates</w:t>
            </w:r>
          </w:p>
        </w:tc>
        <w:tc>
          <w:tcPr>
            <w:tcW w:w="1949"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00B9BD" w:themeFill="accent1"/>
          </w:tcPr>
          <w:p w14:paraId="7DA78C05" w14:textId="77777777" w:rsidR="001B7E66" w:rsidRPr="00816579" w:rsidRDefault="001B7E66" w:rsidP="000819E1">
            <w:pPr>
              <w:spacing w:line="276" w:lineRule="auto"/>
              <w:contextualSpacing w:val="0"/>
              <w:rPr>
                <w:b/>
                <w:bCs/>
                <w:color w:val="FFFFFF" w:themeColor="background1"/>
                <w:lang w:val="en-GB"/>
              </w:rPr>
            </w:pPr>
            <w:r>
              <w:rPr>
                <w:b/>
                <w:bCs/>
                <w:color w:val="FFFFFF" w:themeColor="background1"/>
                <w:lang w:val="en-GB"/>
              </w:rPr>
              <w:t>VERs</w:t>
            </w:r>
          </w:p>
        </w:tc>
      </w:tr>
      <w:tr w:rsidR="00B53036" w:rsidRPr="00816579" w14:paraId="11BA8C47" w14:textId="77777777" w:rsidTr="000819E1">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C300BA6" w14:textId="45194EFA" w:rsidR="00B53036" w:rsidRDefault="00B53036" w:rsidP="00B53036">
            <w:pPr>
              <w:spacing w:line="276" w:lineRule="auto"/>
              <w:contextualSpacing w:val="0"/>
              <w:rPr>
                <w:lang w:val="en-GB"/>
              </w:rPr>
            </w:pPr>
            <w:r>
              <w:rPr>
                <w:lang w:val="en-GB"/>
              </w:rPr>
              <w:t>01/0</w:t>
            </w:r>
            <w:r w:rsidR="003D4E50">
              <w:rPr>
                <w:lang w:val="en-GB"/>
              </w:rPr>
              <w:t>7</w:t>
            </w:r>
            <w:r>
              <w:rPr>
                <w:lang w:val="en-GB"/>
              </w:rPr>
              <w:t>/202</w:t>
            </w:r>
            <w:r w:rsidR="003D4E50">
              <w:rPr>
                <w:lang w:val="en-GB"/>
              </w:rPr>
              <w:t>1</w:t>
            </w:r>
          </w:p>
        </w:tc>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A3BA717" w14:textId="184835F9" w:rsidR="00B53036" w:rsidRDefault="00B53036" w:rsidP="00B53036">
            <w:pPr>
              <w:spacing w:line="276" w:lineRule="auto"/>
              <w:contextualSpacing w:val="0"/>
              <w:rPr>
                <w:lang w:val="en-GB"/>
              </w:rPr>
            </w:pPr>
            <w:r>
              <w:rPr>
                <w:lang w:val="en-GB"/>
              </w:rPr>
              <w:t>31/12/202</w:t>
            </w:r>
            <w:r w:rsidR="003D4E50">
              <w:rPr>
                <w:lang w:val="en-GB"/>
              </w:rPr>
              <w:t>1</w:t>
            </w:r>
          </w:p>
        </w:tc>
        <w:tc>
          <w:tcPr>
            <w:tcW w:w="19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D85D147" w14:textId="23FCECB1" w:rsidR="00B53036" w:rsidRDefault="00130456" w:rsidP="00B53036">
            <w:pPr>
              <w:spacing w:line="276" w:lineRule="auto"/>
              <w:contextualSpacing w:val="0"/>
              <w:rPr>
                <w:lang w:val="en-GB"/>
              </w:rPr>
            </w:pPr>
            <w:r>
              <w:rPr>
                <w:lang w:val="en-GB"/>
              </w:rPr>
              <w:t>1398</w:t>
            </w:r>
          </w:p>
        </w:tc>
      </w:tr>
      <w:tr w:rsidR="00B53036" w:rsidRPr="00816579" w14:paraId="0FC647A3" w14:textId="77777777" w:rsidTr="000819E1">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CA44075" w14:textId="01503864" w:rsidR="00B53036" w:rsidRDefault="00B53036" w:rsidP="00B53036">
            <w:pPr>
              <w:spacing w:line="276" w:lineRule="auto"/>
              <w:contextualSpacing w:val="0"/>
              <w:rPr>
                <w:lang w:val="en-GB"/>
              </w:rPr>
            </w:pPr>
            <w:r>
              <w:rPr>
                <w:lang w:val="en-GB"/>
              </w:rPr>
              <w:t>01/01/202</w:t>
            </w:r>
            <w:r w:rsidR="00F41BB9">
              <w:rPr>
                <w:lang w:val="en-GB"/>
              </w:rPr>
              <w:t>2</w:t>
            </w:r>
          </w:p>
        </w:tc>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44998FB" w14:textId="16522080" w:rsidR="00B53036" w:rsidRDefault="00B53036" w:rsidP="00B53036">
            <w:pPr>
              <w:spacing w:line="276" w:lineRule="auto"/>
              <w:contextualSpacing w:val="0"/>
              <w:rPr>
                <w:lang w:val="en-GB"/>
              </w:rPr>
            </w:pPr>
            <w:r>
              <w:rPr>
                <w:lang w:val="en-GB"/>
              </w:rPr>
              <w:t>30/06/202</w:t>
            </w:r>
            <w:r w:rsidR="00F41BB9">
              <w:rPr>
                <w:lang w:val="en-GB"/>
              </w:rPr>
              <w:t>2</w:t>
            </w:r>
          </w:p>
        </w:tc>
        <w:tc>
          <w:tcPr>
            <w:tcW w:w="19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67E8BCF" w14:textId="57D68644" w:rsidR="00B53036" w:rsidRDefault="000C53BC" w:rsidP="00B53036">
            <w:pPr>
              <w:spacing w:line="276" w:lineRule="auto"/>
              <w:contextualSpacing w:val="0"/>
              <w:rPr>
                <w:lang w:val="en-GB"/>
              </w:rPr>
            </w:pPr>
            <w:r>
              <w:rPr>
                <w:lang w:val="en-GB"/>
              </w:rPr>
              <w:t>3144</w:t>
            </w:r>
          </w:p>
        </w:tc>
      </w:tr>
    </w:tbl>
    <w:p w14:paraId="4ABE59E3" w14:textId="038B47D7" w:rsidR="001B7E66" w:rsidRDefault="001B7E66" w:rsidP="004473A5">
      <w:pPr>
        <w:spacing w:line="276" w:lineRule="auto"/>
        <w:contextualSpacing w:val="0"/>
        <w:rPr>
          <w:lang w:val="en-GB"/>
        </w:rPr>
      </w:pPr>
    </w:p>
    <w:p w14:paraId="114FA593" w14:textId="6D4EB12B" w:rsidR="001B7E66" w:rsidRPr="008C44AF" w:rsidRDefault="008C44AF" w:rsidP="004473A5">
      <w:pPr>
        <w:spacing w:line="276" w:lineRule="auto"/>
        <w:contextualSpacing w:val="0"/>
        <w:rPr>
          <w:b/>
          <w:bCs/>
          <w:lang w:val="en-GB"/>
        </w:rPr>
      </w:pPr>
      <w:r>
        <w:rPr>
          <w:b/>
          <w:bCs/>
          <w:lang w:val="en-GB"/>
        </w:rPr>
        <w:t>GS7</w:t>
      </w:r>
      <w:r w:rsidR="00DF7680">
        <w:rPr>
          <w:b/>
          <w:bCs/>
          <w:lang w:val="en-GB"/>
        </w:rPr>
        <w:t>474</w:t>
      </w:r>
    </w:p>
    <w:tbl>
      <w:tblPr>
        <w:tblW w:w="5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948"/>
        <w:gridCol w:w="1948"/>
        <w:gridCol w:w="1949"/>
      </w:tblGrid>
      <w:tr w:rsidR="00523C17" w:rsidRPr="00816579" w14:paraId="2EDF0BD2" w14:textId="77777777" w:rsidTr="000819E1">
        <w:tc>
          <w:tcPr>
            <w:tcW w:w="3896" w:type="dxa"/>
            <w:gridSpan w:val="2"/>
            <w:tcBorders>
              <w:top w:val="single" w:sz="4" w:space="0" w:color="FFFFFF"/>
              <w:left w:val="single" w:sz="4" w:space="0" w:color="FFFFFF"/>
              <w:bottom w:val="single" w:sz="4" w:space="0" w:color="A6A6A6" w:themeColor="background1" w:themeShade="A6"/>
              <w:right w:val="nil"/>
            </w:tcBorders>
            <w:shd w:val="clear" w:color="auto" w:fill="auto"/>
          </w:tcPr>
          <w:p w14:paraId="52829742" w14:textId="77777777" w:rsidR="00523C17" w:rsidRPr="00816579" w:rsidRDefault="00523C17" w:rsidP="000819E1">
            <w:pPr>
              <w:spacing w:line="276" w:lineRule="auto"/>
              <w:contextualSpacing w:val="0"/>
              <w:rPr>
                <w:b/>
                <w:bCs/>
                <w:lang w:val="en-GB"/>
              </w:rPr>
            </w:pPr>
          </w:p>
        </w:tc>
        <w:tc>
          <w:tcPr>
            <w:tcW w:w="1949" w:type="dxa"/>
            <w:tcBorders>
              <w:top w:val="nil"/>
              <w:left w:val="nil"/>
              <w:bottom w:val="single" w:sz="4" w:space="0" w:color="FFFFFF" w:themeColor="background1"/>
              <w:right w:val="nil"/>
            </w:tcBorders>
            <w:shd w:val="clear" w:color="auto" w:fill="00B9BD" w:themeFill="accent1"/>
          </w:tcPr>
          <w:p w14:paraId="76F1A1F4" w14:textId="77777777" w:rsidR="00523C17" w:rsidRPr="00816579" w:rsidRDefault="00523C17" w:rsidP="000819E1">
            <w:pPr>
              <w:spacing w:line="276" w:lineRule="auto"/>
              <w:contextualSpacing w:val="0"/>
              <w:rPr>
                <w:b/>
                <w:bCs/>
                <w:lang w:val="en-GB"/>
              </w:rPr>
            </w:pPr>
            <w:r w:rsidRPr="00816579">
              <w:rPr>
                <w:b/>
                <w:bCs/>
                <w:color w:val="FFFFFF" w:themeColor="background1"/>
                <w:lang w:val="en-GB"/>
              </w:rPr>
              <w:t>Amount Achieved</w:t>
            </w:r>
          </w:p>
        </w:tc>
      </w:tr>
      <w:tr w:rsidR="00523C17" w:rsidRPr="00816579" w14:paraId="5709CD14" w14:textId="77777777" w:rsidTr="000819E1">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shd w:val="clear" w:color="auto" w:fill="00B9BD" w:themeFill="accent1"/>
          </w:tcPr>
          <w:p w14:paraId="3DD54CA2" w14:textId="77777777" w:rsidR="00523C17" w:rsidRPr="00816579" w:rsidRDefault="00523C17" w:rsidP="000819E1">
            <w:pPr>
              <w:spacing w:line="276" w:lineRule="auto"/>
              <w:contextualSpacing w:val="0"/>
              <w:rPr>
                <w:b/>
                <w:bCs/>
                <w:color w:val="FFFFFF" w:themeColor="background1"/>
                <w:lang w:val="en-GB"/>
              </w:rPr>
            </w:pPr>
            <w:r w:rsidRPr="00816579">
              <w:rPr>
                <w:b/>
                <w:bCs/>
                <w:color w:val="FFFFFF" w:themeColor="background1"/>
                <w:lang w:val="en-GB"/>
              </w:rPr>
              <w:t>Start Dates</w:t>
            </w:r>
          </w:p>
        </w:tc>
        <w:tc>
          <w:tcPr>
            <w:tcW w:w="1948"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00B9BD" w:themeFill="accent1"/>
          </w:tcPr>
          <w:p w14:paraId="3AE9B86C" w14:textId="77777777" w:rsidR="00523C17" w:rsidRPr="00816579" w:rsidRDefault="00523C17" w:rsidP="000819E1">
            <w:pPr>
              <w:spacing w:line="276" w:lineRule="auto"/>
              <w:contextualSpacing w:val="0"/>
              <w:rPr>
                <w:b/>
                <w:bCs/>
                <w:color w:val="FFFFFF" w:themeColor="background1"/>
                <w:lang w:val="en-GB"/>
              </w:rPr>
            </w:pPr>
            <w:r w:rsidRPr="00816579">
              <w:rPr>
                <w:b/>
                <w:bCs/>
                <w:color w:val="FFFFFF" w:themeColor="background1"/>
                <w:lang w:val="en-GB"/>
              </w:rPr>
              <w:t>End Dates</w:t>
            </w:r>
          </w:p>
        </w:tc>
        <w:tc>
          <w:tcPr>
            <w:tcW w:w="1949"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00B9BD" w:themeFill="accent1"/>
          </w:tcPr>
          <w:p w14:paraId="3354CB58" w14:textId="77777777" w:rsidR="00523C17" w:rsidRPr="00816579" w:rsidRDefault="00523C17" w:rsidP="000819E1">
            <w:pPr>
              <w:spacing w:line="276" w:lineRule="auto"/>
              <w:contextualSpacing w:val="0"/>
              <w:rPr>
                <w:b/>
                <w:bCs/>
                <w:color w:val="FFFFFF" w:themeColor="background1"/>
                <w:lang w:val="en-GB"/>
              </w:rPr>
            </w:pPr>
            <w:r>
              <w:rPr>
                <w:b/>
                <w:bCs/>
                <w:color w:val="FFFFFF" w:themeColor="background1"/>
                <w:lang w:val="en-GB"/>
              </w:rPr>
              <w:t>VERs</w:t>
            </w:r>
          </w:p>
        </w:tc>
      </w:tr>
      <w:tr w:rsidR="00BF39EB" w:rsidRPr="00816579" w14:paraId="3DB95962" w14:textId="77777777" w:rsidTr="000819E1">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B59C64F" w14:textId="171BF6B4" w:rsidR="00BF39EB" w:rsidRDefault="00BF39EB" w:rsidP="00BF39EB">
            <w:pPr>
              <w:spacing w:line="276" w:lineRule="auto"/>
              <w:contextualSpacing w:val="0"/>
              <w:rPr>
                <w:lang w:val="en-GB"/>
              </w:rPr>
            </w:pPr>
            <w:r>
              <w:rPr>
                <w:lang w:val="en-GB"/>
              </w:rPr>
              <w:t>01/0</w:t>
            </w:r>
            <w:r w:rsidR="00F41BB9">
              <w:rPr>
                <w:lang w:val="en-GB"/>
              </w:rPr>
              <w:t>7</w:t>
            </w:r>
            <w:r>
              <w:rPr>
                <w:lang w:val="en-GB"/>
              </w:rPr>
              <w:t>/202</w:t>
            </w:r>
            <w:r w:rsidR="00F41BB9">
              <w:rPr>
                <w:lang w:val="en-GB"/>
              </w:rPr>
              <w:t>1</w:t>
            </w:r>
          </w:p>
        </w:tc>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E199D44" w14:textId="302A72E4" w:rsidR="00BF39EB" w:rsidRDefault="00BF39EB" w:rsidP="00BF39EB">
            <w:pPr>
              <w:spacing w:line="276" w:lineRule="auto"/>
              <w:contextualSpacing w:val="0"/>
              <w:rPr>
                <w:lang w:val="en-GB"/>
              </w:rPr>
            </w:pPr>
            <w:r>
              <w:rPr>
                <w:lang w:val="en-GB"/>
              </w:rPr>
              <w:t>31/12/202</w:t>
            </w:r>
            <w:r w:rsidR="00F41BB9">
              <w:rPr>
                <w:lang w:val="en-GB"/>
              </w:rPr>
              <w:t>1</w:t>
            </w:r>
          </w:p>
        </w:tc>
        <w:tc>
          <w:tcPr>
            <w:tcW w:w="19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7B31F02" w14:textId="5BE9B279" w:rsidR="00BF39EB" w:rsidRDefault="00745D13" w:rsidP="00BF39EB">
            <w:pPr>
              <w:spacing w:line="276" w:lineRule="auto"/>
              <w:contextualSpacing w:val="0"/>
              <w:rPr>
                <w:lang w:val="en-GB"/>
              </w:rPr>
            </w:pPr>
            <w:r>
              <w:rPr>
                <w:lang w:val="en-GB"/>
              </w:rPr>
              <w:t>16</w:t>
            </w:r>
            <w:r w:rsidR="000C53BC">
              <w:rPr>
                <w:lang w:val="en-GB"/>
              </w:rPr>
              <w:t>45</w:t>
            </w:r>
          </w:p>
        </w:tc>
      </w:tr>
      <w:tr w:rsidR="00BF39EB" w:rsidRPr="00816579" w14:paraId="19171D60" w14:textId="77777777" w:rsidTr="000819E1">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AA6CD49" w14:textId="284E0A74" w:rsidR="00BF39EB" w:rsidRDefault="00BF39EB" w:rsidP="00BF39EB">
            <w:pPr>
              <w:spacing w:line="276" w:lineRule="auto"/>
              <w:contextualSpacing w:val="0"/>
              <w:rPr>
                <w:lang w:val="en-GB"/>
              </w:rPr>
            </w:pPr>
            <w:r>
              <w:rPr>
                <w:lang w:val="en-GB"/>
              </w:rPr>
              <w:t>01/01/202</w:t>
            </w:r>
            <w:r w:rsidR="00F41BB9">
              <w:rPr>
                <w:lang w:val="en-GB"/>
              </w:rPr>
              <w:t>2</w:t>
            </w:r>
          </w:p>
        </w:tc>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C1E2457" w14:textId="2950069A" w:rsidR="00BF39EB" w:rsidRDefault="00BF39EB" w:rsidP="00BF39EB">
            <w:pPr>
              <w:spacing w:line="276" w:lineRule="auto"/>
              <w:contextualSpacing w:val="0"/>
              <w:rPr>
                <w:lang w:val="en-GB"/>
              </w:rPr>
            </w:pPr>
            <w:r>
              <w:rPr>
                <w:lang w:val="en-GB"/>
              </w:rPr>
              <w:t>30/06/202</w:t>
            </w:r>
            <w:r w:rsidR="00F41BB9">
              <w:rPr>
                <w:lang w:val="en-GB"/>
              </w:rPr>
              <w:t>2</w:t>
            </w:r>
          </w:p>
        </w:tc>
        <w:tc>
          <w:tcPr>
            <w:tcW w:w="19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B64E7A2" w14:textId="2F70BFA6" w:rsidR="00BF39EB" w:rsidRDefault="000C53BC" w:rsidP="00BF39EB">
            <w:pPr>
              <w:spacing w:line="276" w:lineRule="auto"/>
              <w:contextualSpacing w:val="0"/>
              <w:rPr>
                <w:lang w:val="en-GB"/>
              </w:rPr>
            </w:pPr>
            <w:r>
              <w:rPr>
                <w:lang w:val="en-GB"/>
              </w:rPr>
              <w:t>3156</w:t>
            </w:r>
          </w:p>
        </w:tc>
      </w:tr>
    </w:tbl>
    <w:p w14:paraId="3C212369" w14:textId="77777777" w:rsidR="008C44AF" w:rsidRDefault="008C44AF" w:rsidP="004473A5">
      <w:pPr>
        <w:spacing w:line="276" w:lineRule="auto"/>
        <w:contextualSpacing w:val="0"/>
        <w:rPr>
          <w:lang w:val="en-GB"/>
        </w:rPr>
      </w:pPr>
    </w:p>
    <w:p w14:paraId="51419879" w14:textId="5FF208EE" w:rsidR="00816579" w:rsidRPr="00565D0D" w:rsidRDefault="00816579" w:rsidP="00816579">
      <w:pPr>
        <w:pStyle w:val="SectionTitle"/>
      </w:pPr>
      <w:bookmarkStart w:id="2" w:name="_Ref49860651"/>
      <w:r w:rsidRPr="00565D0D">
        <w:lastRenderedPageBreak/>
        <w:t>DESCRIPTION OF PROJECT</w:t>
      </w:r>
      <w:bookmarkEnd w:id="2"/>
    </w:p>
    <w:p w14:paraId="5C833AD7" w14:textId="77777777" w:rsidR="00816579" w:rsidRPr="00241108" w:rsidRDefault="00816579" w:rsidP="004D312B">
      <w:pPr>
        <w:pStyle w:val="SectionList"/>
      </w:pPr>
      <w:bookmarkStart w:id="3" w:name="_Toc40962734"/>
      <w:r>
        <w:t xml:space="preserve">General </w:t>
      </w:r>
      <w:r w:rsidRPr="00241108">
        <w:t>description of project</w:t>
      </w:r>
      <w:bookmarkEnd w:id="3"/>
      <w:r w:rsidRPr="00241108">
        <w:t xml:space="preserve"> </w:t>
      </w:r>
    </w:p>
    <w:p w14:paraId="4916099D" w14:textId="77777777" w:rsidR="000054C6" w:rsidRDefault="00816579" w:rsidP="000054C6">
      <w:r w:rsidRPr="003B1DEE">
        <w:t>&gt;&gt;</w:t>
      </w:r>
      <w:r w:rsidR="00833206" w:rsidRPr="00833206">
        <w:t xml:space="preserve"> </w:t>
      </w:r>
      <w:r w:rsidR="000054C6">
        <w:t>The Micro-Scale VPA Manica Province Safe Water project is eligible under the Gold Standard methodology Technologies and Practices to Displace Decentralized Thermal Energy Consumption Version 1.0. The project will support the provision of safe water using borehole technology to hundreds of households within Manica Province, Mozambique. By providing safe water, the project will ensure that households consume less firewood during the process of water purification and as a result there shall be a reduction of carbon dioxide emissions from the combustion process.</w:t>
      </w:r>
    </w:p>
    <w:p w14:paraId="6D7BA51F" w14:textId="77777777" w:rsidR="000054C6" w:rsidRDefault="000054C6" w:rsidP="000054C6"/>
    <w:p w14:paraId="3B7A9557" w14:textId="77777777" w:rsidR="000054C6" w:rsidRDefault="000054C6" w:rsidP="000054C6">
      <w:r>
        <w:t xml:space="preserve">Manica Province is a largely rural province where local people typically use wood fuel on inefficient three stone fires to purify their drinking, </w:t>
      </w:r>
      <w:proofErr w:type="gramStart"/>
      <w:r>
        <w:t>cleaning</w:t>
      </w:r>
      <w:proofErr w:type="gramEnd"/>
      <w:r>
        <w:t xml:space="preserve"> and washing water. This process results in the release of greenhouse gas emissions from the combustion of wood - this can be avoided if a technology that does not require fuel (wood or fossil) supplies clean water desired by households.</w:t>
      </w:r>
    </w:p>
    <w:p w14:paraId="68C006D7" w14:textId="77777777" w:rsidR="000054C6" w:rsidRDefault="000054C6" w:rsidP="000054C6"/>
    <w:p w14:paraId="29D356F3" w14:textId="77777777" w:rsidR="000054C6" w:rsidRDefault="000054C6" w:rsidP="000054C6">
      <w:r>
        <w:t xml:space="preserve">Many existing boreholes were established by community groups or </w:t>
      </w:r>
      <w:proofErr w:type="gramStart"/>
      <w:r>
        <w:t>community based</w:t>
      </w:r>
      <w:proofErr w:type="gramEnd"/>
      <w:r>
        <w:t xml:space="preserve"> organizations (CBOs) and have fallen into disrepair because maintenance </w:t>
      </w:r>
      <w:proofErr w:type="spellStart"/>
      <w:r>
        <w:t>programmes</w:t>
      </w:r>
      <w:proofErr w:type="spellEnd"/>
      <w:r>
        <w:t xml:space="preserve"> have been poorly managed, or proven too expensive. CO2balance will be working in partnership with British NGO, Village Water, that operate in Manica Province. CO2balance and Village Water will work with a local NGO and communities in Manica Province to identify communities in need of a safe water source, where boreholes will be installed; and identify broken down boreholes which will be rehabilitated, so that communities have reliable access to clean, safe water. The capacity of communities to maintain their boreholes will also be supported through the project to ensure that the water keeps flowing. The boreholes included under the project will be powered entirely by emission-free technologies such as hand or solar-powered pumps. The depth of the boreholes will be limited to 100m or less.</w:t>
      </w:r>
    </w:p>
    <w:p w14:paraId="2BBB70E2" w14:textId="77777777" w:rsidR="000054C6" w:rsidRDefault="000054C6" w:rsidP="000054C6"/>
    <w:p w14:paraId="50E66851" w14:textId="77777777" w:rsidR="000054C6" w:rsidRDefault="000054C6" w:rsidP="000054C6">
      <w:r>
        <w:t xml:space="preserve">CO2balance and Village Water rehabilitated the boreholes and deliver the maintenance </w:t>
      </w:r>
      <w:proofErr w:type="spellStart"/>
      <w:r>
        <w:t>programme</w:t>
      </w:r>
      <w:proofErr w:type="spellEnd"/>
      <w:r>
        <w:t xml:space="preserve"> for all the boreholes included in the project activity to ensure that the quality of the water delivered by the boreholes is fit for human consumption for the entire length of the project, which will be a minimum of five years.</w:t>
      </w:r>
    </w:p>
    <w:p w14:paraId="323CB994" w14:textId="77777777" w:rsidR="000054C6" w:rsidRDefault="000054C6" w:rsidP="000054C6"/>
    <w:p w14:paraId="14AC067A" w14:textId="3D85670D" w:rsidR="00833206" w:rsidRDefault="000054C6" w:rsidP="00833206">
      <w:r>
        <w:lastRenderedPageBreak/>
        <w:t xml:space="preserve">This project will be developed under the Gold Standard carbon credit body, which in addition to checking that the carbon credits from this project are real, also measures local social, </w:t>
      </w:r>
      <w:proofErr w:type="gramStart"/>
      <w:r>
        <w:t>environmental</w:t>
      </w:r>
      <w:proofErr w:type="gramEnd"/>
      <w:r>
        <w:t xml:space="preserve"> and economic impact.</w:t>
      </w:r>
    </w:p>
    <w:p w14:paraId="45721A2B" w14:textId="41CF244E" w:rsidR="00833206" w:rsidRDefault="00833206" w:rsidP="00833206"/>
    <w:p w14:paraId="4C63656E" w14:textId="77777777" w:rsidR="00A15CE2" w:rsidRDefault="00A15CE2" w:rsidP="00A15CE2">
      <w:r>
        <w:t xml:space="preserve">The date of rehabilitation was confirmed by a Repair Confirmation Form which was signed by the mechanic carrying out the repair along with a village administrator from the local community. The date of rehabilitation was used as the start date of operation and crediting for each borehole; we have conservatively assumed that the first day of crediting is not counted. </w:t>
      </w:r>
    </w:p>
    <w:p w14:paraId="1C36FA5D" w14:textId="77777777" w:rsidR="00A15CE2" w:rsidRDefault="00A15CE2" w:rsidP="00A15CE2"/>
    <w:p w14:paraId="42B0A239" w14:textId="52146014" w:rsidR="00A15CE2" w:rsidRDefault="00A15CE2" w:rsidP="00833206">
      <w:r w:rsidRPr="00304DF4">
        <w:t>The number of days each borehole credited for in this monitoring period was multiplied by the number of people using the borehole to give the total number of project technology days for that borehole. The individual project technology days for each borehole were totaled to give the total number of project technology days for this monitoring period.</w:t>
      </w:r>
    </w:p>
    <w:p w14:paraId="667517A7" w14:textId="77777777" w:rsidR="00D124C6" w:rsidRDefault="00D124C6" w:rsidP="00833206"/>
    <w:p w14:paraId="7524B5C4" w14:textId="177409E5" w:rsidR="00816579" w:rsidRPr="00241108" w:rsidRDefault="00816579" w:rsidP="004D312B">
      <w:pPr>
        <w:pStyle w:val="SectionList"/>
      </w:pPr>
      <w:bookmarkStart w:id="4" w:name="_Toc40962735"/>
      <w:r w:rsidRPr="00241108">
        <w:t>Location of project</w:t>
      </w:r>
      <w:bookmarkEnd w:id="4"/>
      <w:r w:rsidRPr="00241108">
        <w:t xml:space="preserve"> </w:t>
      </w:r>
    </w:p>
    <w:p w14:paraId="0A996086" w14:textId="3D14CD1E" w:rsidR="00E622CC" w:rsidRPr="00F24771" w:rsidRDefault="00DC1E96" w:rsidP="00FD794D">
      <w:pPr>
        <w:rPr>
          <w:rFonts w:asciiTheme="minorHAnsi" w:hAnsiTheme="minorHAnsi"/>
        </w:rPr>
      </w:pPr>
      <w:r w:rsidRPr="00DC1E96">
        <w:rPr>
          <w:rFonts w:asciiTheme="minorHAnsi" w:hAnsiTheme="minorHAnsi"/>
        </w:rPr>
        <w:t xml:space="preserve">Below are details of the physical location to allow unique identification of the project. The Manica Province is marked in red </w:t>
      </w:r>
      <w:r w:rsidR="00C426BF">
        <w:rPr>
          <w:rFonts w:asciiTheme="minorHAnsi" w:hAnsiTheme="minorHAnsi"/>
        </w:rPr>
        <w:t>in Figure 1 below</w:t>
      </w:r>
      <w:r w:rsidRPr="00DC1E96">
        <w:rPr>
          <w:rFonts w:asciiTheme="minorHAnsi" w:hAnsiTheme="minorHAnsi"/>
        </w:rPr>
        <w:t xml:space="preserve">. The target area and the fuel collection area are defined as being contained within the project boundary, with the outer limits of the project boundary being clearly defined below. As </w:t>
      </w:r>
      <w:proofErr w:type="gramStart"/>
      <w:r w:rsidRPr="00DC1E96">
        <w:rPr>
          <w:rFonts w:asciiTheme="minorHAnsi" w:hAnsiTheme="minorHAnsi"/>
        </w:rPr>
        <w:t>the majority of</w:t>
      </w:r>
      <w:proofErr w:type="gramEnd"/>
      <w:r w:rsidRPr="00DC1E96">
        <w:rPr>
          <w:rFonts w:asciiTheme="minorHAnsi" w:hAnsiTheme="minorHAnsi"/>
        </w:rPr>
        <w:t xml:space="preserve"> beneficiaries collect their wood fuel locally in close proximity to their homesteads, the wood fuel collection area and target area are considered the same.</w:t>
      </w:r>
    </w:p>
    <w:p w14:paraId="3918A7EE" w14:textId="77777777" w:rsidR="00E622CC" w:rsidRPr="00F24771" w:rsidRDefault="00E622CC" w:rsidP="00E622CC">
      <w:pPr>
        <w:jc w:val="center"/>
        <w:rPr>
          <w:rFonts w:asciiTheme="minorHAnsi" w:hAnsiTheme="minorHAnsi"/>
        </w:rPr>
      </w:pPr>
    </w:p>
    <w:p w14:paraId="3E490F66" w14:textId="77777777" w:rsidR="00C426BF" w:rsidRDefault="002A7012" w:rsidP="00C426BF">
      <w:pPr>
        <w:keepNext/>
      </w:pPr>
      <w:r>
        <w:rPr>
          <w:noProof/>
        </w:rPr>
        <w:lastRenderedPageBreak/>
        <w:drawing>
          <wp:inline distT="0" distB="0" distL="0" distR="0" wp14:anchorId="35E7A96A" wp14:editId="135B1EBA">
            <wp:extent cx="5377540" cy="4168585"/>
            <wp:effectExtent l="0" t="0" r="0" b="381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377540" cy="4168585"/>
                    </a:xfrm>
                    <a:prstGeom prst="rect">
                      <a:avLst/>
                    </a:prstGeom>
                  </pic:spPr>
                </pic:pic>
              </a:graphicData>
            </a:graphic>
          </wp:inline>
        </w:drawing>
      </w:r>
    </w:p>
    <w:p w14:paraId="6AD8D6B4" w14:textId="4731DC2E" w:rsidR="00E622CC" w:rsidRPr="00F24771" w:rsidRDefault="00C426BF" w:rsidP="00C426BF">
      <w:pPr>
        <w:pStyle w:val="Caption"/>
        <w:rPr>
          <w:rFonts w:asciiTheme="minorHAnsi" w:hAnsiTheme="minorHAnsi"/>
        </w:rPr>
      </w:pPr>
      <w:r w:rsidRPr="00C426BF">
        <w:rPr>
          <w:b/>
          <w:bCs/>
        </w:rPr>
        <w:t xml:space="preserve">Figure </w:t>
      </w:r>
      <w:r w:rsidRPr="00C426BF">
        <w:rPr>
          <w:b/>
          <w:bCs/>
        </w:rPr>
        <w:fldChar w:fldCharType="begin"/>
      </w:r>
      <w:r w:rsidRPr="00C426BF">
        <w:rPr>
          <w:b/>
          <w:bCs/>
        </w:rPr>
        <w:instrText xml:space="preserve"> SEQ Figure \* ARABIC </w:instrText>
      </w:r>
      <w:r w:rsidRPr="00C426BF">
        <w:rPr>
          <w:b/>
          <w:bCs/>
        </w:rPr>
        <w:fldChar w:fldCharType="separate"/>
      </w:r>
      <w:r w:rsidR="00A24C0D">
        <w:rPr>
          <w:b/>
          <w:bCs/>
          <w:noProof/>
        </w:rPr>
        <w:t>1</w:t>
      </w:r>
      <w:r w:rsidRPr="00C426BF">
        <w:rPr>
          <w:b/>
          <w:bCs/>
        </w:rPr>
        <w:fldChar w:fldCharType="end"/>
      </w:r>
      <w:r>
        <w:t xml:space="preserve"> Project area - Manica Province, Mozambique (Google Earth image).</w:t>
      </w:r>
    </w:p>
    <w:p w14:paraId="1FDC11C0" w14:textId="77777777" w:rsidR="00C426BF" w:rsidRDefault="00D873F5" w:rsidP="00C426BF">
      <w:pPr>
        <w:pStyle w:val="AtxtHdgs"/>
        <w:keepNext/>
        <w:jc w:val="left"/>
      </w:pPr>
      <w:r>
        <w:rPr>
          <w:noProof/>
        </w:rPr>
        <w:lastRenderedPageBreak/>
        <w:drawing>
          <wp:inline distT="0" distB="0" distL="0" distR="0" wp14:anchorId="76718572" wp14:editId="7C19663D">
            <wp:extent cx="5333636" cy="4276759"/>
            <wp:effectExtent l="0" t="0" r="635"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333636" cy="4276759"/>
                    </a:xfrm>
                    <a:prstGeom prst="rect">
                      <a:avLst/>
                    </a:prstGeom>
                  </pic:spPr>
                </pic:pic>
              </a:graphicData>
            </a:graphic>
          </wp:inline>
        </w:drawing>
      </w:r>
    </w:p>
    <w:p w14:paraId="6885654A" w14:textId="0061B6B3" w:rsidR="00D873F5" w:rsidRDefault="00C426BF" w:rsidP="00C426BF">
      <w:pPr>
        <w:pStyle w:val="Caption"/>
        <w:rPr>
          <w:rFonts w:asciiTheme="minorHAnsi" w:hAnsiTheme="minorHAnsi" w:cs="Calibri"/>
          <w:color w:val="4D4D4C"/>
          <w:szCs w:val="22"/>
          <w:lang w:eastAsia="en-GB"/>
        </w:rPr>
      </w:pPr>
      <w:r w:rsidRPr="00C426BF">
        <w:rPr>
          <w:b/>
          <w:bCs/>
        </w:rPr>
        <w:t xml:space="preserve">Figure </w:t>
      </w:r>
      <w:r w:rsidRPr="00C426BF">
        <w:rPr>
          <w:b/>
          <w:bCs/>
        </w:rPr>
        <w:fldChar w:fldCharType="begin"/>
      </w:r>
      <w:r w:rsidRPr="00C426BF">
        <w:rPr>
          <w:b/>
          <w:bCs/>
        </w:rPr>
        <w:instrText xml:space="preserve"> SEQ Figure \* ARABIC </w:instrText>
      </w:r>
      <w:r w:rsidRPr="00C426BF">
        <w:rPr>
          <w:b/>
          <w:bCs/>
        </w:rPr>
        <w:fldChar w:fldCharType="separate"/>
      </w:r>
      <w:r w:rsidR="00A24C0D">
        <w:rPr>
          <w:b/>
          <w:bCs/>
          <w:noProof/>
        </w:rPr>
        <w:t>2</w:t>
      </w:r>
      <w:r w:rsidRPr="00C426BF">
        <w:rPr>
          <w:b/>
          <w:bCs/>
        </w:rPr>
        <w:fldChar w:fldCharType="end"/>
      </w:r>
      <w:r>
        <w:t xml:space="preserve"> The northern, eastern, </w:t>
      </w:r>
      <w:proofErr w:type="gramStart"/>
      <w:r>
        <w:t>southern</w:t>
      </w:r>
      <w:proofErr w:type="gramEnd"/>
      <w:r>
        <w:t xml:space="preserve"> and western boundaries of the project area pinned in yellow.</w:t>
      </w:r>
    </w:p>
    <w:p w14:paraId="6866FF6D" w14:textId="77777777" w:rsidR="00C426BF" w:rsidRDefault="00C426BF" w:rsidP="00C426BF">
      <w:pPr>
        <w:pStyle w:val="AtxtHdgs"/>
        <w:jc w:val="left"/>
        <w:rPr>
          <w:rFonts w:ascii="Verdana" w:eastAsiaTheme="minorHAnsi" w:hAnsi="Verdana" w:cs="Times New Roman (Body CS)"/>
          <w:color w:val="4D4D4C"/>
          <w:szCs w:val="24"/>
          <w:lang w:val="en-US" w:eastAsia="en-US"/>
          <w14:cntxtAlts/>
        </w:rPr>
      </w:pPr>
    </w:p>
    <w:p w14:paraId="6D9BE4C2" w14:textId="581B7D1A" w:rsidR="00D873F5" w:rsidRPr="00C426BF" w:rsidRDefault="00C426BF" w:rsidP="00C426BF">
      <w:pPr>
        <w:pStyle w:val="AtxtHdgs"/>
        <w:spacing w:line="360" w:lineRule="auto"/>
        <w:jc w:val="left"/>
        <w:rPr>
          <w:rFonts w:ascii="Verdana" w:eastAsiaTheme="minorHAnsi" w:hAnsi="Verdana" w:cs="Times New Roman (Body CS)"/>
          <w:color w:val="4D4D4C"/>
          <w:szCs w:val="24"/>
          <w:lang w:val="en-US" w:eastAsia="en-US"/>
          <w14:cntxtAlts/>
        </w:rPr>
      </w:pPr>
      <w:r w:rsidRPr="00FA1255">
        <w:rPr>
          <w:rFonts w:ascii="Verdana" w:eastAsiaTheme="minorHAnsi" w:hAnsi="Verdana" w:cs="Times New Roman (Body CS)"/>
          <w:color w:val="4D4D4C"/>
          <w:szCs w:val="24"/>
          <w:lang w:val="en-US" w:eastAsia="en-US"/>
          <w14:cntxtAlts/>
        </w:rPr>
        <w:t xml:space="preserve">All villages are within the project boundary shown in </w:t>
      </w:r>
      <w:r>
        <w:rPr>
          <w:rFonts w:ascii="Verdana" w:eastAsiaTheme="minorHAnsi" w:hAnsi="Verdana" w:cs="Times New Roman (Body CS)"/>
          <w:color w:val="4D4D4C"/>
          <w:szCs w:val="24"/>
          <w:lang w:val="en-US" w:eastAsia="en-US"/>
          <w14:cntxtAlts/>
        </w:rPr>
        <w:t>F</w:t>
      </w:r>
      <w:r w:rsidRPr="00FA1255">
        <w:rPr>
          <w:rFonts w:ascii="Verdana" w:eastAsiaTheme="minorHAnsi" w:hAnsi="Verdana" w:cs="Times New Roman (Body CS)"/>
          <w:color w:val="4D4D4C"/>
          <w:szCs w:val="24"/>
          <w:lang w:val="en-US" w:eastAsia="en-US"/>
          <w14:cntxtAlts/>
        </w:rPr>
        <w:t>igures 1 and 2 above.</w:t>
      </w:r>
      <w:r>
        <w:rPr>
          <w:rFonts w:ascii="Verdana" w:eastAsiaTheme="minorHAnsi" w:hAnsi="Verdana" w:cs="Times New Roman (Body CS)"/>
          <w:color w:val="4D4D4C"/>
          <w:szCs w:val="24"/>
          <w:lang w:val="en-US" w:eastAsia="en-US"/>
          <w14:cntxtAlts/>
        </w:rPr>
        <w:t xml:space="preserve"> The table below shows the extent with latitude and longitude coordinates.</w:t>
      </w:r>
    </w:p>
    <w:p w14:paraId="033D1E0F" w14:textId="24FBB73B" w:rsidR="00444B18" w:rsidRDefault="00444B18" w:rsidP="00E622CC">
      <w:pPr>
        <w:pStyle w:val="AtxtHdgs"/>
        <w:jc w:val="left"/>
        <w:rPr>
          <w:rFonts w:asciiTheme="minorHAnsi" w:hAnsiTheme="minorHAnsi" w:cs="Calibri"/>
          <w:color w:val="4D4D4C"/>
          <w:szCs w:val="22"/>
          <w:lang w:eastAsia="en-GB"/>
        </w:rPr>
      </w:pPr>
    </w:p>
    <w:tbl>
      <w:tblPr>
        <w:tblW w:w="4540" w:type="dxa"/>
        <w:jc w:val="center"/>
        <w:tblLook w:val="04A0" w:firstRow="1" w:lastRow="0" w:firstColumn="1" w:lastColumn="0" w:noHBand="0" w:noVBand="1"/>
      </w:tblPr>
      <w:tblGrid>
        <w:gridCol w:w="872"/>
        <w:gridCol w:w="1834"/>
        <w:gridCol w:w="1834"/>
      </w:tblGrid>
      <w:tr w:rsidR="00444B18" w:rsidRPr="004972D0" w14:paraId="6096DAFB" w14:textId="77777777" w:rsidTr="00540349">
        <w:trPr>
          <w:trHeight w:val="315"/>
          <w:jc w:val="center"/>
        </w:trPr>
        <w:tc>
          <w:tcPr>
            <w:tcW w:w="4540"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106728DA" w14:textId="77777777" w:rsidR="00444B18" w:rsidRPr="004972D0" w:rsidRDefault="00444B18" w:rsidP="00540349">
            <w:pPr>
              <w:jc w:val="center"/>
              <w:rPr>
                <w:rFonts w:ascii="Avenir Book" w:eastAsia="MS Mincho" w:hAnsi="Avenir Book"/>
                <w:b/>
              </w:rPr>
            </w:pPr>
            <w:r w:rsidRPr="004972D0">
              <w:rPr>
                <w:rFonts w:ascii="Avenir Book" w:eastAsia="MS Mincho" w:hAnsi="Avenir Book"/>
                <w:b/>
              </w:rPr>
              <w:t>Project Area Coordinates</w:t>
            </w:r>
          </w:p>
        </w:tc>
      </w:tr>
      <w:tr w:rsidR="00444B18" w:rsidRPr="004972D0" w14:paraId="73D2978E" w14:textId="77777777" w:rsidTr="00540349">
        <w:trPr>
          <w:trHeight w:val="315"/>
          <w:jc w:val="center"/>
        </w:trPr>
        <w:tc>
          <w:tcPr>
            <w:tcW w:w="872" w:type="dxa"/>
            <w:tcBorders>
              <w:top w:val="nil"/>
              <w:left w:val="single" w:sz="8" w:space="0" w:color="auto"/>
              <w:bottom w:val="nil"/>
              <w:right w:val="single" w:sz="4" w:space="0" w:color="auto"/>
            </w:tcBorders>
            <w:shd w:val="clear" w:color="000000" w:fill="FFFFFF"/>
            <w:noWrap/>
            <w:vAlign w:val="bottom"/>
            <w:hideMark/>
          </w:tcPr>
          <w:p w14:paraId="165BBA55" w14:textId="77777777" w:rsidR="00444B18" w:rsidRPr="004972D0" w:rsidRDefault="00444B18" w:rsidP="00540349">
            <w:pPr>
              <w:rPr>
                <w:rFonts w:ascii="Avenir Book" w:eastAsia="MS Mincho" w:hAnsi="Avenir Book"/>
              </w:rPr>
            </w:pPr>
            <w:r w:rsidRPr="004972D0">
              <w:rPr>
                <w:rFonts w:ascii="Avenir Book" w:eastAsia="MS Mincho" w:hAnsi="Avenir Book"/>
              </w:rPr>
              <w:t> </w:t>
            </w:r>
          </w:p>
        </w:tc>
        <w:tc>
          <w:tcPr>
            <w:tcW w:w="1834" w:type="dxa"/>
            <w:tcBorders>
              <w:top w:val="nil"/>
              <w:left w:val="nil"/>
              <w:bottom w:val="single" w:sz="4" w:space="0" w:color="auto"/>
              <w:right w:val="single" w:sz="4" w:space="0" w:color="auto"/>
            </w:tcBorders>
            <w:shd w:val="clear" w:color="000000" w:fill="FFFFFF"/>
            <w:noWrap/>
            <w:vAlign w:val="bottom"/>
            <w:hideMark/>
          </w:tcPr>
          <w:p w14:paraId="58081EFA" w14:textId="77777777" w:rsidR="00444B18" w:rsidRPr="004972D0" w:rsidRDefault="00444B18" w:rsidP="00540349">
            <w:pPr>
              <w:jc w:val="center"/>
              <w:rPr>
                <w:rFonts w:ascii="Avenir Book" w:eastAsia="MS Mincho" w:hAnsi="Avenir Book"/>
              </w:rPr>
            </w:pPr>
            <w:r w:rsidRPr="004972D0">
              <w:rPr>
                <w:rFonts w:ascii="Avenir Book" w:eastAsia="MS Mincho" w:hAnsi="Avenir Book"/>
              </w:rPr>
              <w:t>Latitude</w:t>
            </w:r>
          </w:p>
        </w:tc>
        <w:tc>
          <w:tcPr>
            <w:tcW w:w="1834" w:type="dxa"/>
            <w:tcBorders>
              <w:top w:val="nil"/>
              <w:left w:val="nil"/>
              <w:bottom w:val="single" w:sz="4" w:space="0" w:color="auto"/>
              <w:right w:val="single" w:sz="8" w:space="0" w:color="auto"/>
            </w:tcBorders>
            <w:shd w:val="clear" w:color="000000" w:fill="FFFFFF"/>
            <w:noWrap/>
            <w:vAlign w:val="bottom"/>
            <w:hideMark/>
          </w:tcPr>
          <w:p w14:paraId="4A993D54" w14:textId="77777777" w:rsidR="00444B18" w:rsidRPr="004972D0" w:rsidRDefault="00444B18" w:rsidP="00540349">
            <w:pPr>
              <w:jc w:val="center"/>
              <w:rPr>
                <w:rFonts w:ascii="Avenir Book" w:eastAsia="MS Mincho" w:hAnsi="Avenir Book"/>
              </w:rPr>
            </w:pPr>
            <w:r w:rsidRPr="004972D0">
              <w:rPr>
                <w:rFonts w:ascii="Avenir Book" w:eastAsia="MS Mincho" w:hAnsi="Avenir Book"/>
              </w:rPr>
              <w:t>Longitude</w:t>
            </w:r>
          </w:p>
        </w:tc>
      </w:tr>
      <w:tr w:rsidR="00444B18" w:rsidRPr="004972D0" w14:paraId="0952A1CA" w14:textId="77777777" w:rsidTr="00540349">
        <w:trPr>
          <w:trHeight w:val="315"/>
          <w:jc w:val="center"/>
        </w:trPr>
        <w:tc>
          <w:tcPr>
            <w:tcW w:w="872" w:type="dxa"/>
            <w:tcBorders>
              <w:top w:val="single" w:sz="4" w:space="0" w:color="auto"/>
              <w:left w:val="single" w:sz="8" w:space="0" w:color="auto"/>
              <w:bottom w:val="nil"/>
              <w:right w:val="single" w:sz="4" w:space="0" w:color="auto"/>
            </w:tcBorders>
            <w:shd w:val="clear" w:color="000000" w:fill="FFFFFF"/>
            <w:noWrap/>
            <w:vAlign w:val="bottom"/>
          </w:tcPr>
          <w:p w14:paraId="710D0CD5" w14:textId="77777777" w:rsidR="00444B18" w:rsidRPr="004972D0" w:rsidRDefault="00444B18" w:rsidP="00540349">
            <w:pPr>
              <w:rPr>
                <w:rFonts w:ascii="Avenir Book" w:eastAsia="MS Mincho" w:hAnsi="Avenir Book"/>
              </w:rPr>
            </w:pPr>
            <w:r>
              <w:rPr>
                <w:rFonts w:ascii="Avenir Book" w:eastAsia="MS Mincho" w:hAnsi="Avenir Book"/>
              </w:rPr>
              <w:t>North</w:t>
            </w:r>
          </w:p>
        </w:tc>
        <w:tc>
          <w:tcPr>
            <w:tcW w:w="1834" w:type="dxa"/>
            <w:tcBorders>
              <w:top w:val="nil"/>
              <w:left w:val="nil"/>
              <w:bottom w:val="single" w:sz="4" w:space="0" w:color="auto"/>
              <w:right w:val="single" w:sz="4" w:space="0" w:color="auto"/>
            </w:tcBorders>
            <w:shd w:val="clear" w:color="000000" w:fill="FFFFFF"/>
            <w:noWrap/>
            <w:vAlign w:val="bottom"/>
          </w:tcPr>
          <w:p w14:paraId="1CB23719" w14:textId="77777777" w:rsidR="00444B18" w:rsidRPr="004972D0" w:rsidRDefault="00444B18" w:rsidP="00540349">
            <w:pPr>
              <w:jc w:val="center"/>
              <w:rPr>
                <w:rFonts w:ascii="Avenir Book" w:eastAsia="MS Mincho" w:hAnsi="Avenir Book"/>
              </w:rPr>
            </w:pPr>
            <w:r w:rsidRPr="00846195">
              <w:rPr>
                <w:rFonts w:ascii="Avenir Book" w:eastAsia="MS Mincho" w:hAnsi="Avenir Book"/>
              </w:rPr>
              <w:t>16°23'7.12"S</w:t>
            </w:r>
          </w:p>
        </w:tc>
        <w:tc>
          <w:tcPr>
            <w:tcW w:w="1834" w:type="dxa"/>
            <w:tcBorders>
              <w:top w:val="nil"/>
              <w:left w:val="nil"/>
              <w:bottom w:val="single" w:sz="4" w:space="0" w:color="auto"/>
              <w:right w:val="single" w:sz="8" w:space="0" w:color="auto"/>
            </w:tcBorders>
            <w:shd w:val="clear" w:color="000000" w:fill="FFFFFF"/>
            <w:noWrap/>
            <w:vAlign w:val="bottom"/>
          </w:tcPr>
          <w:p w14:paraId="7BF88D53" w14:textId="77777777" w:rsidR="00444B18" w:rsidRPr="004972D0" w:rsidRDefault="00444B18" w:rsidP="00540349">
            <w:pPr>
              <w:jc w:val="center"/>
              <w:rPr>
                <w:rFonts w:ascii="Avenir Book" w:eastAsia="MS Mincho" w:hAnsi="Avenir Book"/>
              </w:rPr>
            </w:pPr>
            <w:r w:rsidRPr="00846195">
              <w:rPr>
                <w:rFonts w:ascii="Avenir Book" w:eastAsia="MS Mincho" w:hAnsi="Avenir Book"/>
              </w:rPr>
              <w:t>33°47'4.90"E</w:t>
            </w:r>
          </w:p>
        </w:tc>
      </w:tr>
      <w:tr w:rsidR="00444B18" w:rsidRPr="004972D0" w14:paraId="48F7D721" w14:textId="77777777" w:rsidTr="00540349">
        <w:trPr>
          <w:trHeight w:val="315"/>
          <w:jc w:val="center"/>
        </w:trPr>
        <w:tc>
          <w:tcPr>
            <w:tcW w:w="872" w:type="dxa"/>
            <w:tcBorders>
              <w:top w:val="single" w:sz="4" w:space="0" w:color="auto"/>
              <w:left w:val="single" w:sz="8" w:space="0" w:color="auto"/>
              <w:bottom w:val="nil"/>
              <w:right w:val="single" w:sz="4" w:space="0" w:color="auto"/>
            </w:tcBorders>
            <w:shd w:val="clear" w:color="000000" w:fill="FFFFFF"/>
            <w:noWrap/>
            <w:vAlign w:val="bottom"/>
          </w:tcPr>
          <w:p w14:paraId="421586F1" w14:textId="77777777" w:rsidR="00444B18" w:rsidRPr="004972D0" w:rsidRDefault="00444B18" w:rsidP="00540349">
            <w:pPr>
              <w:rPr>
                <w:rFonts w:ascii="Avenir Book" w:eastAsia="MS Mincho" w:hAnsi="Avenir Book"/>
              </w:rPr>
            </w:pPr>
            <w:r>
              <w:rPr>
                <w:rFonts w:ascii="Avenir Book" w:eastAsia="MS Mincho" w:hAnsi="Avenir Book"/>
              </w:rPr>
              <w:t>South</w:t>
            </w:r>
          </w:p>
        </w:tc>
        <w:tc>
          <w:tcPr>
            <w:tcW w:w="1834" w:type="dxa"/>
            <w:tcBorders>
              <w:top w:val="nil"/>
              <w:left w:val="nil"/>
              <w:bottom w:val="single" w:sz="4" w:space="0" w:color="auto"/>
              <w:right w:val="single" w:sz="4" w:space="0" w:color="auto"/>
            </w:tcBorders>
            <w:shd w:val="clear" w:color="000000" w:fill="FFFFFF"/>
            <w:noWrap/>
            <w:vAlign w:val="bottom"/>
          </w:tcPr>
          <w:p w14:paraId="4EE6AD1B" w14:textId="77777777" w:rsidR="00444B18" w:rsidRPr="004972D0" w:rsidRDefault="00444B18" w:rsidP="00540349">
            <w:pPr>
              <w:jc w:val="center"/>
              <w:rPr>
                <w:rFonts w:ascii="Avenir Book" w:eastAsia="MS Mincho" w:hAnsi="Avenir Book"/>
              </w:rPr>
            </w:pPr>
            <w:r w:rsidRPr="00533CB6">
              <w:rPr>
                <w:rFonts w:ascii="Avenir Book" w:eastAsia="MS Mincho" w:hAnsi="Avenir Book"/>
              </w:rPr>
              <w:t>21°35'9.51"S</w:t>
            </w:r>
          </w:p>
        </w:tc>
        <w:tc>
          <w:tcPr>
            <w:tcW w:w="1834" w:type="dxa"/>
            <w:tcBorders>
              <w:top w:val="nil"/>
              <w:left w:val="nil"/>
              <w:bottom w:val="single" w:sz="4" w:space="0" w:color="auto"/>
              <w:right w:val="single" w:sz="8" w:space="0" w:color="auto"/>
            </w:tcBorders>
            <w:shd w:val="clear" w:color="000000" w:fill="FFFFFF"/>
            <w:noWrap/>
            <w:vAlign w:val="bottom"/>
          </w:tcPr>
          <w:p w14:paraId="028BD1AF" w14:textId="77777777" w:rsidR="00444B18" w:rsidRPr="004972D0" w:rsidRDefault="00444B18" w:rsidP="00540349">
            <w:pPr>
              <w:jc w:val="center"/>
              <w:rPr>
                <w:rFonts w:ascii="Avenir Book" w:eastAsia="MS Mincho" w:hAnsi="Avenir Book"/>
              </w:rPr>
            </w:pPr>
            <w:r w:rsidRPr="00533CB6">
              <w:rPr>
                <w:rFonts w:ascii="Avenir Book" w:eastAsia="MS Mincho" w:hAnsi="Avenir Book"/>
              </w:rPr>
              <w:t>33° 4'3.46"E</w:t>
            </w:r>
          </w:p>
        </w:tc>
      </w:tr>
      <w:tr w:rsidR="00444B18" w:rsidRPr="004972D0" w14:paraId="2778BB5B" w14:textId="77777777" w:rsidTr="00540349">
        <w:trPr>
          <w:trHeight w:val="315"/>
          <w:jc w:val="center"/>
        </w:trPr>
        <w:tc>
          <w:tcPr>
            <w:tcW w:w="872" w:type="dxa"/>
            <w:tcBorders>
              <w:top w:val="single" w:sz="4" w:space="0" w:color="auto"/>
              <w:left w:val="single" w:sz="8" w:space="0" w:color="auto"/>
              <w:bottom w:val="single" w:sz="4" w:space="0" w:color="auto"/>
              <w:right w:val="single" w:sz="4" w:space="0" w:color="auto"/>
            </w:tcBorders>
            <w:shd w:val="clear" w:color="000000" w:fill="FFFFFF"/>
            <w:noWrap/>
            <w:vAlign w:val="bottom"/>
          </w:tcPr>
          <w:p w14:paraId="6704DB70" w14:textId="77777777" w:rsidR="00444B18" w:rsidRPr="004972D0" w:rsidRDefault="00444B18" w:rsidP="00540349">
            <w:pPr>
              <w:rPr>
                <w:rFonts w:ascii="Avenir Book" w:eastAsia="MS Mincho" w:hAnsi="Avenir Book"/>
              </w:rPr>
            </w:pPr>
            <w:r>
              <w:rPr>
                <w:rFonts w:ascii="Avenir Book" w:eastAsia="MS Mincho" w:hAnsi="Avenir Book"/>
              </w:rPr>
              <w:t xml:space="preserve">East </w:t>
            </w:r>
          </w:p>
        </w:tc>
        <w:tc>
          <w:tcPr>
            <w:tcW w:w="1834" w:type="dxa"/>
            <w:tcBorders>
              <w:top w:val="nil"/>
              <w:left w:val="nil"/>
              <w:bottom w:val="single" w:sz="4" w:space="0" w:color="auto"/>
              <w:right w:val="single" w:sz="4" w:space="0" w:color="auto"/>
            </w:tcBorders>
            <w:shd w:val="clear" w:color="000000" w:fill="FFFFFF"/>
            <w:noWrap/>
            <w:vAlign w:val="bottom"/>
          </w:tcPr>
          <w:p w14:paraId="40634F59" w14:textId="77777777" w:rsidR="00444B18" w:rsidRPr="004972D0" w:rsidRDefault="00444B18" w:rsidP="00540349">
            <w:pPr>
              <w:jc w:val="center"/>
              <w:rPr>
                <w:rFonts w:ascii="Avenir Book" w:eastAsia="MS Mincho" w:hAnsi="Avenir Book"/>
              </w:rPr>
            </w:pPr>
            <w:r w:rsidRPr="00533CB6">
              <w:rPr>
                <w:rFonts w:ascii="Avenir Book" w:eastAsia="MS Mincho" w:hAnsi="Avenir Book"/>
              </w:rPr>
              <w:t>16°51'59.19"S</w:t>
            </w:r>
          </w:p>
        </w:tc>
        <w:tc>
          <w:tcPr>
            <w:tcW w:w="1834" w:type="dxa"/>
            <w:tcBorders>
              <w:top w:val="nil"/>
              <w:left w:val="nil"/>
              <w:bottom w:val="single" w:sz="4" w:space="0" w:color="auto"/>
              <w:right w:val="single" w:sz="8" w:space="0" w:color="auto"/>
            </w:tcBorders>
            <w:shd w:val="clear" w:color="000000" w:fill="FFFFFF"/>
            <w:noWrap/>
            <w:vAlign w:val="bottom"/>
          </w:tcPr>
          <w:p w14:paraId="3CE7E63E" w14:textId="77777777" w:rsidR="00444B18" w:rsidRPr="004972D0" w:rsidRDefault="00444B18" w:rsidP="00540349">
            <w:pPr>
              <w:jc w:val="center"/>
              <w:rPr>
                <w:rFonts w:ascii="Avenir Book" w:eastAsia="MS Mincho" w:hAnsi="Avenir Book"/>
              </w:rPr>
            </w:pPr>
            <w:r w:rsidRPr="00533CB6">
              <w:rPr>
                <w:rFonts w:ascii="Avenir Book" w:eastAsia="MS Mincho" w:hAnsi="Avenir Book"/>
              </w:rPr>
              <w:t>34°32'5.72"E</w:t>
            </w:r>
          </w:p>
        </w:tc>
      </w:tr>
      <w:tr w:rsidR="00444B18" w:rsidRPr="004972D0" w14:paraId="37264BE7" w14:textId="77777777" w:rsidTr="00540349">
        <w:trPr>
          <w:trHeight w:val="315"/>
          <w:jc w:val="center"/>
        </w:trPr>
        <w:tc>
          <w:tcPr>
            <w:tcW w:w="872" w:type="dxa"/>
            <w:tcBorders>
              <w:top w:val="single" w:sz="4" w:space="0" w:color="auto"/>
              <w:left w:val="single" w:sz="8" w:space="0" w:color="auto"/>
              <w:bottom w:val="single" w:sz="4" w:space="0" w:color="auto"/>
              <w:right w:val="single" w:sz="4" w:space="0" w:color="auto"/>
            </w:tcBorders>
            <w:shd w:val="clear" w:color="000000" w:fill="FFFFFF"/>
            <w:noWrap/>
            <w:vAlign w:val="bottom"/>
          </w:tcPr>
          <w:p w14:paraId="5DB85BF0" w14:textId="77777777" w:rsidR="00444B18" w:rsidRPr="004972D0" w:rsidRDefault="00444B18" w:rsidP="00540349">
            <w:pPr>
              <w:rPr>
                <w:rFonts w:ascii="Avenir Book" w:eastAsia="MS Mincho" w:hAnsi="Avenir Book"/>
              </w:rPr>
            </w:pPr>
            <w:r>
              <w:rPr>
                <w:rFonts w:ascii="Avenir Book" w:eastAsia="MS Mincho" w:hAnsi="Avenir Book"/>
              </w:rPr>
              <w:t>West</w:t>
            </w:r>
          </w:p>
        </w:tc>
        <w:tc>
          <w:tcPr>
            <w:tcW w:w="1834" w:type="dxa"/>
            <w:tcBorders>
              <w:top w:val="nil"/>
              <w:left w:val="nil"/>
              <w:bottom w:val="single" w:sz="4" w:space="0" w:color="auto"/>
              <w:right w:val="single" w:sz="4" w:space="0" w:color="auto"/>
            </w:tcBorders>
            <w:shd w:val="clear" w:color="000000" w:fill="FFFFFF"/>
            <w:noWrap/>
            <w:vAlign w:val="bottom"/>
          </w:tcPr>
          <w:p w14:paraId="04ABE3C7" w14:textId="77777777" w:rsidR="00444B18" w:rsidRPr="004972D0" w:rsidRDefault="00444B18" w:rsidP="00540349">
            <w:pPr>
              <w:jc w:val="center"/>
              <w:rPr>
                <w:rFonts w:ascii="Avenir Book" w:eastAsia="MS Mincho" w:hAnsi="Avenir Book"/>
              </w:rPr>
            </w:pPr>
            <w:r w:rsidRPr="00CD7793">
              <w:rPr>
                <w:rFonts w:ascii="Avenir Book" w:eastAsia="MS Mincho" w:hAnsi="Avenir Book"/>
              </w:rPr>
              <w:t>21° 8'12.18"S</w:t>
            </w:r>
          </w:p>
        </w:tc>
        <w:tc>
          <w:tcPr>
            <w:tcW w:w="1834" w:type="dxa"/>
            <w:tcBorders>
              <w:top w:val="nil"/>
              <w:left w:val="nil"/>
              <w:bottom w:val="single" w:sz="4" w:space="0" w:color="auto"/>
              <w:right w:val="single" w:sz="8" w:space="0" w:color="auto"/>
            </w:tcBorders>
            <w:shd w:val="clear" w:color="000000" w:fill="FFFFFF"/>
            <w:noWrap/>
            <w:vAlign w:val="bottom"/>
          </w:tcPr>
          <w:p w14:paraId="514DF7BF" w14:textId="77777777" w:rsidR="00444B18" w:rsidRPr="004972D0" w:rsidRDefault="00444B18" w:rsidP="00540349">
            <w:pPr>
              <w:jc w:val="center"/>
              <w:rPr>
                <w:rFonts w:ascii="Avenir Book" w:eastAsia="MS Mincho" w:hAnsi="Avenir Book"/>
              </w:rPr>
            </w:pPr>
            <w:r w:rsidRPr="00CD7793">
              <w:rPr>
                <w:rFonts w:ascii="Avenir Book" w:eastAsia="MS Mincho" w:hAnsi="Avenir Book"/>
              </w:rPr>
              <w:t>32°22'0.32"E</w:t>
            </w:r>
          </w:p>
        </w:tc>
      </w:tr>
    </w:tbl>
    <w:p w14:paraId="67B11B09" w14:textId="77777777" w:rsidR="00444B18" w:rsidRDefault="00444B18" w:rsidP="00E622CC">
      <w:pPr>
        <w:pStyle w:val="AtxtHdgs"/>
        <w:jc w:val="left"/>
        <w:rPr>
          <w:rFonts w:asciiTheme="minorHAnsi" w:hAnsiTheme="minorHAnsi" w:cs="Calibri"/>
          <w:color w:val="4D4D4C"/>
          <w:szCs w:val="22"/>
          <w:lang w:eastAsia="en-GB"/>
        </w:rPr>
      </w:pPr>
    </w:p>
    <w:p w14:paraId="7FEA3ACE" w14:textId="0C6BD1A1" w:rsidR="00FD794D" w:rsidRDefault="00FA1255" w:rsidP="00FA1255">
      <w:r>
        <w:t xml:space="preserve">In total </w:t>
      </w:r>
      <w:r w:rsidR="00484E10">
        <w:t>240</w:t>
      </w:r>
      <w:r>
        <w:t xml:space="preserve"> boreholes were rehabilitated as part of this project between 09/04/2019 and </w:t>
      </w:r>
      <w:r w:rsidR="00484E10">
        <w:t>13/04/2022</w:t>
      </w:r>
      <w:r>
        <w:t xml:space="preserve">. The type of pump used for all boreholes rehabilitated is </w:t>
      </w:r>
      <w:proofErr w:type="spellStart"/>
      <w:r>
        <w:t>Afridev</w:t>
      </w:r>
      <w:proofErr w:type="spellEnd"/>
      <w:r>
        <w:t xml:space="preserve">. The date, location and number of people served by each borehole are </w:t>
      </w:r>
      <w:r w:rsidR="00AA78E6">
        <w:t xml:space="preserve">included in the project database that is shared during verification. </w:t>
      </w:r>
    </w:p>
    <w:p w14:paraId="2A1C680F" w14:textId="1F55BC52" w:rsidR="00277787" w:rsidRDefault="00277787" w:rsidP="00FA1255"/>
    <w:p w14:paraId="75FF3909" w14:textId="77777777" w:rsidR="00731EC7" w:rsidRDefault="00731EC7" w:rsidP="00FD794D">
      <w:pPr>
        <w:pStyle w:val="AtxtHdgs"/>
        <w:jc w:val="both"/>
        <w:rPr>
          <w:rFonts w:ascii="Avenir" w:hAnsi="Avenir" w:cs="Arial"/>
          <w:szCs w:val="22"/>
        </w:rPr>
      </w:pPr>
    </w:p>
    <w:p w14:paraId="08C54C64" w14:textId="2D4806CB" w:rsidR="00FD794D" w:rsidRDefault="00FD794D" w:rsidP="00FD794D">
      <w:pPr>
        <w:pStyle w:val="AtxtHdgs"/>
        <w:jc w:val="both"/>
        <w:rPr>
          <w:rFonts w:ascii="Avenir" w:hAnsi="Avenir" w:cs="Arial"/>
          <w:szCs w:val="22"/>
        </w:rPr>
      </w:pPr>
    </w:p>
    <w:p w14:paraId="3035AE9E" w14:textId="77777777" w:rsidR="00FD794D" w:rsidRDefault="00FD794D" w:rsidP="00FD794D">
      <w:pPr>
        <w:pStyle w:val="EndnoteText"/>
        <w:ind w:right="-3"/>
        <w:rPr>
          <w:rFonts w:ascii="Avenir" w:hAnsi="Avenir" w:cs="Arial"/>
          <w:szCs w:val="22"/>
        </w:rPr>
      </w:pPr>
    </w:p>
    <w:p w14:paraId="5FD7C114" w14:textId="77777777" w:rsidR="00816579" w:rsidRPr="00865E76" w:rsidRDefault="00816579" w:rsidP="004D312B">
      <w:pPr>
        <w:pStyle w:val="SectionList"/>
      </w:pPr>
      <w:bookmarkStart w:id="5" w:name="_Toc40962736"/>
      <w:r w:rsidRPr="00241108">
        <w:lastRenderedPageBreak/>
        <w:t>Reference of applied methodology</w:t>
      </w:r>
      <w:bookmarkEnd w:id="5"/>
      <w:r w:rsidRPr="00241108">
        <w:t xml:space="preserve"> </w:t>
      </w:r>
    </w:p>
    <w:p w14:paraId="731709CF" w14:textId="4CB17DC9" w:rsidR="00816579" w:rsidRPr="00816579" w:rsidRDefault="00816579" w:rsidP="00816579">
      <w:r w:rsidRPr="00816579">
        <w:t>&gt;&gt;</w:t>
      </w:r>
      <w:r w:rsidR="00C34B4B" w:rsidRPr="00C34B4B">
        <w:t xml:space="preserve"> This project </w:t>
      </w:r>
      <w:proofErr w:type="spellStart"/>
      <w:r w:rsidR="00C34B4B" w:rsidRPr="00C34B4B">
        <w:t>utilises</w:t>
      </w:r>
      <w:proofErr w:type="spellEnd"/>
      <w:r w:rsidR="00C34B4B" w:rsidRPr="00C34B4B">
        <w:t xml:space="preserve"> the Gold Standard Methodology ‘Technologies and Practices to Displace Decentralized Thermal Energy Consumption </w:t>
      </w:r>
      <w:r w:rsidR="00C34B4B">
        <w:t>v</w:t>
      </w:r>
      <w:r w:rsidR="00C34B4B" w:rsidRPr="00C34B4B">
        <w:t>1’.</w:t>
      </w:r>
    </w:p>
    <w:p w14:paraId="55E03977" w14:textId="77777777" w:rsidR="00816579" w:rsidRDefault="00816579" w:rsidP="004D312B">
      <w:pPr>
        <w:pStyle w:val="SectionList"/>
      </w:pPr>
      <w:bookmarkStart w:id="6" w:name="_Toc40962737"/>
      <w:r w:rsidRPr="00241108">
        <w:t>Crediting period of project</w:t>
      </w:r>
      <w:bookmarkEnd w:id="6"/>
      <w:r w:rsidRPr="00241108">
        <w:t xml:space="preserve"> </w:t>
      </w:r>
    </w:p>
    <w:p w14:paraId="0E278A6E" w14:textId="5A298927" w:rsidR="00EF1C77" w:rsidRPr="00EF1C77" w:rsidRDefault="00816579" w:rsidP="00EF1C77">
      <w:pPr>
        <w:rPr>
          <w:lang w:val="en-GB"/>
        </w:rPr>
      </w:pPr>
      <w:r w:rsidRPr="003B1DEE">
        <w:t>&gt;&gt;</w:t>
      </w:r>
      <w:r w:rsidR="00EF1C77" w:rsidRPr="00EF1C77">
        <w:rPr>
          <w:rFonts w:ascii="Avenir Book" w:eastAsia="MS Mincho" w:hAnsi="Avenir Book" w:cs="Calibri"/>
          <w:color w:val="000000"/>
          <w:szCs w:val="22"/>
          <w:lang w:val="en-GB" w:eastAsia="en-GB"/>
          <w14:cntxtAlts w14:val="0"/>
        </w:rPr>
        <w:t xml:space="preserve"> </w:t>
      </w:r>
      <w:r w:rsidR="00EF1C77" w:rsidRPr="00EF1C77">
        <w:rPr>
          <w:lang w:val="en-GB"/>
        </w:rPr>
        <w:t xml:space="preserve">The date of rehabilitation was used as the start date of operation. It was conservatively assumed that the first day of crediting is not counted and the crediting period begins the following day after the borehole is rehabilitated. </w:t>
      </w:r>
      <w:r w:rsidR="00AC226F" w:rsidRPr="00AC226F">
        <w:rPr>
          <w:lang w:val="en-GB"/>
        </w:rPr>
        <w:t>The length of the crediting period is 5 years as per the approved PDD.</w:t>
      </w:r>
    </w:p>
    <w:p w14:paraId="1DF65410" w14:textId="77777777" w:rsidR="00EF1C77" w:rsidRPr="00EF1C77" w:rsidRDefault="00EF1C77" w:rsidP="00EF1C77">
      <w:pPr>
        <w:rPr>
          <w:lang w:val="en-GB"/>
        </w:rPr>
      </w:pPr>
      <w:r w:rsidRPr="00EF1C77">
        <w:rPr>
          <w:lang w:val="en-GB"/>
        </w:rPr>
        <w:t>The start dates for the projects, and crediting periods, are as follows:</w:t>
      </w:r>
    </w:p>
    <w:p w14:paraId="0E03A2D6" w14:textId="77777777" w:rsidR="00EF1C77" w:rsidRPr="00EF1C77" w:rsidRDefault="00EF1C77" w:rsidP="00EF1C77">
      <w:pPr>
        <w:rPr>
          <w:lang w:val="en-GB"/>
        </w:rPr>
      </w:pPr>
    </w:p>
    <w:tbl>
      <w:tblPr>
        <w:tblStyle w:val="TableGrid"/>
        <w:tblW w:w="0" w:type="auto"/>
        <w:tblLook w:val="04A0" w:firstRow="1" w:lastRow="0" w:firstColumn="1" w:lastColumn="0" w:noHBand="0" w:noVBand="1"/>
      </w:tblPr>
      <w:tblGrid>
        <w:gridCol w:w="1222"/>
        <w:gridCol w:w="2407"/>
        <w:gridCol w:w="2408"/>
      </w:tblGrid>
      <w:tr w:rsidR="00361C44" w:rsidRPr="00EF1C77" w14:paraId="1E1241AB" w14:textId="77777777" w:rsidTr="000819E1">
        <w:tc>
          <w:tcPr>
            <w:tcW w:w="1222" w:type="dxa"/>
          </w:tcPr>
          <w:p w14:paraId="3C8AA7FC" w14:textId="77777777" w:rsidR="00361C44" w:rsidRPr="00EF1C77" w:rsidRDefault="00361C44" w:rsidP="00EF1C77">
            <w:pPr>
              <w:spacing w:after="200"/>
              <w:rPr>
                <w:rFonts w:asciiTheme="minorHAnsi" w:hAnsiTheme="minorHAnsi"/>
                <w:b/>
                <w:lang w:val="en-GB"/>
              </w:rPr>
            </w:pPr>
            <w:r w:rsidRPr="00EF1C77">
              <w:rPr>
                <w:rFonts w:asciiTheme="minorHAnsi" w:hAnsiTheme="minorHAnsi"/>
                <w:b/>
                <w:lang w:val="en-GB"/>
              </w:rPr>
              <w:t>Project ID</w:t>
            </w:r>
          </w:p>
        </w:tc>
        <w:tc>
          <w:tcPr>
            <w:tcW w:w="2407" w:type="dxa"/>
          </w:tcPr>
          <w:p w14:paraId="7F2E4D0C" w14:textId="77777777" w:rsidR="00361C44" w:rsidRPr="00EF1C77" w:rsidRDefault="00361C44" w:rsidP="00EF1C77">
            <w:pPr>
              <w:spacing w:after="200"/>
              <w:rPr>
                <w:rFonts w:asciiTheme="minorHAnsi" w:hAnsiTheme="minorHAnsi"/>
                <w:b/>
                <w:lang w:val="en-GB"/>
              </w:rPr>
            </w:pPr>
            <w:r w:rsidRPr="00EF1C77">
              <w:rPr>
                <w:rFonts w:asciiTheme="minorHAnsi" w:hAnsiTheme="minorHAnsi"/>
                <w:b/>
                <w:lang w:val="en-GB"/>
              </w:rPr>
              <w:t>Crediting Period Start Date</w:t>
            </w:r>
          </w:p>
        </w:tc>
        <w:tc>
          <w:tcPr>
            <w:tcW w:w="2408" w:type="dxa"/>
          </w:tcPr>
          <w:p w14:paraId="2E4EBF6B" w14:textId="77777777" w:rsidR="00361C44" w:rsidRPr="00EF1C77" w:rsidRDefault="00361C44" w:rsidP="00EF1C77">
            <w:pPr>
              <w:spacing w:after="200"/>
              <w:rPr>
                <w:rFonts w:asciiTheme="minorHAnsi" w:hAnsiTheme="minorHAnsi"/>
                <w:b/>
                <w:lang w:val="en-GB"/>
              </w:rPr>
            </w:pPr>
            <w:r w:rsidRPr="00EF1C77">
              <w:rPr>
                <w:rFonts w:asciiTheme="minorHAnsi" w:hAnsiTheme="minorHAnsi"/>
                <w:b/>
                <w:lang w:val="en-GB"/>
              </w:rPr>
              <w:t>Crediting Period End Date</w:t>
            </w:r>
          </w:p>
        </w:tc>
      </w:tr>
      <w:tr w:rsidR="00361C44" w:rsidRPr="00EF1C77" w14:paraId="719A099F" w14:textId="77777777" w:rsidTr="000819E1">
        <w:tc>
          <w:tcPr>
            <w:tcW w:w="1222" w:type="dxa"/>
          </w:tcPr>
          <w:p w14:paraId="3D6DEFC6" w14:textId="6DDD586B" w:rsidR="00361C44" w:rsidRPr="00EF1C77" w:rsidRDefault="00930B88" w:rsidP="00EF1C77">
            <w:pPr>
              <w:spacing w:after="200"/>
              <w:rPr>
                <w:rFonts w:asciiTheme="minorHAnsi" w:hAnsiTheme="minorHAnsi"/>
                <w:lang w:val="en-GB"/>
              </w:rPr>
            </w:pPr>
            <w:r>
              <w:rPr>
                <w:rFonts w:asciiTheme="minorHAnsi" w:hAnsiTheme="minorHAnsi"/>
                <w:lang w:val="en-GB"/>
              </w:rPr>
              <w:t>7132</w:t>
            </w:r>
          </w:p>
        </w:tc>
        <w:tc>
          <w:tcPr>
            <w:tcW w:w="2407" w:type="dxa"/>
          </w:tcPr>
          <w:p w14:paraId="7DE7DD34" w14:textId="07AE3F88" w:rsidR="00361C44" w:rsidRPr="00EF1C77" w:rsidRDefault="00E57BE1" w:rsidP="00EF1C77">
            <w:pPr>
              <w:spacing w:after="200"/>
              <w:rPr>
                <w:rFonts w:asciiTheme="minorHAnsi" w:hAnsiTheme="minorHAnsi"/>
                <w:lang w:val="en-GB"/>
              </w:rPr>
            </w:pPr>
            <w:r>
              <w:rPr>
                <w:rFonts w:asciiTheme="minorHAnsi" w:hAnsiTheme="minorHAnsi"/>
                <w:lang w:val="en-GB"/>
              </w:rPr>
              <w:t>19/06/2019</w:t>
            </w:r>
          </w:p>
        </w:tc>
        <w:tc>
          <w:tcPr>
            <w:tcW w:w="2408" w:type="dxa"/>
          </w:tcPr>
          <w:p w14:paraId="431E045C" w14:textId="5021E255" w:rsidR="00361C44" w:rsidRPr="00EF1C77" w:rsidRDefault="00F269E1" w:rsidP="00EF1C77">
            <w:pPr>
              <w:spacing w:after="200"/>
              <w:rPr>
                <w:rFonts w:asciiTheme="minorHAnsi" w:hAnsiTheme="minorHAnsi"/>
                <w:lang w:val="en-GB"/>
              </w:rPr>
            </w:pPr>
            <w:r>
              <w:rPr>
                <w:rFonts w:asciiTheme="minorHAnsi" w:hAnsiTheme="minorHAnsi"/>
                <w:lang w:val="en-GB"/>
              </w:rPr>
              <w:t>19</w:t>
            </w:r>
            <w:r w:rsidR="00361C44" w:rsidRPr="00EF1C77">
              <w:rPr>
                <w:rFonts w:asciiTheme="minorHAnsi" w:hAnsiTheme="minorHAnsi"/>
                <w:lang w:val="en-GB"/>
              </w:rPr>
              <w:t>/06/2024</w:t>
            </w:r>
          </w:p>
        </w:tc>
      </w:tr>
      <w:tr w:rsidR="00361C44" w:rsidRPr="00EF1C77" w14:paraId="0BEF2110" w14:textId="77777777" w:rsidTr="000819E1">
        <w:tc>
          <w:tcPr>
            <w:tcW w:w="1222" w:type="dxa"/>
          </w:tcPr>
          <w:p w14:paraId="3D700E8D" w14:textId="3147EADE" w:rsidR="00361C44" w:rsidRPr="00EF1C77" w:rsidRDefault="00930B88" w:rsidP="00EF1C77">
            <w:pPr>
              <w:spacing w:after="200"/>
              <w:rPr>
                <w:rFonts w:asciiTheme="minorHAnsi" w:hAnsiTheme="minorHAnsi"/>
                <w:lang w:val="en-GB"/>
              </w:rPr>
            </w:pPr>
            <w:r>
              <w:rPr>
                <w:rFonts w:asciiTheme="minorHAnsi" w:hAnsiTheme="minorHAnsi"/>
                <w:lang w:val="en-GB"/>
              </w:rPr>
              <w:t>7133</w:t>
            </w:r>
          </w:p>
        </w:tc>
        <w:tc>
          <w:tcPr>
            <w:tcW w:w="2407" w:type="dxa"/>
          </w:tcPr>
          <w:p w14:paraId="68540301" w14:textId="19716534" w:rsidR="00361C44" w:rsidRPr="00EF1C77" w:rsidRDefault="00E57BE1" w:rsidP="00EF1C77">
            <w:pPr>
              <w:spacing w:after="200"/>
              <w:rPr>
                <w:rFonts w:asciiTheme="minorHAnsi" w:hAnsiTheme="minorHAnsi"/>
                <w:lang w:val="en-GB"/>
              </w:rPr>
            </w:pPr>
            <w:r>
              <w:rPr>
                <w:rFonts w:asciiTheme="minorHAnsi" w:hAnsiTheme="minorHAnsi"/>
                <w:lang w:val="en-GB"/>
              </w:rPr>
              <w:t>01/10/2019</w:t>
            </w:r>
          </w:p>
        </w:tc>
        <w:tc>
          <w:tcPr>
            <w:tcW w:w="2408" w:type="dxa"/>
          </w:tcPr>
          <w:p w14:paraId="7A04243D" w14:textId="35C6A5DF" w:rsidR="00361C44" w:rsidRPr="00EF1C77" w:rsidRDefault="00361C44" w:rsidP="00EF1C77">
            <w:pPr>
              <w:spacing w:after="200"/>
              <w:rPr>
                <w:rFonts w:asciiTheme="minorHAnsi" w:hAnsiTheme="minorHAnsi"/>
                <w:lang w:val="en-GB"/>
              </w:rPr>
            </w:pPr>
            <w:r w:rsidRPr="00EF1C77">
              <w:rPr>
                <w:rFonts w:asciiTheme="minorHAnsi" w:hAnsiTheme="minorHAnsi"/>
                <w:lang w:val="en-GB"/>
              </w:rPr>
              <w:t>0</w:t>
            </w:r>
            <w:r w:rsidR="00F269E1">
              <w:rPr>
                <w:rFonts w:asciiTheme="minorHAnsi" w:hAnsiTheme="minorHAnsi"/>
                <w:lang w:val="en-GB"/>
              </w:rPr>
              <w:t>1</w:t>
            </w:r>
            <w:r w:rsidRPr="00EF1C77">
              <w:rPr>
                <w:rFonts w:asciiTheme="minorHAnsi" w:hAnsiTheme="minorHAnsi"/>
                <w:lang w:val="en-GB"/>
              </w:rPr>
              <w:t>/</w:t>
            </w:r>
            <w:r w:rsidR="00F269E1">
              <w:rPr>
                <w:rFonts w:asciiTheme="minorHAnsi" w:hAnsiTheme="minorHAnsi"/>
                <w:lang w:val="en-GB"/>
              </w:rPr>
              <w:t>10</w:t>
            </w:r>
            <w:r w:rsidRPr="00EF1C77">
              <w:rPr>
                <w:rFonts w:asciiTheme="minorHAnsi" w:hAnsiTheme="minorHAnsi"/>
                <w:lang w:val="en-GB"/>
              </w:rPr>
              <w:t>/2024</w:t>
            </w:r>
          </w:p>
        </w:tc>
      </w:tr>
      <w:tr w:rsidR="00361C44" w:rsidRPr="00EF1C77" w14:paraId="6BBEFAFA" w14:textId="77777777" w:rsidTr="000819E1">
        <w:tc>
          <w:tcPr>
            <w:tcW w:w="1222" w:type="dxa"/>
          </w:tcPr>
          <w:p w14:paraId="6FD421AD" w14:textId="2F6AC482" w:rsidR="00361C44" w:rsidRPr="00EF1C77" w:rsidRDefault="00930B88" w:rsidP="00EF1C77">
            <w:pPr>
              <w:spacing w:after="200"/>
              <w:rPr>
                <w:rFonts w:asciiTheme="minorHAnsi" w:hAnsiTheme="minorHAnsi"/>
                <w:lang w:val="en-GB"/>
              </w:rPr>
            </w:pPr>
            <w:r>
              <w:rPr>
                <w:rFonts w:asciiTheme="minorHAnsi" w:hAnsiTheme="minorHAnsi"/>
                <w:lang w:val="en-GB"/>
              </w:rPr>
              <w:t>7134</w:t>
            </w:r>
          </w:p>
        </w:tc>
        <w:tc>
          <w:tcPr>
            <w:tcW w:w="2407" w:type="dxa"/>
          </w:tcPr>
          <w:p w14:paraId="44D38E82" w14:textId="52E47B20" w:rsidR="00361C44" w:rsidRPr="00EF1C77" w:rsidRDefault="00361C44" w:rsidP="00EF1C77">
            <w:pPr>
              <w:spacing w:after="200"/>
              <w:rPr>
                <w:rFonts w:asciiTheme="minorHAnsi" w:hAnsiTheme="minorHAnsi"/>
                <w:lang w:val="en-GB"/>
              </w:rPr>
            </w:pPr>
            <w:r w:rsidRPr="00EF1C77">
              <w:rPr>
                <w:rFonts w:asciiTheme="minorHAnsi" w:hAnsiTheme="minorHAnsi"/>
                <w:lang w:val="en-GB"/>
              </w:rPr>
              <w:t>1</w:t>
            </w:r>
            <w:r w:rsidR="00E57BE1">
              <w:rPr>
                <w:rFonts w:asciiTheme="minorHAnsi" w:hAnsiTheme="minorHAnsi"/>
                <w:lang w:val="en-GB"/>
              </w:rPr>
              <w:t>5/05/2019</w:t>
            </w:r>
          </w:p>
        </w:tc>
        <w:tc>
          <w:tcPr>
            <w:tcW w:w="2408" w:type="dxa"/>
          </w:tcPr>
          <w:p w14:paraId="030ED99D" w14:textId="3F1AA7A2" w:rsidR="00361C44" w:rsidRPr="00EF1C77" w:rsidRDefault="00361C44" w:rsidP="00EF1C77">
            <w:pPr>
              <w:spacing w:after="200"/>
              <w:rPr>
                <w:rFonts w:asciiTheme="minorHAnsi" w:hAnsiTheme="minorHAnsi"/>
                <w:lang w:val="en-GB"/>
              </w:rPr>
            </w:pPr>
            <w:r w:rsidRPr="00EF1C77">
              <w:rPr>
                <w:rFonts w:asciiTheme="minorHAnsi" w:hAnsiTheme="minorHAnsi"/>
                <w:lang w:val="en-GB"/>
              </w:rPr>
              <w:t>1</w:t>
            </w:r>
            <w:r w:rsidR="00F269E1">
              <w:rPr>
                <w:rFonts w:asciiTheme="minorHAnsi" w:hAnsiTheme="minorHAnsi"/>
                <w:lang w:val="en-GB"/>
              </w:rPr>
              <w:t>5/05</w:t>
            </w:r>
            <w:r w:rsidRPr="00EF1C77">
              <w:rPr>
                <w:rFonts w:asciiTheme="minorHAnsi" w:hAnsiTheme="minorHAnsi"/>
                <w:lang w:val="en-GB"/>
              </w:rPr>
              <w:t>/2024</w:t>
            </w:r>
          </w:p>
        </w:tc>
      </w:tr>
      <w:tr w:rsidR="00361C44" w:rsidRPr="00EF1C77" w14:paraId="3508675F" w14:textId="77777777" w:rsidTr="000819E1">
        <w:tc>
          <w:tcPr>
            <w:tcW w:w="1222" w:type="dxa"/>
          </w:tcPr>
          <w:p w14:paraId="18AF49B4" w14:textId="4FEBD990" w:rsidR="00361C44" w:rsidRPr="00EF1C77" w:rsidRDefault="00930B88" w:rsidP="00EF1C77">
            <w:pPr>
              <w:spacing w:after="200"/>
              <w:rPr>
                <w:rFonts w:asciiTheme="minorHAnsi" w:hAnsiTheme="minorHAnsi"/>
                <w:lang w:val="en-GB"/>
              </w:rPr>
            </w:pPr>
            <w:r>
              <w:rPr>
                <w:rFonts w:asciiTheme="minorHAnsi" w:hAnsiTheme="minorHAnsi"/>
                <w:lang w:val="en-GB"/>
              </w:rPr>
              <w:t>7135</w:t>
            </w:r>
          </w:p>
        </w:tc>
        <w:tc>
          <w:tcPr>
            <w:tcW w:w="2407" w:type="dxa"/>
          </w:tcPr>
          <w:p w14:paraId="1DC761C5" w14:textId="60E5FC0C" w:rsidR="00361C44" w:rsidRPr="00EF1C77" w:rsidRDefault="00E57BE1" w:rsidP="00EF1C77">
            <w:pPr>
              <w:spacing w:after="200"/>
              <w:rPr>
                <w:rFonts w:asciiTheme="minorHAnsi" w:hAnsiTheme="minorHAnsi"/>
                <w:lang w:val="en-GB"/>
              </w:rPr>
            </w:pPr>
            <w:r>
              <w:rPr>
                <w:rFonts w:asciiTheme="minorHAnsi" w:hAnsiTheme="minorHAnsi"/>
                <w:lang w:val="en-GB"/>
              </w:rPr>
              <w:t>10/04/2019</w:t>
            </w:r>
          </w:p>
        </w:tc>
        <w:tc>
          <w:tcPr>
            <w:tcW w:w="2408" w:type="dxa"/>
          </w:tcPr>
          <w:p w14:paraId="04FE90DF" w14:textId="18E6A2F5" w:rsidR="00361C44" w:rsidRPr="00EF1C77" w:rsidRDefault="00F269E1" w:rsidP="00EF1C77">
            <w:pPr>
              <w:spacing w:after="200"/>
              <w:rPr>
                <w:rFonts w:asciiTheme="minorHAnsi" w:hAnsiTheme="minorHAnsi"/>
                <w:lang w:val="en-GB"/>
              </w:rPr>
            </w:pPr>
            <w:r>
              <w:rPr>
                <w:rFonts w:asciiTheme="minorHAnsi" w:hAnsiTheme="minorHAnsi"/>
                <w:lang w:val="en-GB"/>
              </w:rPr>
              <w:t>10</w:t>
            </w:r>
            <w:r w:rsidR="00361C44" w:rsidRPr="00EF1C77">
              <w:rPr>
                <w:rFonts w:asciiTheme="minorHAnsi" w:hAnsiTheme="minorHAnsi"/>
                <w:lang w:val="en-GB"/>
              </w:rPr>
              <w:t>/0</w:t>
            </w:r>
            <w:r>
              <w:rPr>
                <w:rFonts w:asciiTheme="minorHAnsi" w:hAnsiTheme="minorHAnsi"/>
                <w:lang w:val="en-GB"/>
              </w:rPr>
              <w:t>4</w:t>
            </w:r>
            <w:r w:rsidR="00361C44" w:rsidRPr="00EF1C77">
              <w:rPr>
                <w:rFonts w:asciiTheme="minorHAnsi" w:hAnsiTheme="minorHAnsi"/>
                <w:lang w:val="en-GB"/>
              </w:rPr>
              <w:t>/2024</w:t>
            </w:r>
          </w:p>
        </w:tc>
      </w:tr>
      <w:tr w:rsidR="00361C44" w:rsidRPr="00EF1C77" w14:paraId="1F51369E" w14:textId="77777777" w:rsidTr="000819E1">
        <w:tc>
          <w:tcPr>
            <w:tcW w:w="1222" w:type="dxa"/>
          </w:tcPr>
          <w:p w14:paraId="1E726F5F" w14:textId="1EF768F4" w:rsidR="00361C44" w:rsidRPr="00EF1C77" w:rsidRDefault="00930B88" w:rsidP="00EF1C77">
            <w:pPr>
              <w:spacing w:after="200"/>
              <w:rPr>
                <w:rFonts w:asciiTheme="minorHAnsi" w:hAnsiTheme="minorHAnsi"/>
                <w:lang w:val="en-GB"/>
              </w:rPr>
            </w:pPr>
            <w:r>
              <w:rPr>
                <w:rFonts w:asciiTheme="minorHAnsi" w:hAnsiTheme="minorHAnsi"/>
                <w:lang w:val="en-GB"/>
              </w:rPr>
              <w:t>7136</w:t>
            </w:r>
          </w:p>
        </w:tc>
        <w:tc>
          <w:tcPr>
            <w:tcW w:w="2407" w:type="dxa"/>
          </w:tcPr>
          <w:p w14:paraId="295E48C8" w14:textId="754E461C" w:rsidR="00361C44" w:rsidRPr="00EF1C77" w:rsidRDefault="00E57BE1" w:rsidP="00EF1C77">
            <w:pPr>
              <w:spacing w:after="200"/>
              <w:rPr>
                <w:rFonts w:asciiTheme="minorHAnsi" w:hAnsiTheme="minorHAnsi"/>
                <w:lang w:val="en-GB"/>
              </w:rPr>
            </w:pPr>
            <w:r>
              <w:rPr>
                <w:rFonts w:asciiTheme="minorHAnsi" w:hAnsiTheme="minorHAnsi"/>
                <w:lang w:val="en-GB"/>
              </w:rPr>
              <w:t>29/08/2019</w:t>
            </w:r>
          </w:p>
        </w:tc>
        <w:tc>
          <w:tcPr>
            <w:tcW w:w="2408" w:type="dxa"/>
          </w:tcPr>
          <w:p w14:paraId="211AE1B2" w14:textId="566425D0" w:rsidR="00361C44" w:rsidRPr="00EF1C77" w:rsidRDefault="00AA045B" w:rsidP="00EF1C77">
            <w:pPr>
              <w:spacing w:after="200"/>
              <w:rPr>
                <w:rFonts w:asciiTheme="minorHAnsi" w:hAnsiTheme="minorHAnsi"/>
                <w:lang w:val="en-GB"/>
              </w:rPr>
            </w:pPr>
            <w:r>
              <w:rPr>
                <w:rFonts w:asciiTheme="minorHAnsi" w:hAnsiTheme="minorHAnsi"/>
                <w:lang w:val="en-GB"/>
              </w:rPr>
              <w:t>29</w:t>
            </w:r>
            <w:r w:rsidR="00361C44" w:rsidRPr="00EF1C77">
              <w:rPr>
                <w:rFonts w:asciiTheme="minorHAnsi" w:hAnsiTheme="minorHAnsi"/>
                <w:lang w:val="en-GB"/>
              </w:rPr>
              <w:t>/</w:t>
            </w:r>
            <w:r>
              <w:rPr>
                <w:rFonts w:asciiTheme="minorHAnsi" w:hAnsiTheme="minorHAnsi"/>
                <w:lang w:val="en-GB"/>
              </w:rPr>
              <w:t>08/</w:t>
            </w:r>
            <w:r w:rsidR="00361C44" w:rsidRPr="00EF1C77">
              <w:rPr>
                <w:rFonts w:asciiTheme="minorHAnsi" w:hAnsiTheme="minorHAnsi"/>
                <w:lang w:val="en-GB"/>
              </w:rPr>
              <w:t>2024</w:t>
            </w:r>
          </w:p>
        </w:tc>
      </w:tr>
      <w:tr w:rsidR="00361C44" w:rsidRPr="00EF1C77" w14:paraId="07233B87" w14:textId="77777777" w:rsidTr="000819E1">
        <w:tc>
          <w:tcPr>
            <w:tcW w:w="1222" w:type="dxa"/>
          </w:tcPr>
          <w:p w14:paraId="09A913C8" w14:textId="081F04A4" w:rsidR="00361C44" w:rsidRPr="00EF1C77" w:rsidRDefault="00930B88" w:rsidP="00EF1C77">
            <w:pPr>
              <w:spacing w:after="200"/>
              <w:rPr>
                <w:rFonts w:asciiTheme="minorHAnsi" w:hAnsiTheme="minorHAnsi"/>
                <w:lang w:val="en-GB"/>
              </w:rPr>
            </w:pPr>
            <w:r>
              <w:rPr>
                <w:rFonts w:asciiTheme="minorHAnsi" w:hAnsiTheme="minorHAnsi"/>
                <w:lang w:val="en-GB"/>
              </w:rPr>
              <w:t>7470</w:t>
            </w:r>
          </w:p>
        </w:tc>
        <w:tc>
          <w:tcPr>
            <w:tcW w:w="2407" w:type="dxa"/>
          </w:tcPr>
          <w:p w14:paraId="678D723E" w14:textId="64941F50" w:rsidR="00361C44" w:rsidRPr="00EF1C77" w:rsidRDefault="00E57BE1" w:rsidP="00EF1C77">
            <w:pPr>
              <w:spacing w:after="200"/>
              <w:rPr>
                <w:rFonts w:asciiTheme="minorHAnsi" w:hAnsiTheme="minorHAnsi"/>
                <w:lang w:val="en-GB"/>
              </w:rPr>
            </w:pPr>
            <w:r>
              <w:rPr>
                <w:rFonts w:asciiTheme="minorHAnsi" w:hAnsiTheme="minorHAnsi"/>
                <w:lang w:val="en-GB"/>
              </w:rPr>
              <w:t>31/05/2019</w:t>
            </w:r>
          </w:p>
        </w:tc>
        <w:tc>
          <w:tcPr>
            <w:tcW w:w="2408" w:type="dxa"/>
          </w:tcPr>
          <w:p w14:paraId="38649E8C" w14:textId="7B9C3B96" w:rsidR="00361C44" w:rsidRPr="00EF1C77" w:rsidRDefault="00AA045B" w:rsidP="00EF1C77">
            <w:pPr>
              <w:spacing w:after="200"/>
              <w:rPr>
                <w:rFonts w:asciiTheme="minorHAnsi" w:hAnsiTheme="minorHAnsi"/>
                <w:lang w:val="en-GB"/>
              </w:rPr>
            </w:pPr>
            <w:r>
              <w:rPr>
                <w:rFonts w:asciiTheme="minorHAnsi" w:hAnsiTheme="minorHAnsi"/>
                <w:lang w:val="en-GB"/>
              </w:rPr>
              <w:t>31</w:t>
            </w:r>
            <w:r w:rsidR="00361C44" w:rsidRPr="00EF1C77">
              <w:rPr>
                <w:rFonts w:asciiTheme="minorHAnsi" w:hAnsiTheme="minorHAnsi"/>
                <w:lang w:val="en-GB"/>
              </w:rPr>
              <w:t>/05/202</w:t>
            </w:r>
            <w:r>
              <w:rPr>
                <w:rFonts w:asciiTheme="minorHAnsi" w:hAnsiTheme="minorHAnsi"/>
                <w:lang w:val="en-GB"/>
              </w:rPr>
              <w:t>4</w:t>
            </w:r>
          </w:p>
        </w:tc>
      </w:tr>
      <w:tr w:rsidR="00361C44" w:rsidRPr="00EF1C77" w14:paraId="4D26808F" w14:textId="77777777" w:rsidTr="000819E1">
        <w:tc>
          <w:tcPr>
            <w:tcW w:w="1222" w:type="dxa"/>
          </w:tcPr>
          <w:p w14:paraId="6DAF5546" w14:textId="7D3DFA67" w:rsidR="00361C44" w:rsidRPr="00EF1C77" w:rsidRDefault="00361C44" w:rsidP="00EF1C77">
            <w:pPr>
              <w:spacing w:after="200"/>
              <w:rPr>
                <w:rFonts w:asciiTheme="minorHAnsi" w:hAnsiTheme="minorHAnsi"/>
                <w:lang w:val="en-GB"/>
              </w:rPr>
            </w:pPr>
            <w:r w:rsidRPr="00EF1C77">
              <w:rPr>
                <w:rFonts w:asciiTheme="minorHAnsi" w:hAnsiTheme="minorHAnsi"/>
                <w:lang w:val="en-GB"/>
              </w:rPr>
              <w:t>7</w:t>
            </w:r>
            <w:r w:rsidR="00930B88">
              <w:rPr>
                <w:rFonts w:asciiTheme="minorHAnsi" w:hAnsiTheme="minorHAnsi"/>
                <w:lang w:val="en-GB"/>
              </w:rPr>
              <w:t>471</w:t>
            </w:r>
          </w:p>
        </w:tc>
        <w:tc>
          <w:tcPr>
            <w:tcW w:w="2407" w:type="dxa"/>
          </w:tcPr>
          <w:p w14:paraId="6989AB53" w14:textId="08289713" w:rsidR="00361C44" w:rsidRPr="00EF1C77" w:rsidRDefault="003C53E1" w:rsidP="00EF1C77">
            <w:pPr>
              <w:spacing w:after="200"/>
              <w:rPr>
                <w:rFonts w:asciiTheme="minorHAnsi" w:hAnsiTheme="minorHAnsi"/>
                <w:lang w:val="en-GB"/>
              </w:rPr>
            </w:pPr>
            <w:r>
              <w:rPr>
                <w:rFonts w:asciiTheme="minorHAnsi" w:hAnsiTheme="minorHAnsi"/>
                <w:lang w:val="en-GB"/>
              </w:rPr>
              <w:t>31/05/2019</w:t>
            </w:r>
          </w:p>
        </w:tc>
        <w:tc>
          <w:tcPr>
            <w:tcW w:w="2408" w:type="dxa"/>
          </w:tcPr>
          <w:p w14:paraId="617E80F7" w14:textId="07A9FA21" w:rsidR="00361C44" w:rsidRPr="00EF1C77" w:rsidRDefault="00194C1C" w:rsidP="00EF1C77">
            <w:pPr>
              <w:spacing w:after="200"/>
              <w:rPr>
                <w:rFonts w:asciiTheme="minorHAnsi" w:hAnsiTheme="minorHAnsi"/>
                <w:lang w:val="en-GB"/>
              </w:rPr>
            </w:pPr>
            <w:r>
              <w:rPr>
                <w:rFonts w:asciiTheme="minorHAnsi" w:hAnsiTheme="minorHAnsi"/>
                <w:lang w:val="en-GB"/>
              </w:rPr>
              <w:t>31</w:t>
            </w:r>
            <w:r w:rsidR="00361C44" w:rsidRPr="00EF1C77">
              <w:rPr>
                <w:rFonts w:asciiTheme="minorHAnsi" w:hAnsiTheme="minorHAnsi"/>
                <w:lang w:val="en-GB"/>
              </w:rPr>
              <w:t>/0</w:t>
            </w:r>
            <w:r>
              <w:rPr>
                <w:rFonts w:asciiTheme="minorHAnsi" w:hAnsiTheme="minorHAnsi"/>
                <w:lang w:val="en-GB"/>
              </w:rPr>
              <w:t>5</w:t>
            </w:r>
            <w:r w:rsidR="00361C44" w:rsidRPr="00EF1C77">
              <w:rPr>
                <w:rFonts w:asciiTheme="minorHAnsi" w:hAnsiTheme="minorHAnsi"/>
                <w:lang w:val="en-GB"/>
              </w:rPr>
              <w:t>/202</w:t>
            </w:r>
            <w:r>
              <w:rPr>
                <w:rFonts w:asciiTheme="minorHAnsi" w:hAnsiTheme="minorHAnsi"/>
                <w:lang w:val="en-GB"/>
              </w:rPr>
              <w:t>4</w:t>
            </w:r>
          </w:p>
        </w:tc>
      </w:tr>
      <w:tr w:rsidR="00361C44" w:rsidRPr="00EF1C77" w14:paraId="345FDA7A" w14:textId="77777777" w:rsidTr="000819E1">
        <w:tc>
          <w:tcPr>
            <w:tcW w:w="1222" w:type="dxa"/>
          </w:tcPr>
          <w:p w14:paraId="591EDF51" w14:textId="4C0D9A0E" w:rsidR="00361C44" w:rsidRPr="00EF1C77" w:rsidRDefault="00361C44" w:rsidP="00EF1C77">
            <w:pPr>
              <w:spacing w:after="200"/>
              <w:rPr>
                <w:rFonts w:asciiTheme="minorHAnsi" w:hAnsiTheme="minorHAnsi"/>
                <w:lang w:val="en-GB"/>
              </w:rPr>
            </w:pPr>
            <w:r w:rsidRPr="00EF1C77">
              <w:rPr>
                <w:rFonts w:asciiTheme="minorHAnsi" w:hAnsiTheme="minorHAnsi"/>
                <w:lang w:val="en-GB"/>
              </w:rPr>
              <w:t>7</w:t>
            </w:r>
            <w:r w:rsidR="00E57BE1">
              <w:rPr>
                <w:rFonts w:asciiTheme="minorHAnsi" w:hAnsiTheme="minorHAnsi"/>
                <w:lang w:val="en-GB"/>
              </w:rPr>
              <w:t>472</w:t>
            </w:r>
          </w:p>
        </w:tc>
        <w:tc>
          <w:tcPr>
            <w:tcW w:w="2407" w:type="dxa"/>
          </w:tcPr>
          <w:p w14:paraId="4C936E25" w14:textId="5908342A" w:rsidR="00361C44" w:rsidRPr="00EF1C77" w:rsidRDefault="003C53E1" w:rsidP="00EF1C77">
            <w:pPr>
              <w:spacing w:after="200"/>
              <w:rPr>
                <w:rFonts w:asciiTheme="minorHAnsi" w:hAnsiTheme="minorHAnsi"/>
                <w:lang w:val="en-GB"/>
              </w:rPr>
            </w:pPr>
            <w:r>
              <w:rPr>
                <w:rFonts w:asciiTheme="minorHAnsi" w:hAnsiTheme="minorHAnsi"/>
                <w:lang w:val="en-GB"/>
              </w:rPr>
              <w:t>14/06/2019</w:t>
            </w:r>
          </w:p>
        </w:tc>
        <w:tc>
          <w:tcPr>
            <w:tcW w:w="2408" w:type="dxa"/>
          </w:tcPr>
          <w:p w14:paraId="4EF55237" w14:textId="60747DD0" w:rsidR="00361C44" w:rsidRPr="00EF1C77" w:rsidRDefault="00361C44" w:rsidP="00EF1C77">
            <w:pPr>
              <w:spacing w:after="200"/>
              <w:rPr>
                <w:rFonts w:asciiTheme="minorHAnsi" w:hAnsiTheme="minorHAnsi"/>
                <w:lang w:val="en-GB"/>
              </w:rPr>
            </w:pPr>
            <w:r w:rsidRPr="00EF1C77">
              <w:rPr>
                <w:rFonts w:asciiTheme="minorHAnsi" w:hAnsiTheme="minorHAnsi"/>
                <w:lang w:val="en-GB"/>
              </w:rPr>
              <w:t>1</w:t>
            </w:r>
            <w:r w:rsidR="00194C1C">
              <w:rPr>
                <w:rFonts w:asciiTheme="minorHAnsi" w:hAnsiTheme="minorHAnsi"/>
                <w:lang w:val="en-GB"/>
              </w:rPr>
              <w:t>4</w:t>
            </w:r>
            <w:r w:rsidRPr="00EF1C77">
              <w:rPr>
                <w:rFonts w:asciiTheme="minorHAnsi" w:hAnsiTheme="minorHAnsi"/>
                <w:lang w:val="en-GB"/>
              </w:rPr>
              <w:t>/0</w:t>
            </w:r>
            <w:r w:rsidR="00194C1C">
              <w:rPr>
                <w:rFonts w:asciiTheme="minorHAnsi" w:hAnsiTheme="minorHAnsi"/>
                <w:lang w:val="en-GB"/>
              </w:rPr>
              <w:t>6</w:t>
            </w:r>
            <w:r w:rsidRPr="00EF1C77">
              <w:rPr>
                <w:rFonts w:asciiTheme="minorHAnsi" w:hAnsiTheme="minorHAnsi"/>
                <w:lang w:val="en-GB"/>
              </w:rPr>
              <w:t>/202</w:t>
            </w:r>
            <w:r w:rsidR="00194C1C">
              <w:rPr>
                <w:rFonts w:asciiTheme="minorHAnsi" w:hAnsiTheme="minorHAnsi"/>
                <w:lang w:val="en-GB"/>
              </w:rPr>
              <w:t>4</w:t>
            </w:r>
          </w:p>
        </w:tc>
      </w:tr>
      <w:tr w:rsidR="00361C44" w:rsidRPr="00EF1C77" w14:paraId="5B8C9FA9" w14:textId="77777777" w:rsidTr="000819E1">
        <w:tc>
          <w:tcPr>
            <w:tcW w:w="1222" w:type="dxa"/>
          </w:tcPr>
          <w:p w14:paraId="5C4D53A2" w14:textId="70FFAF8E" w:rsidR="00361C44" w:rsidRPr="00EF1C77" w:rsidRDefault="00361C44" w:rsidP="00EF1C77">
            <w:pPr>
              <w:spacing w:after="200"/>
              <w:rPr>
                <w:rFonts w:asciiTheme="minorHAnsi" w:hAnsiTheme="minorHAnsi"/>
                <w:lang w:val="en-GB"/>
              </w:rPr>
            </w:pPr>
            <w:r w:rsidRPr="00EF1C77">
              <w:rPr>
                <w:rFonts w:asciiTheme="minorHAnsi" w:hAnsiTheme="minorHAnsi"/>
                <w:lang w:val="en-GB"/>
              </w:rPr>
              <w:t>7</w:t>
            </w:r>
            <w:r w:rsidR="00E57BE1">
              <w:rPr>
                <w:rFonts w:asciiTheme="minorHAnsi" w:hAnsiTheme="minorHAnsi"/>
                <w:lang w:val="en-GB"/>
              </w:rPr>
              <w:t>473</w:t>
            </w:r>
          </w:p>
        </w:tc>
        <w:tc>
          <w:tcPr>
            <w:tcW w:w="2407" w:type="dxa"/>
          </w:tcPr>
          <w:p w14:paraId="795800D4" w14:textId="6ED49A05" w:rsidR="00361C44" w:rsidRPr="00EF1C77" w:rsidRDefault="003C53E1" w:rsidP="00EF1C77">
            <w:pPr>
              <w:spacing w:after="200"/>
              <w:rPr>
                <w:rFonts w:asciiTheme="minorHAnsi" w:hAnsiTheme="minorHAnsi"/>
                <w:lang w:val="en-GB"/>
              </w:rPr>
            </w:pPr>
            <w:r>
              <w:rPr>
                <w:rFonts w:asciiTheme="minorHAnsi" w:hAnsiTheme="minorHAnsi"/>
                <w:lang w:val="en-GB"/>
              </w:rPr>
              <w:t>10/09/2019</w:t>
            </w:r>
          </w:p>
        </w:tc>
        <w:tc>
          <w:tcPr>
            <w:tcW w:w="2408" w:type="dxa"/>
          </w:tcPr>
          <w:p w14:paraId="4024B6FB" w14:textId="0C75D6B4" w:rsidR="00361C44" w:rsidRPr="00EF1C77" w:rsidRDefault="00361C44" w:rsidP="00EF1C77">
            <w:pPr>
              <w:spacing w:after="200"/>
              <w:rPr>
                <w:rFonts w:asciiTheme="minorHAnsi" w:hAnsiTheme="minorHAnsi"/>
                <w:lang w:val="en-GB"/>
              </w:rPr>
            </w:pPr>
            <w:r w:rsidRPr="00EF1C77">
              <w:rPr>
                <w:rFonts w:asciiTheme="minorHAnsi" w:hAnsiTheme="minorHAnsi"/>
                <w:lang w:val="en-GB"/>
              </w:rPr>
              <w:t>1</w:t>
            </w:r>
            <w:r w:rsidR="00194C1C">
              <w:rPr>
                <w:rFonts w:asciiTheme="minorHAnsi" w:hAnsiTheme="minorHAnsi"/>
                <w:lang w:val="en-GB"/>
              </w:rPr>
              <w:t>0</w:t>
            </w:r>
            <w:r w:rsidRPr="00EF1C77">
              <w:rPr>
                <w:rFonts w:asciiTheme="minorHAnsi" w:hAnsiTheme="minorHAnsi"/>
                <w:lang w:val="en-GB"/>
              </w:rPr>
              <w:t>/0</w:t>
            </w:r>
            <w:r w:rsidR="00194C1C">
              <w:rPr>
                <w:rFonts w:asciiTheme="minorHAnsi" w:hAnsiTheme="minorHAnsi"/>
                <w:lang w:val="en-GB"/>
              </w:rPr>
              <w:t>9</w:t>
            </w:r>
            <w:r w:rsidRPr="00EF1C77">
              <w:rPr>
                <w:rFonts w:asciiTheme="minorHAnsi" w:hAnsiTheme="minorHAnsi"/>
                <w:lang w:val="en-GB"/>
              </w:rPr>
              <w:t>/202</w:t>
            </w:r>
            <w:r w:rsidR="00194C1C">
              <w:rPr>
                <w:rFonts w:asciiTheme="minorHAnsi" w:hAnsiTheme="minorHAnsi"/>
                <w:lang w:val="en-GB"/>
              </w:rPr>
              <w:t>4</w:t>
            </w:r>
          </w:p>
        </w:tc>
      </w:tr>
      <w:tr w:rsidR="00361C44" w:rsidRPr="00EF1C77" w14:paraId="54C53004" w14:textId="77777777" w:rsidTr="000819E1">
        <w:tc>
          <w:tcPr>
            <w:tcW w:w="1222" w:type="dxa"/>
          </w:tcPr>
          <w:p w14:paraId="3CD6067D" w14:textId="323BD4F6" w:rsidR="00361C44" w:rsidRPr="00EF1C77" w:rsidRDefault="00361C44" w:rsidP="00EF1C77">
            <w:pPr>
              <w:spacing w:after="200"/>
              <w:rPr>
                <w:rFonts w:asciiTheme="minorHAnsi" w:hAnsiTheme="minorHAnsi"/>
                <w:lang w:val="en-GB"/>
              </w:rPr>
            </w:pPr>
            <w:r w:rsidRPr="00EF1C77">
              <w:rPr>
                <w:rFonts w:asciiTheme="minorHAnsi" w:hAnsiTheme="minorHAnsi"/>
                <w:lang w:val="en-GB"/>
              </w:rPr>
              <w:t>7</w:t>
            </w:r>
            <w:r w:rsidR="00E57BE1">
              <w:rPr>
                <w:rFonts w:asciiTheme="minorHAnsi" w:hAnsiTheme="minorHAnsi"/>
                <w:lang w:val="en-GB"/>
              </w:rPr>
              <w:t>474</w:t>
            </w:r>
          </w:p>
        </w:tc>
        <w:tc>
          <w:tcPr>
            <w:tcW w:w="2407" w:type="dxa"/>
          </w:tcPr>
          <w:p w14:paraId="649F5182" w14:textId="1D5DEDCC" w:rsidR="00361C44" w:rsidRPr="00EF1C77" w:rsidRDefault="003C53E1" w:rsidP="00EF1C77">
            <w:pPr>
              <w:spacing w:after="200"/>
              <w:rPr>
                <w:rFonts w:asciiTheme="minorHAnsi" w:hAnsiTheme="minorHAnsi"/>
                <w:lang w:val="en-GB"/>
              </w:rPr>
            </w:pPr>
            <w:r>
              <w:rPr>
                <w:rFonts w:asciiTheme="minorHAnsi" w:hAnsiTheme="minorHAnsi"/>
                <w:lang w:val="en-GB"/>
              </w:rPr>
              <w:t>18/09/2019</w:t>
            </w:r>
          </w:p>
        </w:tc>
        <w:tc>
          <w:tcPr>
            <w:tcW w:w="2408" w:type="dxa"/>
          </w:tcPr>
          <w:p w14:paraId="4F06D925" w14:textId="31359D33" w:rsidR="00361C44" w:rsidRPr="00EF1C77" w:rsidRDefault="00194C1C" w:rsidP="00EF1C77">
            <w:pPr>
              <w:spacing w:after="200"/>
              <w:rPr>
                <w:rFonts w:asciiTheme="minorHAnsi" w:hAnsiTheme="minorHAnsi"/>
                <w:lang w:val="en-GB"/>
              </w:rPr>
            </w:pPr>
            <w:r>
              <w:rPr>
                <w:rFonts w:asciiTheme="minorHAnsi" w:hAnsiTheme="minorHAnsi"/>
                <w:lang w:val="en-GB"/>
              </w:rPr>
              <w:t>18</w:t>
            </w:r>
            <w:r w:rsidR="00361C44" w:rsidRPr="00EF1C77">
              <w:rPr>
                <w:rFonts w:asciiTheme="minorHAnsi" w:hAnsiTheme="minorHAnsi"/>
                <w:lang w:val="en-GB"/>
              </w:rPr>
              <w:t>/0</w:t>
            </w:r>
            <w:r>
              <w:rPr>
                <w:rFonts w:asciiTheme="minorHAnsi" w:hAnsiTheme="minorHAnsi"/>
                <w:lang w:val="en-GB"/>
              </w:rPr>
              <w:t>9</w:t>
            </w:r>
            <w:r w:rsidR="00361C44" w:rsidRPr="00EF1C77">
              <w:rPr>
                <w:rFonts w:asciiTheme="minorHAnsi" w:hAnsiTheme="minorHAnsi"/>
                <w:lang w:val="en-GB"/>
              </w:rPr>
              <w:t>/202</w:t>
            </w:r>
            <w:r>
              <w:rPr>
                <w:rFonts w:asciiTheme="minorHAnsi" w:hAnsiTheme="minorHAnsi"/>
                <w:lang w:val="en-GB"/>
              </w:rPr>
              <w:t>4</w:t>
            </w:r>
          </w:p>
        </w:tc>
      </w:tr>
    </w:tbl>
    <w:p w14:paraId="16098065" w14:textId="7BBD641D" w:rsidR="00816579" w:rsidRDefault="00816579" w:rsidP="00816579"/>
    <w:p w14:paraId="03F28042" w14:textId="1546962B" w:rsidR="00E51EF3" w:rsidRPr="003B1DEE" w:rsidRDefault="00E51EF3" w:rsidP="00E51EF3">
      <w:pPr>
        <w:spacing w:line="276" w:lineRule="auto"/>
        <w:contextualSpacing w:val="0"/>
      </w:pPr>
      <w:r>
        <w:br w:type="page"/>
      </w:r>
    </w:p>
    <w:p w14:paraId="058F6754" w14:textId="1F538090" w:rsidR="00816579" w:rsidRPr="00241108" w:rsidRDefault="00816579" w:rsidP="00816579">
      <w:pPr>
        <w:pStyle w:val="SectionTitle"/>
      </w:pPr>
      <w:bookmarkStart w:id="7" w:name="_Toc40962738"/>
      <w:bookmarkStart w:id="8" w:name="_Ref47706306"/>
      <w:bookmarkStart w:id="9" w:name="_Ref49860659"/>
      <w:r w:rsidRPr="00241108">
        <w:lastRenderedPageBreak/>
        <w:t>IMPLEMENTATION OF PROJECT</w:t>
      </w:r>
      <w:bookmarkEnd w:id="7"/>
      <w:bookmarkEnd w:id="8"/>
      <w:bookmarkEnd w:id="9"/>
      <w:r w:rsidRPr="00241108">
        <w:t xml:space="preserve"> </w:t>
      </w:r>
    </w:p>
    <w:p w14:paraId="697BC3AD" w14:textId="77777777" w:rsidR="00816579" w:rsidRDefault="00816579" w:rsidP="004D312B">
      <w:pPr>
        <w:pStyle w:val="SectionList"/>
      </w:pPr>
      <w:bookmarkStart w:id="10" w:name="_Toc40962739"/>
      <w:bookmarkStart w:id="11" w:name="_Ref418094175"/>
      <w:r w:rsidRPr="00241108">
        <w:t>Description of implemented project</w:t>
      </w:r>
      <w:bookmarkEnd w:id="10"/>
      <w:r w:rsidRPr="00241108">
        <w:t xml:space="preserve"> </w:t>
      </w:r>
      <w:bookmarkEnd w:id="11"/>
    </w:p>
    <w:p w14:paraId="29870B85" w14:textId="1359A2AB" w:rsidR="005B0D3C" w:rsidRPr="005B0D3C" w:rsidRDefault="005B0D3C" w:rsidP="005B0D3C">
      <w:pPr>
        <w:rPr>
          <w:lang w:val="en-GB"/>
        </w:rPr>
      </w:pPr>
      <w:r w:rsidRPr="005B0D3C">
        <w:rPr>
          <w:lang w:val="en-GB"/>
        </w:rPr>
        <w:t xml:space="preserve">CO2balance and Village Water have rehabilitated </w:t>
      </w:r>
      <w:r w:rsidR="009B715C">
        <w:rPr>
          <w:lang w:val="en-GB"/>
        </w:rPr>
        <w:t>240</w:t>
      </w:r>
      <w:r w:rsidR="009B715C" w:rsidRPr="005B0D3C">
        <w:rPr>
          <w:lang w:val="en-GB"/>
        </w:rPr>
        <w:t xml:space="preserve"> </w:t>
      </w:r>
      <w:r w:rsidRPr="005B0D3C">
        <w:rPr>
          <w:lang w:val="en-GB"/>
        </w:rPr>
        <w:t>boreholes as part of these VPAs. The boreholes are in working order but a few of them went through some technical problems and didn't produce safe water while they were not functional; the non-functional days have been discounted from the ERs.</w:t>
      </w:r>
    </w:p>
    <w:p w14:paraId="3CD1B180" w14:textId="77777777" w:rsidR="005B0D3C" w:rsidRPr="005B0D3C" w:rsidRDefault="005B0D3C" w:rsidP="005B0D3C">
      <w:pPr>
        <w:rPr>
          <w:lang w:val="en-GB"/>
        </w:rPr>
      </w:pPr>
    </w:p>
    <w:p w14:paraId="345F9D19" w14:textId="77777777" w:rsidR="00CF2B3C" w:rsidRPr="00CF2B3C" w:rsidRDefault="00CF2B3C" w:rsidP="00CF2B3C">
      <w:pPr>
        <w:rPr>
          <w:lang w:val="en-GB"/>
        </w:rPr>
      </w:pPr>
    </w:p>
    <w:p w14:paraId="531A957B" w14:textId="77777777" w:rsidR="00CF2B3C" w:rsidRPr="00CF2B3C" w:rsidRDefault="00CF2B3C" w:rsidP="00CF2B3C">
      <w:pPr>
        <w:rPr>
          <w:lang w:val="en-GB"/>
        </w:rPr>
      </w:pPr>
      <w:r w:rsidRPr="00CF2B3C">
        <w:rPr>
          <w:lang w:val="en-GB"/>
        </w:rPr>
        <w:t>Hand pump specifications:</w:t>
      </w:r>
    </w:p>
    <w:p w14:paraId="3DE581E0" w14:textId="77777777" w:rsidR="00CF2B3C" w:rsidRPr="00CF2B3C" w:rsidRDefault="00CF2B3C" w:rsidP="00CF2B3C">
      <w:pPr>
        <w:rPr>
          <w:lang w:val="en-GB"/>
        </w:rPr>
      </w:pPr>
    </w:p>
    <w:p w14:paraId="28B44153" w14:textId="77777777" w:rsidR="00CF2B3C" w:rsidRPr="00CF2B3C" w:rsidRDefault="00CF2B3C" w:rsidP="00CF2B3C">
      <w:pPr>
        <w:rPr>
          <w:lang w:val="en-GB"/>
        </w:rPr>
      </w:pPr>
      <w:r w:rsidRPr="00CF2B3C">
        <w:rPr>
          <w:noProof/>
          <w:lang w:val="en-GB"/>
        </w:rPr>
        <w:drawing>
          <wp:inline distT="0" distB="0" distL="0" distR="0" wp14:anchorId="64389C87" wp14:editId="6AD9C8BF">
            <wp:extent cx="2662899" cy="4050665"/>
            <wp:effectExtent l="0" t="0" r="444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2311" cy="4080193"/>
                    </a:xfrm>
                    <a:prstGeom prst="rect">
                      <a:avLst/>
                    </a:prstGeom>
                    <a:noFill/>
                    <a:ln>
                      <a:noFill/>
                    </a:ln>
                  </pic:spPr>
                </pic:pic>
              </a:graphicData>
            </a:graphic>
          </wp:inline>
        </w:drawing>
      </w:r>
      <w:r w:rsidRPr="00CF2B3C">
        <w:rPr>
          <w:noProof/>
          <w:lang w:val="en-GB"/>
        </w:rPr>
        <w:drawing>
          <wp:anchor distT="0" distB="0" distL="114300" distR="114300" simplePos="0" relativeHeight="251658240" behindDoc="0" locked="0" layoutInCell="1" allowOverlap="1" wp14:anchorId="3FF74232" wp14:editId="0BB346EB">
            <wp:simplePos x="0" y="0"/>
            <wp:positionH relativeFrom="column">
              <wp:posOffset>0</wp:posOffset>
            </wp:positionH>
            <wp:positionV relativeFrom="paragraph">
              <wp:posOffset>169545</wp:posOffset>
            </wp:positionV>
            <wp:extent cx="3286125" cy="3100705"/>
            <wp:effectExtent l="0" t="0" r="9525" b="4445"/>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6125" cy="3100705"/>
                    </a:xfrm>
                    <a:prstGeom prst="rect">
                      <a:avLst/>
                    </a:prstGeom>
                    <a:noFill/>
                  </pic:spPr>
                </pic:pic>
              </a:graphicData>
            </a:graphic>
          </wp:anchor>
        </w:drawing>
      </w:r>
    </w:p>
    <w:p w14:paraId="263AC38D" w14:textId="77777777" w:rsidR="00CF2B3C" w:rsidRPr="00CF2B3C" w:rsidRDefault="00CF2B3C" w:rsidP="00CF2B3C">
      <w:pPr>
        <w:rPr>
          <w:lang w:val="en-GB"/>
        </w:rPr>
      </w:pPr>
      <w:r w:rsidRPr="00CF2B3C">
        <w:rPr>
          <w:lang w:val="en-GB"/>
        </w:rPr>
        <w:t xml:space="preserve">Examples of the </w:t>
      </w:r>
      <w:proofErr w:type="spellStart"/>
      <w:r w:rsidRPr="00CF2B3C">
        <w:rPr>
          <w:lang w:val="en-GB"/>
        </w:rPr>
        <w:t>Afridev</w:t>
      </w:r>
      <w:proofErr w:type="spellEnd"/>
      <w:r w:rsidRPr="00CF2B3C">
        <w:rPr>
          <w:lang w:val="en-GB"/>
        </w:rPr>
        <w:t xml:space="preserve"> Handpump and India Mark II</w:t>
      </w:r>
    </w:p>
    <w:p w14:paraId="376CCD1E" w14:textId="77777777" w:rsidR="00CF2B3C" w:rsidRPr="00CF2B3C" w:rsidRDefault="00CF2B3C" w:rsidP="00CF2B3C">
      <w:pPr>
        <w:rPr>
          <w:b/>
          <w:bCs/>
          <w:lang w:val="en-GB"/>
        </w:rPr>
      </w:pPr>
    </w:p>
    <w:p w14:paraId="6405CA05" w14:textId="77777777" w:rsidR="00CF2B3C" w:rsidRPr="00CF2B3C" w:rsidRDefault="00CF2B3C" w:rsidP="00CF2B3C">
      <w:pPr>
        <w:rPr>
          <w:b/>
          <w:lang w:val="en-GB"/>
        </w:rPr>
      </w:pPr>
      <w:r w:rsidRPr="00CF2B3C">
        <w:rPr>
          <w:b/>
          <w:lang w:val="en-GB"/>
        </w:rPr>
        <w:t>Technical Specifications:</w:t>
      </w:r>
    </w:p>
    <w:tbl>
      <w:tblPr>
        <w:tblStyle w:val="TableGrid"/>
        <w:tblW w:w="0" w:type="auto"/>
        <w:tblLook w:val="04A0" w:firstRow="1" w:lastRow="0" w:firstColumn="1" w:lastColumn="0" w:noHBand="0" w:noVBand="1"/>
      </w:tblPr>
      <w:tblGrid>
        <w:gridCol w:w="2600"/>
        <w:gridCol w:w="2505"/>
        <w:gridCol w:w="2262"/>
      </w:tblGrid>
      <w:tr w:rsidR="00CF2B3C" w:rsidRPr="00CF2B3C" w14:paraId="43E0EE11" w14:textId="77777777" w:rsidTr="000819E1">
        <w:tc>
          <w:tcPr>
            <w:tcW w:w="2600" w:type="dxa"/>
            <w:tcBorders>
              <w:top w:val="single" w:sz="4" w:space="0" w:color="auto"/>
              <w:left w:val="single" w:sz="4" w:space="0" w:color="auto"/>
              <w:bottom w:val="single" w:sz="4" w:space="0" w:color="auto"/>
              <w:right w:val="single" w:sz="4" w:space="0" w:color="auto"/>
            </w:tcBorders>
          </w:tcPr>
          <w:p w14:paraId="4D23FEA7" w14:textId="77777777" w:rsidR="00CF2B3C" w:rsidRPr="00CF2B3C" w:rsidRDefault="00CF2B3C" w:rsidP="00CF2B3C">
            <w:pPr>
              <w:spacing w:after="200"/>
              <w:rPr>
                <w:b/>
              </w:rPr>
            </w:pPr>
          </w:p>
        </w:tc>
        <w:tc>
          <w:tcPr>
            <w:tcW w:w="2505" w:type="dxa"/>
            <w:tcBorders>
              <w:top w:val="single" w:sz="4" w:space="0" w:color="auto"/>
              <w:left w:val="single" w:sz="4" w:space="0" w:color="auto"/>
              <w:bottom w:val="single" w:sz="4" w:space="0" w:color="auto"/>
              <w:right w:val="single" w:sz="4" w:space="0" w:color="auto"/>
            </w:tcBorders>
            <w:hideMark/>
          </w:tcPr>
          <w:p w14:paraId="78ED2887" w14:textId="77777777" w:rsidR="00CF2B3C" w:rsidRPr="00CF2B3C" w:rsidRDefault="00CF2B3C" w:rsidP="00CF2B3C">
            <w:pPr>
              <w:spacing w:after="200"/>
              <w:rPr>
                <w:b/>
              </w:rPr>
            </w:pPr>
            <w:proofErr w:type="spellStart"/>
            <w:r w:rsidRPr="00CF2B3C">
              <w:rPr>
                <w:b/>
              </w:rPr>
              <w:t>Afridev</w:t>
            </w:r>
            <w:proofErr w:type="spellEnd"/>
          </w:p>
        </w:tc>
        <w:tc>
          <w:tcPr>
            <w:tcW w:w="2262" w:type="dxa"/>
            <w:tcBorders>
              <w:top w:val="single" w:sz="4" w:space="0" w:color="auto"/>
              <w:left w:val="single" w:sz="4" w:space="0" w:color="auto"/>
              <w:bottom w:val="single" w:sz="4" w:space="0" w:color="auto"/>
              <w:right w:val="single" w:sz="4" w:space="0" w:color="auto"/>
            </w:tcBorders>
            <w:hideMark/>
          </w:tcPr>
          <w:p w14:paraId="3D38B768" w14:textId="77777777" w:rsidR="00CF2B3C" w:rsidRPr="00CF2B3C" w:rsidRDefault="00CF2B3C" w:rsidP="00CF2B3C">
            <w:pPr>
              <w:spacing w:after="200"/>
              <w:rPr>
                <w:b/>
                <w:bCs/>
              </w:rPr>
            </w:pPr>
            <w:r w:rsidRPr="00CF2B3C">
              <w:rPr>
                <w:b/>
                <w:bCs/>
              </w:rPr>
              <w:t>India Mark II</w:t>
            </w:r>
          </w:p>
        </w:tc>
      </w:tr>
      <w:tr w:rsidR="00CF2B3C" w:rsidRPr="00CF2B3C" w14:paraId="45A0867B" w14:textId="77777777" w:rsidTr="000819E1">
        <w:tc>
          <w:tcPr>
            <w:tcW w:w="2600" w:type="dxa"/>
            <w:tcBorders>
              <w:top w:val="single" w:sz="4" w:space="0" w:color="auto"/>
              <w:left w:val="single" w:sz="4" w:space="0" w:color="auto"/>
              <w:bottom w:val="single" w:sz="4" w:space="0" w:color="auto"/>
              <w:right w:val="single" w:sz="4" w:space="0" w:color="auto"/>
            </w:tcBorders>
            <w:hideMark/>
          </w:tcPr>
          <w:p w14:paraId="2719E17D" w14:textId="77777777" w:rsidR="00CF2B3C" w:rsidRPr="00CF2B3C" w:rsidRDefault="00CF2B3C" w:rsidP="00CF2B3C">
            <w:pPr>
              <w:spacing w:after="200"/>
              <w:rPr>
                <w:b/>
              </w:rPr>
            </w:pPr>
            <w:r w:rsidRPr="00CF2B3C">
              <w:rPr>
                <w:b/>
              </w:rPr>
              <w:t>Cylinder Diameter (mm)</w:t>
            </w:r>
          </w:p>
        </w:tc>
        <w:tc>
          <w:tcPr>
            <w:tcW w:w="2505" w:type="dxa"/>
            <w:tcBorders>
              <w:top w:val="single" w:sz="4" w:space="0" w:color="auto"/>
              <w:left w:val="single" w:sz="4" w:space="0" w:color="auto"/>
              <w:bottom w:val="single" w:sz="4" w:space="0" w:color="auto"/>
              <w:right w:val="single" w:sz="4" w:space="0" w:color="auto"/>
            </w:tcBorders>
            <w:hideMark/>
          </w:tcPr>
          <w:p w14:paraId="26EC2DB0" w14:textId="77777777" w:rsidR="00CF2B3C" w:rsidRPr="00CF2B3C" w:rsidRDefault="00CF2B3C" w:rsidP="00CF2B3C">
            <w:pPr>
              <w:spacing w:after="200"/>
            </w:pPr>
            <w:r w:rsidRPr="00CF2B3C">
              <w:rPr>
                <w:lang w:val="en-GB"/>
              </w:rPr>
              <w:t>50</w:t>
            </w:r>
          </w:p>
        </w:tc>
        <w:tc>
          <w:tcPr>
            <w:tcW w:w="2262" w:type="dxa"/>
            <w:tcBorders>
              <w:top w:val="single" w:sz="4" w:space="0" w:color="auto"/>
              <w:left w:val="single" w:sz="4" w:space="0" w:color="auto"/>
              <w:bottom w:val="single" w:sz="4" w:space="0" w:color="auto"/>
              <w:right w:val="single" w:sz="4" w:space="0" w:color="auto"/>
            </w:tcBorders>
            <w:hideMark/>
          </w:tcPr>
          <w:p w14:paraId="4DA17208" w14:textId="77777777" w:rsidR="00CF2B3C" w:rsidRPr="00CF2B3C" w:rsidRDefault="00CF2B3C" w:rsidP="00CF2B3C">
            <w:pPr>
              <w:spacing w:after="200"/>
            </w:pPr>
            <w:r w:rsidRPr="00CF2B3C">
              <w:rPr>
                <w:lang w:val="en-GB"/>
              </w:rPr>
              <w:t>63.5</w:t>
            </w:r>
          </w:p>
        </w:tc>
      </w:tr>
      <w:tr w:rsidR="00CF2B3C" w:rsidRPr="00CF2B3C" w14:paraId="176CC520" w14:textId="77777777" w:rsidTr="000819E1">
        <w:tc>
          <w:tcPr>
            <w:tcW w:w="2600" w:type="dxa"/>
            <w:tcBorders>
              <w:top w:val="single" w:sz="4" w:space="0" w:color="auto"/>
              <w:left w:val="single" w:sz="4" w:space="0" w:color="auto"/>
              <w:bottom w:val="single" w:sz="4" w:space="0" w:color="auto"/>
              <w:right w:val="single" w:sz="4" w:space="0" w:color="auto"/>
            </w:tcBorders>
            <w:hideMark/>
          </w:tcPr>
          <w:p w14:paraId="3A53F3E7" w14:textId="77777777" w:rsidR="00CF2B3C" w:rsidRPr="00CF2B3C" w:rsidRDefault="00CF2B3C" w:rsidP="00CF2B3C">
            <w:pPr>
              <w:spacing w:after="200"/>
              <w:rPr>
                <w:b/>
              </w:rPr>
            </w:pPr>
            <w:r w:rsidRPr="00CF2B3C">
              <w:rPr>
                <w:b/>
              </w:rPr>
              <w:t>Maximum Stroke (mm)</w:t>
            </w:r>
          </w:p>
        </w:tc>
        <w:tc>
          <w:tcPr>
            <w:tcW w:w="2505" w:type="dxa"/>
            <w:tcBorders>
              <w:top w:val="single" w:sz="4" w:space="0" w:color="auto"/>
              <w:left w:val="single" w:sz="4" w:space="0" w:color="auto"/>
              <w:bottom w:val="single" w:sz="4" w:space="0" w:color="auto"/>
              <w:right w:val="single" w:sz="4" w:space="0" w:color="auto"/>
            </w:tcBorders>
            <w:hideMark/>
          </w:tcPr>
          <w:p w14:paraId="41C0A8E1" w14:textId="77777777" w:rsidR="00CF2B3C" w:rsidRPr="00CF2B3C" w:rsidRDefault="00CF2B3C" w:rsidP="00CF2B3C">
            <w:pPr>
              <w:spacing w:after="200"/>
            </w:pPr>
            <w:r w:rsidRPr="00CF2B3C">
              <w:rPr>
                <w:lang w:val="en-GB"/>
              </w:rPr>
              <w:t>225</w:t>
            </w:r>
          </w:p>
        </w:tc>
        <w:tc>
          <w:tcPr>
            <w:tcW w:w="2262" w:type="dxa"/>
            <w:tcBorders>
              <w:top w:val="single" w:sz="4" w:space="0" w:color="auto"/>
              <w:left w:val="single" w:sz="4" w:space="0" w:color="auto"/>
              <w:bottom w:val="single" w:sz="4" w:space="0" w:color="auto"/>
              <w:right w:val="single" w:sz="4" w:space="0" w:color="auto"/>
            </w:tcBorders>
            <w:hideMark/>
          </w:tcPr>
          <w:p w14:paraId="171B8FEA" w14:textId="77777777" w:rsidR="00CF2B3C" w:rsidRPr="00CF2B3C" w:rsidRDefault="00CF2B3C" w:rsidP="00CF2B3C">
            <w:pPr>
              <w:spacing w:after="200"/>
            </w:pPr>
            <w:r w:rsidRPr="00CF2B3C">
              <w:rPr>
                <w:lang w:val="en-GB"/>
              </w:rPr>
              <w:t>125</w:t>
            </w:r>
          </w:p>
        </w:tc>
      </w:tr>
      <w:tr w:rsidR="00CF2B3C" w:rsidRPr="00CF2B3C" w14:paraId="01C21C18" w14:textId="77777777" w:rsidTr="000819E1">
        <w:tc>
          <w:tcPr>
            <w:tcW w:w="2600" w:type="dxa"/>
            <w:tcBorders>
              <w:top w:val="single" w:sz="4" w:space="0" w:color="auto"/>
              <w:left w:val="single" w:sz="4" w:space="0" w:color="auto"/>
              <w:bottom w:val="single" w:sz="4" w:space="0" w:color="auto"/>
              <w:right w:val="single" w:sz="4" w:space="0" w:color="auto"/>
            </w:tcBorders>
            <w:hideMark/>
          </w:tcPr>
          <w:p w14:paraId="42D30A2E" w14:textId="77777777" w:rsidR="00CF2B3C" w:rsidRPr="00CF2B3C" w:rsidRDefault="00CF2B3C" w:rsidP="00CF2B3C">
            <w:pPr>
              <w:spacing w:after="200"/>
              <w:rPr>
                <w:b/>
              </w:rPr>
            </w:pPr>
            <w:r w:rsidRPr="00CF2B3C">
              <w:rPr>
                <w:b/>
              </w:rPr>
              <w:lastRenderedPageBreak/>
              <w:t xml:space="preserve">Approx. discharge at about </w:t>
            </w:r>
            <w:proofErr w:type="gramStart"/>
            <w:r w:rsidRPr="00CF2B3C">
              <w:rPr>
                <w:b/>
              </w:rPr>
              <w:t>75 watt</w:t>
            </w:r>
            <w:proofErr w:type="gramEnd"/>
            <w:r w:rsidRPr="00CF2B3C">
              <w:rPr>
                <w:b/>
              </w:rPr>
              <w:t xml:space="preserve"> input (m3/h)</w:t>
            </w:r>
          </w:p>
        </w:tc>
        <w:tc>
          <w:tcPr>
            <w:tcW w:w="2505" w:type="dxa"/>
            <w:tcBorders>
              <w:top w:val="single" w:sz="4" w:space="0" w:color="auto"/>
              <w:left w:val="single" w:sz="4" w:space="0" w:color="auto"/>
              <w:bottom w:val="single" w:sz="4" w:space="0" w:color="auto"/>
              <w:right w:val="single" w:sz="4" w:space="0" w:color="auto"/>
            </w:tcBorders>
            <w:hideMark/>
          </w:tcPr>
          <w:p w14:paraId="353A7156" w14:textId="77777777" w:rsidR="00CF2B3C" w:rsidRPr="00CF2B3C" w:rsidRDefault="00CF2B3C" w:rsidP="00CF2B3C">
            <w:pPr>
              <w:spacing w:after="200"/>
            </w:pPr>
            <w:r w:rsidRPr="00CF2B3C">
              <w:rPr>
                <w:lang w:val="en-GB"/>
              </w:rPr>
              <w:t>At 10m head 1.4</w:t>
            </w:r>
          </w:p>
        </w:tc>
        <w:tc>
          <w:tcPr>
            <w:tcW w:w="2262" w:type="dxa"/>
            <w:tcBorders>
              <w:top w:val="single" w:sz="4" w:space="0" w:color="auto"/>
              <w:left w:val="single" w:sz="4" w:space="0" w:color="auto"/>
              <w:bottom w:val="single" w:sz="4" w:space="0" w:color="auto"/>
              <w:right w:val="single" w:sz="4" w:space="0" w:color="auto"/>
            </w:tcBorders>
            <w:hideMark/>
          </w:tcPr>
          <w:p w14:paraId="1E1AB5EE" w14:textId="77777777" w:rsidR="00CF2B3C" w:rsidRPr="00CF2B3C" w:rsidRDefault="00CF2B3C" w:rsidP="00CF2B3C">
            <w:pPr>
              <w:spacing w:after="200"/>
            </w:pPr>
            <w:r w:rsidRPr="00CF2B3C">
              <w:rPr>
                <w:lang w:val="en-GB"/>
              </w:rPr>
              <w:t>at 10 m head 1.8</w:t>
            </w:r>
          </w:p>
        </w:tc>
      </w:tr>
      <w:tr w:rsidR="00CF2B3C" w:rsidRPr="00CF2B3C" w14:paraId="07D4A0FD" w14:textId="77777777" w:rsidTr="000819E1">
        <w:tc>
          <w:tcPr>
            <w:tcW w:w="2600" w:type="dxa"/>
            <w:tcBorders>
              <w:top w:val="single" w:sz="4" w:space="0" w:color="auto"/>
              <w:left w:val="single" w:sz="4" w:space="0" w:color="auto"/>
              <w:bottom w:val="single" w:sz="4" w:space="0" w:color="auto"/>
              <w:right w:val="single" w:sz="4" w:space="0" w:color="auto"/>
            </w:tcBorders>
          </w:tcPr>
          <w:p w14:paraId="0EBC73C7" w14:textId="77777777" w:rsidR="00CF2B3C" w:rsidRPr="00CF2B3C" w:rsidRDefault="00CF2B3C" w:rsidP="00CF2B3C">
            <w:pPr>
              <w:spacing w:after="200"/>
              <w:rPr>
                <w:b/>
              </w:rPr>
            </w:pPr>
          </w:p>
        </w:tc>
        <w:tc>
          <w:tcPr>
            <w:tcW w:w="2505" w:type="dxa"/>
            <w:tcBorders>
              <w:top w:val="single" w:sz="4" w:space="0" w:color="auto"/>
              <w:left w:val="single" w:sz="4" w:space="0" w:color="auto"/>
              <w:bottom w:val="single" w:sz="4" w:space="0" w:color="auto"/>
              <w:right w:val="single" w:sz="4" w:space="0" w:color="auto"/>
            </w:tcBorders>
            <w:hideMark/>
          </w:tcPr>
          <w:p w14:paraId="6EB24F77" w14:textId="77777777" w:rsidR="00CF2B3C" w:rsidRPr="00CF2B3C" w:rsidRDefault="00CF2B3C" w:rsidP="00CF2B3C">
            <w:pPr>
              <w:spacing w:after="200"/>
            </w:pPr>
            <w:r w:rsidRPr="00CF2B3C">
              <w:rPr>
                <w:lang w:val="en-GB"/>
              </w:rPr>
              <w:t>At 15 m head 1.1</w:t>
            </w:r>
          </w:p>
        </w:tc>
        <w:tc>
          <w:tcPr>
            <w:tcW w:w="2262" w:type="dxa"/>
            <w:tcBorders>
              <w:top w:val="single" w:sz="4" w:space="0" w:color="auto"/>
              <w:left w:val="single" w:sz="4" w:space="0" w:color="auto"/>
              <w:bottom w:val="single" w:sz="4" w:space="0" w:color="auto"/>
              <w:right w:val="single" w:sz="4" w:space="0" w:color="auto"/>
            </w:tcBorders>
            <w:hideMark/>
          </w:tcPr>
          <w:p w14:paraId="499F8596" w14:textId="77777777" w:rsidR="00CF2B3C" w:rsidRPr="00CF2B3C" w:rsidRDefault="00CF2B3C" w:rsidP="00CF2B3C">
            <w:pPr>
              <w:spacing w:after="200"/>
            </w:pPr>
            <w:r w:rsidRPr="00CF2B3C">
              <w:rPr>
                <w:lang w:val="en-GB"/>
              </w:rPr>
              <w:t>at 15 m head 1.3</w:t>
            </w:r>
          </w:p>
        </w:tc>
      </w:tr>
      <w:tr w:rsidR="00CF2B3C" w:rsidRPr="00CF2B3C" w14:paraId="6023C7B0" w14:textId="77777777" w:rsidTr="000819E1">
        <w:tc>
          <w:tcPr>
            <w:tcW w:w="2600" w:type="dxa"/>
            <w:tcBorders>
              <w:top w:val="single" w:sz="4" w:space="0" w:color="auto"/>
              <w:left w:val="single" w:sz="4" w:space="0" w:color="auto"/>
              <w:bottom w:val="single" w:sz="4" w:space="0" w:color="auto"/>
              <w:right w:val="single" w:sz="4" w:space="0" w:color="auto"/>
            </w:tcBorders>
          </w:tcPr>
          <w:p w14:paraId="0330C70E" w14:textId="77777777" w:rsidR="00CF2B3C" w:rsidRPr="00CF2B3C" w:rsidRDefault="00CF2B3C" w:rsidP="00CF2B3C">
            <w:pPr>
              <w:spacing w:after="200"/>
              <w:rPr>
                <w:b/>
              </w:rPr>
            </w:pPr>
          </w:p>
        </w:tc>
        <w:tc>
          <w:tcPr>
            <w:tcW w:w="2505" w:type="dxa"/>
            <w:tcBorders>
              <w:top w:val="single" w:sz="4" w:space="0" w:color="auto"/>
              <w:left w:val="single" w:sz="4" w:space="0" w:color="auto"/>
              <w:bottom w:val="single" w:sz="4" w:space="0" w:color="auto"/>
              <w:right w:val="single" w:sz="4" w:space="0" w:color="auto"/>
            </w:tcBorders>
            <w:hideMark/>
          </w:tcPr>
          <w:p w14:paraId="01511FF5" w14:textId="77777777" w:rsidR="00CF2B3C" w:rsidRPr="00CF2B3C" w:rsidRDefault="00CF2B3C" w:rsidP="00CF2B3C">
            <w:pPr>
              <w:spacing w:after="200"/>
            </w:pPr>
            <w:r w:rsidRPr="00CF2B3C">
              <w:rPr>
                <w:lang w:val="en-GB"/>
              </w:rPr>
              <w:t>At 20m head 0.9</w:t>
            </w:r>
          </w:p>
        </w:tc>
        <w:tc>
          <w:tcPr>
            <w:tcW w:w="2262" w:type="dxa"/>
            <w:tcBorders>
              <w:top w:val="single" w:sz="4" w:space="0" w:color="auto"/>
              <w:left w:val="single" w:sz="4" w:space="0" w:color="auto"/>
              <w:bottom w:val="single" w:sz="4" w:space="0" w:color="auto"/>
              <w:right w:val="single" w:sz="4" w:space="0" w:color="auto"/>
            </w:tcBorders>
            <w:hideMark/>
          </w:tcPr>
          <w:p w14:paraId="2043B281" w14:textId="77777777" w:rsidR="00CF2B3C" w:rsidRPr="00CF2B3C" w:rsidRDefault="00CF2B3C" w:rsidP="00CF2B3C">
            <w:pPr>
              <w:spacing w:after="200"/>
            </w:pPr>
            <w:r w:rsidRPr="00CF2B3C">
              <w:rPr>
                <w:lang w:val="en-GB"/>
              </w:rPr>
              <w:t>at 20 m head 1.0</w:t>
            </w:r>
          </w:p>
        </w:tc>
      </w:tr>
      <w:tr w:rsidR="00CF2B3C" w:rsidRPr="00CF2B3C" w14:paraId="1F3C0453" w14:textId="77777777" w:rsidTr="000819E1">
        <w:tc>
          <w:tcPr>
            <w:tcW w:w="2600" w:type="dxa"/>
            <w:tcBorders>
              <w:top w:val="single" w:sz="4" w:space="0" w:color="auto"/>
              <w:left w:val="single" w:sz="4" w:space="0" w:color="auto"/>
              <w:bottom w:val="single" w:sz="4" w:space="0" w:color="auto"/>
              <w:right w:val="single" w:sz="4" w:space="0" w:color="auto"/>
            </w:tcBorders>
          </w:tcPr>
          <w:p w14:paraId="57B086E9" w14:textId="77777777" w:rsidR="00CF2B3C" w:rsidRPr="00CF2B3C" w:rsidRDefault="00CF2B3C" w:rsidP="00CF2B3C">
            <w:pPr>
              <w:spacing w:after="200"/>
              <w:rPr>
                <w:b/>
              </w:rPr>
            </w:pPr>
          </w:p>
        </w:tc>
        <w:tc>
          <w:tcPr>
            <w:tcW w:w="2505" w:type="dxa"/>
            <w:tcBorders>
              <w:top w:val="single" w:sz="4" w:space="0" w:color="auto"/>
              <w:left w:val="single" w:sz="4" w:space="0" w:color="auto"/>
              <w:bottom w:val="single" w:sz="4" w:space="0" w:color="auto"/>
              <w:right w:val="single" w:sz="4" w:space="0" w:color="auto"/>
            </w:tcBorders>
            <w:hideMark/>
          </w:tcPr>
          <w:p w14:paraId="2A34843E" w14:textId="77777777" w:rsidR="00CF2B3C" w:rsidRPr="00CF2B3C" w:rsidRDefault="00CF2B3C" w:rsidP="00CF2B3C">
            <w:pPr>
              <w:spacing w:after="200"/>
            </w:pPr>
            <w:r w:rsidRPr="00CF2B3C">
              <w:rPr>
                <w:lang w:val="en-GB"/>
              </w:rPr>
              <w:t>At 30m head 0.7</w:t>
            </w:r>
          </w:p>
        </w:tc>
        <w:tc>
          <w:tcPr>
            <w:tcW w:w="2262" w:type="dxa"/>
            <w:tcBorders>
              <w:top w:val="single" w:sz="4" w:space="0" w:color="auto"/>
              <w:left w:val="single" w:sz="4" w:space="0" w:color="auto"/>
              <w:bottom w:val="single" w:sz="4" w:space="0" w:color="auto"/>
              <w:right w:val="single" w:sz="4" w:space="0" w:color="auto"/>
            </w:tcBorders>
            <w:hideMark/>
          </w:tcPr>
          <w:p w14:paraId="3BC21212" w14:textId="77777777" w:rsidR="00CF2B3C" w:rsidRPr="00CF2B3C" w:rsidRDefault="00CF2B3C" w:rsidP="00CF2B3C">
            <w:pPr>
              <w:spacing w:after="200"/>
            </w:pPr>
            <w:r w:rsidRPr="00CF2B3C">
              <w:rPr>
                <w:lang w:val="en-GB"/>
              </w:rPr>
              <w:t>at 30 m head 0.8</w:t>
            </w:r>
          </w:p>
        </w:tc>
      </w:tr>
      <w:tr w:rsidR="00CF2B3C" w:rsidRPr="00CF2B3C" w14:paraId="2498DB0A" w14:textId="77777777" w:rsidTr="000819E1">
        <w:tc>
          <w:tcPr>
            <w:tcW w:w="2600" w:type="dxa"/>
            <w:tcBorders>
              <w:top w:val="single" w:sz="4" w:space="0" w:color="auto"/>
              <w:left w:val="single" w:sz="4" w:space="0" w:color="auto"/>
              <w:bottom w:val="single" w:sz="4" w:space="0" w:color="auto"/>
              <w:right w:val="single" w:sz="4" w:space="0" w:color="auto"/>
            </w:tcBorders>
            <w:hideMark/>
          </w:tcPr>
          <w:p w14:paraId="5C7E9814" w14:textId="77777777" w:rsidR="00CF2B3C" w:rsidRPr="00CF2B3C" w:rsidRDefault="00CF2B3C" w:rsidP="00CF2B3C">
            <w:pPr>
              <w:spacing w:after="200"/>
              <w:rPr>
                <w:b/>
              </w:rPr>
            </w:pPr>
            <w:r w:rsidRPr="00CF2B3C">
              <w:rPr>
                <w:b/>
              </w:rPr>
              <w:t>Pumping Lift (m)</w:t>
            </w:r>
          </w:p>
        </w:tc>
        <w:tc>
          <w:tcPr>
            <w:tcW w:w="2505" w:type="dxa"/>
            <w:tcBorders>
              <w:top w:val="single" w:sz="4" w:space="0" w:color="auto"/>
              <w:left w:val="single" w:sz="4" w:space="0" w:color="auto"/>
              <w:bottom w:val="single" w:sz="4" w:space="0" w:color="auto"/>
              <w:right w:val="single" w:sz="4" w:space="0" w:color="auto"/>
            </w:tcBorders>
            <w:hideMark/>
          </w:tcPr>
          <w:p w14:paraId="7F9D0C61" w14:textId="77777777" w:rsidR="00CF2B3C" w:rsidRPr="00CF2B3C" w:rsidRDefault="00CF2B3C" w:rsidP="00CF2B3C">
            <w:pPr>
              <w:spacing w:after="200"/>
            </w:pPr>
            <w:r w:rsidRPr="00CF2B3C">
              <w:rPr>
                <w:lang w:val="en-GB"/>
              </w:rPr>
              <w:t>10-45</w:t>
            </w:r>
          </w:p>
        </w:tc>
        <w:tc>
          <w:tcPr>
            <w:tcW w:w="2262" w:type="dxa"/>
            <w:tcBorders>
              <w:top w:val="single" w:sz="4" w:space="0" w:color="auto"/>
              <w:left w:val="single" w:sz="4" w:space="0" w:color="auto"/>
              <w:bottom w:val="single" w:sz="4" w:space="0" w:color="auto"/>
              <w:right w:val="single" w:sz="4" w:space="0" w:color="auto"/>
            </w:tcBorders>
            <w:hideMark/>
          </w:tcPr>
          <w:p w14:paraId="46F0F2A1" w14:textId="77777777" w:rsidR="00CF2B3C" w:rsidRPr="00CF2B3C" w:rsidRDefault="00CF2B3C" w:rsidP="00CF2B3C">
            <w:pPr>
              <w:spacing w:after="200"/>
            </w:pPr>
            <w:r w:rsidRPr="00CF2B3C">
              <w:rPr>
                <w:lang w:val="en-GB"/>
              </w:rPr>
              <w:t>10-50</w:t>
            </w:r>
          </w:p>
        </w:tc>
      </w:tr>
      <w:tr w:rsidR="00CF2B3C" w:rsidRPr="00CF2B3C" w14:paraId="639C3185" w14:textId="77777777" w:rsidTr="000819E1">
        <w:tc>
          <w:tcPr>
            <w:tcW w:w="2600" w:type="dxa"/>
            <w:tcBorders>
              <w:top w:val="single" w:sz="4" w:space="0" w:color="auto"/>
              <w:left w:val="single" w:sz="4" w:space="0" w:color="auto"/>
              <w:bottom w:val="single" w:sz="4" w:space="0" w:color="auto"/>
              <w:right w:val="single" w:sz="4" w:space="0" w:color="auto"/>
            </w:tcBorders>
            <w:hideMark/>
          </w:tcPr>
          <w:p w14:paraId="1717CC3A" w14:textId="77777777" w:rsidR="00CF2B3C" w:rsidRPr="00CF2B3C" w:rsidRDefault="00CF2B3C" w:rsidP="00CF2B3C">
            <w:pPr>
              <w:spacing w:after="200"/>
              <w:rPr>
                <w:b/>
              </w:rPr>
            </w:pPr>
            <w:r w:rsidRPr="00CF2B3C">
              <w:rPr>
                <w:b/>
              </w:rPr>
              <w:t>Water Consumption (</w:t>
            </w:r>
            <w:proofErr w:type="spellStart"/>
            <w:r w:rsidRPr="00CF2B3C">
              <w:rPr>
                <w:b/>
              </w:rPr>
              <w:t>litres</w:t>
            </w:r>
            <w:proofErr w:type="spellEnd"/>
            <w:r w:rsidRPr="00CF2B3C">
              <w:rPr>
                <w:b/>
              </w:rPr>
              <w:t xml:space="preserve"> per capita)</w:t>
            </w:r>
          </w:p>
        </w:tc>
        <w:tc>
          <w:tcPr>
            <w:tcW w:w="2505" w:type="dxa"/>
            <w:tcBorders>
              <w:top w:val="single" w:sz="4" w:space="0" w:color="auto"/>
              <w:left w:val="single" w:sz="4" w:space="0" w:color="auto"/>
              <w:bottom w:val="single" w:sz="4" w:space="0" w:color="auto"/>
              <w:right w:val="single" w:sz="4" w:space="0" w:color="auto"/>
            </w:tcBorders>
            <w:hideMark/>
          </w:tcPr>
          <w:p w14:paraId="07028C63" w14:textId="77777777" w:rsidR="00CF2B3C" w:rsidRPr="00CF2B3C" w:rsidRDefault="00CF2B3C" w:rsidP="00CF2B3C">
            <w:pPr>
              <w:spacing w:after="200"/>
            </w:pPr>
            <w:r w:rsidRPr="00CF2B3C">
              <w:rPr>
                <w:lang w:val="en-GB"/>
              </w:rPr>
              <w:t>15-20</w:t>
            </w:r>
          </w:p>
        </w:tc>
        <w:tc>
          <w:tcPr>
            <w:tcW w:w="2262" w:type="dxa"/>
            <w:tcBorders>
              <w:top w:val="single" w:sz="4" w:space="0" w:color="auto"/>
              <w:left w:val="single" w:sz="4" w:space="0" w:color="auto"/>
              <w:bottom w:val="single" w:sz="4" w:space="0" w:color="auto"/>
              <w:right w:val="single" w:sz="4" w:space="0" w:color="auto"/>
            </w:tcBorders>
            <w:hideMark/>
          </w:tcPr>
          <w:p w14:paraId="07D0781A" w14:textId="77777777" w:rsidR="00CF2B3C" w:rsidRPr="00CF2B3C" w:rsidRDefault="00CF2B3C" w:rsidP="00CF2B3C">
            <w:pPr>
              <w:spacing w:after="200"/>
            </w:pPr>
            <w:r w:rsidRPr="00CF2B3C">
              <w:rPr>
                <w:lang w:val="en-GB"/>
              </w:rPr>
              <w:t>15-20</w:t>
            </w:r>
          </w:p>
        </w:tc>
      </w:tr>
    </w:tbl>
    <w:p w14:paraId="7A249E5E" w14:textId="1F391456" w:rsidR="00CF2B3C" w:rsidRDefault="00CF2B3C" w:rsidP="00CF2B3C">
      <w:pPr>
        <w:rPr>
          <w:lang w:val="en-GB"/>
        </w:rPr>
      </w:pPr>
    </w:p>
    <w:p w14:paraId="6BCDFB16" w14:textId="755C2A1A" w:rsidR="00C14DC3" w:rsidRPr="00C14DC3" w:rsidRDefault="00C14DC3" w:rsidP="00CF2B3C">
      <w:pPr>
        <w:rPr>
          <w:b/>
          <w:bCs/>
          <w:lang w:val="en-GB"/>
        </w:rPr>
      </w:pPr>
      <w:r w:rsidRPr="00C14DC3">
        <w:rPr>
          <w:b/>
          <w:bCs/>
          <w:lang w:val="en-GB"/>
        </w:rPr>
        <w:t>Borehole Functionality</w:t>
      </w:r>
    </w:p>
    <w:p w14:paraId="1152C50C" w14:textId="77777777" w:rsidR="00CA595A" w:rsidRDefault="00CA595A" w:rsidP="00CA595A">
      <w:pPr>
        <w:rPr>
          <w:lang w:val="en-GB"/>
        </w:rPr>
      </w:pPr>
    </w:p>
    <w:p w14:paraId="191FFF6E" w14:textId="52BB8A28" w:rsidR="00351878" w:rsidRDefault="00CA595A" w:rsidP="00CA595A">
      <w:pPr>
        <w:rPr>
          <w:lang w:val="en-GB"/>
        </w:rPr>
      </w:pPr>
      <w:r w:rsidRPr="00CA595A">
        <w:rPr>
          <w:lang w:val="en-GB"/>
        </w:rPr>
        <w:t>Village Water (CO2balance in-country project partner) are the main contact for all water point committees which exist for every borehole. If there are any problems with borehole functionality, the water resource committee will contact Village Water to inform them:</w:t>
      </w:r>
    </w:p>
    <w:p w14:paraId="66E90F68" w14:textId="77777777" w:rsidR="00351878" w:rsidRDefault="00351878" w:rsidP="00351878">
      <w:pPr>
        <w:rPr>
          <w:lang w:val="en-GB"/>
        </w:rPr>
      </w:pPr>
    </w:p>
    <w:p w14:paraId="536C1AA5" w14:textId="75194E98" w:rsidR="00CA595A" w:rsidRPr="00351878" w:rsidRDefault="00CA595A" w:rsidP="00351878">
      <w:pPr>
        <w:rPr>
          <w:lang w:val="en-GB"/>
        </w:rPr>
      </w:pPr>
      <w:r w:rsidRPr="00351878">
        <w:rPr>
          <w:lang w:val="en-GB"/>
        </w:rPr>
        <w:t xml:space="preserve">For major repairs, Community Water committee reports the problem to the local partner, who contacts the technicians; the technicians visit the site and conduct a technical assessment and </w:t>
      </w:r>
      <w:proofErr w:type="gramStart"/>
      <w:r w:rsidRPr="00351878">
        <w:rPr>
          <w:lang w:val="en-GB"/>
        </w:rPr>
        <w:t>repairs</w:t>
      </w:r>
      <w:proofErr w:type="gramEnd"/>
      <w:r w:rsidRPr="00351878">
        <w:rPr>
          <w:lang w:val="en-GB"/>
        </w:rPr>
        <w:t xml:space="preserve"> if possible, if they need extra materials they arrange for a time to revisit and carry out the maintenance. When the cause of the pump malfunction is a major problem and a technician is needed, the maintenance forms are signed by the technician, by a member of the Water Committee and by a representative of the project.</w:t>
      </w:r>
    </w:p>
    <w:p w14:paraId="6EBFD305" w14:textId="77777777" w:rsidR="00BA308F" w:rsidRPr="00CA595A" w:rsidRDefault="00BA308F" w:rsidP="00CA595A">
      <w:pPr>
        <w:rPr>
          <w:lang w:val="en-GB"/>
        </w:rPr>
      </w:pPr>
    </w:p>
    <w:p w14:paraId="75470494" w14:textId="74AA8ABE" w:rsidR="00CA595A" w:rsidRPr="00CA595A" w:rsidRDefault="00CA595A" w:rsidP="00CA595A">
      <w:pPr>
        <w:rPr>
          <w:lang w:val="en-GB"/>
        </w:rPr>
      </w:pPr>
      <w:r w:rsidRPr="00CA595A">
        <w:rPr>
          <w:lang w:val="en-GB"/>
        </w:rPr>
        <w:t xml:space="preserve">If the breakdown is minor, the community looks after the repair themselves: a local pump minder will assess the problem and get the parts. The costs are covered with the fees paid by the members of the community. The community informs the local partner stating the problem, the non-functional days and the details of the repairs </w:t>
      </w:r>
      <w:proofErr w:type="gramStart"/>
      <w:r w:rsidRPr="00CA595A">
        <w:rPr>
          <w:lang w:val="en-GB"/>
        </w:rPr>
        <w:t>done, and</w:t>
      </w:r>
      <w:proofErr w:type="gramEnd"/>
      <w:r w:rsidRPr="00CA595A">
        <w:rPr>
          <w:lang w:val="en-GB"/>
        </w:rPr>
        <w:t xml:space="preserve"> should report the work and cost In the log-books. When the cause of breakdown is minor and the community enacts the repair, the form is signed by a representative of the project as the community usually informs our local partner of the problem and parts repaired via phone.</w:t>
      </w:r>
    </w:p>
    <w:p w14:paraId="40879D66" w14:textId="77777777" w:rsidR="00CA595A" w:rsidRPr="00CA595A" w:rsidRDefault="00CA595A" w:rsidP="00CA595A">
      <w:pPr>
        <w:rPr>
          <w:lang w:val="en-GB"/>
        </w:rPr>
      </w:pPr>
    </w:p>
    <w:p w14:paraId="69DC814B" w14:textId="0C2D5502" w:rsidR="00CF2B3C" w:rsidRDefault="00CA595A" w:rsidP="00CA595A">
      <w:pPr>
        <w:rPr>
          <w:lang w:val="en-GB"/>
        </w:rPr>
      </w:pPr>
      <w:r w:rsidRPr="00CA595A">
        <w:rPr>
          <w:lang w:val="en-GB"/>
        </w:rPr>
        <w:lastRenderedPageBreak/>
        <w:t xml:space="preserve">Village Water inform CO2balance when the borehole is not functional. The non-functional days are then discounted in the </w:t>
      </w:r>
      <w:proofErr w:type="gramStart"/>
      <w:r w:rsidRPr="00CA595A">
        <w:rPr>
          <w:lang w:val="en-GB"/>
        </w:rPr>
        <w:t>PTDs</w:t>
      </w:r>
      <w:proofErr w:type="gramEnd"/>
      <w:r w:rsidRPr="00CA595A">
        <w:rPr>
          <w:lang w:val="en-GB"/>
        </w:rPr>
        <w:t xml:space="preserve"> and the ERs are not accredited for those days.</w:t>
      </w:r>
    </w:p>
    <w:p w14:paraId="4222DCDB" w14:textId="77777777" w:rsidR="00CA595A" w:rsidRPr="00CF2B3C" w:rsidRDefault="00CA595A" w:rsidP="00CA595A">
      <w:pPr>
        <w:rPr>
          <w:lang w:val="en-GB"/>
        </w:rPr>
      </w:pPr>
    </w:p>
    <w:p w14:paraId="60C205E8" w14:textId="7C5F051C" w:rsidR="00CF2B3C" w:rsidRPr="00CF2B3C" w:rsidRDefault="00E76B76" w:rsidP="00CF2B3C">
      <w:pPr>
        <w:rPr>
          <w:lang w:val="en-GB"/>
        </w:rPr>
      </w:pPr>
      <w:r>
        <w:rPr>
          <w:lang w:val="en-GB"/>
        </w:rPr>
        <w:t>A full breakdown of all boreholes that underwent any maintenance during this MP has been supplied in the accompanying E</w:t>
      </w:r>
      <w:r w:rsidR="00F77C44">
        <w:rPr>
          <w:lang w:val="en-GB"/>
        </w:rPr>
        <w:t xml:space="preserve">missions </w:t>
      </w:r>
      <w:r>
        <w:rPr>
          <w:lang w:val="en-GB"/>
        </w:rPr>
        <w:t>R</w:t>
      </w:r>
      <w:r w:rsidR="00F77C44">
        <w:rPr>
          <w:lang w:val="en-GB"/>
        </w:rPr>
        <w:t>eductions spread</w:t>
      </w:r>
      <w:r>
        <w:rPr>
          <w:lang w:val="en-GB"/>
        </w:rPr>
        <w:t>sheet</w:t>
      </w:r>
      <w:r w:rsidR="00F96B9D">
        <w:rPr>
          <w:lang w:val="en-GB"/>
        </w:rPr>
        <w:t xml:space="preserve"> under the specified maintenance </w:t>
      </w:r>
      <w:r w:rsidR="00F77C44">
        <w:rPr>
          <w:lang w:val="en-GB"/>
        </w:rPr>
        <w:t>section</w:t>
      </w:r>
      <w:r>
        <w:rPr>
          <w:lang w:val="en-GB"/>
        </w:rPr>
        <w:t xml:space="preserve">. This details </w:t>
      </w:r>
      <w:r w:rsidR="00F77C44">
        <w:rPr>
          <w:lang w:val="en-GB"/>
        </w:rPr>
        <w:t xml:space="preserve">all works required, carried out, date from reported </w:t>
      </w:r>
      <w:r w:rsidR="004642CF">
        <w:rPr>
          <w:lang w:val="en-GB"/>
        </w:rPr>
        <w:t xml:space="preserve">first break down to repair as well as whether the repair was carried out by the community or project partner/technician. An additional down day has been added to all total </w:t>
      </w:r>
      <w:r w:rsidR="00697CAC">
        <w:rPr>
          <w:lang w:val="en-GB"/>
        </w:rPr>
        <w:t>non-function</w:t>
      </w:r>
      <w:r w:rsidR="001E6F60">
        <w:rPr>
          <w:lang w:val="en-GB"/>
        </w:rPr>
        <w:t>al</w:t>
      </w:r>
      <w:r w:rsidR="00225B11">
        <w:rPr>
          <w:lang w:val="en-GB"/>
        </w:rPr>
        <w:t xml:space="preserve"> days per repair for added conservativeness.</w:t>
      </w:r>
    </w:p>
    <w:p w14:paraId="5F0AB4E8" w14:textId="77777777" w:rsidR="00CF2B3C" w:rsidRPr="00CF2B3C" w:rsidRDefault="00CF2B3C" w:rsidP="00CF2B3C">
      <w:pPr>
        <w:rPr>
          <w:lang w:val="en-GB"/>
        </w:rPr>
      </w:pPr>
    </w:p>
    <w:p w14:paraId="52EC1BC0" w14:textId="1951853C" w:rsidR="00263A57" w:rsidRPr="0009398A" w:rsidRDefault="0009398A" w:rsidP="00CF2B3C">
      <w:pPr>
        <w:rPr>
          <w:b/>
          <w:bCs/>
          <w:lang w:val="en-GB"/>
        </w:rPr>
      </w:pPr>
      <w:r>
        <w:rPr>
          <w:b/>
          <w:bCs/>
          <w:lang w:val="en-GB"/>
        </w:rPr>
        <w:t>Water Quality Testing</w:t>
      </w:r>
    </w:p>
    <w:p w14:paraId="3B231AE0" w14:textId="73A72A23" w:rsidR="00263A57" w:rsidRDefault="00263A57" w:rsidP="00CF2B3C">
      <w:pPr>
        <w:rPr>
          <w:lang w:val="en-GB"/>
        </w:rPr>
      </w:pPr>
      <w:r w:rsidRPr="00263A57">
        <w:rPr>
          <w:lang w:val="en-GB"/>
        </w:rPr>
        <w:t>All boreholes undergo annual water quality testing to ensure the water is safe for human consumption as per Mozambique national water standards.</w:t>
      </w:r>
    </w:p>
    <w:p w14:paraId="6F088064" w14:textId="67710E69" w:rsidR="00263A57" w:rsidRDefault="00263A57" w:rsidP="00CF2B3C">
      <w:pPr>
        <w:rPr>
          <w:lang w:val="en-GB"/>
        </w:rPr>
      </w:pPr>
    </w:p>
    <w:p w14:paraId="7742B426" w14:textId="542442AF" w:rsidR="0009398A" w:rsidRPr="0009398A" w:rsidRDefault="0009398A" w:rsidP="00CF2B3C">
      <w:pPr>
        <w:rPr>
          <w:b/>
          <w:bCs/>
          <w:lang w:val="en-GB"/>
        </w:rPr>
      </w:pPr>
      <w:r>
        <w:rPr>
          <w:b/>
          <w:bCs/>
          <w:lang w:val="en-GB"/>
        </w:rPr>
        <w:t>Feedback Mechanisms</w:t>
      </w:r>
    </w:p>
    <w:p w14:paraId="38CB0604" w14:textId="3DE55698" w:rsidR="00CF2B3C" w:rsidRPr="00CF2B3C" w:rsidRDefault="00CF2B3C" w:rsidP="00CF2B3C">
      <w:pPr>
        <w:rPr>
          <w:lang w:val="en-GB"/>
        </w:rPr>
      </w:pPr>
      <w:r w:rsidRPr="00CF2B3C">
        <w:rPr>
          <w:lang w:val="en-GB"/>
        </w:rPr>
        <w:t xml:space="preserve">Grievance </w:t>
      </w:r>
      <w:proofErr w:type="gramStart"/>
      <w:r w:rsidR="008076D5">
        <w:rPr>
          <w:lang w:val="en-GB"/>
        </w:rPr>
        <w:t>log</w:t>
      </w:r>
      <w:r w:rsidR="00A80729">
        <w:rPr>
          <w:lang w:val="en-GB"/>
        </w:rPr>
        <w:t>-</w:t>
      </w:r>
      <w:r w:rsidRPr="00CF2B3C">
        <w:rPr>
          <w:lang w:val="en-GB"/>
        </w:rPr>
        <w:t>books</w:t>
      </w:r>
      <w:proofErr w:type="gramEnd"/>
      <w:r w:rsidRPr="00CF2B3C">
        <w:rPr>
          <w:lang w:val="en-GB"/>
        </w:rPr>
        <w:t xml:space="preserve"> </w:t>
      </w:r>
      <w:r w:rsidR="00017EB3">
        <w:rPr>
          <w:lang w:val="en-GB"/>
        </w:rPr>
        <w:t xml:space="preserve">are </w:t>
      </w:r>
      <w:r w:rsidRPr="00CF2B3C">
        <w:rPr>
          <w:lang w:val="en-GB"/>
        </w:rPr>
        <w:t xml:space="preserve">placed at </w:t>
      </w:r>
      <w:r w:rsidR="00017EB3" w:rsidRPr="00392A9E">
        <w:rPr>
          <w:lang w:val="en-GB"/>
        </w:rPr>
        <w:t>boreholes</w:t>
      </w:r>
      <w:r w:rsidRPr="00392A9E">
        <w:rPr>
          <w:lang w:val="en-GB"/>
        </w:rPr>
        <w:t xml:space="preserve"> </w:t>
      </w:r>
      <w:r w:rsidRPr="00CF2B3C">
        <w:rPr>
          <w:lang w:val="en-GB"/>
        </w:rPr>
        <w:t xml:space="preserve">and </w:t>
      </w:r>
      <w:r w:rsidR="0000724E">
        <w:rPr>
          <w:lang w:val="en-GB"/>
        </w:rPr>
        <w:t xml:space="preserve">any </w:t>
      </w:r>
      <w:r w:rsidRPr="00CF2B3C">
        <w:rPr>
          <w:lang w:val="en-GB"/>
        </w:rPr>
        <w:t>feedback</w:t>
      </w:r>
      <w:r w:rsidR="009D7610">
        <w:rPr>
          <w:lang w:val="en-GB"/>
        </w:rPr>
        <w:t xml:space="preserve"> received</w:t>
      </w:r>
      <w:r w:rsidRPr="00CF2B3C">
        <w:rPr>
          <w:lang w:val="en-GB"/>
        </w:rPr>
        <w:t xml:space="preserve"> during this monitoring period from the borehole users on damage or breaking of boreholes through telephone and verbal reports</w:t>
      </w:r>
      <w:r w:rsidR="009D7610">
        <w:rPr>
          <w:lang w:val="en-GB"/>
        </w:rPr>
        <w:t xml:space="preserve"> will be reported</w:t>
      </w:r>
      <w:r w:rsidRPr="00CF2B3C">
        <w:rPr>
          <w:lang w:val="en-GB"/>
        </w:rPr>
        <w:t>. The feedback/grievance mechanisms were discussed during the LSC so that all relevant stakeholders are aware of the processes in place for reporting any issues.</w:t>
      </w:r>
    </w:p>
    <w:p w14:paraId="4C0EAC99" w14:textId="5FB2AA35" w:rsidR="00816579" w:rsidRPr="003B1DEE" w:rsidRDefault="00816579" w:rsidP="00816579"/>
    <w:p w14:paraId="6A0040DF" w14:textId="02CA68C9" w:rsidR="00816579" w:rsidRDefault="00816579" w:rsidP="00E51EF3">
      <w:pPr>
        <w:pStyle w:val="SectionList2nd"/>
      </w:pPr>
      <w:bookmarkStart w:id="12" w:name="_Toc40962740"/>
      <w:r w:rsidRPr="00231ED8">
        <w:t xml:space="preserve">Forward Action Requests </w:t>
      </w:r>
    </w:p>
    <w:p w14:paraId="41C124EB" w14:textId="07F7B148" w:rsidR="00097A0C" w:rsidRDefault="00E354FA" w:rsidP="00C830A0">
      <w:r>
        <w:rPr>
          <w:lang w:val="en-GB"/>
        </w:rPr>
        <w:t>MP3</w:t>
      </w:r>
      <w:r w:rsidR="009336B7" w:rsidRPr="00C052AC">
        <w:rPr>
          <w:lang w:val="en-GB"/>
        </w:rPr>
        <w:t>:</w:t>
      </w:r>
      <w:r w:rsidR="00097A0C">
        <w:t xml:space="preserve"> </w:t>
      </w:r>
    </w:p>
    <w:p w14:paraId="35F05BF5" w14:textId="6A2E5F84" w:rsidR="00D14D9E" w:rsidRPr="00D14D9E" w:rsidRDefault="00097A0C" w:rsidP="00C830A0">
      <w:r>
        <w:t>No FARs were raised during the last Monitoring Period reviews.</w:t>
      </w:r>
    </w:p>
    <w:p w14:paraId="060A2864" w14:textId="2A833EAE" w:rsidR="00816579" w:rsidRDefault="00816579" w:rsidP="004D312B">
      <w:pPr>
        <w:pStyle w:val="SectionList"/>
      </w:pPr>
      <w:r w:rsidRPr="00241108">
        <w:t>Post-</w:t>
      </w:r>
      <w:r>
        <w:t>Design Certification</w:t>
      </w:r>
      <w:r w:rsidRPr="00241108">
        <w:t xml:space="preserve"> changes</w:t>
      </w:r>
      <w:bookmarkEnd w:id="12"/>
    </w:p>
    <w:p w14:paraId="4EBC45D1" w14:textId="5EBEFDBA" w:rsidR="00816579" w:rsidRPr="003B1DEE" w:rsidRDefault="00816579" w:rsidP="00816579">
      <w:r w:rsidRPr="003B1DEE">
        <w:t>&gt;&gt;</w:t>
      </w:r>
      <w:r w:rsidR="00A138D3">
        <w:t xml:space="preserve"> N/A</w:t>
      </w:r>
    </w:p>
    <w:p w14:paraId="27CF3353" w14:textId="77777777" w:rsidR="00816579" w:rsidRDefault="00816579" w:rsidP="00E51EF3">
      <w:pPr>
        <w:pStyle w:val="SectionList2nd"/>
      </w:pPr>
      <w:bookmarkStart w:id="13" w:name="_Ref418094308"/>
      <w:bookmarkStart w:id="14" w:name="_Toc40962741"/>
      <w:r>
        <w:t>Temporary deviations from the approved M</w:t>
      </w:r>
      <w:r w:rsidRPr="00241108">
        <w:t xml:space="preserve">onitoring </w:t>
      </w:r>
      <w:r>
        <w:t>&amp; Reporting P</w:t>
      </w:r>
      <w:r w:rsidRPr="00241108">
        <w:t>lan, methodology or standardized baseline</w:t>
      </w:r>
      <w:bookmarkEnd w:id="13"/>
      <w:bookmarkEnd w:id="14"/>
    </w:p>
    <w:p w14:paraId="52F0CD2B" w14:textId="6F8AEEE7" w:rsidR="00816579" w:rsidRDefault="00816579" w:rsidP="00816579">
      <w:r w:rsidRPr="003B1DEE">
        <w:t>&gt;&gt;</w:t>
      </w:r>
      <w:r w:rsidR="00A138D3">
        <w:t xml:space="preserve"> </w:t>
      </w:r>
    </w:p>
    <w:p w14:paraId="6CAAC27B" w14:textId="77777777" w:rsidR="00BA36F5" w:rsidRDefault="00FF51FE" w:rsidP="00816579">
      <w:r>
        <w:t>A deviation request was submitted regarding the annual monitoring conducted</w:t>
      </w:r>
      <w:r w:rsidR="00BA36F5">
        <w:t xml:space="preserve"> earlier in the monitoring period for MP3 only.</w:t>
      </w:r>
    </w:p>
    <w:p w14:paraId="51955570" w14:textId="77777777" w:rsidR="00306DDB" w:rsidRDefault="00306DDB" w:rsidP="00816579"/>
    <w:p w14:paraId="10040F9E" w14:textId="70A0DB52" w:rsidR="00306DDB" w:rsidRDefault="00306DDB" w:rsidP="00816579">
      <w:r>
        <w:t>The PD is requested to:</w:t>
      </w:r>
    </w:p>
    <w:p w14:paraId="0E03C276" w14:textId="7DE43B5C" w:rsidR="00306DDB" w:rsidRDefault="00306DDB" w:rsidP="00816579">
      <w:r>
        <w:lastRenderedPageBreak/>
        <w:t xml:space="preserve">a. </w:t>
      </w:r>
      <w:proofErr w:type="gramStart"/>
      <w:r>
        <w:t>apply</w:t>
      </w:r>
      <w:proofErr w:type="gramEnd"/>
      <w:r>
        <w:t xml:space="preserve"> conservative assumptions or discount factors to address the gap (if any) in monitoring to the extent and wherever required, to ensure that GHG emission reductions/SDG impacts will not be overestimated </w:t>
      </w:r>
    </w:p>
    <w:p w14:paraId="31E6563A" w14:textId="500940B2" w:rsidR="00306DDB" w:rsidRDefault="00306DDB" w:rsidP="00816579">
      <w:r>
        <w:t>b. document the deviation request, its implications, and GS’ decision in the appropriate section of the GS Monitoring Report (for the relevant MP)</w:t>
      </w:r>
    </w:p>
    <w:p w14:paraId="35739C94" w14:textId="77777777" w:rsidR="00C53CF2" w:rsidRDefault="00C53CF2" w:rsidP="00816579"/>
    <w:p w14:paraId="53FE6A27" w14:textId="77777777" w:rsidR="00437E78" w:rsidRDefault="00437E78" w:rsidP="00437E78">
      <w:r>
        <w:t>The approved deviation is temporary in nature and only applies for the monitoring period starting from 01/07/2021 and ending on 30/06/2022.</w:t>
      </w:r>
    </w:p>
    <w:p w14:paraId="07B8F584" w14:textId="77777777" w:rsidR="00437E78" w:rsidRDefault="00437E78" w:rsidP="00816579"/>
    <w:p w14:paraId="11F0A01E" w14:textId="0A959162" w:rsidR="00306DDB" w:rsidRDefault="00306DDB" w:rsidP="00816579">
      <w:r>
        <w:t>The deviation is described and substantiated below:</w:t>
      </w:r>
    </w:p>
    <w:p w14:paraId="572B0773" w14:textId="77777777" w:rsidR="00470F70" w:rsidRDefault="00470F70" w:rsidP="00816579"/>
    <w:p w14:paraId="53EC75EC" w14:textId="39D38FFB" w:rsidR="00760F2A" w:rsidRDefault="00760F2A" w:rsidP="00816579">
      <w:r>
        <w:t>MP2 covered the dates between 01/07/2020 and 30/06/2021. During this time, the annual monitoring was carried out by the partner in March, the first day being 04/03/2021. The annual monitoring was</w:t>
      </w:r>
      <w:r w:rsidR="0059231E">
        <w:t>,</w:t>
      </w:r>
      <w:r>
        <w:t xml:space="preserve"> therefore, within the 6 months from end of the monitoring period. However, during MP3, 01/07/2021 to 30/06/2022, the annual monitoring was carried out in September and October. The project and usage surveys were conducted between 16/09/2021 and 05/10/2021 and the WCFT was conducted between 15/09/2021 and 24/09/2021. The project and usage surveys, as well as the WCFT were not within the 6 months to the end of the monitoring period and instead closer to the start of MP3.</w:t>
      </w:r>
    </w:p>
    <w:p w14:paraId="3288A7F6" w14:textId="77777777" w:rsidR="00760F2A" w:rsidRDefault="00760F2A" w:rsidP="00816579"/>
    <w:p w14:paraId="1293822A" w14:textId="5075ED26" w:rsidR="0059231E" w:rsidRDefault="0059231E" w:rsidP="00816579">
      <w:r>
        <w:t xml:space="preserve">We are confident that the earlier annual monitoring in MP3 would not negatively </w:t>
      </w:r>
      <w:proofErr w:type="gramStart"/>
      <w:r>
        <w:t>impact</w:t>
      </w:r>
      <w:proofErr w:type="gramEnd"/>
      <w:r>
        <w:t xml:space="preserve"> the project and may be considered an acceptable deviation considering the steps we are taking, described below. Furthermore, it will allow for capturing of monitoring data during a different season from what had been the norm, allowing us to consider seasonal variation in the project.</w:t>
      </w:r>
    </w:p>
    <w:p w14:paraId="4B8C6F81" w14:textId="77777777" w:rsidR="00644B09" w:rsidRDefault="00644B09" w:rsidP="00816579"/>
    <w:p w14:paraId="0DB50A3D" w14:textId="77777777" w:rsidR="009E1BD6" w:rsidRDefault="0059231E" w:rsidP="002544EA">
      <w:pPr>
        <w:pStyle w:val="ListParagraph"/>
        <w:numPr>
          <w:ilvl w:val="0"/>
          <w:numId w:val="59"/>
        </w:numPr>
      </w:pPr>
      <w:r>
        <w:t>The</w:t>
      </w:r>
      <w:r w:rsidR="003F23D3">
        <w:t xml:space="preserve"> partner has continued to carry out regular maintenance and WQTs as per the methodology requirements throughout 2022. </w:t>
      </w:r>
    </w:p>
    <w:p w14:paraId="23CD45B7" w14:textId="77777777" w:rsidR="009E1BD6" w:rsidRDefault="003F23D3" w:rsidP="002544EA">
      <w:pPr>
        <w:pStyle w:val="ListParagraph"/>
        <w:numPr>
          <w:ilvl w:val="0"/>
          <w:numId w:val="59"/>
        </w:numPr>
      </w:pPr>
      <w:r>
        <w:t>The partner is continually carrying out remote follow-ups across the villages</w:t>
      </w:r>
      <w:r w:rsidR="009E1BD6">
        <w:t>.</w:t>
      </w:r>
    </w:p>
    <w:p w14:paraId="53C55BF5" w14:textId="77777777" w:rsidR="00A20121" w:rsidRDefault="009E1BD6" w:rsidP="00A20121">
      <w:pPr>
        <w:pStyle w:val="ListParagraph"/>
        <w:numPr>
          <w:ilvl w:val="0"/>
          <w:numId w:val="59"/>
        </w:numPr>
      </w:pPr>
      <w:r>
        <w:t>T</w:t>
      </w:r>
      <w:r w:rsidR="003F23D3">
        <w:t>he</w:t>
      </w:r>
      <w:r>
        <w:t xml:space="preserve">re is a </w:t>
      </w:r>
      <w:r w:rsidR="003F23D3">
        <w:t>continuous grievance mechanism</w:t>
      </w:r>
      <w:r>
        <w:t xml:space="preserve"> – </w:t>
      </w:r>
      <w:r w:rsidR="003F23D3">
        <w:t xml:space="preserve">the partner ensures that the project is still providing safe water regardless of when the project and usage surveys, and WCFTs were conducted. </w:t>
      </w:r>
    </w:p>
    <w:p w14:paraId="7AFBD88A" w14:textId="3E6EDFA3" w:rsidR="00816579" w:rsidRDefault="001E47AA" w:rsidP="00E51EF3">
      <w:pPr>
        <w:pStyle w:val="SectionList2nd"/>
      </w:pPr>
      <w:r>
        <w:t xml:space="preserve">All breakdowns are recorded, maintenance and re-repairs are carried out on a regular basis as and when needed, ensuring that communities are able to access safe </w:t>
      </w:r>
      <w:r>
        <w:lastRenderedPageBreak/>
        <w:t xml:space="preserve">water throughout the project even during the rainy season when access to communities for monitoring has been </w:t>
      </w:r>
      <w:proofErr w:type="spellStart"/>
      <w:proofErr w:type="gramStart"/>
      <w:r>
        <w:t>impacted.</w:t>
      </w:r>
      <w:r w:rsidR="005C28A9">
        <w:t>Corrections</w:t>
      </w:r>
      <w:proofErr w:type="spellEnd"/>
      <w:proofErr w:type="gramEnd"/>
    </w:p>
    <w:p w14:paraId="2AAF11E2" w14:textId="3E3B88DF" w:rsidR="00816579" w:rsidRPr="003B1DEE" w:rsidRDefault="00816579" w:rsidP="00816579">
      <w:r w:rsidRPr="003B1DEE">
        <w:t>&gt;&gt;</w:t>
      </w:r>
      <w:r w:rsidR="00A138D3">
        <w:t xml:space="preserve"> N/A</w:t>
      </w:r>
    </w:p>
    <w:p w14:paraId="194DC65F" w14:textId="77777777" w:rsidR="00816579" w:rsidRPr="00241108" w:rsidRDefault="00816579" w:rsidP="00E51EF3">
      <w:pPr>
        <w:pStyle w:val="SectionList2nd"/>
      </w:pPr>
      <w:bookmarkStart w:id="15" w:name="_Ref418094316"/>
      <w:bookmarkStart w:id="16" w:name="_Toc40962743"/>
      <w:r w:rsidRPr="00241108">
        <w:t xml:space="preserve">Changes to start date of crediting </w:t>
      </w:r>
      <w:proofErr w:type="gramStart"/>
      <w:r w:rsidRPr="00241108">
        <w:t>period</w:t>
      </w:r>
      <w:bookmarkEnd w:id="15"/>
      <w:bookmarkEnd w:id="16"/>
      <w:proofErr w:type="gramEnd"/>
      <w:r w:rsidRPr="00241108">
        <w:t xml:space="preserve"> </w:t>
      </w:r>
    </w:p>
    <w:p w14:paraId="57BFF7FD" w14:textId="54F51D47" w:rsidR="00816579" w:rsidRPr="003B1DEE" w:rsidRDefault="00816579" w:rsidP="00816579">
      <w:r w:rsidRPr="003B1DEE">
        <w:t>&gt;&gt;</w:t>
      </w:r>
      <w:r w:rsidR="00A138D3">
        <w:t xml:space="preserve"> N/A</w:t>
      </w:r>
    </w:p>
    <w:p w14:paraId="7A9977B4" w14:textId="77777777" w:rsidR="00816579" w:rsidRDefault="00816579" w:rsidP="00E51EF3">
      <w:pPr>
        <w:pStyle w:val="SectionList2nd"/>
      </w:pPr>
      <w:bookmarkStart w:id="17" w:name="_Ref418094322"/>
      <w:bookmarkStart w:id="18" w:name="_Toc40962744"/>
      <w:r w:rsidRPr="00241108">
        <w:t xml:space="preserve">Permanent changes from </w:t>
      </w:r>
      <w:r>
        <w:t>the Design Certifi</w:t>
      </w:r>
      <w:r w:rsidRPr="00241108">
        <w:t xml:space="preserve">ed monitoring plan, applied methodology or applied standardized </w:t>
      </w:r>
      <w:proofErr w:type="gramStart"/>
      <w:r w:rsidRPr="00241108">
        <w:t>baseline</w:t>
      </w:r>
      <w:bookmarkEnd w:id="17"/>
      <w:bookmarkEnd w:id="18"/>
      <w:proofErr w:type="gramEnd"/>
    </w:p>
    <w:p w14:paraId="339C42C4" w14:textId="3A7BC333" w:rsidR="00194028" w:rsidRPr="00194028" w:rsidRDefault="00816579" w:rsidP="00194028">
      <w:pPr>
        <w:rPr>
          <w:lang w:val="en-GB"/>
        </w:rPr>
      </w:pPr>
      <w:r w:rsidRPr="003B1DEE">
        <w:t>&gt;&gt;</w:t>
      </w:r>
      <w:r w:rsidR="004025B6">
        <w:t xml:space="preserve"> </w:t>
      </w:r>
      <w:r w:rsidR="004025B6" w:rsidRPr="004025B6">
        <w:rPr>
          <w:lang w:val="en-GB"/>
        </w:rPr>
        <w:t xml:space="preserve">These VPAs transitioned to GS4GG. The Monitoring Plan was therefore updated from including Sustainable Development Indicators to monitoring impacts and contributions towards the Sustainable Development Goals as per the approved Transition Annex.    </w:t>
      </w:r>
      <w:r w:rsidR="00194028">
        <w:rPr>
          <w:lang w:val="en-GB"/>
        </w:rPr>
        <w:br/>
      </w:r>
      <w:r w:rsidR="00194028">
        <w:rPr>
          <w:lang w:val="en-GB"/>
        </w:rPr>
        <w:br/>
      </w:r>
      <w:r w:rsidR="00194028" w:rsidRPr="00194028">
        <w:rPr>
          <w:lang w:val="en-GB"/>
        </w:rPr>
        <w:t xml:space="preserve">The </w:t>
      </w:r>
      <w:proofErr w:type="spellStart"/>
      <w:proofErr w:type="gramStart"/>
      <w:r w:rsidR="00194028" w:rsidRPr="00194028">
        <w:rPr>
          <w:lang w:val="en-GB"/>
        </w:rPr>
        <w:t>Wp,y</w:t>
      </w:r>
      <w:proofErr w:type="spellEnd"/>
      <w:proofErr w:type="gramEnd"/>
      <w:r w:rsidR="00194028">
        <w:rPr>
          <w:lang w:val="en-GB"/>
        </w:rPr>
        <w:t xml:space="preserve"> and </w:t>
      </w:r>
      <w:proofErr w:type="spellStart"/>
      <w:r w:rsidR="00194028">
        <w:rPr>
          <w:lang w:val="en-GB"/>
        </w:rPr>
        <w:t>W</w:t>
      </w:r>
      <w:r w:rsidR="00865C37">
        <w:rPr>
          <w:lang w:val="en-GB"/>
        </w:rPr>
        <w:t>b,y</w:t>
      </w:r>
      <w:proofErr w:type="spellEnd"/>
      <w:r w:rsidR="00194028" w:rsidRPr="00194028">
        <w:rPr>
          <w:lang w:val="en-GB"/>
        </w:rPr>
        <w:t xml:space="preserve"> value has changed for this monitoring period and will remain as a</w:t>
      </w:r>
    </w:p>
    <w:p w14:paraId="0CBA1872" w14:textId="77777777" w:rsidR="00194028" w:rsidRPr="00194028" w:rsidRDefault="00194028" w:rsidP="00194028">
      <w:pPr>
        <w:rPr>
          <w:lang w:val="en-GB"/>
        </w:rPr>
      </w:pPr>
      <w:r w:rsidRPr="00194028">
        <w:rPr>
          <w:lang w:val="en-GB"/>
        </w:rPr>
        <w:t xml:space="preserve">permanent change. Previous monitoring periods used a measured baseline </w:t>
      </w:r>
      <w:proofErr w:type="gramStart"/>
      <w:r w:rsidRPr="00194028">
        <w:rPr>
          <w:lang w:val="en-GB"/>
        </w:rPr>
        <w:t>value</w:t>
      </w:r>
      <w:proofErr w:type="gramEnd"/>
    </w:p>
    <w:p w14:paraId="5A488C94" w14:textId="77777777" w:rsidR="00194028" w:rsidRPr="00194028" w:rsidRDefault="00194028" w:rsidP="00194028">
      <w:pPr>
        <w:rPr>
          <w:lang w:val="en-GB"/>
        </w:rPr>
      </w:pPr>
      <w:r w:rsidRPr="00194028">
        <w:rPr>
          <w:lang w:val="en-GB"/>
        </w:rPr>
        <w:t>obtained from the Baseline Water Boiling Test. However, the recent update to the</w:t>
      </w:r>
    </w:p>
    <w:p w14:paraId="2C45E854" w14:textId="77777777" w:rsidR="00194028" w:rsidRPr="00194028" w:rsidRDefault="00194028" w:rsidP="00194028">
      <w:pPr>
        <w:rPr>
          <w:lang w:val="en-GB"/>
        </w:rPr>
      </w:pPr>
      <w:r w:rsidRPr="00194028">
        <w:rPr>
          <w:lang w:val="en-GB"/>
        </w:rPr>
        <w:t xml:space="preserve">parameters </w:t>
      </w:r>
      <w:proofErr w:type="gramStart"/>
      <w:r w:rsidRPr="00194028">
        <w:rPr>
          <w:lang w:val="en-GB"/>
        </w:rPr>
        <w:t>means</w:t>
      </w:r>
      <w:proofErr w:type="gramEnd"/>
      <w:r w:rsidRPr="00194028">
        <w:rPr>
          <w:lang w:val="en-GB"/>
        </w:rPr>
        <w:t xml:space="preserve"> a cap has now been introduced which has been applied to this</w:t>
      </w:r>
    </w:p>
    <w:p w14:paraId="10EE9AD6" w14:textId="77777777" w:rsidR="00194028" w:rsidRPr="00194028" w:rsidRDefault="00194028" w:rsidP="00194028">
      <w:pPr>
        <w:rPr>
          <w:lang w:val="en-GB"/>
        </w:rPr>
      </w:pPr>
      <w:r w:rsidRPr="00194028">
        <w:rPr>
          <w:lang w:val="en-GB"/>
        </w:rPr>
        <w:t>project for this monitoring period- considering the firewood required to boil 1 litre of</w:t>
      </w:r>
    </w:p>
    <w:p w14:paraId="72065F87" w14:textId="70C237DC" w:rsidR="004025B6" w:rsidRPr="004025B6" w:rsidRDefault="00194028" w:rsidP="004255C5">
      <w:pPr>
        <w:rPr>
          <w:lang w:val="en-GB"/>
        </w:rPr>
      </w:pPr>
      <w:r w:rsidRPr="00194028">
        <w:rPr>
          <w:lang w:val="en-GB"/>
        </w:rPr>
        <w:t>water for 10 minutes using a three stone fire (0.4 kg/L).</w:t>
      </w:r>
      <w:r w:rsidR="00865C37">
        <w:rPr>
          <w:lang w:val="en-GB"/>
        </w:rPr>
        <w:br/>
      </w:r>
      <w:r w:rsidR="00865C37">
        <w:rPr>
          <w:lang w:val="en-GB"/>
        </w:rPr>
        <w:br/>
      </w:r>
      <w:r w:rsidR="00E27079">
        <w:rPr>
          <w:lang w:val="en-GB"/>
        </w:rPr>
        <w:t>Updates</w:t>
      </w:r>
      <w:r w:rsidR="002F143A">
        <w:rPr>
          <w:lang w:val="en-GB"/>
        </w:rPr>
        <w:t xml:space="preserve"> have been made to</w:t>
      </w:r>
      <w:r w:rsidR="004255C5">
        <w:rPr>
          <w:lang w:val="en-GB"/>
        </w:rPr>
        <w:t xml:space="preserve"> parameter </w:t>
      </w:r>
      <w:r w:rsidR="00E27079">
        <w:rPr>
          <w:lang w:val="en-GB"/>
        </w:rPr>
        <w:t>EF (</w:t>
      </w:r>
      <w:r w:rsidR="00E27079" w:rsidRPr="00E27079">
        <w:rPr>
          <w:lang w:val="en-GB"/>
        </w:rPr>
        <w:t>Non-CO2 CH4 and N2O emission factor arising from use of wood fuel in baseline scenario</w:t>
      </w:r>
      <w:r w:rsidR="00E27079">
        <w:rPr>
          <w:lang w:val="en-GB"/>
        </w:rPr>
        <w:t>)</w:t>
      </w:r>
      <w:r w:rsidR="007058BC">
        <w:rPr>
          <w:lang w:val="en-GB"/>
        </w:rPr>
        <w:t>,</w:t>
      </w:r>
      <w:r w:rsidR="004255C5" w:rsidRPr="004255C5">
        <w:rPr>
          <w:lang w:val="en-GB"/>
        </w:rPr>
        <w:t xml:space="preserve"> as </w:t>
      </w:r>
      <w:r w:rsidR="005E66EC">
        <w:rPr>
          <w:lang w:val="en-GB"/>
        </w:rPr>
        <w:t xml:space="preserve">the </w:t>
      </w:r>
      <w:r w:rsidR="007609D6">
        <w:rPr>
          <w:lang w:val="en-GB"/>
        </w:rPr>
        <w:t xml:space="preserve">new </w:t>
      </w:r>
      <w:r w:rsidR="004255C5" w:rsidRPr="004255C5">
        <w:rPr>
          <w:lang w:val="en-GB"/>
        </w:rPr>
        <w:t>rule update</w:t>
      </w:r>
      <w:r w:rsidR="007609D6">
        <w:rPr>
          <w:lang w:val="en-GB"/>
        </w:rPr>
        <w:t xml:space="preserve"> </w:t>
      </w:r>
      <w:r w:rsidR="004255C5" w:rsidRPr="004255C5">
        <w:rPr>
          <w:lang w:val="en-GB"/>
        </w:rPr>
        <w:t>came into force on 01/01/2021</w:t>
      </w:r>
      <w:r w:rsidR="007609D6">
        <w:rPr>
          <w:lang w:val="en-GB"/>
        </w:rPr>
        <w:t xml:space="preserve">, </w:t>
      </w:r>
      <w:r w:rsidR="005E66EC">
        <w:rPr>
          <w:lang w:val="en-GB"/>
        </w:rPr>
        <w:t>both 2021 and 20222</w:t>
      </w:r>
      <w:r w:rsidR="007609D6">
        <w:rPr>
          <w:lang w:val="en-GB"/>
        </w:rPr>
        <w:t xml:space="preserve"> vintage</w:t>
      </w:r>
      <w:r w:rsidR="005E66EC">
        <w:rPr>
          <w:lang w:val="en-GB"/>
        </w:rPr>
        <w:t>s</w:t>
      </w:r>
      <w:r w:rsidR="007609D6">
        <w:rPr>
          <w:lang w:val="en-GB"/>
        </w:rPr>
        <w:t xml:space="preserve"> have been calcula</w:t>
      </w:r>
      <w:r w:rsidR="00211292">
        <w:rPr>
          <w:lang w:val="en-GB"/>
        </w:rPr>
        <w:t xml:space="preserve">ted with the updated AR5 value in the corresponding parameter box. </w:t>
      </w:r>
    </w:p>
    <w:p w14:paraId="3E51EFE7" w14:textId="77777777" w:rsidR="00816579" w:rsidRPr="004C2CFB" w:rsidRDefault="00816579" w:rsidP="00E51EF3">
      <w:pPr>
        <w:pStyle w:val="SectionList2nd"/>
      </w:pPr>
      <w:bookmarkStart w:id="19" w:name="_Ref418094327"/>
      <w:bookmarkStart w:id="20" w:name="_Toc40962745"/>
      <w:r w:rsidRPr="006D02E4">
        <w:t>Changes to project design of approved project</w:t>
      </w:r>
      <w:bookmarkEnd w:id="19"/>
      <w:bookmarkEnd w:id="20"/>
    </w:p>
    <w:p w14:paraId="686D425D" w14:textId="14FEBF06" w:rsidR="00816579" w:rsidRDefault="00816579" w:rsidP="00816579">
      <w:r w:rsidRPr="003B1DEE">
        <w:t>&gt;&gt;</w:t>
      </w:r>
      <w:r w:rsidR="004025B6">
        <w:t xml:space="preserve"> N/A</w:t>
      </w:r>
    </w:p>
    <w:p w14:paraId="01736A28" w14:textId="0338BEAE" w:rsidR="00E51EF3" w:rsidRPr="003B1DEE" w:rsidRDefault="00E51EF3" w:rsidP="00351878">
      <w:pPr>
        <w:spacing w:line="276" w:lineRule="auto"/>
        <w:contextualSpacing w:val="0"/>
      </w:pPr>
      <w:r>
        <w:br w:type="page"/>
      </w:r>
    </w:p>
    <w:p w14:paraId="4297D4A2" w14:textId="4544F3C1" w:rsidR="00816579" w:rsidRPr="00241108" w:rsidRDefault="00816579" w:rsidP="00816579">
      <w:pPr>
        <w:pStyle w:val="SectionTitle"/>
      </w:pPr>
      <w:bookmarkStart w:id="21" w:name="_Toc40962746"/>
      <w:bookmarkStart w:id="22" w:name="_Ref47706319"/>
      <w:bookmarkStart w:id="23" w:name="_Ref49860669"/>
      <w:r w:rsidRPr="00241108">
        <w:lastRenderedPageBreak/>
        <w:t>DESCRIPTION OF MONITORING SYSTEM APPLIED BY THE PROJECT</w:t>
      </w:r>
      <w:bookmarkEnd w:id="21"/>
      <w:bookmarkEnd w:id="22"/>
      <w:bookmarkEnd w:id="23"/>
    </w:p>
    <w:p w14:paraId="4177C6B1" w14:textId="77777777" w:rsidR="00154301" w:rsidRDefault="00154301" w:rsidP="00154301">
      <w:r>
        <w:t xml:space="preserve">All surveys are administered by trained CO2balance staff and in country partner NGO, Village Water, that employs local staff and conversant in the local dialects to ensure that the responses are consistent and not biased by any regional language barriers. Each participant is provided with a briefing on the purpose of the survey and is assured that no individual names are used in the analysis. </w:t>
      </w:r>
    </w:p>
    <w:p w14:paraId="2B0E4959" w14:textId="77777777" w:rsidR="00154301" w:rsidRDefault="00154301" w:rsidP="00154301"/>
    <w:p w14:paraId="5E209506" w14:textId="77777777" w:rsidR="00154301" w:rsidRDefault="00154301" w:rsidP="00154301">
      <w:r>
        <w:t xml:space="preserve">The Project and Usage Survey are deployed via mobile devices, where all the answers are securely stored online. The results of the surveys are then downloaded and collated in Excel spreadsheets and stored on a central server in an electronic format. </w:t>
      </w:r>
    </w:p>
    <w:p w14:paraId="23020224" w14:textId="77777777" w:rsidR="00154301" w:rsidRDefault="00154301" w:rsidP="00154301"/>
    <w:p w14:paraId="1F18D554" w14:textId="77777777" w:rsidR="00154301" w:rsidRDefault="00154301" w:rsidP="00154301">
      <w:r>
        <w:t xml:space="preserve">The Water Consumption Field Test (WCFT) survey is carried out on paper and all the original copies are retained in the office and are scanned upon request of the UK team. The results of the surveys are collated in Excel spreadsheets and stored on a central server in an electronic format. These are then sent to the UK head office for data analysis. The documentation procedure that CO2balance has devised ensures a minimum chance of original data being lost and data entry error. </w:t>
      </w:r>
    </w:p>
    <w:p w14:paraId="16BCBE7A" w14:textId="77777777" w:rsidR="00154301" w:rsidRDefault="00154301" w:rsidP="00154301"/>
    <w:p w14:paraId="61E40252" w14:textId="77777777" w:rsidR="00154301" w:rsidRDefault="00154301" w:rsidP="00154301">
      <w:r>
        <w:t xml:space="preserve">Below is a summary of the key information that has been collected and monitored as part of this </w:t>
      </w:r>
      <w:proofErr w:type="gramStart"/>
      <w:r>
        <w:t>project;</w:t>
      </w:r>
      <w:proofErr w:type="gramEnd"/>
    </w:p>
    <w:p w14:paraId="0339DFE1" w14:textId="77777777" w:rsidR="00154301" w:rsidRDefault="00154301" w:rsidP="00154301"/>
    <w:p w14:paraId="5E4E7747" w14:textId="77777777" w:rsidR="00154301" w:rsidRPr="00154301" w:rsidRDefault="00154301" w:rsidP="00154301">
      <w:pPr>
        <w:rPr>
          <w:b/>
          <w:bCs/>
        </w:rPr>
      </w:pPr>
      <w:r w:rsidRPr="00154301">
        <w:rPr>
          <w:b/>
          <w:bCs/>
        </w:rPr>
        <w:t>Borehole database</w:t>
      </w:r>
    </w:p>
    <w:p w14:paraId="0342D603" w14:textId="77777777" w:rsidR="00154301" w:rsidRDefault="00154301" w:rsidP="00154301"/>
    <w:p w14:paraId="71A9BB81" w14:textId="1E72E3EA" w:rsidR="00154301" w:rsidRDefault="00154301" w:rsidP="00154301">
      <w:r>
        <w:t>The borehole installation/rehabilitation record includes the following information:</w:t>
      </w:r>
    </w:p>
    <w:p w14:paraId="2C2C7584" w14:textId="77777777" w:rsidR="00154301" w:rsidRDefault="00154301" w:rsidP="001C699C">
      <w:pPr>
        <w:pStyle w:val="ListParagraph"/>
        <w:numPr>
          <w:ilvl w:val="0"/>
          <w:numId w:val="56"/>
        </w:numPr>
      </w:pPr>
      <w:r>
        <w:t>Date of installation/rehabilitation</w:t>
      </w:r>
    </w:p>
    <w:p w14:paraId="39400734" w14:textId="77777777" w:rsidR="00154301" w:rsidRDefault="00154301" w:rsidP="001C699C">
      <w:pPr>
        <w:pStyle w:val="ListParagraph"/>
        <w:numPr>
          <w:ilvl w:val="0"/>
          <w:numId w:val="56"/>
        </w:numPr>
      </w:pPr>
      <w:r>
        <w:t>Model of the borehole</w:t>
      </w:r>
    </w:p>
    <w:p w14:paraId="11933B4D" w14:textId="77777777" w:rsidR="00154301" w:rsidRDefault="00154301" w:rsidP="001C699C">
      <w:pPr>
        <w:pStyle w:val="ListParagraph"/>
        <w:numPr>
          <w:ilvl w:val="0"/>
          <w:numId w:val="56"/>
        </w:numPr>
      </w:pPr>
      <w:r>
        <w:t xml:space="preserve">Quantity of boreholes </w:t>
      </w:r>
      <w:proofErr w:type="gramStart"/>
      <w:r>
        <w:t>installed</w:t>
      </w:r>
      <w:proofErr w:type="gramEnd"/>
    </w:p>
    <w:p w14:paraId="3E085518" w14:textId="77777777" w:rsidR="00154301" w:rsidRDefault="00154301" w:rsidP="001C699C">
      <w:pPr>
        <w:pStyle w:val="ListParagraph"/>
        <w:numPr>
          <w:ilvl w:val="0"/>
          <w:numId w:val="56"/>
        </w:numPr>
      </w:pPr>
      <w:r>
        <w:t xml:space="preserve">The total number of people obtaining their water from each </w:t>
      </w:r>
      <w:proofErr w:type="gramStart"/>
      <w:r>
        <w:t>borehole</w:t>
      </w:r>
      <w:proofErr w:type="gramEnd"/>
    </w:p>
    <w:p w14:paraId="7BC170A7" w14:textId="3DA6AB59" w:rsidR="00154301" w:rsidRDefault="00154301" w:rsidP="001C699C">
      <w:pPr>
        <w:pStyle w:val="ListParagraph"/>
        <w:numPr>
          <w:ilvl w:val="0"/>
          <w:numId w:val="56"/>
        </w:numPr>
      </w:pPr>
      <w:r>
        <w:t>Mode of use: commercial/domestic</w:t>
      </w:r>
    </w:p>
    <w:p w14:paraId="470BBD77" w14:textId="77777777" w:rsidR="00154301" w:rsidRDefault="00154301" w:rsidP="00154301"/>
    <w:p w14:paraId="28704F61" w14:textId="77777777" w:rsidR="00154301" w:rsidRDefault="00154301" w:rsidP="00154301">
      <w:r>
        <w:t xml:space="preserve">The installation </w:t>
      </w:r>
      <w:proofErr w:type="gramStart"/>
      <w:r>
        <w:t>record</w:t>
      </w:r>
      <w:proofErr w:type="gramEnd"/>
      <w:r>
        <w:t xml:space="preserve"> will be backed up electronically, with original documentation being stored in the appropriate office for the respective VPAs. </w:t>
      </w:r>
    </w:p>
    <w:p w14:paraId="77A20B36" w14:textId="77777777" w:rsidR="00154301" w:rsidRDefault="00154301" w:rsidP="00154301"/>
    <w:p w14:paraId="1E9501B1" w14:textId="77777777" w:rsidR="00154301" w:rsidRDefault="00154301" w:rsidP="00154301">
      <w:r>
        <w:lastRenderedPageBreak/>
        <w:t xml:space="preserve">The project database will be derived from the Installation Record, with project technologies differentiated by different project scenarios (if required). </w:t>
      </w:r>
    </w:p>
    <w:p w14:paraId="556EAC81" w14:textId="77777777" w:rsidR="00154301" w:rsidRDefault="00154301" w:rsidP="00154301"/>
    <w:p w14:paraId="11DCBC77" w14:textId="77777777" w:rsidR="00154301" w:rsidRDefault="00154301" w:rsidP="00154301">
      <w:r>
        <w:t xml:space="preserve">All data collected in relation to the project will be held in the local office and/or on the Project Database for the entire life cycle of the project and a period of 2 years afterwards. The data may be archived during the project in order to maintain clarity and </w:t>
      </w:r>
      <w:proofErr w:type="gramStart"/>
      <w:r>
        <w:t>security</w:t>
      </w:r>
      <w:proofErr w:type="gramEnd"/>
    </w:p>
    <w:p w14:paraId="38B3A197" w14:textId="77777777" w:rsidR="00940BBB" w:rsidRPr="00940BBB" w:rsidRDefault="00940BBB" w:rsidP="00940BBB"/>
    <w:p w14:paraId="5E4AFA8A" w14:textId="77777777" w:rsidR="00940BBB" w:rsidRPr="00AB650A" w:rsidRDefault="00940BBB" w:rsidP="00940BBB">
      <w:pPr>
        <w:rPr>
          <w:b/>
          <w:bCs/>
        </w:rPr>
      </w:pPr>
      <w:r w:rsidRPr="00AB650A">
        <w:rPr>
          <w:b/>
          <w:bCs/>
        </w:rPr>
        <w:t xml:space="preserve">Ongoing Monitoring Studies </w:t>
      </w:r>
    </w:p>
    <w:p w14:paraId="5DD1297A" w14:textId="46EDAA32" w:rsidR="00940BBB" w:rsidRPr="00940BBB" w:rsidRDefault="00940BBB" w:rsidP="00940BBB">
      <w:r w:rsidRPr="00940BBB">
        <w:t xml:space="preserve">The following ongoing monitoring studies were conducted; the results are given in the parameter boxes </w:t>
      </w:r>
      <w:proofErr w:type="gramStart"/>
      <w:r w:rsidRPr="00940BBB">
        <w:t>tables</w:t>
      </w:r>
      <w:proofErr w:type="gramEnd"/>
    </w:p>
    <w:p w14:paraId="3C3109DB" w14:textId="77777777" w:rsidR="00940BBB" w:rsidRPr="00940BBB" w:rsidRDefault="00940BBB" w:rsidP="00940BBB">
      <w:pPr>
        <w:rPr>
          <w:lang w:val="en-GB"/>
        </w:rPr>
      </w:pPr>
    </w:p>
    <w:p w14:paraId="0DDF5F6E" w14:textId="5F43F89A" w:rsidR="006E5C78" w:rsidRPr="006E5C78" w:rsidRDefault="00940BBB" w:rsidP="006E5C78">
      <w:pPr>
        <w:numPr>
          <w:ilvl w:val="0"/>
          <w:numId w:val="25"/>
        </w:numPr>
        <w:rPr>
          <w:lang w:val="en-GB"/>
        </w:rPr>
      </w:pPr>
      <w:r w:rsidRPr="00940BBB">
        <w:rPr>
          <w:b/>
          <w:lang w:val="en-GB"/>
        </w:rPr>
        <w:t xml:space="preserve">Water Consumption Field Test (WCFT): </w:t>
      </w:r>
      <w:r w:rsidR="006E5C78" w:rsidRPr="006E5C78">
        <w:rPr>
          <w:lang w:val="en-GB"/>
        </w:rPr>
        <w:t>The Water Consumption Field Test was carried out on a randomly selected sample of 40 households from the project database in Manica province. This complies with the recommended minimum sample size of 30 in the Gold Standard requirements.</w:t>
      </w:r>
    </w:p>
    <w:p w14:paraId="4D5CBA01" w14:textId="77777777" w:rsidR="006E5C78" w:rsidRPr="006E5C78" w:rsidRDefault="006E5C78" w:rsidP="006E5C78">
      <w:pPr>
        <w:ind w:left="720"/>
        <w:rPr>
          <w:lang w:val="en-GB"/>
        </w:rPr>
      </w:pPr>
    </w:p>
    <w:p w14:paraId="7958974B" w14:textId="7485E8F6" w:rsidR="006E5C78" w:rsidRPr="006E5C78" w:rsidRDefault="006E5C78" w:rsidP="006E5C78">
      <w:pPr>
        <w:ind w:left="720"/>
        <w:rPr>
          <w:lang w:val="en-GB"/>
        </w:rPr>
      </w:pPr>
      <w:r w:rsidRPr="006E5C78">
        <w:rPr>
          <w:lang w:val="en-GB"/>
        </w:rPr>
        <w:t xml:space="preserve">The test was carried out over a period of four days (1 day preparation and 3 days measurement) following a similar method as the Kitchen Performance Test, and all tests were conducted between </w:t>
      </w:r>
      <w:r w:rsidR="00552E33">
        <w:rPr>
          <w:lang w:val="en-GB"/>
        </w:rPr>
        <w:t>15</w:t>
      </w:r>
      <w:r w:rsidRPr="006E5C78">
        <w:rPr>
          <w:lang w:val="en-GB"/>
        </w:rPr>
        <w:t>/0</w:t>
      </w:r>
      <w:r w:rsidR="00552E33">
        <w:rPr>
          <w:lang w:val="en-GB"/>
        </w:rPr>
        <w:t>9</w:t>
      </w:r>
      <w:r w:rsidRPr="006E5C78">
        <w:rPr>
          <w:lang w:val="en-GB"/>
        </w:rPr>
        <w:t>/202</w:t>
      </w:r>
      <w:r w:rsidR="00552E33">
        <w:rPr>
          <w:lang w:val="en-GB"/>
        </w:rPr>
        <w:t>1</w:t>
      </w:r>
      <w:r w:rsidRPr="006E5C78">
        <w:rPr>
          <w:lang w:val="en-GB"/>
        </w:rPr>
        <w:t xml:space="preserve"> – </w:t>
      </w:r>
      <w:r w:rsidR="004E4CDE">
        <w:rPr>
          <w:lang w:val="en-GB"/>
        </w:rPr>
        <w:t>29</w:t>
      </w:r>
      <w:r w:rsidRPr="006E5C78">
        <w:rPr>
          <w:lang w:val="en-GB"/>
        </w:rPr>
        <w:t>/0</w:t>
      </w:r>
      <w:r w:rsidR="004E4CDE">
        <w:rPr>
          <w:lang w:val="en-GB"/>
        </w:rPr>
        <w:t>9</w:t>
      </w:r>
      <w:r w:rsidRPr="006E5C78">
        <w:rPr>
          <w:lang w:val="en-GB"/>
        </w:rPr>
        <w:t>/202</w:t>
      </w:r>
      <w:r w:rsidR="004E4CDE">
        <w:rPr>
          <w:lang w:val="en-GB"/>
        </w:rPr>
        <w:t>1</w:t>
      </w:r>
      <w:r w:rsidRPr="006E5C78">
        <w:rPr>
          <w:lang w:val="en-GB"/>
        </w:rPr>
        <w:t>. The total litres of water consumed each day was measured and divided by the number of people consuming water in that day – this measurement was repeated over 3 consecutive days and an overall average per household was calculated. The results showed that on average 8.</w:t>
      </w:r>
      <w:r w:rsidR="008A095D">
        <w:rPr>
          <w:lang w:val="en-GB"/>
        </w:rPr>
        <w:t>15</w:t>
      </w:r>
      <w:r w:rsidRPr="006E5C78">
        <w:rPr>
          <w:lang w:val="en-GB"/>
        </w:rPr>
        <w:t xml:space="preserve"> litres of </w:t>
      </w:r>
      <w:proofErr w:type="spellStart"/>
      <w:r w:rsidRPr="006E5C78">
        <w:rPr>
          <w:lang w:val="en-GB"/>
        </w:rPr>
        <w:t>non boiled</w:t>
      </w:r>
      <w:proofErr w:type="spellEnd"/>
      <w:r w:rsidRPr="006E5C78">
        <w:rPr>
          <w:lang w:val="en-GB"/>
        </w:rPr>
        <w:t xml:space="preserve"> clean water used only for drinking, hand washing and food preparation (capped at 7.5l) and 0 litres of boiled clean water is consumed per person per day. </w:t>
      </w:r>
    </w:p>
    <w:p w14:paraId="52D87C82" w14:textId="77777777" w:rsidR="006E5C78" w:rsidRDefault="006E5C78" w:rsidP="006E5C78">
      <w:pPr>
        <w:ind w:left="720"/>
        <w:rPr>
          <w:lang w:val="en-GB"/>
        </w:rPr>
      </w:pPr>
    </w:p>
    <w:p w14:paraId="0B24C614" w14:textId="77777777" w:rsidR="00351878" w:rsidRDefault="006E5C78" w:rsidP="00351878">
      <w:pPr>
        <w:ind w:left="720"/>
        <w:rPr>
          <w:lang w:val="en-GB"/>
        </w:rPr>
      </w:pPr>
      <w:r w:rsidRPr="006E5C78">
        <w:rPr>
          <w:lang w:val="en-GB"/>
        </w:rPr>
        <w:t>The total amount of water credited for in this monitoring period is equal to the average amount of clean non-boiled water consumed per person per day (7.5l), minus the average amount of boiled clean water consumed per person per day (0).</w:t>
      </w:r>
    </w:p>
    <w:p w14:paraId="1A40AEB4" w14:textId="67719317" w:rsidR="00940BBB" w:rsidRPr="00940BBB" w:rsidRDefault="00940BBB" w:rsidP="00351878">
      <w:pPr>
        <w:ind w:left="720"/>
        <w:rPr>
          <w:lang w:val="en-GB"/>
        </w:rPr>
      </w:pPr>
      <w:r w:rsidRPr="00940BBB">
        <w:rPr>
          <w:lang w:val="en-GB"/>
        </w:rPr>
        <w:t xml:space="preserve">The WCFT is carried out by staff trained by </w:t>
      </w:r>
      <w:r w:rsidR="00F50391">
        <w:rPr>
          <w:lang w:val="en-GB"/>
        </w:rPr>
        <w:t>CO</w:t>
      </w:r>
      <w:r w:rsidRPr="00940BBB">
        <w:rPr>
          <w:lang w:val="en-GB"/>
        </w:rPr>
        <w:t xml:space="preserve">2balance to meet the specific requirements of the methodology. All data presented in Excel is subject to checking and cross referencing of a sample of the raw data by </w:t>
      </w:r>
      <w:r w:rsidR="00F50391">
        <w:rPr>
          <w:lang w:val="en-GB"/>
        </w:rPr>
        <w:t>CO</w:t>
      </w:r>
      <w:r w:rsidRPr="00940BBB">
        <w:rPr>
          <w:lang w:val="en-GB"/>
        </w:rPr>
        <w:t xml:space="preserve">2balance. </w:t>
      </w:r>
    </w:p>
    <w:p w14:paraId="3E7AEF74" w14:textId="77777777" w:rsidR="00940BBB" w:rsidRPr="00940BBB" w:rsidRDefault="00940BBB" w:rsidP="00940BBB">
      <w:pPr>
        <w:rPr>
          <w:lang w:val="en-GB"/>
        </w:rPr>
      </w:pPr>
    </w:p>
    <w:p w14:paraId="15A610D0" w14:textId="4FACC6D9" w:rsidR="00940BBB" w:rsidRPr="00114696" w:rsidRDefault="00940BBB" w:rsidP="00540349">
      <w:pPr>
        <w:numPr>
          <w:ilvl w:val="0"/>
          <w:numId w:val="25"/>
        </w:numPr>
        <w:rPr>
          <w:b/>
          <w:lang w:val="en-GB"/>
        </w:rPr>
      </w:pPr>
      <w:r w:rsidRPr="00114696">
        <w:rPr>
          <w:b/>
          <w:lang w:val="en-GB"/>
        </w:rPr>
        <w:lastRenderedPageBreak/>
        <w:t>Water Quality Test (WQT)</w:t>
      </w:r>
      <w:r w:rsidRPr="00114696">
        <w:rPr>
          <w:i/>
          <w:lang w:val="en-GB"/>
        </w:rPr>
        <w:t xml:space="preserve">: </w:t>
      </w:r>
      <w:r w:rsidR="00114696" w:rsidRPr="00114696">
        <w:rPr>
          <w:lang w:val="en-GB"/>
        </w:rPr>
        <w:t>The quality of the treated water will be assessed to ensure that it is fit for human consumption. It is assessed in accordance with Mozambique national standards. The parameters used to assess the water quality will be in line with Mozambique standards for potable water and all parameters will be shown to be within levels considered acceptable for domestic human consumption.</w:t>
      </w:r>
    </w:p>
    <w:p w14:paraId="32555D88" w14:textId="77777777" w:rsidR="00114696" w:rsidRPr="00114696" w:rsidRDefault="00114696" w:rsidP="00566775">
      <w:pPr>
        <w:ind w:left="720"/>
        <w:rPr>
          <w:b/>
          <w:lang w:val="en-GB"/>
        </w:rPr>
      </w:pPr>
    </w:p>
    <w:p w14:paraId="2F420495" w14:textId="2EA26BA4" w:rsidR="00170E34" w:rsidRPr="00170E34" w:rsidRDefault="00940BBB" w:rsidP="00170E34">
      <w:pPr>
        <w:numPr>
          <w:ilvl w:val="0"/>
          <w:numId w:val="25"/>
        </w:numPr>
        <w:rPr>
          <w:lang w:val="en-GB"/>
        </w:rPr>
      </w:pPr>
      <w:r w:rsidRPr="00940BBB">
        <w:rPr>
          <w:b/>
          <w:lang w:val="en-GB"/>
        </w:rPr>
        <w:t xml:space="preserve">Usage Survey: </w:t>
      </w:r>
      <w:r w:rsidR="00181CAC" w:rsidRPr="00181CAC">
        <w:rPr>
          <w:lang w:val="en-GB"/>
        </w:rPr>
        <w:t xml:space="preserve">Usage Survey is used to determine the </w:t>
      </w:r>
      <w:proofErr w:type="spellStart"/>
      <w:proofErr w:type="gramStart"/>
      <w:r w:rsidR="00181CAC" w:rsidRPr="00181CAC">
        <w:rPr>
          <w:lang w:val="en-GB"/>
        </w:rPr>
        <w:t>Up,y</w:t>
      </w:r>
      <w:proofErr w:type="spellEnd"/>
      <w:proofErr w:type="gramEnd"/>
      <w:r w:rsidR="00181CAC" w:rsidRPr="00181CAC">
        <w:rPr>
          <w:lang w:val="en-GB"/>
        </w:rPr>
        <w:t xml:space="preserve"> (usage rate in the project scenario p through year y) parameter. The annual usage survey is conducted</w:t>
      </w:r>
      <w:r w:rsidR="00F007B4">
        <w:rPr>
          <w:lang w:val="en-GB"/>
        </w:rPr>
        <w:t>,</w:t>
      </w:r>
      <w:r w:rsidR="00181CAC" w:rsidRPr="00181CAC">
        <w:rPr>
          <w:lang w:val="en-GB"/>
        </w:rPr>
        <w:t xml:space="preserve"> </w:t>
      </w:r>
      <w:r w:rsidR="00711286">
        <w:rPr>
          <w:lang w:val="en-GB"/>
        </w:rPr>
        <w:t>exceeding the</w:t>
      </w:r>
      <w:r w:rsidR="00181CAC" w:rsidRPr="00181CAC">
        <w:rPr>
          <w:lang w:val="en-GB"/>
        </w:rPr>
        <w:t xml:space="preserve"> minimum sample size of 100</w:t>
      </w:r>
      <w:r w:rsidR="00711286">
        <w:rPr>
          <w:lang w:val="en-GB"/>
        </w:rPr>
        <w:t xml:space="preserve"> </w:t>
      </w:r>
      <w:r w:rsidR="00F007B4">
        <w:rPr>
          <w:lang w:val="en-GB"/>
        </w:rPr>
        <w:t>as 110 surveys were carried out</w:t>
      </w:r>
      <w:r w:rsidRPr="00940BBB">
        <w:rPr>
          <w:lang w:val="en-GB"/>
        </w:rPr>
        <w:t xml:space="preserve">. During this monitoring period the Usage Survey was conducted between </w:t>
      </w:r>
      <w:r w:rsidR="001216C8">
        <w:rPr>
          <w:lang w:val="en-GB"/>
        </w:rPr>
        <w:t>16/09/2021</w:t>
      </w:r>
      <w:r w:rsidRPr="0009364B">
        <w:rPr>
          <w:lang w:val="en-GB"/>
        </w:rPr>
        <w:t xml:space="preserve"> – </w:t>
      </w:r>
      <w:r w:rsidR="0015557F">
        <w:rPr>
          <w:lang w:val="en-GB"/>
        </w:rPr>
        <w:t>0</w:t>
      </w:r>
      <w:r w:rsidR="00C6514B" w:rsidRPr="0009364B">
        <w:rPr>
          <w:lang w:val="en-GB"/>
        </w:rPr>
        <w:t>5</w:t>
      </w:r>
      <w:r w:rsidRPr="0009364B">
        <w:rPr>
          <w:lang w:val="en-GB"/>
        </w:rPr>
        <w:t>/</w:t>
      </w:r>
      <w:r w:rsidR="0015557F">
        <w:rPr>
          <w:lang w:val="en-GB"/>
        </w:rPr>
        <w:t>10</w:t>
      </w:r>
      <w:r w:rsidRPr="0009364B">
        <w:rPr>
          <w:lang w:val="en-GB"/>
        </w:rPr>
        <w:t>/202</w:t>
      </w:r>
      <w:r w:rsidR="00742722" w:rsidRPr="0009364B">
        <w:rPr>
          <w:lang w:val="en-GB"/>
        </w:rPr>
        <w:t>1</w:t>
      </w:r>
      <w:r w:rsidRPr="00940BBB">
        <w:rPr>
          <w:lang w:val="en-GB"/>
        </w:rPr>
        <w:t xml:space="preserve"> and found a usage rate </w:t>
      </w:r>
      <w:r w:rsidRPr="0009364B">
        <w:rPr>
          <w:lang w:val="en-GB"/>
        </w:rPr>
        <w:t xml:space="preserve">of </w:t>
      </w:r>
      <w:r w:rsidR="00D570D6">
        <w:rPr>
          <w:lang w:val="en-GB"/>
        </w:rPr>
        <w:t>100</w:t>
      </w:r>
      <w:r w:rsidRPr="0009364B">
        <w:rPr>
          <w:lang w:val="en-GB"/>
        </w:rPr>
        <w:t>%</w:t>
      </w:r>
      <w:r w:rsidR="00742722" w:rsidRPr="0009364B">
        <w:rPr>
          <w:lang w:val="en-GB"/>
        </w:rPr>
        <w:t>,</w:t>
      </w:r>
      <w:r w:rsidR="00742722">
        <w:rPr>
          <w:lang w:val="en-GB"/>
        </w:rPr>
        <w:t xml:space="preserve"> which has been capped at 95%</w:t>
      </w:r>
      <w:r w:rsidRPr="00940BBB">
        <w:rPr>
          <w:lang w:val="en-GB"/>
        </w:rPr>
        <w:t>.</w:t>
      </w:r>
      <w:r w:rsidR="00DB3794">
        <w:rPr>
          <w:lang w:val="en-GB"/>
        </w:rPr>
        <w:br/>
      </w:r>
      <w:r w:rsidR="00820FAE">
        <w:rPr>
          <w:lang w:val="en-GB"/>
        </w:rPr>
        <w:br/>
      </w:r>
      <w:r w:rsidR="00DB3794">
        <w:rPr>
          <w:lang w:val="en-GB"/>
        </w:rPr>
        <w:t xml:space="preserve">The updated and approved Usage Survey also captures average litres collected from the borehole per household across seasons- used to gain an average litres per user figure. </w:t>
      </w:r>
    </w:p>
    <w:p w14:paraId="083C2DEF" w14:textId="77777777" w:rsidR="00940BBB" w:rsidRPr="00940BBB" w:rsidRDefault="00940BBB" w:rsidP="00940BBB">
      <w:pPr>
        <w:rPr>
          <w:b/>
          <w:lang w:val="en-GB"/>
        </w:rPr>
      </w:pPr>
    </w:p>
    <w:p w14:paraId="07BAECD0" w14:textId="280849F2" w:rsidR="00940BBB" w:rsidRPr="00940BBB" w:rsidRDefault="00940BBB" w:rsidP="00037889">
      <w:pPr>
        <w:numPr>
          <w:ilvl w:val="0"/>
          <w:numId w:val="25"/>
        </w:numPr>
        <w:rPr>
          <w:lang w:val="en-GB"/>
        </w:rPr>
      </w:pPr>
      <w:r w:rsidRPr="00940BBB">
        <w:rPr>
          <w:b/>
          <w:lang w:val="en-GB"/>
        </w:rPr>
        <w:t xml:space="preserve">Project Survey </w:t>
      </w:r>
      <w:r w:rsidRPr="00940BBB">
        <w:rPr>
          <w:i/>
          <w:lang w:val="en-GB"/>
        </w:rPr>
        <w:t xml:space="preserve">– </w:t>
      </w:r>
      <w:r w:rsidRPr="00940BBB">
        <w:rPr>
          <w:lang w:val="en-GB"/>
        </w:rPr>
        <w:t xml:space="preserve">Conducted annually to survey end users currently using project technologies </w:t>
      </w:r>
      <w:proofErr w:type="gramStart"/>
      <w:r w:rsidR="009044BB">
        <w:rPr>
          <w:lang w:val="en-GB"/>
        </w:rPr>
        <w:t>in order</w:t>
      </w:r>
      <w:r w:rsidRPr="00940BBB">
        <w:rPr>
          <w:lang w:val="en-GB"/>
        </w:rPr>
        <w:t xml:space="preserve"> to</w:t>
      </w:r>
      <w:proofErr w:type="gramEnd"/>
      <w:r w:rsidRPr="00940BBB">
        <w:rPr>
          <w:lang w:val="en-GB"/>
        </w:rPr>
        <w:t xml:space="preserve"> explore changes in project scenario over time. The annual project survey is conducted</w:t>
      </w:r>
      <w:r w:rsidR="000D6022">
        <w:rPr>
          <w:lang w:val="en-GB"/>
        </w:rPr>
        <w:t>, exceeding the</w:t>
      </w:r>
      <w:r w:rsidRPr="00940BBB">
        <w:rPr>
          <w:lang w:val="en-GB"/>
        </w:rPr>
        <w:t xml:space="preserve"> minimum sample size of 100</w:t>
      </w:r>
      <w:r w:rsidR="000D6022">
        <w:rPr>
          <w:lang w:val="en-GB"/>
        </w:rPr>
        <w:t xml:space="preserve"> as 110 surveys were carried out</w:t>
      </w:r>
      <w:r w:rsidRPr="00940BBB">
        <w:rPr>
          <w:lang w:val="en-GB"/>
        </w:rPr>
        <w:t xml:space="preserve">. </w:t>
      </w:r>
      <w:r w:rsidR="00217DD8" w:rsidRPr="00217DD8">
        <w:rPr>
          <w:lang w:val="en-GB"/>
        </w:rPr>
        <w:t xml:space="preserve">Individual participants were selected from the borehole user data base using the random sampling process outlined in the monitoring plan. Sample sizes are in line with the Gold Standard requirements. </w:t>
      </w:r>
      <w:r w:rsidRPr="00940BBB">
        <w:rPr>
          <w:lang w:val="en-GB"/>
        </w:rPr>
        <w:t xml:space="preserve">During this monitoring period the Project Survey was conducted between </w:t>
      </w:r>
      <w:r w:rsidR="009B5280" w:rsidRPr="009B5280">
        <w:rPr>
          <w:lang w:val="en-GB"/>
        </w:rPr>
        <w:t>16/09/2021</w:t>
      </w:r>
      <w:r w:rsidRPr="009B5280">
        <w:rPr>
          <w:lang w:val="en-GB"/>
        </w:rPr>
        <w:t xml:space="preserve"> – </w:t>
      </w:r>
      <w:r w:rsidR="009B5280" w:rsidRPr="009B5280">
        <w:rPr>
          <w:lang w:val="en-GB"/>
        </w:rPr>
        <w:t>05/10</w:t>
      </w:r>
      <w:r w:rsidRPr="009B5280">
        <w:rPr>
          <w:lang w:val="en-GB"/>
        </w:rPr>
        <w:t>/202</w:t>
      </w:r>
      <w:r w:rsidR="009064F6" w:rsidRPr="009B5280">
        <w:rPr>
          <w:lang w:val="en-GB"/>
        </w:rPr>
        <w:t>1</w:t>
      </w:r>
      <w:r w:rsidRPr="009B5280">
        <w:rPr>
          <w:lang w:val="en-GB"/>
        </w:rPr>
        <w:t>.</w:t>
      </w:r>
      <w:r w:rsidRPr="00940BBB">
        <w:rPr>
          <w:lang w:val="en-GB"/>
        </w:rPr>
        <w:t xml:space="preserve"> Data collected during the project surveys explores the following characteristics:</w:t>
      </w:r>
    </w:p>
    <w:p w14:paraId="291BA9E0" w14:textId="77777777" w:rsidR="00940BBB" w:rsidRPr="00940BBB" w:rsidRDefault="00940BBB" w:rsidP="00940BBB">
      <w:pPr>
        <w:rPr>
          <w:lang w:val="en-GB"/>
        </w:rPr>
      </w:pPr>
    </w:p>
    <w:p w14:paraId="2550C6B3" w14:textId="77777777" w:rsidR="00940BBB" w:rsidRPr="00940BBB" w:rsidRDefault="00940BBB" w:rsidP="00037889">
      <w:pPr>
        <w:numPr>
          <w:ilvl w:val="1"/>
          <w:numId w:val="25"/>
        </w:numPr>
        <w:rPr>
          <w:lang w:val="en-GB"/>
        </w:rPr>
      </w:pPr>
      <w:r w:rsidRPr="00940BBB">
        <w:rPr>
          <w:lang w:val="en-GB"/>
        </w:rPr>
        <w:t xml:space="preserve">General information </w:t>
      </w:r>
      <w:r w:rsidRPr="00940BBB">
        <w:rPr>
          <w:b/>
          <w:lang w:val="en-GB"/>
        </w:rPr>
        <w:t xml:space="preserve">– </w:t>
      </w:r>
      <w:r w:rsidRPr="00940BBB">
        <w:rPr>
          <w:lang w:val="en-GB"/>
        </w:rPr>
        <w:t xml:space="preserve">Name, address, telephone number etc </w:t>
      </w:r>
    </w:p>
    <w:p w14:paraId="26E39014" w14:textId="77777777" w:rsidR="00940BBB" w:rsidRPr="00940BBB" w:rsidRDefault="00940BBB" w:rsidP="00037889">
      <w:pPr>
        <w:numPr>
          <w:ilvl w:val="1"/>
          <w:numId w:val="25"/>
        </w:numPr>
        <w:rPr>
          <w:lang w:val="en-GB"/>
        </w:rPr>
      </w:pPr>
      <w:r w:rsidRPr="00940BBB">
        <w:rPr>
          <w:lang w:val="en-GB"/>
        </w:rPr>
        <w:t xml:space="preserve">Household socio-demographic information </w:t>
      </w:r>
    </w:p>
    <w:p w14:paraId="031B1AF2" w14:textId="77777777" w:rsidR="00940BBB" w:rsidRPr="00940BBB" w:rsidRDefault="00940BBB" w:rsidP="00037889">
      <w:pPr>
        <w:numPr>
          <w:ilvl w:val="1"/>
          <w:numId w:val="25"/>
        </w:numPr>
        <w:rPr>
          <w:lang w:val="en-GB"/>
        </w:rPr>
      </w:pPr>
      <w:r w:rsidRPr="00940BBB">
        <w:rPr>
          <w:lang w:val="en-GB"/>
        </w:rPr>
        <w:t xml:space="preserve">Water use and purification characteristics </w:t>
      </w:r>
    </w:p>
    <w:p w14:paraId="41E57AEC" w14:textId="77777777" w:rsidR="00940BBB" w:rsidRPr="00940BBB" w:rsidRDefault="00940BBB" w:rsidP="00037889">
      <w:pPr>
        <w:numPr>
          <w:ilvl w:val="1"/>
          <w:numId w:val="25"/>
        </w:numPr>
        <w:rPr>
          <w:lang w:val="en-GB"/>
        </w:rPr>
      </w:pPr>
      <w:r w:rsidRPr="00940BBB">
        <w:rPr>
          <w:lang w:val="en-GB"/>
        </w:rPr>
        <w:t xml:space="preserve">Sources and availability of fuel </w:t>
      </w:r>
    </w:p>
    <w:p w14:paraId="1BA994BE" w14:textId="5F032818" w:rsidR="00940BBB" w:rsidRDefault="00940BBB" w:rsidP="00037889">
      <w:pPr>
        <w:numPr>
          <w:ilvl w:val="1"/>
          <w:numId w:val="25"/>
        </w:numPr>
        <w:rPr>
          <w:lang w:val="en-GB"/>
        </w:rPr>
      </w:pPr>
      <w:r w:rsidRPr="00940BBB">
        <w:rPr>
          <w:lang w:val="en-GB"/>
        </w:rPr>
        <w:t xml:space="preserve">Time use and time saved </w:t>
      </w:r>
      <w:proofErr w:type="gramStart"/>
      <w:r w:rsidRPr="00940BBB">
        <w:rPr>
          <w:lang w:val="en-GB"/>
        </w:rPr>
        <w:t>information</w:t>
      </w:r>
      <w:proofErr w:type="gramEnd"/>
    </w:p>
    <w:p w14:paraId="1726037A" w14:textId="571DBD07" w:rsidR="00020427" w:rsidRPr="00940BBB" w:rsidRDefault="00020427" w:rsidP="00037889">
      <w:pPr>
        <w:numPr>
          <w:ilvl w:val="1"/>
          <w:numId w:val="25"/>
        </w:numPr>
        <w:rPr>
          <w:lang w:val="en-GB"/>
        </w:rPr>
      </w:pPr>
      <w:r w:rsidRPr="00020427">
        <w:rPr>
          <w:lang w:val="en-GB"/>
        </w:rPr>
        <w:t>Hygiene and Sanitation practices In the Household</w:t>
      </w:r>
    </w:p>
    <w:p w14:paraId="53BC01CF" w14:textId="77777777" w:rsidR="00940BBB" w:rsidRPr="00940BBB" w:rsidRDefault="00940BBB" w:rsidP="00940BBB">
      <w:pPr>
        <w:rPr>
          <w:lang w:val="en-GB"/>
        </w:rPr>
      </w:pPr>
    </w:p>
    <w:p w14:paraId="11639C1D" w14:textId="2E21E994" w:rsidR="0056590F" w:rsidRDefault="00940BBB" w:rsidP="00037889">
      <w:pPr>
        <w:numPr>
          <w:ilvl w:val="0"/>
          <w:numId w:val="26"/>
        </w:numPr>
        <w:rPr>
          <w:lang w:val="en-GB"/>
        </w:rPr>
      </w:pPr>
      <w:r w:rsidRPr="00940BBB">
        <w:rPr>
          <w:b/>
          <w:lang w:val="en-GB"/>
        </w:rPr>
        <w:lastRenderedPageBreak/>
        <w:t>Project Technology Days (</w:t>
      </w:r>
      <w:proofErr w:type="spellStart"/>
      <w:proofErr w:type="gramStart"/>
      <w:r w:rsidRPr="00940BBB">
        <w:rPr>
          <w:b/>
          <w:lang w:val="en-GB"/>
        </w:rPr>
        <w:t>Np,y</w:t>
      </w:r>
      <w:proofErr w:type="spellEnd"/>
      <w:proofErr w:type="gramEnd"/>
      <w:r w:rsidRPr="00940BBB">
        <w:rPr>
          <w:b/>
          <w:lang w:val="en-GB"/>
        </w:rPr>
        <w:t xml:space="preserve">)- </w:t>
      </w:r>
      <w:r w:rsidRPr="00940BBB">
        <w:rPr>
          <w:lang w:val="en-GB"/>
        </w:rPr>
        <w:t xml:space="preserve">Number of persons consuming water supplied by project scenario p through year y. </w:t>
      </w:r>
      <w:r w:rsidRPr="00246538">
        <w:rPr>
          <w:lang w:val="en-GB"/>
        </w:rPr>
        <w:t xml:space="preserve">Sum of the total number of people using each borehole in the project multiplied by the number of crediting </w:t>
      </w:r>
      <w:r w:rsidR="00246538">
        <w:rPr>
          <w:lang w:val="en-GB"/>
        </w:rPr>
        <w:t xml:space="preserve">days </w:t>
      </w:r>
      <w:r w:rsidRPr="00246538">
        <w:rPr>
          <w:lang w:val="en-GB"/>
        </w:rPr>
        <w:t>each borehole earns in this monitoring period.</w:t>
      </w:r>
      <w:r w:rsidRPr="00940BBB">
        <w:rPr>
          <w:lang w:val="en-GB"/>
        </w:rPr>
        <w:t xml:space="preserve"> The total number of households using each borehole will be determined through information supplied by our partner. Using this method, the total number of people using each borehole will be known</w:t>
      </w:r>
      <w:r w:rsidR="00681DEC">
        <w:rPr>
          <w:lang w:val="en-GB"/>
        </w:rPr>
        <w:t>,</w:t>
      </w:r>
      <w:r w:rsidRPr="00940BBB">
        <w:rPr>
          <w:lang w:val="en-GB"/>
        </w:rPr>
        <w:t xml:space="preserve"> and hence a figure for person days can be calculated. All monitoring tasks will be selected at random</w:t>
      </w:r>
      <w:r w:rsidR="0056590F">
        <w:rPr>
          <w:lang w:val="en-GB"/>
        </w:rPr>
        <w:t>. The following caps are applied:</w:t>
      </w:r>
    </w:p>
    <w:p w14:paraId="70CDEDF6" w14:textId="77777777" w:rsidR="00790B04" w:rsidRPr="00790B04" w:rsidRDefault="0056590F" w:rsidP="0056590F">
      <w:pPr>
        <w:numPr>
          <w:ilvl w:val="1"/>
          <w:numId w:val="26"/>
        </w:numPr>
        <w:rPr>
          <w:lang w:val="en-GB"/>
        </w:rPr>
      </w:pPr>
      <w:r>
        <w:rPr>
          <w:bCs/>
          <w:lang w:val="en-GB"/>
        </w:rPr>
        <w:t>95% functionality in the monitoring period</w:t>
      </w:r>
      <w:r w:rsidR="0080425F">
        <w:rPr>
          <w:bCs/>
          <w:lang w:val="en-GB"/>
        </w:rPr>
        <w:t>.</w:t>
      </w:r>
    </w:p>
    <w:p w14:paraId="2D1BA6E9" w14:textId="45174488" w:rsidR="00940BBB" w:rsidRPr="00940BBB" w:rsidRDefault="00EE53A0" w:rsidP="0056590F">
      <w:pPr>
        <w:numPr>
          <w:ilvl w:val="1"/>
          <w:numId w:val="26"/>
        </w:numPr>
        <w:rPr>
          <w:lang w:val="en-GB"/>
        </w:rPr>
      </w:pPr>
      <w:r>
        <w:rPr>
          <w:bCs/>
          <w:lang w:val="en-GB"/>
        </w:rPr>
        <w:t>Treatment Capacity. Calculations to cap people served</w:t>
      </w:r>
      <w:r w:rsidR="00552D5A">
        <w:rPr>
          <w:bCs/>
          <w:lang w:val="en-GB"/>
        </w:rPr>
        <w:t>, capped at 300 users on this occasion,</w:t>
      </w:r>
      <w:r>
        <w:rPr>
          <w:bCs/>
          <w:lang w:val="en-GB"/>
        </w:rPr>
        <w:t xml:space="preserve"> by each borehole can be found in corresponding emissions reductions calculation spreadsheets.</w:t>
      </w:r>
      <w:r w:rsidR="00940BBB" w:rsidRPr="00940BBB">
        <w:rPr>
          <w:lang w:val="en-GB"/>
        </w:rPr>
        <w:t xml:space="preserve"> </w:t>
      </w:r>
    </w:p>
    <w:p w14:paraId="18DEF890" w14:textId="77777777" w:rsidR="00940BBB" w:rsidRPr="00940BBB" w:rsidRDefault="00940BBB" w:rsidP="00940BBB">
      <w:pPr>
        <w:rPr>
          <w:lang w:val="en-GB"/>
        </w:rPr>
      </w:pPr>
    </w:p>
    <w:p w14:paraId="3CF25D77" w14:textId="77777777" w:rsidR="00940BBB" w:rsidRPr="00940BBB" w:rsidRDefault="00940BBB" w:rsidP="00940BBB">
      <w:r w:rsidRPr="00940BBB">
        <w:rPr>
          <w:lang w:val="en-GB"/>
        </w:rPr>
        <w:t>Individual participants were selected from the borehole user data base using the random sampling process outlined in the monitoring plan. Sample sizes are in line with the Gold Standard requirements.</w:t>
      </w:r>
    </w:p>
    <w:p w14:paraId="409F273A" w14:textId="77777777" w:rsidR="00940BBB" w:rsidRPr="00940BBB" w:rsidRDefault="00940BBB" w:rsidP="00940BBB">
      <w:pPr>
        <w:rPr>
          <w:lang w:val="en-GB"/>
        </w:rPr>
      </w:pPr>
    </w:p>
    <w:p w14:paraId="34B0C2A6" w14:textId="77777777" w:rsidR="00940BBB" w:rsidRPr="00940BBB" w:rsidRDefault="00940BBB" w:rsidP="00940BBB">
      <w:pPr>
        <w:rPr>
          <w:b/>
          <w:bCs/>
          <w:lang w:val="en-GB"/>
        </w:rPr>
      </w:pPr>
      <w:r w:rsidRPr="00940BBB">
        <w:rPr>
          <w:b/>
          <w:bCs/>
          <w:lang w:val="en-GB"/>
        </w:rPr>
        <w:t>Double Counting</w:t>
      </w:r>
    </w:p>
    <w:p w14:paraId="2B79B73B" w14:textId="423B5CBD" w:rsidR="00CA43D6" w:rsidRDefault="00940BBB" w:rsidP="00940BBB">
      <w:pPr>
        <w:rPr>
          <w:lang w:val="en-GB"/>
        </w:rPr>
      </w:pPr>
      <w:r w:rsidRPr="00940BBB">
        <w:rPr>
          <w:lang w:val="en-GB"/>
        </w:rPr>
        <w:t>To avoid double counting during the monitoring period the project has not been included in any other voluntary or compliance standards programmes, and dual certification has not been sought. As the project area contains multiple VPAs double counting has further been avoided through the unique identification of each water point along with GPS coordinates.</w:t>
      </w:r>
    </w:p>
    <w:p w14:paraId="7A618C82" w14:textId="7F180AE3" w:rsidR="00115177" w:rsidRDefault="00115177" w:rsidP="00940BBB">
      <w:pPr>
        <w:rPr>
          <w:lang w:val="en-GB"/>
        </w:rPr>
      </w:pPr>
    </w:p>
    <w:p w14:paraId="58669D60" w14:textId="451D4811" w:rsidR="00F55233" w:rsidRPr="00F55233" w:rsidRDefault="00F55233" w:rsidP="00940BBB">
      <w:pPr>
        <w:rPr>
          <w:b/>
          <w:bCs/>
          <w:lang w:val="en-GB"/>
        </w:rPr>
      </w:pPr>
      <w:proofErr w:type="spellStart"/>
      <w:r>
        <w:rPr>
          <w:b/>
          <w:bCs/>
          <w:lang w:val="en-GB"/>
        </w:rPr>
        <w:t>fNRB</w:t>
      </w:r>
      <w:proofErr w:type="spellEnd"/>
    </w:p>
    <w:p w14:paraId="5F96B2DF" w14:textId="7A97CDC0" w:rsidR="00115177" w:rsidRPr="00115177" w:rsidRDefault="00F55233" w:rsidP="00115177">
      <w:pPr>
        <w:rPr>
          <w:lang w:val="en-GB"/>
        </w:rPr>
      </w:pPr>
      <w:r>
        <w:rPr>
          <w:lang w:val="en-GB"/>
        </w:rPr>
        <w:t>B</w:t>
      </w:r>
      <w:r w:rsidR="00115177" w:rsidRPr="00115177">
        <w:rPr>
          <w:lang w:val="en-GB"/>
        </w:rPr>
        <w:t>elow is described the method used to develop the fraction of non-renewable biomass (</w:t>
      </w:r>
      <w:proofErr w:type="spellStart"/>
      <w:r w:rsidR="00115177" w:rsidRPr="00115177">
        <w:rPr>
          <w:lang w:val="en-GB"/>
        </w:rPr>
        <w:t>fNRB</w:t>
      </w:r>
      <w:proofErr w:type="spellEnd"/>
      <w:r w:rsidR="00115177" w:rsidRPr="00115177">
        <w:rPr>
          <w:lang w:val="en-GB"/>
        </w:rPr>
        <w:t xml:space="preserve">) for Mozambique in line with the Annex 1 section A.1.3 of the TPDDTEC v.1. The source of data is the Global Forest Resources Assessment Reports for the years 2015 and 2020 from FAO. </w:t>
      </w:r>
    </w:p>
    <w:p w14:paraId="33590A0D" w14:textId="77777777" w:rsidR="00115177" w:rsidRPr="00115177" w:rsidRDefault="00115177" w:rsidP="00115177">
      <w:pPr>
        <w:rPr>
          <w:lang w:val="en-GB"/>
        </w:rPr>
      </w:pPr>
    </w:p>
    <w:p w14:paraId="79E363EB" w14:textId="2772F422" w:rsidR="00115177" w:rsidRPr="00B66AA9" w:rsidRDefault="00115177" w:rsidP="00115177">
      <w:pPr>
        <w:rPr>
          <w:i/>
          <w:iCs/>
          <w:lang w:val="en-GB"/>
        </w:rPr>
      </w:pPr>
      <w:r w:rsidRPr="00B66AA9">
        <w:rPr>
          <w:i/>
          <w:iCs/>
          <w:lang w:val="en-GB"/>
        </w:rPr>
        <w:t xml:space="preserve">As the Carbon Living biomass related to forest shows a decrease from 2015 to 2020, the following condition is observed: (a) Survey results, national or local statistics, studies, </w:t>
      </w:r>
      <w:proofErr w:type="gramStart"/>
      <w:r w:rsidRPr="00B66AA9">
        <w:rPr>
          <w:i/>
          <w:iCs/>
          <w:lang w:val="en-GB"/>
        </w:rPr>
        <w:t>maps</w:t>
      </w:r>
      <w:proofErr w:type="gramEnd"/>
      <w:r w:rsidRPr="00B66AA9">
        <w:rPr>
          <w:i/>
          <w:iCs/>
          <w:lang w:val="en-GB"/>
        </w:rPr>
        <w:t xml:space="preserve"> or other sources of information such as remote sensing data show that carbon stocks are depleting in the project area thus the approach described in the Annex 1 section A.1.3 of the TPDDTEC v.1 is applicable.</w:t>
      </w:r>
      <w:r w:rsidRPr="00B66AA9">
        <w:rPr>
          <w:i/>
          <w:iCs/>
          <w:lang w:val="en-GB"/>
        </w:rPr>
        <w:tab/>
      </w:r>
    </w:p>
    <w:p w14:paraId="237D2E5A" w14:textId="77777777" w:rsidR="00115177" w:rsidRPr="00115177" w:rsidRDefault="00115177" w:rsidP="00115177">
      <w:pPr>
        <w:rPr>
          <w:lang w:val="en-GB"/>
        </w:rPr>
      </w:pPr>
    </w:p>
    <w:p w14:paraId="1467EF77" w14:textId="77777777" w:rsidR="00115177" w:rsidRPr="00CB11F0" w:rsidRDefault="00115177" w:rsidP="00115177">
      <w:pPr>
        <w:rPr>
          <w:i/>
          <w:iCs/>
          <w:lang w:val="de-DE"/>
        </w:rPr>
      </w:pPr>
      <w:r w:rsidRPr="00CB11F0">
        <w:rPr>
          <w:lang w:val="de-DE"/>
        </w:rPr>
        <w:t>a.</w:t>
      </w:r>
      <w:r w:rsidRPr="00CB11F0">
        <w:rPr>
          <w:lang w:val="de-DE"/>
        </w:rPr>
        <w:tab/>
      </w:r>
      <w:r w:rsidRPr="00CB11F0">
        <w:rPr>
          <w:i/>
          <w:iCs/>
          <w:lang w:val="de-DE"/>
        </w:rPr>
        <w:t>fNRB = NRB / (NRB + DRB)</w:t>
      </w:r>
    </w:p>
    <w:p w14:paraId="725A679E" w14:textId="77777777" w:rsidR="00115177" w:rsidRPr="00B66AA9" w:rsidRDefault="00115177" w:rsidP="00115177">
      <w:pPr>
        <w:rPr>
          <w:i/>
          <w:iCs/>
          <w:lang w:val="en-GB"/>
        </w:rPr>
      </w:pPr>
      <w:r w:rsidRPr="00B66AA9">
        <w:rPr>
          <w:i/>
          <w:iCs/>
          <w:lang w:val="en-GB"/>
        </w:rPr>
        <w:t>86% = 100,152,498/ (100,152,498+ 16,262,285)</w:t>
      </w:r>
    </w:p>
    <w:p w14:paraId="11460BDE" w14:textId="77777777" w:rsidR="00115177" w:rsidRPr="00115177" w:rsidRDefault="00115177" w:rsidP="00115177">
      <w:pPr>
        <w:rPr>
          <w:lang w:val="en-GB"/>
        </w:rPr>
      </w:pPr>
    </w:p>
    <w:p w14:paraId="4741F3AD" w14:textId="77777777" w:rsidR="00115177" w:rsidRPr="00115177" w:rsidRDefault="00115177" w:rsidP="00115177">
      <w:pPr>
        <w:rPr>
          <w:lang w:val="en-GB"/>
        </w:rPr>
      </w:pPr>
    </w:p>
    <w:p w14:paraId="482E1E3F" w14:textId="77777777" w:rsidR="00115177" w:rsidRPr="00115177" w:rsidRDefault="00115177" w:rsidP="00115177">
      <w:pPr>
        <w:rPr>
          <w:lang w:val="en-GB"/>
        </w:rPr>
      </w:pPr>
      <w:r w:rsidRPr="00115177">
        <w:rPr>
          <w:lang w:val="en-GB"/>
        </w:rPr>
        <w:t xml:space="preserve">where: </w:t>
      </w:r>
    </w:p>
    <w:p w14:paraId="2C4B2E08" w14:textId="77777777" w:rsidR="00115177" w:rsidRPr="00115177" w:rsidRDefault="00115177" w:rsidP="00115177">
      <w:pPr>
        <w:rPr>
          <w:lang w:val="en-GB"/>
        </w:rPr>
      </w:pPr>
      <w:proofErr w:type="spellStart"/>
      <w:r w:rsidRPr="00115177">
        <w:rPr>
          <w:lang w:val="en-GB"/>
        </w:rPr>
        <w:t>fNRB</w:t>
      </w:r>
      <w:proofErr w:type="spellEnd"/>
      <w:r w:rsidRPr="00115177">
        <w:rPr>
          <w:lang w:val="en-GB"/>
        </w:rPr>
        <w:t xml:space="preserve"> = Fraction of non-renewable biomass in the country (%)</w:t>
      </w:r>
    </w:p>
    <w:p w14:paraId="5B31A5E6" w14:textId="77777777" w:rsidR="00115177" w:rsidRPr="00115177" w:rsidRDefault="00115177" w:rsidP="00115177">
      <w:pPr>
        <w:rPr>
          <w:lang w:val="en-GB"/>
        </w:rPr>
      </w:pPr>
      <w:r w:rsidRPr="00115177">
        <w:rPr>
          <w:lang w:val="en-GB"/>
        </w:rPr>
        <w:t>NRB = Quantity of non-renewable biomass in the country (t/</w:t>
      </w:r>
      <w:proofErr w:type="spellStart"/>
      <w:r w:rsidRPr="00115177">
        <w:rPr>
          <w:lang w:val="en-GB"/>
        </w:rPr>
        <w:t>yr</w:t>
      </w:r>
      <w:proofErr w:type="spellEnd"/>
      <w:r w:rsidRPr="00115177">
        <w:rPr>
          <w:lang w:val="en-GB"/>
        </w:rPr>
        <w:t>)</w:t>
      </w:r>
    </w:p>
    <w:p w14:paraId="1AB63CDA" w14:textId="77777777" w:rsidR="00115177" w:rsidRPr="00115177" w:rsidRDefault="00115177" w:rsidP="00115177">
      <w:pPr>
        <w:rPr>
          <w:lang w:val="en-GB"/>
        </w:rPr>
      </w:pPr>
      <w:r w:rsidRPr="00115177">
        <w:rPr>
          <w:lang w:val="en-GB"/>
        </w:rPr>
        <w:t>DRB = Demonstrably Quantity of renewable biomass in the country (t/</w:t>
      </w:r>
      <w:proofErr w:type="spellStart"/>
      <w:r w:rsidRPr="00115177">
        <w:rPr>
          <w:lang w:val="en-GB"/>
        </w:rPr>
        <w:t>yr</w:t>
      </w:r>
      <w:proofErr w:type="spellEnd"/>
      <w:r w:rsidRPr="00115177">
        <w:rPr>
          <w:lang w:val="en-GB"/>
        </w:rPr>
        <w:t xml:space="preserve">). The approach satisfies the following condition regarding DRB:  </w:t>
      </w:r>
    </w:p>
    <w:p w14:paraId="5588E6A6" w14:textId="77777777" w:rsidR="00D01CFF" w:rsidRDefault="00D01CFF" w:rsidP="007073D8">
      <w:pPr>
        <w:ind w:left="720"/>
        <w:rPr>
          <w:lang w:val="en-GB"/>
        </w:rPr>
      </w:pPr>
    </w:p>
    <w:p w14:paraId="317B0BC4" w14:textId="1A193EBF" w:rsidR="00115177" w:rsidRDefault="00115177" w:rsidP="007073D8">
      <w:pPr>
        <w:ind w:left="720"/>
        <w:rPr>
          <w:lang w:val="en-GB"/>
        </w:rPr>
      </w:pPr>
      <w:r w:rsidRPr="00115177">
        <w:rPr>
          <w:lang w:val="en-GB"/>
        </w:rPr>
        <w:t xml:space="preserve">Condition 1 - The woody biomass is originating from land areas that are </w:t>
      </w:r>
      <w:proofErr w:type="gramStart"/>
      <w:r w:rsidRPr="00115177">
        <w:rPr>
          <w:lang w:val="en-GB"/>
        </w:rPr>
        <w:t>forests</w:t>
      </w:r>
      <w:proofErr w:type="gramEnd"/>
      <w:r w:rsidRPr="00115177">
        <w:rPr>
          <w:lang w:val="en-GB"/>
        </w:rPr>
        <w:t xml:space="preserve"> </w:t>
      </w:r>
    </w:p>
    <w:p w14:paraId="5C4937EF" w14:textId="587F2EC0" w:rsidR="00115177" w:rsidRPr="00115177" w:rsidRDefault="00115177" w:rsidP="007073D8">
      <w:pPr>
        <w:ind w:left="1440" w:firstLine="720"/>
        <w:rPr>
          <w:lang w:val="en-GB"/>
        </w:rPr>
      </w:pPr>
      <w:r w:rsidRPr="00115177">
        <w:rPr>
          <w:lang w:val="en-GB"/>
        </w:rPr>
        <w:t>where:</w:t>
      </w:r>
    </w:p>
    <w:p w14:paraId="7FF3A343" w14:textId="77777777" w:rsidR="00115177" w:rsidRPr="00115177" w:rsidRDefault="00115177" w:rsidP="007073D8">
      <w:pPr>
        <w:ind w:left="1440" w:firstLine="720"/>
        <w:rPr>
          <w:lang w:val="en-GB"/>
        </w:rPr>
      </w:pPr>
      <w:r w:rsidRPr="00115177">
        <w:rPr>
          <w:lang w:val="en-GB"/>
        </w:rPr>
        <w:t>(a) The land area remains a forest; and</w:t>
      </w:r>
    </w:p>
    <w:p w14:paraId="5078E500" w14:textId="69ECCB87" w:rsidR="00115177" w:rsidRPr="00115177" w:rsidRDefault="00115177" w:rsidP="007073D8">
      <w:pPr>
        <w:ind w:left="2160"/>
        <w:rPr>
          <w:lang w:val="en-GB"/>
        </w:rPr>
      </w:pPr>
      <w:r w:rsidRPr="00115177">
        <w:rPr>
          <w:lang w:val="en-GB"/>
        </w:rPr>
        <w:t>(b) Sustainable management practices are undertaken on these land areas to ensure</w:t>
      </w:r>
      <w:proofErr w:type="gramStart"/>
      <w:r w:rsidRPr="00115177">
        <w:rPr>
          <w:lang w:val="en-GB"/>
        </w:rPr>
        <w:t>, in particular, that</w:t>
      </w:r>
      <w:proofErr w:type="gramEnd"/>
      <w:r w:rsidRPr="00115177">
        <w:rPr>
          <w:lang w:val="en-GB"/>
        </w:rPr>
        <w:t xml:space="preserve"> the level of carbon stocks on these land areas does not systematically decrease over time (carbon stocks may temporarily</w:t>
      </w:r>
      <w:r w:rsidR="007073D8">
        <w:rPr>
          <w:lang w:val="en-GB"/>
        </w:rPr>
        <w:t xml:space="preserve"> </w:t>
      </w:r>
      <w:r w:rsidRPr="00115177">
        <w:rPr>
          <w:lang w:val="en-GB"/>
        </w:rPr>
        <w:t>decrease due to harvesting); and</w:t>
      </w:r>
    </w:p>
    <w:p w14:paraId="2097DC76" w14:textId="48A0B04D" w:rsidR="00115177" w:rsidRDefault="00115177" w:rsidP="007073D8">
      <w:pPr>
        <w:ind w:left="2160"/>
        <w:rPr>
          <w:lang w:val="en-GB"/>
        </w:rPr>
      </w:pPr>
      <w:r w:rsidRPr="00115177">
        <w:rPr>
          <w:lang w:val="en-GB"/>
        </w:rPr>
        <w:t>(c) Any national or regional forestry and nature conservation</w:t>
      </w:r>
      <w:r w:rsidR="007073D8">
        <w:rPr>
          <w:lang w:val="en-GB"/>
        </w:rPr>
        <w:t xml:space="preserve"> </w:t>
      </w:r>
      <w:r w:rsidRPr="00115177">
        <w:rPr>
          <w:lang w:val="en-GB"/>
        </w:rPr>
        <w:t>regulations are</w:t>
      </w:r>
      <w:r w:rsidR="007073D8">
        <w:rPr>
          <w:lang w:val="en-GB"/>
        </w:rPr>
        <w:t xml:space="preserve"> </w:t>
      </w:r>
      <w:r w:rsidRPr="00115177">
        <w:rPr>
          <w:lang w:val="en-GB"/>
        </w:rPr>
        <w:t xml:space="preserve">complied with.   </w:t>
      </w:r>
    </w:p>
    <w:p w14:paraId="4D141431" w14:textId="77777777" w:rsidR="00115177" w:rsidRPr="00115177" w:rsidRDefault="00115177" w:rsidP="00115177">
      <w:pPr>
        <w:rPr>
          <w:lang w:val="en-GB"/>
        </w:rPr>
      </w:pPr>
    </w:p>
    <w:p w14:paraId="7CF16EC9" w14:textId="77777777" w:rsidR="00115177" w:rsidRPr="00243FC5" w:rsidRDefault="00115177" w:rsidP="00115177">
      <w:pPr>
        <w:rPr>
          <w:i/>
          <w:lang w:val="pt-BR"/>
        </w:rPr>
      </w:pPr>
      <w:r w:rsidRPr="00243FC5">
        <w:rPr>
          <w:lang w:val="pt-BR"/>
        </w:rPr>
        <w:t>b.</w:t>
      </w:r>
      <w:r w:rsidRPr="00243FC5">
        <w:rPr>
          <w:lang w:val="pt-BR"/>
        </w:rPr>
        <w:tab/>
      </w:r>
      <w:r w:rsidRPr="00243FC5">
        <w:rPr>
          <w:i/>
          <w:lang w:val="pt-BR"/>
        </w:rPr>
        <w:t>NRB = R - DRB</w:t>
      </w:r>
    </w:p>
    <w:p w14:paraId="5533FFA4" w14:textId="77777777" w:rsidR="00115177" w:rsidRPr="00243FC5" w:rsidRDefault="00115177" w:rsidP="00115177">
      <w:pPr>
        <w:rPr>
          <w:i/>
          <w:lang w:val="pt-BR"/>
        </w:rPr>
      </w:pPr>
      <w:r w:rsidRPr="00243FC5">
        <w:rPr>
          <w:i/>
          <w:lang w:val="pt-BR"/>
        </w:rPr>
        <w:t>100,152,498= 116,414,783 - 16,262,285</w:t>
      </w:r>
    </w:p>
    <w:p w14:paraId="46E322B3" w14:textId="77777777" w:rsidR="00115177" w:rsidRPr="00243FC5" w:rsidRDefault="00115177" w:rsidP="00115177">
      <w:pPr>
        <w:rPr>
          <w:lang w:val="pt-BR"/>
        </w:rPr>
      </w:pPr>
    </w:p>
    <w:p w14:paraId="12B70AFE" w14:textId="77777777" w:rsidR="00115177" w:rsidRPr="00243FC5" w:rsidRDefault="00115177" w:rsidP="00115177">
      <w:pPr>
        <w:rPr>
          <w:lang w:val="pt-BR"/>
        </w:rPr>
      </w:pPr>
      <w:r w:rsidRPr="00243FC5">
        <w:rPr>
          <w:lang w:val="pt-BR"/>
        </w:rPr>
        <w:t xml:space="preserve">And </w:t>
      </w:r>
    </w:p>
    <w:p w14:paraId="132D5D36" w14:textId="77777777" w:rsidR="00115177" w:rsidRPr="00243FC5" w:rsidRDefault="00115177" w:rsidP="00115177">
      <w:pPr>
        <w:rPr>
          <w:lang w:val="pt-BR"/>
        </w:rPr>
      </w:pPr>
    </w:p>
    <w:p w14:paraId="4E5D972A" w14:textId="77777777" w:rsidR="00115177" w:rsidRPr="00243FC5" w:rsidRDefault="00115177" w:rsidP="00115177">
      <w:pPr>
        <w:rPr>
          <w:i/>
          <w:lang w:val="pt-BR"/>
        </w:rPr>
      </w:pPr>
      <w:r w:rsidRPr="00243FC5">
        <w:rPr>
          <w:lang w:val="pt-BR"/>
        </w:rPr>
        <w:t>c.</w:t>
      </w:r>
      <w:r w:rsidRPr="00243FC5">
        <w:rPr>
          <w:lang w:val="pt-BR"/>
        </w:rPr>
        <w:tab/>
      </w:r>
      <w:r w:rsidRPr="00243FC5">
        <w:rPr>
          <w:i/>
          <w:lang w:val="pt-BR"/>
        </w:rPr>
        <w:t xml:space="preserve">R = MAI + </w:t>
      </w:r>
      <w:r w:rsidRPr="00115177">
        <w:rPr>
          <w:i/>
          <w:iCs/>
          <w:lang w:val="en-GB"/>
        </w:rPr>
        <w:t>Δ</w:t>
      </w:r>
      <w:r w:rsidRPr="00243FC5">
        <w:rPr>
          <w:i/>
          <w:lang w:val="pt-BR"/>
        </w:rPr>
        <w:t xml:space="preserve">F </w:t>
      </w:r>
    </w:p>
    <w:p w14:paraId="777D0916" w14:textId="77777777" w:rsidR="00115177" w:rsidRPr="00115177" w:rsidRDefault="00115177" w:rsidP="00115177">
      <w:pPr>
        <w:rPr>
          <w:i/>
          <w:iCs/>
          <w:lang w:val="en-GB"/>
        </w:rPr>
      </w:pPr>
      <w:r w:rsidRPr="00115177">
        <w:rPr>
          <w:i/>
          <w:iCs/>
          <w:lang w:val="en-GB"/>
        </w:rPr>
        <w:t>116,414,783= 85,759,936 + 30,654,847</w:t>
      </w:r>
    </w:p>
    <w:p w14:paraId="12D2813D" w14:textId="77777777" w:rsidR="00115177" w:rsidRPr="00115177" w:rsidRDefault="00115177" w:rsidP="00115177">
      <w:pPr>
        <w:rPr>
          <w:lang w:val="en-GB"/>
        </w:rPr>
      </w:pPr>
    </w:p>
    <w:p w14:paraId="30B4B889" w14:textId="77777777" w:rsidR="00115177" w:rsidRPr="00115177" w:rsidRDefault="00115177" w:rsidP="00115177">
      <w:pPr>
        <w:rPr>
          <w:lang w:val="en-GB"/>
        </w:rPr>
      </w:pPr>
      <w:r w:rsidRPr="00115177">
        <w:rPr>
          <w:lang w:val="en-GB"/>
        </w:rPr>
        <w:t>And</w:t>
      </w:r>
    </w:p>
    <w:p w14:paraId="20181C2A" w14:textId="77777777" w:rsidR="00115177" w:rsidRPr="00115177" w:rsidRDefault="00115177" w:rsidP="00115177">
      <w:pPr>
        <w:rPr>
          <w:lang w:val="en-GB"/>
        </w:rPr>
      </w:pPr>
    </w:p>
    <w:p w14:paraId="57FD3A2B" w14:textId="77777777" w:rsidR="00115177" w:rsidRPr="00115177" w:rsidRDefault="00115177" w:rsidP="00115177">
      <w:pPr>
        <w:rPr>
          <w:i/>
          <w:iCs/>
          <w:lang w:val="en-GB"/>
        </w:rPr>
      </w:pPr>
      <w:r w:rsidRPr="00115177">
        <w:rPr>
          <w:lang w:val="en-GB"/>
        </w:rPr>
        <w:t>d.</w:t>
      </w:r>
      <w:r w:rsidRPr="00115177">
        <w:rPr>
          <w:lang w:val="en-GB"/>
        </w:rPr>
        <w:tab/>
      </w:r>
      <w:r w:rsidRPr="00115177">
        <w:rPr>
          <w:i/>
          <w:iCs/>
          <w:lang w:val="en-GB"/>
        </w:rPr>
        <w:t xml:space="preserve">MAI = F * GR </w:t>
      </w:r>
    </w:p>
    <w:p w14:paraId="1F151BF6" w14:textId="768EBD2B" w:rsidR="00115177" w:rsidRPr="00115177" w:rsidRDefault="00115177" w:rsidP="00115177">
      <w:pPr>
        <w:rPr>
          <w:i/>
          <w:iCs/>
          <w:lang w:val="en-GB"/>
        </w:rPr>
      </w:pPr>
      <w:r w:rsidRPr="00115177">
        <w:rPr>
          <w:i/>
          <w:iCs/>
          <w:lang w:val="en-GB"/>
        </w:rPr>
        <w:t>85,759,936 = 36,743,760 * 2.33</w:t>
      </w:r>
    </w:p>
    <w:p w14:paraId="07DE7B0C" w14:textId="77777777" w:rsidR="00115177" w:rsidRPr="00115177" w:rsidRDefault="00115177" w:rsidP="00115177">
      <w:pPr>
        <w:rPr>
          <w:lang w:val="en-GB"/>
        </w:rPr>
      </w:pPr>
    </w:p>
    <w:p w14:paraId="7D232431" w14:textId="77777777" w:rsidR="00115177" w:rsidRPr="00115177" w:rsidRDefault="00115177" w:rsidP="00115177">
      <w:pPr>
        <w:rPr>
          <w:lang w:val="en-GB"/>
        </w:rPr>
      </w:pPr>
      <w:r w:rsidRPr="00115177">
        <w:rPr>
          <w:lang w:val="en-GB"/>
        </w:rPr>
        <w:t>Where:</w:t>
      </w:r>
    </w:p>
    <w:p w14:paraId="48306BC7" w14:textId="77777777" w:rsidR="00115177" w:rsidRPr="00115177" w:rsidRDefault="00115177" w:rsidP="00115177">
      <w:pPr>
        <w:rPr>
          <w:lang w:val="en-GB"/>
        </w:rPr>
      </w:pPr>
      <w:r w:rsidRPr="00115177">
        <w:rPr>
          <w:lang w:val="en-GB"/>
        </w:rPr>
        <w:t>R = Total annual biomass removals in the country (t/</w:t>
      </w:r>
      <w:proofErr w:type="spellStart"/>
      <w:r w:rsidRPr="00115177">
        <w:rPr>
          <w:lang w:val="en-GB"/>
        </w:rPr>
        <w:t>yr</w:t>
      </w:r>
      <w:proofErr w:type="spellEnd"/>
      <w:r w:rsidRPr="00115177">
        <w:rPr>
          <w:lang w:val="en-GB"/>
        </w:rPr>
        <w:t>)</w:t>
      </w:r>
    </w:p>
    <w:p w14:paraId="04A3946D" w14:textId="77777777" w:rsidR="00115177" w:rsidRPr="00115177" w:rsidRDefault="00115177" w:rsidP="00115177">
      <w:pPr>
        <w:rPr>
          <w:lang w:val="en-GB"/>
        </w:rPr>
      </w:pPr>
      <w:r w:rsidRPr="00115177">
        <w:rPr>
          <w:lang w:val="en-GB"/>
        </w:rPr>
        <w:lastRenderedPageBreak/>
        <w:t>MAI = Mean Annual Increment of biomass growth (t/</w:t>
      </w:r>
      <w:proofErr w:type="spellStart"/>
      <w:r w:rsidRPr="00115177">
        <w:rPr>
          <w:lang w:val="en-GB"/>
        </w:rPr>
        <w:t>yr</w:t>
      </w:r>
      <w:proofErr w:type="spellEnd"/>
      <w:r w:rsidRPr="00115177">
        <w:rPr>
          <w:lang w:val="en-GB"/>
        </w:rPr>
        <w:t>)</w:t>
      </w:r>
    </w:p>
    <w:p w14:paraId="1281D8FD" w14:textId="77777777" w:rsidR="00115177" w:rsidRPr="00115177" w:rsidRDefault="00115177" w:rsidP="00115177">
      <w:pPr>
        <w:rPr>
          <w:lang w:val="en-GB"/>
        </w:rPr>
      </w:pPr>
      <w:r w:rsidRPr="00115177">
        <w:rPr>
          <w:lang w:val="en-GB"/>
        </w:rPr>
        <w:t>ΔF = Annual change in living forest biomass (t/</w:t>
      </w:r>
      <w:proofErr w:type="spellStart"/>
      <w:r w:rsidRPr="00115177">
        <w:rPr>
          <w:lang w:val="en-GB"/>
        </w:rPr>
        <w:t>yr</w:t>
      </w:r>
      <w:proofErr w:type="spellEnd"/>
      <w:r w:rsidRPr="00115177">
        <w:rPr>
          <w:lang w:val="en-GB"/>
        </w:rPr>
        <w:t>)</w:t>
      </w:r>
    </w:p>
    <w:p w14:paraId="1A6E2F04" w14:textId="77777777" w:rsidR="00115177" w:rsidRPr="00115177" w:rsidRDefault="00115177" w:rsidP="00115177">
      <w:pPr>
        <w:rPr>
          <w:lang w:val="en-GB"/>
        </w:rPr>
      </w:pPr>
      <w:r w:rsidRPr="00115177">
        <w:rPr>
          <w:lang w:val="en-GB"/>
        </w:rPr>
        <w:t>F = Extent of forest (ha)</w:t>
      </w:r>
    </w:p>
    <w:p w14:paraId="100E5C69" w14:textId="77777777" w:rsidR="00115177" w:rsidRPr="00115177" w:rsidRDefault="00115177" w:rsidP="00115177">
      <w:pPr>
        <w:rPr>
          <w:lang w:val="en-GB"/>
        </w:rPr>
      </w:pPr>
      <w:r w:rsidRPr="00115177">
        <w:rPr>
          <w:lang w:val="en-GB"/>
        </w:rPr>
        <w:t>GR = Annual Growth rate of biomass (t/ha-</w:t>
      </w:r>
      <w:proofErr w:type="spellStart"/>
      <w:r w:rsidRPr="00115177">
        <w:rPr>
          <w:lang w:val="en-GB"/>
        </w:rPr>
        <w:t>yr</w:t>
      </w:r>
      <w:proofErr w:type="spellEnd"/>
      <w:r w:rsidRPr="00115177">
        <w:rPr>
          <w:lang w:val="en-GB"/>
        </w:rPr>
        <w:t>)</w:t>
      </w:r>
    </w:p>
    <w:p w14:paraId="11FBE537" w14:textId="77777777" w:rsidR="00115177" w:rsidRPr="00115177" w:rsidRDefault="00115177" w:rsidP="00115177">
      <w:pPr>
        <w:rPr>
          <w:lang w:val="en-GB"/>
        </w:rPr>
      </w:pPr>
    </w:p>
    <w:p w14:paraId="079523E2" w14:textId="77777777" w:rsidR="00115177" w:rsidRPr="00115177" w:rsidRDefault="00115177" w:rsidP="00115177">
      <w:pPr>
        <w:rPr>
          <w:i/>
          <w:iCs/>
          <w:lang w:val="en-GB"/>
        </w:rPr>
      </w:pPr>
      <w:r w:rsidRPr="00115177">
        <w:rPr>
          <w:lang w:val="en-GB"/>
        </w:rPr>
        <w:t>e.</w:t>
      </w:r>
      <w:r w:rsidRPr="00115177">
        <w:rPr>
          <w:lang w:val="en-GB"/>
        </w:rPr>
        <w:tab/>
      </w:r>
      <w:r w:rsidRPr="00115177">
        <w:rPr>
          <w:i/>
          <w:iCs/>
          <w:lang w:val="en-GB"/>
        </w:rPr>
        <w:t xml:space="preserve">DRB = PA * GR </w:t>
      </w:r>
    </w:p>
    <w:p w14:paraId="7F8E51B7" w14:textId="77777777" w:rsidR="00115177" w:rsidRPr="00115177" w:rsidRDefault="00115177" w:rsidP="00115177">
      <w:pPr>
        <w:rPr>
          <w:i/>
          <w:iCs/>
          <w:lang w:val="en-GB"/>
        </w:rPr>
      </w:pPr>
      <w:r w:rsidRPr="00115177">
        <w:rPr>
          <w:i/>
          <w:iCs/>
          <w:lang w:val="en-GB"/>
        </w:rPr>
        <w:t>16,262,285 = 6,967,560 * 2.33</w:t>
      </w:r>
    </w:p>
    <w:p w14:paraId="11E1D7AA" w14:textId="77777777" w:rsidR="00115177" w:rsidRPr="00115177" w:rsidRDefault="00115177" w:rsidP="00115177">
      <w:pPr>
        <w:rPr>
          <w:lang w:val="en-GB"/>
        </w:rPr>
      </w:pPr>
    </w:p>
    <w:p w14:paraId="201B43BD" w14:textId="77777777" w:rsidR="00115177" w:rsidRPr="00115177" w:rsidRDefault="00115177" w:rsidP="00115177">
      <w:pPr>
        <w:rPr>
          <w:lang w:val="en-GB"/>
        </w:rPr>
      </w:pPr>
      <w:r w:rsidRPr="00115177">
        <w:rPr>
          <w:lang w:val="en-GB"/>
        </w:rPr>
        <w:t>Where:</w:t>
      </w:r>
    </w:p>
    <w:p w14:paraId="55899B04" w14:textId="51027F3A" w:rsidR="00115177" w:rsidRDefault="00115177" w:rsidP="00115177">
      <w:pPr>
        <w:rPr>
          <w:lang w:val="en-GB"/>
        </w:rPr>
      </w:pPr>
      <w:r w:rsidRPr="00115177">
        <w:rPr>
          <w:lang w:val="en-GB"/>
        </w:rPr>
        <w:t>PA = Protected Area Extent of Forest (ha)</w:t>
      </w:r>
    </w:p>
    <w:p w14:paraId="6DE700B9" w14:textId="77777777" w:rsidR="00F3779B" w:rsidRDefault="00F3779B" w:rsidP="00F3779B">
      <w:pPr>
        <w:rPr>
          <w:b/>
          <w:bCs/>
          <w:lang w:val="en-GB"/>
        </w:rPr>
      </w:pPr>
    </w:p>
    <w:p w14:paraId="1CDB3A55" w14:textId="0B975CC4" w:rsidR="00CA43D6" w:rsidRDefault="00CA43D6" w:rsidP="00F3779B">
      <w:pPr>
        <w:spacing w:line="276" w:lineRule="auto"/>
        <w:contextualSpacing w:val="0"/>
        <w:rPr>
          <w:lang w:val="en-GB"/>
        </w:rPr>
      </w:pPr>
      <w:r>
        <w:rPr>
          <w:lang w:val="en-GB"/>
        </w:rPr>
        <w:br w:type="page"/>
      </w:r>
    </w:p>
    <w:p w14:paraId="073A2AAF" w14:textId="1A51E9C6" w:rsidR="00816579" w:rsidRPr="00241108" w:rsidRDefault="00816579" w:rsidP="00816579">
      <w:pPr>
        <w:pStyle w:val="SectionTitle"/>
      </w:pPr>
      <w:bookmarkStart w:id="24" w:name="_Toc40962747"/>
      <w:bookmarkStart w:id="25" w:name="_Ref47706326"/>
      <w:bookmarkStart w:id="26" w:name="_Ref49860677"/>
      <w:r w:rsidRPr="00241108">
        <w:lastRenderedPageBreak/>
        <w:t>DATA AND PARAMETERS</w:t>
      </w:r>
      <w:bookmarkEnd w:id="24"/>
      <w:bookmarkEnd w:id="25"/>
      <w:bookmarkEnd w:id="26"/>
    </w:p>
    <w:p w14:paraId="5D842BC0" w14:textId="77777777" w:rsidR="00816579" w:rsidRDefault="00816579" w:rsidP="004D312B">
      <w:pPr>
        <w:pStyle w:val="SectionList"/>
      </w:pPr>
      <w:bookmarkStart w:id="27" w:name="_Ref418094907"/>
      <w:bookmarkStart w:id="28" w:name="_Toc40962748"/>
      <w:r w:rsidRPr="00241108">
        <w:t>Data and parameters fixed ex ante or at renewal of crediting period</w:t>
      </w:r>
      <w:bookmarkEnd w:id="27"/>
      <w:bookmarkEnd w:id="28"/>
    </w:p>
    <w:p w14:paraId="64F6C770" w14:textId="30E3677E" w:rsidR="00CA323F" w:rsidRDefault="00816579" w:rsidP="00816579">
      <w:r w:rsidRPr="003B1DEE">
        <w:t>&gt;&gt;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736"/>
        <w:gridCol w:w="6886"/>
      </w:tblGrid>
      <w:tr w:rsidR="00CA323F" w:rsidRPr="00CA1476" w14:paraId="24268F29" w14:textId="77777777" w:rsidTr="00530540">
        <w:trPr>
          <w:cantSplit/>
          <w:trHeight w:val="278"/>
        </w:trPr>
        <w:tc>
          <w:tcPr>
            <w:tcW w:w="1422" w:type="pct"/>
            <w:shd w:val="clear" w:color="auto" w:fill="00B9BD" w:themeFill="accent1"/>
            <w:tcMar>
              <w:top w:w="62" w:type="dxa"/>
              <w:bottom w:w="62" w:type="dxa"/>
            </w:tcMar>
          </w:tcPr>
          <w:p w14:paraId="1439C403" w14:textId="77777777" w:rsidR="00CA323F" w:rsidRPr="00856E9E" w:rsidRDefault="00CA323F" w:rsidP="000819E1">
            <w:pPr>
              <w:rPr>
                <w:color w:val="FFFFFF" w:themeColor="background1"/>
                <w:sz w:val="20"/>
                <w:szCs w:val="22"/>
              </w:rPr>
            </w:pPr>
            <w:r w:rsidRPr="00856E9E">
              <w:rPr>
                <w:color w:val="FFFFFF" w:themeColor="background1"/>
                <w:sz w:val="20"/>
                <w:szCs w:val="22"/>
              </w:rPr>
              <w:t>Relevant SDG Indicator</w:t>
            </w:r>
          </w:p>
        </w:tc>
        <w:tc>
          <w:tcPr>
            <w:tcW w:w="3578" w:type="pct"/>
            <w:shd w:val="clear" w:color="auto" w:fill="E2F8FA"/>
            <w:tcMar>
              <w:top w:w="62" w:type="dxa"/>
              <w:bottom w:w="62" w:type="dxa"/>
            </w:tcMar>
          </w:tcPr>
          <w:p w14:paraId="072150D4" w14:textId="77777777" w:rsidR="00CA323F" w:rsidRPr="007C0C3C" w:rsidRDefault="00CA323F" w:rsidP="000819E1">
            <w:pPr>
              <w:pStyle w:val="SDMTableBoxParaNotNumbered"/>
              <w:keepNext/>
              <w:keepLines/>
              <w:rPr>
                <w:rFonts w:asciiTheme="minorHAnsi" w:hAnsiTheme="minorHAnsi"/>
                <w:b/>
                <w:color w:val="4D4D4C"/>
              </w:rPr>
            </w:pPr>
            <w:r w:rsidRPr="007C0C3C">
              <w:rPr>
                <w:rFonts w:asciiTheme="minorHAnsi" w:hAnsiTheme="minorHAnsi"/>
                <w:color w:val="4D4D4C"/>
              </w:rPr>
              <w:t>SDG 13.B.1 (Climate Action)</w:t>
            </w:r>
          </w:p>
        </w:tc>
      </w:tr>
      <w:tr w:rsidR="00CA323F" w:rsidRPr="00CA1476" w14:paraId="32F23842" w14:textId="77777777" w:rsidTr="00530540">
        <w:trPr>
          <w:cantSplit/>
        </w:trPr>
        <w:tc>
          <w:tcPr>
            <w:tcW w:w="1422" w:type="pct"/>
            <w:shd w:val="clear" w:color="auto" w:fill="00B9BD" w:themeFill="accent1"/>
            <w:tcMar>
              <w:top w:w="62" w:type="dxa"/>
              <w:bottom w:w="62" w:type="dxa"/>
            </w:tcMar>
          </w:tcPr>
          <w:p w14:paraId="764EEFEF" w14:textId="77777777" w:rsidR="00CA323F" w:rsidRPr="00856E9E" w:rsidRDefault="00CA323F" w:rsidP="000819E1">
            <w:pPr>
              <w:rPr>
                <w:color w:val="FFFFFF" w:themeColor="background1"/>
                <w:sz w:val="20"/>
                <w:szCs w:val="22"/>
              </w:rPr>
            </w:pPr>
            <w:r w:rsidRPr="00856E9E">
              <w:rPr>
                <w:color w:val="FFFFFF" w:themeColor="background1"/>
                <w:sz w:val="20"/>
                <w:szCs w:val="22"/>
              </w:rPr>
              <w:t>Data/parameter:</w:t>
            </w:r>
          </w:p>
        </w:tc>
        <w:tc>
          <w:tcPr>
            <w:tcW w:w="3578" w:type="pct"/>
            <w:shd w:val="clear" w:color="auto" w:fill="E2F8FA"/>
            <w:tcMar>
              <w:top w:w="62" w:type="dxa"/>
              <w:bottom w:w="62" w:type="dxa"/>
            </w:tcMar>
          </w:tcPr>
          <w:p w14:paraId="4D578E12" w14:textId="77777777" w:rsidR="00CA323F" w:rsidRPr="007C0C3C" w:rsidRDefault="00CA323F" w:rsidP="000819E1">
            <w:pPr>
              <w:pStyle w:val="SDMTableBoxParaNotNumbered"/>
              <w:keepNext/>
              <w:keepLines/>
              <w:rPr>
                <w:rFonts w:asciiTheme="minorHAnsi" w:hAnsiTheme="minorHAnsi"/>
                <w:b/>
                <w:color w:val="4D4D4C"/>
              </w:rPr>
            </w:pPr>
            <w:proofErr w:type="gramStart"/>
            <w:r w:rsidRPr="007C0C3C">
              <w:rPr>
                <w:rFonts w:asciiTheme="minorHAnsi" w:hAnsiTheme="minorHAnsi"/>
                <w:color w:val="4D4D4C"/>
              </w:rPr>
              <w:t>EF</w:t>
            </w:r>
            <w:r w:rsidRPr="007C0C3C">
              <w:rPr>
                <w:rFonts w:asciiTheme="minorHAnsi" w:hAnsiTheme="minorHAnsi"/>
                <w:color w:val="4D4D4C"/>
                <w:vertAlign w:val="subscript"/>
              </w:rPr>
              <w:t>b,co</w:t>
            </w:r>
            <w:proofErr w:type="gramEnd"/>
            <w:r w:rsidRPr="007C0C3C">
              <w:rPr>
                <w:rFonts w:asciiTheme="minorHAnsi" w:hAnsiTheme="minorHAnsi"/>
                <w:color w:val="4D4D4C"/>
                <w:vertAlign w:val="subscript"/>
              </w:rPr>
              <w:t xml:space="preserve">2 </w:t>
            </w:r>
          </w:p>
        </w:tc>
      </w:tr>
      <w:tr w:rsidR="00CA323F" w:rsidRPr="00CA1476" w14:paraId="24C22AB4" w14:textId="77777777" w:rsidTr="00530540">
        <w:trPr>
          <w:cantSplit/>
        </w:trPr>
        <w:tc>
          <w:tcPr>
            <w:tcW w:w="1422" w:type="pct"/>
            <w:shd w:val="clear" w:color="auto" w:fill="00B9BD" w:themeFill="accent1"/>
          </w:tcPr>
          <w:p w14:paraId="11650F26" w14:textId="77777777" w:rsidR="00CA323F" w:rsidRPr="00856E9E" w:rsidRDefault="00CA323F" w:rsidP="000819E1">
            <w:pPr>
              <w:rPr>
                <w:color w:val="FFFFFF" w:themeColor="background1"/>
                <w:sz w:val="20"/>
                <w:szCs w:val="22"/>
              </w:rPr>
            </w:pPr>
            <w:r w:rsidRPr="00856E9E">
              <w:rPr>
                <w:color w:val="FFFFFF" w:themeColor="background1"/>
                <w:sz w:val="20"/>
                <w:szCs w:val="22"/>
              </w:rPr>
              <w:t>Unit</w:t>
            </w:r>
          </w:p>
        </w:tc>
        <w:tc>
          <w:tcPr>
            <w:tcW w:w="3578" w:type="pct"/>
            <w:shd w:val="clear" w:color="auto" w:fill="E2F8FA"/>
          </w:tcPr>
          <w:p w14:paraId="6D02F01B" w14:textId="77777777" w:rsidR="00CA323F" w:rsidRPr="007C0C3C" w:rsidRDefault="00CA323F" w:rsidP="000819E1">
            <w:pPr>
              <w:pStyle w:val="SDMTableBoxParaNotNumbered"/>
              <w:rPr>
                <w:rFonts w:asciiTheme="minorHAnsi" w:hAnsiTheme="minorHAnsi"/>
                <w:color w:val="4D4D4C"/>
              </w:rPr>
            </w:pPr>
            <w:r w:rsidRPr="007C0C3C">
              <w:rPr>
                <w:rFonts w:asciiTheme="minorHAnsi" w:hAnsiTheme="minorHAnsi"/>
                <w:color w:val="4D4D4C"/>
              </w:rPr>
              <w:t>tco</w:t>
            </w:r>
            <w:r w:rsidRPr="007C0C3C">
              <w:rPr>
                <w:rFonts w:asciiTheme="minorHAnsi" w:hAnsiTheme="minorHAnsi"/>
                <w:color w:val="4D4D4C"/>
                <w:vertAlign w:val="subscript"/>
              </w:rPr>
              <w:t>2</w:t>
            </w:r>
            <w:r w:rsidRPr="007C0C3C">
              <w:rPr>
                <w:rFonts w:asciiTheme="minorHAnsi" w:hAnsiTheme="minorHAnsi"/>
                <w:color w:val="4D4D4C"/>
              </w:rPr>
              <w:t>/TJ</w:t>
            </w:r>
          </w:p>
        </w:tc>
      </w:tr>
      <w:tr w:rsidR="00CA323F" w:rsidRPr="00CA1476" w14:paraId="6D7760D1" w14:textId="77777777" w:rsidTr="00530540">
        <w:trPr>
          <w:cantSplit/>
        </w:trPr>
        <w:tc>
          <w:tcPr>
            <w:tcW w:w="1422" w:type="pct"/>
            <w:shd w:val="clear" w:color="auto" w:fill="00B9BD" w:themeFill="accent1"/>
          </w:tcPr>
          <w:p w14:paraId="47ED0EA3" w14:textId="77777777" w:rsidR="00CA323F" w:rsidRPr="00856E9E" w:rsidRDefault="00CA323F" w:rsidP="000819E1">
            <w:pPr>
              <w:rPr>
                <w:color w:val="FFFFFF" w:themeColor="background1"/>
                <w:sz w:val="20"/>
                <w:szCs w:val="22"/>
              </w:rPr>
            </w:pPr>
            <w:r w:rsidRPr="00856E9E">
              <w:rPr>
                <w:color w:val="FFFFFF" w:themeColor="background1"/>
                <w:sz w:val="20"/>
                <w:szCs w:val="22"/>
              </w:rPr>
              <w:t>Description</w:t>
            </w:r>
          </w:p>
        </w:tc>
        <w:tc>
          <w:tcPr>
            <w:tcW w:w="3578" w:type="pct"/>
            <w:shd w:val="clear" w:color="auto" w:fill="E2F8FA"/>
          </w:tcPr>
          <w:p w14:paraId="6C57557C" w14:textId="77777777" w:rsidR="00CA323F" w:rsidRPr="007C0C3C" w:rsidRDefault="00CA323F" w:rsidP="000819E1">
            <w:pPr>
              <w:pStyle w:val="SDMTableBoxParaNotNumbered"/>
              <w:rPr>
                <w:rFonts w:asciiTheme="minorHAnsi" w:hAnsiTheme="minorHAnsi"/>
                <w:color w:val="4D4D4C"/>
              </w:rPr>
            </w:pPr>
            <w:r w:rsidRPr="007C0C3C">
              <w:rPr>
                <w:rFonts w:asciiTheme="minorHAnsi" w:hAnsiTheme="minorHAnsi"/>
                <w:color w:val="4D4D4C"/>
              </w:rPr>
              <w:t>co</w:t>
            </w:r>
            <w:r w:rsidRPr="007C0C3C">
              <w:rPr>
                <w:rFonts w:asciiTheme="minorHAnsi" w:hAnsiTheme="minorHAnsi"/>
                <w:color w:val="4D4D4C"/>
                <w:vertAlign w:val="subscript"/>
              </w:rPr>
              <w:t>2</w:t>
            </w:r>
            <w:r w:rsidRPr="007C0C3C">
              <w:rPr>
                <w:rFonts w:asciiTheme="minorHAnsi" w:hAnsiTheme="minorHAnsi"/>
                <w:color w:val="4D4D4C"/>
              </w:rPr>
              <w:t xml:space="preserve"> emission factor arising from use of fuels in baseline scenario</w:t>
            </w:r>
          </w:p>
        </w:tc>
      </w:tr>
      <w:tr w:rsidR="00CA323F" w:rsidRPr="00D124C6" w14:paraId="03AC3AA0" w14:textId="77777777" w:rsidTr="00530540">
        <w:trPr>
          <w:cantSplit/>
        </w:trPr>
        <w:tc>
          <w:tcPr>
            <w:tcW w:w="1422" w:type="pct"/>
            <w:shd w:val="clear" w:color="auto" w:fill="00B9BD" w:themeFill="accent1"/>
          </w:tcPr>
          <w:p w14:paraId="17CA2BFD" w14:textId="77777777" w:rsidR="00CA323F" w:rsidRPr="00856E9E" w:rsidRDefault="00CA323F" w:rsidP="000819E1">
            <w:pPr>
              <w:rPr>
                <w:color w:val="FFFFFF" w:themeColor="background1"/>
                <w:sz w:val="20"/>
                <w:szCs w:val="22"/>
              </w:rPr>
            </w:pPr>
            <w:r w:rsidRPr="00856E9E">
              <w:rPr>
                <w:color w:val="FFFFFF" w:themeColor="background1"/>
                <w:sz w:val="20"/>
                <w:szCs w:val="22"/>
              </w:rPr>
              <w:t>Source of data</w:t>
            </w:r>
          </w:p>
        </w:tc>
        <w:tc>
          <w:tcPr>
            <w:tcW w:w="3578" w:type="pct"/>
            <w:shd w:val="clear" w:color="auto" w:fill="E2F8FA"/>
          </w:tcPr>
          <w:p w14:paraId="01F4F69A" w14:textId="77777777" w:rsidR="002A0E76" w:rsidRPr="00DB7563" w:rsidRDefault="002A0E76" w:rsidP="002A0E76">
            <w:pPr>
              <w:rPr>
                <w:rFonts w:asciiTheme="minorHAnsi" w:eastAsia="Times New Roman" w:hAnsiTheme="minorHAnsi" w:cs="Times New Roman"/>
                <w:sz w:val="20"/>
                <w:szCs w:val="20"/>
                <w:lang w:val="fr-FR" w:eastAsia="de-DE"/>
                <w14:cntxtAlts w14:val="0"/>
              </w:rPr>
            </w:pPr>
            <w:r w:rsidRPr="002A0E76">
              <w:rPr>
                <w:rFonts w:asciiTheme="minorHAnsi" w:eastAsia="Times New Roman" w:hAnsiTheme="minorHAnsi" w:cs="Times New Roman"/>
                <w:sz w:val="20"/>
                <w:szCs w:val="20"/>
                <w:lang w:val="en-GB" w:eastAsia="de-DE"/>
                <w14:cntxtAlts w14:val="0"/>
              </w:rPr>
              <w:t xml:space="preserve">IPCC default value, EFDB Emission Factor Database. </w:t>
            </w:r>
            <w:proofErr w:type="gramStart"/>
            <w:r w:rsidRPr="00DB7563">
              <w:rPr>
                <w:rFonts w:asciiTheme="minorHAnsi" w:eastAsia="Times New Roman" w:hAnsiTheme="minorHAnsi" w:cs="Times New Roman"/>
                <w:sz w:val="20"/>
                <w:szCs w:val="20"/>
                <w:lang w:val="fr-FR" w:eastAsia="de-DE"/>
                <w14:cntxtAlts w14:val="0"/>
              </w:rPr>
              <w:t>Accessible:</w:t>
            </w:r>
            <w:proofErr w:type="gramEnd"/>
            <w:r w:rsidRPr="00DB7563">
              <w:rPr>
                <w:rFonts w:asciiTheme="minorHAnsi" w:eastAsia="Times New Roman" w:hAnsiTheme="minorHAnsi" w:cs="Times New Roman"/>
                <w:sz w:val="20"/>
                <w:szCs w:val="20"/>
                <w:lang w:val="fr-FR" w:eastAsia="de-DE"/>
                <w14:cntxtAlts w14:val="0"/>
              </w:rPr>
              <w:t xml:space="preserve"> https://www.ipcc-nggip.iges.or.jp/EFDB/main.php</w:t>
            </w:r>
          </w:p>
          <w:p w14:paraId="42063857" w14:textId="2B262147" w:rsidR="002A0E76" w:rsidRPr="00DB7563" w:rsidRDefault="002A0E76" w:rsidP="000819E1">
            <w:pPr>
              <w:pStyle w:val="SDMTableBoxParaNotNumbered"/>
              <w:rPr>
                <w:rFonts w:asciiTheme="minorHAnsi" w:hAnsiTheme="minorHAnsi"/>
                <w:color w:val="4D4D4C"/>
                <w:lang w:val="fr-FR"/>
              </w:rPr>
            </w:pPr>
          </w:p>
        </w:tc>
      </w:tr>
      <w:tr w:rsidR="00CA323F" w:rsidRPr="00CA1476" w14:paraId="29AA0299" w14:textId="77777777" w:rsidTr="00530540">
        <w:trPr>
          <w:cantSplit/>
        </w:trPr>
        <w:tc>
          <w:tcPr>
            <w:tcW w:w="1422" w:type="pct"/>
            <w:shd w:val="clear" w:color="auto" w:fill="00B9BD" w:themeFill="accent1"/>
          </w:tcPr>
          <w:p w14:paraId="0151B783" w14:textId="77777777" w:rsidR="00CA323F" w:rsidRPr="00856E9E" w:rsidRDefault="00CA323F" w:rsidP="000819E1">
            <w:pPr>
              <w:rPr>
                <w:color w:val="FFFFFF" w:themeColor="background1"/>
                <w:sz w:val="20"/>
                <w:szCs w:val="22"/>
              </w:rPr>
            </w:pPr>
            <w:r w:rsidRPr="00856E9E">
              <w:rPr>
                <w:color w:val="FFFFFF" w:themeColor="background1"/>
                <w:sz w:val="20"/>
                <w:szCs w:val="22"/>
              </w:rPr>
              <w:t>Value(s) applied)</w:t>
            </w:r>
          </w:p>
        </w:tc>
        <w:tc>
          <w:tcPr>
            <w:tcW w:w="3578" w:type="pct"/>
            <w:shd w:val="clear" w:color="auto" w:fill="E2F8FA"/>
          </w:tcPr>
          <w:p w14:paraId="36F9D696" w14:textId="77777777" w:rsidR="00CA323F" w:rsidRPr="007C0C3C" w:rsidRDefault="00CA323F" w:rsidP="000819E1">
            <w:pPr>
              <w:pStyle w:val="SDMTableBoxParaNotNumbered"/>
              <w:rPr>
                <w:rFonts w:asciiTheme="minorHAnsi" w:hAnsiTheme="minorHAnsi"/>
                <w:color w:val="4D4D4C"/>
              </w:rPr>
            </w:pPr>
            <w:r w:rsidRPr="007C0C3C">
              <w:rPr>
                <w:rFonts w:asciiTheme="minorHAnsi" w:hAnsiTheme="minorHAnsi"/>
                <w:color w:val="4D4D4C"/>
              </w:rPr>
              <w:t>112</w:t>
            </w:r>
          </w:p>
        </w:tc>
      </w:tr>
      <w:tr w:rsidR="00CA323F" w:rsidRPr="00CA1476" w14:paraId="0758BCB5" w14:textId="77777777" w:rsidTr="00530540">
        <w:trPr>
          <w:cantSplit/>
        </w:trPr>
        <w:tc>
          <w:tcPr>
            <w:tcW w:w="1422" w:type="pct"/>
            <w:shd w:val="clear" w:color="auto" w:fill="00B9BD" w:themeFill="accent1"/>
          </w:tcPr>
          <w:p w14:paraId="7A327F2C" w14:textId="77777777" w:rsidR="00CA323F" w:rsidRPr="00856E9E" w:rsidRDefault="00CA323F" w:rsidP="000819E1">
            <w:pPr>
              <w:rPr>
                <w:color w:val="FFFFFF" w:themeColor="background1"/>
                <w:sz w:val="20"/>
                <w:szCs w:val="22"/>
              </w:rPr>
            </w:pPr>
            <w:r w:rsidRPr="00856E9E">
              <w:rPr>
                <w:color w:val="FFFFFF" w:themeColor="background1"/>
                <w:sz w:val="20"/>
                <w:szCs w:val="22"/>
              </w:rPr>
              <w:t xml:space="preserve">Choice of data </w:t>
            </w:r>
          </w:p>
          <w:p w14:paraId="7E45A1C8" w14:textId="77777777" w:rsidR="00CA323F" w:rsidRPr="00856E9E" w:rsidRDefault="00CA323F" w:rsidP="000819E1">
            <w:pPr>
              <w:rPr>
                <w:color w:val="FFFFFF" w:themeColor="background1"/>
                <w:sz w:val="20"/>
                <w:szCs w:val="22"/>
              </w:rPr>
            </w:pPr>
            <w:r w:rsidRPr="00856E9E">
              <w:rPr>
                <w:color w:val="FFFFFF" w:themeColor="background1"/>
                <w:sz w:val="20"/>
                <w:szCs w:val="22"/>
              </w:rPr>
              <w:t>or measurement methods and procedures</w:t>
            </w:r>
          </w:p>
        </w:tc>
        <w:tc>
          <w:tcPr>
            <w:tcW w:w="3578" w:type="pct"/>
            <w:shd w:val="clear" w:color="auto" w:fill="E2F8FA"/>
          </w:tcPr>
          <w:p w14:paraId="505C7DF3" w14:textId="77777777" w:rsidR="00CA323F" w:rsidRPr="007C0C3C" w:rsidRDefault="00CA323F" w:rsidP="000819E1">
            <w:pPr>
              <w:pStyle w:val="SDMTableBoxParaNotNumbered"/>
              <w:rPr>
                <w:rFonts w:asciiTheme="minorHAnsi" w:hAnsiTheme="minorHAnsi"/>
                <w:color w:val="4D4D4C"/>
              </w:rPr>
            </w:pPr>
            <w:r w:rsidRPr="007C0C3C">
              <w:rPr>
                <w:rFonts w:asciiTheme="minorHAnsi" w:hAnsiTheme="minorHAnsi"/>
                <w:color w:val="4D4D4C"/>
              </w:rPr>
              <w:t>Deemed valid by Methodology.</w:t>
            </w:r>
          </w:p>
        </w:tc>
      </w:tr>
      <w:tr w:rsidR="00CA323F" w:rsidRPr="00CA1476" w14:paraId="07E33771" w14:textId="77777777" w:rsidTr="00530540">
        <w:trPr>
          <w:cantSplit/>
          <w:trHeight w:val="42"/>
        </w:trPr>
        <w:tc>
          <w:tcPr>
            <w:tcW w:w="1422" w:type="pct"/>
            <w:shd w:val="clear" w:color="auto" w:fill="00B9BD" w:themeFill="accent1"/>
          </w:tcPr>
          <w:p w14:paraId="724C0EAB" w14:textId="77777777" w:rsidR="00CA323F" w:rsidRPr="00856E9E" w:rsidRDefault="00CA323F" w:rsidP="000819E1">
            <w:pPr>
              <w:rPr>
                <w:color w:val="FFFFFF" w:themeColor="background1"/>
                <w:sz w:val="20"/>
                <w:szCs w:val="22"/>
              </w:rPr>
            </w:pPr>
            <w:r w:rsidRPr="00856E9E">
              <w:rPr>
                <w:color w:val="FFFFFF" w:themeColor="background1"/>
                <w:sz w:val="20"/>
                <w:szCs w:val="22"/>
              </w:rPr>
              <w:t>Purpose of data</w:t>
            </w:r>
          </w:p>
        </w:tc>
        <w:tc>
          <w:tcPr>
            <w:tcW w:w="3578" w:type="pct"/>
            <w:shd w:val="clear" w:color="auto" w:fill="E2F8FA"/>
          </w:tcPr>
          <w:p w14:paraId="6ADBA8AF" w14:textId="77777777" w:rsidR="00CA323F" w:rsidRPr="007C0C3C" w:rsidRDefault="00CA323F" w:rsidP="000819E1">
            <w:pPr>
              <w:pStyle w:val="SDMTableBoxParaNotNumbered"/>
              <w:keepNext/>
              <w:rPr>
                <w:rFonts w:asciiTheme="minorHAnsi" w:hAnsiTheme="minorHAnsi"/>
                <w:color w:val="4D4D4C"/>
              </w:rPr>
            </w:pPr>
            <w:r w:rsidRPr="007C0C3C">
              <w:rPr>
                <w:rFonts w:asciiTheme="minorHAnsi" w:hAnsiTheme="minorHAnsi" w:cstheme="minorHAnsi"/>
                <w:color w:val="4D4D4C"/>
              </w:rPr>
              <w:t xml:space="preserve">Calculation of baseline emissions. </w:t>
            </w:r>
          </w:p>
        </w:tc>
      </w:tr>
      <w:tr w:rsidR="00CA323F" w:rsidRPr="00CA1476" w14:paraId="3B292A65" w14:textId="77777777" w:rsidTr="00530540">
        <w:trPr>
          <w:cantSplit/>
        </w:trPr>
        <w:tc>
          <w:tcPr>
            <w:tcW w:w="1422" w:type="pct"/>
            <w:shd w:val="clear" w:color="auto" w:fill="00B9BD" w:themeFill="accent1"/>
          </w:tcPr>
          <w:p w14:paraId="32D292E3" w14:textId="77777777" w:rsidR="00CA323F" w:rsidRPr="00856E9E" w:rsidRDefault="00CA323F" w:rsidP="000819E1">
            <w:pPr>
              <w:rPr>
                <w:color w:val="FFFFFF" w:themeColor="background1"/>
                <w:sz w:val="20"/>
                <w:szCs w:val="22"/>
              </w:rPr>
            </w:pPr>
            <w:r w:rsidRPr="00856E9E">
              <w:rPr>
                <w:color w:val="FFFFFF" w:themeColor="background1"/>
                <w:sz w:val="20"/>
                <w:szCs w:val="22"/>
              </w:rPr>
              <w:t>Additional comments</w:t>
            </w:r>
          </w:p>
        </w:tc>
        <w:tc>
          <w:tcPr>
            <w:tcW w:w="3578" w:type="pct"/>
            <w:shd w:val="clear" w:color="auto" w:fill="E2F8FA"/>
          </w:tcPr>
          <w:p w14:paraId="5359E814" w14:textId="77777777" w:rsidR="00CA323F" w:rsidRPr="007C0C3C" w:rsidRDefault="00CA323F" w:rsidP="000819E1">
            <w:pPr>
              <w:pStyle w:val="SDMTableBoxParaNotNumbered"/>
              <w:rPr>
                <w:rFonts w:asciiTheme="minorHAnsi" w:hAnsiTheme="minorHAnsi"/>
                <w:color w:val="4D4D4C"/>
              </w:rPr>
            </w:pPr>
            <w:r w:rsidRPr="007C0C3C">
              <w:rPr>
                <w:rFonts w:asciiTheme="minorHAnsi" w:hAnsiTheme="minorHAnsi"/>
                <w:color w:val="4D4D4C"/>
              </w:rPr>
              <w:t>-</w:t>
            </w:r>
          </w:p>
        </w:tc>
      </w:tr>
    </w:tbl>
    <w:p w14:paraId="7C3B4407" w14:textId="77777777" w:rsidR="007A5993" w:rsidRDefault="007A5993" w:rsidP="00816579"/>
    <w:p w14:paraId="1915C53C" w14:textId="77777777" w:rsidR="003F2290" w:rsidRDefault="003F2290" w:rsidP="0081657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717"/>
        <w:gridCol w:w="6905"/>
      </w:tblGrid>
      <w:tr w:rsidR="00CA323F" w:rsidRPr="00CA1476" w14:paraId="10E390A1" w14:textId="77777777" w:rsidTr="000819E1">
        <w:trPr>
          <w:cantSplit/>
        </w:trPr>
        <w:tc>
          <w:tcPr>
            <w:tcW w:w="1412" w:type="pct"/>
            <w:shd w:val="clear" w:color="auto" w:fill="00B9BD" w:themeFill="accent1"/>
            <w:tcMar>
              <w:top w:w="62" w:type="dxa"/>
              <w:bottom w:w="62" w:type="dxa"/>
            </w:tcMar>
          </w:tcPr>
          <w:p w14:paraId="72D60B24" w14:textId="77777777" w:rsidR="00CA323F" w:rsidRPr="00856E9E" w:rsidRDefault="00CA323F" w:rsidP="000819E1">
            <w:pPr>
              <w:rPr>
                <w:color w:val="FFFFFF" w:themeColor="background1"/>
                <w:sz w:val="20"/>
                <w:szCs w:val="22"/>
              </w:rPr>
            </w:pPr>
            <w:r w:rsidRPr="00856E9E">
              <w:rPr>
                <w:color w:val="FFFFFF" w:themeColor="background1"/>
                <w:sz w:val="20"/>
                <w:szCs w:val="22"/>
              </w:rPr>
              <w:t>Relevant SDG Indicator</w:t>
            </w:r>
          </w:p>
        </w:tc>
        <w:tc>
          <w:tcPr>
            <w:tcW w:w="3588" w:type="pct"/>
            <w:shd w:val="clear" w:color="auto" w:fill="E2F8FA"/>
            <w:tcMar>
              <w:top w:w="62" w:type="dxa"/>
              <w:bottom w:w="62" w:type="dxa"/>
            </w:tcMar>
          </w:tcPr>
          <w:p w14:paraId="187663E9" w14:textId="77777777" w:rsidR="00CA323F" w:rsidRPr="007C0C3C" w:rsidRDefault="00CA323F" w:rsidP="000819E1">
            <w:pPr>
              <w:pStyle w:val="SDMTableBoxParaNotNumbered"/>
              <w:keepNext/>
              <w:keepLines/>
              <w:rPr>
                <w:rFonts w:asciiTheme="minorHAnsi" w:hAnsiTheme="minorHAnsi"/>
                <w:b/>
                <w:color w:val="4D4D4C"/>
              </w:rPr>
            </w:pPr>
            <w:r w:rsidRPr="007C0C3C">
              <w:rPr>
                <w:rFonts w:asciiTheme="minorHAnsi" w:hAnsiTheme="minorHAnsi"/>
                <w:color w:val="4D4D4C"/>
              </w:rPr>
              <w:t>SDG 13.B.1 (Climate Action)</w:t>
            </w:r>
          </w:p>
        </w:tc>
      </w:tr>
      <w:tr w:rsidR="00CA323F" w:rsidRPr="00CA1476" w14:paraId="0DC9910B" w14:textId="77777777" w:rsidTr="000819E1">
        <w:trPr>
          <w:cantSplit/>
        </w:trPr>
        <w:tc>
          <w:tcPr>
            <w:tcW w:w="1412" w:type="pct"/>
            <w:shd w:val="clear" w:color="auto" w:fill="00B9BD" w:themeFill="accent1"/>
            <w:tcMar>
              <w:top w:w="62" w:type="dxa"/>
              <w:bottom w:w="62" w:type="dxa"/>
            </w:tcMar>
          </w:tcPr>
          <w:p w14:paraId="05301FB2" w14:textId="77777777" w:rsidR="00CA323F" w:rsidRPr="00856E9E" w:rsidRDefault="00CA323F" w:rsidP="000819E1">
            <w:pPr>
              <w:rPr>
                <w:color w:val="FFFFFF" w:themeColor="background1"/>
                <w:sz w:val="20"/>
                <w:szCs w:val="22"/>
              </w:rPr>
            </w:pPr>
            <w:r w:rsidRPr="00856E9E">
              <w:rPr>
                <w:color w:val="FFFFFF" w:themeColor="background1"/>
                <w:sz w:val="20"/>
                <w:szCs w:val="22"/>
              </w:rPr>
              <w:t>Data/parameter:</w:t>
            </w:r>
          </w:p>
        </w:tc>
        <w:tc>
          <w:tcPr>
            <w:tcW w:w="3588" w:type="pct"/>
            <w:shd w:val="clear" w:color="auto" w:fill="E2F8FA"/>
            <w:tcMar>
              <w:top w:w="62" w:type="dxa"/>
              <w:bottom w:w="62" w:type="dxa"/>
            </w:tcMar>
          </w:tcPr>
          <w:p w14:paraId="223CB3C7" w14:textId="77777777" w:rsidR="00CA323F" w:rsidRPr="007C0C3C" w:rsidRDefault="00CA323F" w:rsidP="000819E1">
            <w:pPr>
              <w:pStyle w:val="SDMTableBoxParaNotNumbered"/>
              <w:keepNext/>
              <w:keepLines/>
              <w:rPr>
                <w:rFonts w:asciiTheme="minorHAnsi" w:hAnsiTheme="minorHAnsi"/>
                <w:b/>
                <w:color w:val="4D4D4C"/>
              </w:rPr>
            </w:pPr>
            <w:proofErr w:type="spellStart"/>
            <w:proofErr w:type="gramStart"/>
            <w:r w:rsidRPr="007C0C3C">
              <w:rPr>
                <w:rFonts w:asciiTheme="minorHAnsi" w:hAnsiTheme="minorHAnsi"/>
                <w:color w:val="4D4D4C"/>
              </w:rPr>
              <w:t>EF</w:t>
            </w:r>
            <w:r w:rsidRPr="007C0C3C">
              <w:rPr>
                <w:rFonts w:asciiTheme="minorHAnsi" w:hAnsiTheme="minorHAnsi"/>
                <w:color w:val="4D4D4C"/>
                <w:vertAlign w:val="subscript"/>
              </w:rPr>
              <w:t>b,non</w:t>
            </w:r>
            <w:proofErr w:type="spellEnd"/>
            <w:proofErr w:type="gramEnd"/>
            <w:r w:rsidRPr="007C0C3C">
              <w:rPr>
                <w:rFonts w:asciiTheme="minorHAnsi" w:hAnsiTheme="minorHAnsi"/>
                <w:color w:val="4D4D4C"/>
                <w:vertAlign w:val="subscript"/>
              </w:rPr>
              <w:t xml:space="preserve"> co2 </w:t>
            </w:r>
          </w:p>
        </w:tc>
      </w:tr>
      <w:tr w:rsidR="00CA323F" w:rsidRPr="00CA1476" w14:paraId="0F73BF02" w14:textId="77777777" w:rsidTr="000819E1">
        <w:trPr>
          <w:cantSplit/>
        </w:trPr>
        <w:tc>
          <w:tcPr>
            <w:tcW w:w="1412" w:type="pct"/>
            <w:shd w:val="clear" w:color="auto" w:fill="00B9BD" w:themeFill="accent1"/>
          </w:tcPr>
          <w:p w14:paraId="08CE0BDF" w14:textId="77777777" w:rsidR="00CA323F" w:rsidRPr="00856E9E" w:rsidRDefault="00CA323F" w:rsidP="000819E1">
            <w:pPr>
              <w:rPr>
                <w:color w:val="FFFFFF" w:themeColor="background1"/>
                <w:sz w:val="20"/>
                <w:szCs w:val="22"/>
              </w:rPr>
            </w:pPr>
            <w:r w:rsidRPr="00856E9E">
              <w:rPr>
                <w:color w:val="FFFFFF" w:themeColor="background1"/>
                <w:sz w:val="20"/>
                <w:szCs w:val="22"/>
              </w:rPr>
              <w:t>Unit</w:t>
            </w:r>
          </w:p>
        </w:tc>
        <w:tc>
          <w:tcPr>
            <w:tcW w:w="3588" w:type="pct"/>
            <w:shd w:val="clear" w:color="auto" w:fill="E2F8FA"/>
          </w:tcPr>
          <w:p w14:paraId="63AA1851" w14:textId="77777777" w:rsidR="00CA323F" w:rsidRPr="007C0C3C" w:rsidRDefault="00CA323F" w:rsidP="000819E1">
            <w:pPr>
              <w:pStyle w:val="SDMTableBoxParaNotNumbered"/>
              <w:rPr>
                <w:rFonts w:asciiTheme="minorHAnsi" w:hAnsiTheme="minorHAnsi"/>
                <w:color w:val="4D4D4C"/>
              </w:rPr>
            </w:pPr>
            <w:r w:rsidRPr="007C0C3C">
              <w:rPr>
                <w:rFonts w:asciiTheme="minorHAnsi" w:hAnsiTheme="minorHAnsi"/>
                <w:color w:val="4D4D4C"/>
              </w:rPr>
              <w:t>tCO</w:t>
            </w:r>
            <w:r w:rsidRPr="007C0C3C">
              <w:rPr>
                <w:rFonts w:asciiTheme="minorHAnsi" w:hAnsiTheme="minorHAnsi"/>
                <w:color w:val="4D4D4C"/>
                <w:vertAlign w:val="subscript"/>
              </w:rPr>
              <w:t>2</w:t>
            </w:r>
            <w:r w:rsidRPr="007C0C3C">
              <w:rPr>
                <w:rFonts w:asciiTheme="minorHAnsi" w:hAnsiTheme="minorHAnsi"/>
                <w:color w:val="4D4D4C"/>
              </w:rPr>
              <w:t>e/TJ</w:t>
            </w:r>
          </w:p>
        </w:tc>
      </w:tr>
      <w:tr w:rsidR="00A24B07" w:rsidRPr="00CA1476" w14:paraId="4CD9A04A" w14:textId="77777777" w:rsidTr="000819E1">
        <w:trPr>
          <w:cantSplit/>
        </w:trPr>
        <w:tc>
          <w:tcPr>
            <w:tcW w:w="1412" w:type="pct"/>
            <w:shd w:val="clear" w:color="auto" w:fill="00B9BD" w:themeFill="accent1"/>
          </w:tcPr>
          <w:p w14:paraId="66737290" w14:textId="77777777" w:rsidR="00A24B07" w:rsidRPr="00856E9E" w:rsidRDefault="00A24B07" w:rsidP="00A24B07">
            <w:pPr>
              <w:rPr>
                <w:color w:val="FFFFFF" w:themeColor="background1"/>
                <w:sz w:val="20"/>
                <w:szCs w:val="22"/>
              </w:rPr>
            </w:pPr>
            <w:r w:rsidRPr="00856E9E">
              <w:rPr>
                <w:color w:val="FFFFFF" w:themeColor="background1"/>
                <w:sz w:val="20"/>
                <w:szCs w:val="22"/>
              </w:rPr>
              <w:t>Description</w:t>
            </w:r>
          </w:p>
        </w:tc>
        <w:tc>
          <w:tcPr>
            <w:tcW w:w="3588" w:type="pct"/>
            <w:shd w:val="clear" w:color="auto" w:fill="E2F8FA"/>
          </w:tcPr>
          <w:p w14:paraId="75FED90C" w14:textId="41209875" w:rsidR="00A24B07" w:rsidRPr="0066698B" w:rsidRDefault="00A24B07" w:rsidP="00A24B07">
            <w:pPr>
              <w:pStyle w:val="SDMTableBoxParaNotNumbered"/>
              <w:rPr>
                <w:rFonts w:asciiTheme="minorHAnsi" w:hAnsiTheme="minorHAnsi"/>
                <w:color w:val="515151" w:themeColor="text1"/>
              </w:rPr>
            </w:pPr>
            <w:r w:rsidRPr="0066698B">
              <w:rPr>
                <w:rFonts w:asciiTheme="minorHAnsi" w:hAnsiTheme="minorHAnsi"/>
                <w:color w:val="515151" w:themeColor="text1"/>
              </w:rPr>
              <w:t>Non-CO2 (CH4 and N2O) emission factor arising from use of wood fuel in baseline scenario</w:t>
            </w:r>
          </w:p>
        </w:tc>
      </w:tr>
      <w:tr w:rsidR="00A24B07" w:rsidRPr="00D124C6" w14:paraId="6AD163BF" w14:textId="77777777" w:rsidTr="000819E1">
        <w:trPr>
          <w:cantSplit/>
        </w:trPr>
        <w:tc>
          <w:tcPr>
            <w:tcW w:w="1412" w:type="pct"/>
            <w:shd w:val="clear" w:color="auto" w:fill="00B9BD" w:themeFill="accent1"/>
          </w:tcPr>
          <w:p w14:paraId="53E70555" w14:textId="77777777" w:rsidR="00A24B07" w:rsidRPr="00856E9E" w:rsidRDefault="00A24B07" w:rsidP="00A24B07">
            <w:pPr>
              <w:rPr>
                <w:color w:val="FFFFFF" w:themeColor="background1"/>
                <w:sz w:val="20"/>
                <w:szCs w:val="22"/>
              </w:rPr>
            </w:pPr>
            <w:r w:rsidRPr="00856E9E">
              <w:rPr>
                <w:color w:val="FFFFFF" w:themeColor="background1"/>
                <w:sz w:val="20"/>
                <w:szCs w:val="22"/>
              </w:rPr>
              <w:t>Source of data</w:t>
            </w:r>
          </w:p>
        </w:tc>
        <w:tc>
          <w:tcPr>
            <w:tcW w:w="3588" w:type="pct"/>
            <w:shd w:val="clear" w:color="auto" w:fill="E2F8FA"/>
          </w:tcPr>
          <w:p w14:paraId="60C46E89" w14:textId="0AC5AD8D" w:rsidR="00A24B07" w:rsidRPr="0066698B" w:rsidRDefault="00A24B07" w:rsidP="00A24B07">
            <w:pPr>
              <w:pStyle w:val="SDMTableBoxParaNotNumbered"/>
              <w:rPr>
                <w:rFonts w:asciiTheme="minorHAnsi" w:hAnsiTheme="minorHAnsi"/>
                <w:color w:val="4D4D4C"/>
                <w:lang w:val="fr-FR"/>
              </w:rPr>
            </w:pPr>
            <w:r w:rsidRPr="0066698B">
              <w:rPr>
                <w:rFonts w:asciiTheme="minorHAnsi" w:hAnsiTheme="minorHAnsi"/>
                <w:color w:val="515151" w:themeColor="text1"/>
              </w:rPr>
              <w:t xml:space="preserve">IPCC Default emissions factor, EFDB Emission Factor Database. </w:t>
            </w:r>
            <w:proofErr w:type="gramStart"/>
            <w:r w:rsidRPr="0066698B">
              <w:rPr>
                <w:rFonts w:asciiTheme="minorHAnsi" w:hAnsiTheme="minorHAnsi"/>
                <w:color w:val="515151" w:themeColor="text1"/>
                <w:lang w:val="fr-FR"/>
              </w:rPr>
              <w:t>Accessible:</w:t>
            </w:r>
            <w:proofErr w:type="gramEnd"/>
            <w:r w:rsidRPr="0066698B">
              <w:rPr>
                <w:rFonts w:asciiTheme="minorHAnsi" w:hAnsiTheme="minorHAnsi"/>
                <w:color w:val="515151" w:themeColor="text1"/>
                <w:lang w:val="fr-FR"/>
              </w:rPr>
              <w:t xml:space="preserve"> </w:t>
            </w:r>
            <w:hyperlink r:id="rId16" w:history="1">
              <w:r w:rsidRPr="0066698B">
                <w:rPr>
                  <w:rStyle w:val="Hyperlink"/>
                  <w:sz w:val="20"/>
                  <w:lang w:val="fr-FR"/>
                </w:rPr>
                <w:t>https://www.ipcc-nggip.iges.or.jp/EFDB/main.php</w:t>
              </w:r>
            </w:hyperlink>
            <w:r w:rsidRPr="0066698B">
              <w:rPr>
                <w:rFonts w:asciiTheme="minorHAnsi" w:hAnsiTheme="minorHAnsi"/>
                <w:lang w:val="fr-FR"/>
              </w:rPr>
              <w:t xml:space="preserve">  </w:t>
            </w:r>
          </w:p>
        </w:tc>
      </w:tr>
      <w:tr w:rsidR="00CA323F" w:rsidRPr="00CA1476" w14:paraId="14949293" w14:textId="77777777" w:rsidTr="000819E1">
        <w:trPr>
          <w:cantSplit/>
        </w:trPr>
        <w:tc>
          <w:tcPr>
            <w:tcW w:w="1412" w:type="pct"/>
            <w:shd w:val="clear" w:color="auto" w:fill="00B9BD" w:themeFill="accent1"/>
          </w:tcPr>
          <w:p w14:paraId="7DEC7864" w14:textId="77777777" w:rsidR="00CA323F" w:rsidRPr="00856E9E" w:rsidRDefault="00CA323F" w:rsidP="000819E1">
            <w:pPr>
              <w:rPr>
                <w:color w:val="FFFFFF" w:themeColor="background1"/>
                <w:sz w:val="20"/>
                <w:szCs w:val="22"/>
              </w:rPr>
            </w:pPr>
            <w:r w:rsidRPr="00856E9E">
              <w:rPr>
                <w:color w:val="FFFFFF" w:themeColor="background1"/>
                <w:sz w:val="20"/>
                <w:szCs w:val="22"/>
              </w:rPr>
              <w:t>Value(s) applied)</w:t>
            </w:r>
          </w:p>
        </w:tc>
        <w:tc>
          <w:tcPr>
            <w:tcW w:w="3588" w:type="pct"/>
            <w:shd w:val="clear" w:color="auto" w:fill="E2F8FA"/>
          </w:tcPr>
          <w:p w14:paraId="73D384A5" w14:textId="3978FAE1" w:rsidR="00CA323F" w:rsidRPr="007C0C3C" w:rsidRDefault="00B71424" w:rsidP="000819E1">
            <w:pPr>
              <w:pStyle w:val="SDMTableBoxParaNotNumbered"/>
              <w:rPr>
                <w:rFonts w:asciiTheme="minorHAnsi" w:hAnsiTheme="minorHAnsi"/>
                <w:color w:val="4D4D4C"/>
                <w:highlight w:val="yellow"/>
              </w:rPr>
            </w:pPr>
            <w:r>
              <w:rPr>
                <w:rFonts w:asciiTheme="minorHAnsi" w:hAnsiTheme="minorHAnsi"/>
                <w:color w:val="4D4D4C"/>
              </w:rPr>
              <w:t>9.460</w:t>
            </w:r>
          </w:p>
        </w:tc>
      </w:tr>
      <w:tr w:rsidR="00CA323F" w:rsidRPr="00CA1476" w14:paraId="512F17C1" w14:textId="77777777" w:rsidTr="000819E1">
        <w:trPr>
          <w:cantSplit/>
        </w:trPr>
        <w:tc>
          <w:tcPr>
            <w:tcW w:w="1412" w:type="pct"/>
            <w:shd w:val="clear" w:color="auto" w:fill="00B9BD" w:themeFill="accent1"/>
          </w:tcPr>
          <w:p w14:paraId="22C7C2C8" w14:textId="77777777" w:rsidR="00CA323F" w:rsidRPr="00856E9E" w:rsidRDefault="00CA323F" w:rsidP="000819E1">
            <w:pPr>
              <w:rPr>
                <w:color w:val="FFFFFF" w:themeColor="background1"/>
                <w:sz w:val="20"/>
                <w:szCs w:val="22"/>
              </w:rPr>
            </w:pPr>
            <w:r w:rsidRPr="00856E9E">
              <w:rPr>
                <w:color w:val="FFFFFF" w:themeColor="background1"/>
                <w:sz w:val="20"/>
                <w:szCs w:val="22"/>
              </w:rPr>
              <w:lastRenderedPageBreak/>
              <w:t xml:space="preserve">Choice of data </w:t>
            </w:r>
          </w:p>
          <w:p w14:paraId="64884108" w14:textId="77777777" w:rsidR="00CA323F" w:rsidRPr="00856E9E" w:rsidRDefault="00CA323F" w:rsidP="000819E1">
            <w:pPr>
              <w:rPr>
                <w:color w:val="FFFFFF" w:themeColor="background1"/>
                <w:sz w:val="20"/>
                <w:szCs w:val="22"/>
              </w:rPr>
            </w:pPr>
            <w:r w:rsidRPr="00856E9E">
              <w:rPr>
                <w:color w:val="FFFFFF" w:themeColor="background1"/>
                <w:sz w:val="20"/>
                <w:szCs w:val="22"/>
              </w:rPr>
              <w:t>or measurement methods and procedures</w:t>
            </w:r>
          </w:p>
        </w:tc>
        <w:tc>
          <w:tcPr>
            <w:tcW w:w="3588" w:type="pct"/>
            <w:shd w:val="clear" w:color="auto" w:fill="E2F8FA"/>
          </w:tcPr>
          <w:p w14:paraId="5A33A998" w14:textId="77777777" w:rsidR="00CA323F" w:rsidRPr="007C0C3C" w:rsidRDefault="00CA323F" w:rsidP="000819E1">
            <w:pPr>
              <w:pStyle w:val="NoSpacing"/>
              <w:rPr>
                <w:rFonts w:asciiTheme="minorHAnsi" w:hAnsiTheme="minorHAnsi"/>
                <w:color w:val="4D4D4C"/>
                <w:sz w:val="20"/>
                <w:szCs w:val="20"/>
                <w:lang w:val="en-GB"/>
              </w:rPr>
            </w:pPr>
            <w:r w:rsidRPr="007C0C3C">
              <w:rPr>
                <w:rFonts w:asciiTheme="minorHAnsi" w:hAnsiTheme="minorHAnsi"/>
                <w:color w:val="4D4D4C"/>
                <w:sz w:val="20"/>
                <w:szCs w:val="20"/>
                <w:lang w:val="en-GB"/>
              </w:rPr>
              <w:t xml:space="preserve">Deemed valid by </w:t>
            </w:r>
            <w:proofErr w:type="gramStart"/>
            <w:r w:rsidRPr="007C0C3C">
              <w:rPr>
                <w:rFonts w:asciiTheme="minorHAnsi" w:hAnsiTheme="minorHAnsi"/>
                <w:color w:val="4D4D4C"/>
                <w:sz w:val="20"/>
                <w:szCs w:val="20"/>
                <w:lang w:val="en-GB"/>
              </w:rPr>
              <w:t>Methodology</w:t>
            </w:r>
            <w:proofErr w:type="gramEnd"/>
          </w:p>
          <w:p w14:paraId="0AFE1652" w14:textId="77777777" w:rsidR="00CA323F" w:rsidRPr="007C0C3C" w:rsidRDefault="00CA323F" w:rsidP="000819E1">
            <w:pPr>
              <w:pStyle w:val="NoSpacing"/>
              <w:rPr>
                <w:rFonts w:asciiTheme="minorHAnsi" w:hAnsiTheme="minorHAnsi"/>
                <w:color w:val="4D4D4C"/>
                <w:sz w:val="20"/>
                <w:szCs w:val="20"/>
                <w:lang w:val="en-GB"/>
              </w:rPr>
            </w:pPr>
          </w:p>
          <w:tbl>
            <w:tblPr>
              <w:tblW w:w="5000" w:type="pct"/>
              <w:shd w:val="clear" w:color="auto" w:fill="E2F8FA"/>
              <w:tblLayout w:type="fixed"/>
              <w:tblLook w:val="04A0" w:firstRow="1" w:lastRow="0" w:firstColumn="1" w:lastColumn="0" w:noHBand="0" w:noVBand="1"/>
            </w:tblPr>
            <w:tblGrid>
              <w:gridCol w:w="556"/>
              <w:gridCol w:w="1575"/>
              <w:gridCol w:w="1274"/>
              <w:gridCol w:w="1714"/>
              <w:gridCol w:w="1560"/>
            </w:tblGrid>
            <w:tr w:rsidR="00B71424" w:rsidRPr="000B7F20" w14:paraId="46D342DC" w14:textId="77777777" w:rsidTr="000819E1">
              <w:trPr>
                <w:trHeight w:val="570"/>
              </w:trPr>
              <w:tc>
                <w:tcPr>
                  <w:tcW w:w="416" w:type="pct"/>
                  <w:tcBorders>
                    <w:top w:val="single" w:sz="4" w:space="0" w:color="auto"/>
                    <w:left w:val="single" w:sz="4" w:space="0" w:color="auto"/>
                    <w:bottom w:val="single" w:sz="4" w:space="0" w:color="auto"/>
                    <w:right w:val="single" w:sz="4" w:space="0" w:color="auto"/>
                  </w:tcBorders>
                  <w:shd w:val="clear" w:color="auto" w:fill="E2F8FA"/>
                  <w:noWrap/>
                  <w:tcMar>
                    <w:top w:w="15" w:type="dxa"/>
                    <w:left w:w="108" w:type="dxa"/>
                    <w:bottom w:w="15" w:type="dxa"/>
                    <w:right w:w="108" w:type="dxa"/>
                  </w:tcMar>
                  <w:vAlign w:val="bottom"/>
                  <w:hideMark/>
                </w:tcPr>
                <w:p w14:paraId="61468548" w14:textId="77777777" w:rsidR="00B71424" w:rsidRPr="000B7F20" w:rsidRDefault="00B71424" w:rsidP="00B71424">
                  <w:pPr>
                    <w:rPr>
                      <w:rFonts w:asciiTheme="minorHAnsi" w:hAnsiTheme="minorHAnsi" w:cs="Arial"/>
                      <w:sz w:val="16"/>
                      <w:szCs w:val="16"/>
                      <w:lang w:eastAsia="en-GB"/>
                    </w:rPr>
                  </w:pPr>
                  <w:r w:rsidRPr="000B7F20">
                    <w:rPr>
                      <w:rFonts w:asciiTheme="minorHAnsi" w:hAnsiTheme="minorHAnsi" w:cs="Arial"/>
                      <w:sz w:val="16"/>
                      <w:szCs w:val="16"/>
                      <w:lang w:eastAsia="en-GB"/>
                    </w:rPr>
                    <w:t>Gas</w:t>
                  </w:r>
                </w:p>
              </w:tc>
              <w:tc>
                <w:tcPr>
                  <w:tcW w:w="1179" w:type="pct"/>
                  <w:tcBorders>
                    <w:top w:val="single" w:sz="4" w:space="0" w:color="auto"/>
                    <w:left w:val="single" w:sz="4" w:space="0" w:color="auto"/>
                    <w:bottom w:val="single" w:sz="4" w:space="0" w:color="auto"/>
                    <w:right w:val="single" w:sz="4" w:space="0" w:color="auto"/>
                  </w:tcBorders>
                  <w:shd w:val="clear" w:color="auto" w:fill="E2F8FA"/>
                  <w:tcMar>
                    <w:top w:w="15" w:type="dxa"/>
                    <w:left w:w="108" w:type="dxa"/>
                    <w:bottom w:w="15" w:type="dxa"/>
                    <w:right w:w="108" w:type="dxa"/>
                  </w:tcMar>
                  <w:vAlign w:val="center"/>
                  <w:hideMark/>
                </w:tcPr>
                <w:p w14:paraId="69741477" w14:textId="77777777" w:rsidR="00B71424" w:rsidRPr="000B7F20" w:rsidRDefault="00B71424" w:rsidP="00B71424">
                  <w:pPr>
                    <w:jc w:val="center"/>
                    <w:rPr>
                      <w:rFonts w:asciiTheme="minorHAnsi" w:hAnsiTheme="minorHAnsi" w:cs="Arial"/>
                      <w:sz w:val="16"/>
                      <w:szCs w:val="16"/>
                      <w:lang w:eastAsia="en-GB"/>
                    </w:rPr>
                  </w:pPr>
                  <w:r w:rsidRPr="000B7F20">
                    <w:rPr>
                      <w:rFonts w:asciiTheme="minorHAnsi" w:hAnsiTheme="minorHAnsi" w:cs="Arial"/>
                      <w:sz w:val="16"/>
                      <w:szCs w:val="16"/>
                      <w:lang w:eastAsia="en-GB"/>
                    </w:rPr>
                    <w:t>Default Emissions factor (</w:t>
                  </w:r>
                  <w:proofErr w:type="spellStart"/>
                  <w:r w:rsidRPr="000B7F20">
                    <w:rPr>
                      <w:rFonts w:asciiTheme="minorHAnsi" w:hAnsiTheme="minorHAnsi" w:cs="Arial"/>
                      <w:sz w:val="16"/>
                      <w:szCs w:val="16"/>
                      <w:lang w:eastAsia="en-GB"/>
                    </w:rPr>
                    <w:t>kg_gas</w:t>
                  </w:r>
                  <w:proofErr w:type="spellEnd"/>
                  <w:r w:rsidRPr="000B7F20">
                    <w:rPr>
                      <w:rFonts w:asciiTheme="minorHAnsi" w:hAnsiTheme="minorHAnsi" w:cs="Arial"/>
                      <w:sz w:val="16"/>
                      <w:szCs w:val="16"/>
                      <w:lang w:eastAsia="en-GB"/>
                    </w:rPr>
                    <w:t>/TJ</w:t>
                  </w:r>
                  <w:r w:rsidRPr="000B7F20">
                    <w:rPr>
                      <w:rFonts w:asciiTheme="minorHAnsi" w:hAnsiTheme="minorHAnsi" w:cs="Arial"/>
                      <w:sz w:val="16"/>
                      <w:szCs w:val="16"/>
                      <w:vertAlign w:val="subscript"/>
                      <w:lang w:eastAsia="en-GB"/>
                    </w:rPr>
                    <w:t>NCV</w:t>
                  </w:r>
                  <w:r w:rsidRPr="000B7F20">
                    <w:rPr>
                      <w:rFonts w:asciiTheme="minorHAnsi" w:hAnsiTheme="minorHAnsi" w:cs="Arial"/>
                      <w:sz w:val="16"/>
                      <w:szCs w:val="16"/>
                      <w:lang w:eastAsia="en-GB"/>
                    </w:rPr>
                    <w:t>)</w:t>
                  </w:r>
                </w:p>
              </w:tc>
              <w:tc>
                <w:tcPr>
                  <w:tcW w:w="954" w:type="pct"/>
                  <w:tcBorders>
                    <w:top w:val="single" w:sz="4" w:space="0" w:color="auto"/>
                    <w:left w:val="single" w:sz="4" w:space="0" w:color="auto"/>
                    <w:bottom w:val="single" w:sz="4" w:space="0" w:color="auto"/>
                    <w:right w:val="single" w:sz="4" w:space="0" w:color="auto"/>
                  </w:tcBorders>
                  <w:shd w:val="clear" w:color="auto" w:fill="E2F8FA"/>
                  <w:noWrap/>
                  <w:tcMar>
                    <w:top w:w="15" w:type="dxa"/>
                    <w:left w:w="108" w:type="dxa"/>
                    <w:bottom w:w="15" w:type="dxa"/>
                    <w:right w:w="108" w:type="dxa"/>
                  </w:tcMar>
                  <w:vAlign w:val="center"/>
                  <w:hideMark/>
                </w:tcPr>
                <w:p w14:paraId="2541F5FE" w14:textId="77777777" w:rsidR="00B71424" w:rsidRPr="000B7F20" w:rsidRDefault="00B71424" w:rsidP="00B71424">
                  <w:pPr>
                    <w:rPr>
                      <w:rFonts w:asciiTheme="minorHAnsi" w:hAnsiTheme="minorHAnsi" w:cs="Arial"/>
                      <w:sz w:val="16"/>
                      <w:szCs w:val="16"/>
                      <w:lang w:eastAsia="en-GB"/>
                    </w:rPr>
                  </w:pPr>
                  <w:r w:rsidRPr="000B7F20">
                    <w:rPr>
                      <w:rFonts w:asciiTheme="minorHAnsi" w:hAnsiTheme="minorHAnsi" w:cs="Arial"/>
                      <w:sz w:val="16"/>
                      <w:szCs w:val="16"/>
                      <w:lang w:eastAsia="en-GB"/>
                    </w:rPr>
                    <w:t>GWP of gas</w:t>
                  </w:r>
                </w:p>
              </w:tc>
              <w:tc>
                <w:tcPr>
                  <w:tcW w:w="1283" w:type="pct"/>
                  <w:tcBorders>
                    <w:top w:val="single" w:sz="4" w:space="0" w:color="auto"/>
                    <w:left w:val="single" w:sz="4" w:space="0" w:color="auto"/>
                    <w:bottom w:val="single" w:sz="4" w:space="0" w:color="auto"/>
                    <w:right w:val="single" w:sz="4" w:space="0" w:color="auto"/>
                  </w:tcBorders>
                  <w:shd w:val="clear" w:color="auto" w:fill="E2F8FA"/>
                  <w:tcMar>
                    <w:top w:w="15" w:type="dxa"/>
                    <w:left w:w="108" w:type="dxa"/>
                    <w:bottom w:w="15" w:type="dxa"/>
                    <w:right w:w="108" w:type="dxa"/>
                  </w:tcMar>
                  <w:vAlign w:val="center"/>
                  <w:hideMark/>
                </w:tcPr>
                <w:p w14:paraId="6E86E62A" w14:textId="77777777" w:rsidR="00B71424" w:rsidRPr="000B7F20" w:rsidRDefault="00B71424" w:rsidP="00B71424">
                  <w:pPr>
                    <w:jc w:val="center"/>
                    <w:rPr>
                      <w:rFonts w:asciiTheme="minorHAnsi" w:hAnsiTheme="minorHAnsi" w:cs="Arial"/>
                      <w:sz w:val="16"/>
                      <w:szCs w:val="16"/>
                      <w:lang w:eastAsia="en-GB"/>
                    </w:rPr>
                  </w:pPr>
                  <w:r w:rsidRPr="000B7F20">
                    <w:rPr>
                      <w:rFonts w:asciiTheme="minorHAnsi" w:hAnsiTheme="minorHAnsi" w:cs="Arial"/>
                      <w:sz w:val="16"/>
                      <w:szCs w:val="16"/>
                      <w:lang w:eastAsia="en-GB"/>
                    </w:rPr>
                    <w:t>Default Emissions factor (kg_CO</w:t>
                  </w:r>
                  <w:r w:rsidRPr="000B7F20">
                    <w:rPr>
                      <w:rFonts w:asciiTheme="minorHAnsi" w:hAnsiTheme="minorHAnsi" w:cs="Arial"/>
                      <w:sz w:val="16"/>
                      <w:szCs w:val="16"/>
                      <w:vertAlign w:val="subscript"/>
                      <w:lang w:eastAsia="en-GB"/>
                    </w:rPr>
                    <w:t>2</w:t>
                  </w:r>
                  <w:r w:rsidRPr="000B7F20">
                    <w:rPr>
                      <w:rFonts w:asciiTheme="minorHAnsi" w:hAnsiTheme="minorHAnsi" w:cs="Arial"/>
                      <w:sz w:val="16"/>
                      <w:szCs w:val="16"/>
                      <w:lang w:eastAsia="en-GB"/>
                    </w:rPr>
                    <w:t>e/TJ</w:t>
                  </w:r>
                  <w:r w:rsidRPr="000B7F20">
                    <w:rPr>
                      <w:rFonts w:asciiTheme="minorHAnsi" w:hAnsiTheme="minorHAnsi" w:cs="Arial"/>
                      <w:sz w:val="16"/>
                      <w:szCs w:val="16"/>
                      <w:vertAlign w:val="subscript"/>
                      <w:lang w:eastAsia="en-GB"/>
                    </w:rPr>
                    <w:t>NCV</w:t>
                  </w:r>
                  <w:r w:rsidRPr="000B7F20">
                    <w:rPr>
                      <w:rFonts w:asciiTheme="minorHAnsi" w:hAnsiTheme="minorHAnsi" w:cs="Arial"/>
                      <w:sz w:val="16"/>
                      <w:szCs w:val="16"/>
                      <w:lang w:eastAsia="en-GB"/>
                    </w:rPr>
                    <w:t>)</w:t>
                  </w:r>
                </w:p>
              </w:tc>
              <w:tc>
                <w:tcPr>
                  <w:tcW w:w="1168" w:type="pct"/>
                  <w:tcBorders>
                    <w:top w:val="single" w:sz="4" w:space="0" w:color="auto"/>
                    <w:left w:val="single" w:sz="4" w:space="0" w:color="auto"/>
                    <w:bottom w:val="single" w:sz="4" w:space="0" w:color="auto"/>
                    <w:right w:val="single" w:sz="4" w:space="0" w:color="auto"/>
                  </w:tcBorders>
                  <w:shd w:val="clear" w:color="auto" w:fill="E2F8FA"/>
                  <w:tcMar>
                    <w:top w:w="15" w:type="dxa"/>
                    <w:left w:w="108" w:type="dxa"/>
                    <w:bottom w:w="15" w:type="dxa"/>
                    <w:right w:w="108" w:type="dxa"/>
                  </w:tcMar>
                  <w:vAlign w:val="center"/>
                  <w:hideMark/>
                </w:tcPr>
                <w:p w14:paraId="4838D1BE" w14:textId="77777777" w:rsidR="00B71424" w:rsidRPr="000B7F20" w:rsidRDefault="00B71424" w:rsidP="00B71424">
                  <w:pPr>
                    <w:jc w:val="center"/>
                    <w:rPr>
                      <w:rFonts w:asciiTheme="minorHAnsi" w:hAnsiTheme="minorHAnsi" w:cs="Arial"/>
                      <w:sz w:val="16"/>
                      <w:szCs w:val="16"/>
                      <w:lang w:eastAsia="en-GB"/>
                    </w:rPr>
                  </w:pPr>
                  <w:r w:rsidRPr="000B7F20">
                    <w:rPr>
                      <w:rFonts w:asciiTheme="minorHAnsi" w:hAnsiTheme="minorHAnsi" w:cs="Arial"/>
                      <w:sz w:val="16"/>
                      <w:szCs w:val="16"/>
                      <w:lang w:eastAsia="en-GB"/>
                    </w:rPr>
                    <w:t>Default Emissions factor (t_CO</w:t>
                  </w:r>
                  <w:r w:rsidRPr="000B7F20">
                    <w:rPr>
                      <w:rFonts w:asciiTheme="minorHAnsi" w:hAnsiTheme="minorHAnsi" w:cs="Arial"/>
                      <w:sz w:val="16"/>
                      <w:szCs w:val="16"/>
                      <w:vertAlign w:val="subscript"/>
                      <w:lang w:eastAsia="en-GB"/>
                    </w:rPr>
                    <w:t>2</w:t>
                  </w:r>
                  <w:r w:rsidRPr="000B7F20">
                    <w:rPr>
                      <w:rFonts w:asciiTheme="minorHAnsi" w:hAnsiTheme="minorHAnsi" w:cs="Arial"/>
                      <w:sz w:val="16"/>
                      <w:szCs w:val="16"/>
                      <w:lang w:eastAsia="en-GB"/>
                    </w:rPr>
                    <w:t>e/TJ</w:t>
                  </w:r>
                  <w:r w:rsidRPr="000B7F20">
                    <w:rPr>
                      <w:rFonts w:asciiTheme="minorHAnsi" w:hAnsiTheme="minorHAnsi" w:cs="Arial"/>
                      <w:sz w:val="16"/>
                      <w:szCs w:val="16"/>
                      <w:vertAlign w:val="subscript"/>
                      <w:lang w:eastAsia="en-GB"/>
                    </w:rPr>
                    <w:t>NCV</w:t>
                  </w:r>
                  <w:r w:rsidRPr="000B7F20">
                    <w:rPr>
                      <w:rFonts w:asciiTheme="minorHAnsi" w:hAnsiTheme="minorHAnsi" w:cs="Arial"/>
                      <w:sz w:val="16"/>
                      <w:szCs w:val="16"/>
                      <w:lang w:eastAsia="en-GB"/>
                    </w:rPr>
                    <w:t>)</w:t>
                  </w:r>
                </w:p>
              </w:tc>
            </w:tr>
            <w:tr w:rsidR="00B71424" w:rsidRPr="000B7F20" w14:paraId="3F66DB02" w14:textId="77777777" w:rsidTr="000819E1">
              <w:trPr>
                <w:trHeight w:val="315"/>
              </w:trPr>
              <w:tc>
                <w:tcPr>
                  <w:tcW w:w="416" w:type="pct"/>
                  <w:tcBorders>
                    <w:top w:val="single" w:sz="4" w:space="0" w:color="auto"/>
                    <w:left w:val="single" w:sz="4" w:space="0" w:color="auto"/>
                    <w:bottom w:val="single" w:sz="4" w:space="0" w:color="auto"/>
                    <w:right w:val="single" w:sz="4" w:space="0" w:color="auto"/>
                  </w:tcBorders>
                  <w:shd w:val="clear" w:color="auto" w:fill="E2F8FA"/>
                  <w:noWrap/>
                  <w:tcMar>
                    <w:top w:w="15" w:type="dxa"/>
                    <w:left w:w="108" w:type="dxa"/>
                    <w:bottom w:w="15" w:type="dxa"/>
                    <w:right w:w="108" w:type="dxa"/>
                  </w:tcMar>
                  <w:vAlign w:val="bottom"/>
                  <w:hideMark/>
                </w:tcPr>
                <w:p w14:paraId="31B8CDC9" w14:textId="77777777" w:rsidR="00B71424" w:rsidRPr="000B7F20" w:rsidRDefault="00B71424" w:rsidP="00B71424">
                  <w:pPr>
                    <w:rPr>
                      <w:rFonts w:asciiTheme="minorHAnsi" w:hAnsiTheme="minorHAnsi" w:cs="Arial"/>
                      <w:sz w:val="16"/>
                      <w:szCs w:val="16"/>
                      <w:lang w:eastAsia="en-GB"/>
                    </w:rPr>
                  </w:pPr>
                  <w:r w:rsidRPr="000B7F20">
                    <w:rPr>
                      <w:rFonts w:asciiTheme="minorHAnsi" w:hAnsiTheme="minorHAnsi" w:cs="Arial"/>
                      <w:sz w:val="16"/>
                      <w:szCs w:val="16"/>
                      <w:lang w:eastAsia="en-GB"/>
                    </w:rPr>
                    <w:t>CH</w:t>
                  </w:r>
                  <w:r w:rsidRPr="000B7F20">
                    <w:rPr>
                      <w:rFonts w:asciiTheme="minorHAnsi" w:hAnsiTheme="minorHAnsi" w:cs="Arial"/>
                      <w:sz w:val="16"/>
                      <w:szCs w:val="16"/>
                      <w:vertAlign w:val="subscript"/>
                      <w:lang w:eastAsia="en-GB"/>
                    </w:rPr>
                    <w:t>4</w:t>
                  </w:r>
                </w:p>
              </w:tc>
              <w:tc>
                <w:tcPr>
                  <w:tcW w:w="1179" w:type="pct"/>
                  <w:tcBorders>
                    <w:top w:val="single" w:sz="4" w:space="0" w:color="auto"/>
                    <w:left w:val="single" w:sz="4" w:space="0" w:color="auto"/>
                    <w:bottom w:val="single" w:sz="4" w:space="0" w:color="auto"/>
                    <w:right w:val="single" w:sz="4" w:space="0" w:color="auto"/>
                  </w:tcBorders>
                  <w:shd w:val="clear" w:color="auto" w:fill="E2F8FA"/>
                  <w:noWrap/>
                  <w:tcMar>
                    <w:top w:w="15" w:type="dxa"/>
                    <w:left w:w="108" w:type="dxa"/>
                    <w:bottom w:w="15" w:type="dxa"/>
                    <w:right w:w="108" w:type="dxa"/>
                  </w:tcMar>
                  <w:vAlign w:val="bottom"/>
                  <w:hideMark/>
                </w:tcPr>
                <w:p w14:paraId="19BB6606" w14:textId="77777777" w:rsidR="00B71424" w:rsidRPr="000B7F20" w:rsidRDefault="00B71424" w:rsidP="00B71424">
                  <w:pPr>
                    <w:jc w:val="right"/>
                    <w:rPr>
                      <w:rFonts w:asciiTheme="minorHAnsi" w:hAnsiTheme="minorHAnsi" w:cs="Arial"/>
                      <w:sz w:val="16"/>
                      <w:szCs w:val="16"/>
                      <w:lang w:eastAsia="en-GB"/>
                    </w:rPr>
                  </w:pPr>
                  <w:r w:rsidRPr="000B7F20">
                    <w:rPr>
                      <w:rFonts w:asciiTheme="minorHAnsi" w:hAnsiTheme="minorHAnsi" w:cs="Arial"/>
                      <w:sz w:val="16"/>
                      <w:szCs w:val="16"/>
                      <w:lang w:eastAsia="en-GB"/>
                    </w:rPr>
                    <w:t>300</w:t>
                  </w:r>
                </w:p>
              </w:tc>
              <w:tc>
                <w:tcPr>
                  <w:tcW w:w="954" w:type="pct"/>
                  <w:tcBorders>
                    <w:top w:val="single" w:sz="4" w:space="0" w:color="auto"/>
                    <w:left w:val="single" w:sz="4" w:space="0" w:color="auto"/>
                    <w:bottom w:val="single" w:sz="4" w:space="0" w:color="auto"/>
                    <w:right w:val="single" w:sz="4" w:space="0" w:color="auto"/>
                  </w:tcBorders>
                  <w:shd w:val="clear" w:color="auto" w:fill="E2F8FA"/>
                  <w:noWrap/>
                  <w:tcMar>
                    <w:top w:w="15" w:type="dxa"/>
                    <w:left w:w="108" w:type="dxa"/>
                    <w:bottom w:w="15" w:type="dxa"/>
                    <w:right w:w="108" w:type="dxa"/>
                  </w:tcMar>
                  <w:vAlign w:val="bottom"/>
                  <w:hideMark/>
                </w:tcPr>
                <w:p w14:paraId="4545AB07" w14:textId="77777777" w:rsidR="00B71424" w:rsidRPr="000B7F20" w:rsidRDefault="00B71424" w:rsidP="00B71424">
                  <w:pPr>
                    <w:jc w:val="right"/>
                    <w:rPr>
                      <w:rFonts w:asciiTheme="minorHAnsi" w:hAnsiTheme="minorHAnsi" w:cs="Arial"/>
                      <w:sz w:val="16"/>
                      <w:szCs w:val="16"/>
                      <w:lang w:eastAsia="en-GB"/>
                    </w:rPr>
                  </w:pPr>
                  <w:r w:rsidRPr="000B7F20">
                    <w:rPr>
                      <w:rFonts w:asciiTheme="minorHAnsi" w:hAnsiTheme="minorHAnsi" w:cs="Arial"/>
                      <w:sz w:val="16"/>
                      <w:szCs w:val="16"/>
                      <w:lang w:eastAsia="en-GB"/>
                    </w:rPr>
                    <w:t>28</w:t>
                  </w:r>
                </w:p>
              </w:tc>
              <w:tc>
                <w:tcPr>
                  <w:tcW w:w="1283" w:type="pct"/>
                  <w:tcBorders>
                    <w:top w:val="single" w:sz="4" w:space="0" w:color="auto"/>
                    <w:left w:val="single" w:sz="4" w:space="0" w:color="auto"/>
                    <w:bottom w:val="single" w:sz="4" w:space="0" w:color="auto"/>
                    <w:right w:val="single" w:sz="4" w:space="0" w:color="auto"/>
                  </w:tcBorders>
                  <w:shd w:val="clear" w:color="auto" w:fill="E2F8FA"/>
                  <w:noWrap/>
                  <w:tcMar>
                    <w:top w:w="15" w:type="dxa"/>
                    <w:left w:w="108" w:type="dxa"/>
                    <w:bottom w:w="15" w:type="dxa"/>
                    <w:right w:w="108" w:type="dxa"/>
                  </w:tcMar>
                  <w:vAlign w:val="bottom"/>
                  <w:hideMark/>
                </w:tcPr>
                <w:p w14:paraId="1CBF03E3" w14:textId="77777777" w:rsidR="00B71424" w:rsidRPr="000B7F20" w:rsidRDefault="00B71424" w:rsidP="00B71424">
                  <w:pPr>
                    <w:jc w:val="right"/>
                    <w:rPr>
                      <w:rFonts w:asciiTheme="minorHAnsi" w:hAnsiTheme="minorHAnsi" w:cs="Arial"/>
                      <w:sz w:val="16"/>
                      <w:szCs w:val="16"/>
                      <w:lang w:eastAsia="en-GB"/>
                    </w:rPr>
                  </w:pPr>
                  <w:r w:rsidRPr="000B7F20">
                    <w:rPr>
                      <w:rFonts w:asciiTheme="minorHAnsi" w:hAnsiTheme="minorHAnsi" w:cs="Arial"/>
                      <w:sz w:val="16"/>
                      <w:szCs w:val="16"/>
                      <w:lang w:eastAsia="en-GB"/>
                    </w:rPr>
                    <w:t>8,400</w:t>
                  </w:r>
                </w:p>
              </w:tc>
              <w:tc>
                <w:tcPr>
                  <w:tcW w:w="1168" w:type="pct"/>
                  <w:tcBorders>
                    <w:top w:val="single" w:sz="4" w:space="0" w:color="auto"/>
                    <w:left w:val="single" w:sz="4" w:space="0" w:color="auto"/>
                    <w:bottom w:val="single" w:sz="4" w:space="0" w:color="auto"/>
                    <w:right w:val="single" w:sz="4" w:space="0" w:color="auto"/>
                  </w:tcBorders>
                  <w:shd w:val="clear" w:color="auto" w:fill="E2F8FA"/>
                  <w:noWrap/>
                  <w:tcMar>
                    <w:top w:w="15" w:type="dxa"/>
                    <w:left w:w="108" w:type="dxa"/>
                    <w:bottom w:w="15" w:type="dxa"/>
                    <w:right w:w="108" w:type="dxa"/>
                  </w:tcMar>
                  <w:vAlign w:val="bottom"/>
                  <w:hideMark/>
                </w:tcPr>
                <w:p w14:paraId="6704D4DC" w14:textId="77777777" w:rsidR="00B71424" w:rsidRPr="000B7F20" w:rsidRDefault="00B71424" w:rsidP="00B71424">
                  <w:pPr>
                    <w:jc w:val="right"/>
                    <w:rPr>
                      <w:rFonts w:asciiTheme="minorHAnsi" w:hAnsiTheme="minorHAnsi" w:cs="Arial"/>
                      <w:sz w:val="16"/>
                      <w:szCs w:val="16"/>
                      <w:lang w:eastAsia="en-GB"/>
                    </w:rPr>
                  </w:pPr>
                  <w:r w:rsidRPr="000B7F20">
                    <w:rPr>
                      <w:rFonts w:asciiTheme="minorHAnsi" w:hAnsiTheme="minorHAnsi" w:cs="Arial"/>
                      <w:sz w:val="16"/>
                      <w:szCs w:val="16"/>
                      <w:lang w:eastAsia="en-GB"/>
                    </w:rPr>
                    <w:t>8.4000</w:t>
                  </w:r>
                </w:p>
              </w:tc>
            </w:tr>
            <w:tr w:rsidR="00B71424" w:rsidRPr="000B7F20" w14:paraId="6114B708" w14:textId="77777777" w:rsidTr="000819E1">
              <w:trPr>
                <w:trHeight w:val="315"/>
              </w:trPr>
              <w:tc>
                <w:tcPr>
                  <w:tcW w:w="416" w:type="pct"/>
                  <w:tcBorders>
                    <w:top w:val="single" w:sz="4" w:space="0" w:color="auto"/>
                    <w:left w:val="single" w:sz="4" w:space="0" w:color="auto"/>
                    <w:bottom w:val="single" w:sz="4" w:space="0" w:color="auto"/>
                    <w:right w:val="single" w:sz="4" w:space="0" w:color="auto"/>
                  </w:tcBorders>
                  <w:shd w:val="clear" w:color="auto" w:fill="E2F8FA"/>
                  <w:noWrap/>
                  <w:tcMar>
                    <w:top w:w="15" w:type="dxa"/>
                    <w:left w:w="108" w:type="dxa"/>
                    <w:bottom w:w="15" w:type="dxa"/>
                    <w:right w:w="108" w:type="dxa"/>
                  </w:tcMar>
                  <w:vAlign w:val="bottom"/>
                  <w:hideMark/>
                </w:tcPr>
                <w:p w14:paraId="67ECA275" w14:textId="77777777" w:rsidR="00B71424" w:rsidRPr="000B7F20" w:rsidRDefault="00B71424" w:rsidP="00B71424">
                  <w:pPr>
                    <w:rPr>
                      <w:rFonts w:asciiTheme="minorHAnsi" w:hAnsiTheme="minorHAnsi" w:cs="Arial"/>
                      <w:sz w:val="16"/>
                      <w:szCs w:val="16"/>
                      <w:lang w:eastAsia="en-GB"/>
                    </w:rPr>
                  </w:pPr>
                  <w:r w:rsidRPr="000B7F20">
                    <w:rPr>
                      <w:rFonts w:asciiTheme="minorHAnsi" w:hAnsiTheme="minorHAnsi" w:cs="Arial"/>
                      <w:sz w:val="16"/>
                      <w:szCs w:val="16"/>
                      <w:lang w:eastAsia="en-GB"/>
                    </w:rPr>
                    <w:t>N</w:t>
                  </w:r>
                  <w:r w:rsidRPr="000B7F20">
                    <w:rPr>
                      <w:rFonts w:asciiTheme="minorHAnsi" w:hAnsiTheme="minorHAnsi" w:cs="Arial"/>
                      <w:sz w:val="16"/>
                      <w:szCs w:val="16"/>
                      <w:vertAlign w:val="subscript"/>
                      <w:lang w:eastAsia="en-GB"/>
                    </w:rPr>
                    <w:t>2</w:t>
                  </w:r>
                  <w:r w:rsidRPr="000B7F20">
                    <w:rPr>
                      <w:rFonts w:asciiTheme="minorHAnsi" w:hAnsiTheme="minorHAnsi" w:cs="Arial"/>
                      <w:sz w:val="16"/>
                      <w:szCs w:val="16"/>
                      <w:lang w:eastAsia="en-GB"/>
                    </w:rPr>
                    <w:t>O</w:t>
                  </w:r>
                </w:p>
              </w:tc>
              <w:tc>
                <w:tcPr>
                  <w:tcW w:w="1179" w:type="pct"/>
                  <w:tcBorders>
                    <w:top w:val="single" w:sz="4" w:space="0" w:color="auto"/>
                    <w:left w:val="single" w:sz="4" w:space="0" w:color="auto"/>
                    <w:bottom w:val="single" w:sz="4" w:space="0" w:color="auto"/>
                    <w:right w:val="single" w:sz="4" w:space="0" w:color="auto"/>
                  </w:tcBorders>
                  <w:shd w:val="clear" w:color="auto" w:fill="E2F8FA"/>
                  <w:noWrap/>
                  <w:tcMar>
                    <w:top w:w="15" w:type="dxa"/>
                    <w:left w:w="108" w:type="dxa"/>
                    <w:bottom w:w="15" w:type="dxa"/>
                    <w:right w:w="108" w:type="dxa"/>
                  </w:tcMar>
                  <w:vAlign w:val="bottom"/>
                  <w:hideMark/>
                </w:tcPr>
                <w:p w14:paraId="7C214E53" w14:textId="77777777" w:rsidR="00B71424" w:rsidRPr="000B7F20" w:rsidRDefault="00B71424" w:rsidP="00B71424">
                  <w:pPr>
                    <w:jc w:val="right"/>
                    <w:rPr>
                      <w:rFonts w:asciiTheme="minorHAnsi" w:hAnsiTheme="minorHAnsi" w:cs="Arial"/>
                      <w:sz w:val="16"/>
                      <w:szCs w:val="16"/>
                      <w:lang w:eastAsia="en-GB"/>
                    </w:rPr>
                  </w:pPr>
                  <w:r w:rsidRPr="000B7F20">
                    <w:rPr>
                      <w:rFonts w:asciiTheme="minorHAnsi" w:hAnsiTheme="minorHAnsi" w:cs="Arial"/>
                      <w:sz w:val="16"/>
                      <w:szCs w:val="16"/>
                      <w:lang w:eastAsia="en-GB"/>
                    </w:rPr>
                    <w:t>4</w:t>
                  </w:r>
                </w:p>
              </w:tc>
              <w:tc>
                <w:tcPr>
                  <w:tcW w:w="954" w:type="pct"/>
                  <w:tcBorders>
                    <w:top w:val="single" w:sz="4" w:space="0" w:color="auto"/>
                    <w:left w:val="single" w:sz="4" w:space="0" w:color="auto"/>
                    <w:bottom w:val="single" w:sz="4" w:space="0" w:color="auto"/>
                    <w:right w:val="single" w:sz="4" w:space="0" w:color="auto"/>
                  </w:tcBorders>
                  <w:shd w:val="clear" w:color="auto" w:fill="E2F8FA"/>
                  <w:noWrap/>
                  <w:tcMar>
                    <w:top w:w="15" w:type="dxa"/>
                    <w:left w:w="108" w:type="dxa"/>
                    <w:bottom w:w="15" w:type="dxa"/>
                    <w:right w:w="108" w:type="dxa"/>
                  </w:tcMar>
                  <w:vAlign w:val="bottom"/>
                  <w:hideMark/>
                </w:tcPr>
                <w:p w14:paraId="24C6AE9B" w14:textId="77777777" w:rsidR="00B71424" w:rsidRPr="000B7F20" w:rsidRDefault="00B71424" w:rsidP="00B71424">
                  <w:pPr>
                    <w:jc w:val="right"/>
                    <w:rPr>
                      <w:rFonts w:asciiTheme="minorHAnsi" w:hAnsiTheme="minorHAnsi" w:cs="Arial"/>
                      <w:sz w:val="16"/>
                      <w:szCs w:val="16"/>
                      <w:lang w:eastAsia="en-GB"/>
                    </w:rPr>
                  </w:pPr>
                  <w:r w:rsidRPr="000B7F20">
                    <w:rPr>
                      <w:rFonts w:asciiTheme="minorHAnsi" w:hAnsiTheme="minorHAnsi" w:cs="Arial"/>
                      <w:sz w:val="16"/>
                      <w:szCs w:val="16"/>
                      <w:lang w:eastAsia="en-GB"/>
                    </w:rPr>
                    <w:t>265</w:t>
                  </w:r>
                </w:p>
              </w:tc>
              <w:tc>
                <w:tcPr>
                  <w:tcW w:w="1283" w:type="pct"/>
                  <w:tcBorders>
                    <w:top w:val="single" w:sz="4" w:space="0" w:color="auto"/>
                    <w:left w:val="single" w:sz="4" w:space="0" w:color="auto"/>
                    <w:bottom w:val="single" w:sz="4" w:space="0" w:color="auto"/>
                    <w:right w:val="single" w:sz="4" w:space="0" w:color="auto"/>
                  </w:tcBorders>
                  <w:shd w:val="clear" w:color="auto" w:fill="E2F8FA"/>
                  <w:noWrap/>
                  <w:tcMar>
                    <w:top w:w="15" w:type="dxa"/>
                    <w:left w:w="108" w:type="dxa"/>
                    <w:bottom w:w="15" w:type="dxa"/>
                    <w:right w:w="108" w:type="dxa"/>
                  </w:tcMar>
                  <w:vAlign w:val="bottom"/>
                  <w:hideMark/>
                </w:tcPr>
                <w:p w14:paraId="75252BE0" w14:textId="77777777" w:rsidR="00B71424" w:rsidRPr="000B7F20" w:rsidRDefault="00B71424" w:rsidP="00B71424">
                  <w:pPr>
                    <w:jc w:val="right"/>
                    <w:rPr>
                      <w:rFonts w:asciiTheme="minorHAnsi" w:hAnsiTheme="minorHAnsi" w:cs="Arial"/>
                      <w:sz w:val="16"/>
                      <w:szCs w:val="16"/>
                      <w:lang w:eastAsia="en-GB"/>
                    </w:rPr>
                  </w:pPr>
                  <w:r w:rsidRPr="000B7F20">
                    <w:rPr>
                      <w:rFonts w:asciiTheme="minorHAnsi" w:hAnsiTheme="minorHAnsi" w:cs="Arial"/>
                      <w:sz w:val="16"/>
                      <w:szCs w:val="16"/>
                      <w:lang w:eastAsia="en-GB"/>
                    </w:rPr>
                    <w:t>1,060</w:t>
                  </w:r>
                </w:p>
              </w:tc>
              <w:tc>
                <w:tcPr>
                  <w:tcW w:w="1168" w:type="pct"/>
                  <w:tcBorders>
                    <w:top w:val="single" w:sz="4" w:space="0" w:color="auto"/>
                    <w:left w:val="single" w:sz="4" w:space="0" w:color="auto"/>
                    <w:bottom w:val="single" w:sz="4" w:space="0" w:color="auto"/>
                    <w:right w:val="single" w:sz="4" w:space="0" w:color="auto"/>
                  </w:tcBorders>
                  <w:shd w:val="clear" w:color="auto" w:fill="E2F8FA"/>
                  <w:noWrap/>
                  <w:tcMar>
                    <w:top w:w="15" w:type="dxa"/>
                    <w:left w:w="108" w:type="dxa"/>
                    <w:bottom w:w="15" w:type="dxa"/>
                    <w:right w:w="108" w:type="dxa"/>
                  </w:tcMar>
                  <w:vAlign w:val="bottom"/>
                  <w:hideMark/>
                </w:tcPr>
                <w:p w14:paraId="2E1119BA" w14:textId="77777777" w:rsidR="00B71424" w:rsidRPr="000B7F20" w:rsidRDefault="00B71424" w:rsidP="00B71424">
                  <w:pPr>
                    <w:jc w:val="right"/>
                    <w:rPr>
                      <w:rFonts w:asciiTheme="minorHAnsi" w:hAnsiTheme="minorHAnsi" w:cs="Arial"/>
                      <w:sz w:val="16"/>
                      <w:szCs w:val="16"/>
                      <w:lang w:eastAsia="en-GB"/>
                    </w:rPr>
                  </w:pPr>
                  <w:r w:rsidRPr="000B7F20">
                    <w:rPr>
                      <w:rFonts w:asciiTheme="minorHAnsi" w:hAnsiTheme="minorHAnsi" w:cs="Arial"/>
                      <w:sz w:val="16"/>
                      <w:szCs w:val="16"/>
                      <w:lang w:eastAsia="en-GB"/>
                    </w:rPr>
                    <w:t>1.060</w:t>
                  </w:r>
                </w:p>
              </w:tc>
            </w:tr>
            <w:tr w:rsidR="00B71424" w:rsidRPr="000B7F20" w14:paraId="791FA082" w14:textId="77777777" w:rsidTr="000819E1">
              <w:trPr>
                <w:trHeight w:val="315"/>
              </w:trPr>
              <w:tc>
                <w:tcPr>
                  <w:tcW w:w="416" w:type="pct"/>
                  <w:tcBorders>
                    <w:top w:val="single" w:sz="4" w:space="0" w:color="auto"/>
                    <w:left w:val="single" w:sz="4" w:space="0" w:color="auto"/>
                    <w:bottom w:val="single" w:sz="4" w:space="0" w:color="auto"/>
                    <w:right w:val="single" w:sz="4" w:space="0" w:color="auto"/>
                  </w:tcBorders>
                  <w:shd w:val="clear" w:color="auto" w:fill="E2F8FA"/>
                  <w:noWrap/>
                  <w:tcMar>
                    <w:top w:w="15" w:type="dxa"/>
                    <w:left w:w="108" w:type="dxa"/>
                    <w:bottom w:w="15" w:type="dxa"/>
                    <w:right w:w="108" w:type="dxa"/>
                  </w:tcMar>
                  <w:vAlign w:val="bottom"/>
                </w:tcPr>
                <w:p w14:paraId="72BE8C2A" w14:textId="77777777" w:rsidR="00B71424" w:rsidRPr="000B7F20" w:rsidRDefault="00B71424" w:rsidP="00B71424">
                  <w:pPr>
                    <w:rPr>
                      <w:rFonts w:asciiTheme="minorHAnsi" w:hAnsiTheme="minorHAnsi" w:cs="Arial"/>
                      <w:sz w:val="16"/>
                      <w:szCs w:val="16"/>
                      <w:lang w:eastAsia="en-GB"/>
                    </w:rPr>
                  </w:pPr>
                </w:p>
              </w:tc>
              <w:tc>
                <w:tcPr>
                  <w:tcW w:w="1179" w:type="pct"/>
                  <w:tcBorders>
                    <w:top w:val="single" w:sz="4" w:space="0" w:color="auto"/>
                    <w:left w:val="single" w:sz="4" w:space="0" w:color="auto"/>
                    <w:bottom w:val="single" w:sz="4" w:space="0" w:color="auto"/>
                    <w:right w:val="single" w:sz="4" w:space="0" w:color="auto"/>
                  </w:tcBorders>
                  <w:shd w:val="clear" w:color="auto" w:fill="E2F8FA"/>
                  <w:noWrap/>
                  <w:tcMar>
                    <w:top w:w="15" w:type="dxa"/>
                    <w:left w:w="108" w:type="dxa"/>
                    <w:bottom w:w="15" w:type="dxa"/>
                    <w:right w:w="108" w:type="dxa"/>
                  </w:tcMar>
                  <w:vAlign w:val="bottom"/>
                </w:tcPr>
                <w:p w14:paraId="1314146E" w14:textId="77777777" w:rsidR="00B71424" w:rsidRPr="000B7F20" w:rsidRDefault="00B71424" w:rsidP="00B71424">
                  <w:pPr>
                    <w:jc w:val="right"/>
                    <w:rPr>
                      <w:rFonts w:asciiTheme="minorHAnsi" w:hAnsiTheme="minorHAnsi" w:cs="Arial"/>
                      <w:sz w:val="16"/>
                      <w:szCs w:val="16"/>
                      <w:lang w:eastAsia="en-GB"/>
                    </w:rPr>
                  </w:pPr>
                </w:p>
              </w:tc>
              <w:tc>
                <w:tcPr>
                  <w:tcW w:w="954" w:type="pct"/>
                  <w:tcBorders>
                    <w:top w:val="single" w:sz="4" w:space="0" w:color="auto"/>
                    <w:left w:val="single" w:sz="4" w:space="0" w:color="auto"/>
                    <w:bottom w:val="single" w:sz="4" w:space="0" w:color="auto"/>
                    <w:right w:val="single" w:sz="4" w:space="0" w:color="auto"/>
                  </w:tcBorders>
                  <w:shd w:val="clear" w:color="auto" w:fill="E2F8FA"/>
                  <w:noWrap/>
                  <w:tcMar>
                    <w:top w:w="15" w:type="dxa"/>
                    <w:left w:w="108" w:type="dxa"/>
                    <w:bottom w:w="15" w:type="dxa"/>
                    <w:right w:w="108" w:type="dxa"/>
                  </w:tcMar>
                  <w:vAlign w:val="bottom"/>
                </w:tcPr>
                <w:p w14:paraId="04608C77" w14:textId="77777777" w:rsidR="00B71424" w:rsidRPr="000B7F20" w:rsidRDefault="00B71424" w:rsidP="00B71424">
                  <w:pPr>
                    <w:jc w:val="right"/>
                    <w:rPr>
                      <w:rFonts w:asciiTheme="minorHAnsi" w:hAnsiTheme="minorHAnsi" w:cs="Arial"/>
                      <w:sz w:val="16"/>
                      <w:szCs w:val="16"/>
                      <w:lang w:eastAsia="en-GB"/>
                    </w:rPr>
                  </w:pPr>
                </w:p>
              </w:tc>
              <w:tc>
                <w:tcPr>
                  <w:tcW w:w="1283" w:type="pct"/>
                  <w:tcBorders>
                    <w:top w:val="single" w:sz="4" w:space="0" w:color="auto"/>
                    <w:left w:val="single" w:sz="4" w:space="0" w:color="auto"/>
                    <w:bottom w:val="single" w:sz="4" w:space="0" w:color="auto"/>
                    <w:right w:val="single" w:sz="4" w:space="0" w:color="auto"/>
                  </w:tcBorders>
                  <w:shd w:val="clear" w:color="auto" w:fill="E2F8FA"/>
                  <w:noWrap/>
                  <w:tcMar>
                    <w:top w:w="15" w:type="dxa"/>
                    <w:left w:w="108" w:type="dxa"/>
                    <w:bottom w:w="15" w:type="dxa"/>
                    <w:right w:w="108" w:type="dxa"/>
                  </w:tcMar>
                  <w:vAlign w:val="bottom"/>
                  <w:hideMark/>
                </w:tcPr>
                <w:p w14:paraId="06F9762B" w14:textId="77777777" w:rsidR="00B71424" w:rsidRPr="000B7F20" w:rsidRDefault="00B71424" w:rsidP="00B71424">
                  <w:pPr>
                    <w:jc w:val="right"/>
                    <w:rPr>
                      <w:rFonts w:asciiTheme="minorHAnsi" w:hAnsiTheme="minorHAnsi" w:cs="Arial"/>
                      <w:b/>
                      <w:sz w:val="16"/>
                      <w:szCs w:val="16"/>
                      <w:lang w:eastAsia="en-GB"/>
                    </w:rPr>
                  </w:pPr>
                  <w:r w:rsidRPr="000B7F20">
                    <w:rPr>
                      <w:rFonts w:asciiTheme="minorHAnsi" w:hAnsiTheme="minorHAnsi" w:cs="Arial"/>
                      <w:b/>
                      <w:sz w:val="16"/>
                      <w:szCs w:val="16"/>
                      <w:lang w:eastAsia="en-GB"/>
                    </w:rPr>
                    <w:t>Total</w:t>
                  </w:r>
                </w:p>
              </w:tc>
              <w:tc>
                <w:tcPr>
                  <w:tcW w:w="1168" w:type="pct"/>
                  <w:tcBorders>
                    <w:top w:val="single" w:sz="4" w:space="0" w:color="auto"/>
                    <w:left w:val="single" w:sz="4" w:space="0" w:color="auto"/>
                    <w:bottom w:val="single" w:sz="4" w:space="0" w:color="auto"/>
                    <w:right w:val="single" w:sz="4" w:space="0" w:color="auto"/>
                  </w:tcBorders>
                  <w:shd w:val="clear" w:color="auto" w:fill="E2F8FA"/>
                  <w:noWrap/>
                  <w:tcMar>
                    <w:top w:w="15" w:type="dxa"/>
                    <w:left w:w="108" w:type="dxa"/>
                    <w:bottom w:w="15" w:type="dxa"/>
                    <w:right w:w="108" w:type="dxa"/>
                  </w:tcMar>
                  <w:vAlign w:val="bottom"/>
                  <w:hideMark/>
                </w:tcPr>
                <w:p w14:paraId="2B37074B" w14:textId="77777777" w:rsidR="00B71424" w:rsidRPr="000B7F20" w:rsidRDefault="00B71424" w:rsidP="00B71424">
                  <w:pPr>
                    <w:jc w:val="right"/>
                    <w:rPr>
                      <w:rFonts w:asciiTheme="minorHAnsi" w:hAnsiTheme="minorHAnsi" w:cs="Arial"/>
                      <w:b/>
                      <w:sz w:val="16"/>
                      <w:szCs w:val="16"/>
                      <w:lang w:eastAsia="en-GB"/>
                    </w:rPr>
                  </w:pPr>
                  <w:r w:rsidRPr="000B7F20">
                    <w:rPr>
                      <w:rFonts w:asciiTheme="minorHAnsi" w:hAnsiTheme="minorHAnsi"/>
                      <w:b/>
                      <w:sz w:val="16"/>
                      <w:szCs w:val="16"/>
                    </w:rPr>
                    <w:t>9.460</w:t>
                  </w:r>
                </w:p>
              </w:tc>
            </w:tr>
          </w:tbl>
          <w:p w14:paraId="7AF2D700" w14:textId="77777777" w:rsidR="00CA323F" w:rsidRPr="007C0C3C" w:rsidRDefault="00CA323F" w:rsidP="000819E1">
            <w:pPr>
              <w:pStyle w:val="SDMTableBoxParaNotNumbered"/>
              <w:rPr>
                <w:rFonts w:asciiTheme="minorHAnsi" w:hAnsiTheme="minorHAnsi"/>
                <w:color w:val="4D4D4C"/>
              </w:rPr>
            </w:pPr>
          </w:p>
        </w:tc>
      </w:tr>
      <w:tr w:rsidR="00CA323F" w:rsidRPr="00CA1476" w14:paraId="6BC5642D" w14:textId="77777777" w:rsidTr="000819E1">
        <w:trPr>
          <w:cantSplit/>
        </w:trPr>
        <w:tc>
          <w:tcPr>
            <w:tcW w:w="1412" w:type="pct"/>
            <w:shd w:val="clear" w:color="auto" w:fill="00B9BD" w:themeFill="accent1"/>
          </w:tcPr>
          <w:p w14:paraId="16AF3197" w14:textId="77777777" w:rsidR="00CA323F" w:rsidRPr="00856E9E" w:rsidRDefault="00CA323F" w:rsidP="000819E1">
            <w:pPr>
              <w:rPr>
                <w:color w:val="FFFFFF" w:themeColor="background1"/>
                <w:sz w:val="20"/>
                <w:szCs w:val="22"/>
              </w:rPr>
            </w:pPr>
            <w:r w:rsidRPr="00856E9E">
              <w:rPr>
                <w:color w:val="FFFFFF" w:themeColor="background1"/>
                <w:sz w:val="20"/>
                <w:szCs w:val="22"/>
              </w:rPr>
              <w:t>Purpose of data</w:t>
            </w:r>
          </w:p>
        </w:tc>
        <w:tc>
          <w:tcPr>
            <w:tcW w:w="3588" w:type="pct"/>
            <w:shd w:val="clear" w:color="auto" w:fill="E2F8FA"/>
          </w:tcPr>
          <w:p w14:paraId="5A0E259A" w14:textId="77777777" w:rsidR="00CA323F" w:rsidRPr="007C0C3C" w:rsidRDefault="00CA323F" w:rsidP="000819E1">
            <w:pPr>
              <w:pStyle w:val="SDMTableBoxParaNotNumbered"/>
              <w:keepNext/>
              <w:rPr>
                <w:rFonts w:asciiTheme="minorHAnsi" w:hAnsiTheme="minorHAnsi"/>
                <w:color w:val="4D4D4C"/>
              </w:rPr>
            </w:pPr>
            <w:r w:rsidRPr="007C0C3C">
              <w:rPr>
                <w:rFonts w:asciiTheme="minorHAnsi" w:hAnsiTheme="minorHAnsi" w:cstheme="minorHAnsi"/>
                <w:color w:val="4D4D4C"/>
              </w:rPr>
              <w:t>Calculation of emission reductions.</w:t>
            </w:r>
          </w:p>
        </w:tc>
      </w:tr>
      <w:tr w:rsidR="00CA323F" w:rsidRPr="00CA1476" w14:paraId="1C3C6BDE" w14:textId="77777777" w:rsidTr="000819E1">
        <w:trPr>
          <w:cantSplit/>
        </w:trPr>
        <w:tc>
          <w:tcPr>
            <w:tcW w:w="1412" w:type="pct"/>
            <w:shd w:val="clear" w:color="auto" w:fill="00B9BD" w:themeFill="accent1"/>
          </w:tcPr>
          <w:p w14:paraId="0EA10D62" w14:textId="77777777" w:rsidR="00CA323F" w:rsidRPr="00856E9E" w:rsidRDefault="00CA323F" w:rsidP="000819E1">
            <w:pPr>
              <w:rPr>
                <w:color w:val="FFFFFF" w:themeColor="background1"/>
                <w:sz w:val="20"/>
                <w:szCs w:val="22"/>
              </w:rPr>
            </w:pPr>
            <w:r w:rsidRPr="00856E9E">
              <w:rPr>
                <w:color w:val="FFFFFF" w:themeColor="background1"/>
                <w:sz w:val="20"/>
                <w:szCs w:val="22"/>
              </w:rPr>
              <w:t>Additional comments</w:t>
            </w:r>
          </w:p>
        </w:tc>
        <w:tc>
          <w:tcPr>
            <w:tcW w:w="3588" w:type="pct"/>
            <w:shd w:val="clear" w:color="auto" w:fill="E2F8FA"/>
          </w:tcPr>
          <w:p w14:paraId="538B25F8" w14:textId="2F55C73E" w:rsidR="00CA323F" w:rsidRPr="007C0C3C" w:rsidRDefault="001E7DAB" w:rsidP="000819E1">
            <w:pPr>
              <w:pStyle w:val="SDMTableBoxParaNotNumbered"/>
              <w:rPr>
                <w:rFonts w:asciiTheme="minorHAnsi" w:hAnsiTheme="minorHAnsi"/>
                <w:color w:val="4D4D4C"/>
              </w:rPr>
            </w:pPr>
            <w:r>
              <w:rPr>
                <w:rFonts w:asciiTheme="minorHAnsi" w:hAnsiTheme="minorHAnsi"/>
                <w:color w:val="4D4D4C"/>
              </w:rPr>
              <w:t>AR5 values applied to 2021</w:t>
            </w:r>
            <w:r w:rsidR="00331833">
              <w:rPr>
                <w:rFonts w:asciiTheme="minorHAnsi" w:hAnsiTheme="minorHAnsi"/>
                <w:color w:val="4D4D4C"/>
              </w:rPr>
              <w:t xml:space="preserve"> and 2022</w:t>
            </w:r>
            <w:r>
              <w:rPr>
                <w:rFonts w:asciiTheme="minorHAnsi" w:hAnsiTheme="minorHAnsi"/>
                <w:color w:val="4D4D4C"/>
              </w:rPr>
              <w:t xml:space="preserve"> </w:t>
            </w:r>
            <w:r w:rsidR="00894E75">
              <w:rPr>
                <w:rFonts w:asciiTheme="minorHAnsi" w:hAnsiTheme="minorHAnsi"/>
                <w:color w:val="4D4D4C"/>
              </w:rPr>
              <w:t>vintage</w:t>
            </w:r>
            <w:r w:rsidR="00331833">
              <w:rPr>
                <w:rFonts w:asciiTheme="minorHAnsi" w:hAnsiTheme="minorHAnsi"/>
                <w:color w:val="4D4D4C"/>
              </w:rPr>
              <w:t xml:space="preserve"> for this MP.</w:t>
            </w:r>
          </w:p>
        </w:tc>
      </w:tr>
    </w:tbl>
    <w:p w14:paraId="5D992026" w14:textId="5467AF58" w:rsidR="00CA323F" w:rsidRDefault="00CA323F" w:rsidP="0081657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736"/>
        <w:gridCol w:w="6886"/>
      </w:tblGrid>
      <w:tr w:rsidR="00530540" w:rsidRPr="00CA1476" w14:paraId="4FE1F792" w14:textId="77777777" w:rsidTr="000819E1">
        <w:trPr>
          <w:cantSplit/>
        </w:trPr>
        <w:tc>
          <w:tcPr>
            <w:tcW w:w="1422" w:type="pct"/>
            <w:shd w:val="clear" w:color="auto" w:fill="00B9BD" w:themeFill="accent1"/>
            <w:tcMar>
              <w:top w:w="62" w:type="dxa"/>
              <w:bottom w:w="62" w:type="dxa"/>
            </w:tcMar>
          </w:tcPr>
          <w:p w14:paraId="3755778C" w14:textId="77777777" w:rsidR="00530540" w:rsidRPr="00856E9E" w:rsidRDefault="00530540" w:rsidP="000819E1">
            <w:pPr>
              <w:rPr>
                <w:color w:val="FFFFFF" w:themeColor="background1"/>
                <w:sz w:val="20"/>
                <w:szCs w:val="22"/>
              </w:rPr>
            </w:pPr>
            <w:r w:rsidRPr="00856E9E">
              <w:rPr>
                <w:color w:val="FFFFFF" w:themeColor="background1"/>
                <w:sz w:val="20"/>
                <w:szCs w:val="22"/>
              </w:rPr>
              <w:t>Relevant SDG Indicator</w:t>
            </w:r>
          </w:p>
        </w:tc>
        <w:tc>
          <w:tcPr>
            <w:tcW w:w="3578" w:type="pct"/>
            <w:shd w:val="clear" w:color="auto" w:fill="E2F8FA"/>
            <w:tcMar>
              <w:top w:w="62" w:type="dxa"/>
              <w:bottom w:w="62" w:type="dxa"/>
            </w:tcMar>
          </w:tcPr>
          <w:p w14:paraId="64D80FC5" w14:textId="77777777" w:rsidR="00530540" w:rsidRPr="004D09E0" w:rsidRDefault="00530540" w:rsidP="000819E1">
            <w:pPr>
              <w:pStyle w:val="SDMTableBoxParaNotNumbered"/>
              <w:keepNext/>
              <w:keepLines/>
              <w:rPr>
                <w:rFonts w:asciiTheme="minorHAnsi" w:hAnsiTheme="minorHAnsi"/>
                <w:b/>
                <w:color w:val="4D4D4C"/>
              </w:rPr>
            </w:pPr>
            <w:r w:rsidRPr="004D09E0">
              <w:rPr>
                <w:rFonts w:asciiTheme="minorHAnsi" w:hAnsiTheme="minorHAnsi"/>
                <w:color w:val="4D4D4C"/>
              </w:rPr>
              <w:t>SDG 13.B.1 (Climate Action)</w:t>
            </w:r>
          </w:p>
        </w:tc>
      </w:tr>
      <w:tr w:rsidR="00530540" w:rsidRPr="00CA1476" w14:paraId="018AFC35" w14:textId="77777777" w:rsidTr="000819E1">
        <w:trPr>
          <w:cantSplit/>
        </w:trPr>
        <w:tc>
          <w:tcPr>
            <w:tcW w:w="1422" w:type="pct"/>
            <w:shd w:val="clear" w:color="auto" w:fill="00B9BD" w:themeFill="accent1"/>
            <w:tcMar>
              <w:top w:w="62" w:type="dxa"/>
              <w:bottom w:w="62" w:type="dxa"/>
            </w:tcMar>
          </w:tcPr>
          <w:p w14:paraId="2AE3714F" w14:textId="77777777" w:rsidR="00530540" w:rsidRPr="00856E9E" w:rsidRDefault="00530540" w:rsidP="000819E1">
            <w:pPr>
              <w:rPr>
                <w:color w:val="FFFFFF" w:themeColor="background1"/>
                <w:sz w:val="20"/>
                <w:szCs w:val="22"/>
              </w:rPr>
            </w:pPr>
            <w:r w:rsidRPr="00856E9E">
              <w:rPr>
                <w:color w:val="FFFFFF" w:themeColor="background1"/>
                <w:sz w:val="20"/>
                <w:szCs w:val="22"/>
              </w:rPr>
              <w:t>Data/parameter:</w:t>
            </w:r>
          </w:p>
        </w:tc>
        <w:tc>
          <w:tcPr>
            <w:tcW w:w="3578" w:type="pct"/>
            <w:shd w:val="clear" w:color="auto" w:fill="E2F8FA"/>
            <w:tcMar>
              <w:top w:w="62" w:type="dxa"/>
              <w:bottom w:w="62" w:type="dxa"/>
            </w:tcMar>
          </w:tcPr>
          <w:p w14:paraId="727EB24C" w14:textId="77777777" w:rsidR="00530540" w:rsidRPr="004D09E0" w:rsidRDefault="00530540" w:rsidP="000819E1">
            <w:pPr>
              <w:pStyle w:val="SDMTableBoxParaNotNumbered"/>
              <w:keepNext/>
              <w:keepLines/>
              <w:rPr>
                <w:rFonts w:asciiTheme="minorHAnsi" w:hAnsiTheme="minorHAnsi"/>
                <w:b/>
                <w:color w:val="4D4D4C"/>
              </w:rPr>
            </w:pPr>
            <w:proofErr w:type="gramStart"/>
            <w:r w:rsidRPr="004D09E0">
              <w:rPr>
                <w:rFonts w:asciiTheme="minorHAnsi" w:hAnsiTheme="minorHAnsi"/>
                <w:color w:val="4D4D4C"/>
              </w:rPr>
              <w:t>EF</w:t>
            </w:r>
            <w:r w:rsidRPr="004D09E0">
              <w:rPr>
                <w:rFonts w:asciiTheme="minorHAnsi" w:hAnsiTheme="minorHAnsi"/>
                <w:color w:val="4D4D4C"/>
                <w:vertAlign w:val="subscript"/>
              </w:rPr>
              <w:t>p,co</w:t>
            </w:r>
            <w:proofErr w:type="gramEnd"/>
            <w:r w:rsidRPr="004D09E0">
              <w:rPr>
                <w:rFonts w:asciiTheme="minorHAnsi" w:hAnsiTheme="minorHAnsi"/>
                <w:color w:val="4D4D4C"/>
                <w:vertAlign w:val="subscript"/>
              </w:rPr>
              <w:t xml:space="preserve">2 </w:t>
            </w:r>
          </w:p>
        </w:tc>
      </w:tr>
      <w:tr w:rsidR="00530540" w:rsidRPr="00CA1476" w14:paraId="1C116C7B" w14:textId="77777777" w:rsidTr="000819E1">
        <w:trPr>
          <w:cantSplit/>
        </w:trPr>
        <w:tc>
          <w:tcPr>
            <w:tcW w:w="1422" w:type="pct"/>
            <w:shd w:val="clear" w:color="auto" w:fill="00B9BD" w:themeFill="accent1"/>
          </w:tcPr>
          <w:p w14:paraId="4BFA34A0" w14:textId="77777777" w:rsidR="00530540" w:rsidRPr="00856E9E" w:rsidRDefault="00530540" w:rsidP="000819E1">
            <w:pPr>
              <w:rPr>
                <w:color w:val="FFFFFF" w:themeColor="background1"/>
                <w:sz w:val="20"/>
                <w:szCs w:val="22"/>
              </w:rPr>
            </w:pPr>
            <w:r w:rsidRPr="00856E9E">
              <w:rPr>
                <w:color w:val="FFFFFF" w:themeColor="background1"/>
                <w:sz w:val="20"/>
                <w:szCs w:val="22"/>
              </w:rPr>
              <w:t>Unit</w:t>
            </w:r>
          </w:p>
        </w:tc>
        <w:tc>
          <w:tcPr>
            <w:tcW w:w="3578" w:type="pct"/>
            <w:shd w:val="clear" w:color="auto" w:fill="E2F8FA"/>
          </w:tcPr>
          <w:p w14:paraId="58C1C0E1" w14:textId="77777777" w:rsidR="00530540" w:rsidRPr="004D09E0" w:rsidRDefault="00530540" w:rsidP="000819E1">
            <w:pPr>
              <w:pStyle w:val="SDMTableBoxParaNotNumbered"/>
              <w:rPr>
                <w:rFonts w:asciiTheme="minorHAnsi" w:hAnsiTheme="minorHAnsi"/>
                <w:color w:val="4D4D4C"/>
              </w:rPr>
            </w:pPr>
            <w:r w:rsidRPr="004D09E0">
              <w:rPr>
                <w:rFonts w:asciiTheme="minorHAnsi" w:hAnsiTheme="minorHAnsi"/>
                <w:color w:val="4D4D4C"/>
              </w:rPr>
              <w:t>tCO</w:t>
            </w:r>
            <w:r w:rsidRPr="004D09E0">
              <w:rPr>
                <w:rFonts w:asciiTheme="minorHAnsi" w:hAnsiTheme="minorHAnsi"/>
                <w:color w:val="4D4D4C"/>
                <w:vertAlign w:val="subscript"/>
              </w:rPr>
              <w:t>2</w:t>
            </w:r>
            <w:r w:rsidRPr="004D09E0">
              <w:rPr>
                <w:rFonts w:asciiTheme="minorHAnsi" w:hAnsiTheme="minorHAnsi"/>
                <w:color w:val="4D4D4C"/>
              </w:rPr>
              <w:t>/TJ</w:t>
            </w:r>
          </w:p>
        </w:tc>
      </w:tr>
      <w:tr w:rsidR="00530540" w:rsidRPr="00CA1476" w14:paraId="373FEC49" w14:textId="77777777" w:rsidTr="000819E1">
        <w:trPr>
          <w:cantSplit/>
        </w:trPr>
        <w:tc>
          <w:tcPr>
            <w:tcW w:w="1422" w:type="pct"/>
            <w:shd w:val="clear" w:color="auto" w:fill="00B9BD" w:themeFill="accent1"/>
          </w:tcPr>
          <w:p w14:paraId="637B5E02" w14:textId="77777777" w:rsidR="00530540" w:rsidRPr="00856E9E" w:rsidRDefault="00530540" w:rsidP="000819E1">
            <w:pPr>
              <w:rPr>
                <w:color w:val="FFFFFF" w:themeColor="background1"/>
                <w:sz w:val="20"/>
                <w:szCs w:val="22"/>
              </w:rPr>
            </w:pPr>
            <w:r w:rsidRPr="00856E9E">
              <w:rPr>
                <w:color w:val="FFFFFF" w:themeColor="background1"/>
                <w:sz w:val="20"/>
                <w:szCs w:val="22"/>
              </w:rPr>
              <w:t>Description</w:t>
            </w:r>
          </w:p>
        </w:tc>
        <w:tc>
          <w:tcPr>
            <w:tcW w:w="3578" w:type="pct"/>
            <w:shd w:val="clear" w:color="auto" w:fill="E2F8FA"/>
          </w:tcPr>
          <w:p w14:paraId="0ED25CD4" w14:textId="77777777" w:rsidR="00530540" w:rsidRPr="004D09E0" w:rsidRDefault="00530540" w:rsidP="000819E1">
            <w:pPr>
              <w:pStyle w:val="SDMTableBoxParaNotNumbered"/>
              <w:rPr>
                <w:rFonts w:asciiTheme="minorHAnsi" w:hAnsiTheme="minorHAnsi"/>
                <w:color w:val="4D4D4C"/>
              </w:rPr>
            </w:pPr>
            <w:r w:rsidRPr="004D09E0">
              <w:rPr>
                <w:rFonts w:asciiTheme="minorHAnsi" w:hAnsiTheme="minorHAnsi"/>
                <w:color w:val="4D4D4C"/>
              </w:rPr>
              <w:t>CO</w:t>
            </w:r>
            <w:r w:rsidRPr="004D09E0">
              <w:rPr>
                <w:rFonts w:asciiTheme="minorHAnsi" w:hAnsiTheme="minorHAnsi"/>
                <w:color w:val="4D4D4C"/>
                <w:vertAlign w:val="subscript"/>
              </w:rPr>
              <w:t>2</w:t>
            </w:r>
            <w:r w:rsidRPr="004D09E0">
              <w:rPr>
                <w:rFonts w:asciiTheme="minorHAnsi" w:hAnsiTheme="minorHAnsi"/>
                <w:color w:val="4D4D4C"/>
              </w:rPr>
              <w:t xml:space="preserve"> emission factor arising from use of wood fuel in project scenario</w:t>
            </w:r>
          </w:p>
        </w:tc>
      </w:tr>
      <w:tr w:rsidR="00530540" w:rsidRPr="00CA1476" w14:paraId="67C9B726" w14:textId="77777777" w:rsidTr="000819E1">
        <w:trPr>
          <w:cantSplit/>
        </w:trPr>
        <w:tc>
          <w:tcPr>
            <w:tcW w:w="1422" w:type="pct"/>
            <w:shd w:val="clear" w:color="auto" w:fill="00B9BD" w:themeFill="accent1"/>
          </w:tcPr>
          <w:p w14:paraId="2A5879FF" w14:textId="77777777" w:rsidR="00530540" w:rsidRPr="00856E9E" w:rsidRDefault="00530540" w:rsidP="000819E1">
            <w:pPr>
              <w:rPr>
                <w:color w:val="FFFFFF" w:themeColor="background1"/>
                <w:sz w:val="20"/>
                <w:szCs w:val="22"/>
              </w:rPr>
            </w:pPr>
            <w:r w:rsidRPr="00856E9E">
              <w:rPr>
                <w:color w:val="FFFFFF" w:themeColor="background1"/>
                <w:sz w:val="20"/>
                <w:szCs w:val="22"/>
              </w:rPr>
              <w:t>Source of data</w:t>
            </w:r>
          </w:p>
        </w:tc>
        <w:tc>
          <w:tcPr>
            <w:tcW w:w="3578" w:type="pct"/>
            <w:shd w:val="clear" w:color="auto" w:fill="E2F8FA"/>
          </w:tcPr>
          <w:p w14:paraId="1F4CFE6F" w14:textId="77777777" w:rsidR="00530540" w:rsidRPr="004D09E0" w:rsidRDefault="00530540" w:rsidP="000819E1">
            <w:pPr>
              <w:pStyle w:val="SDMTableBoxParaNotNumbered"/>
              <w:rPr>
                <w:rFonts w:asciiTheme="minorHAnsi" w:hAnsiTheme="minorHAnsi"/>
                <w:color w:val="4D4D4C"/>
              </w:rPr>
            </w:pPr>
            <w:r w:rsidRPr="004D09E0">
              <w:rPr>
                <w:rFonts w:asciiTheme="minorHAnsi" w:hAnsiTheme="minorHAnsi"/>
                <w:color w:val="4D4D4C"/>
              </w:rPr>
              <w:t>Volume 2:  2006 IPCC Guidelines for National Greenhouse Gas Inventories, Chapter 2, Table 2.5</w:t>
            </w:r>
          </w:p>
        </w:tc>
      </w:tr>
      <w:tr w:rsidR="00530540" w:rsidRPr="00CA1476" w14:paraId="189AC89E" w14:textId="77777777" w:rsidTr="000819E1">
        <w:trPr>
          <w:cantSplit/>
        </w:trPr>
        <w:tc>
          <w:tcPr>
            <w:tcW w:w="1422" w:type="pct"/>
            <w:shd w:val="clear" w:color="auto" w:fill="00B9BD" w:themeFill="accent1"/>
          </w:tcPr>
          <w:p w14:paraId="408409F1" w14:textId="77777777" w:rsidR="00530540" w:rsidRPr="00856E9E" w:rsidRDefault="00530540" w:rsidP="000819E1">
            <w:pPr>
              <w:rPr>
                <w:color w:val="FFFFFF" w:themeColor="background1"/>
                <w:sz w:val="20"/>
                <w:szCs w:val="22"/>
              </w:rPr>
            </w:pPr>
            <w:r w:rsidRPr="00856E9E">
              <w:rPr>
                <w:color w:val="FFFFFF" w:themeColor="background1"/>
                <w:sz w:val="20"/>
                <w:szCs w:val="22"/>
              </w:rPr>
              <w:t>Value(s) applied)</w:t>
            </w:r>
          </w:p>
        </w:tc>
        <w:tc>
          <w:tcPr>
            <w:tcW w:w="3578" w:type="pct"/>
            <w:shd w:val="clear" w:color="auto" w:fill="E2F8FA"/>
          </w:tcPr>
          <w:p w14:paraId="247E33ED" w14:textId="77777777" w:rsidR="00530540" w:rsidRPr="004D09E0" w:rsidRDefault="00530540" w:rsidP="000819E1">
            <w:pPr>
              <w:pStyle w:val="SDMTableBoxParaNotNumbered"/>
              <w:rPr>
                <w:rFonts w:asciiTheme="minorHAnsi" w:hAnsiTheme="minorHAnsi"/>
                <w:color w:val="4D4D4C"/>
              </w:rPr>
            </w:pPr>
            <w:r w:rsidRPr="004D09E0">
              <w:rPr>
                <w:rFonts w:asciiTheme="minorHAnsi" w:hAnsiTheme="minorHAnsi"/>
                <w:color w:val="4D4D4C"/>
              </w:rPr>
              <w:t>112</w:t>
            </w:r>
          </w:p>
        </w:tc>
      </w:tr>
      <w:tr w:rsidR="00530540" w:rsidRPr="00CA1476" w14:paraId="5567C527" w14:textId="77777777" w:rsidTr="000819E1">
        <w:trPr>
          <w:cantSplit/>
        </w:trPr>
        <w:tc>
          <w:tcPr>
            <w:tcW w:w="1422" w:type="pct"/>
            <w:shd w:val="clear" w:color="auto" w:fill="00B9BD" w:themeFill="accent1"/>
          </w:tcPr>
          <w:p w14:paraId="050F0DC0" w14:textId="77777777" w:rsidR="00530540" w:rsidRPr="00856E9E" w:rsidRDefault="00530540" w:rsidP="000819E1">
            <w:pPr>
              <w:rPr>
                <w:color w:val="FFFFFF" w:themeColor="background1"/>
                <w:sz w:val="20"/>
                <w:szCs w:val="22"/>
              </w:rPr>
            </w:pPr>
            <w:r w:rsidRPr="00856E9E">
              <w:rPr>
                <w:color w:val="FFFFFF" w:themeColor="background1"/>
                <w:sz w:val="20"/>
                <w:szCs w:val="22"/>
              </w:rPr>
              <w:t xml:space="preserve">Choice of data </w:t>
            </w:r>
          </w:p>
          <w:p w14:paraId="2D8F22A4" w14:textId="77777777" w:rsidR="00530540" w:rsidRPr="00856E9E" w:rsidRDefault="00530540" w:rsidP="000819E1">
            <w:pPr>
              <w:rPr>
                <w:color w:val="FFFFFF" w:themeColor="background1"/>
                <w:sz w:val="20"/>
                <w:szCs w:val="22"/>
              </w:rPr>
            </w:pPr>
            <w:r w:rsidRPr="00856E9E">
              <w:rPr>
                <w:color w:val="FFFFFF" w:themeColor="background1"/>
                <w:sz w:val="20"/>
                <w:szCs w:val="22"/>
              </w:rPr>
              <w:t>or measurement methods and procedures</w:t>
            </w:r>
          </w:p>
        </w:tc>
        <w:tc>
          <w:tcPr>
            <w:tcW w:w="3578" w:type="pct"/>
            <w:shd w:val="clear" w:color="auto" w:fill="E2F8FA"/>
          </w:tcPr>
          <w:p w14:paraId="6730C7A4" w14:textId="77777777" w:rsidR="00530540" w:rsidRPr="004D09E0" w:rsidRDefault="00530540" w:rsidP="000819E1">
            <w:pPr>
              <w:pStyle w:val="SDMTableBoxParaNotNumbered"/>
              <w:rPr>
                <w:rFonts w:asciiTheme="minorHAnsi" w:hAnsiTheme="minorHAnsi"/>
                <w:color w:val="4D4D4C"/>
              </w:rPr>
            </w:pPr>
            <w:r w:rsidRPr="004D09E0">
              <w:rPr>
                <w:rFonts w:asciiTheme="minorHAnsi" w:hAnsiTheme="minorHAnsi"/>
                <w:color w:val="4D4D4C"/>
              </w:rPr>
              <w:t>Deemed valid by Methodology.</w:t>
            </w:r>
          </w:p>
        </w:tc>
      </w:tr>
      <w:tr w:rsidR="00530540" w:rsidRPr="00CA1476" w14:paraId="3E25B029" w14:textId="77777777" w:rsidTr="000819E1">
        <w:trPr>
          <w:cantSplit/>
        </w:trPr>
        <w:tc>
          <w:tcPr>
            <w:tcW w:w="1422" w:type="pct"/>
            <w:shd w:val="clear" w:color="auto" w:fill="00B9BD" w:themeFill="accent1"/>
          </w:tcPr>
          <w:p w14:paraId="09035C90" w14:textId="77777777" w:rsidR="00530540" w:rsidRPr="00856E9E" w:rsidRDefault="00530540" w:rsidP="000819E1">
            <w:pPr>
              <w:rPr>
                <w:color w:val="FFFFFF" w:themeColor="background1"/>
                <w:sz w:val="20"/>
                <w:szCs w:val="22"/>
              </w:rPr>
            </w:pPr>
            <w:r w:rsidRPr="00856E9E">
              <w:rPr>
                <w:color w:val="FFFFFF" w:themeColor="background1"/>
                <w:sz w:val="20"/>
                <w:szCs w:val="22"/>
              </w:rPr>
              <w:t>Purpose of data</w:t>
            </w:r>
          </w:p>
        </w:tc>
        <w:tc>
          <w:tcPr>
            <w:tcW w:w="3578" w:type="pct"/>
            <w:shd w:val="clear" w:color="auto" w:fill="E2F8FA"/>
          </w:tcPr>
          <w:p w14:paraId="6102A94C" w14:textId="77777777" w:rsidR="00530540" w:rsidRPr="004D09E0" w:rsidRDefault="00530540" w:rsidP="000819E1">
            <w:pPr>
              <w:pStyle w:val="SDMTableBoxParaNotNumbered"/>
              <w:keepNext/>
              <w:rPr>
                <w:rFonts w:asciiTheme="minorHAnsi" w:hAnsiTheme="minorHAnsi"/>
                <w:color w:val="4D4D4C"/>
              </w:rPr>
            </w:pPr>
            <w:r w:rsidRPr="004D09E0">
              <w:rPr>
                <w:rFonts w:asciiTheme="minorHAnsi" w:hAnsiTheme="minorHAnsi" w:cstheme="minorHAnsi"/>
                <w:color w:val="4D4D4C"/>
              </w:rPr>
              <w:t>Calculation of emission reductions.</w:t>
            </w:r>
          </w:p>
        </w:tc>
      </w:tr>
      <w:tr w:rsidR="00530540" w:rsidRPr="00CA1476" w14:paraId="182994F5" w14:textId="77777777" w:rsidTr="000819E1">
        <w:trPr>
          <w:cantSplit/>
        </w:trPr>
        <w:tc>
          <w:tcPr>
            <w:tcW w:w="1422" w:type="pct"/>
            <w:shd w:val="clear" w:color="auto" w:fill="00B9BD" w:themeFill="accent1"/>
          </w:tcPr>
          <w:p w14:paraId="46E3EFC8" w14:textId="77777777" w:rsidR="00530540" w:rsidRPr="00856E9E" w:rsidRDefault="00530540" w:rsidP="000819E1">
            <w:pPr>
              <w:rPr>
                <w:color w:val="FFFFFF" w:themeColor="background1"/>
                <w:sz w:val="20"/>
                <w:szCs w:val="22"/>
              </w:rPr>
            </w:pPr>
            <w:r w:rsidRPr="00856E9E">
              <w:rPr>
                <w:color w:val="FFFFFF" w:themeColor="background1"/>
                <w:sz w:val="20"/>
                <w:szCs w:val="22"/>
              </w:rPr>
              <w:t>Additional comments</w:t>
            </w:r>
          </w:p>
        </w:tc>
        <w:tc>
          <w:tcPr>
            <w:tcW w:w="3578" w:type="pct"/>
            <w:shd w:val="clear" w:color="auto" w:fill="E2F8FA"/>
          </w:tcPr>
          <w:p w14:paraId="3172B229" w14:textId="77777777" w:rsidR="00530540" w:rsidRPr="004D09E0" w:rsidRDefault="00530540" w:rsidP="000819E1">
            <w:pPr>
              <w:pStyle w:val="SDMTableBoxParaNotNumbered"/>
              <w:rPr>
                <w:rFonts w:asciiTheme="minorHAnsi" w:hAnsiTheme="minorHAnsi"/>
                <w:color w:val="4D4D4C"/>
              </w:rPr>
            </w:pPr>
            <w:r w:rsidRPr="004D09E0">
              <w:rPr>
                <w:rFonts w:asciiTheme="minorHAnsi" w:hAnsiTheme="minorHAnsi"/>
                <w:color w:val="4D4D4C"/>
              </w:rPr>
              <w:t xml:space="preserve">- </w:t>
            </w:r>
          </w:p>
        </w:tc>
      </w:tr>
    </w:tbl>
    <w:p w14:paraId="28BEB5E9" w14:textId="77777777" w:rsidR="00530540" w:rsidRDefault="00530540" w:rsidP="0081657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717"/>
        <w:gridCol w:w="6905"/>
      </w:tblGrid>
      <w:tr w:rsidR="00530540" w:rsidRPr="00CA1476" w14:paraId="2EC3AA0F" w14:textId="77777777" w:rsidTr="000819E1">
        <w:trPr>
          <w:cantSplit/>
        </w:trPr>
        <w:tc>
          <w:tcPr>
            <w:tcW w:w="1412" w:type="pct"/>
            <w:shd w:val="clear" w:color="auto" w:fill="00B9BD" w:themeFill="accent1"/>
            <w:tcMar>
              <w:top w:w="62" w:type="dxa"/>
              <w:bottom w:w="62" w:type="dxa"/>
            </w:tcMar>
          </w:tcPr>
          <w:p w14:paraId="4EA34BF9" w14:textId="77777777" w:rsidR="00530540" w:rsidRPr="00856E9E" w:rsidRDefault="00530540" w:rsidP="000819E1">
            <w:pPr>
              <w:rPr>
                <w:color w:val="FFFFFF" w:themeColor="background1"/>
                <w:sz w:val="20"/>
                <w:szCs w:val="22"/>
              </w:rPr>
            </w:pPr>
            <w:r w:rsidRPr="00856E9E">
              <w:rPr>
                <w:color w:val="FFFFFF" w:themeColor="background1"/>
                <w:sz w:val="20"/>
                <w:szCs w:val="22"/>
              </w:rPr>
              <w:t>Relevant SDG Indicator</w:t>
            </w:r>
          </w:p>
        </w:tc>
        <w:tc>
          <w:tcPr>
            <w:tcW w:w="3588" w:type="pct"/>
            <w:shd w:val="clear" w:color="auto" w:fill="E2F8FA"/>
            <w:tcMar>
              <w:top w:w="62" w:type="dxa"/>
              <w:bottom w:w="62" w:type="dxa"/>
            </w:tcMar>
          </w:tcPr>
          <w:p w14:paraId="69A66027" w14:textId="77777777" w:rsidR="00530540" w:rsidRPr="007C0C3C" w:rsidRDefault="00530540" w:rsidP="000819E1">
            <w:pPr>
              <w:pStyle w:val="SDMTableBoxParaNotNumbered"/>
              <w:keepNext/>
              <w:keepLines/>
              <w:rPr>
                <w:rFonts w:asciiTheme="minorHAnsi" w:hAnsiTheme="minorHAnsi"/>
                <w:b/>
                <w:color w:val="4D4D4C"/>
              </w:rPr>
            </w:pPr>
            <w:r w:rsidRPr="007C0C3C">
              <w:rPr>
                <w:rFonts w:asciiTheme="minorHAnsi" w:hAnsiTheme="minorHAnsi"/>
                <w:color w:val="4D4D4C"/>
              </w:rPr>
              <w:t>SDG 13.B.1 (Climate Action)</w:t>
            </w:r>
          </w:p>
        </w:tc>
      </w:tr>
      <w:tr w:rsidR="00530540" w:rsidRPr="00CA1476" w14:paraId="1C6736BB" w14:textId="77777777" w:rsidTr="000819E1">
        <w:trPr>
          <w:cantSplit/>
        </w:trPr>
        <w:tc>
          <w:tcPr>
            <w:tcW w:w="1412" w:type="pct"/>
            <w:shd w:val="clear" w:color="auto" w:fill="00B9BD" w:themeFill="accent1"/>
            <w:tcMar>
              <w:top w:w="62" w:type="dxa"/>
              <w:bottom w:w="62" w:type="dxa"/>
            </w:tcMar>
          </w:tcPr>
          <w:p w14:paraId="235FDEE3" w14:textId="77777777" w:rsidR="00530540" w:rsidRPr="00856E9E" w:rsidRDefault="00530540" w:rsidP="000819E1">
            <w:pPr>
              <w:rPr>
                <w:color w:val="FFFFFF" w:themeColor="background1"/>
                <w:sz w:val="20"/>
                <w:szCs w:val="22"/>
              </w:rPr>
            </w:pPr>
            <w:r w:rsidRPr="00856E9E">
              <w:rPr>
                <w:color w:val="FFFFFF" w:themeColor="background1"/>
                <w:sz w:val="20"/>
                <w:szCs w:val="22"/>
              </w:rPr>
              <w:t>Data/parameter:</w:t>
            </w:r>
          </w:p>
        </w:tc>
        <w:tc>
          <w:tcPr>
            <w:tcW w:w="3588" w:type="pct"/>
            <w:shd w:val="clear" w:color="auto" w:fill="E2F8FA"/>
            <w:tcMar>
              <w:top w:w="62" w:type="dxa"/>
              <w:bottom w:w="62" w:type="dxa"/>
            </w:tcMar>
          </w:tcPr>
          <w:p w14:paraId="2FF67159" w14:textId="28FFD198" w:rsidR="00530540" w:rsidRPr="007C0C3C" w:rsidRDefault="00530540" w:rsidP="000819E1">
            <w:pPr>
              <w:pStyle w:val="SDMTableBoxParaNotNumbered"/>
              <w:keepNext/>
              <w:keepLines/>
              <w:rPr>
                <w:rFonts w:asciiTheme="minorHAnsi" w:hAnsiTheme="minorHAnsi"/>
                <w:b/>
                <w:color w:val="4D4D4C"/>
              </w:rPr>
            </w:pPr>
            <w:proofErr w:type="spellStart"/>
            <w:proofErr w:type="gramStart"/>
            <w:r w:rsidRPr="007C0C3C">
              <w:rPr>
                <w:rFonts w:asciiTheme="minorHAnsi" w:hAnsiTheme="minorHAnsi"/>
                <w:color w:val="4D4D4C"/>
              </w:rPr>
              <w:t>EF</w:t>
            </w:r>
            <w:r>
              <w:rPr>
                <w:rFonts w:asciiTheme="minorHAnsi" w:hAnsiTheme="minorHAnsi"/>
                <w:color w:val="4D4D4C"/>
                <w:vertAlign w:val="subscript"/>
              </w:rPr>
              <w:t>p</w:t>
            </w:r>
            <w:r w:rsidRPr="007C0C3C">
              <w:rPr>
                <w:rFonts w:asciiTheme="minorHAnsi" w:hAnsiTheme="minorHAnsi"/>
                <w:color w:val="4D4D4C"/>
                <w:vertAlign w:val="subscript"/>
              </w:rPr>
              <w:t>,non</w:t>
            </w:r>
            <w:proofErr w:type="spellEnd"/>
            <w:proofErr w:type="gramEnd"/>
            <w:r w:rsidRPr="007C0C3C">
              <w:rPr>
                <w:rFonts w:asciiTheme="minorHAnsi" w:hAnsiTheme="minorHAnsi"/>
                <w:color w:val="4D4D4C"/>
                <w:vertAlign w:val="subscript"/>
              </w:rPr>
              <w:t xml:space="preserve"> co2 </w:t>
            </w:r>
          </w:p>
        </w:tc>
      </w:tr>
      <w:tr w:rsidR="00530540" w:rsidRPr="00CA1476" w14:paraId="6B9CDC05" w14:textId="77777777" w:rsidTr="000819E1">
        <w:trPr>
          <w:cantSplit/>
        </w:trPr>
        <w:tc>
          <w:tcPr>
            <w:tcW w:w="1412" w:type="pct"/>
            <w:shd w:val="clear" w:color="auto" w:fill="00B9BD" w:themeFill="accent1"/>
          </w:tcPr>
          <w:p w14:paraId="3EAB5DC7" w14:textId="77777777" w:rsidR="00530540" w:rsidRPr="00856E9E" w:rsidRDefault="00530540" w:rsidP="000819E1">
            <w:pPr>
              <w:rPr>
                <w:color w:val="FFFFFF" w:themeColor="background1"/>
                <w:sz w:val="20"/>
                <w:szCs w:val="22"/>
              </w:rPr>
            </w:pPr>
            <w:r w:rsidRPr="00856E9E">
              <w:rPr>
                <w:color w:val="FFFFFF" w:themeColor="background1"/>
                <w:sz w:val="20"/>
                <w:szCs w:val="22"/>
              </w:rPr>
              <w:t>Unit</w:t>
            </w:r>
          </w:p>
        </w:tc>
        <w:tc>
          <w:tcPr>
            <w:tcW w:w="3588" w:type="pct"/>
            <w:shd w:val="clear" w:color="auto" w:fill="E2F8FA"/>
          </w:tcPr>
          <w:p w14:paraId="4F397DD3" w14:textId="77777777" w:rsidR="00530540" w:rsidRPr="007C0C3C" w:rsidRDefault="00530540" w:rsidP="000819E1">
            <w:pPr>
              <w:pStyle w:val="SDMTableBoxParaNotNumbered"/>
              <w:rPr>
                <w:rFonts w:asciiTheme="minorHAnsi" w:hAnsiTheme="minorHAnsi"/>
                <w:color w:val="4D4D4C"/>
              </w:rPr>
            </w:pPr>
            <w:r w:rsidRPr="007C0C3C">
              <w:rPr>
                <w:rFonts w:asciiTheme="minorHAnsi" w:hAnsiTheme="minorHAnsi"/>
                <w:color w:val="4D4D4C"/>
              </w:rPr>
              <w:t>tCO</w:t>
            </w:r>
            <w:r w:rsidRPr="007C0C3C">
              <w:rPr>
                <w:rFonts w:asciiTheme="minorHAnsi" w:hAnsiTheme="minorHAnsi"/>
                <w:color w:val="4D4D4C"/>
                <w:vertAlign w:val="subscript"/>
              </w:rPr>
              <w:t>2</w:t>
            </w:r>
            <w:r w:rsidRPr="007C0C3C">
              <w:rPr>
                <w:rFonts w:asciiTheme="minorHAnsi" w:hAnsiTheme="minorHAnsi"/>
                <w:color w:val="4D4D4C"/>
              </w:rPr>
              <w:t>e/TJ</w:t>
            </w:r>
          </w:p>
        </w:tc>
      </w:tr>
      <w:tr w:rsidR="00530540" w:rsidRPr="00CA1476" w14:paraId="52821434" w14:textId="77777777" w:rsidTr="000819E1">
        <w:trPr>
          <w:cantSplit/>
        </w:trPr>
        <w:tc>
          <w:tcPr>
            <w:tcW w:w="1412" w:type="pct"/>
            <w:shd w:val="clear" w:color="auto" w:fill="00B9BD" w:themeFill="accent1"/>
          </w:tcPr>
          <w:p w14:paraId="7BB199E2" w14:textId="77777777" w:rsidR="00530540" w:rsidRPr="00856E9E" w:rsidRDefault="00530540" w:rsidP="000819E1">
            <w:pPr>
              <w:rPr>
                <w:color w:val="FFFFFF" w:themeColor="background1"/>
                <w:sz w:val="20"/>
                <w:szCs w:val="22"/>
              </w:rPr>
            </w:pPr>
            <w:r w:rsidRPr="00856E9E">
              <w:rPr>
                <w:color w:val="FFFFFF" w:themeColor="background1"/>
                <w:sz w:val="20"/>
                <w:szCs w:val="22"/>
              </w:rPr>
              <w:t>Description</w:t>
            </w:r>
          </w:p>
        </w:tc>
        <w:tc>
          <w:tcPr>
            <w:tcW w:w="3588" w:type="pct"/>
            <w:shd w:val="clear" w:color="auto" w:fill="E2F8FA"/>
          </w:tcPr>
          <w:p w14:paraId="67696CDC" w14:textId="38DFC43B" w:rsidR="00530540" w:rsidRPr="0066698B" w:rsidRDefault="00530540" w:rsidP="000819E1">
            <w:pPr>
              <w:pStyle w:val="SDMTableBoxParaNotNumbered"/>
              <w:rPr>
                <w:rFonts w:asciiTheme="minorHAnsi" w:hAnsiTheme="minorHAnsi"/>
                <w:color w:val="515151" w:themeColor="text1"/>
              </w:rPr>
            </w:pPr>
            <w:r w:rsidRPr="0066698B">
              <w:rPr>
                <w:rFonts w:asciiTheme="minorHAnsi" w:hAnsiTheme="minorHAnsi"/>
                <w:color w:val="515151" w:themeColor="text1"/>
              </w:rPr>
              <w:t>Non-CO2 (CH4 and N2O) emission factor arising from use of wood fuel in project scenario</w:t>
            </w:r>
          </w:p>
        </w:tc>
      </w:tr>
      <w:tr w:rsidR="00530540" w:rsidRPr="00D124C6" w14:paraId="24D3C9D9" w14:textId="77777777" w:rsidTr="000819E1">
        <w:trPr>
          <w:cantSplit/>
        </w:trPr>
        <w:tc>
          <w:tcPr>
            <w:tcW w:w="1412" w:type="pct"/>
            <w:shd w:val="clear" w:color="auto" w:fill="00B9BD" w:themeFill="accent1"/>
          </w:tcPr>
          <w:p w14:paraId="634DF863" w14:textId="77777777" w:rsidR="00530540" w:rsidRPr="00856E9E" w:rsidRDefault="00530540" w:rsidP="000819E1">
            <w:pPr>
              <w:rPr>
                <w:color w:val="FFFFFF" w:themeColor="background1"/>
                <w:sz w:val="20"/>
                <w:szCs w:val="22"/>
              </w:rPr>
            </w:pPr>
            <w:r w:rsidRPr="00856E9E">
              <w:rPr>
                <w:color w:val="FFFFFF" w:themeColor="background1"/>
                <w:sz w:val="20"/>
                <w:szCs w:val="22"/>
              </w:rPr>
              <w:lastRenderedPageBreak/>
              <w:t>Source of data</w:t>
            </w:r>
          </w:p>
        </w:tc>
        <w:tc>
          <w:tcPr>
            <w:tcW w:w="3588" w:type="pct"/>
            <w:shd w:val="clear" w:color="auto" w:fill="E2F8FA"/>
          </w:tcPr>
          <w:p w14:paraId="413EE494" w14:textId="77777777" w:rsidR="00530540" w:rsidRPr="00DB7563" w:rsidRDefault="00530540" w:rsidP="000819E1">
            <w:pPr>
              <w:pStyle w:val="SDMTableBoxParaNotNumbered"/>
              <w:rPr>
                <w:rFonts w:asciiTheme="minorHAnsi" w:hAnsiTheme="minorHAnsi"/>
                <w:color w:val="4D4D4C"/>
                <w:lang w:val="fr-FR"/>
              </w:rPr>
            </w:pPr>
            <w:r w:rsidRPr="005D64A2">
              <w:rPr>
                <w:rFonts w:asciiTheme="minorHAnsi" w:hAnsiTheme="minorHAnsi" w:cstheme="minorHAnsi"/>
                <w:color w:val="4D4D4C"/>
              </w:rPr>
              <w:t xml:space="preserve">IPCC Default emissions factor, EFDB Emission Factor Database. </w:t>
            </w:r>
            <w:proofErr w:type="gramStart"/>
            <w:r w:rsidRPr="00DB7563">
              <w:rPr>
                <w:rFonts w:asciiTheme="minorHAnsi" w:hAnsiTheme="minorHAnsi" w:cstheme="minorHAnsi"/>
                <w:color w:val="4D4D4C"/>
                <w:lang w:val="fr-FR"/>
              </w:rPr>
              <w:t>Accessible:</w:t>
            </w:r>
            <w:proofErr w:type="gramEnd"/>
            <w:r w:rsidRPr="00DB7563">
              <w:rPr>
                <w:lang w:val="fr-FR"/>
              </w:rPr>
              <w:t xml:space="preserve"> </w:t>
            </w:r>
            <w:hyperlink r:id="rId17" w:history="1">
              <w:r w:rsidRPr="00DB7563">
                <w:rPr>
                  <w:rStyle w:val="Hyperlink"/>
                  <w:rFonts w:ascii="Arial" w:hAnsi="Arial"/>
                  <w:sz w:val="20"/>
                  <w:lang w:val="fr-FR"/>
                </w:rPr>
                <w:t>https://www.ipcc-nggip.iges.or.jp/EFDB/main.php</w:t>
              </w:r>
            </w:hyperlink>
            <w:r w:rsidRPr="00DB7563">
              <w:rPr>
                <w:lang w:val="fr-FR"/>
              </w:rPr>
              <w:t xml:space="preserve">  </w:t>
            </w:r>
          </w:p>
        </w:tc>
      </w:tr>
      <w:tr w:rsidR="00530540" w:rsidRPr="00CA1476" w14:paraId="48FC5D92" w14:textId="77777777" w:rsidTr="000819E1">
        <w:trPr>
          <w:cantSplit/>
        </w:trPr>
        <w:tc>
          <w:tcPr>
            <w:tcW w:w="1412" w:type="pct"/>
            <w:shd w:val="clear" w:color="auto" w:fill="00B9BD" w:themeFill="accent1"/>
          </w:tcPr>
          <w:p w14:paraId="6BF359A1" w14:textId="77777777" w:rsidR="00530540" w:rsidRPr="00856E9E" w:rsidRDefault="00530540" w:rsidP="000819E1">
            <w:pPr>
              <w:rPr>
                <w:color w:val="FFFFFF" w:themeColor="background1"/>
                <w:sz w:val="20"/>
                <w:szCs w:val="22"/>
              </w:rPr>
            </w:pPr>
            <w:r w:rsidRPr="00856E9E">
              <w:rPr>
                <w:color w:val="FFFFFF" w:themeColor="background1"/>
                <w:sz w:val="20"/>
                <w:szCs w:val="22"/>
              </w:rPr>
              <w:t>Value(s) applied)</w:t>
            </w:r>
          </w:p>
        </w:tc>
        <w:tc>
          <w:tcPr>
            <w:tcW w:w="3588" w:type="pct"/>
            <w:shd w:val="clear" w:color="auto" w:fill="E2F8FA"/>
          </w:tcPr>
          <w:p w14:paraId="71C2607C" w14:textId="3357F574" w:rsidR="00530540" w:rsidRPr="007C0C3C" w:rsidRDefault="00B71424" w:rsidP="000819E1">
            <w:pPr>
              <w:pStyle w:val="SDMTableBoxParaNotNumbered"/>
              <w:rPr>
                <w:rFonts w:asciiTheme="minorHAnsi" w:hAnsiTheme="minorHAnsi"/>
                <w:color w:val="4D4D4C"/>
                <w:highlight w:val="yellow"/>
              </w:rPr>
            </w:pPr>
            <w:r>
              <w:rPr>
                <w:rFonts w:asciiTheme="minorHAnsi" w:hAnsiTheme="minorHAnsi"/>
                <w:color w:val="4D4D4C"/>
              </w:rPr>
              <w:t>9.460</w:t>
            </w:r>
          </w:p>
        </w:tc>
      </w:tr>
      <w:tr w:rsidR="00530540" w:rsidRPr="00CA1476" w14:paraId="68BF7C7F" w14:textId="77777777" w:rsidTr="000819E1">
        <w:trPr>
          <w:cantSplit/>
        </w:trPr>
        <w:tc>
          <w:tcPr>
            <w:tcW w:w="1412" w:type="pct"/>
            <w:shd w:val="clear" w:color="auto" w:fill="00B9BD" w:themeFill="accent1"/>
          </w:tcPr>
          <w:p w14:paraId="149E92DE" w14:textId="77777777" w:rsidR="00530540" w:rsidRPr="00856E9E" w:rsidRDefault="00530540" w:rsidP="000819E1">
            <w:pPr>
              <w:rPr>
                <w:color w:val="FFFFFF" w:themeColor="background1"/>
                <w:sz w:val="20"/>
                <w:szCs w:val="22"/>
              </w:rPr>
            </w:pPr>
            <w:r w:rsidRPr="00856E9E">
              <w:rPr>
                <w:color w:val="FFFFFF" w:themeColor="background1"/>
                <w:sz w:val="20"/>
                <w:szCs w:val="22"/>
              </w:rPr>
              <w:t xml:space="preserve">Choice of data </w:t>
            </w:r>
          </w:p>
          <w:p w14:paraId="2275068C" w14:textId="77777777" w:rsidR="00530540" w:rsidRPr="00856E9E" w:rsidRDefault="00530540" w:rsidP="000819E1">
            <w:pPr>
              <w:rPr>
                <w:color w:val="FFFFFF" w:themeColor="background1"/>
                <w:sz w:val="20"/>
                <w:szCs w:val="22"/>
              </w:rPr>
            </w:pPr>
            <w:r w:rsidRPr="00856E9E">
              <w:rPr>
                <w:color w:val="FFFFFF" w:themeColor="background1"/>
                <w:sz w:val="20"/>
                <w:szCs w:val="22"/>
              </w:rPr>
              <w:t>or measurement methods and procedures</w:t>
            </w:r>
          </w:p>
        </w:tc>
        <w:tc>
          <w:tcPr>
            <w:tcW w:w="3588" w:type="pct"/>
            <w:shd w:val="clear" w:color="auto" w:fill="E2F8FA"/>
          </w:tcPr>
          <w:p w14:paraId="7E88EFAA" w14:textId="77777777" w:rsidR="00530540" w:rsidRPr="007C0C3C" w:rsidRDefault="00530540" w:rsidP="000819E1">
            <w:pPr>
              <w:pStyle w:val="NoSpacing"/>
              <w:rPr>
                <w:rFonts w:asciiTheme="minorHAnsi" w:hAnsiTheme="minorHAnsi"/>
                <w:color w:val="4D4D4C"/>
                <w:sz w:val="20"/>
                <w:szCs w:val="20"/>
                <w:lang w:val="en-GB"/>
              </w:rPr>
            </w:pPr>
            <w:r w:rsidRPr="007C0C3C">
              <w:rPr>
                <w:rFonts w:asciiTheme="minorHAnsi" w:hAnsiTheme="minorHAnsi"/>
                <w:color w:val="4D4D4C"/>
                <w:sz w:val="20"/>
                <w:szCs w:val="20"/>
                <w:lang w:val="en-GB"/>
              </w:rPr>
              <w:t xml:space="preserve">Deemed valid by </w:t>
            </w:r>
            <w:proofErr w:type="gramStart"/>
            <w:r w:rsidRPr="007C0C3C">
              <w:rPr>
                <w:rFonts w:asciiTheme="minorHAnsi" w:hAnsiTheme="minorHAnsi"/>
                <w:color w:val="4D4D4C"/>
                <w:sz w:val="20"/>
                <w:szCs w:val="20"/>
                <w:lang w:val="en-GB"/>
              </w:rPr>
              <w:t>Methodology</w:t>
            </w:r>
            <w:proofErr w:type="gramEnd"/>
          </w:p>
          <w:p w14:paraId="665F3F8C" w14:textId="77777777" w:rsidR="00530540" w:rsidRPr="007C0C3C" w:rsidRDefault="00530540" w:rsidP="000819E1">
            <w:pPr>
              <w:pStyle w:val="NoSpacing"/>
              <w:rPr>
                <w:rFonts w:asciiTheme="minorHAnsi" w:hAnsiTheme="minorHAnsi"/>
                <w:color w:val="4D4D4C"/>
                <w:sz w:val="20"/>
                <w:szCs w:val="20"/>
                <w:lang w:val="en-GB"/>
              </w:rPr>
            </w:pPr>
          </w:p>
          <w:tbl>
            <w:tblPr>
              <w:tblW w:w="5000" w:type="pct"/>
              <w:shd w:val="clear" w:color="auto" w:fill="E2F8FA"/>
              <w:tblLayout w:type="fixed"/>
              <w:tblLook w:val="04A0" w:firstRow="1" w:lastRow="0" w:firstColumn="1" w:lastColumn="0" w:noHBand="0" w:noVBand="1"/>
            </w:tblPr>
            <w:tblGrid>
              <w:gridCol w:w="556"/>
              <w:gridCol w:w="1575"/>
              <w:gridCol w:w="1274"/>
              <w:gridCol w:w="1714"/>
              <w:gridCol w:w="1560"/>
            </w:tblGrid>
            <w:tr w:rsidR="00B71424" w:rsidRPr="000B7F20" w14:paraId="4B243183" w14:textId="77777777" w:rsidTr="000819E1">
              <w:trPr>
                <w:trHeight w:val="570"/>
              </w:trPr>
              <w:tc>
                <w:tcPr>
                  <w:tcW w:w="416" w:type="pct"/>
                  <w:tcBorders>
                    <w:top w:val="single" w:sz="4" w:space="0" w:color="auto"/>
                    <w:left w:val="single" w:sz="4" w:space="0" w:color="auto"/>
                    <w:bottom w:val="single" w:sz="4" w:space="0" w:color="auto"/>
                    <w:right w:val="single" w:sz="4" w:space="0" w:color="auto"/>
                  </w:tcBorders>
                  <w:shd w:val="clear" w:color="auto" w:fill="E2F8FA"/>
                  <w:noWrap/>
                  <w:tcMar>
                    <w:top w:w="15" w:type="dxa"/>
                    <w:left w:w="108" w:type="dxa"/>
                    <w:bottom w:w="15" w:type="dxa"/>
                    <w:right w:w="108" w:type="dxa"/>
                  </w:tcMar>
                  <w:vAlign w:val="bottom"/>
                  <w:hideMark/>
                </w:tcPr>
                <w:p w14:paraId="613EE405" w14:textId="77777777" w:rsidR="00B71424" w:rsidRPr="000B7F20" w:rsidRDefault="00B71424" w:rsidP="00B71424">
                  <w:pPr>
                    <w:rPr>
                      <w:rFonts w:asciiTheme="minorHAnsi" w:hAnsiTheme="minorHAnsi" w:cs="Arial"/>
                      <w:sz w:val="16"/>
                      <w:szCs w:val="16"/>
                      <w:lang w:eastAsia="en-GB"/>
                    </w:rPr>
                  </w:pPr>
                  <w:r w:rsidRPr="000B7F20">
                    <w:rPr>
                      <w:rFonts w:asciiTheme="minorHAnsi" w:hAnsiTheme="minorHAnsi" w:cs="Arial"/>
                      <w:sz w:val="16"/>
                      <w:szCs w:val="16"/>
                      <w:lang w:eastAsia="en-GB"/>
                    </w:rPr>
                    <w:t>Gas</w:t>
                  </w:r>
                </w:p>
              </w:tc>
              <w:tc>
                <w:tcPr>
                  <w:tcW w:w="1179" w:type="pct"/>
                  <w:tcBorders>
                    <w:top w:val="single" w:sz="4" w:space="0" w:color="auto"/>
                    <w:left w:val="single" w:sz="4" w:space="0" w:color="auto"/>
                    <w:bottom w:val="single" w:sz="4" w:space="0" w:color="auto"/>
                    <w:right w:val="single" w:sz="4" w:space="0" w:color="auto"/>
                  </w:tcBorders>
                  <w:shd w:val="clear" w:color="auto" w:fill="E2F8FA"/>
                  <w:tcMar>
                    <w:top w:w="15" w:type="dxa"/>
                    <w:left w:w="108" w:type="dxa"/>
                    <w:bottom w:w="15" w:type="dxa"/>
                    <w:right w:w="108" w:type="dxa"/>
                  </w:tcMar>
                  <w:vAlign w:val="center"/>
                  <w:hideMark/>
                </w:tcPr>
                <w:p w14:paraId="44BE8C73" w14:textId="77777777" w:rsidR="00B71424" w:rsidRPr="000B7F20" w:rsidRDefault="00B71424" w:rsidP="00B71424">
                  <w:pPr>
                    <w:jc w:val="center"/>
                    <w:rPr>
                      <w:rFonts w:asciiTheme="minorHAnsi" w:hAnsiTheme="minorHAnsi" w:cs="Arial"/>
                      <w:sz w:val="16"/>
                      <w:szCs w:val="16"/>
                      <w:lang w:eastAsia="en-GB"/>
                    </w:rPr>
                  </w:pPr>
                  <w:r w:rsidRPr="000B7F20">
                    <w:rPr>
                      <w:rFonts w:asciiTheme="minorHAnsi" w:hAnsiTheme="minorHAnsi" w:cs="Arial"/>
                      <w:sz w:val="16"/>
                      <w:szCs w:val="16"/>
                      <w:lang w:eastAsia="en-GB"/>
                    </w:rPr>
                    <w:t>Default Emissions factor (</w:t>
                  </w:r>
                  <w:proofErr w:type="spellStart"/>
                  <w:r w:rsidRPr="000B7F20">
                    <w:rPr>
                      <w:rFonts w:asciiTheme="minorHAnsi" w:hAnsiTheme="minorHAnsi" w:cs="Arial"/>
                      <w:sz w:val="16"/>
                      <w:szCs w:val="16"/>
                      <w:lang w:eastAsia="en-GB"/>
                    </w:rPr>
                    <w:t>kg_gas</w:t>
                  </w:r>
                  <w:proofErr w:type="spellEnd"/>
                  <w:r w:rsidRPr="000B7F20">
                    <w:rPr>
                      <w:rFonts w:asciiTheme="minorHAnsi" w:hAnsiTheme="minorHAnsi" w:cs="Arial"/>
                      <w:sz w:val="16"/>
                      <w:szCs w:val="16"/>
                      <w:lang w:eastAsia="en-GB"/>
                    </w:rPr>
                    <w:t>/TJ</w:t>
                  </w:r>
                  <w:r w:rsidRPr="000B7F20">
                    <w:rPr>
                      <w:rFonts w:asciiTheme="minorHAnsi" w:hAnsiTheme="minorHAnsi" w:cs="Arial"/>
                      <w:sz w:val="16"/>
                      <w:szCs w:val="16"/>
                      <w:vertAlign w:val="subscript"/>
                      <w:lang w:eastAsia="en-GB"/>
                    </w:rPr>
                    <w:t>NCV</w:t>
                  </w:r>
                  <w:r w:rsidRPr="000B7F20">
                    <w:rPr>
                      <w:rFonts w:asciiTheme="minorHAnsi" w:hAnsiTheme="minorHAnsi" w:cs="Arial"/>
                      <w:sz w:val="16"/>
                      <w:szCs w:val="16"/>
                      <w:lang w:eastAsia="en-GB"/>
                    </w:rPr>
                    <w:t>)</w:t>
                  </w:r>
                </w:p>
              </w:tc>
              <w:tc>
                <w:tcPr>
                  <w:tcW w:w="954" w:type="pct"/>
                  <w:tcBorders>
                    <w:top w:val="single" w:sz="4" w:space="0" w:color="auto"/>
                    <w:left w:val="single" w:sz="4" w:space="0" w:color="auto"/>
                    <w:bottom w:val="single" w:sz="4" w:space="0" w:color="auto"/>
                    <w:right w:val="single" w:sz="4" w:space="0" w:color="auto"/>
                  </w:tcBorders>
                  <w:shd w:val="clear" w:color="auto" w:fill="E2F8FA"/>
                  <w:noWrap/>
                  <w:tcMar>
                    <w:top w:w="15" w:type="dxa"/>
                    <w:left w:w="108" w:type="dxa"/>
                    <w:bottom w:w="15" w:type="dxa"/>
                    <w:right w:w="108" w:type="dxa"/>
                  </w:tcMar>
                  <w:vAlign w:val="center"/>
                  <w:hideMark/>
                </w:tcPr>
                <w:p w14:paraId="5D1F028C" w14:textId="77777777" w:rsidR="00B71424" w:rsidRPr="000B7F20" w:rsidRDefault="00B71424" w:rsidP="00B71424">
                  <w:pPr>
                    <w:rPr>
                      <w:rFonts w:asciiTheme="minorHAnsi" w:hAnsiTheme="minorHAnsi" w:cs="Arial"/>
                      <w:sz w:val="16"/>
                      <w:szCs w:val="16"/>
                      <w:lang w:eastAsia="en-GB"/>
                    </w:rPr>
                  </w:pPr>
                  <w:r w:rsidRPr="000B7F20">
                    <w:rPr>
                      <w:rFonts w:asciiTheme="minorHAnsi" w:hAnsiTheme="minorHAnsi" w:cs="Arial"/>
                      <w:sz w:val="16"/>
                      <w:szCs w:val="16"/>
                      <w:lang w:eastAsia="en-GB"/>
                    </w:rPr>
                    <w:t>GWP of gas</w:t>
                  </w:r>
                </w:p>
              </w:tc>
              <w:tc>
                <w:tcPr>
                  <w:tcW w:w="1283" w:type="pct"/>
                  <w:tcBorders>
                    <w:top w:val="single" w:sz="4" w:space="0" w:color="auto"/>
                    <w:left w:val="single" w:sz="4" w:space="0" w:color="auto"/>
                    <w:bottom w:val="single" w:sz="4" w:space="0" w:color="auto"/>
                    <w:right w:val="single" w:sz="4" w:space="0" w:color="auto"/>
                  </w:tcBorders>
                  <w:shd w:val="clear" w:color="auto" w:fill="E2F8FA"/>
                  <w:tcMar>
                    <w:top w:w="15" w:type="dxa"/>
                    <w:left w:w="108" w:type="dxa"/>
                    <w:bottom w:w="15" w:type="dxa"/>
                    <w:right w:w="108" w:type="dxa"/>
                  </w:tcMar>
                  <w:vAlign w:val="center"/>
                  <w:hideMark/>
                </w:tcPr>
                <w:p w14:paraId="09B1AED9" w14:textId="77777777" w:rsidR="00B71424" w:rsidRPr="000B7F20" w:rsidRDefault="00B71424" w:rsidP="00B71424">
                  <w:pPr>
                    <w:jc w:val="center"/>
                    <w:rPr>
                      <w:rFonts w:asciiTheme="minorHAnsi" w:hAnsiTheme="minorHAnsi" w:cs="Arial"/>
                      <w:sz w:val="16"/>
                      <w:szCs w:val="16"/>
                      <w:lang w:eastAsia="en-GB"/>
                    </w:rPr>
                  </w:pPr>
                  <w:r w:rsidRPr="000B7F20">
                    <w:rPr>
                      <w:rFonts w:asciiTheme="minorHAnsi" w:hAnsiTheme="minorHAnsi" w:cs="Arial"/>
                      <w:sz w:val="16"/>
                      <w:szCs w:val="16"/>
                      <w:lang w:eastAsia="en-GB"/>
                    </w:rPr>
                    <w:t>Default Emissions factor (kg_CO</w:t>
                  </w:r>
                  <w:r w:rsidRPr="000B7F20">
                    <w:rPr>
                      <w:rFonts w:asciiTheme="minorHAnsi" w:hAnsiTheme="minorHAnsi" w:cs="Arial"/>
                      <w:sz w:val="16"/>
                      <w:szCs w:val="16"/>
                      <w:vertAlign w:val="subscript"/>
                      <w:lang w:eastAsia="en-GB"/>
                    </w:rPr>
                    <w:t>2</w:t>
                  </w:r>
                  <w:r w:rsidRPr="000B7F20">
                    <w:rPr>
                      <w:rFonts w:asciiTheme="minorHAnsi" w:hAnsiTheme="minorHAnsi" w:cs="Arial"/>
                      <w:sz w:val="16"/>
                      <w:szCs w:val="16"/>
                      <w:lang w:eastAsia="en-GB"/>
                    </w:rPr>
                    <w:t>e/TJ</w:t>
                  </w:r>
                  <w:r w:rsidRPr="000B7F20">
                    <w:rPr>
                      <w:rFonts w:asciiTheme="minorHAnsi" w:hAnsiTheme="minorHAnsi" w:cs="Arial"/>
                      <w:sz w:val="16"/>
                      <w:szCs w:val="16"/>
                      <w:vertAlign w:val="subscript"/>
                      <w:lang w:eastAsia="en-GB"/>
                    </w:rPr>
                    <w:t>NCV</w:t>
                  </w:r>
                  <w:r w:rsidRPr="000B7F20">
                    <w:rPr>
                      <w:rFonts w:asciiTheme="minorHAnsi" w:hAnsiTheme="minorHAnsi" w:cs="Arial"/>
                      <w:sz w:val="16"/>
                      <w:szCs w:val="16"/>
                      <w:lang w:eastAsia="en-GB"/>
                    </w:rPr>
                    <w:t>)</w:t>
                  </w:r>
                </w:p>
              </w:tc>
              <w:tc>
                <w:tcPr>
                  <w:tcW w:w="1168" w:type="pct"/>
                  <w:tcBorders>
                    <w:top w:val="single" w:sz="4" w:space="0" w:color="auto"/>
                    <w:left w:val="single" w:sz="4" w:space="0" w:color="auto"/>
                    <w:bottom w:val="single" w:sz="4" w:space="0" w:color="auto"/>
                    <w:right w:val="single" w:sz="4" w:space="0" w:color="auto"/>
                  </w:tcBorders>
                  <w:shd w:val="clear" w:color="auto" w:fill="E2F8FA"/>
                  <w:tcMar>
                    <w:top w:w="15" w:type="dxa"/>
                    <w:left w:w="108" w:type="dxa"/>
                    <w:bottom w:w="15" w:type="dxa"/>
                    <w:right w:w="108" w:type="dxa"/>
                  </w:tcMar>
                  <w:vAlign w:val="center"/>
                  <w:hideMark/>
                </w:tcPr>
                <w:p w14:paraId="008D6339" w14:textId="77777777" w:rsidR="00B71424" w:rsidRPr="000B7F20" w:rsidRDefault="00B71424" w:rsidP="00B71424">
                  <w:pPr>
                    <w:jc w:val="center"/>
                    <w:rPr>
                      <w:rFonts w:asciiTheme="minorHAnsi" w:hAnsiTheme="minorHAnsi" w:cs="Arial"/>
                      <w:sz w:val="16"/>
                      <w:szCs w:val="16"/>
                      <w:lang w:eastAsia="en-GB"/>
                    </w:rPr>
                  </w:pPr>
                  <w:r w:rsidRPr="000B7F20">
                    <w:rPr>
                      <w:rFonts w:asciiTheme="minorHAnsi" w:hAnsiTheme="minorHAnsi" w:cs="Arial"/>
                      <w:sz w:val="16"/>
                      <w:szCs w:val="16"/>
                      <w:lang w:eastAsia="en-GB"/>
                    </w:rPr>
                    <w:t>Default Emissions factor (t_CO</w:t>
                  </w:r>
                  <w:r w:rsidRPr="000B7F20">
                    <w:rPr>
                      <w:rFonts w:asciiTheme="minorHAnsi" w:hAnsiTheme="minorHAnsi" w:cs="Arial"/>
                      <w:sz w:val="16"/>
                      <w:szCs w:val="16"/>
                      <w:vertAlign w:val="subscript"/>
                      <w:lang w:eastAsia="en-GB"/>
                    </w:rPr>
                    <w:t>2</w:t>
                  </w:r>
                  <w:r w:rsidRPr="000B7F20">
                    <w:rPr>
                      <w:rFonts w:asciiTheme="minorHAnsi" w:hAnsiTheme="minorHAnsi" w:cs="Arial"/>
                      <w:sz w:val="16"/>
                      <w:szCs w:val="16"/>
                      <w:lang w:eastAsia="en-GB"/>
                    </w:rPr>
                    <w:t>e/TJ</w:t>
                  </w:r>
                  <w:r w:rsidRPr="000B7F20">
                    <w:rPr>
                      <w:rFonts w:asciiTheme="minorHAnsi" w:hAnsiTheme="minorHAnsi" w:cs="Arial"/>
                      <w:sz w:val="16"/>
                      <w:szCs w:val="16"/>
                      <w:vertAlign w:val="subscript"/>
                      <w:lang w:eastAsia="en-GB"/>
                    </w:rPr>
                    <w:t>NCV</w:t>
                  </w:r>
                  <w:r w:rsidRPr="000B7F20">
                    <w:rPr>
                      <w:rFonts w:asciiTheme="minorHAnsi" w:hAnsiTheme="minorHAnsi" w:cs="Arial"/>
                      <w:sz w:val="16"/>
                      <w:szCs w:val="16"/>
                      <w:lang w:eastAsia="en-GB"/>
                    </w:rPr>
                    <w:t>)</w:t>
                  </w:r>
                </w:p>
              </w:tc>
            </w:tr>
            <w:tr w:rsidR="00B71424" w:rsidRPr="000B7F20" w14:paraId="6A25652F" w14:textId="77777777" w:rsidTr="000819E1">
              <w:trPr>
                <w:trHeight w:val="315"/>
              </w:trPr>
              <w:tc>
                <w:tcPr>
                  <w:tcW w:w="416" w:type="pct"/>
                  <w:tcBorders>
                    <w:top w:val="single" w:sz="4" w:space="0" w:color="auto"/>
                    <w:left w:val="single" w:sz="4" w:space="0" w:color="auto"/>
                    <w:bottom w:val="single" w:sz="4" w:space="0" w:color="auto"/>
                    <w:right w:val="single" w:sz="4" w:space="0" w:color="auto"/>
                  </w:tcBorders>
                  <w:shd w:val="clear" w:color="auto" w:fill="E2F8FA"/>
                  <w:noWrap/>
                  <w:tcMar>
                    <w:top w:w="15" w:type="dxa"/>
                    <w:left w:w="108" w:type="dxa"/>
                    <w:bottom w:w="15" w:type="dxa"/>
                    <w:right w:w="108" w:type="dxa"/>
                  </w:tcMar>
                  <w:vAlign w:val="bottom"/>
                  <w:hideMark/>
                </w:tcPr>
                <w:p w14:paraId="468C4416" w14:textId="77777777" w:rsidR="00B71424" w:rsidRPr="000B7F20" w:rsidRDefault="00B71424" w:rsidP="00B71424">
                  <w:pPr>
                    <w:rPr>
                      <w:rFonts w:asciiTheme="minorHAnsi" w:hAnsiTheme="minorHAnsi" w:cs="Arial"/>
                      <w:sz w:val="16"/>
                      <w:szCs w:val="16"/>
                      <w:lang w:eastAsia="en-GB"/>
                    </w:rPr>
                  </w:pPr>
                  <w:r w:rsidRPr="000B7F20">
                    <w:rPr>
                      <w:rFonts w:asciiTheme="minorHAnsi" w:hAnsiTheme="minorHAnsi" w:cs="Arial"/>
                      <w:sz w:val="16"/>
                      <w:szCs w:val="16"/>
                      <w:lang w:eastAsia="en-GB"/>
                    </w:rPr>
                    <w:t>CH</w:t>
                  </w:r>
                  <w:r w:rsidRPr="000B7F20">
                    <w:rPr>
                      <w:rFonts w:asciiTheme="minorHAnsi" w:hAnsiTheme="minorHAnsi" w:cs="Arial"/>
                      <w:sz w:val="16"/>
                      <w:szCs w:val="16"/>
                      <w:vertAlign w:val="subscript"/>
                      <w:lang w:eastAsia="en-GB"/>
                    </w:rPr>
                    <w:t>4</w:t>
                  </w:r>
                </w:p>
              </w:tc>
              <w:tc>
                <w:tcPr>
                  <w:tcW w:w="1179" w:type="pct"/>
                  <w:tcBorders>
                    <w:top w:val="single" w:sz="4" w:space="0" w:color="auto"/>
                    <w:left w:val="single" w:sz="4" w:space="0" w:color="auto"/>
                    <w:bottom w:val="single" w:sz="4" w:space="0" w:color="auto"/>
                    <w:right w:val="single" w:sz="4" w:space="0" w:color="auto"/>
                  </w:tcBorders>
                  <w:shd w:val="clear" w:color="auto" w:fill="E2F8FA"/>
                  <w:noWrap/>
                  <w:tcMar>
                    <w:top w:w="15" w:type="dxa"/>
                    <w:left w:w="108" w:type="dxa"/>
                    <w:bottom w:w="15" w:type="dxa"/>
                    <w:right w:w="108" w:type="dxa"/>
                  </w:tcMar>
                  <w:vAlign w:val="bottom"/>
                  <w:hideMark/>
                </w:tcPr>
                <w:p w14:paraId="0E1CC89A" w14:textId="77777777" w:rsidR="00B71424" w:rsidRPr="000B7F20" w:rsidRDefault="00B71424" w:rsidP="00B71424">
                  <w:pPr>
                    <w:jc w:val="right"/>
                    <w:rPr>
                      <w:rFonts w:asciiTheme="minorHAnsi" w:hAnsiTheme="minorHAnsi" w:cs="Arial"/>
                      <w:sz w:val="16"/>
                      <w:szCs w:val="16"/>
                      <w:lang w:eastAsia="en-GB"/>
                    </w:rPr>
                  </w:pPr>
                  <w:r w:rsidRPr="000B7F20">
                    <w:rPr>
                      <w:rFonts w:asciiTheme="minorHAnsi" w:hAnsiTheme="minorHAnsi" w:cs="Arial"/>
                      <w:sz w:val="16"/>
                      <w:szCs w:val="16"/>
                      <w:lang w:eastAsia="en-GB"/>
                    </w:rPr>
                    <w:t>300</w:t>
                  </w:r>
                </w:p>
              </w:tc>
              <w:tc>
                <w:tcPr>
                  <w:tcW w:w="954" w:type="pct"/>
                  <w:tcBorders>
                    <w:top w:val="single" w:sz="4" w:space="0" w:color="auto"/>
                    <w:left w:val="single" w:sz="4" w:space="0" w:color="auto"/>
                    <w:bottom w:val="single" w:sz="4" w:space="0" w:color="auto"/>
                    <w:right w:val="single" w:sz="4" w:space="0" w:color="auto"/>
                  </w:tcBorders>
                  <w:shd w:val="clear" w:color="auto" w:fill="E2F8FA"/>
                  <w:noWrap/>
                  <w:tcMar>
                    <w:top w:w="15" w:type="dxa"/>
                    <w:left w:w="108" w:type="dxa"/>
                    <w:bottom w:w="15" w:type="dxa"/>
                    <w:right w:w="108" w:type="dxa"/>
                  </w:tcMar>
                  <w:vAlign w:val="bottom"/>
                  <w:hideMark/>
                </w:tcPr>
                <w:p w14:paraId="01486FCD" w14:textId="77777777" w:rsidR="00B71424" w:rsidRPr="000B7F20" w:rsidRDefault="00B71424" w:rsidP="00B71424">
                  <w:pPr>
                    <w:jc w:val="right"/>
                    <w:rPr>
                      <w:rFonts w:asciiTheme="minorHAnsi" w:hAnsiTheme="minorHAnsi" w:cs="Arial"/>
                      <w:sz w:val="16"/>
                      <w:szCs w:val="16"/>
                      <w:lang w:eastAsia="en-GB"/>
                    </w:rPr>
                  </w:pPr>
                  <w:r w:rsidRPr="000B7F20">
                    <w:rPr>
                      <w:rFonts w:asciiTheme="minorHAnsi" w:hAnsiTheme="minorHAnsi" w:cs="Arial"/>
                      <w:sz w:val="16"/>
                      <w:szCs w:val="16"/>
                      <w:lang w:eastAsia="en-GB"/>
                    </w:rPr>
                    <w:t>28</w:t>
                  </w:r>
                </w:p>
              </w:tc>
              <w:tc>
                <w:tcPr>
                  <w:tcW w:w="1283" w:type="pct"/>
                  <w:tcBorders>
                    <w:top w:val="single" w:sz="4" w:space="0" w:color="auto"/>
                    <w:left w:val="single" w:sz="4" w:space="0" w:color="auto"/>
                    <w:bottom w:val="single" w:sz="4" w:space="0" w:color="auto"/>
                    <w:right w:val="single" w:sz="4" w:space="0" w:color="auto"/>
                  </w:tcBorders>
                  <w:shd w:val="clear" w:color="auto" w:fill="E2F8FA"/>
                  <w:noWrap/>
                  <w:tcMar>
                    <w:top w:w="15" w:type="dxa"/>
                    <w:left w:w="108" w:type="dxa"/>
                    <w:bottom w:w="15" w:type="dxa"/>
                    <w:right w:w="108" w:type="dxa"/>
                  </w:tcMar>
                  <w:vAlign w:val="bottom"/>
                  <w:hideMark/>
                </w:tcPr>
                <w:p w14:paraId="52F5B342" w14:textId="77777777" w:rsidR="00B71424" w:rsidRPr="000B7F20" w:rsidRDefault="00B71424" w:rsidP="00B71424">
                  <w:pPr>
                    <w:jc w:val="right"/>
                    <w:rPr>
                      <w:rFonts w:asciiTheme="minorHAnsi" w:hAnsiTheme="minorHAnsi" w:cs="Arial"/>
                      <w:sz w:val="16"/>
                      <w:szCs w:val="16"/>
                      <w:lang w:eastAsia="en-GB"/>
                    </w:rPr>
                  </w:pPr>
                  <w:r w:rsidRPr="000B7F20">
                    <w:rPr>
                      <w:rFonts w:asciiTheme="minorHAnsi" w:hAnsiTheme="minorHAnsi" w:cs="Arial"/>
                      <w:sz w:val="16"/>
                      <w:szCs w:val="16"/>
                      <w:lang w:eastAsia="en-GB"/>
                    </w:rPr>
                    <w:t>8,400</w:t>
                  </w:r>
                </w:p>
              </w:tc>
              <w:tc>
                <w:tcPr>
                  <w:tcW w:w="1168" w:type="pct"/>
                  <w:tcBorders>
                    <w:top w:val="single" w:sz="4" w:space="0" w:color="auto"/>
                    <w:left w:val="single" w:sz="4" w:space="0" w:color="auto"/>
                    <w:bottom w:val="single" w:sz="4" w:space="0" w:color="auto"/>
                    <w:right w:val="single" w:sz="4" w:space="0" w:color="auto"/>
                  </w:tcBorders>
                  <w:shd w:val="clear" w:color="auto" w:fill="E2F8FA"/>
                  <w:noWrap/>
                  <w:tcMar>
                    <w:top w:w="15" w:type="dxa"/>
                    <w:left w:w="108" w:type="dxa"/>
                    <w:bottom w:w="15" w:type="dxa"/>
                    <w:right w:w="108" w:type="dxa"/>
                  </w:tcMar>
                  <w:vAlign w:val="bottom"/>
                  <w:hideMark/>
                </w:tcPr>
                <w:p w14:paraId="36EAD620" w14:textId="77777777" w:rsidR="00B71424" w:rsidRPr="000B7F20" w:rsidRDefault="00B71424" w:rsidP="00B71424">
                  <w:pPr>
                    <w:jc w:val="right"/>
                    <w:rPr>
                      <w:rFonts w:asciiTheme="minorHAnsi" w:hAnsiTheme="minorHAnsi" w:cs="Arial"/>
                      <w:sz w:val="16"/>
                      <w:szCs w:val="16"/>
                      <w:lang w:eastAsia="en-GB"/>
                    </w:rPr>
                  </w:pPr>
                  <w:r w:rsidRPr="000B7F20">
                    <w:rPr>
                      <w:rFonts w:asciiTheme="minorHAnsi" w:hAnsiTheme="minorHAnsi" w:cs="Arial"/>
                      <w:sz w:val="16"/>
                      <w:szCs w:val="16"/>
                      <w:lang w:eastAsia="en-GB"/>
                    </w:rPr>
                    <w:t>8.4000</w:t>
                  </w:r>
                </w:p>
              </w:tc>
            </w:tr>
            <w:tr w:rsidR="00B71424" w:rsidRPr="000B7F20" w14:paraId="7A007228" w14:textId="77777777" w:rsidTr="000819E1">
              <w:trPr>
                <w:trHeight w:val="315"/>
              </w:trPr>
              <w:tc>
                <w:tcPr>
                  <w:tcW w:w="416" w:type="pct"/>
                  <w:tcBorders>
                    <w:top w:val="single" w:sz="4" w:space="0" w:color="auto"/>
                    <w:left w:val="single" w:sz="4" w:space="0" w:color="auto"/>
                    <w:bottom w:val="single" w:sz="4" w:space="0" w:color="auto"/>
                    <w:right w:val="single" w:sz="4" w:space="0" w:color="auto"/>
                  </w:tcBorders>
                  <w:shd w:val="clear" w:color="auto" w:fill="E2F8FA"/>
                  <w:noWrap/>
                  <w:tcMar>
                    <w:top w:w="15" w:type="dxa"/>
                    <w:left w:w="108" w:type="dxa"/>
                    <w:bottom w:w="15" w:type="dxa"/>
                    <w:right w:w="108" w:type="dxa"/>
                  </w:tcMar>
                  <w:vAlign w:val="bottom"/>
                  <w:hideMark/>
                </w:tcPr>
                <w:p w14:paraId="37A7BAEE" w14:textId="77777777" w:rsidR="00B71424" w:rsidRPr="000B7F20" w:rsidRDefault="00B71424" w:rsidP="00B71424">
                  <w:pPr>
                    <w:rPr>
                      <w:rFonts w:asciiTheme="minorHAnsi" w:hAnsiTheme="minorHAnsi" w:cs="Arial"/>
                      <w:sz w:val="16"/>
                      <w:szCs w:val="16"/>
                      <w:lang w:eastAsia="en-GB"/>
                    </w:rPr>
                  </w:pPr>
                  <w:r w:rsidRPr="000B7F20">
                    <w:rPr>
                      <w:rFonts w:asciiTheme="minorHAnsi" w:hAnsiTheme="minorHAnsi" w:cs="Arial"/>
                      <w:sz w:val="16"/>
                      <w:szCs w:val="16"/>
                      <w:lang w:eastAsia="en-GB"/>
                    </w:rPr>
                    <w:t>N</w:t>
                  </w:r>
                  <w:r w:rsidRPr="000B7F20">
                    <w:rPr>
                      <w:rFonts w:asciiTheme="minorHAnsi" w:hAnsiTheme="minorHAnsi" w:cs="Arial"/>
                      <w:sz w:val="16"/>
                      <w:szCs w:val="16"/>
                      <w:vertAlign w:val="subscript"/>
                      <w:lang w:eastAsia="en-GB"/>
                    </w:rPr>
                    <w:t>2</w:t>
                  </w:r>
                  <w:r w:rsidRPr="000B7F20">
                    <w:rPr>
                      <w:rFonts w:asciiTheme="minorHAnsi" w:hAnsiTheme="minorHAnsi" w:cs="Arial"/>
                      <w:sz w:val="16"/>
                      <w:szCs w:val="16"/>
                      <w:lang w:eastAsia="en-GB"/>
                    </w:rPr>
                    <w:t>O</w:t>
                  </w:r>
                </w:p>
              </w:tc>
              <w:tc>
                <w:tcPr>
                  <w:tcW w:w="1179" w:type="pct"/>
                  <w:tcBorders>
                    <w:top w:val="single" w:sz="4" w:space="0" w:color="auto"/>
                    <w:left w:val="single" w:sz="4" w:space="0" w:color="auto"/>
                    <w:bottom w:val="single" w:sz="4" w:space="0" w:color="auto"/>
                    <w:right w:val="single" w:sz="4" w:space="0" w:color="auto"/>
                  </w:tcBorders>
                  <w:shd w:val="clear" w:color="auto" w:fill="E2F8FA"/>
                  <w:noWrap/>
                  <w:tcMar>
                    <w:top w:w="15" w:type="dxa"/>
                    <w:left w:w="108" w:type="dxa"/>
                    <w:bottom w:w="15" w:type="dxa"/>
                    <w:right w:w="108" w:type="dxa"/>
                  </w:tcMar>
                  <w:vAlign w:val="bottom"/>
                  <w:hideMark/>
                </w:tcPr>
                <w:p w14:paraId="38BB03CB" w14:textId="77777777" w:rsidR="00B71424" w:rsidRPr="000B7F20" w:rsidRDefault="00B71424" w:rsidP="00B71424">
                  <w:pPr>
                    <w:jc w:val="right"/>
                    <w:rPr>
                      <w:rFonts w:asciiTheme="minorHAnsi" w:hAnsiTheme="minorHAnsi" w:cs="Arial"/>
                      <w:sz w:val="16"/>
                      <w:szCs w:val="16"/>
                      <w:lang w:eastAsia="en-GB"/>
                    </w:rPr>
                  </w:pPr>
                  <w:r w:rsidRPr="000B7F20">
                    <w:rPr>
                      <w:rFonts w:asciiTheme="minorHAnsi" w:hAnsiTheme="minorHAnsi" w:cs="Arial"/>
                      <w:sz w:val="16"/>
                      <w:szCs w:val="16"/>
                      <w:lang w:eastAsia="en-GB"/>
                    </w:rPr>
                    <w:t>4</w:t>
                  </w:r>
                </w:p>
              </w:tc>
              <w:tc>
                <w:tcPr>
                  <w:tcW w:w="954" w:type="pct"/>
                  <w:tcBorders>
                    <w:top w:val="single" w:sz="4" w:space="0" w:color="auto"/>
                    <w:left w:val="single" w:sz="4" w:space="0" w:color="auto"/>
                    <w:bottom w:val="single" w:sz="4" w:space="0" w:color="auto"/>
                    <w:right w:val="single" w:sz="4" w:space="0" w:color="auto"/>
                  </w:tcBorders>
                  <w:shd w:val="clear" w:color="auto" w:fill="E2F8FA"/>
                  <w:noWrap/>
                  <w:tcMar>
                    <w:top w:w="15" w:type="dxa"/>
                    <w:left w:w="108" w:type="dxa"/>
                    <w:bottom w:w="15" w:type="dxa"/>
                    <w:right w:w="108" w:type="dxa"/>
                  </w:tcMar>
                  <w:vAlign w:val="bottom"/>
                  <w:hideMark/>
                </w:tcPr>
                <w:p w14:paraId="798D5996" w14:textId="77777777" w:rsidR="00B71424" w:rsidRPr="000B7F20" w:rsidRDefault="00B71424" w:rsidP="00B71424">
                  <w:pPr>
                    <w:jc w:val="right"/>
                    <w:rPr>
                      <w:rFonts w:asciiTheme="minorHAnsi" w:hAnsiTheme="minorHAnsi" w:cs="Arial"/>
                      <w:sz w:val="16"/>
                      <w:szCs w:val="16"/>
                      <w:lang w:eastAsia="en-GB"/>
                    </w:rPr>
                  </w:pPr>
                  <w:r w:rsidRPr="000B7F20">
                    <w:rPr>
                      <w:rFonts w:asciiTheme="minorHAnsi" w:hAnsiTheme="minorHAnsi" w:cs="Arial"/>
                      <w:sz w:val="16"/>
                      <w:szCs w:val="16"/>
                      <w:lang w:eastAsia="en-GB"/>
                    </w:rPr>
                    <w:t>265</w:t>
                  </w:r>
                </w:p>
              </w:tc>
              <w:tc>
                <w:tcPr>
                  <w:tcW w:w="1283" w:type="pct"/>
                  <w:tcBorders>
                    <w:top w:val="single" w:sz="4" w:space="0" w:color="auto"/>
                    <w:left w:val="single" w:sz="4" w:space="0" w:color="auto"/>
                    <w:bottom w:val="single" w:sz="4" w:space="0" w:color="auto"/>
                    <w:right w:val="single" w:sz="4" w:space="0" w:color="auto"/>
                  </w:tcBorders>
                  <w:shd w:val="clear" w:color="auto" w:fill="E2F8FA"/>
                  <w:noWrap/>
                  <w:tcMar>
                    <w:top w:w="15" w:type="dxa"/>
                    <w:left w:w="108" w:type="dxa"/>
                    <w:bottom w:w="15" w:type="dxa"/>
                    <w:right w:w="108" w:type="dxa"/>
                  </w:tcMar>
                  <w:vAlign w:val="bottom"/>
                  <w:hideMark/>
                </w:tcPr>
                <w:p w14:paraId="3EB2BD56" w14:textId="77777777" w:rsidR="00B71424" w:rsidRPr="000B7F20" w:rsidRDefault="00B71424" w:rsidP="00B71424">
                  <w:pPr>
                    <w:jc w:val="right"/>
                    <w:rPr>
                      <w:rFonts w:asciiTheme="minorHAnsi" w:hAnsiTheme="minorHAnsi" w:cs="Arial"/>
                      <w:sz w:val="16"/>
                      <w:szCs w:val="16"/>
                      <w:lang w:eastAsia="en-GB"/>
                    </w:rPr>
                  </w:pPr>
                  <w:r w:rsidRPr="000B7F20">
                    <w:rPr>
                      <w:rFonts w:asciiTheme="minorHAnsi" w:hAnsiTheme="minorHAnsi" w:cs="Arial"/>
                      <w:sz w:val="16"/>
                      <w:szCs w:val="16"/>
                      <w:lang w:eastAsia="en-GB"/>
                    </w:rPr>
                    <w:t>1,060</w:t>
                  </w:r>
                </w:p>
              </w:tc>
              <w:tc>
                <w:tcPr>
                  <w:tcW w:w="1168" w:type="pct"/>
                  <w:tcBorders>
                    <w:top w:val="single" w:sz="4" w:space="0" w:color="auto"/>
                    <w:left w:val="single" w:sz="4" w:space="0" w:color="auto"/>
                    <w:bottom w:val="single" w:sz="4" w:space="0" w:color="auto"/>
                    <w:right w:val="single" w:sz="4" w:space="0" w:color="auto"/>
                  </w:tcBorders>
                  <w:shd w:val="clear" w:color="auto" w:fill="E2F8FA"/>
                  <w:noWrap/>
                  <w:tcMar>
                    <w:top w:w="15" w:type="dxa"/>
                    <w:left w:w="108" w:type="dxa"/>
                    <w:bottom w:w="15" w:type="dxa"/>
                    <w:right w:w="108" w:type="dxa"/>
                  </w:tcMar>
                  <w:vAlign w:val="bottom"/>
                  <w:hideMark/>
                </w:tcPr>
                <w:p w14:paraId="6A16712B" w14:textId="77777777" w:rsidR="00B71424" w:rsidRPr="000B7F20" w:rsidRDefault="00B71424" w:rsidP="00B71424">
                  <w:pPr>
                    <w:jc w:val="right"/>
                    <w:rPr>
                      <w:rFonts w:asciiTheme="minorHAnsi" w:hAnsiTheme="minorHAnsi" w:cs="Arial"/>
                      <w:sz w:val="16"/>
                      <w:szCs w:val="16"/>
                      <w:lang w:eastAsia="en-GB"/>
                    </w:rPr>
                  </w:pPr>
                  <w:r w:rsidRPr="000B7F20">
                    <w:rPr>
                      <w:rFonts w:asciiTheme="minorHAnsi" w:hAnsiTheme="minorHAnsi" w:cs="Arial"/>
                      <w:sz w:val="16"/>
                      <w:szCs w:val="16"/>
                      <w:lang w:eastAsia="en-GB"/>
                    </w:rPr>
                    <w:t>1.060</w:t>
                  </w:r>
                </w:p>
              </w:tc>
            </w:tr>
            <w:tr w:rsidR="00B71424" w:rsidRPr="000B7F20" w14:paraId="3C0A9236" w14:textId="77777777" w:rsidTr="000819E1">
              <w:trPr>
                <w:trHeight w:val="315"/>
              </w:trPr>
              <w:tc>
                <w:tcPr>
                  <w:tcW w:w="416" w:type="pct"/>
                  <w:tcBorders>
                    <w:top w:val="single" w:sz="4" w:space="0" w:color="auto"/>
                    <w:left w:val="single" w:sz="4" w:space="0" w:color="auto"/>
                    <w:bottom w:val="single" w:sz="4" w:space="0" w:color="auto"/>
                    <w:right w:val="single" w:sz="4" w:space="0" w:color="auto"/>
                  </w:tcBorders>
                  <w:shd w:val="clear" w:color="auto" w:fill="E2F8FA"/>
                  <w:noWrap/>
                  <w:tcMar>
                    <w:top w:w="15" w:type="dxa"/>
                    <w:left w:w="108" w:type="dxa"/>
                    <w:bottom w:w="15" w:type="dxa"/>
                    <w:right w:w="108" w:type="dxa"/>
                  </w:tcMar>
                  <w:vAlign w:val="bottom"/>
                </w:tcPr>
                <w:p w14:paraId="7E286C2D" w14:textId="77777777" w:rsidR="00B71424" w:rsidRPr="000B7F20" w:rsidRDefault="00B71424" w:rsidP="00B71424">
                  <w:pPr>
                    <w:rPr>
                      <w:rFonts w:asciiTheme="minorHAnsi" w:hAnsiTheme="minorHAnsi" w:cs="Arial"/>
                      <w:sz w:val="16"/>
                      <w:szCs w:val="16"/>
                      <w:lang w:eastAsia="en-GB"/>
                    </w:rPr>
                  </w:pPr>
                </w:p>
              </w:tc>
              <w:tc>
                <w:tcPr>
                  <w:tcW w:w="1179" w:type="pct"/>
                  <w:tcBorders>
                    <w:top w:val="single" w:sz="4" w:space="0" w:color="auto"/>
                    <w:left w:val="single" w:sz="4" w:space="0" w:color="auto"/>
                    <w:bottom w:val="single" w:sz="4" w:space="0" w:color="auto"/>
                    <w:right w:val="single" w:sz="4" w:space="0" w:color="auto"/>
                  </w:tcBorders>
                  <w:shd w:val="clear" w:color="auto" w:fill="E2F8FA"/>
                  <w:noWrap/>
                  <w:tcMar>
                    <w:top w:w="15" w:type="dxa"/>
                    <w:left w:w="108" w:type="dxa"/>
                    <w:bottom w:w="15" w:type="dxa"/>
                    <w:right w:w="108" w:type="dxa"/>
                  </w:tcMar>
                  <w:vAlign w:val="bottom"/>
                </w:tcPr>
                <w:p w14:paraId="6FCB0018" w14:textId="77777777" w:rsidR="00B71424" w:rsidRPr="000B7F20" w:rsidRDefault="00B71424" w:rsidP="00B71424">
                  <w:pPr>
                    <w:jc w:val="right"/>
                    <w:rPr>
                      <w:rFonts w:asciiTheme="minorHAnsi" w:hAnsiTheme="minorHAnsi" w:cs="Arial"/>
                      <w:sz w:val="16"/>
                      <w:szCs w:val="16"/>
                      <w:lang w:eastAsia="en-GB"/>
                    </w:rPr>
                  </w:pPr>
                </w:p>
              </w:tc>
              <w:tc>
                <w:tcPr>
                  <w:tcW w:w="954" w:type="pct"/>
                  <w:tcBorders>
                    <w:top w:val="single" w:sz="4" w:space="0" w:color="auto"/>
                    <w:left w:val="single" w:sz="4" w:space="0" w:color="auto"/>
                    <w:bottom w:val="single" w:sz="4" w:space="0" w:color="auto"/>
                    <w:right w:val="single" w:sz="4" w:space="0" w:color="auto"/>
                  </w:tcBorders>
                  <w:shd w:val="clear" w:color="auto" w:fill="E2F8FA"/>
                  <w:noWrap/>
                  <w:tcMar>
                    <w:top w:w="15" w:type="dxa"/>
                    <w:left w:w="108" w:type="dxa"/>
                    <w:bottom w:w="15" w:type="dxa"/>
                    <w:right w:w="108" w:type="dxa"/>
                  </w:tcMar>
                  <w:vAlign w:val="bottom"/>
                </w:tcPr>
                <w:p w14:paraId="59CF7B66" w14:textId="77777777" w:rsidR="00B71424" w:rsidRPr="000B7F20" w:rsidRDefault="00B71424" w:rsidP="00B71424">
                  <w:pPr>
                    <w:jc w:val="right"/>
                    <w:rPr>
                      <w:rFonts w:asciiTheme="minorHAnsi" w:hAnsiTheme="minorHAnsi" w:cs="Arial"/>
                      <w:sz w:val="16"/>
                      <w:szCs w:val="16"/>
                      <w:lang w:eastAsia="en-GB"/>
                    </w:rPr>
                  </w:pPr>
                </w:p>
              </w:tc>
              <w:tc>
                <w:tcPr>
                  <w:tcW w:w="1283" w:type="pct"/>
                  <w:tcBorders>
                    <w:top w:val="single" w:sz="4" w:space="0" w:color="auto"/>
                    <w:left w:val="single" w:sz="4" w:space="0" w:color="auto"/>
                    <w:bottom w:val="single" w:sz="4" w:space="0" w:color="auto"/>
                    <w:right w:val="single" w:sz="4" w:space="0" w:color="auto"/>
                  </w:tcBorders>
                  <w:shd w:val="clear" w:color="auto" w:fill="E2F8FA"/>
                  <w:noWrap/>
                  <w:tcMar>
                    <w:top w:w="15" w:type="dxa"/>
                    <w:left w:w="108" w:type="dxa"/>
                    <w:bottom w:w="15" w:type="dxa"/>
                    <w:right w:w="108" w:type="dxa"/>
                  </w:tcMar>
                  <w:vAlign w:val="bottom"/>
                  <w:hideMark/>
                </w:tcPr>
                <w:p w14:paraId="07BDDA70" w14:textId="77777777" w:rsidR="00B71424" w:rsidRPr="000B7F20" w:rsidRDefault="00B71424" w:rsidP="00B71424">
                  <w:pPr>
                    <w:jc w:val="right"/>
                    <w:rPr>
                      <w:rFonts w:asciiTheme="minorHAnsi" w:hAnsiTheme="minorHAnsi" w:cs="Arial"/>
                      <w:b/>
                      <w:sz w:val="16"/>
                      <w:szCs w:val="16"/>
                      <w:lang w:eastAsia="en-GB"/>
                    </w:rPr>
                  </w:pPr>
                  <w:r w:rsidRPr="000B7F20">
                    <w:rPr>
                      <w:rFonts w:asciiTheme="minorHAnsi" w:hAnsiTheme="minorHAnsi" w:cs="Arial"/>
                      <w:b/>
                      <w:sz w:val="16"/>
                      <w:szCs w:val="16"/>
                      <w:lang w:eastAsia="en-GB"/>
                    </w:rPr>
                    <w:t>Total</w:t>
                  </w:r>
                </w:p>
              </w:tc>
              <w:tc>
                <w:tcPr>
                  <w:tcW w:w="1168" w:type="pct"/>
                  <w:tcBorders>
                    <w:top w:val="single" w:sz="4" w:space="0" w:color="auto"/>
                    <w:left w:val="single" w:sz="4" w:space="0" w:color="auto"/>
                    <w:bottom w:val="single" w:sz="4" w:space="0" w:color="auto"/>
                    <w:right w:val="single" w:sz="4" w:space="0" w:color="auto"/>
                  </w:tcBorders>
                  <w:shd w:val="clear" w:color="auto" w:fill="E2F8FA"/>
                  <w:noWrap/>
                  <w:tcMar>
                    <w:top w:w="15" w:type="dxa"/>
                    <w:left w:w="108" w:type="dxa"/>
                    <w:bottom w:w="15" w:type="dxa"/>
                    <w:right w:w="108" w:type="dxa"/>
                  </w:tcMar>
                  <w:vAlign w:val="bottom"/>
                  <w:hideMark/>
                </w:tcPr>
                <w:p w14:paraId="1971C11F" w14:textId="77777777" w:rsidR="00B71424" w:rsidRPr="000B7F20" w:rsidRDefault="00B71424" w:rsidP="00B71424">
                  <w:pPr>
                    <w:jc w:val="right"/>
                    <w:rPr>
                      <w:rFonts w:asciiTheme="minorHAnsi" w:hAnsiTheme="minorHAnsi" w:cs="Arial"/>
                      <w:b/>
                      <w:sz w:val="16"/>
                      <w:szCs w:val="16"/>
                      <w:lang w:eastAsia="en-GB"/>
                    </w:rPr>
                  </w:pPr>
                  <w:r w:rsidRPr="000B7F20">
                    <w:rPr>
                      <w:rFonts w:asciiTheme="minorHAnsi" w:hAnsiTheme="minorHAnsi"/>
                      <w:b/>
                      <w:sz w:val="16"/>
                      <w:szCs w:val="16"/>
                    </w:rPr>
                    <w:t>9.460</w:t>
                  </w:r>
                </w:p>
              </w:tc>
            </w:tr>
          </w:tbl>
          <w:p w14:paraId="00EEEB24" w14:textId="77777777" w:rsidR="00530540" w:rsidRPr="007C0C3C" w:rsidRDefault="00530540" w:rsidP="000819E1">
            <w:pPr>
              <w:pStyle w:val="SDMTableBoxParaNotNumbered"/>
              <w:rPr>
                <w:rFonts w:asciiTheme="minorHAnsi" w:hAnsiTheme="minorHAnsi"/>
                <w:color w:val="4D4D4C"/>
              </w:rPr>
            </w:pPr>
          </w:p>
        </w:tc>
      </w:tr>
      <w:tr w:rsidR="00530540" w:rsidRPr="00CA1476" w14:paraId="04BFFAF9" w14:textId="77777777" w:rsidTr="000819E1">
        <w:trPr>
          <w:cantSplit/>
        </w:trPr>
        <w:tc>
          <w:tcPr>
            <w:tcW w:w="1412" w:type="pct"/>
            <w:shd w:val="clear" w:color="auto" w:fill="00B9BD" w:themeFill="accent1"/>
          </w:tcPr>
          <w:p w14:paraId="15180BBA" w14:textId="77777777" w:rsidR="00530540" w:rsidRPr="00856E9E" w:rsidRDefault="00530540" w:rsidP="000819E1">
            <w:pPr>
              <w:rPr>
                <w:color w:val="FFFFFF" w:themeColor="background1"/>
                <w:sz w:val="20"/>
                <w:szCs w:val="22"/>
              </w:rPr>
            </w:pPr>
            <w:r w:rsidRPr="00856E9E">
              <w:rPr>
                <w:color w:val="FFFFFF" w:themeColor="background1"/>
                <w:sz w:val="20"/>
                <w:szCs w:val="22"/>
              </w:rPr>
              <w:t>Purpose of data</w:t>
            </w:r>
          </w:p>
        </w:tc>
        <w:tc>
          <w:tcPr>
            <w:tcW w:w="3588" w:type="pct"/>
            <w:shd w:val="clear" w:color="auto" w:fill="E2F8FA"/>
          </w:tcPr>
          <w:p w14:paraId="5686999D" w14:textId="77777777" w:rsidR="00530540" w:rsidRPr="007C0C3C" w:rsidRDefault="00530540" w:rsidP="000819E1">
            <w:pPr>
              <w:pStyle w:val="SDMTableBoxParaNotNumbered"/>
              <w:keepNext/>
              <w:rPr>
                <w:rFonts w:asciiTheme="minorHAnsi" w:hAnsiTheme="minorHAnsi"/>
                <w:color w:val="4D4D4C"/>
              </w:rPr>
            </w:pPr>
            <w:r w:rsidRPr="007C0C3C">
              <w:rPr>
                <w:rFonts w:asciiTheme="minorHAnsi" w:hAnsiTheme="minorHAnsi" w:cstheme="minorHAnsi"/>
                <w:color w:val="4D4D4C"/>
              </w:rPr>
              <w:t>Calculation of emission reductions.</w:t>
            </w:r>
          </w:p>
        </w:tc>
      </w:tr>
      <w:tr w:rsidR="00530540" w:rsidRPr="00CA1476" w14:paraId="6DE956C3" w14:textId="77777777" w:rsidTr="000819E1">
        <w:trPr>
          <w:cantSplit/>
        </w:trPr>
        <w:tc>
          <w:tcPr>
            <w:tcW w:w="1412" w:type="pct"/>
            <w:shd w:val="clear" w:color="auto" w:fill="00B9BD" w:themeFill="accent1"/>
          </w:tcPr>
          <w:p w14:paraId="540BDB40" w14:textId="77777777" w:rsidR="00530540" w:rsidRPr="00856E9E" w:rsidRDefault="00530540" w:rsidP="000819E1">
            <w:pPr>
              <w:rPr>
                <w:color w:val="FFFFFF" w:themeColor="background1"/>
                <w:sz w:val="20"/>
                <w:szCs w:val="22"/>
              </w:rPr>
            </w:pPr>
            <w:r w:rsidRPr="00856E9E">
              <w:rPr>
                <w:color w:val="FFFFFF" w:themeColor="background1"/>
                <w:sz w:val="20"/>
                <w:szCs w:val="22"/>
              </w:rPr>
              <w:t>Additional comments</w:t>
            </w:r>
          </w:p>
        </w:tc>
        <w:tc>
          <w:tcPr>
            <w:tcW w:w="3588" w:type="pct"/>
            <w:shd w:val="clear" w:color="auto" w:fill="E2F8FA"/>
          </w:tcPr>
          <w:p w14:paraId="65E71A50" w14:textId="77777777" w:rsidR="00530540" w:rsidRPr="007C0C3C" w:rsidRDefault="00530540" w:rsidP="000819E1">
            <w:pPr>
              <w:pStyle w:val="SDMTableBoxParaNotNumbered"/>
              <w:rPr>
                <w:rFonts w:asciiTheme="minorHAnsi" w:hAnsiTheme="minorHAnsi"/>
                <w:color w:val="4D4D4C"/>
              </w:rPr>
            </w:pPr>
            <w:r w:rsidRPr="007C0C3C">
              <w:rPr>
                <w:rFonts w:asciiTheme="minorHAnsi" w:hAnsiTheme="minorHAnsi"/>
                <w:color w:val="4D4D4C"/>
              </w:rPr>
              <w:t xml:space="preserve">- </w:t>
            </w:r>
          </w:p>
        </w:tc>
      </w:tr>
    </w:tbl>
    <w:p w14:paraId="1BB466BC" w14:textId="188E7942" w:rsidR="00CA323F" w:rsidRDefault="00CA323F" w:rsidP="0081657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717"/>
        <w:gridCol w:w="6905"/>
      </w:tblGrid>
      <w:tr w:rsidR="00530540" w:rsidRPr="00264D05" w14:paraId="780EA3AB" w14:textId="77777777" w:rsidTr="000819E1">
        <w:trPr>
          <w:cantSplit/>
        </w:trPr>
        <w:tc>
          <w:tcPr>
            <w:tcW w:w="1412" w:type="pct"/>
            <w:shd w:val="clear" w:color="auto" w:fill="00B9BD" w:themeFill="accent1"/>
            <w:tcMar>
              <w:top w:w="62" w:type="dxa"/>
              <w:bottom w:w="62" w:type="dxa"/>
            </w:tcMar>
          </w:tcPr>
          <w:p w14:paraId="0F0560BE" w14:textId="77777777" w:rsidR="00530540" w:rsidRPr="009471CC" w:rsidRDefault="00530540" w:rsidP="000819E1">
            <w:pPr>
              <w:pStyle w:val="SDMTableBoxParaNotNumbered"/>
              <w:keepNext/>
              <w:keepLines/>
              <w:rPr>
                <w:rFonts w:asciiTheme="minorHAnsi" w:hAnsiTheme="minorHAnsi"/>
                <w:color w:val="FFFFFF" w:themeColor="background1"/>
              </w:rPr>
            </w:pPr>
            <w:r w:rsidRPr="009471CC">
              <w:rPr>
                <w:rFonts w:asciiTheme="minorHAnsi" w:hAnsiTheme="minorHAnsi"/>
                <w:color w:val="FFFFFF" w:themeColor="background1"/>
              </w:rPr>
              <w:t>Relevant SDG Indicator</w:t>
            </w:r>
          </w:p>
        </w:tc>
        <w:tc>
          <w:tcPr>
            <w:tcW w:w="3588" w:type="pct"/>
            <w:shd w:val="clear" w:color="auto" w:fill="E2F8FA"/>
            <w:tcMar>
              <w:top w:w="62" w:type="dxa"/>
              <w:bottom w:w="62" w:type="dxa"/>
            </w:tcMar>
          </w:tcPr>
          <w:p w14:paraId="5C5D0827" w14:textId="77777777" w:rsidR="00530540" w:rsidRPr="009471CC" w:rsidRDefault="00530540" w:rsidP="000819E1">
            <w:pPr>
              <w:pStyle w:val="SDMTableBoxParaNotNumbered"/>
              <w:keepNext/>
              <w:keepLines/>
              <w:rPr>
                <w:rFonts w:asciiTheme="minorHAnsi" w:hAnsiTheme="minorHAnsi"/>
                <w:b/>
                <w:color w:val="4D4D4C"/>
              </w:rPr>
            </w:pPr>
            <w:r w:rsidRPr="009471CC">
              <w:rPr>
                <w:rFonts w:asciiTheme="minorHAnsi" w:hAnsiTheme="minorHAnsi"/>
                <w:color w:val="4D4D4C"/>
              </w:rPr>
              <w:t>SDG 13.B.1 (Climate Action)</w:t>
            </w:r>
          </w:p>
        </w:tc>
      </w:tr>
      <w:tr w:rsidR="00530540" w:rsidRPr="00264D05" w14:paraId="47E517AB" w14:textId="77777777" w:rsidTr="000819E1">
        <w:trPr>
          <w:cantSplit/>
        </w:trPr>
        <w:tc>
          <w:tcPr>
            <w:tcW w:w="1412" w:type="pct"/>
            <w:shd w:val="clear" w:color="auto" w:fill="00B9BD" w:themeFill="accent1"/>
            <w:tcMar>
              <w:top w:w="62" w:type="dxa"/>
              <w:bottom w:w="62" w:type="dxa"/>
            </w:tcMar>
          </w:tcPr>
          <w:p w14:paraId="64A9DFB7" w14:textId="77777777" w:rsidR="00530540" w:rsidRPr="009471CC" w:rsidRDefault="00530540" w:rsidP="000819E1">
            <w:pPr>
              <w:pStyle w:val="SDMTableBoxParaNotNumbered"/>
              <w:keepNext/>
              <w:keepLines/>
              <w:rPr>
                <w:rFonts w:asciiTheme="minorHAnsi" w:hAnsiTheme="minorHAnsi"/>
                <w:color w:val="FFFFFF" w:themeColor="background1"/>
              </w:rPr>
            </w:pPr>
            <w:r w:rsidRPr="009471CC">
              <w:rPr>
                <w:rFonts w:asciiTheme="minorHAnsi" w:hAnsiTheme="minorHAnsi"/>
                <w:color w:val="FFFFFF" w:themeColor="background1"/>
              </w:rPr>
              <w:t>Data/parameter:</w:t>
            </w:r>
          </w:p>
        </w:tc>
        <w:tc>
          <w:tcPr>
            <w:tcW w:w="3588" w:type="pct"/>
            <w:shd w:val="clear" w:color="auto" w:fill="E2F8FA"/>
            <w:tcMar>
              <w:top w:w="62" w:type="dxa"/>
              <w:bottom w:w="62" w:type="dxa"/>
            </w:tcMar>
          </w:tcPr>
          <w:p w14:paraId="63F84E6A" w14:textId="77777777" w:rsidR="00530540" w:rsidRPr="009471CC" w:rsidRDefault="00530540" w:rsidP="000819E1">
            <w:pPr>
              <w:pStyle w:val="SDMTableBoxParaNotNumbered"/>
              <w:keepNext/>
              <w:keepLines/>
              <w:rPr>
                <w:rFonts w:asciiTheme="minorHAnsi" w:hAnsiTheme="minorHAnsi"/>
                <w:b/>
                <w:color w:val="4D4D4C"/>
              </w:rPr>
            </w:pPr>
            <w:proofErr w:type="spellStart"/>
            <w:r w:rsidRPr="009471CC">
              <w:rPr>
                <w:rFonts w:asciiTheme="minorHAnsi" w:hAnsiTheme="minorHAnsi"/>
                <w:color w:val="4D4D4C"/>
              </w:rPr>
              <w:t>NCV</w:t>
            </w:r>
            <w:r w:rsidRPr="009471CC">
              <w:rPr>
                <w:rFonts w:asciiTheme="minorHAnsi" w:hAnsiTheme="minorHAnsi"/>
                <w:color w:val="4D4D4C"/>
                <w:vertAlign w:val="subscript"/>
              </w:rPr>
              <w:t>b</w:t>
            </w:r>
            <w:proofErr w:type="spellEnd"/>
          </w:p>
        </w:tc>
      </w:tr>
      <w:tr w:rsidR="00530540" w:rsidRPr="00264D05" w14:paraId="69815DBC" w14:textId="77777777" w:rsidTr="000819E1">
        <w:trPr>
          <w:cantSplit/>
        </w:trPr>
        <w:tc>
          <w:tcPr>
            <w:tcW w:w="1412" w:type="pct"/>
            <w:shd w:val="clear" w:color="auto" w:fill="00B9BD" w:themeFill="accent1"/>
          </w:tcPr>
          <w:p w14:paraId="3AC9C8D3" w14:textId="77777777" w:rsidR="00530540" w:rsidRPr="00856E9E" w:rsidRDefault="00530540" w:rsidP="000819E1">
            <w:pPr>
              <w:pStyle w:val="SDMTableBoxParaNotNumbered"/>
              <w:rPr>
                <w:rFonts w:asciiTheme="minorHAnsi" w:hAnsiTheme="minorHAnsi"/>
                <w:color w:val="FFFFFF" w:themeColor="background1"/>
              </w:rPr>
            </w:pPr>
            <w:r w:rsidRPr="00856E9E">
              <w:rPr>
                <w:rFonts w:asciiTheme="minorHAnsi" w:hAnsiTheme="minorHAnsi"/>
                <w:color w:val="FFFFFF" w:themeColor="background1"/>
              </w:rPr>
              <w:t>Unit</w:t>
            </w:r>
          </w:p>
        </w:tc>
        <w:tc>
          <w:tcPr>
            <w:tcW w:w="3588" w:type="pct"/>
            <w:shd w:val="clear" w:color="auto" w:fill="E2F8FA"/>
          </w:tcPr>
          <w:p w14:paraId="6A2A07FD" w14:textId="77777777" w:rsidR="00530540" w:rsidRPr="009471CC" w:rsidRDefault="00530540" w:rsidP="000819E1">
            <w:pPr>
              <w:pStyle w:val="SDMTableBoxParaNotNumbered"/>
              <w:rPr>
                <w:rFonts w:asciiTheme="minorHAnsi" w:hAnsiTheme="minorHAnsi"/>
                <w:color w:val="4D4D4C"/>
              </w:rPr>
            </w:pPr>
            <w:r w:rsidRPr="009471CC">
              <w:rPr>
                <w:rFonts w:asciiTheme="minorHAnsi" w:hAnsiTheme="minorHAnsi"/>
                <w:color w:val="4D4D4C"/>
              </w:rPr>
              <w:t>TJ/ton</w:t>
            </w:r>
          </w:p>
        </w:tc>
      </w:tr>
      <w:tr w:rsidR="00530540" w:rsidRPr="00264D05" w14:paraId="67186DE7" w14:textId="77777777" w:rsidTr="000819E1">
        <w:trPr>
          <w:cantSplit/>
        </w:trPr>
        <w:tc>
          <w:tcPr>
            <w:tcW w:w="1412" w:type="pct"/>
            <w:shd w:val="clear" w:color="auto" w:fill="00B9BD" w:themeFill="accent1"/>
          </w:tcPr>
          <w:p w14:paraId="22F5D38F" w14:textId="77777777" w:rsidR="00530540" w:rsidRPr="00856E9E" w:rsidRDefault="00530540" w:rsidP="000819E1">
            <w:pPr>
              <w:pStyle w:val="SDMTableBoxParaNotNumbered"/>
              <w:rPr>
                <w:rFonts w:asciiTheme="minorHAnsi" w:hAnsiTheme="minorHAnsi"/>
                <w:color w:val="FFFFFF" w:themeColor="background1"/>
              </w:rPr>
            </w:pPr>
            <w:r w:rsidRPr="00856E9E">
              <w:rPr>
                <w:rFonts w:asciiTheme="minorHAnsi" w:hAnsiTheme="minorHAnsi"/>
                <w:color w:val="FFFFFF" w:themeColor="background1"/>
              </w:rPr>
              <w:t>Description</w:t>
            </w:r>
          </w:p>
        </w:tc>
        <w:tc>
          <w:tcPr>
            <w:tcW w:w="3588" w:type="pct"/>
            <w:shd w:val="clear" w:color="auto" w:fill="E2F8FA"/>
          </w:tcPr>
          <w:p w14:paraId="4BC1DBC2" w14:textId="77777777" w:rsidR="00530540" w:rsidRPr="009471CC" w:rsidRDefault="00530540" w:rsidP="000819E1">
            <w:pPr>
              <w:pStyle w:val="SDMTableBoxParaNotNumbered"/>
              <w:rPr>
                <w:rFonts w:asciiTheme="minorHAnsi" w:hAnsiTheme="minorHAnsi"/>
                <w:color w:val="4D4D4C"/>
              </w:rPr>
            </w:pPr>
            <w:r w:rsidRPr="009471CC">
              <w:rPr>
                <w:rFonts w:asciiTheme="minorHAnsi" w:hAnsiTheme="minorHAnsi"/>
                <w:color w:val="4D4D4C"/>
              </w:rPr>
              <w:t>Net calorific value of the wood fuel used in the baseline</w:t>
            </w:r>
          </w:p>
        </w:tc>
      </w:tr>
      <w:tr w:rsidR="00530540" w:rsidRPr="00264D05" w14:paraId="1B65D7E4" w14:textId="77777777" w:rsidTr="000819E1">
        <w:trPr>
          <w:cantSplit/>
        </w:trPr>
        <w:tc>
          <w:tcPr>
            <w:tcW w:w="1412" w:type="pct"/>
            <w:shd w:val="clear" w:color="auto" w:fill="00B9BD" w:themeFill="accent1"/>
          </w:tcPr>
          <w:p w14:paraId="2F3D1B40" w14:textId="77777777" w:rsidR="00530540" w:rsidRPr="00856E9E" w:rsidRDefault="00530540" w:rsidP="000819E1">
            <w:pPr>
              <w:pStyle w:val="SDMTableBoxParaNotNumbered"/>
              <w:rPr>
                <w:rFonts w:asciiTheme="minorHAnsi" w:hAnsiTheme="minorHAnsi"/>
                <w:color w:val="FFFFFF" w:themeColor="background1"/>
              </w:rPr>
            </w:pPr>
            <w:r w:rsidRPr="00856E9E">
              <w:rPr>
                <w:rFonts w:asciiTheme="minorHAnsi" w:hAnsiTheme="minorHAnsi"/>
                <w:color w:val="FFFFFF" w:themeColor="background1"/>
              </w:rPr>
              <w:t>Source of data</w:t>
            </w:r>
          </w:p>
        </w:tc>
        <w:tc>
          <w:tcPr>
            <w:tcW w:w="3588" w:type="pct"/>
            <w:shd w:val="clear" w:color="auto" w:fill="E2F8FA"/>
          </w:tcPr>
          <w:p w14:paraId="564B220B" w14:textId="65E5E689" w:rsidR="00617795" w:rsidRPr="00182AB9" w:rsidRDefault="00000000" w:rsidP="000819E1">
            <w:pPr>
              <w:pStyle w:val="SDMTableBoxParaNotNumbered"/>
              <w:rPr>
                <w:rFonts w:asciiTheme="minorHAnsi" w:hAnsiTheme="minorHAnsi"/>
              </w:rPr>
            </w:pPr>
            <w:hyperlink r:id="rId18" w:history="1">
              <w:r w:rsidR="00617795" w:rsidRPr="00182AB9">
                <w:rPr>
                  <w:rStyle w:val="Hyperlink"/>
                  <w:sz w:val="20"/>
                </w:rPr>
                <w:t>https://www.ipcc-nggip.iges.or.jp/public/2006gl/pdf/2_Volume2/V2_1_Ch1_Introduction.pdf</w:t>
              </w:r>
            </w:hyperlink>
            <w:r w:rsidR="00130F88" w:rsidRPr="00182AB9">
              <w:rPr>
                <w:rFonts w:asciiTheme="minorHAnsi" w:hAnsiTheme="minorHAnsi"/>
              </w:rPr>
              <w:t xml:space="preserve"> </w:t>
            </w:r>
            <w:r w:rsidR="00130F88" w:rsidRPr="00182AB9">
              <w:rPr>
                <w:rFonts w:asciiTheme="minorHAnsi" w:hAnsiTheme="minorHAnsi"/>
                <w:color w:val="515151" w:themeColor="text1"/>
              </w:rPr>
              <w:t>(Table 1.2)</w:t>
            </w:r>
          </w:p>
        </w:tc>
      </w:tr>
      <w:tr w:rsidR="00530540" w:rsidRPr="00264D05" w14:paraId="2EFB8782" w14:textId="77777777" w:rsidTr="000819E1">
        <w:trPr>
          <w:cantSplit/>
        </w:trPr>
        <w:tc>
          <w:tcPr>
            <w:tcW w:w="1412" w:type="pct"/>
            <w:shd w:val="clear" w:color="auto" w:fill="00B9BD" w:themeFill="accent1"/>
          </w:tcPr>
          <w:p w14:paraId="2D17FBC7" w14:textId="77777777" w:rsidR="00530540" w:rsidRPr="00856E9E" w:rsidRDefault="00530540" w:rsidP="000819E1">
            <w:pPr>
              <w:pStyle w:val="SDMTableBoxParaNotNumbered"/>
              <w:rPr>
                <w:rFonts w:asciiTheme="minorHAnsi" w:hAnsiTheme="minorHAnsi"/>
                <w:color w:val="FFFFFF" w:themeColor="background1"/>
              </w:rPr>
            </w:pPr>
            <w:r w:rsidRPr="00856E9E">
              <w:rPr>
                <w:rFonts w:asciiTheme="minorHAnsi" w:hAnsiTheme="minorHAnsi"/>
                <w:color w:val="FFFFFF" w:themeColor="background1"/>
              </w:rPr>
              <w:t>Value(s) applied)</w:t>
            </w:r>
          </w:p>
        </w:tc>
        <w:tc>
          <w:tcPr>
            <w:tcW w:w="3588" w:type="pct"/>
            <w:shd w:val="clear" w:color="auto" w:fill="E2F8FA"/>
          </w:tcPr>
          <w:p w14:paraId="0C22D2BE" w14:textId="77777777" w:rsidR="00530540" w:rsidRPr="009471CC" w:rsidRDefault="00530540" w:rsidP="000819E1">
            <w:pPr>
              <w:pStyle w:val="SDMTableBoxParaNotNumbered"/>
              <w:rPr>
                <w:rFonts w:asciiTheme="minorHAnsi" w:hAnsiTheme="minorHAnsi"/>
                <w:color w:val="4D4D4C"/>
              </w:rPr>
            </w:pPr>
            <w:r w:rsidRPr="009471CC">
              <w:rPr>
                <w:rFonts w:asciiTheme="minorHAnsi" w:hAnsiTheme="minorHAnsi"/>
                <w:color w:val="4D4D4C"/>
              </w:rPr>
              <w:t>0.0156</w:t>
            </w:r>
          </w:p>
        </w:tc>
      </w:tr>
      <w:tr w:rsidR="00530540" w:rsidRPr="00264D05" w14:paraId="18EC9CF7" w14:textId="77777777" w:rsidTr="000819E1">
        <w:trPr>
          <w:cantSplit/>
        </w:trPr>
        <w:tc>
          <w:tcPr>
            <w:tcW w:w="1412" w:type="pct"/>
            <w:shd w:val="clear" w:color="auto" w:fill="00B9BD" w:themeFill="accent1"/>
          </w:tcPr>
          <w:p w14:paraId="028A60D2" w14:textId="77777777" w:rsidR="00530540" w:rsidRPr="00856E9E" w:rsidRDefault="00530540" w:rsidP="000819E1">
            <w:pPr>
              <w:pStyle w:val="SDMTableBoxParaNotNumbered"/>
              <w:rPr>
                <w:rFonts w:asciiTheme="minorHAnsi" w:hAnsiTheme="minorHAnsi"/>
                <w:color w:val="FFFFFF" w:themeColor="background1"/>
              </w:rPr>
            </w:pPr>
            <w:r w:rsidRPr="00856E9E">
              <w:rPr>
                <w:rFonts w:asciiTheme="minorHAnsi" w:hAnsiTheme="minorHAnsi"/>
                <w:color w:val="FFFFFF" w:themeColor="background1"/>
              </w:rPr>
              <w:t xml:space="preserve">Choice of data </w:t>
            </w:r>
          </w:p>
          <w:p w14:paraId="11B0FC8F" w14:textId="77777777" w:rsidR="00530540" w:rsidRPr="00856E9E" w:rsidRDefault="00530540" w:rsidP="000819E1">
            <w:pPr>
              <w:pStyle w:val="SDMTableBoxParaNotNumbered"/>
              <w:rPr>
                <w:rFonts w:asciiTheme="minorHAnsi" w:hAnsiTheme="minorHAnsi"/>
                <w:color w:val="FFFFFF" w:themeColor="background1"/>
              </w:rPr>
            </w:pPr>
            <w:r w:rsidRPr="00856E9E">
              <w:rPr>
                <w:rFonts w:asciiTheme="minorHAnsi" w:hAnsiTheme="minorHAnsi"/>
                <w:color w:val="FFFFFF" w:themeColor="background1"/>
              </w:rPr>
              <w:t>or measurement methods and procedures</w:t>
            </w:r>
          </w:p>
        </w:tc>
        <w:tc>
          <w:tcPr>
            <w:tcW w:w="3588" w:type="pct"/>
            <w:shd w:val="clear" w:color="auto" w:fill="E2F8FA"/>
          </w:tcPr>
          <w:p w14:paraId="4DD5AA21" w14:textId="77777777" w:rsidR="00530540" w:rsidRPr="009471CC" w:rsidRDefault="00530540" w:rsidP="000819E1">
            <w:pPr>
              <w:pStyle w:val="SDMTableBoxParaNotNumbered"/>
              <w:rPr>
                <w:rFonts w:asciiTheme="minorHAnsi" w:hAnsiTheme="minorHAnsi"/>
                <w:color w:val="4D4D4C"/>
              </w:rPr>
            </w:pPr>
            <w:r w:rsidRPr="009471CC">
              <w:rPr>
                <w:rFonts w:asciiTheme="minorHAnsi" w:hAnsiTheme="minorHAnsi"/>
                <w:color w:val="4D4D4C"/>
              </w:rPr>
              <w:t xml:space="preserve">Deemed valid by </w:t>
            </w:r>
            <w:r w:rsidRPr="00182AB9">
              <w:rPr>
                <w:rFonts w:asciiTheme="minorHAnsi" w:hAnsiTheme="minorHAnsi"/>
                <w:color w:val="515151" w:themeColor="text1"/>
              </w:rPr>
              <w:t>Methodology</w:t>
            </w:r>
            <w:r w:rsidRPr="009471CC">
              <w:rPr>
                <w:rFonts w:asciiTheme="minorHAnsi" w:hAnsiTheme="minorHAnsi"/>
                <w:color w:val="4D4D4C"/>
              </w:rPr>
              <w:t>.</w:t>
            </w:r>
          </w:p>
        </w:tc>
      </w:tr>
      <w:tr w:rsidR="00530540" w:rsidRPr="00264D05" w14:paraId="118CE9B4" w14:textId="77777777" w:rsidTr="000819E1">
        <w:trPr>
          <w:cantSplit/>
        </w:trPr>
        <w:tc>
          <w:tcPr>
            <w:tcW w:w="1412" w:type="pct"/>
            <w:shd w:val="clear" w:color="auto" w:fill="00B9BD" w:themeFill="accent1"/>
          </w:tcPr>
          <w:p w14:paraId="484E7590" w14:textId="77777777" w:rsidR="00530540" w:rsidRPr="00856E9E" w:rsidRDefault="00530540" w:rsidP="000819E1">
            <w:pPr>
              <w:pStyle w:val="SDMTableBoxParaNotNumbered"/>
              <w:keepNext/>
              <w:rPr>
                <w:rFonts w:asciiTheme="minorHAnsi" w:hAnsiTheme="minorHAnsi"/>
                <w:color w:val="FFFFFF" w:themeColor="background1"/>
              </w:rPr>
            </w:pPr>
            <w:r w:rsidRPr="00856E9E">
              <w:rPr>
                <w:rFonts w:asciiTheme="minorHAnsi" w:hAnsiTheme="minorHAnsi"/>
                <w:color w:val="FFFFFF" w:themeColor="background1"/>
              </w:rPr>
              <w:t>Purpose of data</w:t>
            </w:r>
          </w:p>
        </w:tc>
        <w:tc>
          <w:tcPr>
            <w:tcW w:w="3588" w:type="pct"/>
            <w:shd w:val="clear" w:color="auto" w:fill="E2F8FA"/>
          </w:tcPr>
          <w:p w14:paraId="0500FA3F" w14:textId="77777777" w:rsidR="00530540" w:rsidRPr="009471CC" w:rsidRDefault="00530540" w:rsidP="000819E1">
            <w:pPr>
              <w:pStyle w:val="SDMTableBoxParaNotNumbered"/>
              <w:keepNext/>
              <w:rPr>
                <w:rFonts w:asciiTheme="minorHAnsi" w:hAnsiTheme="minorHAnsi"/>
                <w:color w:val="4D4D4C"/>
              </w:rPr>
            </w:pPr>
            <w:r w:rsidRPr="009471CC">
              <w:rPr>
                <w:rFonts w:asciiTheme="minorHAnsi" w:hAnsiTheme="minorHAnsi" w:cstheme="minorHAnsi"/>
                <w:color w:val="4D4D4C"/>
              </w:rPr>
              <w:t>Calculation of emission reductions.</w:t>
            </w:r>
          </w:p>
        </w:tc>
      </w:tr>
      <w:tr w:rsidR="00530540" w:rsidRPr="00264D05" w14:paraId="0BACC127" w14:textId="77777777" w:rsidTr="000819E1">
        <w:trPr>
          <w:cantSplit/>
        </w:trPr>
        <w:tc>
          <w:tcPr>
            <w:tcW w:w="1412" w:type="pct"/>
            <w:shd w:val="clear" w:color="auto" w:fill="00B9BD" w:themeFill="accent1"/>
          </w:tcPr>
          <w:p w14:paraId="65EE5550" w14:textId="77777777" w:rsidR="00530540" w:rsidRPr="00856E9E" w:rsidRDefault="00530540" w:rsidP="000819E1">
            <w:pPr>
              <w:pStyle w:val="SDMTableBoxParaNotNumbered"/>
              <w:rPr>
                <w:rFonts w:asciiTheme="minorHAnsi" w:hAnsiTheme="minorHAnsi"/>
                <w:color w:val="FFFFFF" w:themeColor="background1"/>
              </w:rPr>
            </w:pPr>
            <w:r w:rsidRPr="00856E9E">
              <w:rPr>
                <w:rFonts w:asciiTheme="minorHAnsi" w:hAnsiTheme="minorHAnsi"/>
                <w:color w:val="FFFFFF" w:themeColor="background1"/>
              </w:rPr>
              <w:t>Additional comments</w:t>
            </w:r>
          </w:p>
        </w:tc>
        <w:tc>
          <w:tcPr>
            <w:tcW w:w="3588" w:type="pct"/>
            <w:shd w:val="clear" w:color="auto" w:fill="E2F8FA"/>
          </w:tcPr>
          <w:p w14:paraId="034BBD60" w14:textId="77777777" w:rsidR="00530540" w:rsidRPr="009471CC" w:rsidRDefault="00530540" w:rsidP="000819E1">
            <w:pPr>
              <w:pStyle w:val="SDMTableBoxParaNotNumbered"/>
              <w:rPr>
                <w:rFonts w:asciiTheme="minorHAnsi" w:hAnsiTheme="minorHAnsi"/>
                <w:color w:val="4D4D4C"/>
              </w:rPr>
            </w:pPr>
            <w:r w:rsidRPr="009471CC">
              <w:rPr>
                <w:rFonts w:asciiTheme="minorHAnsi" w:hAnsiTheme="minorHAnsi"/>
                <w:color w:val="4D4D4C"/>
              </w:rPr>
              <w:t>-</w:t>
            </w:r>
          </w:p>
        </w:tc>
      </w:tr>
    </w:tbl>
    <w:p w14:paraId="7D7AAE43" w14:textId="77777777" w:rsidR="00530540" w:rsidRPr="00264D05" w:rsidRDefault="00530540" w:rsidP="00530540">
      <w:pPr>
        <w:pStyle w:val="Caption"/>
        <w:rPr>
          <w:rFonts w:ascii="Avenir Book" w:hAnsi="Avenir Book"/>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717"/>
        <w:gridCol w:w="6905"/>
      </w:tblGrid>
      <w:tr w:rsidR="00530540" w:rsidRPr="00264D05" w14:paraId="015AC906" w14:textId="77777777" w:rsidTr="000819E1">
        <w:trPr>
          <w:cantSplit/>
        </w:trPr>
        <w:tc>
          <w:tcPr>
            <w:tcW w:w="1412" w:type="pct"/>
            <w:shd w:val="clear" w:color="auto" w:fill="00B9BD" w:themeFill="accent1"/>
            <w:tcMar>
              <w:top w:w="62" w:type="dxa"/>
              <w:bottom w:w="62" w:type="dxa"/>
            </w:tcMar>
          </w:tcPr>
          <w:p w14:paraId="667C40E8" w14:textId="77777777" w:rsidR="00530540" w:rsidRPr="009471CC" w:rsidRDefault="00530540" w:rsidP="000819E1">
            <w:pPr>
              <w:pStyle w:val="SDMTableBoxParaNotNumbered"/>
              <w:keepNext/>
              <w:keepLines/>
              <w:rPr>
                <w:rFonts w:asciiTheme="minorHAnsi" w:hAnsiTheme="minorHAnsi"/>
                <w:color w:val="FFFFFF" w:themeColor="background1"/>
              </w:rPr>
            </w:pPr>
            <w:r w:rsidRPr="009471CC">
              <w:rPr>
                <w:rFonts w:asciiTheme="minorHAnsi" w:hAnsiTheme="minorHAnsi"/>
                <w:color w:val="FFFFFF" w:themeColor="background1"/>
              </w:rPr>
              <w:t>Relevant SDG Indicator</w:t>
            </w:r>
          </w:p>
        </w:tc>
        <w:tc>
          <w:tcPr>
            <w:tcW w:w="3588" w:type="pct"/>
            <w:shd w:val="clear" w:color="auto" w:fill="E2F8FA"/>
            <w:tcMar>
              <w:top w:w="62" w:type="dxa"/>
              <w:bottom w:w="62" w:type="dxa"/>
            </w:tcMar>
          </w:tcPr>
          <w:p w14:paraId="47D2E9A9" w14:textId="77777777" w:rsidR="00530540" w:rsidRPr="009471CC" w:rsidRDefault="00530540" w:rsidP="000819E1">
            <w:pPr>
              <w:pStyle w:val="SDMTableBoxParaNotNumbered"/>
              <w:keepNext/>
              <w:keepLines/>
              <w:rPr>
                <w:rFonts w:asciiTheme="minorHAnsi" w:hAnsiTheme="minorHAnsi"/>
                <w:b/>
                <w:color w:val="4D4D4C"/>
              </w:rPr>
            </w:pPr>
            <w:r w:rsidRPr="009471CC">
              <w:rPr>
                <w:rFonts w:asciiTheme="minorHAnsi" w:hAnsiTheme="minorHAnsi"/>
                <w:color w:val="4D4D4C"/>
              </w:rPr>
              <w:t>SDG 13.B.1 (Climate Action)</w:t>
            </w:r>
          </w:p>
        </w:tc>
      </w:tr>
      <w:tr w:rsidR="00530540" w:rsidRPr="00264D05" w14:paraId="52FBB955" w14:textId="77777777" w:rsidTr="000819E1">
        <w:trPr>
          <w:cantSplit/>
        </w:trPr>
        <w:tc>
          <w:tcPr>
            <w:tcW w:w="1412" w:type="pct"/>
            <w:shd w:val="clear" w:color="auto" w:fill="00B9BD" w:themeFill="accent1"/>
            <w:tcMar>
              <w:top w:w="62" w:type="dxa"/>
              <w:bottom w:w="62" w:type="dxa"/>
            </w:tcMar>
          </w:tcPr>
          <w:p w14:paraId="12DE8961" w14:textId="77777777" w:rsidR="00530540" w:rsidRPr="009471CC" w:rsidRDefault="00530540" w:rsidP="000819E1">
            <w:pPr>
              <w:pStyle w:val="SDMTableBoxParaNotNumbered"/>
              <w:keepNext/>
              <w:keepLines/>
              <w:rPr>
                <w:rFonts w:asciiTheme="minorHAnsi" w:hAnsiTheme="minorHAnsi"/>
                <w:color w:val="FFFFFF" w:themeColor="background1"/>
              </w:rPr>
            </w:pPr>
            <w:r w:rsidRPr="009471CC">
              <w:rPr>
                <w:rFonts w:asciiTheme="minorHAnsi" w:hAnsiTheme="minorHAnsi"/>
                <w:color w:val="FFFFFF" w:themeColor="background1"/>
              </w:rPr>
              <w:t>Data/parameter:</w:t>
            </w:r>
          </w:p>
        </w:tc>
        <w:tc>
          <w:tcPr>
            <w:tcW w:w="3588" w:type="pct"/>
            <w:shd w:val="clear" w:color="auto" w:fill="E2F8FA"/>
            <w:tcMar>
              <w:top w:w="62" w:type="dxa"/>
              <w:bottom w:w="62" w:type="dxa"/>
            </w:tcMar>
          </w:tcPr>
          <w:p w14:paraId="7E49096E" w14:textId="77777777" w:rsidR="00530540" w:rsidRPr="009471CC" w:rsidRDefault="00530540" w:rsidP="000819E1">
            <w:pPr>
              <w:pStyle w:val="SDMTableBoxParaNotNumbered"/>
              <w:keepNext/>
              <w:keepLines/>
              <w:rPr>
                <w:rFonts w:asciiTheme="minorHAnsi" w:hAnsiTheme="minorHAnsi"/>
                <w:b/>
                <w:color w:val="4D4D4C"/>
              </w:rPr>
            </w:pPr>
            <w:proofErr w:type="spellStart"/>
            <w:r w:rsidRPr="009471CC">
              <w:rPr>
                <w:rFonts w:asciiTheme="minorHAnsi" w:hAnsiTheme="minorHAnsi"/>
                <w:color w:val="4D4D4C"/>
              </w:rPr>
              <w:t>NCV</w:t>
            </w:r>
            <w:r w:rsidRPr="009471CC">
              <w:rPr>
                <w:rFonts w:asciiTheme="minorHAnsi" w:hAnsiTheme="minorHAnsi"/>
                <w:color w:val="4D4D4C"/>
                <w:vertAlign w:val="subscript"/>
              </w:rPr>
              <w:t>p</w:t>
            </w:r>
            <w:proofErr w:type="spellEnd"/>
          </w:p>
        </w:tc>
      </w:tr>
      <w:tr w:rsidR="00530540" w:rsidRPr="00264D05" w14:paraId="5E61B311" w14:textId="77777777" w:rsidTr="000819E1">
        <w:trPr>
          <w:cantSplit/>
        </w:trPr>
        <w:tc>
          <w:tcPr>
            <w:tcW w:w="1412" w:type="pct"/>
            <w:shd w:val="clear" w:color="auto" w:fill="00B9BD" w:themeFill="accent1"/>
          </w:tcPr>
          <w:p w14:paraId="1E01D78F" w14:textId="77777777" w:rsidR="00530540" w:rsidRPr="009471CC" w:rsidRDefault="00530540"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Unit</w:t>
            </w:r>
          </w:p>
        </w:tc>
        <w:tc>
          <w:tcPr>
            <w:tcW w:w="3588" w:type="pct"/>
            <w:shd w:val="clear" w:color="auto" w:fill="E2F8FA"/>
          </w:tcPr>
          <w:p w14:paraId="47B74F15" w14:textId="77777777" w:rsidR="00530540" w:rsidRPr="009471CC" w:rsidRDefault="00530540" w:rsidP="000819E1">
            <w:pPr>
              <w:pStyle w:val="SDMTableBoxParaNotNumbered"/>
              <w:rPr>
                <w:rFonts w:asciiTheme="minorHAnsi" w:hAnsiTheme="minorHAnsi"/>
                <w:color w:val="4D4D4C"/>
              </w:rPr>
            </w:pPr>
            <w:r w:rsidRPr="009471CC">
              <w:rPr>
                <w:rFonts w:asciiTheme="minorHAnsi" w:hAnsiTheme="minorHAnsi"/>
                <w:color w:val="4D4D4C"/>
              </w:rPr>
              <w:t>TJ/ton</w:t>
            </w:r>
          </w:p>
        </w:tc>
      </w:tr>
      <w:tr w:rsidR="00530540" w:rsidRPr="00264D05" w14:paraId="54CDF991" w14:textId="77777777" w:rsidTr="000819E1">
        <w:trPr>
          <w:cantSplit/>
        </w:trPr>
        <w:tc>
          <w:tcPr>
            <w:tcW w:w="1412" w:type="pct"/>
            <w:shd w:val="clear" w:color="auto" w:fill="00B9BD" w:themeFill="accent1"/>
          </w:tcPr>
          <w:p w14:paraId="651F763B" w14:textId="77777777" w:rsidR="00530540" w:rsidRPr="009471CC" w:rsidRDefault="00530540"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Description</w:t>
            </w:r>
          </w:p>
        </w:tc>
        <w:tc>
          <w:tcPr>
            <w:tcW w:w="3588" w:type="pct"/>
            <w:shd w:val="clear" w:color="auto" w:fill="E2F8FA"/>
          </w:tcPr>
          <w:p w14:paraId="03079439" w14:textId="77777777" w:rsidR="00530540" w:rsidRPr="009471CC" w:rsidRDefault="00530540" w:rsidP="000819E1">
            <w:pPr>
              <w:pStyle w:val="SDMTableBoxParaNotNumbered"/>
              <w:rPr>
                <w:rFonts w:asciiTheme="minorHAnsi" w:hAnsiTheme="minorHAnsi"/>
                <w:color w:val="4D4D4C"/>
              </w:rPr>
            </w:pPr>
            <w:r w:rsidRPr="009471CC">
              <w:rPr>
                <w:rFonts w:asciiTheme="minorHAnsi" w:hAnsiTheme="minorHAnsi"/>
                <w:color w:val="4D4D4C"/>
              </w:rPr>
              <w:t>Net calorific value of the wood fuel used in the project</w:t>
            </w:r>
          </w:p>
        </w:tc>
      </w:tr>
      <w:tr w:rsidR="00530540" w:rsidRPr="0032756D" w14:paraId="78CF6F92" w14:textId="77777777" w:rsidTr="000819E1">
        <w:trPr>
          <w:cantSplit/>
        </w:trPr>
        <w:tc>
          <w:tcPr>
            <w:tcW w:w="1412" w:type="pct"/>
            <w:shd w:val="clear" w:color="auto" w:fill="00B9BD" w:themeFill="accent1"/>
          </w:tcPr>
          <w:p w14:paraId="7CEC059E" w14:textId="77777777" w:rsidR="00530540" w:rsidRPr="009471CC" w:rsidRDefault="00530540"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Source of data</w:t>
            </w:r>
          </w:p>
        </w:tc>
        <w:tc>
          <w:tcPr>
            <w:tcW w:w="3588" w:type="pct"/>
            <w:shd w:val="clear" w:color="auto" w:fill="E2F8FA"/>
          </w:tcPr>
          <w:p w14:paraId="3A811C6E" w14:textId="3FC9FA19" w:rsidR="00530540" w:rsidRPr="00182AB9" w:rsidRDefault="00000000" w:rsidP="000819E1">
            <w:pPr>
              <w:pStyle w:val="SDMTableBoxParaNotNumbered"/>
              <w:rPr>
                <w:rFonts w:asciiTheme="minorHAnsi" w:hAnsiTheme="minorHAnsi"/>
              </w:rPr>
            </w:pPr>
            <w:hyperlink r:id="rId19" w:history="1">
              <w:r w:rsidR="0032756D" w:rsidRPr="00182AB9">
                <w:rPr>
                  <w:rStyle w:val="Hyperlink"/>
                  <w:sz w:val="20"/>
                  <w:lang w:val="en-US"/>
                </w:rPr>
                <w:t>https://www.ipcc-nggip.iges.or.jp/public/2006gl/pdf/2_Volume2/V2_1_Ch1_Introduction.pdf</w:t>
              </w:r>
            </w:hyperlink>
          </w:p>
          <w:p w14:paraId="05A07C5B" w14:textId="3DBF2F19" w:rsidR="0032756D" w:rsidRPr="0032756D" w:rsidRDefault="0032756D" w:rsidP="000819E1">
            <w:pPr>
              <w:pStyle w:val="SDMTableBoxParaNotNumbered"/>
              <w:rPr>
                <w:rFonts w:asciiTheme="minorHAnsi" w:hAnsiTheme="minorHAnsi"/>
              </w:rPr>
            </w:pPr>
            <w:r w:rsidRPr="00182AB9">
              <w:rPr>
                <w:rFonts w:asciiTheme="minorHAnsi" w:hAnsiTheme="minorHAnsi"/>
                <w:color w:val="515151" w:themeColor="text1"/>
              </w:rPr>
              <w:t>(Table 1.2)</w:t>
            </w:r>
          </w:p>
        </w:tc>
      </w:tr>
      <w:tr w:rsidR="00530540" w:rsidRPr="00264D05" w14:paraId="17FEB38F" w14:textId="77777777" w:rsidTr="000819E1">
        <w:trPr>
          <w:cantSplit/>
        </w:trPr>
        <w:tc>
          <w:tcPr>
            <w:tcW w:w="1412" w:type="pct"/>
            <w:shd w:val="clear" w:color="auto" w:fill="00B9BD" w:themeFill="accent1"/>
          </w:tcPr>
          <w:p w14:paraId="48F81CF0" w14:textId="77777777" w:rsidR="00530540" w:rsidRPr="009471CC" w:rsidRDefault="00530540"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Value(s) applied)</w:t>
            </w:r>
          </w:p>
        </w:tc>
        <w:tc>
          <w:tcPr>
            <w:tcW w:w="3588" w:type="pct"/>
            <w:shd w:val="clear" w:color="auto" w:fill="E2F8FA"/>
          </w:tcPr>
          <w:p w14:paraId="717B086A" w14:textId="77777777" w:rsidR="00530540" w:rsidRPr="009471CC" w:rsidRDefault="00530540" w:rsidP="000819E1">
            <w:pPr>
              <w:pStyle w:val="SDMTableBoxParaNotNumbered"/>
              <w:rPr>
                <w:rFonts w:asciiTheme="minorHAnsi" w:hAnsiTheme="minorHAnsi"/>
                <w:color w:val="4D4D4C"/>
              </w:rPr>
            </w:pPr>
            <w:r w:rsidRPr="009471CC">
              <w:rPr>
                <w:rFonts w:asciiTheme="minorHAnsi" w:hAnsiTheme="minorHAnsi"/>
                <w:color w:val="4D4D4C"/>
              </w:rPr>
              <w:t>0.0156</w:t>
            </w:r>
          </w:p>
        </w:tc>
      </w:tr>
      <w:tr w:rsidR="00530540" w:rsidRPr="00264D05" w14:paraId="031BB2C0" w14:textId="77777777" w:rsidTr="000819E1">
        <w:trPr>
          <w:cantSplit/>
        </w:trPr>
        <w:tc>
          <w:tcPr>
            <w:tcW w:w="1412" w:type="pct"/>
            <w:shd w:val="clear" w:color="auto" w:fill="00B9BD" w:themeFill="accent1"/>
          </w:tcPr>
          <w:p w14:paraId="213B41E7" w14:textId="77777777" w:rsidR="00530540" w:rsidRPr="009471CC" w:rsidRDefault="00530540"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 xml:space="preserve">Choice of data </w:t>
            </w:r>
          </w:p>
          <w:p w14:paraId="795C034C" w14:textId="77777777" w:rsidR="00530540" w:rsidRPr="009471CC" w:rsidRDefault="00530540"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or measurement methods and procedures</w:t>
            </w:r>
          </w:p>
        </w:tc>
        <w:tc>
          <w:tcPr>
            <w:tcW w:w="3588" w:type="pct"/>
            <w:shd w:val="clear" w:color="auto" w:fill="E2F8FA"/>
          </w:tcPr>
          <w:p w14:paraId="59F76648" w14:textId="77777777" w:rsidR="00530540" w:rsidRPr="009471CC" w:rsidRDefault="00530540" w:rsidP="000819E1">
            <w:pPr>
              <w:pStyle w:val="SDMTableBoxParaNotNumbered"/>
              <w:rPr>
                <w:rFonts w:asciiTheme="minorHAnsi" w:hAnsiTheme="minorHAnsi"/>
                <w:color w:val="4D4D4C"/>
              </w:rPr>
            </w:pPr>
            <w:r w:rsidRPr="009471CC">
              <w:rPr>
                <w:rFonts w:asciiTheme="minorHAnsi" w:hAnsiTheme="minorHAnsi"/>
                <w:color w:val="4D4D4C"/>
              </w:rPr>
              <w:t>Deemed valid by Methodology.</w:t>
            </w:r>
          </w:p>
        </w:tc>
      </w:tr>
      <w:tr w:rsidR="00530540" w:rsidRPr="00264D05" w14:paraId="52EF269C" w14:textId="77777777" w:rsidTr="000819E1">
        <w:trPr>
          <w:cantSplit/>
        </w:trPr>
        <w:tc>
          <w:tcPr>
            <w:tcW w:w="1412" w:type="pct"/>
            <w:shd w:val="clear" w:color="auto" w:fill="00B9BD" w:themeFill="accent1"/>
          </w:tcPr>
          <w:p w14:paraId="58A51404" w14:textId="77777777" w:rsidR="00530540" w:rsidRPr="009471CC" w:rsidRDefault="00530540" w:rsidP="000819E1">
            <w:pPr>
              <w:pStyle w:val="SDMTableBoxParaNotNumbered"/>
              <w:keepNext/>
              <w:rPr>
                <w:rFonts w:asciiTheme="minorHAnsi" w:hAnsiTheme="minorHAnsi"/>
                <w:color w:val="FFFFFF" w:themeColor="background1"/>
              </w:rPr>
            </w:pPr>
            <w:r w:rsidRPr="009471CC">
              <w:rPr>
                <w:rFonts w:asciiTheme="minorHAnsi" w:hAnsiTheme="minorHAnsi"/>
                <w:color w:val="FFFFFF" w:themeColor="background1"/>
              </w:rPr>
              <w:t>Purpose of data</w:t>
            </w:r>
          </w:p>
        </w:tc>
        <w:tc>
          <w:tcPr>
            <w:tcW w:w="3588" w:type="pct"/>
            <w:shd w:val="clear" w:color="auto" w:fill="E2F8FA"/>
          </w:tcPr>
          <w:p w14:paraId="4FFDB3FF" w14:textId="77777777" w:rsidR="00530540" w:rsidRPr="009471CC" w:rsidRDefault="00530540" w:rsidP="000819E1">
            <w:pPr>
              <w:pStyle w:val="SDMTableBoxParaNotNumbered"/>
              <w:keepNext/>
              <w:rPr>
                <w:rFonts w:asciiTheme="minorHAnsi" w:hAnsiTheme="minorHAnsi"/>
                <w:color w:val="4D4D4C"/>
              </w:rPr>
            </w:pPr>
            <w:r w:rsidRPr="009471CC">
              <w:rPr>
                <w:rFonts w:asciiTheme="minorHAnsi" w:hAnsiTheme="minorHAnsi" w:cstheme="minorHAnsi"/>
                <w:color w:val="4D4D4C"/>
              </w:rPr>
              <w:t>Calculation of emission reductions.</w:t>
            </w:r>
          </w:p>
        </w:tc>
      </w:tr>
      <w:tr w:rsidR="00530540" w:rsidRPr="00264D05" w14:paraId="6AF549F1" w14:textId="77777777" w:rsidTr="000819E1">
        <w:trPr>
          <w:cantSplit/>
        </w:trPr>
        <w:tc>
          <w:tcPr>
            <w:tcW w:w="1412" w:type="pct"/>
            <w:shd w:val="clear" w:color="auto" w:fill="00B9BD" w:themeFill="accent1"/>
          </w:tcPr>
          <w:p w14:paraId="3BA91ADE" w14:textId="77777777" w:rsidR="00530540" w:rsidRPr="009471CC" w:rsidRDefault="00530540"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Additional comments</w:t>
            </w:r>
          </w:p>
        </w:tc>
        <w:tc>
          <w:tcPr>
            <w:tcW w:w="3588" w:type="pct"/>
            <w:shd w:val="clear" w:color="auto" w:fill="E2F8FA"/>
          </w:tcPr>
          <w:p w14:paraId="61789B93" w14:textId="77777777" w:rsidR="00530540" w:rsidRPr="009471CC" w:rsidRDefault="00530540" w:rsidP="000819E1">
            <w:pPr>
              <w:pStyle w:val="SDMTableBoxParaNotNumbered"/>
              <w:rPr>
                <w:rFonts w:asciiTheme="minorHAnsi" w:hAnsiTheme="minorHAnsi"/>
                <w:color w:val="4D4D4C"/>
              </w:rPr>
            </w:pPr>
            <w:r w:rsidRPr="009471CC">
              <w:rPr>
                <w:rFonts w:asciiTheme="minorHAnsi" w:hAnsiTheme="minorHAnsi"/>
                <w:color w:val="4D4D4C"/>
              </w:rPr>
              <w:t>-</w:t>
            </w:r>
          </w:p>
        </w:tc>
      </w:tr>
    </w:tbl>
    <w:p w14:paraId="2062097A" w14:textId="77777777" w:rsidR="00CA323F" w:rsidRPr="00264D05" w:rsidRDefault="00CA323F" w:rsidP="00CA323F">
      <w:pPr>
        <w:pStyle w:val="Caption"/>
        <w:rPr>
          <w:rFonts w:ascii="Avenir Book" w:hAnsi="Avenir Book"/>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736"/>
        <w:gridCol w:w="6886"/>
      </w:tblGrid>
      <w:tr w:rsidR="00CA323F" w:rsidRPr="00264D05" w14:paraId="7FBD95DC" w14:textId="77777777" w:rsidTr="000819E1">
        <w:trPr>
          <w:cantSplit/>
        </w:trPr>
        <w:tc>
          <w:tcPr>
            <w:tcW w:w="1422" w:type="pct"/>
            <w:shd w:val="clear" w:color="auto" w:fill="00B9BD" w:themeFill="accent1"/>
            <w:tcMar>
              <w:top w:w="62" w:type="dxa"/>
              <w:bottom w:w="62" w:type="dxa"/>
            </w:tcMar>
          </w:tcPr>
          <w:p w14:paraId="6C12521A" w14:textId="77777777" w:rsidR="00CA323F" w:rsidRPr="009471CC" w:rsidRDefault="00CA323F" w:rsidP="000819E1">
            <w:pPr>
              <w:pStyle w:val="SDMTableBoxParaNotNumbered"/>
              <w:keepNext/>
              <w:keepLines/>
              <w:rPr>
                <w:rFonts w:asciiTheme="minorHAnsi" w:hAnsiTheme="minorHAnsi"/>
                <w:color w:val="FFFFFF" w:themeColor="background1"/>
              </w:rPr>
            </w:pPr>
            <w:r w:rsidRPr="009471CC">
              <w:rPr>
                <w:rFonts w:asciiTheme="minorHAnsi" w:hAnsiTheme="minorHAnsi"/>
                <w:color w:val="FFFFFF" w:themeColor="background1"/>
              </w:rPr>
              <w:t>Relevant SDG Indicator</w:t>
            </w:r>
          </w:p>
        </w:tc>
        <w:tc>
          <w:tcPr>
            <w:tcW w:w="3578" w:type="pct"/>
            <w:shd w:val="clear" w:color="auto" w:fill="E2F8FA"/>
            <w:tcMar>
              <w:top w:w="62" w:type="dxa"/>
              <w:bottom w:w="62" w:type="dxa"/>
            </w:tcMar>
          </w:tcPr>
          <w:p w14:paraId="15E4A5E9" w14:textId="507DB98C" w:rsidR="00CA323F" w:rsidRPr="009471CC" w:rsidRDefault="00CA323F" w:rsidP="000819E1">
            <w:pPr>
              <w:pStyle w:val="SDMTableBoxParaNotNumbered"/>
              <w:keepNext/>
              <w:keepLines/>
              <w:rPr>
                <w:rFonts w:asciiTheme="minorHAnsi" w:hAnsiTheme="minorHAnsi"/>
                <w:b/>
                <w:color w:val="4D4D4C"/>
              </w:rPr>
            </w:pPr>
            <w:r w:rsidRPr="009471CC">
              <w:rPr>
                <w:rFonts w:asciiTheme="minorHAnsi" w:hAnsiTheme="minorHAnsi"/>
                <w:color w:val="4D4D4C"/>
              </w:rPr>
              <w:t>SDG 13.B.1 (Climate Action), SDG 3.9.</w:t>
            </w:r>
            <w:r w:rsidR="004D09E0">
              <w:rPr>
                <w:rFonts w:asciiTheme="minorHAnsi" w:hAnsiTheme="minorHAnsi"/>
                <w:color w:val="4D4D4C"/>
              </w:rPr>
              <w:t>2</w:t>
            </w:r>
            <w:r w:rsidRPr="009471CC">
              <w:rPr>
                <w:rFonts w:asciiTheme="minorHAnsi" w:hAnsiTheme="minorHAnsi"/>
                <w:color w:val="4D4D4C"/>
              </w:rPr>
              <w:t xml:space="preserve"> (Good Health and Well-Being)</w:t>
            </w:r>
          </w:p>
        </w:tc>
      </w:tr>
      <w:tr w:rsidR="00CA323F" w:rsidRPr="00264D05" w14:paraId="00127175" w14:textId="77777777" w:rsidTr="000819E1">
        <w:trPr>
          <w:cantSplit/>
        </w:trPr>
        <w:tc>
          <w:tcPr>
            <w:tcW w:w="1422" w:type="pct"/>
            <w:shd w:val="clear" w:color="auto" w:fill="00B9BD" w:themeFill="accent1"/>
            <w:tcMar>
              <w:top w:w="62" w:type="dxa"/>
              <w:bottom w:w="62" w:type="dxa"/>
            </w:tcMar>
          </w:tcPr>
          <w:p w14:paraId="272B1E4C" w14:textId="77777777" w:rsidR="00CA323F" w:rsidRPr="009471CC" w:rsidRDefault="00CA323F" w:rsidP="000819E1">
            <w:pPr>
              <w:pStyle w:val="SDMTableBoxParaNotNumbered"/>
              <w:keepNext/>
              <w:keepLines/>
              <w:rPr>
                <w:rFonts w:asciiTheme="minorHAnsi" w:hAnsiTheme="minorHAnsi"/>
                <w:color w:val="FFFFFF" w:themeColor="background1"/>
              </w:rPr>
            </w:pPr>
            <w:r w:rsidRPr="009471CC">
              <w:rPr>
                <w:rFonts w:asciiTheme="minorHAnsi" w:hAnsiTheme="minorHAnsi"/>
                <w:color w:val="FFFFFF" w:themeColor="background1"/>
              </w:rPr>
              <w:t>Data/parameter:</w:t>
            </w:r>
          </w:p>
        </w:tc>
        <w:tc>
          <w:tcPr>
            <w:tcW w:w="3578" w:type="pct"/>
            <w:shd w:val="clear" w:color="auto" w:fill="E2F8FA"/>
            <w:tcMar>
              <w:top w:w="62" w:type="dxa"/>
              <w:bottom w:w="62" w:type="dxa"/>
            </w:tcMar>
          </w:tcPr>
          <w:p w14:paraId="3C360960" w14:textId="77777777" w:rsidR="00CA323F" w:rsidRPr="009471CC" w:rsidRDefault="00CA323F" w:rsidP="000819E1">
            <w:pPr>
              <w:pStyle w:val="SDMTableBoxParaNotNumbered"/>
              <w:keepNext/>
              <w:keepLines/>
              <w:rPr>
                <w:rFonts w:asciiTheme="minorHAnsi" w:hAnsiTheme="minorHAnsi"/>
                <w:b/>
                <w:color w:val="4D4D4C"/>
              </w:rPr>
            </w:pPr>
            <w:proofErr w:type="spellStart"/>
            <w:proofErr w:type="gramStart"/>
            <w:r w:rsidRPr="009471CC">
              <w:rPr>
                <w:rFonts w:asciiTheme="minorHAnsi" w:hAnsiTheme="minorHAnsi"/>
                <w:color w:val="4D4D4C"/>
              </w:rPr>
              <w:t>W</w:t>
            </w:r>
            <w:r w:rsidRPr="009471CC">
              <w:rPr>
                <w:rFonts w:asciiTheme="minorHAnsi" w:hAnsiTheme="minorHAnsi"/>
                <w:color w:val="4D4D4C"/>
                <w:vertAlign w:val="subscript"/>
              </w:rPr>
              <w:t>b,y</w:t>
            </w:r>
            <w:proofErr w:type="spellEnd"/>
            <w:proofErr w:type="gramEnd"/>
          </w:p>
        </w:tc>
      </w:tr>
      <w:tr w:rsidR="00CA323F" w:rsidRPr="00264D05" w14:paraId="7E05CDCF" w14:textId="77777777" w:rsidTr="000819E1">
        <w:trPr>
          <w:cantSplit/>
        </w:trPr>
        <w:tc>
          <w:tcPr>
            <w:tcW w:w="1422" w:type="pct"/>
            <w:shd w:val="clear" w:color="auto" w:fill="00B9BD" w:themeFill="accent1"/>
          </w:tcPr>
          <w:p w14:paraId="5E975737" w14:textId="77777777" w:rsidR="00CA323F" w:rsidRPr="009471CC" w:rsidRDefault="00CA323F"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Unit</w:t>
            </w:r>
          </w:p>
        </w:tc>
        <w:tc>
          <w:tcPr>
            <w:tcW w:w="3578" w:type="pct"/>
            <w:shd w:val="clear" w:color="auto" w:fill="E2F8FA"/>
          </w:tcPr>
          <w:p w14:paraId="6EF9BE48" w14:textId="77777777" w:rsidR="00CA323F" w:rsidRPr="009471CC" w:rsidRDefault="00CA323F" w:rsidP="000819E1">
            <w:pPr>
              <w:pStyle w:val="SDMTableBoxParaNotNumbered"/>
              <w:rPr>
                <w:rFonts w:asciiTheme="minorHAnsi" w:hAnsiTheme="minorHAnsi"/>
                <w:color w:val="4D4D4C"/>
              </w:rPr>
            </w:pPr>
            <w:r w:rsidRPr="009471CC">
              <w:rPr>
                <w:rFonts w:asciiTheme="minorHAnsi" w:hAnsiTheme="minorHAnsi"/>
                <w:color w:val="4D4D4C"/>
                <w:lang w:eastAsia="en-GB"/>
              </w:rPr>
              <w:t>T/litre</w:t>
            </w:r>
          </w:p>
        </w:tc>
      </w:tr>
      <w:tr w:rsidR="00CA323F" w:rsidRPr="00264D05" w14:paraId="610CD043" w14:textId="77777777" w:rsidTr="000819E1">
        <w:trPr>
          <w:cantSplit/>
        </w:trPr>
        <w:tc>
          <w:tcPr>
            <w:tcW w:w="1422" w:type="pct"/>
            <w:shd w:val="clear" w:color="auto" w:fill="00B9BD" w:themeFill="accent1"/>
          </w:tcPr>
          <w:p w14:paraId="3FB56F91" w14:textId="77777777" w:rsidR="00CA323F" w:rsidRPr="009471CC" w:rsidRDefault="00CA323F"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Description</w:t>
            </w:r>
          </w:p>
        </w:tc>
        <w:tc>
          <w:tcPr>
            <w:tcW w:w="3578" w:type="pct"/>
            <w:shd w:val="clear" w:color="auto" w:fill="E2F8FA"/>
          </w:tcPr>
          <w:p w14:paraId="2E85E0C6" w14:textId="77777777" w:rsidR="00CA323F" w:rsidRPr="009471CC" w:rsidRDefault="00CA323F" w:rsidP="000819E1">
            <w:pPr>
              <w:pStyle w:val="SDMTableBoxParaNotNumbered"/>
              <w:rPr>
                <w:rFonts w:asciiTheme="minorHAnsi" w:hAnsiTheme="minorHAnsi"/>
                <w:color w:val="4D4D4C"/>
              </w:rPr>
            </w:pPr>
            <w:r w:rsidRPr="009471CC">
              <w:rPr>
                <w:rFonts w:asciiTheme="minorHAnsi" w:hAnsiTheme="minorHAnsi"/>
                <w:color w:val="4D4D4C"/>
                <w:lang w:eastAsia="en-GB"/>
              </w:rPr>
              <w:t>Quantity of wood fuel that is used to treat 1 litre of water in the baseline scenario b during year y</w:t>
            </w:r>
          </w:p>
        </w:tc>
      </w:tr>
      <w:tr w:rsidR="00CA323F" w:rsidRPr="00264D05" w14:paraId="39C0B641" w14:textId="77777777" w:rsidTr="000819E1">
        <w:trPr>
          <w:cantSplit/>
        </w:trPr>
        <w:tc>
          <w:tcPr>
            <w:tcW w:w="1422" w:type="pct"/>
            <w:shd w:val="clear" w:color="auto" w:fill="00B9BD" w:themeFill="accent1"/>
          </w:tcPr>
          <w:p w14:paraId="439E8D5B" w14:textId="77777777" w:rsidR="00CA323F" w:rsidRPr="009471CC" w:rsidRDefault="00CA323F"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Source of data</w:t>
            </w:r>
          </w:p>
        </w:tc>
        <w:tc>
          <w:tcPr>
            <w:tcW w:w="3578" w:type="pct"/>
            <w:shd w:val="clear" w:color="auto" w:fill="E2F8FA"/>
          </w:tcPr>
          <w:p w14:paraId="1F8B1739" w14:textId="77777777" w:rsidR="00D557BD" w:rsidRDefault="00D557BD" w:rsidP="000819E1">
            <w:pPr>
              <w:pStyle w:val="SDMTableBoxParaNotNumbered"/>
              <w:rPr>
                <w:rFonts w:asciiTheme="minorHAnsi" w:hAnsiTheme="minorHAnsi"/>
                <w:color w:val="4D4D4C"/>
                <w:lang w:val="en-US" w:eastAsia="en-GB"/>
              </w:rPr>
            </w:pPr>
            <w:r w:rsidRPr="00D557BD">
              <w:rPr>
                <w:rFonts w:asciiTheme="minorHAnsi" w:hAnsiTheme="minorHAnsi"/>
                <w:color w:val="4D4D4C"/>
                <w:lang w:val="en-US" w:eastAsia="en-GB"/>
              </w:rPr>
              <w:t xml:space="preserve">Default Value </w:t>
            </w:r>
          </w:p>
          <w:p w14:paraId="34A1AEEE" w14:textId="7744A56C" w:rsidR="00CA323F" w:rsidRPr="009471CC" w:rsidRDefault="00D557BD" w:rsidP="000819E1">
            <w:pPr>
              <w:pStyle w:val="SDMTableBoxParaNotNumbered"/>
              <w:rPr>
                <w:rFonts w:asciiTheme="minorHAnsi" w:hAnsiTheme="minorHAnsi"/>
                <w:color w:val="4D4D4C"/>
              </w:rPr>
            </w:pPr>
            <w:r w:rsidRPr="00D557BD">
              <w:rPr>
                <w:rFonts w:asciiTheme="minorHAnsi" w:hAnsiTheme="minorHAnsi"/>
                <w:color w:val="4D4D4C"/>
                <w:lang w:val="en-US" w:eastAsia="en-GB"/>
              </w:rPr>
              <w:t>GS Rule Update: Application of TPDDTEC Methodology to Safe Water Supply Projects (section 2.1.2)</w:t>
            </w:r>
          </w:p>
        </w:tc>
      </w:tr>
      <w:tr w:rsidR="00CA323F" w:rsidRPr="00264D05" w14:paraId="13D3F4A3" w14:textId="77777777" w:rsidTr="000819E1">
        <w:trPr>
          <w:cantSplit/>
        </w:trPr>
        <w:tc>
          <w:tcPr>
            <w:tcW w:w="1422" w:type="pct"/>
            <w:shd w:val="clear" w:color="auto" w:fill="00B9BD" w:themeFill="accent1"/>
          </w:tcPr>
          <w:p w14:paraId="311CB4A1" w14:textId="77777777" w:rsidR="00CA323F" w:rsidRPr="009471CC" w:rsidRDefault="00CA323F"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Value(s) applied)</w:t>
            </w:r>
          </w:p>
        </w:tc>
        <w:tc>
          <w:tcPr>
            <w:tcW w:w="3578" w:type="pct"/>
            <w:shd w:val="clear" w:color="auto" w:fill="E2F8FA"/>
          </w:tcPr>
          <w:p w14:paraId="354A563C" w14:textId="205F9C5B" w:rsidR="00CA323F" w:rsidRPr="009471CC" w:rsidRDefault="00CA323F" w:rsidP="000819E1">
            <w:pPr>
              <w:rPr>
                <w:rFonts w:asciiTheme="minorHAnsi" w:hAnsiTheme="minorHAnsi" w:cs="Calibri"/>
                <w:sz w:val="20"/>
                <w:szCs w:val="20"/>
              </w:rPr>
            </w:pPr>
            <w:r w:rsidRPr="000C7621">
              <w:rPr>
                <w:rFonts w:asciiTheme="minorHAnsi" w:hAnsiTheme="minorHAnsi" w:cs="Calibri"/>
                <w:sz w:val="20"/>
                <w:szCs w:val="20"/>
              </w:rPr>
              <w:t>0.0004</w:t>
            </w:r>
          </w:p>
          <w:p w14:paraId="7FDB1C27" w14:textId="77777777" w:rsidR="00CA323F" w:rsidRPr="009471CC" w:rsidRDefault="00CA323F" w:rsidP="000819E1">
            <w:pPr>
              <w:pStyle w:val="SDMTableBoxParaNotNumbered"/>
              <w:rPr>
                <w:rFonts w:asciiTheme="minorHAnsi" w:hAnsiTheme="minorHAnsi"/>
                <w:color w:val="4D4D4C"/>
              </w:rPr>
            </w:pPr>
          </w:p>
        </w:tc>
      </w:tr>
      <w:tr w:rsidR="00CA323F" w:rsidRPr="00264D05" w14:paraId="54E9BDF8" w14:textId="77777777" w:rsidTr="000819E1">
        <w:trPr>
          <w:cantSplit/>
        </w:trPr>
        <w:tc>
          <w:tcPr>
            <w:tcW w:w="1422" w:type="pct"/>
            <w:shd w:val="clear" w:color="auto" w:fill="00B9BD" w:themeFill="accent1"/>
          </w:tcPr>
          <w:p w14:paraId="455CDD6B" w14:textId="77777777" w:rsidR="00CA323F" w:rsidRPr="009471CC" w:rsidRDefault="00CA323F"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 xml:space="preserve">Choice of data </w:t>
            </w:r>
          </w:p>
          <w:p w14:paraId="16A7214C" w14:textId="77777777" w:rsidR="00CA323F" w:rsidRPr="009471CC" w:rsidRDefault="00CA323F"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or measurement methods and procedures</w:t>
            </w:r>
          </w:p>
        </w:tc>
        <w:tc>
          <w:tcPr>
            <w:tcW w:w="3578" w:type="pct"/>
            <w:shd w:val="clear" w:color="auto" w:fill="E2F8FA"/>
          </w:tcPr>
          <w:p w14:paraId="24B528C4" w14:textId="77777777" w:rsidR="00CA323F" w:rsidRPr="009471CC" w:rsidRDefault="00CA323F" w:rsidP="000819E1">
            <w:pPr>
              <w:pStyle w:val="SDMTableBoxParaNotNumbered"/>
              <w:rPr>
                <w:rFonts w:asciiTheme="minorHAnsi" w:hAnsiTheme="minorHAnsi"/>
                <w:color w:val="4D4D4C"/>
              </w:rPr>
            </w:pPr>
            <w:r w:rsidRPr="009471CC">
              <w:rPr>
                <w:rFonts w:asciiTheme="minorHAnsi" w:hAnsiTheme="minorHAnsi"/>
                <w:color w:val="4D4D4C"/>
              </w:rPr>
              <w:t xml:space="preserve">The baseline water boiling test is used to determine the amount of wood used to purify 1 litre of water by boiling. This data is gathered according to: </w:t>
            </w:r>
            <w:r w:rsidRPr="009471CC">
              <w:rPr>
                <w:rFonts w:asciiTheme="minorHAnsi" w:hAnsiTheme="minorHAnsi"/>
                <w:i/>
                <w:color w:val="4D4D4C"/>
              </w:rPr>
              <w:t>Technologies and Practices to Displace Decentralized Thermal Energy Consumption</w:t>
            </w:r>
            <w:r w:rsidRPr="009471CC">
              <w:rPr>
                <w:rFonts w:asciiTheme="minorHAnsi" w:hAnsiTheme="minorHAnsi"/>
                <w:color w:val="4D4D4C"/>
              </w:rPr>
              <w:t xml:space="preserve"> Version 1</w:t>
            </w:r>
            <w:r w:rsidRPr="009471CC">
              <w:rPr>
                <w:rFonts w:asciiTheme="minorHAnsi" w:hAnsiTheme="minorHAnsi"/>
                <w:i/>
                <w:color w:val="4D4D4C"/>
              </w:rPr>
              <w:t xml:space="preserve">, Draft General Guidelines </w:t>
            </w:r>
            <w:proofErr w:type="gramStart"/>
            <w:r w:rsidRPr="009471CC">
              <w:rPr>
                <w:rFonts w:asciiTheme="minorHAnsi" w:hAnsiTheme="minorHAnsi"/>
                <w:i/>
                <w:color w:val="4D4D4C"/>
              </w:rPr>
              <w:t>On</w:t>
            </w:r>
            <w:proofErr w:type="gramEnd"/>
            <w:r w:rsidRPr="009471CC">
              <w:rPr>
                <w:rFonts w:asciiTheme="minorHAnsi" w:hAnsiTheme="minorHAnsi"/>
                <w:i/>
                <w:color w:val="4D4D4C"/>
              </w:rPr>
              <w:t xml:space="preserve"> Sampling And Surveys</w:t>
            </w:r>
            <w:r w:rsidRPr="009471CC">
              <w:rPr>
                <w:rFonts w:asciiTheme="minorHAnsi" w:hAnsiTheme="minorHAnsi"/>
                <w:color w:val="4D4D4C"/>
              </w:rPr>
              <w:t xml:space="preserve">; EB37 Annex 27; and </w:t>
            </w:r>
            <w:r w:rsidRPr="009471CC">
              <w:rPr>
                <w:rFonts w:asciiTheme="minorHAnsi" w:hAnsiTheme="minorHAnsi"/>
                <w:i/>
                <w:color w:val="4D4D4C"/>
              </w:rPr>
              <w:t>Standard For Sampling And Surveys For CDM Project Activities and Programme of Activities</w:t>
            </w:r>
            <w:r w:rsidRPr="009471CC">
              <w:rPr>
                <w:rFonts w:asciiTheme="minorHAnsi" w:hAnsiTheme="minorHAnsi"/>
                <w:color w:val="4D4D4C"/>
              </w:rPr>
              <w:t xml:space="preserve"> (Version 02); EB65 Annex 2</w:t>
            </w:r>
          </w:p>
        </w:tc>
      </w:tr>
      <w:tr w:rsidR="00CA323F" w:rsidRPr="00264D05" w14:paraId="3666C081" w14:textId="77777777" w:rsidTr="000819E1">
        <w:trPr>
          <w:cantSplit/>
        </w:trPr>
        <w:tc>
          <w:tcPr>
            <w:tcW w:w="1422" w:type="pct"/>
            <w:shd w:val="clear" w:color="auto" w:fill="00B9BD" w:themeFill="accent1"/>
          </w:tcPr>
          <w:p w14:paraId="2629B9F9" w14:textId="77777777" w:rsidR="00CA323F" w:rsidRPr="009471CC" w:rsidRDefault="00CA323F" w:rsidP="000819E1">
            <w:pPr>
              <w:pStyle w:val="SDMTableBoxParaNotNumbered"/>
              <w:keepNext/>
              <w:rPr>
                <w:rFonts w:asciiTheme="minorHAnsi" w:hAnsiTheme="minorHAnsi"/>
                <w:color w:val="FFFFFF" w:themeColor="background1"/>
              </w:rPr>
            </w:pPr>
            <w:r w:rsidRPr="009471CC">
              <w:rPr>
                <w:rFonts w:asciiTheme="minorHAnsi" w:hAnsiTheme="minorHAnsi"/>
                <w:color w:val="FFFFFF" w:themeColor="background1"/>
              </w:rPr>
              <w:t>Purpose of data</w:t>
            </w:r>
          </w:p>
        </w:tc>
        <w:tc>
          <w:tcPr>
            <w:tcW w:w="3578" w:type="pct"/>
            <w:shd w:val="clear" w:color="auto" w:fill="E2F8FA"/>
          </w:tcPr>
          <w:p w14:paraId="29D047FF" w14:textId="77777777" w:rsidR="00CA323F" w:rsidRPr="009471CC" w:rsidRDefault="00CA323F" w:rsidP="000819E1">
            <w:pPr>
              <w:pStyle w:val="SDMTableBoxParaNotNumbered"/>
              <w:keepNext/>
              <w:rPr>
                <w:rFonts w:asciiTheme="minorHAnsi" w:hAnsiTheme="minorHAnsi"/>
                <w:color w:val="4D4D4C"/>
              </w:rPr>
            </w:pPr>
            <w:r w:rsidRPr="009471CC">
              <w:rPr>
                <w:rFonts w:asciiTheme="minorHAnsi" w:hAnsiTheme="minorHAnsi" w:cstheme="minorHAnsi"/>
                <w:color w:val="4D4D4C"/>
              </w:rPr>
              <w:t xml:space="preserve">Calculation of emission reductions and impact on SDG 3. </w:t>
            </w:r>
          </w:p>
        </w:tc>
      </w:tr>
      <w:tr w:rsidR="00CA323F" w:rsidRPr="00264D05" w14:paraId="3BE40BFD" w14:textId="77777777" w:rsidTr="000819E1">
        <w:trPr>
          <w:cantSplit/>
        </w:trPr>
        <w:tc>
          <w:tcPr>
            <w:tcW w:w="1422" w:type="pct"/>
            <w:shd w:val="clear" w:color="auto" w:fill="00B9BD" w:themeFill="accent1"/>
          </w:tcPr>
          <w:p w14:paraId="1EF3D78D" w14:textId="77777777" w:rsidR="00CA323F" w:rsidRPr="009471CC" w:rsidRDefault="00CA323F"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Additional comments</w:t>
            </w:r>
          </w:p>
        </w:tc>
        <w:tc>
          <w:tcPr>
            <w:tcW w:w="3578" w:type="pct"/>
            <w:shd w:val="clear" w:color="auto" w:fill="E2F8FA"/>
          </w:tcPr>
          <w:p w14:paraId="0BA10907" w14:textId="075AC75E" w:rsidR="00CA323F" w:rsidRPr="009471CC" w:rsidRDefault="00CA323F" w:rsidP="000819E1">
            <w:pPr>
              <w:pStyle w:val="SDMTableBoxParaNotNumbered"/>
              <w:rPr>
                <w:rFonts w:asciiTheme="minorHAnsi" w:hAnsiTheme="minorHAnsi"/>
                <w:color w:val="4D4D4C"/>
              </w:rPr>
            </w:pPr>
          </w:p>
        </w:tc>
      </w:tr>
    </w:tbl>
    <w:p w14:paraId="36ACB676" w14:textId="77777777" w:rsidR="00CA323F" w:rsidRPr="00264D05" w:rsidRDefault="00CA323F" w:rsidP="00CA323F">
      <w:pPr>
        <w:pStyle w:val="Caption"/>
        <w:rPr>
          <w:rFonts w:ascii="Avenir Book" w:hAnsi="Avenir Book"/>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736"/>
        <w:gridCol w:w="6886"/>
      </w:tblGrid>
      <w:tr w:rsidR="00CA323F" w:rsidRPr="00264D05" w14:paraId="470FA819" w14:textId="77777777" w:rsidTr="000819E1">
        <w:trPr>
          <w:cantSplit/>
        </w:trPr>
        <w:tc>
          <w:tcPr>
            <w:tcW w:w="1422" w:type="pct"/>
            <w:shd w:val="clear" w:color="auto" w:fill="00B9BD" w:themeFill="accent1"/>
            <w:tcMar>
              <w:top w:w="62" w:type="dxa"/>
              <w:bottom w:w="62" w:type="dxa"/>
            </w:tcMar>
          </w:tcPr>
          <w:p w14:paraId="1AE0A6A2" w14:textId="77777777" w:rsidR="00CA323F" w:rsidRPr="009471CC" w:rsidRDefault="00CA323F" w:rsidP="000819E1">
            <w:pPr>
              <w:pStyle w:val="SDMTableBoxParaNotNumbered"/>
              <w:keepNext/>
              <w:keepLines/>
              <w:rPr>
                <w:rFonts w:asciiTheme="minorHAnsi" w:hAnsiTheme="minorHAnsi"/>
                <w:color w:val="FFFFFF" w:themeColor="background1"/>
              </w:rPr>
            </w:pPr>
            <w:r w:rsidRPr="009471CC">
              <w:rPr>
                <w:rFonts w:asciiTheme="minorHAnsi" w:hAnsiTheme="minorHAnsi"/>
                <w:color w:val="FFFFFF" w:themeColor="background1"/>
              </w:rPr>
              <w:t>Relevant SDG Indicator</w:t>
            </w:r>
          </w:p>
        </w:tc>
        <w:tc>
          <w:tcPr>
            <w:tcW w:w="3578" w:type="pct"/>
            <w:shd w:val="clear" w:color="auto" w:fill="E2F8FA"/>
            <w:tcMar>
              <w:top w:w="62" w:type="dxa"/>
              <w:bottom w:w="62" w:type="dxa"/>
            </w:tcMar>
          </w:tcPr>
          <w:p w14:paraId="37655F8E" w14:textId="2CC747FF" w:rsidR="00CA323F" w:rsidRPr="009471CC" w:rsidRDefault="00CA323F" w:rsidP="000819E1">
            <w:pPr>
              <w:pStyle w:val="SDMTableBoxParaNotNumbered"/>
              <w:keepNext/>
              <w:keepLines/>
              <w:rPr>
                <w:rFonts w:asciiTheme="minorHAnsi" w:hAnsiTheme="minorHAnsi"/>
                <w:b/>
                <w:color w:val="4D4D4C"/>
              </w:rPr>
            </w:pPr>
            <w:r w:rsidRPr="009471CC">
              <w:rPr>
                <w:rFonts w:asciiTheme="minorHAnsi" w:hAnsiTheme="minorHAnsi"/>
                <w:color w:val="4D4D4C"/>
              </w:rPr>
              <w:t>SDG 13.B.1 (Climate Action), SDG 3.9.</w:t>
            </w:r>
            <w:r w:rsidR="004D09E0">
              <w:rPr>
                <w:rFonts w:asciiTheme="minorHAnsi" w:hAnsiTheme="minorHAnsi"/>
                <w:color w:val="4D4D4C"/>
              </w:rPr>
              <w:t>2</w:t>
            </w:r>
            <w:r w:rsidRPr="009471CC">
              <w:rPr>
                <w:rFonts w:asciiTheme="minorHAnsi" w:hAnsiTheme="minorHAnsi"/>
                <w:color w:val="4D4D4C"/>
              </w:rPr>
              <w:t xml:space="preserve"> (Good Health and Well-Being)</w:t>
            </w:r>
          </w:p>
        </w:tc>
      </w:tr>
      <w:tr w:rsidR="00CA323F" w:rsidRPr="00264D05" w14:paraId="3562F3AA" w14:textId="77777777" w:rsidTr="000819E1">
        <w:trPr>
          <w:cantSplit/>
        </w:trPr>
        <w:tc>
          <w:tcPr>
            <w:tcW w:w="1422" w:type="pct"/>
            <w:shd w:val="clear" w:color="auto" w:fill="00B9BD" w:themeFill="accent1"/>
            <w:tcMar>
              <w:top w:w="62" w:type="dxa"/>
              <w:bottom w:w="62" w:type="dxa"/>
            </w:tcMar>
          </w:tcPr>
          <w:p w14:paraId="3EB094EF" w14:textId="77777777" w:rsidR="00CA323F" w:rsidRPr="009471CC" w:rsidRDefault="00CA323F" w:rsidP="000819E1">
            <w:pPr>
              <w:pStyle w:val="SDMTableBoxParaNotNumbered"/>
              <w:keepNext/>
              <w:keepLines/>
              <w:rPr>
                <w:rFonts w:asciiTheme="minorHAnsi" w:hAnsiTheme="minorHAnsi"/>
                <w:color w:val="FFFFFF" w:themeColor="background1"/>
              </w:rPr>
            </w:pPr>
            <w:r w:rsidRPr="009471CC">
              <w:rPr>
                <w:rFonts w:asciiTheme="minorHAnsi" w:hAnsiTheme="minorHAnsi"/>
                <w:color w:val="FFFFFF" w:themeColor="background1"/>
              </w:rPr>
              <w:t>Data/parameter:</w:t>
            </w:r>
          </w:p>
        </w:tc>
        <w:tc>
          <w:tcPr>
            <w:tcW w:w="3578" w:type="pct"/>
            <w:shd w:val="clear" w:color="auto" w:fill="E2F8FA"/>
            <w:tcMar>
              <w:top w:w="62" w:type="dxa"/>
              <w:bottom w:w="62" w:type="dxa"/>
            </w:tcMar>
          </w:tcPr>
          <w:p w14:paraId="174E641A" w14:textId="77777777" w:rsidR="00CA323F" w:rsidRPr="009471CC" w:rsidRDefault="00CA323F" w:rsidP="000819E1">
            <w:pPr>
              <w:pStyle w:val="SDMTableBoxParaNotNumbered"/>
              <w:keepNext/>
              <w:keepLines/>
              <w:rPr>
                <w:rFonts w:asciiTheme="minorHAnsi" w:hAnsiTheme="minorHAnsi"/>
                <w:b/>
                <w:color w:val="4D4D4C"/>
              </w:rPr>
            </w:pPr>
            <w:proofErr w:type="spellStart"/>
            <w:proofErr w:type="gramStart"/>
            <w:r w:rsidRPr="009471CC">
              <w:rPr>
                <w:rFonts w:asciiTheme="minorHAnsi" w:hAnsiTheme="minorHAnsi"/>
                <w:color w:val="4D4D4C"/>
              </w:rPr>
              <w:t>W</w:t>
            </w:r>
            <w:r w:rsidRPr="009471CC">
              <w:rPr>
                <w:rFonts w:asciiTheme="minorHAnsi" w:hAnsiTheme="minorHAnsi"/>
                <w:color w:val="4D4D4C"/>
                <w:vertAlign w:val="subscript"/>
              </w:rPr>
              <w:t>p,y</w:t>
            </w:r>
            <w:proofErr w:type="spellEnd"/>
            <w:proofErr w:type="gramEnd"/>
          </w:p>
        </w:tc>
      </w:tr>
      <w:tr w:rsidR="00CA323F" w:rsidRPr="00264D05" w14:paraId="298C6E76" w14:textId="77777777" w:rsidTr="000819E1">
        <w:trPr>
          <w:cantSplit/>
        </w:trPr>
        <w:tc>
          <w:tcPr>
            <w:tcW w:w="1422" w:type="pct"/>
            <w:shd w:val="clear" w:color="auto" w:fill="00B9BD" w:themeFill="accent1"/>
          </w:tcPr>
          <w:p w14:paraId="302A9FC5" w14:textId="77777777" w:rsidR="00CA323F" w:rsidRPr="009471CC" w:rsidRDefault="00CA323F"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Unit</w:t>
            </w:r>
          </w:p>
        </w:tc>
        <w:tc>
          <w:tcPr>
            <w:tcW w:w="3578" w:type="pct"/>
            <w:shd w:val="clear" w:color="auto" w:fill="E2F8FA"/>
          </w:tcPr>
          <w:p w14:paraId="6E400854" w14:textId="77777777" w:rsidR="00CA323F" w:rsidRPr="009471CC" w:rsidRDefault="00CA323F" w:rsidP="000819E1">
            <w:pPr>
              <w:pStyle w:val="SDMTableBoxParaNotNumbered"/>
              <w:rPr>
                <w:rFonts w:asciiTheme="minorHAnsi" w:hAnsiTheme="minorHAnsi"/>
                <w:color w:val="4D4D4C"/>
              </w:rPr>
            </w:pPr>
            <w:r w:rsidRPr="009471CC">
              <w:rPr>
                <w:rFonts w:asciiTheme="minorHAnsi" w:hAnsiTheme="minorHAnsi"/>
                <w:color w:val="4D4D4C"/>
                <w:lang w:eastAsia="en-GB"/>
              </w:rPr>
              <w:t>T/litre</w:t>
            </w:r>
          </w:p>
        </w:tc>
      </w:tr>
      <w:tr w:rsidR="00CA323F" w:rsidRPr="00264D05" w14:paraId="0B704CFA" w14:textId="77777777" w:rsidTr="000819E1">
        <w:trPr>
          <w:cantSplit/>
        </w:trPr>
        <w:tc>
          <w:tcPr>
            <w:tcW w:w="1422" w:type="pct"/>
            <w:shd w:val="clear" w:color="auto" w:fill="00B9BD" w:themeFill="accent1"/>
          </w:tcPr>
          <w:p w14:paraId="0B7666BC" w14:textId="77777777" w:rsidR="00CA323F" w:rsidRPr="009471CC" w:rsidRDefault="00CA323F"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Description</w:t>
            </w:r>
          </w:p>
        </w:tc>
        <w:tc>
          <w:tcPr>
            <w:tcW w:w="3578" w:type="pct"/>
            <w:shd w:val="clear" w:color="auto" w:fill="E2F8FA"/>
          </w:tcPr>
          <w:p w14:paraId="584FE0CF" w14:textId="77777777" w:rsidR="00CA323F" w:rsidRPr="009471CC" w:rsidRDefault="00CA323F" w:rsidP="000819E1">
            <w:pPr>
              <w:pStyle w:val="SDMTableBoxParaNotNumbered"/>
              <w:rPr>
                <w:rFonts w:asciiTheme="minorHAnsi" w:hAnsiTheme="minorHAnsi"/>
                <w:color w:val="4D4D4C"/>
              </w:rPr>
            </w:pPr>
            <w:r w:rsidRPr="009471CC">
              <w:rPr>
                <w:rFonts w:asciiTheme="minorHAnsi" w:hAnsiTheme="minorHAnsi"/>
                <w:color w:val="4D4D4C"/>
                <w:lang w:eastAsia="en-GB"/>
              </w:rPr>
              <w:t>Quantity of wood fuel that is used to treat 1 litre of water in the project scenario p during year y</w:t>
            </w:r>
          </w:p>
        </w:tc>
      </w:tr>
      <w:tr w:rsidR="00CA323F" w:rsidRPr="00264D05" w14:paraId="134E8C97" w14:textId="77777777" w:rsidTr="000819E1">
        <w:trPr>
          <w:cantSplit/>
        </w:trPr>
        <w:tc>
          <w:tcPr>
            <w:tcW w:w="1422" w:type="pct"/>
            <w:shd w:val="clear" w:color="auto" w:fill="00B9BD" w:themeFill="accent1"/>
          </w:tcPr>
          <w:p w14:paraId="6E45DC3F" w14:textId="77777777" w:rsidR="00CA323F" w:rsidRPr="009471CC" w:rsidRDefault="00CA323F"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Source of data</w:t>
            </w:r>
          </w:p>
        </w:tc>
        <w:tc>
          <w:tcPr>
            <w:tcW w:w="3578" w:type="pct"/>
            <w:shd w:val="clear" w:color="auto" w:fill="E2F8FA"/>
          </w:tcPr>
          <w:p w14:paraId="091F5D64" w14:textId="307522AB" w:rsidR="00CA323F" w:rsidRPr="009471CC" w:rsidRDefault="00192255" w:rsidP="000819E1">
            <w:pPr>
              <w:pStyle w:val="SDMTableBoxParaNotNumbered"/>
              <w:rPr>
                <w:rFonts w:asciiTheme="minorHAnsi" w:hAnsiTheme="minorHAnsi"/>
                <w:color w:val="4D4D4C"/>
              </w:rPr>
            </w:pPr>
            <w:r w:rsidRPr="00192255">
              <w:rPr>
                <w:rFonts w:asciiTheme="minorHAnsi" w:hAnsiTheme="minorHAnsi"/>
                <w:color w:val="4D4D4C"/>
                <w:lang w:val="en-US" w:eastAsia="en-GB"/>
              </w:rPr>
              <w:t>Default Value GS Rule Update: Application of TPDDTEC Methodology to Safe Water Supply Projects (section 2.1.2)</w:t>
            </w:r>
          </w:p>
        </w:tc>
      </w:tr>
      <w:tr w:rsidR="00CA323F" w:rsidRPr="00264D05" w14:paraId="25933D28" w14:textId="77777777" w:rsidTr="000819E1">
        <w:trPr>
          <w:cantSplit/>
        </w:trPr>
        <w:tc>
          <w:tcPr>
            <w:tcW w:w="1422" w:type="pct"/>
            <w:shd w:val="clear" w:color="auto" w:fill="00B9BD" w:themeFill="accent1"/>
          </w:tcPr>
          <w:p w14:paraId="4774265E" w14:textId="77777777" w:rsidR="00CA323F" w:rsidRPr="009471CC" w:rsidRDefault="00CA323F"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Value(s) applied)</w:t>
            </w:r>
          </w:p>
        </w:tc>
        <w:tc>
          <w:tcPr>
            <w:tcW w:w="3578" w:type="pct"/>
            <w:shd w:val="clear" w:color="auto" w:fill="E2F8FA"/>
          </w:tcPr>
          <w:p w14:paraId="4DF0AFC0" w14:textId="7A834FF1" w:rsidR="00CA323F" w:rsidRPr="009471CC" w:rsidRDefault="00CA323F" w:rsidP="000819E1">
            <w:pPr>
              <w:rPr>
                <w:rFonts w:asciiTheme="minorHAnsi" w:hAnsiTheme="minorHAnsi" w:cs="Calibri"/>
                <w:sz w:val="20"/>
                <w:szCs w:val="20"/>
              </w:rPr>
            </w:pPr>
            <w:r w:rsidRPr="009471CC">
              <w:rPr>
                <w:rFonts w:asciiTheme="minorHAnsi" w:hAnsiTheme="minorHAnsi" w:cs="Calibri"/>
                <w:sz w:val="20"/>
                <w:szCs w:val="20"/>
              </w:rPr>
              <w:t>0.0004</w:t>
            </w:r>
            <w:r w:rsidR="00BE41A2">
              <w:rPr>
                <w:rFonts w:asciiTheme="minorHAnsi" w:hAnsiTheme="minorHAnsi" w:cs="Calibri"/>
                <w:sz w:val="20"/>
                <w:szCs w:val="20"/>
              </w:rPr>
              <w:t xml:space="preserve"> </w:t>
            </w:r>
          </w:p>
        </w:tc>
      </w:tr>
      <w:tr w:rsidR="00CA323F" w:rsidRPr="00264D05" w14:paraId="73D1FC13" w14:textId="77777777" w:rsidTr="000819E1">
        <w:trPr>
          <w:cantSplit/>
        </w:trPr>
        <w:tc>
          <w:tcPr>
            <w:tcW w:w="1422" w:type="pct"/>
            <w:shd w:val="clear" w:color="auto" w:fill="00B9BD" w:themeFill="accent1"/>
          </w:tcPr>
          <w:p w14:paraId="1C9DEA4B" w14:textId="77777777" w:rsidR="00CA323F" w:rsidRPr="009471CC" w:rsidRDefault="00CA323F"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 xml:space="preserve">Choice of data </w:t>
            </w:r>
          </w:p>
          <w:p w14:paraId="71321303" w14:textId="77777777" w:rsidR="00CA323F" w:rsidRPr="009471CC" w:rsidRDefault="00CA323F"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or measurement methods and procedures</w:t>
            </w:r>
          </w:p>
        </w:tc>
        <w:tc>
          <w:tcPr>
            <w:tcW w:w="3578" w:type="pct"/>
            <w:shd w:val="clear" w:color="auto" w:fill="E2F8FA"/>
          </w:tcPr>
          <w:p w14:paraId="29105D24" w14:textId="77777777" w:rsidR="00CA323F" w:rsidRPr="009471CC" w:rsidRDefault="00CA323F" w:rsidP="000819E1">
            <w:pPr>
              <w:pStyle w:val="SDMTableBoxParaNotNumbered"/>
              <w:rPr>
                <w:rFonts w:asciiTheme="minorHAnsi" w:hAnsiTheme="minorHAnsi"/>
                <w:color w:val="4D4D4C"/>
              </w:rPr>
            </w:pPr>
            <w:r w:rsidRPr="009471CC">
              <w:rPr>
                <w:rFonts w:asciiTheme="minorHAnsi" w:hAnsiTheme="minorHAnsi"/>
                <w:color w:val="4D4D4C"/>
              </w:rPr>
              <w:t xml:space="preserve">The baseline water boiling test is used to determine the amount of wood used to purify 1 litre of water by boiling. This data is gathered according to: </w:t>
            </w:r>
            <w:r w:rsidRPr="009471CC">
              <w:rPr>
                <w:rFonts w:asciiTheme="minorHAnsi" w:hAnsiTheme="minorHAnsi"/>
                <w:i/>
                <w:color w:val="4D4D4C"/>
              </w:rPr>
              <w:t>Technologies and Practices to Displace Decentralized Thermal Energy Consumption</w:t>
            </w:r>
            <w:r w:rsidRPr="009471CC">
              <w:rPr>
                <w:rFonts w:asciiTheme="minorHAnsi" w:hAnsiTheme="minorHAnsi"/>
                <w:color w:val="4D4D4C"/>
              </w:rPr>
              <w:t xml:space="preserve"> Version 1</w:t>
            </w:r>
            <w:r w:rsidRPr="009471CC">
              <w:rPr>
                <w:rFonts w:asciiTheme="minorHAnsi" w:hAnsiTheme="minorHAnsi"/>
                <w:i/>
                <w:color w:val="4D4D4C"/>
              </w:rPr>
              <w:t xml:space="preserve">, Draft General Guidelines </w:t>
            </w:r>
            <w:proofErr w:type="gramStart"/>
            <w:r w:rsidRPr="009471CC">
              <w:rPr>
                <w:rFonts w:asciiTheme="minorHAnsi" w:hAnsiTheme="minorHAnsi"/>
                <w:i/>
                <w:color w:val="4D4D4C"/>
              </w:rPr>
              <w:t>On</w:t>
            </w:r>
            <w:proofErr w:type="gramEnd"/>
            <w:r w:rsidRPr="009471CC">
              <w:rPr>
                <w:rFonts w:asciiTheme="minorHAnsi" w:hAnsiTheme="minorHAnsi"/>
                <w:i/>
                <w:color w:val="4D4D4C"/>
              </w:rPr>
              <w:t xml:space="preserve"> Sampling And Surveys</w:t>
            </w:r>
            <w:r w:rsidRPr="009471CC">
              <w:rPr>
                <w:rFonts w:asciiTheme="minorHAnsi" w:hAnsiTheme="minorHAnsi"/>
                <w:color w:val="4D4D4C"/>
              </w:rPr>
              <w:t xml:space="preserve">; EB37 Annex 27; and </w:t>
            </w:r>
            <w:r w:rsidRPr="009471CC">
              <w:rPr>
                <w:rFonts w:asciiTheme="minorHAnsi" w:hAnsiTheme="minorHAnsi"/>
                <w:i/>
                <w:color w:val="4D4D4C"/>
              </w:rPr>
              <w:t>Standard For Sampling And Surveys For CDM Project Activities and Programme of Activities</w:t>
            </w:r>
            <w:r w:rsidRPr="009471CC">
              <w:rPr>
                <w:rFonts w:asciiTheme="minorHAnsi" w:hAnsiTheme="minorHAnsi"/>
                <w:color w:val="4D4D4C"/>
              </w:rPr>
              <w:t xml:space="preserve"> (Version 02); EB65 Annex 2</w:t>
            </w:r>
          </w:p>
        </w:tc>
      </w:tr>
      <w:tr w:rsidR="00CA323F" w:rsidRPr="00264D05" w14:paraId="310E7B27" w14:textId="77777777" w:rsidTr="000819E1">
        <w:trPr>
          <w:cantSplit/>
        </w:trPr>
        <w:tc>
          <w:tcPr>
            <w:tcW w:w="1422" w:type="pct"/>
            <w:shd w:val="clear" w:color="auto" w:fill="00B9BD" w:themeFill="accent1"/>
          </w:tcPr>
          <w:p w14:paraId="59C0687A" w14:textId="77777777" w:rsidR="00CA323F" w:rsidRPr="009471CC" w:rsidRDefault="00CA323F" w:rsidP="000819E1">
            <w:pPr>
              <w:pStyle w:val="SDMTableBoxParaNotNumbered"/>
              <w:keepNext/>
              <w:rPr>
                <w:rFonts w:asciiTheme="minorHAnsi" w:hAnsiTheme="minorHAnsi"/>
                <w:color w:val="FFFFFF" w:themeColor="background1"/>
              </w:rPr>
            </w:pPr>
            <w:r w:rsidRPr="009471CC">
              <w:rPr>
                <w:rFonts w:asciiTheme="minorHAnsi" w:hAnsiTheme="minorHAnsi"/>
                <w:color w:val="FFFFFF" w:themeColor="background1"/>
              </w:rPr>
              <w:t>Purpose of data</w:t>
            </w:r>
          </w:p>
        </w:tc>
        <w:tc>
          <w:tcPr>
            <w:tcW w:w="3578" w:type="pct"/>
            <w:shd w:val="clear" w:color="auto" w:fill="E2F8FA"/>
          </w:tcPr>
          <w:p w14:paraId="4574E8A9" w14:textId="77777777" w:rsidR="00CA323F" w:rsidRPr="009471CC" w:rsidRDefault="00CA323F" w:rsidP="000819E1">
            <w:pPr>
              <w:pStyle w:val="SDMTableBoxParaNotNumbered"/>
              <w:keepNext/>
              <w:rPr>
                <w:rFonts w:asciiTheme="minorHAnsi" w:hAnsiTheme="minorHAnsi"/>
                <w:color w:val="4D4D4C"/>
              </w:rPr>
            </w:pPr>
            <w:r w:rsidRPr="009471CC">
              <w:rPr>
                <w:rFonts w:asciiTheme="minorHAnsi" w:hAnsiTheme="minorHAnsi" w:cstheme="minorHAnsi"/>
                <w:color w:val="4D4D4C"/>
              </w:rPr>
              <w:t>Calculation of emission reductions.</w:t>
            </w:r>
          </w:p>
        </w:tc>
      </w:tr>
      <w:tr w:rsidR="00CA323F" w:rsidRPr="00264D05" w14:paraId="0C0D25CB" w14:textId="77777777" w:rsidTr="000819E1">
        <w:trPr>
          <w:cantSplit/>
        </w:trPr>
        <w:tc>
          <w:tcPr>
            <w:tcW w:w="1422" w:type="pct"/>
            <w:shd w:val="clear" w:color="auto" w:fill="00B9BD" w:themeFill="accent1"/>
          </w:tcPr>
          <w:p w14:paraId="13976641" w14:textId="77777777" w:rsidR="00CA323F" w:rsidRPr="009471CC" w:rsidRDefault="00CA323F"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Additional comments</w:t>
            </w:r>
          </w:p>
        </w:tc>
        <w:tc>
          <w:tcPr>
            <w:tcW w:w="3578" w:type="pct"/>
            <w:shd w:val="clear" w:color="auto" w:fill="E2F8FA"/>
          </w:tcPr>
          <w:p w14:paraId="323A9259" w14:textId="3F330349" w:rsidR="00CA323F" w:rsidRPr="009471CC" w:rsidRDefault="00CA323F" w:rsidP="000819E1">
            <w:pPr>
              <w:pStyle w:val="SDMTableBoxParaNotNumbered"/>
              <w:rPr>
                <w:rFonts w:asciiTheme="minorHAnsi" w:hAnsiTheme="minorHAnsi"/>
                <w:color w:val="4D4D4C"/>
              </w:rPr>
            </w:pPr>
          </w:p>
        </w:tc>
      </w:tr>
    </w:tbl>
    <w:p w14:paraId="6F6F9ED5" w14:textId="3D7E0038" w:rsidR="00CA323F" w:rsidRDefault="00CA323F" w:rsidP="00CA323F">
      <w:pPr>
        <w:pStyle w:val="Caption"/>
        <w:rPr>
          <w:rFonts w:ascii="Avenir Book" w:hAnsi="Avenir Book"/>
          <w:sz w:val="22"/>
          <w:szCs w:val="22"/>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737"/>
        <w:gridCol w:w="6887"/>
      </w:tblGrid>
      <w:tr w:rsidR="00622FF4" w:rsidRPr="00E050B1" w14:paraId="11706FD6" w14:textId="77777777" w:rsidTr="000819E1">
        <w:trPr>
          <w:cantSplit/>
        </w:trPr>
        <w:tc>
          <w:tcPr>
            <w:tcW w:w="1422" w:type="pct"/>
            <w:tcBorders>
              <w:top w:val="single" w:sz="4" w:space="0" w:color="auto"/>
              <w:left w:val="single" w:sz="4" w:space="0" w:color="auto"/>
              <w:bottom w:val="single" w:sz="4" w:space="0" w:color="auto"/>
              <w:right w:val="single" w:sz="4" w:space="0" w:color="auto"/>
            </w:tcBorders>
            <w:shd w:val="clear" w:color="auto" w:fill="00B9BD" w:themeFill="accent1"/>
            <w:tcMar>
              <w:top w:w="62" w:type="dxa"/>
              <w:bottom w:w="62" w:type="dxa"/>
            </w:tcMar>
          </w:tcPr>
          <w:p w14:paraId="401E60D7" w14:textId="77777777" w:rsidR="00622FF4" w:rsidRPr="00E050B1" w:rsidRDefault="00622FF4" w:rsidP="000819E1">
            <w:pPr>
              <w:pStyle w:val="SDMTableBoxParaNotNumbered"/>
              <w:keepNext/>
              <w:keepLines/>
              <w:rPr>
                <w:rStyle w:val="SmallTags"/>
                <w:position w:val="0"/>
                <w:sz w:val="20"/>
                <w:bdr w:val="none" w:sz="0" w:space="0" w:color="auto"/>
                <w:shd w:val="clear" w:color="auto" w:fill="auto"/>
              </w:rPr>
            </w:pPr>
            <w:r w:rsidRPr="00E050B1">
              <w:rPr>
                <w:rStyle w:val="SmallTags"/>
                <w:position w:val="0"/>
                <w:sz w:val="20"/>
                <w:bdr w:val="none" w:sz="0" w:space="0" w:color="auto"/>
                <w:shd w:val="clear" w:color="auto" w:fill="auto"/>
              </w:rPr>
              <w:lastRenderedPageBreak/>
              <w:t>Relevant SDG Indicator</w:t>
            </w:r>
          </w:p>
        </w:tc>
        <w:tc>
          <w:tcPr>
            <w:tcW w:w="3578" w:type="pct"/>
            <w:tcBorders>
              <w:top w:val="single" w:sz="4" w:space="0" w:color="auto"/>
              <w:left w:val="single" w:sz="4" w:space="0" w:color="auto"/>
              <w:bottom w:val="single" w:sz="4" w:space="0" w:color="auto"/>
              <w:right w:val="single" w:sz="4" w:space="0" w:color="auto"/>
            </w:tcBorders>
            <w:shd w:val="clear" w:color="auto" w:fill="E2F8FA"/>
          </w:tcPr>
          <w:p w14:paraId="6875FCCF" w14:textId="77777777" w:rsidR="00622FF4" w:rsidRPr="00E050B1" w:rsidRDefault="00622FF4" w:rsidP="000819E1">
            <w:pPr>
              <w:pStyle w:val="SDMTableBoxParaNotNumbered"/>
              <w:keepNext/>
              <w:keepLines/>
              <w:rPr>
                <w:rFonts w:asciiTheme="minorHAnsi" w:hAnsiTheme="minorHAnsi"/>
                <w:color w:val="4D4D4C"/>
              </w:rPr>
            </w:pPr>
            <w:r w:rsidRPr="00EC251F">
              <w:rPr>
                <w:rFonts w:asciiTheme="minorHAnsi" w:hAnsiTheme="minorHAnsi"/>
                <w:color w:val="4D4D4C"/>
              </w:rPr>
              <w:t>SDG 13.B.1 (Climate Action), SDG 6.1.1 (Clean Water and Sanitation)</w:t>
            </w:r>
          </w:p>
        </w:tc>
      </w:tr>
      <w:tr w:rsidR="00622FF4" w:rsidRPr="00EC251F" w14:paraId="05512FC7" w14:textId="77777777" w:rsidTr="000819E1">
        <w:trPr>
          <w:cantSplit/>
        </w:trPr>
        <w:tc>
          <w:tcPr>
            <w:tcW w:w="1422" w:type="pct"/>
            <w:tcBorders>
              <w:top w:val="single" w:sz="4" w:space="0" w:color="auto"/>
              <w:left w:val="single" w:sz="4" w:space="0" w:color="auto"/>
              <w:bottom w:val="single" w:sz="4" w:space="0" w:color="auto"/>
              <w:right w:val="single" w:sz="4" w:space="0" w:color="auto"/>
            </w:tcBorders>
            <w:shd w:val="clear" w:color="auto" w:fill="00B9BD" w:themeFill="accent1"/>
            <w:tcMar>
              <w:top w:w="62" w:type="dxa"/>
              <w:bottom w:w="62" w:type="dxa"/>
            </w:tcMar>
          </w:tcPr>
          <w:p w14:paraId="217F2808" w14:textId="77777777" w:rsidR="00622FF4" w:rsidRPr="00E050B1" w:rsidRDefault="00622FF4" w:rsidP="000819E1">
            <w:pPr>
              <w:pStyle w:val="SDMTableBoxParaNotNumbered"/>
              <w:keepNext/>
              <w:keepLines/>
              <w:rPr>
                <w:rStyle w:val="SmallTags"/>
                <w:position w:val="0"/>
                <w:sz w:val="20"/>
                <w:bdr w:val="none" w:sz="0" w:space="0" w:color="auto"/>
                <w:shd w:val="clear" w:color="auto" w:fill="auto"/>
              </w:rPr>
            </w:pPr>
            <w:r w:rsidRPr="00E050B1">
              <w:rPr>
                <w:rStyle w:val="SmallTags"/>
                <w:position w:val="0"/>
                <w:sz w:val="20"/>
                <w:bdr w:val="none" w:sz="0" w:space="0" w:color="auto"/>
                <w:shd w:val="clear" w:color="auto" w:fill="auto"/>
              </w:rPr>
              <w:t>Data/parameter:</w:t>
            </w:r>
          </w:p>
        </w:tc>
        <w:tc>
          <w:tcPr>
            <w:tcW w:w="3578" w:type="pct"/>
            <w:tcBorders>
              <w:top w:val="single" w:sz="4" w:space="0" w:color="auto"/>
              <w:left w:val="single" w:sz="4" w:space="0" w:color="auto"/>
              <w:bottom w:val="single" w:sz="4" w:space="0" w:color="auto"/>
              <w:right w:val="single" w:sz="4" w:space="0" w:color="auto"/>
            </w:tcBorders>
            <w:shd w:val="clear" w:color="auto" w:fill="E2F8FA"/>
          </w:tcPr>
          <w:p w14:paraId="262F72BB" w14:textId="77777777" w:rsidR="00622FF4" w:rsidRPr="00EC251F" w:rsidRDefault="00622FF4" w:rsidP="000819E1">
            <w:pPr>
              <w:pStyle w:val="SDMTableBoxParaNotNumbered"/>
              <w:keepNext/>
              <w:keepLines/>
              <w:rPr>
                <w:rFonts w:asciiTheme="minorHAnsi" w:hAnsiTheme="minorHAnsi"/>
                <w:color w:val="4D4D4C"/>
              </w:rPr>
            </w:pPr>
            <w:proofErr w:type="spellStart"/>
            <w:r w:rsidRPr="00EC251F">
              <w:rPr>
                <w:rFonts w:asciiTheme="minorHAnsi" w:hAnsiTheme="minorHAnsi"/>
                <w:color w:val="4D4D4C"/>
              </w:rPr>
              <w:t>Cj</w:t>
            </w:r>
            <w:proofErr w:type="spellEnd"/>
          </w:p>
        </w:tc>
      </w:tr>
      <w:tr w:rsidR="00622FF4" w:rsidRPr="00EC251F" w14:paraId="1027A61C" w14:textId="77777777" w:rsidTr="000819E1">
        <w:trPr>
          <w:cantSplit/>
        </w:trPr>
        <w:tc>
          <w:tcPr>
            <w:tcW w:w="1422" w:type="pct"/>
            <w:tcBorders>
              <w:top w:val="single" w:sz="4" w:space="0" w:color="auto"/>
              <w:left w:val="single" w:sz="4" w:space="0" w:color="auto"/>
              <w:bottom w:val="single" w:sz="4" w:space="0" w:color="auto"/>
              <w:right w:val="single" w:sz="4" w:space="0" w:color="auto"/>
            </w:tcBorders>
            <w:shd w:val="clear" w:color="auto" w:fill="00B9BD" w:themeFill="accent1"/>
            <w:tcMar>
              <w:top w:w="62" w:type="dxa"/>
              <w:bottom w:w="62" w:type="dxa"/>
            </w:tcMar>
          </w:tcPr>
          <w:p w14:paraId="16A28F7B" w14:textId="77777777" w:rsidR="00622FF4" w:rsidRPr="00E050B1" w:rsidRDefault="00622FF4" w:rsidP="000819E1">
            <w:pPr>
              <w:pStyle w:val="SDMTableBoxParaNotNumbered"/>
              <w:keepNext/>
              <w:keepLines/>
              <w:rPr>
                <w:rStyle w:val="SmallTags"/>
                <w:position w:val="0"/>
                <w:sz w:val="20"/>
                <w:bdr w:val="none" w:sz="0" w:space="0" w:color="auto"/>
                <w:shd w:val="clear" w:color="auto" w:fill="auto"/>
              </w:rPr>
            </w:pPr>
            <w:r w:rsidRPr="00E050B1">
              <w:rPr>
                <w:rStyle w:val="SmallTags"/>
                <w:position w:val="0"/>
                <w:sz w:val="20"/>
                <w:bdr w:val="none" w:sz="0" w:space="0" w:color="auto"/>
                <w:shd w:val="clear" w:color="auto" w:fill="auto"/>
              </w:rPr>
              <w:t>Unit</w:t>
            </w:r>
          </w:p>
        </w:tc>
        <w:tc>
          <w:tcPr>
            <w:tcW w:w="3578" w:type="pct"/>
            <w:tcBorders>
              <w:top w:val="single" w:sz="4" w:space="0" w:color="auto"/>
              <w:left w:val="single" w:sz="4" w:space="0" w:color="auto"/>
              <w:bottom w:val="single" w:sz="4" w:space="0" w:color="auto"/>
              <w:right w:val="single" w:sz="4" w:space="0" w:color="auto"/>
            </w:tcBorders>
            <w:shd w:val="clear" w:color="auto" w:fill="E2F8FA"/>
          </w:tcPr>
          <w:p w14:paraId="75671F46" w14:textId="77777777" w:rsidR="00622FF4" w:rsidRPr="00EC251F" w:rsidRDefault="00622FF4" w:rsidP="000819E1">
            <w:pPr>
              <w:pStyle w:val="SDMTableBoxParaNotNumbered"/>
              <w:keepNext/>
              <w:keepLines/>
              <w:rPr>
                <w:rFonts w:asciiTheme="minorHAnsi" w:hAnsiTheme="minorHAnsi"/>
                <w:color w:val="4D4D4C"/>
              </w:rPr>
            </w:pPr>
            <w:r w:rsidRPr="00EC251F">
              <w:rPr>
                <w:rFonts w:asciiTheme="minorHAnsi" w:hAnsiTheme="minorHAnsi"/>
                <w:color w:val="4D4D4C"/>
              </w:rPr>
              <w:t>Percentage</w:t>
            </w:r>
          </w:p>
        </w:tc>
      </w:tr>
      <w:tr w:rsidR="00622FF4" w:rsidRPr="00EC251F" w14:paraId="71B810DF" w14:textId="77777777" w:rsidTr="000819E1">
        <w:trPr>
          <w:cantSplit/>
        </w:trPr>
        <w:tc>
          <w:tcPr>
            <w:tcW w:w="1422" w:type="pct"/>
            <w:tcBorders>
              <w:top w:val="single" w:sz="4" w:space="0" w:color="auto"/>
              <w:left w:val="single" w:sz="4" w:space="0" w:color="auto"/>
              <w:bottom w:val="single" w:sz="4" w:space="0" w:color="auto"/>
              <w:right w:val="single" w:sz="4" w:space="0" w:color="auto"/>
            </w:tcBorders>
            <w:shd w:val="clear" w:color="auto" w:fill="00B9BD" w:themeFill="accent1"/>
            <w:tcMar>
              <w:top w:w="62" w:type="dxa"/>
              <w:bottom w:w="62" w:type="dxa"/>
            </w:tcMar>
          </w:tcPr>
          <w:p w14:paraId="5C1C4661" w14:textId="77777777" w:rsidR="00622FF4" w:rsidRPr="00E050B1" w:rsidRDefault="00622FF4" w:rsidP="000819E1">
            <w:pPr>
              <w:pStyle w:val="SDMTableBoxParaNotNumbered"/>
              <w:keepNext/>
              <w:keepLines/>
              <w:rPr>
                <w:rStyle w:val="SmallTags"/>
                <w:position w:val="0"/>
                <w:sz w:val="20"/>
                <w:bdr w:val="none" w:sz="0" w:space="0" w:color="auto"/>
                <w:shd w:val="clear" w:color="auto" w:fill="auto"/>
              </w:rPr>
            </w:pPr>
            <w:r w:rsidRPr="00E050B1">
              <w:rPr>
                <w:rStyle w:val="SmallTags"/>
                <w:position w:val="0"/>
                <w:sz w:val="20"/>
                <w:bdr w:val="none" w:sz="0" w:space="0" w:color="auto"/>
                <w:shd w:val="clear" w:color="auto" w:fill="auto"/>
              </w:rPr>
              <w:t>Description</w:t>
            </w:r>
          </w:p>
        </w:tc>
        <w:tc>
          <w:tcPr>
            <w:tcW w:w="3578" w:type="pct"/>
            <w:tcBorders>
              <w:top w:val="single" w:sz="4" w:space="0" w:color="auto"/>
              <w:left w:val="single" w:sz="4" w:space="0" w:color="auto"/>
              <w:bottom w:val="single" w:sz="4" w:space="0" w:color="auto"/>
              <w:right w:val="single" w:sz="4" w:space="0" w:color="auto"/>
            </w:tcBorders>
            <w:shd w:val="clear" w:color="auto" w:fill="E2F8FA"/>
          </w:tcPr>
          <w:p w14:paraId="43C4D8A5" w14:textId="77777777" w:rsidR="00622FF4" w:rsidRPr="00EC251F" w:rsidRDefault="00622FF4" w:rsidP="000819E1">
            <w:pPr>
              <w:pStyle w:val="SDMTableBoxParaNotNumbered"/>
              <w:keepNext/>
              <w:keepLines/>
              <w:rPr>
                <w:rFonts w:asciiTheme="minorHAnsi" w:hAnsiTheme="minorHAnsi"/>
                <w:color w:val="4D4D4C"/>
              </w:rPr>
            </w:pPr>
            <w:r w:rsidRPr="00EC251F">
              <w:rPr>
                <w:rFonts w:asciiTheme="minorHAnsi" w:hAnsiTheme="minorHAnsi"/>
                <w:color w:val="4D4D4C"/>
              </w:rPr>
              <w:t>Portion of users of project safe water supply who were already in baseline using a non-boiling safe water supply.</w:t>
            </w:r>
          </w:p>
        </w:tc>
      </w:tr>
      <w:tr w:rsidR="00622FF4" w:rsidRPr="00EC251F" w14:paraId="4E1CC409" w14:textId="77777777" w:rsidTr="000819E1">
        <w:trPr>
          <w:cantSplit/>
        </w:trPr>
        <w:tc>
          <w:tcPr>
            <w:tcW w:w="1422" w:type="pct"/>
            <w:tcBorders>
              <w:top w:val="single" w:sz="4" w:space="0" w:color="auto"/>
              <w:left w:val="single" w:sz="4" w:space="0" w:color="auto"/>
              <w:bottom w:val="single" w:sz="4" w:space="0" w:color="auto"/>
              <w:right w:val="single" w:sz="4" w:space="0" w:color="auto"/>
            </w:tcBorders>
            <w:shd w:val="clear" w:color="auto" w:fill="00B9BD" w:themeFill="accent1"/>
            <w:tcMar>
              <w:top w:w="62" w:type="dxa"/>
              <w:bottom w:w="62" w:type="dxa"/>
            </w:tcMar>
          </w:tcPr>
          <w:p w14:paraId="3D6C4089" w14:textId="77777777" w:rsidR="00622FF4" w:rsidRPr="00E050B1" w:rsidRDefault="00622FF4" w:rsidP="000819E1">
            <w:pPr>
              <w:pStyle w:val="SDMTableBoxParaNotNumbered"/>
              <w:keepNext/>
              <w:keepLines/>
              <w:rPr>
                <w:rStyle w:val="SmallTags"/>
                <w:position w:val="0"/>
                <w:sz w:val="20"/>
                <w:bdr w:val="none" w:sz="0" w:space="0" w:color="auto"/>
                <w:shd w:val="clear" w:color="auto" w:fill="auto"/>
              </w:rPr>
            </w:pPr>
            <w:r w:rsidRPr="00E050B1">
              <w:rPr>
                <w:rStyle w:val="SmallTags"/>
                <w:position w:val="0"/>
                <w:sz w:val="20"/>
                <w:bdr w:val="none" w:sz="0" w:space="0" w:color="auto"/>
                <w:shd w:val="clear" w:color="auto" w:fill="auto"/>
              </w:rPr>
              <w:t>Source of data</w:t>
            </w:r>
          </w:p>
        </w:tc>
        <w:tc>
          <w:tcPr>
            <w:tcW w:w="3578" w:type="pct"/>
            <w:tcBorders>
              <w:top w:val="single" w:sz="4" w:space="0" w:color="auto"/>
              <w:left w:val="single" w:sz="4" w:space="0" w:color="auto"/>
              <w:bottom w:val="single" w:sz="4" w:space="0" w:color="auto"/>
              <w:right w:val="single" w:sz="4" w:space="0" w:color="auto"/>
            </w:tcBorders>
            <w:shd w:val="clear" w:color="auto" w:fill="E2F8FA"/>
          </w:tcPr>
          <w:p w14:paraId="7CF4959E" w14:textId="77777777" w:rsidR="00622FF4" w:rsidRPr="00EC251F" w:rsidRDefault="00622FF4" w:rsidP="000819E1">
            <w:pPr>
              <w:pStyle w:val="SDMTableBoxParaNotNumbered"/>
              <w:keepNext/>
              <w:keepLines/>
              <w:rPr>
                <w:rFonts w:asciiTheme="minorHAnsi" w:hAnsiTheme="minorHAnsi"/>
                <w:color w:val="4D4D4C"/>
              </w:rPr>
            </w:pPr>
            <w:r w:rsidRPr="00EC251F">
              <w:rPr>
                <w:rFonts w:asciiTheme="minorHAnsi" w:hAnsiTheme="minorHAnsi"/>
                <w:color w:val="4D4D4C"/>
              </w:rPr>
              <w:t xml:space="preserve">Baseline study. </w:t>
            </w:r>
          </w:p>
        </w:tc>
      </w:tr>
      <w:tr w:rsidR="00622FF4" w:rsidRPr="00EC251F" w14:paraId="6A983BCC" w14:textId="77777777" w:rsidTr="000819E1">
        <w:trPr>
          <w:cantSplit/>
        </w:trPr>
        <w:tc>
          <w:tcPr>
            <w:tcW w:w="1422" w:type="pct"/>
            <w:tcBorders>
              <w:top w:val="single" w:sz="4" w:space="0" w:color="auto"/>
              <w:left w:val="single" w:sz="4" w:space="0" w:color="auto"/>
              <w:bottom w:val="single" w:sz="4" w:space="0" w:color="auto"/>
              <w:right w:val="single" w:sz="4" w:space="0" w:color="auto"/>
            </w:tcBorders>
            <w:shd w:val="clear" w:color="auto" w:fill="00B9BD" w:themeFill="accent1"/>
            <w:tcMar>
              <w:top w:w="62" w:type="dxa"/>
              <w:bottom w:w="62" w:type="dxa"/>
            </w:tcMar>
          </w:tcPr>
          <w:p w14:paraId="40996E01" w14:textId="77777777" w:rsidR="00622FF4" w:rsidRPr="00E050B1" w:rsidRDefault="00622FF4" w:rsidP="000819E1">
            <w:pPr>
              <w:pStyle w:val="SDMTableBoxParaNotNumbered"/>
              <w:keepNext/>
              <w:keepLines/>
              <w:rPr>
                <w:rStyle w:val="SmallTags"/>
                <w:position w:val="0"/>
                <w:sz w:val="20"/>
                <w:bdr w:val="none" w:sz="0" w:space="0" w:color="auto"/>
                <w:shd w:val="clear" w:color="auto" w:fill="auto"/>
              </w:rPr>
            </w:pPr>
            <w:r w:rsidRPr="00E050B1">
              <w:rPr>
                <w:rStyle w:val="SmallTags"/>
                <w:position w:val="0"/>
                <w:sz w:val="20"/>
                <w:bdr w:val="none" w:sz="0" w:space="0" w:color="auto"/>
                <w:shd w:val="clear" w:color="auto" w:fill="auto"/>
              </w:rPr>
              <w:t>Value(s) applied)</w:t>
            </w:r>
          </w:p>
        </w:tc>
        <w:tc>
          <w:tcPr>
            <w:tcW w:w="3578" w:type="pct"/>
            <w:tcBorders>
              <w:top w:val="single" w:sz="4" w:space="0" w:color="auto"/>
              <w:left w:val="single" w:sz="4" w:space="0" w:color="auto"/>
              <w:bottom w:val="single" w:sz="4" w:space="0" w:color="auto"/>
              <w:right w:val="single" w:sz="4" w:space="0" w:color="auto"/>
            </w:tcBorders>
            <w:shd w:val="clear" w:color="auto" w:fill="E2F8FA"/>
          </w:tcPr>
          <w:p w14:paraId="591DE2F2" w14:textId="07EC46BE" w:rsidR="00622FF4" w:rsidRPr="00EC251F" w:rsidRDefault="009A5528" w:rsidP="000819E1">
            <w:pPr>
              <w:pStyle w:val="SDMTableBoxParaNotNumbered"/>
              <w:keepNext/>
              <w:keepLines/>
              <w:rPr>
                <w:rFonts w:asciiTheme="minorHAnsi" w:hAnsiTheme="minorHAnsi"/>
                <w:color w:val="4D4D4C"/>
              </w:rPr>
            </w:pPr>
            <w:r w:rsidRPr="00972469">
              <w:rPr>
                <w:rFonts w:asciiTheme="minorHAnsi" w:hAnsiTheme="minorHAnsi"/>
                <w:color w:val="4D4D4C"/>
              </w:rPr>
              <w:t>0.79%</w:t>
            </w:r>
          </w:p>
        </w:tc>
      </w:tr>
      <w:tr w:rsidR="00622FF4" w:rsidRPr="00EC251F" w14:paraId="3B98C810" w14:textId="77777777" w:rsidTr="000819E1">
        <w:trPr>
          <w:cantSplit/>
        </w:trPr>
        <w:tc>
          <w:tcPr>
            <w:tcW w:w="1422" w:type="pct"/>
            <w:tcBorders>
              <w:top w:val="single" w:sz="4" w:space="0" w:color="auto"/>
              <w:left w:val="single" w:sz="4" w:space="0" w:color="auto"/>
              <w:bottom w:val="single" w:sz="4" w:space="0" w:color="auto"/>
              <w:right w:val="single" w:sz="4" w:space="0" w:color="auto"/>
            </w:tcBorders>
            <w:shd w:val="clear" w:color="auto" w:fill="00B9BD" w:themeFill="accent1"/>
            <w:tcMar>
              <w:top w:w="62" w:type="dxa"/>
              <w:bottom w:w="62" w:type="dxa"/>
            </w:tcMar>
          </w:tcPr>
          <w:p w14:paraId="6D3AF1CD" w14:textId="77777777" w:rsidR="00622FF4" w:rsidRPr="00E050B1" w:rsidRDefault="00622FF4" w:rsidP="000819E1">
            <w:pPr>
              <w:pStyle w:val="SDMTableBoxParaNotNumbered"/>
              <w:keepNext/>
              <w:keepLines/>
              <w:rPr>
                <w:rStyle w:val="SmallTags"/>
                <w:position w:val="0"/>
                <w:sz w:val="20"/>
                <w:bdr w:val="none" w:sz="0" w:space="0" w:color="auto"/>
                <w:shd w:val="clear" w:color="auto" w:fill="auto"/>
              </w:rPr>
            </w:pPr>
            <w:r w:rsidRPr="00E050B1">
              <w:rPr>
                <w:rStyle w:val="SmallTags"/>
                <w:position w:val="0"/>
                <w:sz w:val="20"/>
                <w:bdr w:val="none" w:sz="0" w:space="0" w:color="auto"/>
                <w:shd w:val="clear" w:color="auto" w:fill="auto"/>
              </w:rPr>
              <w:t xml:space="preserve">Choice of data </w:t>
            </w:r>
          </w:p>
          <w:p w14:paraId="095B2682" w14:textId="77777777" w:rsidR="00622FF4" w:rsidRPr="00E050B1" w:rsidRDefault="00622FF4" w:rsidP="000819E1">
            <w:pPr>
              <w:pStyle w:val="SDMTableBoxParaNotNumbered"/>
              <w:keepNext/>
              <w:keepLines/>
              <w:rPr>
                <w:rStyle w:val="SmallTags"/>
                <w:position w:val="0"/>
                <w:sz w:val="20"/>
                <w:bdr w:val="none" w:sz="0" w:space="0" w:color="auto"/>
                <w:shd w:val="clear" w:color="auto" w:fill="auto"/>
              </w:rPr>
            </w:pPr>
            <w:r w:rsidRPr="00E050B1">
              <w:rPr>
                <w:rStyle w:val="SmallTags"/>
                <w:position w:val="0"/>
                <w:sz w:val="20"/>
                <w:bdr w:val="none" w:sz="0" w:space="0" w:color="auto"/>
                <w:shd w:val="clear" w:color="auto" w:fill="auto"/>
              </w:rPr>
              <w:t>or measurement methods and procedures</w:t>
            </w:r>
          </w:p>
        </w:tc>
        <w:tc>
          <w:tcPr>
            <w:tcW w:w="3578" w:type="pct"/>
            <w:tcBorders>
              <w:top w:val="single" w:sz="4" w:space="0" w:color="auto"/>
              <w:left w:val="single" w:sz="4" w:space="0" w:color="auto"/>
              <w:bottom w:val="single" w:sz="4" w:space="0" w:color="auto"/>
              <w:right w:val="single" w:sz="4" w:space="0" w:color="auto"/>
            </w:tcBorders>
            <w:shd w:val="clear" w:color="auto" w:fill="E2F8FA"/>
          </w:tcPr>
          <w:p w14:paraId="08E10566" w14:textId="77777777" w:rsidR="00622FF4" w:rsidRPr="00EC251F" w:rsidRDefault="00622FF4" w:rsidP="000819E1">
            <w:pPr>
              <w:pStyle w:val="SDMTableBoxParaNotNumbered"/>
              <w:keepNext/>
              <w:keepLines/>
              <w:rPr>
                <w:rFonts w:asciiTheme="minorHAnsi" w:hAnsiTheme="minorHAnsi"/>
                <w:color w:val="4D4D4C"/>
              </w:rPr>
            </w:pPr>
            <w:r w:rsidRPr="00EC251F">
              <w:rPr>
                <w:rFonts w:asciiTheme="minorHAnsi" w:hAnsiTheme="minorHAnsi"/>
                <w:color w:val="4D4D4C"/>
              </w:rPr>
              <w:t xml:space="preserve">The portion of safe water users is determined though the baseline project survey and refers to the number of users that already use safe water from water sources such as boreholes. Deemed valid by Methodology. </w:t>
            </w:r>
          </w:p>
        </w:tc>
      </w:tr>
      <w:tr w:rsidR="00622FF4" w:rsidRPr="00EC251F" w14:paraId="3710A075" w14:textId="77777777" w:rsidTr="000819E1">
        <w:trPr>
          <w:cantSplit/>
        </w:trPr>
        <w:tc>
          <w:tcPr>
            <w:tcW w:w="1422" w:type="pct"/>
            <w:tcBorders>
              <w:top w:val="single" w:sz="4" w:space="0" w:color="auto"/>
              <w:left w:val="single" w:sz="4" w:space="0" w:color="auto"/>
              <w:bottom w:val="single" w:sz="4" w:space="0" w:color="auto"/>
              <w:right w:val="single" w:sz="4" w:space="0" w:color="auto"/>
            </w:tcBorders>
            <w:shd w:val="clear" w:color="auto" w:fill="00B9BD" w:themeFill="accent1"/>
            <w:tcMar>
              <w:top w:w="62" w:type="dxa"/>
              <w:bottom w:w="62" w:type="dxa"/>
            </w:tcMar>
          </w:tcPr>
          <w:p w14:paraId="6F3FD584" w14:textId="77777777" w:rsidR="00622FF4" w:rsidRPr="00E050B1" w:rsidRDefault="00622FF4" w:rsidP="000819E1">
            <w:pPr>
              <w:pStyle w:val="SDMTableBoxParaNotNumbered"/>
              <w:keepNext/>
              <w:keepLines/>
              <w:rPr>
                <w:rStyle w:val="SmallTags"/>
                <w:position w:val="0"/>
                <w:sz w:val="20"/>
                <w:bdr w:val="none" w:sz="0" w:space="0" w:color="auto"/>
                <w:shd w:val="clear" w:color="auto" w:fill="auto"/>
              </w:rPr>
            </w:pPr>
            <w:r w:rsidRPr="00E050B1">
              <w:rPr>
                <w:rStyle w:val="SmallTags"/>
                <w:position w:val="0"/>
                <w:sz w:val="20"/>
                <w:bdr w:val="none" w:sz="0" w:space="0" w:color="auto"/>
                <w:shd w:val="clear" w:color="auto" w:fill="auto"/>
              </w:rPr>
              <w:t>Purpose of data</w:t>
            </w:r>
          </w:p>
        </w:tc>
        <w:tc>
          <w:tcPr>
            <w:tcW w:w="3578" w:type="pct"/>
            <w:tcBorders>
              <w:top w:val="single" w:sz="4" w:space="0" w:color="auto"/>
              <w:left w:val="single" w:sz="4" w:space="0" w:color="auto"/>
              <w:bottom w:val="single" w:sz="4" w:space="0" w:color="auto"/>
              <w:right w:val="single" w:sz="4" w:space="0" w:color="auto"/>
            </w:tcBorders>
            <w:shd w:val="clear" w:color="auto" w:fill="E2F8FA"/>
          </w:tcPr>
          <w:p w14:paraId="7EEF22A2" w14:textId="77777777" w:rsidR="00622FF4" w:rsidRPr="00EC251F" w:rsidRDefault="00622FF4" w:rsidP="000819E1">
            <w:pPr>
              <w:pStyle w:val="SDMTableBoxParaNotNumbered"/>
              <w:keepNext/>
              <w:keepLines/>
              <w:rPr>
                <w:rFonts w:asciiTheme="minorHAnsi" w:hAnsiTheme="minorHAnsi"/>
                <w:color w:val="4D4D4C"/>
              </w:rPr>
            </w:pPr>
            <w:r w:rsidRPr="00EC251F">
              <w:rPr>
                <w:rFonts w:asciiTheme="minorHAnsi" w:hAnsiTheme="minorHAnsi"/>
                <w:color w:val="4D4D4C"/>
              </w:rPr>
              <w:t xml:space="preserve">Calculation of emission reductions and SDG 6 impact. </w:t>
            </w:r>
          </w:p>
        </w:tc>
      </w:tr>
      <w:tr w:rsidR="00622FF4" w:rsidRPr="00EC251F" w14:paraId="21C13925" w14:textId="77777777" w:rsidTr="000819E1">
        <w:trPr>
          <w:cantSplit/>
        </w:trPr>
        <w:tc>
          <w:tcPr>
            <w:tcW w:w="1422" w:type="pct"/>
            <w:tcBorders>
              <w:top w:val="single" w:sz="4" w:space="0" w:color="auto"/>
              <w:left w:val="single" w:sz="4" w:space="0" w:color="auto"/>
              <w:bottom w:val="single" w:sz="4" w:space="0" w:color="auto"/>
              <w:right w:val="single" w:sz="4" w:space="0" w:color="auto"/>
            </w:tcBorders>
            <w:shd w:val="clear" w:color="auto" w:fill="00B9BD" w:themeFill="accent1"/>
            <w:tcMar>
              <w:top w:w="62" w:type="dxa"/>
              <w:bottom w:w="62" w:type="dxa"/>
            </w:tcMar>
          </w:tcPr>
          <w:p w14:paraId="13E868DF" w14:textId="77777777" w:rsidR="00622FF4" w:rsidRPr="00E050B1" w:rsidRDefault="00622FF4" w:rsidP="000819E1">
            <w:pPr>
              <w:pStyle w:val="SDMTableBoxParaNotNumbered"/>
              <w:keepNext/>
              <w:keepLines/>
              <w:rPr>
                <w:rStyle w:val="SmallTags"/>
                <w:position w:val="0"/>
                <w:sz w:val="20"/>
                <w:bdr w:val="none" w:sz="0" w:space="0" w:color="auto"/>
                <w:shd w:val="clear" w:color="auto" w:fill="auto"/>
              </w:rPr>
            </w:pPr>
            <w:r w:rsidRPr="00E050B1">
              <w:rPr>
                <w:rStyle w:val="SmallTags"/>
                <w:position w:val="0"/>
                <w:sz w:val="20"/>
                <w:bdr w:val="none" w:sz="0" w:space="0" w:color="auto"/>
                <w:shd w:val="clear" w:color="auto" w:fill="auto"/>
              </w:rPr>
              <w:t>Additional comments</w:t>
            </w:r>
          </w:p>
        </w:tc>
        <w:tc>
          <w:tcPr>
            <w:tcW w:w="3578" w:type="pct"/>
            <w:tcBorders>
              <w:top w:val="single" w:sz="4" w:space="0" w:color="auto"/>
              <w:left w:val="single" w:sz="4" w:space="0" w:color="auto"/>
              <w:bottom w:val="single" w:sz="4" w:space="0" w:color="auto"/>
              <w:right w:val="single" w:sz="4" w:space="0" w:color="auto"/>
            </w:tcBorders>
            <w:shd w:val="clear" w:color="auto" w:fill="E2F8FA"/>
          </w:tcPr>
          <w:p w14:paraId="560BE79C" w14:textId="77777777" w:rsidR="00622FF4" w:rsidRPr="00EC251F" w:rsidRDefault="00622FF4" w:rsidP="000819E1">
            <w:pPr>
              <w:pStyle w:val="SDMTableBoxParaNotNumbered"/>
              <w:keepNext/>
              <w:keepLines/>
              <w:rPr>
                <w:rFonts w:asciiTheme="minorHAnsi" w:hAnsiTheme="minorHAnsi"/>
                <w:color w:val="4D4D4C"/>
              </w:rPr>
            </w:pPr>
            <w:r w:rsidRPr="00EC251F">
              <w:rPr>
                <w:rFonts w:asciiTheme="minorHAnsi" w:hAnsiTheme="minorHAnsi"/>
                <w:color w:val="4D4D4C"/>
              </w:rPr>
              <w:t>-</w:t>
            </w:r>
          </w:p>
        </w:tc>
      </w:tr>
    </w:tbl>
    <w:p w14:paraId="25DB4C59" w14:textId="690CAA4D" w:rsidR="00622FF4" w:rsidRDefault="00622FF4" w:rsidP="00622FF4"/>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737"/>
        <w:gridCol w:w="6887"/>
      </w:tblGrid>
      <w:tr w:rsidR="00CA323F" w:rsidRPr="00264D05" w14:paraId="3A268C20" w14:textId="77777777" w:rsidTr="000819E1">
        <w:trPr>
          <w:cantSplit/>
        </w:trPr>
        <w:tc>
          <w:tcPr>
            <w:tcW w:w="1422" w:type="pct"/>
            <w:shd w:val="clear" w:color="auto" w:fill="00B9BD" w:themeFill="accent1"/>
            <w:tcMar>
              <w:top w:w="62" w:type="dxa"/>
              <w:bottom w:w="62" w:type="dxa"/>
            </w:tcMar>
          </w:tcPr>
          <w:p w14:paraId="282D332A" w14:textId="77777777" w:rsidR="00CA323F" w:rsidRPr="009471CC" w:rsidRDefault="00CA323F" w:rsidP="000819E1">
            <w:pPr>
              <w:pStyle w:val="SDMTableBoxParaNotNumbered"/>
              <w:keepNext/>
              <w:keepLines/>
              <w:rPr>
                <w:rFonts w:asciiTheme="minorHAnsi" w:hAnsiTheme="minorHAnsi"/>
                <w:color w:val="FFFFFF" w:themeColor="background1"/>
              </w:rPr>
            </w:pPr>
            <w:r w:rsidRPr="009471CC">
              <w:rPr>
                <w:rFonts w:asciiTheme="minorHAnsi" w:hAnsiTheme="minorHAnsi"/>
                <w:color w:val="FFFFFF" w:themeColor="background1"/>
              </w:rPr>
              <w:t>Relevant SDG Indicator</w:t>
            </w:r>
          </w:p>
        </w:tc>
        <w:tc>
          <w:tcPr>
            <w:tcW w:w="3578" w:type="pct"/>
            <w:shd w:val="clear" w:color="auto" w:fill="E2F8FA"/>
          </w:tcPr>
          <w:p w14:paraId="69108761" w14:textId="77777777" w:rsidR="00CA323F" w:rsidRPr="009471CC" w:rsidRDefault="00CA323F" w:rsidP="000819E1">
            <w:pPr>
              <w:pStyle w:val="SDMTableBoxParaNotNumbered"/>
              <w:keepNext/>
              <w:keepLines/>
              <w:rPr>
                <w:rFonts w:asciiTheme="minorHAnsi" w:hAnsiTheme="minorHAnsi"/>
                <w:color w:val="4D4D4C"/>
              </w:rPr>
            </w:pPr>
            <w:r w:rsidRPr="009471CC">
              <w:rPr>
                <w:rFonts w:asciiTheme="minorHAnsi" w:hAnsiTheme="minorHAnsi"/>
                <w:color w:val="4D4D4C"/>
              </w:rPr>
              <w:t>SDG 13.B.1 (Climate Action)</w:t>
            </w:r>
          </w:p>
        </w:tc>
      </w:tr>
      <w:tr w:rsidR="00CA323F" w:rsidRPr="00264D05" w14:paraId="53F2A373" w14:textId="77777777" w:rsidTr="000819E1">
        <w:trPr>
          <w:cantSplit/>
        </w:trPr>
        <w:tc>
          <w:tcPr>
            <w:tcW w:w="1422" w:type="pct"/>
            <w:shd w:val="clear" w:color="auto" w:fill="00B9BD" w:themeFill="accent1"/>
            <w:tcMar>
              <w:top w:w="62" w:type="dxa"/>
              <w:bottom w:w="62" w:type="dxa"/>
            </w:tcMar>
          </w:tcPr>
          <w:p w14:paraId="73DA7313" w14:textId="77777777" w:rsidR="00CA323F" w:rsidRPr="009471CC" w:rsidRDefault="00CA323F" w:rsidP="000819E1">
            <w:pPr>
              <w:pStyle w:val="SDMTableBoxParaNotNumbered"/>
              <w:keepNext/>
              <w:keepLines/>
              <w:rPr>
                <w:rFonts w:asciiTheme="minorHAnsi" w:hAnsiTheme="minorHAnsi"/>
                <w:color w:val="FFFFFF" w:themeColor="background1"/>
              </w:rPr>
            </w:pPr>
            <w:r w:rsidRPr="009471CC">
              <w:rPr>
                <w:rFonts w:asciiTheme="minorHAnsi" w:hAnsiTheme="minorHAnsi"/>
                <w:color w:val="FFFFFF" w:themeColor="background1"/>
              </w:rPr>
              <w:t>Data/parameter:</w:t>
            </w:r>
          </w:p>
        </w:tc>
        <w:tc>
          <w:tcPr>
            <w:tcW w:w="3578" w:type="pct"/>
            <w:shd w:val="clear" w:color="auto" w:fill="E2F8FA"/>
          </w:tcPr>
          <w:p w14:paraId="1E7D9CBC" w14:textId="646BC0E0" w:rsidR="00CA323F" w:rsidRPr="009471CC" w:rsidRDefault="00CA323F" w:rsidP="000819E1">
            <w:pPr>
              <w:pStyle w:val="SDMTableBoxParaNotNumbered"/>
              <w:keepNext/>
              <w:keepLines/>
              <w:rPr>
                <w:rFonts w:asciiTheme="minorHAnsi" w:hAnsiTheme="minorHAnsi"/>
                <w:color w:val="4D4D4C"/>
              </w:rPr>
            </w:pPr>
            <w:proofErr w:type="spellStart"/>
            <w:r w:rsidRPr="009471CC">
              <w:rPr>
                <w:rFonts w:asciiTheme="minorHAnsi" w:hAnsiTheme="minorHAnsi"/>
                <w:color w:val="4D4D4C"/>
              </w:rPr>
              <w:t>Xboil</w:t>
            </w:r>
            <w:proofErr w:type="spellEnd"/>
            <w:r w:rsidRPr="009471CC">
              <w:rPr>
                <w:rFonts w:asciiTheme="minorHAnsi" w:hAnsiTheme="minorHAnsi"/>
                <w:color w:val="4D4D4C"/>
              </w:rPr>
              <w:t xml:space="preserve"> Non</w:t>
            </w:r>
            <w:r w:rsidR="00622FF4">
              <w:rPr>
                <w:rFonts w:asciiTheme="minorHAnsi" w:hAnsiTheme="minorHAnsi"/>
                <w:color w:val="4D4D4C"/>
              </w:rPr>
              <w:t>-</w:t>
            </w:r>
            <w:r w:rsidRPr="009471CC">
              <w:rPr>
                <w:rFonts w:asciiTheme="minorHAnsi" w:hAnsiTheme="minorHAnsi"/>
                <w:color w:val="4D4D4C"/>
              </w:rPr>
              <w:t>Suppressed Demand</w:t>
            </w:r>
          </w:p>
        </w:tc>
      </w:tr>
      <w:tr w:rsidR="00CA323F" w:rsidRPr="00264D05" w14:paraId="0581A68C" w14:textId="77777777" w:rsidTr="000819E1">
        <w:trPr>
          <w:cantSplit/>
        </w:trPr>
        <w:tc>
          <w:tcPr>
            <w:tcW w:w="1422" w:type="pct"/>
            <w:shd w:val="clear" w:color="auto" w:fill="00B9BD" w:themeFill="accent1"/>
          </w:tcPr>
          <w:p w14:paraId="1E7553BD" w14:textId="77777777" w:rsidR="00CA323F" w:rsidRPr="009471CC" w:rsidRDefault="00CA323F"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Unit</w:t>
            </w:r>
          </w:p>
        </w:tc>
        <w:tc>
          <w:tcPr>
            <w:tcW w:w="3578" w:type="pct"/>
            <w:shd w:val="clear" w:color="auto" w:fill="E2F8FA"/>
          </w:tcPr>
          <w:p w14:paraId="161A2ECA" w14:textId="77777777" w:rsidR="00CA323F" w:rsidRPr="009471CC" w:rsidRDefault="00CA323F" w:rsidP="000819E1">
            <w:pPr>
              <w:pStyle w:val="SDMTableBoxParaNotNumbered"/>
              <w:rPr>
                <w:rFonts w:asciiTheme="minorHAnsi" w:hAnsiTheme="minorHAnsi"/>
                <w:color w:val="4D4D4C"/>
              </w:rPr>
            </w:pPr>
            <w:r w:rsidRPr="009471CC">
              <w:rPr>
                <w:rFonts w:asciiTheme="minorHAnsi" w:hAnsiTheme="minorHAnsi"/>
                <w:color w:val="4D4D4C"/>
              </w:rPr>
              <w:t>Percentage</w:t>
            </w:r>
          </w:p>
        </w:tc>
      </w:tr>
      <w:tr w:rsidR="00CA323F" w:rsidRPr="00264D05" w14:paraId="438EBF64" w14:textId="77777777" w:rsidTr="000819E1">
        <w:trPr>
          <w:cantSplit/>
        </w:trPr>
        <w:tc>
          <w:tcPr>
            <w:tcW w:w="1422" w:type="pct"/>
            <w:shd w:val="clear" w:color="auto" w:fill="00B9BD" w:themeFill="accent1"/>
          </w:tcPr>
          <w:p w14:paraId="59DEEDF3" w14:textId="77777777" w:rsidR="00CA323F" w:rsidRPr="009471CC" w:rsidRDefault="00CA323F"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Description</w:t>
            </w:r>
          </w:p>
        </w:tc>
        <w:tc>
          <w:tcPr>
            <w:tcW w:w="3578" w:type="pct"/>
            <w:shd w:val="clear" w:color="auto" w:fill="E2F8FA"/>
          </w:tcPr>
          <w:p w14:paraId="585B59BE" w14:textId="77777777" w:rsidR="00CA323F" w:rsidRPr="009471CC" w:rsidRDefault="00CA323F" w:rsidP="000819E1">
            <w:pPr>
              <w:pStyle w:val="SDMTableBoxParaNotNumbered"/>
              <w:rPr>
                <w:rFonts w:asciiTheme="minorHAnsi" w:hAnsiTheme="minorHAnsi"/>
                <w:color w:val="4D4D4C"/>
              </w:rPr>
            </w:pPr>
            <w:r w:rsidRPr="009471CC">
              <w:rPr>
                <w:rFonts w:asciiTheme="minorHAnsi" w:hAnsiTheme="minorHAnsi"/>
                <w:color w:val="4D4D4C"/>
              </w:rPr>
              <w:t xml:space="preserve">Percentage of premises that in the absence of the project activity would have used non-GHG emitting technologies like chlorine treatment techniques (if available) in the project boundary. </w:t>
            </w:r>
          </w:p>
        </w:tc>
      </w:tr>
      <w:tr w:rsidR="00CA323F" w:rsidRPr="00264D05" w14:paraId="5DDC8A95" w14:textId="77777777" w:rsidTr="000819E1">
        <w:trPr>
          <w:cantSplit/>
        </w:trPr>
        <w:tc>
          <w:tcPr>
            <w:tcW w:w="1422" w:type="pct"/>
            <w:shd w:val="clear" w:color="auto" w:fill="00B9BD" w:themeFill="accent1"/>
          </w:tcPr>
          <w:p w14:paraId="56513259" w14:textId="77777777" w:rsidR="00CA323F" w:rsidRPr="009471CC" w:rsidRDefault="00CA323F"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Source of data</w:t>
            </w:r>
          </w:p>
        </w:tc>
        <w:tc>
          <w:tcPr>
            <w:tcW w:w="3578" w:type="pct"/>
            <w:shd w:val="clear" w:color="auto" w:fill="E2F8FA"/>
          </w:tcPr>
          <w:p w14:paraId="04056411" w14:textId="77777777" w:rsidR="00CA323F" w:rsidRPr="009471CC" w:rsidRDefault="00CA323F" w:rsidP="000819E1">
            <w:pPr>
              <w:pStyle w:val="SDMTableBoxParaNotNumbered"/>
              <w:rPr>
                <w:rFonts w:asciiTheme="minorHAnsi" w:hAnsiTheme="minorHAnsi"/>
                <w:color w:val="4D4D4C"/>
              </w:rPr>
            </w:pPr>
            <w:r w:rsidRPr="009471CC">
              <w:rPr>
                <w:rFonts w:asciiTheme="minorHAnsi" w:hAnsiTheme="minorHAnsi"/>
                <w:color w:val="4D4D4C"/>
              </w:rPr>
              <w:t>Baseline study. Credible literature, studies, survey, reports, relevant to the project target area</w:t>
            </w:r>
          </w:p>
        </w:tc>
      </w:tr>
      <w:tr w:rsidR="00CA323F" w:rsidRPr="00264D05" w14:paraId="7669AD53" w14:textId="77777777" w:rsidTr="000819E1">
        <w:trPr>
          <w:cantSplit/>
        </w:trPr>
        <w:tc>
          <w:tcPr>
            <w:tcW w:w="1422" w:type="pct"/>
            <w:shd w:val="clear" w:color="auto" w:fill="00B9BD" w:themeFill="accent1"/>
          </w:tcPr>
          <w:p w14:paraId="70BD6EFC" w14:textId="77777777" w:rsidR="00CA323F" w:rsidRPr="009471CC" w:rsidRDefault="00CA323F"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Value(s) applied)</w:t>
            </w:r>
          </w:p>
        </w:tc>
        <w:tc>
          <w:tcPr>
            <w:tcW w:w="3578" w:type="pct"/>
            <w:shd w:val="clear" w:color="auto" w:fill="E2F8FA"/>
          </w:tcPr>
          <w:p w14:paraId="2E57B93A" w14:textId="6E662173" w:rsidR="00CA323F" w:rsidRPr="009471CC" w:rsidRDefault="00A76E70" w:rsidP="000819E1">
            <w:pPr>
              <w:pStyle w:val="SDMTableBoxParaNotNumbered"/>
              <w:rPr>
                <w:rFonts w:asciiTheme="minorHAnsi" w:hAnsiTheme="minorHAnsi"/>
                <w:color w:val="4D4D4C"/>
              </w:rPr>
            </w:pPr>
            <w:r>
              <w:rPr>
                <w:rFonts w:asciiTheme="minorHAnsi" w:hAnsiTheme="minorHAnsi"/>
                <w:color w:val="4D4D4C"/>
              </w:rPr>
              <w:t>1</w:t>
            </w:r>
            <w:r w:rsidR="000C1390">
              <w:rPr>
                <w:rFonts w:asciiTheme="minorHAnsi" w:hAnsiTheme="minorHAnsi"/>
                <w:color w:val="4D4D4C"/>
              </w:rPr>
              <w:t>4</w:t>
            </w:r>
            <w:r>
              <w:rPr>
                <w:rFonts w:asciiTheme="minorHAnsi" w:hAnsiTheme="minorHAnsi"/>
                <w:color w:val="4D4D4C"/>
              </w:rPr>
              <w:t>.</w:t>
            </w:r>
            <w:r w:rsidR="000C1390">
              <w:rPr>
                <w:rFonts w:asciiTheme="minorHAnsi" w:hAnsiTheme="minorHAnsi"/>
                <w:color w:val="4D4D4C"/>
              </w:rPr>
              <w:t>29</w:t>
            </w:r>
            <w:r w:rsidR="00CA323F" w:rsidRPr="009471CC">
              <w:rPr>
                <w:rFonts w:asciiTheme="minorHAnsi" w:hAnsiTheme="minorHAnsi"/>
                <w:color w:val="4D4D4C"/>
              </w:rPr>
              <w:t>%</w:t>
            </w:r>
          </w:p>
        </w:tc>
      </w:tr>
      <w:tr w:rsidR="00CA323F" w:rsidRPr="00264D05" w14:paraId="133CEB32" w14:textId="77777777" w:rsidTr="000819E1">
        <w:trPr>
          <w:cantSplit/>
        </w:trPr>
        <w:tc>
          <w:tcPr>
            <w:tcW w:w="1422" w:type="pct"/>
            <w:shd w:val="clear" w:color="auto" w:fill="00B9BD" w:themeFill="accent1"/>
          </w:tcPr>
          <w:p w14:paraId="4F2B3F63" w14:textId="77777777" w:rsidR="00CA323F" w:rsidRPr="009471CC" w:rsidRDefault="00CA323F"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 xml:space="preserve">Choice of data </w:t>
            </w:r>
          </w:p>
          <w:p w14:paraId="492BAB15" w14:textId="77777777" w:rsidR="00CA323F" w:rsidRPr="009471CC" w:rsidRDefault="00CA323F"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or measurement methods and procedures</w:t>
            </w:r>
          </w:p>
        </w:tc>
        <w:tc>
          <w:tcPr>
            <w:tcW w:w="3578" w:type="pct"/>
            <w:shd w:val="clear" w:color="auto" w:fill="E2F8FA"/>
          </w:tcPr>
          <w:p w14:paraId="2B4F109C" w14:textId="77777777" w:rsidR="00CA323F" w:rsidRPr="009471CC" w:rsidRDefault="00CA323F" w:rsidP="000819E1">
            <w:pPr>
              <w:pStyle w:val="SDMTableBoxParaNotNumbered"/>
              <w:rPr>
                <w:rFonts w:asciiTheme="minorHAnsi" w:hAnsiTheme="minorHAnsi"/>
                <w:color w:val="4D4D4C"/>
              </w:rPr>
            </w:pPr>
            <w:r w:rsidRPr="009471CC">
              <w:rPr>
                <w:rFonts w:asciiTheme="minorHAnsi" w:hAnsiTheme="minorHAnsi"/>
                <w:color w:val="4D4D4C"/>
              </w:rPr>
              <w:t>Suppressed demand will be determined through a set of questions in the project survey that establish the method households use to purify their water, if any, and how they would choose to purify if they were not subject to monetary and access barriers. This is in line with the Gold Standard principles of suppressed demand outline in annex 2. A fixed suppressed demand baseline has been opted for, however, in the event the project surveys show a substantial change in fuel use characteristics, a new baseline shall be conducted.</w:t>
            </w:r>
          </w:p>
        </w:tc>
      </w:tr>
      <w:tr w:rsidR="00CA323F" w:rsidRPr="00264D05" w14:paraId="51F2D367" w14:textId="77777777" w:rsidTr="000819E1">
        <w:trPr>
          <w:cantSplit/>
        </w:trPr>
        <w:tc>
          <w:tcPr>
            <w:tcW w:w="1422" w:type="pct"/>
            <w:shd w:val="clear" w:color="auto" w:fill="00B9BD" w:themeFill="accent1"/>
          </w:tcPr>
          <w:p w14:paraId="23178B52" w14:textId="77777777" w:rsidR="00CA323F" w:rsidRPr="009471CC" w:rsidRDefault="00CA323F" w:rsidP="000819E1">
            <w:pPr>
              <w:pStyle w:val="SDMTableBoxParaNotNumbered"/>
              <w:keepNext/>
              <w:rPr>
                <w:rFonts w:asciiTheme="minorHAnsi" w:hAnsiTheme="minorHAnsi"/>
                <w:color w:val="FFFFFF" w:themeColor="background1"/>
              </w:rPr>
            </w:pPr>
            <w:r w:rsidRPr="009471CC">
              <w:rPr>
                <w:rFonts w:asciiTheme="minorHAnsi" w:hAnsiTheme="minorHAnsi"/>
                <w:color w:val="FFFFFF" w:themeColor="background1"/>
              </w:rPr>
              <w:t>Purpose of data</w:t>
            </w:r>
          </w:p>
        </w:tc>
        <w:tc>
          <w:tcPr>
            <w:tcW w:w="3578" w:type="pct"/>
            <w:shd w:val="clear" w:color="auto" w:fill="E2F8FA"/>
          </w:tcPr>
          <w:p w14:paraId="59489E6E" w14:textId="77777777" w:rsidR="00CA323F" w:rsidRPr="009471CC" w:rsidRDefault="00CA323F" w:rsidP="000819E1">
            <w:pPr>
              <w:pStyle w:val="SDMTableBoxParaNotNumbered"/>
              <w:keepNext/>
              <w:rPr>
                <w:rFonts w:asciiTheme="minorHAnsi" w:hAnsiTheme="minorHAnsi"/>
                <w:color w:val="4D4D4C"/>
              </w:rPr>
            </w:pPr>
            <w:r w:rsidRPr="009471CC">
              <w:rPr>
                <w:rFonts w:asciiTheme="minorHAnsi" w:hAnsiTheme="minorHAnsi" w:cstheme="minorHAnsi"/>
                <w:color w:val="4D4D4C"/>
              </w:rPr>
              <w:t>Calculation of emission reductions.</w:t>
            </w:r>
          </w:p>
        </w:tc>
      </w:tr>
      <w:tr w:rsidR="00CA323F" w:rsidRPr="00264D05" w14:paraId="0780BE7B" w14:textId="77777777" w:rsidTr="000819E1">
        <w:trPr>
          <w:cantSplit/>
        </w:trPr>
        <w:tc>
          <w:tcPr>
            <w:tcW w:w="1422" w:type="pct"/>
            <w:shd w:val="clear" w:color="auto" w:fill="00B9BD" w:themeFill="accent1"/>
          </w:tcPr>
          <w:p w14:paraId="6BA4F068" w14:textId="77777777" w:rsidR="00CA323F" w:rsidRPr="009471CC" w:rsidRDefault="00CA323F"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Additional comments</w:t>
            </w:r>
          </w:p>
        </w:tc>
        <w:tc>
          <w:tcPr>
            <w:tcW w:w="3578" w:type="pct"/>
            <w:shd w:val="clear" w:color="auto" w:fill="E2F8FA"/>
          </w:tcPr>
          <w:p w14:paraId="31A7A564" w14:textId="77777777" w:rsidR="00CA323F" w:rsidRPr="009471CC" w:rsidRDefault="00CA323F" w:rsidP="000819E1">
            <w:pPr>
              <w:pStyle w:val="SDMTableBoxParaNotNumbered"/>
              <w:rPr>
                <w:rFonts w:asciiTheme="minorHAnsi" w:hAnsiTheme="minorHAnsi"/>
                <w:color w:val="4D4D4C"/>
              </w:rPr>
            </w:pPr>
            <w:r w:rsidRPr="009471CC">
              <w:rPr>
                <w:rFonts w:asciiTheme="minorHAnsi" w:hAnsiTheme="minorHAnsi"/>
                <w:color w:val="4D4D4C"/>
              </w:rPr>
              <w:t>-</w:t>
            </w:r>
          </w:p>
        </w:tc>
      </w:tr>
    </w:tbl>
    <w:p w14:paraId="71181D4B" w14:textId="77777777" w:rsidR="00CA323F" w:rsidRPr="00264D05" w:rsidRDefault="00CA323F" w:rsidP="00CA323F">
      <w:pPr>
        <w:pStyle w:val="Caption"/>
        <w:rPr>
          <w:rFonts w:ascii="Avenir Book" w:hAnsi="Avenir Book"/>
          <w:sz w:val="22"/>
          <w:szCs w:val="22"/>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737"/>
        <w:gridCol w:w="6887"/>
      </w:tblGrid>
      <w:tr w:rsidR="00CA323F" w:rsidRPr="00264D05" w14:paraId="129A7EE0" w14:textId="77777777" w:rsidTr="000819E1">
        <w:trPr>
          <w:cantSplit/>
        </w:trPr>
        <w:tc>
          <w:tcPr>
            <w:tcW w:w="1422" w:type="pct"/>
            <w:shd w:val="clear" w:color="auto" w:fill="00B9BD" w:themeFill="accent1"/>
            <w:tcMar>
              <w:top w:w="62" w:type="dxa"/>
              <w:bottom w:w="62" w:type="dxa"/>
            </w:tcMar>
          </w:tcPr>
          <w:p w14:paraId="4528B152" w14:textId="77777777" w:rsidR="00CA323F" w:rsidRPr="009471CC" w:rsidRDefault="00CA323F" w:rsidP="000819E1">
            <w:pPr>
              <w:pStyle w:val="SDMTableBoxParaNotNumbered"/>
              <w:keepNext/>
              <w:keepLines/>
              <w:rPr>
                <w:rFonts w:asciiTheme="minorHAnsi" w:hAnsiTheme="minorHAnsi"/>
                <w:color w:val="FFFFFF" w:themeColor="background1"/>
              </w:rPr>
            </w:pPr>
            <w:r w:rsidRPr="009471CC">
              <w:rPr>
                <w:rFonts w:asciiTheme="minorHAnsi" w:hAnsiTheme="minorHAnsi"/>
                <w:color w:val="FFFFFF" w:themeColor="background1"/>
              </w:rPr>
              <w:t>Relevant SDG Indicator</w:t>
            </w:r>
          </w:p>
        </w:tc>
        <w:tc>
          <w:tcPr>
            <w:tcW w:w="3578" w:type="pct"/>
            <w:shd w:val="clear" w:color="auto" w:fill="E2F8FA"/>
          </w:tcPr>
          <w:p w14:paraId="45275FFE" w14:textId="77777777" w:rsidR="00CA323F" w:rsidRPr="009471CC" w:rsidRDefault="00CA323F" w:rsidP="000819E1">
            <w:pPr>
              <w:pStyle w:val="SDMTableBoxParaNotNumbered"/>
              <w:keepNext/>
              <w:keepLines/>
              <w:rPr>
                <w:rFonts w:asciiTheme="minorHAnsi" w:hAnsiTheme="minorHAnsi"/>
                <w:b/>
                <w:color w:val="4D4D4C"/>
              </w:rPr>
            </w:pPr>
            <w:r w:rsidRPr="009471CC">
              <w:rPr>
                <w:rFonts w:asciiTheme="minorHAnsi" w:hAnsiTheme="minorHAnsi"/>
                <w:color w:val="4D4D4C"/>
              </w:rPr>
              <w:t>SDG 5.4.1 (Gender Equality)</w:t>
            </w:r>
          </w:p>
        </w:tc>
      </w:tr>
      <w:tr w:rsidR="00CA323F" w:rsidRPr="00264D05" w14:paraId="30FD4539" w14:textId="77777777" w:rsidTr="000819E1">
        <w:trPr>
          <w:cantSplit/>
        </w:trPr>
        <w:tc>
          <w:tcPr>
            <w:tcW w:w="1422" w:type="pct"/>
            <w:shd w:val="clear" w:color="auto" w:fill="00B9BD" w:themeFill="accent1"/>
            <w:tcMar>
              <w:top w:w="62" w:type="dxa"/>
              <w:bottom w:w="62" w:type="dxa"/>
            </w:tcMar>
          </w:tcPr>
          <w:p w14:paraId="4C02048E" w14:textId="77777777" w:rsidR="00CA323F" w:rsidRPr="009471CC" w:rsidRDefault="00CA323F" w:rsidP="000819E1">
            <w:pPr>
              <w:pStyle w:val="SDMTableBoxParaNotNumbered"/>
              <w:keepNext/>
              <w:keepLines/>
              <w:rPr>
                <w:rFonts w:asciiTheme="minorHAnsi" w:hAnsiTheme="minorHAnsi"/>
                <w:color w:val="FFFFFF" w:themeColor="background1"/>
              </w:rPr>
            </w:pPr>
            <w:r w:rsidRPr="009471CC">
              <w:rPr>
                <w:rFonts w:asciiTheme="minorHAnsi" w:hAnsiTheme="minorHAnsi"/>
                <w:color w:val="FFFFFF" w:themeColor="background1"/>
              </w:rPr>
              <w:t>Data/parameter:</w:t>
            </w:r>
          </w:p>
        </w:tc>
        <w:tc>
          <w:tcPr>
            <w:tcW w:w="3578" w:type="pct"/>
            <w:shd w:val="clear" w:color="auto" w:fill="E2F8FA"/>
          </w:tcPr>
          <w:p w14:paraId="0475A9BC" w14:textId="77777777" w:rsidR="00CA323F" w:rsidRPr="009471CC" w:rsidRDefault="00CA323F" w:rsidP="000819E1">
            <w:pPr>
              <w:pStyle w:val="SDMTableBoxParaNotNumbered"/>
              <w:keepNext/>
              <w:keepLines/>
              <w:rPr>
                <w:rFonts w:asciiTheme="minorHAnsi" w:hAnsiTheme="minorHAnsi"/>
                <w:b/>
                <w:color w:val="4D4D4C"/>
              </w:rPr>
            </w:pPr>
            <w:proofErr w:type="spellStart"/>
            <w:proofErr w:type="gramStart"/>
            <w:r w:rsidRPr="009471CC">
              <w:rPr>
                <w:rFonts w:asciiTheme="minorHAnsi" w:hAnsiTheme="minorHAnsi"/>
                <w:color w:val="4D4D4C"/>
              </w:rPr>
              <w:t>T</w:t>
            </w:r>
            <w:r w:rsidRPr="009471CC">
              <w:rPr>
                <w:rFonts w:asciiTheme="minorHAnsi" w:hAnsiTheme="minorHAnsi"/>
                <w:color w:val="4D4D4C"/>
                <w:vertAlign w:val="subscript"/>
              </w:rPr>
              <w:t>b,y</w:t>
            </w:r>
            <w:proofErr w:type="spellEnd"/>
            <w:proofErr w:type="gramEnd"/>
          </w:p>
        </w:tc>
      </w:tr>
      <w:tr w:rsidR="00CA323F" w:rsidRPr="00264D05" w14:paraId="33D624C3" w14:textId="77777777" w:rsidTr="000819E1">
        <w:trPr>
          <w:cantSplit/>
        </w:trPr>
        <w:tc>
          <w:tcPr>
            <w:tcW w:w="1422" w:type="pct"/>
            <w:shd w:val="clear" w:color="auto" w:fill="00B9BD" w:themeFill="accent1"/>
          </w:tcPr>
          <w:p w14:paraId="7F5570D2" w14:textId="77777777" w:rsidR="00CA323F" w:rsidRPr="009471CC" w:rsidRDefault="00CA323F"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Unit</w:t>
            </w:r>
          </w:p>
        </w:tc>
        <w:tc>
          <w:tcPr>
            <w:tcW w:w="3578" w:type="pct"/>
            <w:shd w:val="clear" w:color="auto" w:fill="E2F8FA"/>
          </w:tcPr>
          <w:p w14:paraId="0BD635AF" w14:textId="77777777" w:rsidR="00CA323F" w:rsidRPr="009471CC" w:rsidRDefault="00CA323F" w:rsidP="000819E1">
            <w:pPr>
              <w:pStyle w:val="SDMTableBoxParaNotNumbered"/>
              <w:rPr>
                <w:rFonts w:asciiTheme="minorHAnsi" w:hAnsiTheme="minorHAnsi"/>
                <w:color w:val="4D4D4C"/>
              </w:rPr>
            </w:pPr>
            <w:r w:rsidRPr="009471CC">
              <w:rPr>
                <w:rFonts w:asciiTheme="minorHAnsi" w:hAnsiTheme="minorHAnsi"/>
                <w:color w:val="4D4D4C"/>
              </w:rPr>
              <w:t>Hours</w:t>
            </w:r>
          </w:p>
        </w:tc>
      </w:tr>
      <w:tr w:rsidR="00CA323F" w:rsidRPr="00264D05" w14:paraId="251670B7" w14:textId="77777777" w:rsidTr="000819E1">
        <w:trPr>
          <w:cantSplit/>
        </w:trPr>
        <w:tc>
          <w:tcPr>
            <w:tcW w:w="1422" w:type="pct"/>
            <w:shd w:val="clear" w:color="auto" w:fill="00B9BD" w:themeFill="accent1"/>
          </w:tcPr>
          <w:p w14:paraId="394D0A6E" w14:textId="77777777" w:rsidR="00CA323F" w:rsidRPr="009471CC" w:rsidRDefault="00CA323F"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Description</w:t>
            </w:r>
          </w:p>
        </w:tc>
        <w:tc>
          <w:tcPr>
            <w:tcW w:w="3578" w:type="pct"/>
            <w:shd w:val="clear" w:color="auto" w:fill="E2F8FA"/>
          </w:tcPr>
          <w:p w14:paraId="5B9603A3" w14:textId="29BE160F" w:rsidR="00CA323F" w:rsidRPr="009471CC" w:rsidRDefault="00305DC1" w:rsidP="000819E1">
            <w:pPr>
              <w:pStyle w:val="SDMTableBoxParaNotNumbered"/>
              <w:rPr>
                <w:rFonts w:asciiTheme="minorHAnsi" w:hAnsiTheme="minorHAnsi"/>
                <w:color w:val="4D4D4C"/>
              </w:rPr>
            </w:pPr>
            <w:r>
              <w:rPr>
                <w:rFonts w:asciiTheme="minorHAnsi" w:hAnsiTheme="minorHAnsi"/>
                <w:color w:val="4D4D4C"/>
              </w:rPr>
              <w:t>Time spent collecting firewood per household per day prior to project</w:t>
            </w:r>
            <w:r w:rsidR="00CA323F" w:rsidRPr="009471CC">
              <w:rPr>
                <w:rFonts w:asciiTheme="minorHAnsi" w:hAnsiTheme="minorHAnsi"/>
                <w:color w:val="4D4D4C"/>
              </w:rPr>
              <w:t xml:space="preserve"> </w:t>
            </w:r>
          </w:p>
        </w:tc>
      </w:tr>
      <w:tr w:rsidR="00CA323F" w:rsidRPr="00264D05" w14:paraId="6BDC045C" w14:textId="77777777" w:rsidTr="000819E1">
        <w:trPr>
          <w:cantSplit/>
        </w:trPr>
        <w:tc>
          <w:tcPr>
            <w:tcW w:w="1422" w:type="pct"/>
            <w:shd w:val="clear" w:color="auto" w:fill="00B9BD" w:themeFill="accent1"/>
          </w:tcPr>
          <w:p w14:paraId="68EED08E" w14:textId="77777777" w:rsidR="00CA323F" w:rsidRPr="009471CC" w:rsidRDefault="00CA323F"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Source of data</w:t>
            </w:r>
          </w:p>
        </w:tc>
        <w:tc>
          <w:tcPr>
            <w:tcW w:w="3578" w:type="pct"/>
            <w:shd w:val="clear" w:color="auto" w:fill="E2F8FA"/>
          </w:tcPr>
          <w:p w14:paraId="2CC3BAA5" w14:textId="77777777" w:rsidR="00CA323F" w:rsidRPr="009471CC" w:rsidRDefault="00CA323F" w:rsidP="000819E1">
            <w:pPr>
              <w:pStyle w:val="SDMTableBoxParaNotNumbered"/>
              <w:rPr>
                <w:rFonts w:asciiTheme="minorHAnsi" w:hAnsiTheme="minorHAnsi"/>
                <w:color w:val="4D4D4C"/>
              </w:rPr>
            </w:pPr>
            <w:r w:rsidRPr="009471CC">
              <w:rPr>
                <w:rFonts w:asciiTheme="minorHAnsi" w:hAnsiTheme="minorHAnsi"/>
                <w:color w:val="4D4D4C"/>
              </w:rPr>
              <w:t>Baseline survey</w:t>
            </w:r>
          </w:p>
        </w:tc>
      </w:tr>
      <w:tr w:rsidR="00CA323F" w:rsidRPr="00264D05" w14:paraId="33E27E26" w14:textId="77777777" w:rsidTr="000819E1">
        <w:trPr>
          <w:cantSplit/>
        </w:trPr>
        <w:tc>
          <w:tcPr>
            <w:tcW w:w="1422" w:type="pct"/>
            <w:shd w:val="clear" w:color="auto" w:fill="00B9BD" w:themeFill="accent1"/>
          </w:tcPr>
          <w:p w14:paraId="72A03501" w14:textId="77777777" w:rsidR="00CA323F" w:rsidRPr="009471CC" w:rsidRDefault="00CA323F"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Value(s) applied)</w:t>
            </w:r>
          </w:p>
        </w:tc>
        <w:tc>
          <w:tcPr>
            <w:tcW w:w="3578" w:type="pct"/>
            <w:shd w:val="clear" w:color="auto" w:fill="E2F8FA"/>
          </w:tcPr>
          <w:p w14:paraId="071E63AC" w14:textId="5E4DC896" w:rsidR="00CA323F" w:rsidRPr="0013100E" w:rsidRDefault="00A4179A" w:rsidP="000819E1">
            <w:pPr>
              <w:pStyle w:val="SDMTableBoxParaNotNumbered"/>
              <w:rPr>
                <w:rFonts w:asciiTheme="minorHAnsi" w:hAnsiTheme="minorHAnsi"/>
                <w:color w:val="4D4D4C"/>
              </w:rPr>
            </w:pPr>
            <w:r w:rsidRPr="0013100E">
              <w:rPr>
                <w:rFonts w:asciiTheme="minorHAnsi" w:hAnsiTheme="minorHAnsi"/>
                <w:color w:val="4D4D4C"/>
              </w:rPr>
              <w:t>3.</w:t>
            </w:r>
            <w:r w:rsidR="000C1390" w:rsidRPr="0013100E">
              <w:rPr>
                <w:rFonts w:asciiTheme="minorHAnsi" w:hAnsiTheme="minorHAnsi"/>
                <w:color w:val="4D4D4C"/>
              </w:rPr>
              <w:t>67</w:t>
            </w:r>
          </w:p>
        </w:tc>
      </w:tr>
      <w:tr w:rsidR="00CA323F" w:rsidRPr="00264D05" w14:paraId="4FF9927A" w14:textId="77777777" w:rsidTr="000819E1">
        <w:trPr>
          <w:cantSplit/>
        </w:trPr>
        <w:tc>
          <w:tcPr>
            <w:tcW w:w="1422" w:type="pct"/>
            <w:shd w:val="clear" w:color="auto" w:fill="00B9BD" w:themeFill="accent1"/>
          </w:tcPr>
          <w:p w14:paraId="130E4848" w14:textId="77777777" w:rsidR="00CA323F" w:rsidRPr="009471CC" w:rsidRDefault="00CA323F"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lastRenderedPageBreak/>
              <w:t xml:space="preserve">Choice of data </w:t>
            </w:r>
          </w:p>
          <w:p w14:paraId="25F7A8C8" w14:textId="77777777" w:rsidR="00CA323F" w:rsidRPr="009471CC" w:rsidRDefault="00CA323F"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or measurement methods and procedures</w:t>
            </w:r>
          </w:p>
        </w:tc>
        <w:tc>
          <w:tcPr>
            <w:tcW w:w="3578" w:type="pct"/>
            <w:shd w:val="clear" w:color="auto" w:fill="E2F8FA"/>
          </w:tcPr>
          <w:p w14:paraId="2912C418" w14:textId="35E6E624" w:rsidR="00CA323F" w:rsidRPr="009471CC" w:rsidRDefault="00305DC1" w:rsidP="000819E1">
            <w:pPr>
              <w:pStyle w:val="SDMTableBoxParaNotNumbered"/>
              <w:rPr>
                <w:rFonts w:asciiTheme="minorHAnsi" w:hAnsiTheme="minorHAnsi"/>
                <w:color w:val="4D4D4C"/>
              </w:rPr>
            </w:pPr>
            <w:r>
              <w:rPr>
                <w:rFonts w:asciiTheme="minorHAnsi" w:hAnsiTheme="minorHAnsi"/>
                <w:color w:val="4D4D4C"/>
                <w:lang w:val="en-US"/>
              </w:rPr>
              <w:t>Measured by question in the baseline survey.</w:t>
            </w:r>
          </w:p>
        </w:tc>
      </w:tr>
      <w:tr w:rsidR="00CA323F" w:rsidRPr="00264D05" w14:paraId="78263E0C" w14:textId="77777777" w:rsidTr="000819E1">
        <w:trPr>
          <w:cantSplit/>
        </w:trPr>
        <w:tc>
          <w:tcPr>
            <w:tcW w:w="1422" w:type="pct"/>
            <w:shd w:val="clear" w:color="auto" w:fill="00B9BD" w:themeFill="accent1"/>
          </w:tcPr>
          <w:p w14:paraId="34753048" w14:textId="77777777" w:rsidR="00CA323F" w:rsidRPr="009471CC" w:rsidRDefault="00CA323F" w:rsidP="000819E1">
            <w:pPr>
              <w:pStyle w:val="SDMTableBoxParaNotNumbered"/>
              <w:keepNext/>
              <w:rPr>
                <w:rFonts w:asciiTheme="minorHAnsi" w:hAnsiTheme="minorHAnsi"/>
                <w:color w:val="FFFFFF" w:themeColor="background1"/>
              </w:rPr>
            </w:pPr>
            <w:r w:rsidRPr="009471CC">
              <w:rPr>
                <w:rFonts w:asciiTheme="minorHAnsi" w:hAnsiTheme="minorHAnsi"/>
                <w:color w:val="FFFFFF" w:themeColor="background1"/>
              </w:rPr>
              <w:t>Purpose of data</w:t>
            </w:r>
          </w:p>
        </w:tc>
        <w:tc>
          <w:tcPr>
            <w:tcW w:w="3578" w:type="pct"/>
            <w:shd w:val="clear" w:color="auto" w:fill="E2F8FA"/>
          </w:tcPr>
          <w:p w14:paraId="0ECA0B75" w14:textId="444D63FC" w:rsidR="00CA323F" w:rsidRPr="009471CC" w:rsidRDefault="00305DC1" w:rsidP="000819E1">
            <w:pPr>
              <w:pStyle w:val="SDMTableBoxParaNotNumbered"/>
              <w:keepNext/>
              <w:rPr>
                <w:rFonts w:asciiTheme="minorHAnsi" w:hAnsiTheme="minorHAnsi"/>
                <w:color w:val="4D4D4C"/>
              </w:rPr>
            </w:pPr>
            <w:r>
              <w:rPr>
                <w:rFonts w:asciiTheme="minorHAnsi" w:hAnsiTheme="minorHAnsi"/>
                <w:color w:val="4D4D4C"/>
              </w:rPr>
              <w:t>Calculating time saved collecting water by project.</w:t>
            </w:r>
            <w:r w:rsidR="00CA323F" w:rsidRPr="009471CC">
              <w:rPr>
                <w:rFonts w:asciiTheme="minorHAnsi" w:hAnsiTheme="minorHAnsi"/>
                <w:color w:val="4D4D4C"/>
              </w:rPr>
              <w:t xml:space="preserve"> </w:t>
            </w:r>
          </w:p>
        </w:tc>
      </w:tr>
      <w:tr w:rsidR="00CA323F" w:rsidRPr="00264D05" w14:paraId="751D32C2" w14:textId="77777777" w:rsidTr="000819E1">
        <w:trPr>
          <w:cantSplit/>
        </w:trPr>
        <w:tc>
          <w:tcPr>
            <w:tcW w:w="1422" w:type="pct"/>
            <w:shd w:val="clear" w:color="auto" w:fill="00B9BD" w:themeFill="accent1"/>
          </w:tcPr>
          <w:p w14:paraId="6E275B8D" w14:textId="77777777" w:rsidR="00CA323F" w:rsidRPr="009471CC" w:rsidRDefault="00CA323F"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Additional comments</w:t>
            </w:r>
          </w:p>
        </w:tc>
        <w:tc>
          <w:tcPr>
            <w:tcW w:w="3578" w:type="pct"/>
            <w:shd w:val="clear" w:color="auto" w:fill="E2F8FA"/>
          </w:tcPr>
          <w:p w14:paraId="76F0208A" w14:textId="77777777" w:rsidR="00CA323F" w:rsidRPr="009471CC" w:rsidRDefault="00CA323F" w:rsidP="000819E1">
            <w:pPr>
              <w:pStyle w:val="SDMTableBoxParaNotNumbered"/>
              <w:rPr>
                <w:rFonts w:asciiTheme="minorHAnsi" w:hAnsiTheme="minorHAnsi"/>
                <w:color w:val="4D4D4C"/>
              </w:rPr>
            </w:pPr>
            <w:r w:rsidRPr="009471CC">
              <w:rPr>
                <w:rFonts w:asciiTheme="minorHAnsi" w:hAnsiTheme="minorHAnsi"/>
                <w:color w:val="4D4D4C"/>
              </w:rPr>
              <w:t>-</w:t>
            </w:r>
          </w:p>
        </w:tc>
      </w:tr>
    </w:tbl>
    <w:p w14:paraId="7C313A94" w14:textId="77777777" w:rsidR="00CA323F" w:rsidRPr="00264D05" w:rsidRDefault="00CA323F" w:rsidP="00CA323F">
      <w:pPr>
        <w:pStyle w:val="Caption"/>
        <w:rPr>
          <w:rFonts w:ascii="Avenir Book" w:hAnsi="Avenir Book"/>
          <w:sz w:val="22"/>
          <w:szCs w:val="22"/>
        </w:rPr>
      </w:pPr>
    </w:p>
    <w:p w14:paraId="40F2E3E4" w14:textId="77777777" w:rsidR="00816579" w:rsidRDefault="00816579" w:rsidP="004D312B">
      <w:pPr>
        <w:pStyle w:val="SectionList"/>
      </w:pPr>
      <w:bookmarkStart w:id="29" w:name="_Ref418094911"/>
      <w:bookmarkStart w:id="30" w:name="_Toc40962777"/>
      <w:r w:rsidRPr="00241108">
        <w:t xml:space="preserve">Data and parameters </w:t>
      </w:r>
      <w:proofErr w:type="gramStart"/>
      <w:r w:rsidRPr="00241108">
        <w:t>monitored</w:t>
      </w:r>
      <w:bookmarkEnd w:id="29"/>
      <w:bookmarkEnd w:id="30"/>
      <w:proofErr w:type="gramEnd"/>
    </w:p>
    <w:p w14:paraId="0859E6E6" w14:textId="77777777" w:rsidR="00D96887" w:rsidRPr="003B1DEE" w:rsidRDefault="00816579" w:rsidP="00816579">
      <w:r w:rsidRPr="003B1DEE">
        <w:t>&gt;&gt;</w:t>
      </w:r>
      <w:r w:rsidR="00D96887">
        <w:t xml:space="preserve"> </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3130"/>
        <w:gridCol w:w="6494"/>
      </w:tblGrid>
      <w:tr w:rsidR="00466581" w:rsidRPr="00CA1476" w14:paraId="175A55E0" w14:textId="77777777" w:rsidTr="00466581">
        <w:trPr>
          <w:cantSplit/>
        </w:trPr>
        <w:tc>
          <w:tcPr>
            <w:tcW w:w="1626" w:type="pct"/>
            <w:shd w:val="clear" w:color="auto" w:fill="00B9BD" w:themeFill="accent1"/>
            <w:tcMar>
              <w:top w:w="62" w:type="dxa"/>
              <w:bottom w:w="62" w:type="dxa"/>
            </w:tcMar>
          </w:tcPr>
          <w:p w14:paraId="7BFBC2EB" w14:textId="77777777" w:rsidR="00466581" w:rsidRPr="009471CC" w:rsidRDefault="00466581" w:rsidP="00466581">
            <w:pPr>
              <w:pStyle w:val="SDMTableBoxParaNotNumbered"/>
              <w:keepNext/>
              <w:keepLines/>
              <w:rPr>
                <w:rFonts w:asciiTheme="minorHAnsi" w:hAnsiTheme="minorHAnsi"/>
                <w:color w:val="FFFFFF" w:themeColor="background1"/>
              </w:rPr>
            </w:pPr>
            <w:r w:rsidRPr="009471CC">
              <w:rPr>
                <w:rFonts w:asciiTheme="minorHAnsi" w:hAnsiTheme="minorHAnsi"/>
                <w:color w:val="FFFFFF" w:themeColor="background1"/>
              </w:rPr>
              <w:t>Relevant SDG Indicator</w:t>
            </w:r>
          </w:p>
        </w:tc>
        <w:tc>
          <w:tcPr>
            <w:tcW w:w="3374" w:type="pct"/>
            <w:shd w:val="clear" w:color="auto" w:fill="E2F8FA"/>
          </w:tcPr>
          <w:p w14:paraId="4FDADAB8" w14:textId="5835789D" w:rsidR="00466581" w:rsidRPr="007652C8" w:rsidRDefault="00466581" w:rsidP="007652C8">
            <w:pPr>
              <w:pStyle w:val="NoSpacing"/>
              <w:rPr>
                <w:rFonts w:asciiTheme="minorHAnsi" w:eastAsia="Times New Roman" w:hAnsiTheme="minorHAnsi" w:cs="Times New Roman"/>
                <w:color w:val="4D4D4C"/>
                <w:sz w:val="20"/>
                <w:szCs w:val="20"/>
                <w:lang w:val="en-GB" w:eastAsia="de-DE"/>
                <w14:cntxtAlts w14:val="0"/>
              </w:rPr>
            </w:pPr>
            <w:r w:rsidRPr="007652C8">
              <w:rPr>
                <w:rFonts w:asciiTheme="minorHAnsi" w:eastAsia="Times New Roman" w:hAnsiTheme="minorHAnsi" w:cs="Times New Roman"/>
                <w:color w:val="4D4D4C"/>
                <w:sz w:val="20"/>
                <w:szCs w:val="20"/>
                <w:lang w:val="en-GB" w:eastAsia="de-DE"/>
                <w14:cntxtAlts w14:val="0"/>
              </w:rPr>
              <w:t>SDG 13.B.1 (Climate Action)</w:t>
            </w:r>
          </w:p>
        </w:tc>
      </w:tr>
      <w:tr w:rsidR="00466581" w:rsidRPr="00CA1476" w14:paraId="280B418B" w14:textId="77777777" w:rsidTr="00466581">
        <w:trPr>
          <w:cantSplit/>
        </w:trPr>
        <w:tc>
          <w:tcPr>
            <w:tcW w:w="1626" w:type="pct"/>
            <w:shd w:val="clear" w:color="auto" w:fill="00B9BD" w:themeFill="accent1"/>
            <w:tcMar>
              <w:top w:w="62" w:type="dxa"/>
              <w:bottom w:w="62" w:type="dxa"/>
            </w:tcMar>
          </w:tcPr>
          <w:p w14:paraId="7F9D3342" w14:textId="77777777" w:rsidR="00466581" w:rsidRPr="009471CC" w:rsidRDefault="00466581" w:rsidP="00466581">
            <w:pPr>
              <w:pStyle w:val="SDMTableBoxParaNotNumbered"/>
              <w:keepNext/>
              <w:keepLines/>
              <w:rPr>
                <w:rFonts w:asciiTheme="minorHAnsi" w:hAnsiTheme="minorHAnsi"/>
                <w:color w:val="FFFFFF" w:themeColor="background1"/>
              </w:rPr>
            </w:pPr>
            <w:r w:rsidRPr="009471CC">
              <w:rPr>
                <w:rFonts w:asciiTheme="minorHAnsi" w:hAnsiTheme="minorHAnsi"/>
                <w:color w:val="FFFFFF" w:themeColor="background1"/>
              </w:rPr>
              <w:t>Data/parameter:</w:t>
            </w:r>
          </w:p>
        </w:tc>
        <w:tc>
          <w:tcPr>
            <w:tcW w:w="3374" w:type="pct"/>
            <w:shd w:val="clear" w:color="auto" w:fill="E2F8FA"/>
          </w:tcPr>
          <w:p w14:paraId="4EDC9EE9" w14:textId="166104B7" w:rsidR="00466581" w:rsidRPr="007652C8" w:rsidRDefault="00466581" w:rsidP="007652C8">
            <w:pPr>
              <w:pStyle w:val="NoSpacing"/>
              <w:rPr>
                <w:rFonts w:asciiTheme="minorHAnsi" w:eastAsia="Times New Roman" w:hAnsiTheme="minorHAnsi" w:cs="Times New Roman"/>
                <w:color w:val="4D4D4C"/>
                <w:sz w:val="20"/>
                <w:szCs w:val="20"/>
                <w:lang w:val="en-GB" w:eastAsia="de-DE"/>
                <w14:cntxtAlts w14:val="0"/>
              </w:rPr>
            </w:pPr>
            <w:proofErr w:type="spellStart"/>
            <w:proofErr w:type="gramStart"/>
            <w:r w:rsidRPr="007652C8">
              <w:rPr>
                <w:rFonts w:asciiTheme="minorHAnsi" w:eastAsia="Times New Roman" w:hAnsiTheme="minorHAnsi" w:cs="Times New Roman"/>
                <w:color w:val="4D4D4C"/>
                <w:sz w:val="20"/>
                <w:szCs w:val="20"/>
                <w:lang w:val="en-GB" w:eastAsia="de-DE"/>
                <w14:cntxtAlts w14:val="0"/>
              </w:rPr>
              <w:t>fNRB,i</w:t>
            </w:r>
            <w:proofErr w:type="gramEnd"/>
            <w:r w:rsidRPr="007652C8">
              <w:rPr>
                <w:rFonts w:asciiTheme="minorHAnsi" w:eastAsia="Times New Roman" w:hAnsiTheme="minorHAnsi" w:cs="Times New Roman"/>
                <w:color w:val="4D4D4C"/>
                <w:sz w:val="20"/>
                <w:szCs w:val="20"/>
                <w:lang w:val="en-GB" w:eastAsia="de-DE"/>
                <w14:cntxtAlts w14:val="0"/>
              </w:rPr>
              <w:t>,y</w:t>
            </w:r>
            <w:proofErr w:type="spellEnd"/>
            <w:r w:rsidRPr="007652C8">
              <w:rPr>
                <w:rFonts w:asciiTheme="minorHAnsi" w:eastAsia="Times New Roman" w:hAnsiTheme="minorHAnsi" w:cs="Times New Roman"/>
                <w:color w:val="4D4D4C"/>
                <w:sz w:val="20"/>
                <w:szCs w:val="20"/>
                <w:lang w:val="en-GB" w:eastAsia="de-DE"/>
                <w14:cntxtAlts w14:val="0"/>
              </w:rPr>
              <w:t xml:space="preserve"> </w:t>
            </w:r>
          </w:p>
        </w:tc>
      </w:tr>
      <w:tr w:rsidR="00466581" w:rsidRPr="00CA1476" w14:paraId="209D3048" w14:textId="77777777" w:rsidTr="00466581">
        <w:trPr>
          <w:cantSplit/>
        </w:trPr>
        <w:tc>
          <w:tcPr>
            <w:tcW w:w="1626" w:type="pct"/>
            <w:shd w:val="clear" w:color="auto" w:fill="00B9BD" w:themeFill="accent1"/>
          </w:tcPr>
          <w:p w14:paraId="52DE3D06" w14:textId="77777777" w:rsidR="00466581" w:rsidRPr="009471CC" w:rsidRDefault="00466581" w:rsidP="00466581">
            <w:pPr>
              <w:pStyle w:val="SDMTableBoxParaNotNumbered"/>
              <w:rPr>
                <w:rFonts w:asciiTheme="minorHAnsi" w:hAnsiTheme="minorHAnsi"/>
                <w:color w:val="FFFFFF" w:themeColor="background1"/>
              </w:rPr>
            </w:pPr>
            <w:r w:rsidRPr="009471CC">
              <w:rPr>
                <w:rFonts w:asciiTheme="minorHAnsi" w:hAnsiTheme="minorHAnsi"/>
                <w:color w:val="FFFFFF" w:themeColor="background1"/>
              </w:rPr>
              <w:t>Unit</w:t>
            </w:r>
          </w:p>
        </w:tc>
        <w:tc>
          <w:tcPr>
            <w:tcW w:w="3374" w:type="pct"/>
            <w:shd w:val="clear" w:color="auto" w:fill="E2F8FA"/>
          </w:tcPr>
          <w:p w14:paraId="79BB8D54" w14:textId="22FEA69E" w:rsidR="00466581" w:rsidRPr="007652C8" w:rsidRDefault="00466581" w:rsidP="007652C8">
            <w:pPr>
              <w:pStyle w:val="SDMTableBoxParaNotNumbered"/>
              <w:keepNext/>
              <w:rPr>
                <w:rFonts w:asciiTheme="minorHAnsi" w:hAnsiTheme="minorHAnsi"/>
                <w:color w:val="4D4D4C"/>
              </w:rPr>
            </w:pPr>
            <w:r w:rsidRPr="007652C8">
              <w:rPr>
                <w:rFonts w:asciiTheme="minorHAnsi" w:hAnsiTheme="minorHAnsi"/>
                <w:color w:val="4D4D4C"/>
              </w:rPr>
              <w:t>Fractional non-renewability</w:t>
            </w:r>
          </w:p>
        </w:tc>
      </w:tr>
      <w:tr w:rsidR="00466581" w:rsidRPr="00CA1476" w14:paraId="5AA2F07E" w14:textId="77777777" w:rsidTr="00466581">
        <w:trPr>
          <w:cantSplit/>
        </w:trPr>
        <w:tc>
          <w:tcPr>
            <w:tcW w:w="1626" w:type="pct"/>
            <w:shd w:val="clear" w:color="auto" w:fill="00B9BD" w:themeFill="accent1"/>
          </w:tcPr>
          <w:p w14:paraId="49520D8D" w14:textId="77777777" w:rsidR="00466581" w:rsidRPr="009471CC" w:rsidRDefault="00466581" w:rsidP="00466581">
            <w:pPr>
              <w:pStyle w:val="SDMTableBoxParaNotNumbered"/>
              <w:rPr>
                <w:rFonts w:asciiTheme="minorHAnsi" w:hAnsiTheme="minorHAnsi"/>
                <w:color w:val="FFFFFF" w:themeColor="background1"/>
              </w:rPr>
            </w:pPr>
            <w:r w:rsidRPr="009471CC">
              <w:rPr>
                <w:rFonts w:asciiTheme="minorHAnsi" w:hAnsiTheme="minorHAnsi"/>
                <w:color w:val="FFFFFF" w:themeColor="background1"/>
              </w:rPr>
              <w:t>Description</w:t>
            </w:r>
          </w:p>
        </w:tc>
        <w:tc>
          <w:tcPr>
            <w:tcW w:w="3374" w:type="pct"/>
            <w:shd w:val="clear" w:color="auto" w:fill="E2F8FA"/>
          </w:tcPr>
          <w:p w14:paraId="4DA3D05C" w14:textId="1E4AAF7A" w:rsidR="00466581" w:rsidRPr="007652C8" w:rsidRDefault="00466581" w:rsidP="007652C8">
            <w:pPr>
              <w:pStyle w:val="SDMTableBoxParaNotNumbered"/>
              <w:keepNext/>
              <w:rPr>
                <w:rFonts w:asciiTheme="minorHAnsi" w:hAnsiTheme="minorHAnsi"/>
                <w:color w:val="4D4D4C"/>
              </w:rPr>
            </w:pPr>
            <w:r w:rsidRPr="007652C8">
              <w:rPr>
                <w:rFonts w:asciiTheme="minorHAnsi" w:hAnsiTheme="minorHAnsi"/>
                <w:color w:val="4D4D4C"/>
              </w:rPr>
              <w:t xml:space="preserve">Non-renewability status of woody biomass fuel in scenario </w:t>
            </w:r>
            <w:proofErr w:type="spellStart"/>
            <w:r w:rsidRPr="007652C8">
              <w:rPr>
                <w:rFonts w:asciiTheme="minorHAnsi" w:hAnsiTheme="minorHAnsi"/>
                <w:color w:val="4D4D4C"/>
              </w:rPr>
              <w:t>i</w:t>
            </w:r>
            <w:proofErr w:type="spellEnd"/>
            <w:r w:rsidRPr="007652C8">
              <w:rPr>
                <w:rFonts w:asciiTheme="minorHAnsi" w:hAnsiTheme="minorHAnsi"/>
                <w:color w:val="4D4D4C"/>
              </w:rPr>
              <w:t xml:space="preserve"> during year y</w:t>
            </w:r>
          </w:p>
        </w:tc>
      </w:tr>
      <w:tr w:rsidR="00466581" w:rsidRPr="00CA1476" w14:paraId="7745AC03" w14:textId="77777777" w:rsidTr="00466581">
        <w:trPr>
          <w:cantSplit/>
        </w:trPr>
        <w:tc>
          <w:tcPr>
            <w:tcW w:w="1626" w:type="pct"/>
            <w:shd w:val="clear" w:color="auto" w:fill="00B9BD" w:themeFill="accent1"/>
          </w:tcPr>
          <w:p w14:paraId="37F0E638" w14:textId="77777777" w:rsidR="00466581" w:rsidRPr="009471CC" w:rsidRDefault="00466581" w:rsidP="00466581">
            <w:pPr>
              <w:pStyle w:val="SDMTableBoxParaNotNumbered"/>
              <w:rPr>
                <w:rFonts w:asciiTheme="minorHAnsi" w:hAnsiTheme="minorHAnsi"/>
                <w:color w:val="FFFFFF" w:themeColor="background1"/>
              </w:rPr>
            </w:pPr>
            <w:r w:rsidRPr="009471CC">
              <w:rPr>
                <w:rFonts w:asciiTheme="minorHAnsi" w:hAnsiTheme="minorHAnsi"/>
                <w:color w:val="FFFFFF" w:themeColor="background1"/>
              </w:rPr>
              <w:t>Measured/calculated/default</w:t>
            </w:r>
          </w:p>
        </w:tc>
        <w:tc>
          <w:tcPr>
            <w:tcW w:w="3374" w:type="pct"/>
            <w:shd w:val="clear" w:color="auto" w:fill="E2F8FA"/>
          </w:tcPr>
          <w:p w14:paraId="2C192357" w14:textId="323A9803" w:rsidR="00466581" w:rsidRPr="007652C8" w:rsidRDefault="00466581" w:rsidP="007652C8">
            <w:pPr>
              <w:pStyle w:val="NoSpacing"/>
              <w:rPr>
                <w:rFonts w:ascii="Avenir Book" w:eastAsia="Times New Roman" w:hAnsi="Avenir Book" w:cs="Times New Roman"/>
                <w:color w:val="auto"/>
                <w:szCs w:val="22"/>
                <w:lang w:val="en-GB" w:eastAsia="de-DE"/>
                <w14:cntxtAlts w14:val="0"/>
              </w:rPr>
            </w:pPr>
            <w:r w:rsidRPr="007652C8">
              <w:rPr>
                <w:rFonts w:asciiTheme="minorHAnsi" w:eastAsia="Times New Roman" w:hAnsiTheme="minorHAnsi" w:cs="Times New Roman"/>
                <w:color w:val="4D4D4C"/>
                <w:sz w:val="20"/>
                <w:szCs w:val="20"/>
                <w:lang w:val="en-GB" w:eastAsia="de-DE"/>
                <w14:cntxtAlts w14:val="0"/>
              </w:rPr>
              <w:t>N/A</w:t>
            </w:r>
          </w:p>
        </w:tc>
      </w:tr>
      <w:tr w:rsidR="00466581" w:rsidRPr="00CA1476" w14:paraId="39609017" w14:textId="77777777" w:rsidTr="00466581">
        <w:trPr>
          <w:cantSplit/>
        </w:trPr>
        <w:tc>
          <w:tcPr>
            <w:tcW w:w="1626" w:type="pct"/>
            <w:shd w:val="clear" w:color="auto" w:fill="00B9BD" w:themeFill="accent1"/>
          </w:tcPr>
          <w:p w14:paraId="46E4EF11" w14:textId="77777777" w:rsidR="00466581" w:rsidRPr="009471CC" w:rsidRDefault="00466581" w:rsidP="00466581">
            <w:pPr>
              <w:pStyle w:val="SDMTableBoxParaNotNumbered"/>
              <w:rPr>
                <w:rFonts w:asciiTheme="minorHAnsi" w:hAnsiTheme="minorHAnsi"/>
                <w:color w:val="FFFFFF" w:themeColor="background1"/>
              </w:rPr>
            </w:pPr>
            <w:r w:rsidRPr="009471CC">
              <w:rPr>
                <w:rFonts w:asciiTheme="minorHAnsi" w:hAnsiTheme="minorHAnsi"/>
                <w:color w:val="FFFFFF" w:themeColor="background1"/>
              </w:rPr>
              <w:t>Source of data</w:t>
            </w:r>
          </w:p>
        </w:tc>
        <w:tc>
          <w:tcPr>
            <w:tcW w:w="3374" w:type="pct"/>
            <w:shd w:val="clear" w:color="auto" w:fill="E2F8FA"/>
          </w:tcPr>
          <w:p w14:paraId="063DAD72" w14:textId="1EB28BEA" w:rsidR="00945F5F" w:rsidRPr="00945F5F" w:rsidRDefault="00945F5F" w:rsidP="00945F5F">
            <w:pPr>
              <w:pStyle w:val="NoSpacing"/>
              <w:rPr>
                <w:rFonts w:ascii="Avenir Book" w:eastAsia="Times New Roman" w:hAnsi="Avenir Book" w:cs="Times New Roman"/>
                <w:color w:val="auto"/>
                <w:szCs w:val="22"/>
                <w:lang w:val="en-GB" w:eastAsia="de-DE"/>
                <w14:cntxtAlts w14:val="0"/>
              </w:rPr>
            </w:pPr>
            <w:r w:rsidRPr="007652C8">
              <w:rPr>
                <w:rFonts w:asciiTheme="minorHAnsi" w:eastAsia="Times New Roman" w:hAnsiTheme="minorHAnsi" w:cs="Times New Roman"/>
                <w:color w:val="4D4D4C"/>
                <w:sz w:val="20"/>
                <w:szCs w:val="20"/>
                <w:lang w:val="en-GB" w:eastAsia="de-DE"/>
                <w14:cntxtAlts w14:val="0"/>
              </w:rPr>
              <w:t>The data used for the assessment are obtained from the "Global Forest Resources Assessment Reports" for the years 2015 and 2020 from FAO.</w:t>
            </w:r>
            <w:r w:rsidRPr="00945F5F">
              <w:rPr>
                <w:rFonts w:ascii="Avenir Book" w:eastAsia="Times New Roman" w:hAnsi="Avenir Book" w:cs="Times New Roman"/>
                <w:color w:val="auto"/>
                <w:szCs w:val="22"/>
                <w:lang w:val="en-GB" w:eastAsia="de-DE"/>
                <w14:cntxtAlts w14:val="0"/>
              </w:rPr>
              <w:t xml:space="preserve">  </w:t>
            </w:r>
            <w:hyperlink r:id="rId20" w:history="1">
              <w:r w:rsidRPr="00945F5F">
                <w:rPr>
                  <w:rStyle w:val="Hyperlink"/>
                  <w:rFonts w:ascii="Avenir Book" w:eastAsia="Times New Roman" w:hAnsi="Avenir Book" w:cs="Times New Roman"/>
                  <w:szCs w:val="22"/>
                  <w:lang w:val="en-GB" w:eastAsia="de-DE"/>
                  <w14:cntxtAlts w14:val="0"/>
                </w:rPr>
                <w:t>http://www.fao.org/forest-resources-assessment/past-assessments/fra-2015/country-reports/en/</w:t>
              </w:r>
            </w:hyperlink>
          </w:p>
          <w:p w14:paraId="7604C1FB" w14:textId="1510855D" w:rsidR="00466581" w:rsidRPr="009471CC" w:rsidRDefault="00000000" w:rsidP="00945F5F">
            <w:pPr>
              <w:pStyle w:val="SDMTableBoxParaNotNumbered"/>
              <w:rPr>
                <w:rFonts w:asciiTheme="minorHAnsi" w:hAnsiTheme="minorHAnsi"/>
                <w:color w:val="4D4D4C"/>
              </w:rPr>
            </w:pPr>
            <w:hyperlink r:id="rId21" w:history="1">
              <w:r w:rsidR="00945F5F" w:rsidRPr="00945F5F">
                <w:rPr>
                  <w:rStyle w:val="Hyperlink"/>
                  <w:rFonts w:ascii="Avenir Book" w:hAnsi="Avenir Book"/>
                  <w:szCs w:val="22"/>
                </w:rPr>
                <w:t>http://www.fao.org/forest-resources-assessment/fra-2020/country-reports/en/</w:t>
              </w:r>
            </w:hyperlink>
          </w:p>
        </w:tc>
      </w:tr>
      <w:tr w:rsidR="00466581" w:rsidRPr="00CA1476" w14:paraId="7CB44B2F" w14:textId="77777777" w:rsidTr="00466581">
        <w:trPr>
          <w:cantSplit/>
        </w:trPr>
        <w:tc>
          <w:tcPr>
            <w:tcW w:w="1626" w:type="pct"/>
            <w:shd w:val="clear" w:color="auto" w:fill="00B9BD" w:themeFill="accent1"/>
          </w:tcPr>
          <w:p w14:paraId="48848F75" w14:textId="77777777" w:rsidR="00466581" w:rsidRPr="009471CC" w:rsidRDefault="00466581" w:rsidP="00466581">
            <w:pPr>
              <w:pStyle w:val="SDMTableBoxParaNotNumbered"/>
              <w:rPr>
                <w:rFonts w:asciiTheme="minorHAnsi" w:hAnsiTheme="minorHAnsi"/>
                <w:color w:val="FFFFFF" w:themeColor="background1"/>
              </w:rPr>
            </w:pPr>
            <w:r w:rsidRPr="009471CC">
              <w:rPr>
                <w:rFonts w:asciiTheme="minorHAnsi" w:hAnsiTheme="minorHAnsi"/>
                <w:color w:val="FFFFFF" w:themeColor="background1"/>
              </w:rPr>
              <w:t>Value(s) of monitored parameter</w:t>
            </w:r>
          </w:p>
        </w:tc>
        <w:tc>
          <w:tcPr>
            <w:tcW w:w="3374" w:type="pct"/>
            <w:shd w:val="clear" w:color="auto" w:fill="E2F8FA"/>
          </w:tcPr>
          <w:p w14:paraId="1676D4FF" w14:textId="66602C32" w:rsidR="00466581" w:rsidRPr="009471CC" w:rsidRDefault="00466581" w:rsidP="00466581">
            <w:pPr>
              <w:pStyle w:val="SDMTableBoxParaNotNumbered"/>
              <w:rPr>
                <w:rFonts w:asciiTheme="minorHAnsi" w:hAnsiTheme="minorHAnsi"/>
                <w:color w:val="4D4D4C"/>
              </w:rPr>
            </w:pPr>
            <w:r w:rsidRPr="007652C8">
              <w:rPr>
                <w:rFonts w:asciiTheme="minorHAnsi" w:hAnsiTheme="minorHAnsi"/>
                <w:color w:val="4D4D4C"/>
              </w:rPr>
              <w:t>0.8</w:t>
            </w:r>
            <w:r w:rsidR="000C1390" w:rsidRPr="007652C8">
              <w:rPr>
                <w:rFonts w:asciiTheme="minorHAnsi" w:hAnsiTheme="minorHAnsi"/>
                <w:color w:val="4D4D4C"/>
              </w:rPr>
              <w:t>6</w:t>
            </w:r>
          </w:p>
        </w:tc>
      </w:tr>
      <w:tr w:rsidR="00466581" w:rsidRPr="00CA1476" w14:paraId="2D96FF9D" w14:textId="77777777" w:rsidTr="00466581">
        <w:trPr>
          <w:cantSplit/>
        </w:trPr>
        <w:tc>
          <w:tcPr>
            <w:tcW w:w="1626" w:type="pct"/>
            <w:shd w:val="clear" w:color="auto" w:fill="00B9BD" w:themeFill="accent1"/>
          </w:tcPr>
          <w:p w14:paraId="2BB54615" w14:textId="77777777" w:rsidR="00466581" w:rsidRPr="009471CC" w:rsidRDefault="00466581" w:rsidP="00466581">
            <w:pPr>
              <w:pStyle w:val="SDMTableBoxParaNotNumbered"/>
              <w:keepNext/>
              <w:rPr>
                <w:rFonts w:asciiTheme="minorHAnsi" w:hAnsiTheme="minorHAnsi"/>
                <w:color w:val="FFFFFF" w:themeColor="background1"/>
              </w:rPr>
            </w:pPr>
            <w:r w:rsidRPr="009471CC">
              <w:rPr>
                <w:rFonts w:asciiTheme="minorHAnsi" w:hAnsiTheme="minorHAnsi"/>
                <w:color w:val="FFFFFF" w:themeColor="background1"/>
              </w:rPr>
              <w:t>Monitoring equipment</w:t>
            </w:r>
          </w:p>
        </w:tc>
        <w:tc>
          <w:tcPr>
            <w:tcW w:w="3374" w:type="pct"/>
            <w:shd w:val="clear" w:color="auto" w:fill="E2F8FA"/>
          </w:tcPr>
          <w:p w14:paraId="2094DA5F" w14:textId="405E71A2" w:rsidR="00466581" w:rsidRPr="009471CC" w:rsidRDefault="00466581" w:rsidP="00466581">
            <w:pPr>
              <w:pStyle w:val="SDMTableBoxParaNotNumbered"/>
              <w:keepNext/>
              <w:rPr>
                <w:rFonts w:asciiTheme="minorHAnsi" w:hAnsiTheme="minorHAnsi"/>
                <w:color w:val="4D4D4C"/>
              </w:rPr>
            </w:pPr>
            <w:r w:rsidRPr="007652C8">
              <w:rPr>
                <w:rFonts w:asciiTheme="minorHAnsi" w:hAnsiTheme="minorHAnsi"/>
                <w:color w:val="4D4D4C"/>
              </w:rPr>
              <w:t>Desk study</w:t>
            </w:r>
          </w:p>
        </w:tc>
      </w:tr>
      <w:tr w:rsidR="00466581" w:rsidRPr="00CA1476" w14:paraId="2A421158" w14:textId="77777777" w:rsidTr="00466581">
        <w:trPr>
          <w:cantSplit/>
        </w:trPr>
        <w:tc>
          <w:tcPr>
            <w:tcW w:w="1626" w:type="pct"/>
            <w:shd w:val="clear" w:color="auto" w:fill="00B9BD" w:themeFill="accent1"/>
          </w:tcPr>
          <w:p w14:paraId="14D90587" w14:textId="77777777" w:rsidR="00466581" w:rsidRPr="009471CC" w:rsidRDefault="00466581" w:rsidP="00466581">
            <w:pPr>
              <w:pStyle w:val="SDMTableBoxParaNotNumbered"/>
              <w:rPr>
                <w:rFonts w:asciiTheme="minorHAnsi" w:hAnsiTheme="minorHAnsi"/>
                <w:color w:val="FFFFFF" w:themeColor="background1"/>
              </w:rPr>
            </w:pPr>
            <w:r w:rsidRPr="009471CC">
              <w:rPr>
                <w:rFonts w:asciiTheme="minorHAnsi" w:hAnsiTheme="minorHAnsi"/>
                <w:color w:val="FFFFFF" w:themeColor="background1"/>
              </w:rPr>
              <w:t>Measuring/reading/recording frequency:</w:t>
            </w:r>
          </w:p>
        </w:tc>
        <w:tc>
          <w:tcPr>
            <w:tcW w:w="3374" w:type="pct"/>
            <w:shd w:val="clear" w:color="auto" w:fill="E2F8FA"/>
          </w:tcPr>
          <w:p w14:paraId="64D3A5E9" w14:textId="023A345D" w:rsidR="00466581" w:rsidRPr="009471CC" w:rsidRDefault="00466581" w:rsidP="00466581">
            <w:pPr>
              <w:pStyle w:val="SDMTableBoxParaNotNumbered"/>
              <w:rPr>
                <w:rFonts w:asciiTheme="minorHAnsi" w:hAnsiTheme="minorHAnsi"/>
                <w:color w:val="4D4D4C"/>
              </w:rPr>
            </w:pPr>
            <w:r w:rsidRPr="007652C8">
              <w:rPr>
                <w:rFonts w:asciiTheme="minorHAnsi" w:hAnsiTheme="minorHAnsi"/>
                <w:color w:val="4D4D4C"/>
              </w:rPr>
              <w:t>Ongoing</w:t>
            </w:r>
          </w:p>
        </w:tc>
      </w:tr>
      <w:tr w:rsidR="00466581" w:rsidRPr="00CA1476" w14:paraId="4426CB52" w14:textId="77777777" w:rsidTr="00466581">
        <w:trPr>
          <w:cantSplit/>
        </w:trPr>
        <w:tc>
          <w:tcPr>
            <w:tcW w:w="1626" w:type="pct"/>
            <w:shd w:val="clear" w:color="auto" w:fill="00B9BD" w:themeFill="accent1"/>
          </w:tcPr>
          <w:p w14:paraId="43A03370" w14:textId="77777777" w:rsidR="00466581" w:rsidRPr="009471CC" w:rsidRDefault="00466581" w:rsidP="00466581">
            <w:pPr>
              <w:pStyle w:val="SDMTableBoxParaNotNumbered"/>
              <w:rPr>
                <w:rFonts w:asciiTheme="minorHAnsi" w:hAnsiTheme="minorHAnsi"/>
                <w:color w:val="FFFFFF" w:themeColor="background1"/>
              </w:rPr>
            </w:pPr>
            <w:r w:rsidRPr="009471CC">
              <w:rPr>
                <w:rFonts w:asciiTheme="minorHAnsi" w:hAnsiTheme="minorHAnsi"/>
                <w:color w:val="FFFFFF" w:themeColor="background1"/>
              </w:rPr>
              <w:t>Calculation method</w:t>
            </w:r>
            <w:r w:rsidRPr="009471CC">
              <w:rPr>
                <w:rFonts w:asciiTheme="minorHAnsi" w:hAnsiTheme="minorHAnsi"/>
                <w:color w:val="FFFFFF" w:themeColor="background1"/>
              </w:rPr>
              <w:br/>
              <w:t>(if applicable):</w:t>
            </w:r>
          </w:p>
        </w:tc>
        <w:tc>
          <w:tcPr>
            <w:tcW w:w="3374" w:type="pct"/>
            <w:shd w:val="clear" w:color="auto" w:fill="E2F8FA"/>
          </w:tcPr>
          <w:p w14:paraId="0270CC92" w14:textId="77777777" w:rsidR="00283AFA" w:rsidRPr="00283AFA" w:rsidRDefault="00283AFA" w:rsidP="00283AFA">
            <w:pPr>
              <w:pStyle w:val="SDMTableBoxParaNotNumbered"/>
              <w:rPr>
                <w:rFonts w:asciiTheme="minorHAnsi" w:hAnsiTheme="minorHAnsi"/>
                <w:color w:val="4D4D4C"/>
              </w:rPr>
            </w:pPr>
            <w:proofErr w:type="spellStart"/>
            <w:r w:rsidRPr="00283AFA">
              <w:rPr>
                <w:rFonts w:asciiTheme="minorHAnsi" w:hAnsiTheme="minorHAnsi"/>
                <w:color w:val="4D4D4C"/>
              </w:rPr>
              <w:t>fNRB</w:t>
            </w:r>
            <w:proofErr w:type="spellEnd"/>
            <w:r w:rsidRPr="00283AFA">
              <w:rPr>
                <w:rFonts w:asciiTheme="minorHAnsi" w:hAnsiTheme="minorHAnsi"/>
                <w:color w:val="4D4D4C"/>
              </w:rPr>
              <w:t xml:space="preserve"> = NRB / (NRB + DRB)</w:t>
            </w:r>
          </w:p>
          <w:p w14:paraId="3C64C02D" w14:textId="0018A559" w:rsidR="00283AFA" w:rsidRPr="00283AFA" w:rsidRDefault="00283AFA" w:rsidP="00283AFA">
            <w:pPr>
              <w:pStyle w:val="SDMTableBoxParaNotNumbered"/>
              <w:rPr>
                <w:rFonts w:asciiTheme="minorHAnsi" w:hAnsiTheme="minorHAnsi"/>
                <w:color w:val="4D4D4C"/>
              </w:rPr>
            </w:pPr>
            <w:r w:rsidRPr="00283AFA">
              <w:rPr>
                <w:rFonts w:asciiTheme="minorHAnsi" w:hAnsiTheme="minorHAnsi"/>
                <w:color w:val="4D4D4C"/>
              </w:rPr>
              <w:t>86% = 100,152,498/ (100,152,498</w:t>
            </w:r>
            <w:r w:rsidR="00423310">
              <w:rPr>
                <w:rFonts w:asciiTheme="minorHAnsi" w:hAnsiTheme="minorHAnsi"/>
                <w:color w:val="4D4D4C"/>
              </w:rPr>
              <w:t xml:space="preserve"> </w:t>
            </w:r>
            <w:r w:rsidRPr="00283AFA">
              <w:rPr>
                <w:rFonts w:asciiTheme="minorHAnsi" w:hAnsiTheme="minorHAnsi"/>
                <w:color w:val="4D4D4C"/>
              </w:rPr>
              <w:t>+ 16,262,285)</w:t>
            </w:r>
          </w:p>
          <w:p w14:paraId="002D4E9A" w14:textId="77777777" w:rsidR="00283AFA" w:rsidRPr="00283AFA" w:rsidRDefault="00283AFA" w:rsidP="00283AFA">
            <w:pPr>
              <w:pStyle w:val="SDMTableBoxParaNotNumbered"/>
              <w:rPr>
                <w:rFonts w:asciiTheme="minorHAnsi" w:hAnsiTheme="minorHAnsi"/>
                <w:color w:val="4D4D4C"/>
              </w:rPr>
            </w:pPr>
          </w:p>
          <w:p w14:paraId="652D22AA" w14:textId="77777777" w:rsidR="00283AFA" w:rsidRPr="00283AFA" w:rsidRDefault="00283AFA" w:rsidP="00283AFA">
            <w:pPr>
              <w:pStyle w:val="SDMTableBoxParaNotNumbered"/>
              <w:rPr>
                <w:rFonts w:asciiTheme="minorHAnsi" w:hAnsiTheme="minorHAnsi"/>
                <w:color w:val="4D4D4C"/>
              </w:rPr>
            </w:pPr>
          </w:p>
          <w:p w14:paraId="0F97C0DC" w14:textId="77777777" w:rsidR="00283AFA" w:rsidRPr="00283AFA" w:rsidRDefault="00283AFA" w:rsidP="00283AFA">
            <w:pPr>
              <w:pStyle w:val="SDMTableBoxParaNotNumbered"/>
              <w:rPr>
                <w:rFonts w:asciiTheme="minorHAnsi" w:hAnsiTheme="minorHAnsi"/>
                <w:color w:val="4D4D4C"/>
              </w:rPr>
            </w:pPr>
            <w:r w:rsidRPr="00283AFA">
              <w:rPr>
                <w:rFonts w:asciiTheme="minorHAnsi" w:hAnsiTheme="minorHAnsi"/>
                <w:color w:val="4D4D4C"/>
              </w:rPr>
              <w:t xml:space="preserve">where: </w:t>
            </w:r>
          </w:p>
          <w:p w14:paraId="4BCE6567" w14:textId="77777777" w:rsidR="00283AFA" w:rsidRPr="00283AFA" w:rsidRDefault="00283AFA" w:rsidP="00283AFA">
            <w:pPr>
              <w:pStyle w:val="SDMTableBoxParaNotNumbered"/>
              <w:rPr>
                <w:rFonts w:asciiTheme="minorHAnsi" w:hAnsiTheme="minorHAnsi"/>
                <w:color w:val="4D4D4C"/>
              </w:rPr>
            </w:pPr>
            <w:proofErr w:type="spellStart"/>
            <w:r w:rsidRPr="00283AFA">
              <w:rPr>
                <w:rFonts w:asciiTheme="minorHAnsi" w:hAnsiTheme="minorHAnsi"/>
                <w:color w:val="4D4D4C"/>
              </w:rPr>
              <w:t>fNRB</w:t>
            </w:r>
            <w:proofErr w:type="spellEnd"/>
            <w:r w:rsidRPr="00283AFA">
              <w:rPr>
                <w:rFonts w:asciiTheme="minorHAnsi" w:hAnsiTheme="minorHAnsi"/>
                <w:color w:val="4D4D4C"/>
              </w:rPr>
              <w:t xml:space="preserve"> = Fraction of non-renewable biomass in the country (%)</w:t>
            </w:r>
          </w:p>
          <w:p w14:paraId="48150413" w14:textId="77777777" w:rsidR="00283AFA" w:rsidRPr="00283AFA" w:rsidRDefault="00283AFA" w:rsidP="00283AFA">
            <w:pPr>
              <w:pStyle w:val="SDMTableBoxParaNotNumbered"/>
              <w:rPr>
                <w:rFonts w:asciiTheme="minorHAnsi" w:hAnsiTheme="minorHAnsi"/>
                <w:color w:val="4D4D4C"/>
              </w:rPr>
            </w:pPr>
            <w:r w:rsidRPr="00283AFA">
              <w:rPr>
                <w:rFonts w:asciiTheme="minorHAnsi" w:hAnsiTheme="minorHAnsi"/>
                <w:color w:val="4D4D4C"/>
              </w:rPr>
              <w:t>NRB = Quantity of non-renewable biomass in the country (t/</w:t>
            </w:r>
            <w:proofErr w:type="spellStart"/>
            <w:r w:rsidRPr="00283AFA">
              <w:rPr>
                <w:rFonts w:asciiTheme="minorHAnsi" w:hAnsiTheme="minorHAnsi"/>
                <w:color w:val="4D4D4C"/>
              </w:rPr>
              <w:t>yr</w:t>
            </w:r>
            <w:proofErr w:type="spellEnd"/>
            <w:r w:rsidRPr="00283AFA">
              <w:rPr>
                <w:rFonts w:asciiTheme="minorHAnsi" w:hAnsiTheme="minorHAnsi"/>
                <w:color w:val="4D4D4C"/>
              </w:rPr>
              <w:t>)</w:t>
            </w:r>
          </w:p>
          <w:p w14:paraId="4947D2C8" w14:textId="694A16B4" w:rsidR="00466581" w:rsidRPr="009471CC" w:rsidRDefault="00283AFA" w:rsidP="00283AFA">
            <w:pPr>
              <w:pStyle w:val="SDMTableBoxParaNotNumbered"/>
              <w:rPr>
                <w:rFonts w:asciiTheme="minorHAnsi" w:hAnsiTheme="minorHAnsi"/>
                <w:color w:val="4D4D4C"/>
              </w:rPr>
            </w:pPr>
            <w:r w:rsidRPr="00283AFA">
              <w:rPr>
                <w:rFonts w:asciiTheme="minorHAnsi" w:hAnsiTheme="minorHAnsi"/>
                <w:color w:val="4D4D4C"/>
              </w:rPr>
              <w:t>DRB = Demonstrably Quantity of renewable biomass in the country (t/</w:t>
            </w:r>
            <w:proofErr w:type="spellStart"/>
            <w:r w:rsidRPr="00283AFA">
              <w:rPr>
                <w:rFonts w:asciiTheme="minorHAnsi" w:hAnsiTheme="minorHAnsi"/>
                <w:color w:val="4D4D4C"/>
              </w:rPr>
              <w:t>yr</w:t>
            </w:r>
            <w:proofErr w:type="spellEnd"/>
            <w:r w:rsidRPr="00283AFA">
              <w:rPr>
                <w:rFonts w:asciiTheme="minorHAnsi" w:hAnsiTheme="minorHAnsi"/>
                <w:color w:val="4D4D4C"/>
              </w:rPr>
              <w:t xml:space="preserve">). The approach satisfies the following condition regarding DRB:  </w:t>
            </w:r>
          </w:p>
        </w:tc>
      </w:tr>
      <w:tr w:rsidR="00466581" w:rsidRPr="00CA1476" w14:paraId="36A6F3DA" w14:textId="77777777" w:rsidTr="00466581">
        <w:trPr>
          <w:cantSplit/>
        </w:trPr>
        <w:tc>
          <w:tcPr>
            <w:tcW w:w="1626" w:type="pct"/>
            <w:shd w:val="clear" w:color="auto" w:fill="00B9BD" w:themeFill="accent1"/>
          </w:tcPr>
          <w:p w14:paraId="1F52EC85" w14:textId="77777777" w:rsidR="00466581" w:rsidRPr="009471CC" w:rsidRDefault="00466581" w:rsidP="00466581">
            <w:pPr>
              <w:pStyle w:val="SDMTableBoxParaNotNumbered"/>
              <w:rPr>
                <w:rFonts w:asciiTheme="minorHAnsi" w:hAnsiTheme="minorHAnsi"/>
                <w:color w:val="FFFFFF" w:themeColor="background1"/>
              </w:rPr>
            </w:pPr>
            <w:r w:rsidRPr="009471CC">
              <w:rPr>
                <w:rFonts w:asciiTheme="minorHAnsi" w:hAnsiTheme="minorHAnsi"/>
                <w:color w:val="FFFFFF" w:themeColor="background1"/>
              </w:rPr>
              <w:t>QA/QC procedures:</w:t>
            </w:r>
          </w:p>
        </w:tc>
        <w:tc>
          <w:tcPr>
            <w:tcW w:w="3374" w:type="pct"/>
            <w:shd w:val="clear" w:color="auto" w:fill="E2F8FA"/>
          </w:tcPr>
          <w:p w14:paraId="475D821E" w14:textId="73FD3DAB" w:rsidR="00466581" w:rsidRPr="009471CC" w:rsidRDefault="00FC5E0B" w:rsidP="00466581">
            <w:pPr>
              <w:pStyle w:val="SDMTableBoxParaNotNumbered"/>
              <w:rPr>
                <w:rFonts w:asciiTheme="minorHAnsi" w:hAnsiTheme="minorHAnsi"/>
                <w:color w:val="4D4D4C"/>
              </w:rPr>
            </w:pPr>
            <w:r w:rsidRPr="00FC5E0B">
              <w:rPr>
                <w:rFonts w:asciiTheme="minorHAnsi" w:hAnsiTheme="minorHAnsi"/>
                <w:color w:val="4D4D4C"/>
              </w:rPr>
              <w:t xml:space="preserve">The </w:t>
            </w:r>
            <w:proofErr w:type="spellStart"/>
            <w:r w:rsidRPr="00FC5E0B">
              <w:rPr>
                <w:rFonts w:asciiTheme="minorHAnsi" w:hAnsiTheme="minorHAnsi"/>
                <w:color w:val="4D4D4C"/>
              </w:rPr>
              <w:t>fNRB</w:t>
            </w:r>
            <w:proofErr w:type="spellEnd"/>
            <w:r w:rsidRPr="00FC5E0B">
              <w:rPr>
                <w:rFonts w:asciiTheme="minorHAnsi" w:hAnsiTheme="minorHAnsi"/>
                <w:color w:val="4D4D4C"/>
              </w:rPr>
              <w:t xml:space="preserve"> assessment has been done in line with Annex 1 section A.1.3 of the TPDDTEC v.1. both condition 1 (p.31) and a (p.31) are satisfied.</w:t>
            </w:r>
          </w:p>
        </w:tc>
      </w:tr>
      <w:tr w:rsidR="00466581" w:rsidRPr="00CA1476" w14:paraId="7AAE7FB4" w14:textId="77777777" w:rsidTr="00466581">
        <w:trPr>
          <w:cantSplit/>
        </w:trPr>
        <w:tc>
          <w:tcPr>
            <w:tcW w:w="1626" w:type="pct"/>
            <w:shd w:val="clear" w:color="auto" w:fill="00B9BD" w:themeFill="accent1"/>
          </w:tcPr>
          <w:p w14:paraId="3DE5CB83" w14:textId="77777777" w:rsidR="00466581" w:rsidRPr="009471CC" w:rsidRDefault="00466581" w:rsidP="00466581">
            <w:pPr>
              <w:pStyle w:val="SDMTableBoxParaNotNumbered"/>
              <w:rPr>
                <w:rFonts w:asciiTheme="minorHAnsi" w:hAnsiTheme="minorHAnsi"/>
                <w:color w:val="FFFFFF" w:themeColor="background1"/>
              </w:rPr>
            </w:pPr>
            <w:r w:rsidRPr="009471CC">
              <w:rPr>
                <w:rFonts w:asciiTheme="minorHAnsi" w:hAnsiTheme="minorHAnsi"/>
                <w:color w:val="FFFFFF" w:themeColor="background1"/>
              </w:rPr>
              <w:t>Purpose of data:</w:t>
            </w:r>
          </w:p>
        </w:tc>
        <w:tc>
          <w:tcPr>
            <w:tcW w:w="3374" w:type="pct"/>
            <w:shd w:val="clear" w:color="auto" w:fill="E2F8FA"/>
          </w:tcPr>
          <w:p w14:paraId="6D890F14" w14:textId="6F6D611B" w:rsidR="00466581" w:rsidRPr="007652C8" w:rsidRDefault="00466581" w:rsidP="007652C8">
            <w:pPr>
              <w:pStyle w:val="SDMTableBoxParaNotNumbered"/>
              <w:keepNext/>
              <w:keepLines/>
              <w:rPr>
                <w:rFonts w:asciiTheme="minorHAnsi" w:hAnsiTheme="minorHAnsi"/>
                <w:color w:val="4D4D4C"/>
              </w:rPr>
            </w:pPr>
            <w:r w:rsidRPr="007652C8">
              <w:rPr>
                <w:rFonts w:asciiTheme="minorHAnsi" w:hAnsiTheme="minorHAnsi"/>
                <w:color w:val="4D4D4C"/>
              </w:rPr>
              <w:t>Calculation of emission reductions.</w:t>
            </w:r>
          </w:p>
        </w:tc>
      </w:tr>
      <w:tr w:rsidR="00466581" w:rsidRPr="00CA1476" w14:paraId="694580DC" w14:textId="77777777" w:rsidTr="00466581">
        <w:trPr>
          <w:cantSplit/>
        </w:trPr>
        <w:tc>
          <w:tcPr>
            <w:tcW w:w="1626" w:type="pct"/>
            <w:shd w:val="clear" w:color="auto" w:fill="00B9BD" w:themeFill="accent1"/>
          </w:tcPr>
          <w:p w14:paraId="13660E5C" w14:textId="77777777" w:rsidR="00466581" w:rsidRPr="009471CC" w:rsidRDefault="00466581" w:rsidP="00466581">
            <w:pPr>
              <w:pStyle w:val="SDMTableBoxParaNotNumbered"/>
              <w:rPr>
                <w:rFonts w:asciiTheme="minorHAnsi" w:hAnsiTheme="minorHAnsi"/>
                <w:color w:val="FFFFFF" w:themeColor="background1"/>
              </w:rPr>
            </w:pPr>
            <w:r w:rsidRPr="009471CC">
              <w:rPr>
                <w:rFonts w:asciiTheme="minorHAnsi" w:hAnsiTheme="minorHAnsi"/>
                <w:color w:val="FFFFFF" w:themeColor="background1"/>
              </w:rPr>
              <w:t>Additional comments:</w:t>
            </w:r>
          </w:p>
        </w:tc>
        <w:tc>
          <w:tcPr>
            <w:tcW w:w="3374" w:type="pct"/>
            <w:shd w:val="clear" w:color="auto" w:fill="E2F8FA"/>
          </w:tcPr>
          <w:p w14:paraId="682DE292" w14:textId="52332B57" w:rsidR="00466581" w:rsidRPr="009471CC" w:rsidRDefault="00466581" w:rsidP="00466581">
            <w:pPr>
              <w:pStyle w:val="SDMTableBoxParaNotNumbered"/>
              <w:rPr>
                <w:rFonts w:asciiTheme="minorHAnsi" w:hAnsiTheme="minorHAnsi"/>
                <w:color w:val="4D4D4C"/>
              </w:rPr>
            </w:pPr>
            <w:r w:rsidRPr="003C064F">
              <w:rPr>
                <w:rFonts w:ascii="Avenir Book" w:hAnsi="Avenir Book"/>
                <w:sz w:val="22"/>
                <w:szCs w:val="22"/>
              </w:rPr>
              <w:t>-</w:t>
            </w:r>
          </w:p>
        </w:tc>
      </w:tr>
    </w:tbl>
    <w:p w14:paraId="411D85EF" w14:textId="5A9F8815" w:rsidR="00816579" w:rsidRDefault="00816579" w:rsidP="0081657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3129"/>
        <w:gridCol w:w="6493"/>
      </w:tblGrid>
      <w:tr w:rsidR="00191B22" w:rsidRPr="00CA1476" w14:paraId="156AB083" w14:textId="77777777" w:rsidTr="000819E1">
        <w:trPr>
          <w:cantSplit/>
        </w:trPr>
        <w:tc>
          <w:tcPr>
            <w:tcW w:w="1626" w:type="pct"/>
            <w:shd w:val="clear" w:color="auto" w:fill="00B9BD" w:themeFill="accent1"/>
            <w:tcMar>
              <w:top w:w="62" w:type="dxa"/>
              <w:bottom w:w="62" w:type="dxa"/>
            </w:tcMar>
          </w:tcPr>
          <w:p w14:paraId="4A888457" w14:textId="77777777" w:rsidR="00191B22" w:rsidRPr="009471CC" w:rsidRDefault="00191B22" w:rsidP="000819E1">
            <w:pPr>
              <w:pStyle w:val="SDMTableBoxParaNotNumbered"/>
              <w:keepNext/>
              <w:keepLines/>
              <w:rPr>
                <w:rFonts w:asciiTheme="minorHAnsi" w:hAnsiTheme="minorHAnsi"/>
                <w:color w:val="FFFFFF" w:themeColor="background1"/>
              </w:rPr>
            </w:pPr>
            <w:r w:rsidRPr="009471CC">
              <w:rPr>
                <w:rFonts w:asciiTheme="minorHAnsi" w:hAnsiTheme="minorHAnsi"/>
                <w:color w:val="FFFFFF" w:themeColor="background1"/>
              </w:rPr>
              <w:t>Relevant SDG Indicator</w:t>
            </w:r>
          </w:p>
        </w:tc>
        <w:tc>
          <w:tcPr>
            <w:tcW w:w="3374" w:type="pct"/>
            <w:shd w:val="clear" w:color="auto" w:fill="E2F8FA"/>
            <w:tcMar>
              <w:top w:w="62" w:type="dxa"/>
              <w:bottom w:w="62" w:type="dxa"/>
            </w:tcMar>
          </w:tcPr>
          <w:p w14:paraId="7249D484" w14:textId="192003F4" w:rsidR="00191B22" w:rsidRPr="009471CC" w:rsidRDefault="00191B22" w:rsidP="000819E1">
            <w:pPr>
              <w:pStyle w:val="SDMTableBoxParaNotNumbered"/>
              <w:keepNext/>
              <w:keepLines/>
              <w:rPr>
                <w:rFonts w:asciiTheme="minorHAnsi" w:hAnsiTheme="minorHAnsi"/>
                <w:b/>
                <w:color w:val="4D4D4C"/>
              </w:rPr>
            </w:pPr>
            <w:r w:rsidRPr="009471CC">
              <w:rPr>
                <w:rFonts w:asciiTheme="minorHAnsi" w:hAnsiTheme="minorHAnsi"/>
                <w:color w:val="4D4D4C"/>
              </w:rPr>
              <w:t>SDG 13.B.1 (Climate Action)</w:t>
            </w:r>
          </w:p>
        </w:tc>
      </w:tr>
      <w:tr w:rsidR="00191B22" w:rsidRPr="00CA1476" w14:paraId="7147B157" w14:textId="77777777" w:rsidTr="000819E1">
        <w:trPr>
          <w:cantSplit/>
        </w:trPr>
        <w:tc>
          <w:tcPr>
            <w:tcW w:w="1626" w:type="pct"/>
            <w:shd w:val="clear" w:color="auto" w:fill="00B9BD" w:themeFill="accent1"/>
            <w:tcMar>
              <w:top w:w="62" w:type="dxa"/>
              <w:bottom w:w="62" w:type="dxa"/>
            </w:tcMar>
          </w:tcPr>
          <w:p w14:paraId="39023C13" w14:textId="77777777" w:rsidR="00191B22" w:rsidRPr="009471CC" w:rsidRDefault="00191B22" w:rsidP="000819E1">
            <w:pPr>
              <w:pStyle w:val="SDMTableBoxParaNotNumbered"/>
              <w:keepNext/>
              <w:keepLines/>
              <w:rPr>
                <w:rFonts w:asciiTheme="minorHAnsi" w:hAnsiTheme="minorHAnsi"/>
                <w:color w:val="FFFFFF" w:themeColor="background1"/>
              </w:rPr>
            </w:pPr>
            <w:r w:rsidRPr="009471CC">
              <w:rPr>
                <w:rFonts w:asciiTheme="minorHAnsi" w:hAnsiTheme="minorHAnsi"/>
                <w:color w:val="FFFFFF" w:themeColor="background1"/>
              </w:rPr>
              <w:t>Data/parameter:</w:t>
            </w:r>
          </w:p>
        </w:tc>
        <w:tc>
          <w:tcPr>
            <w:tcW w:w="3374" w:type="pct"/>
            <w:shd w:val="clear" w:color="auto" w:fill="E2F8FA"/>
            <w:tcMar>
              <w:top w:w="62" w:type="dxa"/>
              <w:bottom w:w="62" w:type="dxa"/>
            </w:tcMar>
          </w:tcPr>
          <w:p w14:paraId="25C77E5E" w14:textId="77777777" w:rsidR="00191B22" w:rsidRPr="009471CC" w:rsidRDefault="00191B22" w:rsidP="000819E1">
            <w:pPr>
              <w:pStyle w:val="SDMTableBoxParaNotNumbered"/>
              <w:keepNext/>
              <w:keepLines/>
              <w:rPr>
                <w:rFonts w:asciiTheme="minorHAnsi" w:hAnsiTheme="minorHAnsi"/>
                <w:b/>
                <w:color w:val="4D4D4C"/>
              </w:rPr>
            </w:pPr>
            <w:proofErr w:type="spellStart"/>
            <w:proofErr w:type="gramStart"/>
            <w:r w:rsidRPr="009471CC">
              <w:rPr>
                <w:rFonts w:asciiTheme="minorHAnsi" w:hAnsiTheme="minorHAnsi"/>
                <w:color w:val="4D4D4C"/>
              </w:rPr>
              <w:t>N</w:t>
            </w:r>
            <w:r w:rsidRPr="009471CC">
              <w:rPr>
                <w:rFonts w:asciiTheme="minorHAnsi" w:hAnsiTheme="minorHAnsi"/>
                <w:color w:val="4D4D4C"/>
                <w:vertAlign w:val="subscript"/>
              </w:rPr>
              <w:t>p,y</w:t>
            </w:r>
            <w:proofErr w:type="spellEnd"/>
            <w:proofErr w:type="gramEnd"/>
          </w:p>
        </w:tc>
      </w:tr>
      <w:tr w:rsidR="00191B22" w:rsidRPr="00CA1476" w14:paraId="21CD04F9" w14:textId="77777777" w:rsidTr="000819E1">
        <w:trPr>
          <w:cantSplit/>
        </w:trPr>
        <w:tc>
          <w:tcPr>
            <w:tcW w:w="1626" w:type="pct"/>
            <w:shd w:val="clear" w:color="auto" w:fill="00B9BD" w:themeFill="accent1"/>
          </w:tcPr>
          <w:p w14:paraId="666B4499"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Unit</w:t>
            </w:r>
          </w:p>
        </w:tc>
        <w:tc>
          <w:tcPr>
            <w:tcW w:w="3374" w:type="pct"/>
            <w:shd w:val="clear" w:color="auto" w:fill="E2F8FA"/>
          </w:tcPr>
          <w:p w14:paraId="3C33944C"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olor w:val="4D4D4C"/>
              </w:rPr>
              <w:t>Project Technology Days</w:t>
            </w:r>
          </w:p>
        </w:tc>
      </w:tr>
      <w:tr w:rsidR="00191B22" w:rsidRPr="00CA1476" w14:paraId="591BD460" w14:textId="77777777" w:rsidTr="000819E1">
        <w:trPr>
          <w:cantSplit/>
        </w:trPr>
        <w:tc>
          <w:tcPr>
            <w:tcW w:w="1626" w:type="pct"/>
            <w:shd w:val="clear" w:color="auto" w:fill="00B9BD" w:themeFill="accent1"/>
          </w:tcPr>
          <w:p w14:paraId="5144845F"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lastRenderedPageBreak/>
              <w:t>Description</w:t>
            </w:r>
          </w:p>
        </w:tc>
        <w:tc>
          <w:tcPr>
            <w:tcW w:w="3374" w:type="pct"/>
            <w:shd w:val="clear" w:color="auto" w:fill="E2F8FA"/>
          </w:tcPr>
          <w:p w14:paraId="4C970807"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olor w:val="4D4D4C"/>
              </w:rPr>
              <w:t>Number of persons consuming water supplied by project scenario p through year y</w:t>
            </w:r>
          </w:p>
        </w:tc>
      </w:tr>
      <w:tr w:rsidR="00191B22" w:rsidRPr="00CA1476" w14:paraId="0793E3BD" w14:textId="77777777" w:rsidTr="000819E1">
        <w:trPr>
          <w:cantSplit/>
        </w:trPr>
        <w:tc>
          <w:tcPr>
            <w:tcW w:w="1626" w:type="pct"/>
            <w:shd w:val="clear" w:color="auto" w:fill="00B9BD" w:themeFill="accent1"/>
          </w:tcPr>
          <w:p w14:paraId="1BAF4CEE"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Measured/calculated/default</w:t>
            </w:r>
          </w:p>
        </w:tc>
        <w:tc>
          <w:tcPr>
            <w:tcW w:w="3374" w:type="pct"/>
            <w:shd w:val="clear" w:color="auto" w:fill="E2F8FA"/>
          </w:tcPr>
          <w:p w14:paraId="2F270913"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olor w:val="4D4D4C"/>
              </w:rPr>
              <w:t>N/A</w:t>
            </w:r>
          </w:p>
        </w:tc>
      </w:tr>
      <w:tr w:rsidR="00191B22" w:rsidRPr="00CA1476" w14:paraId="3E9FDC2C" w14:textId="77777777" w:rsidTr="000819E1">
        <w:trPr>
          <w:cantSplit/>
        </w:trPr>
        <w:tc>
          <w:tcPr>
            <w:tcW w:w="1626" w:type="pct"/>
            <w:shd w:val="clear" w:color="auto" w:fill="00B9BD" w:themeFill="accent1"/>
          </w:tcPr>
          <w:p w14:paraId="4F94883A"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Source of data</w:t>
            </w:r>
          </w:p>
        </w:tc>
        <w:tc>
          <w:tcPr>
            <w:tcW w:w="3374" w:type="pct"/>
            <w:shd w:val="clear" w:color="auto" w:fill="E2F8FA"/>
          </w:tcPr>
          <w:p w14:paraId="103AE640"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olor w:val="4D4D4C"/>
              </w:rPr>
              <w:t xml:space="preserve">Borehole Project Database </w:t>
            </w:r>
          </w:p>
        </w:tc>
      </w:tr>
      <w:tr w:rsidR="00191B22" w:rsidRPr="00CA1476" w14:paraId="22F9E5B8" w14:textId="77777777" w:rsidTr="000819E1">
        <w:trPr>
          <w:cantSplit/>
        </w:trPr>
        <w:tc>
          <w:tcPr>
            <w:tcW w:w="1626" w:type="pct"/>
            <w:shd w:val="clear" w:color="auto" w:fill="00B9BD" w:themeFill="accent1"/>
          </w:tcPr>
          <w:p w14:paraId="15CE634C"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Value(s) of monitored parameter</w:t>
            </w:r>
          </w:p>
        </w:tc>
        <w:tc>
          <w:tcPr>
            <w:tcW w:w="3374" w:type="pct"/>
            <w:shd w:val="clear" w:color="auto" w:fill="E2F8FA"/>
          </w:tcPr>
          <w:p w14:paraId="3ECD8DB0" w14:textId="428C733D" w:rsidR="00A121D8" w:rsidRPr="00801ED3" w:rsidRDefault="00A121D8" w:rsidP="00A121D8">
            <w:pPr>
              <w:pStyle w:val="SDMTableBoxParaNotNumbered"/>
              <w:rPr>
                <w:rFonts w:asciiTheme="minorHAnsi" w:hAnsiTheme="minorHAnsi"/>
                <w:color w:val="4D4D4C"/>
              </w:rPr>
            </w:pPr>
            <w:r w:rsidRPr="00801ED3">
              <w:rPr>
                <w:rFonts w:asciiTheme="minorHAnsi" w:hAnsiTheme="minorHAnsi"/>
                <w:color w:val="4D4D4C"/>
              </w:rPr>
              <w:t>GS</w:t>
            </w:r>
            <w:r w:rsidR="001E1189" w:rsidRPr="00801ED3">
              <w:rPr>
                <w:rFonts w:asciiTheme="minorHAnsi" w:hAnsiTheme="minorHAnsi"/>
                <w:color w:val="4D4D4C"/>
              </w:rPr>
              <w:t>7132</w:t>
            </w:r>
            <w:r w:rsidRPr="00801ED3">
              <w:rPr>
                <w:rFonts w:asciiTheme="minorHAnsi" w:hAnsiTheme="minorHAnsi"/>
                <w:color w:val="4D4D4C"/>
              </w:rPr>
              <w:t xml:space="preserve"> –</w:t>
            </w:r>
            <w:r w:rsidR="00E75890" w:rsidRPr="00801ED3">
              <w:rPr>
                <w:rFonts w:asciiTheme="minorHAnsi" w:hAnsiTheme="minorHAnsi"/>
                <w:color w:val="4D4D4C"/>
              </w:rPr>
              <w:t xml:space="preserve"> </w:t>
            </w:r>
            <w:r w:rsidR="00650DC6">
              <w:rPr>
                <w:rFonts w:asciiTheme="minorHAnsi" w:hAnsiTheme="minorHAnsi"/>
                <w:color w:val="4D4D4C"/>
              </w:rPr>
              <w:t>1,845,180</w:t>
            </w:r>
          </w:p>
          <w:p w14:paraId="10CCBED1" w14:textId="212DC30E" w:rsidR="0090236A" w:rsidRPr="00801ED3" w:rsidRDefault="0090236A" w:rsidP="00A121D8">
            <w:pPr>
              <w:pStyle w:val="SDMTableBoxParaNotNumbered"/>
              <w:rPr>
                <w:rFonts w:asciiTheme="minorHAnsi" w:hAnsiTheme="minorHAnsi"/>
                <w:color w:val="4D4D4C"/>
              </w:rPr>
            </w:pPr>
            <w:r w:rsidRPr="00801ED3">
              <w:rPr>
                <w:rFonts w:asciiTheme="minorHAnsi" w:hAnsiTheme="minorHAnsi"/>
                <w:color w:val="4D4D4C"/>
              </w:rPr>
              <w:t xml:space="preserve">Down Days: </w:t>
            </w:r>
            <w:r w:rsidR="00650DC6">
              <w:rPr>
                <w:rFonts w:asciiTheme="minorHAnsi" w:hAnsiTheme="minorHAnsi"/>
                <w:color w:val="4D4D4C"/>
              </w:rPr>
              <w:t>33</w:t>
            </w:r>
          </w:p>
          <w:p w14:paraId="6EC17BD7" w14:textId="4739EF67" w:rsidR="00A121D8" w:rsidRPr="00801ED3" w:rsidRDefault="00A121D8" w:rsidP="00A121D8">
            <w:pPr>
              <w:pStyle w:val="SDMTableBoxParaNotNumbered"/>
              <w:rPr>
                <w:rFonts w:asciiTheme="minorHAnsi" w:hAnsiTheme="minorHAnsi"/>
                <w:color w:val="4D4D4C"/>
              </w:rPr>
            </w:pPr>
            <w:r w:rsidRPr="00801ED3">
              <w:rPr>
                <w:rFonts w:asciiTheme="minorHAnsi" w:hAnsiTheme="minorHAnsi"/>
                <w:color w:val="4D4D4C"/>
              </w:rPr>
              <w:t>GS</w:t>
            </w:r>
            <w:r w:rsidR="001E1189" w:rsidRPr="00801ED3">
              <w:rPr>
                <w:rFonts w:asciiTheme="minorHAnsi" w:hAnsiTheme="minorHAnsi"/>
                <w:color w:val="4D4D4C"/>
              </w:rPr>
              <w:t>7133</w:t>
            </w:r>
            <w:r w:rsidRPr="00801ED3">
              <w:rPr>
                <w:rFonts w:asciiTheme="minorHAnsi" w:hAnsiTheme="minorHAnsi"/>
                <w:color w:val="4D4D4C"/>
              </w:rPr>
              <w:t xml:space="preserve"> – </w:t>
            </w:r>
            <w:r w:rsidR="00650DC6">
              <w:rPr>
                <w:rFonts w:asciiTheme="minorHAnsi" w:hAnsiTheme="minorHAnsi"/>
                <w:color w:val="4D4D4C"/>
              </w:rPr>
              <w:t>1,829,130</w:t>
            </w:r>
          </w:p>
          <w:p w14:paraId="274ED1CF" w14:textId="2B4DD433" w:rsidR="0090236A" w:rsidRPr="00801ED3" w:rsidRDefault="0090236A" w:rsidP="00A121D8">
            <w:pPr>
              <w:pStyle w:val="SDMTableBoxParaNotNumbered"/>
              <w:rPr>
                <w:rFonts w:asciiTheme="minorHAnsi" w:hAnsiTheme="minorHAnsi"/>
                <w:color w:val="4D4D4C"/>
              </w:rPr>
            </w:pPr>
            <w:r w:rsidRPr="00801ED3">
              <w:rPr>
                <w:rFonts w:asciiTheme="minorHAnsi" w:hAnsiTheme="minorHAnsi"/>
                <w:color w:val="4D4D4C"/>
              </w:rPr>
              <w:t>Down Days:</w:t>
            </w:r>
            <w:r w:rsidR="00650DC6">
              <w:rPr>
                <w:rFonts w:asciiTheme="minorHAnsi" w:hAnsiTheme="minorHAnsi"/>
                <w:color w:val="4D4D4C"/>
              </w:rPr>
              <w:t xml:space="preserve"> 90</w:t>
            </w:r>
          </w:p>
          <w:p w14:paraId="0FB8DE52" w14:textId="6497C460" w:rsidR="00A121D8" w:rsidRPr="00801ED3" w:rsidRDefault="00A121D8" w:rsidP="00A121D8">
            <w:pPr>
              <w:pStyle w:val="SDMTableBoxParaNotNumbered"/>
              <w:rPr>
                <w:rFonts w:asciiTheme="minorHAnsi" w:hAnsiTheme="minorHAnsi"/>
                <w:color w:val="4D4D4C"/>
              </w:rPr>
            </w:pPr>
            <w:r w:rsidRPr="00801ED3">
              <w:rPr>
                <w:rFonts w:asciiTheme="minorHAnsi" w:hAnsiTheme="minorHAnsi"/>
                <w:color w:val="4D4D4C"/>
              </w:rPr>
              <w:t>GS</w:t>
            </w:r>
            <w:r w:rsidR="001E1189" w:rsidRPr="00801ED3">
              <w:rPr>
                <w:rFonts w:asciiTheme="minorHAnsi" w:hAnsiTheme="minorHAnsi"/>
                <w:color w:val="4D4D4C"/>
              </w:rPr>
              <w:t>7134</w:t>
            </w:r>
            <w:r w:rsidRPr="00801ED3">
              <w:rPr>
                <w:rFonts w:asciiTheme="minorHAnsi" w:hAnsiTheme="minorHAnsi"/>
                <w:color w:val="4D4D4C"/>
              </w:rPr>
              <w:t xml:space="preserve"> –</w:t>
            </w:r>
            <w:r w:rsidR="007E2A15">
              <w:rPr>
                <w:rFonts w:asciiTheme="minorHAnsi" w:hAnsiTheme="minorHAnsi"/>
                <w:color w:val="4D4D4C"/>
              </w:rPr>
              <w:t>2,077,935</w:t>
            </w:r>
          </w:p>
          <w:p w14:paraId="5EB57301" w14:textId="2D557AC2" w:rsidR="003605BD" w:rsidRPr="00801ED3" w:rsidRDefault="003605BD" w:rsidP="00A121D8">
            <w:pPr>
              <w:pStyle w:val="SDMTableBoxParaNotNumbered"/>
              <w:rPr>
                <w:rFonts w:asciiTheme="minorHAnsi" w:hAnsiTheme="minorHAnsi"/>
                <w:color w:val="4D4D4C"/>
              </w:rPr>
            </w:pPr>
            <w:r w:rsidRPr="00801ED3">
              <w:rPr>
                <w:rFonts w:asciiTheme="minorHAnsi" w:hAnsiTheme="minorHAnsi"/>
                <w:color w:val="4D4D4C"/>
              </w:rPr>
              <w:t xml:space="preserve">Down Days: </w:t>
            </w:r>
            <w:r w:rsidR="007E2A15">
              <w:rPr>
                <w:rFonts w:asciiTheme="minorHAnsi" w:hAnsiTheme="minorHAnsi"/>
                <w:color w:val="4D4D4C"/>
              </w:rPr>
              <w:t>12</w:t>
            </w:r>
          </w:p>
          <w:p w14:paraId="4235A2F7" w14:textId="668594E7" w:rsidR="00A121D8" w:rsidRPr="00801ED3" w:rsidRDefault="00A121D8" w:rsidP="00A121D8">
            <w:pPr>
              <w:pStyle w:val="SDMTableBoxParaNotNumbered"/>
              <w:rPr>
                <w:rFonts w:asciiTheme="minorHAnsi" w:hAnsiTheme="minorHAnsi"/>
                <w:color w:val="4D4D4C"/>
              </w:rPr>
            </w:pPr>
            <w:r w:rsidRPr="00801ED3">
              <w:rPr>
                <w:rFonts w:asciiTheme="minorHAnsi" w:hAnsiTheme="minorHAnsi"/>
                <w:color w:val="4D4D4C"/>
              </w:rPr>
              <w:t>GS</w:t>
            </w:r>
            <w:r w:rsidR="001E1189" w:rsidRPr="00801ED3">
              <w:rPr>
                <w:rFonts w:asciiTheme="minorHAnsi" w:hAnsiTheme="minorHAnsi"/>
                <w:color w:val="4D4D4C"/>
              </w:rPr>
              <w:t>7135</w:t>
            </w:r>
            <w:r w:rsidRPr="00801ED3">
              <w:rPr>
                <w:rFonts w:asciiTheme="minorHAnsi" w:hAnsiTheme="minorHAnsi"/>
                <w:color w:val="4D4D4C"/>
              </w:rPr>
              <w:t xml:space="preserve"> – </w:t>
            </w:r>
            <w:r w:rsidR="007E2A15">
              <w:rPr>
                <w:rFonts w:asciiTheme="minorHAnsi" w:hAnsiTheme="minorHAnsi"/>
                <w:color w:val="4D4D4C"/>
              </w:rPr>
              <w:t>1,356,344</w:t>
            </w:r>
          </w:p>
          <w:p w14:paraId="2F6BBB3B" w14:textId="2DAE6259" w:rsidR="003605BD" w:rsidRPr="00801ED3" w:rsidRDefault="003605BD" w:rsidP="00A121D8">
            <w:pPr>
              <w:pStyle w:val="SDMTableBoxParaNotNumbered"/>
              <w:rPr>
                <w:rFonts w:asciiTheme="minorHAnsi" w:hAnsiTheme="minorHAnsi"/>
                <w:color w:val="4D4D4C"/>
              </w:rPr>
            </w:pPr>
            <w:r w:rsidRPr="00801ED3">
              <w:rPr>
                <w:rFonts w:asciiTheme="minorHAnsi" w:hAnsiTheme="minorHAnsi"/>
                <w:color w:val="4D4D4C"/>
              </w:rPr>
              <w:t>Down Days:</w:t>
            </w:r>
            <w:r w:rsidR="00B4199F" w:rsidRPr="00801ED3">
              <w:rPr>
                <w:rFonts w:asciiTheme="minorHAnsi" w:hAnsiTheme="minorHAnsi"/>
                <w:color w:val="4D4D4C"/>
              </w:rPr>
              <w:t xml:space="preserve"> </w:t>
            </w:r>
            <w:r w:rsidR="007E2A15">
              <w:rPr>
                <w:rFonts w:asciiTheme="minorHAnsi" w:hAnsiTheme="minorHAnsi"/>
                <w:color w:val="4D4D4C"/>
              </w:rPr>
              <w:t>61</w:t>
            </w:r>
          </w:p>
          <w:p w14:paraId="1EB9B9E5" w14:textId="54AF4ED0" w:rsidR="00A121D8" w:rsidRPr="00801ED3" w:rsidRDefault="00A121D8" w:rsidP="00A121D8">
            <w:pPr>
              <w:pStyle w:val="SDMTableBoxParaNotNumbered"/>
              <w:rPr>
                <w:rFonts w:asciiTheme="minorHAnsi" w:hAnsiTheme="minorHAnsi"/>
                <w:color w:val="4D4D4C"/>
              </w:rPr>
            </w:pPr>
            <w:r w:rsidRPr="00801ED3">
              <w:rPr>
                <w:rFonts w:asciiTheme="minorHAnsi" w:hAnsiTheme="minorHAnsi"/>
                <w:color w:val="4D4D4C"/>
              </w:rPr>
              <w:t>GS</w:t>
            </w:r>
            <w:r w:rsidR="001E1189" w:rsidRPr="00801ED3">
              <w:rPr>
                <w:rFonts w:asciiTheme="minorHAnsi" w:hAnsiTheme="minorHAnsi"/>
                <w:color w:val="4D4D4C"/>
              </w:rPr>
              <w:t>7136</w:t>
            </w:r>
            <w:r w:rsidRPr="00801ED3">
              <w:rPr>
                <w:rFonts w:asciiTheme="minorHAnsi" w:hAnsiTheme="minorHAnsi"/>
                <w:color w:val="4D4D4C"/>
              </w:rPr>
              <w:t xml:space="preserve"> – </w:t>
            </w:r>
            <w:r w:rsidR="007709F5">
              <w:rPr>
                <w:rFonts w:asciiTheme="minorHAnsi" w:hAnsiTheme="minorHAnsi"/>
                <w:color w:val="4D4D4C"/>
              </w:rPr>
              <w:t>1,265,604</w:t>
            </w:r>
          </w:p>
          <w:p w14:paraId="223A7305" w14:textId="2120586D" w:rsidR="00B4199F" w:rsidRPr="00801ED3" w:rsidRDefault="00B4199F" w:rsidP="00A121D8">
            <w:pPr>
              <w:pStyle w:val="SDMTableBoxParaNotNumbered"/>
              <w:rPr>
                <w:rFonts w:asciiTheme="minorHAnsi" w:hAnsiTheme="minorHAnsi"/>
                <w:color w:val="4D4D4C"/>
              </w:rPr>
            </w:pPr>
            <w:r w:rsidRPr="00801ED3">
              <w:rPr>
                <w:rFonts w:asciiTheme="minorHAnsi" w:hAnsiTheme="minorHAnsi"/>
                <w:color w:val="4D4D4C"/>
              </w:rPr>
              <w:t>Down Days:</w:t>
            </w:r>
            <w:r w:rsidR="007709F5">
              <w:rPr>
                <w:rFonts w:asciiTheme="minorHAnsi" w:hAnsiTheme="minorHAnsi"/>
                <w:color w:val="4D4D4C"/>
              </w:rPr>
              <w:t xml:space="preserve"> 32</w:t>
            </w:r>
          </w:p>
          <w:p w14:paraId="561D49B3" w14:textId="5134D1B8" w:rsidR="00A121D8" w:rsidRPr="00801ED3" w:rsidRDefault="00A121D8" w:rsidP="00A121D8">
            <w:pPr>
              <w:pStyle w:val="SDMTableBoxParaNotNumbered"/>
              <w:rPr>
                <w:rFonts w:asciiTheme="minorHAnsi" w:hAnsiTheme="minorHAnsi"/>
                <w:color w:val="4D4D4C"/>
              </w:rPr>
            </w:pPr>
            <w:r w:rsidRPr="00801ED3">
              <w:rPr>
                <w:rFonts w:asciiTheme="minorHAnsi" w:hAnsiTheme="minorHAnsi"/>
                <w:color w:val="4D4D4C"/>
              </w:rPr>
              <w:t>GS7</w:t>
            </w:r>
            <w:r w:rsidR="001E1189" w:rsidRPr="00801ED3">
              <w:rPr>
                <w:rFonts w:asciiTheme="minorHAnsi" w:hAnsiTheme="minorHAnsi"/>
                <w:color w:val="4D4D4C"/>
              </w:rPr>
              <w:t>470</w:t>
            </w:r>
            <w:r w:rsidRPr="00801ED3">
              <w:rPr>
                <w:rFonts w:asciiTheme="minorHAnsi" w:hAnsiTheme="minorHAnsi"/>
                <w:color w:val="4D4D4C"/>
              </w:rPr>
              <w:t xml:space="preserve"> – </w:t>
            </w:r>
            <w:r w:rsidR="007709F5">
              <w:rPr>
                <w:rFonts w:asciiTheme="minorHAnsi" w:hAnsiTheme="minorHAnsi"/>
                <w:color w:val="4D4D4C"/>
              </w:rPr>
              <w:t>1,234,487</w:t>
            </w:r>
          </w:p>
          <w:p w14:paraId="3B14F45E" w14:textId="725E5363" w:rsidR="00B4199F" w:rsidRPr="00801ED3" w:rsidRDefault="00B4199F" w:rsidP="00A121D8">
            <w:pPr>
              <w:pStyle w:val="SDMTableBoxParaNotNumbered"/>
              <w:rPr>
                <w:rFonts w:asciiTheme="minorHAnsi" w:hAnsiTheme="minorHAnsi"/>
                <w:color w:val="4D4D4C"/>
              </w:rPr>
            </w:pPr>
            <w:r w:rsidRPr="00801ED3">
              <w:rPr>
                <w:rFonts w:asciiTheme="minorHAnsi" w:hAnsiTheme="minorHAnsi"/>
                <w:color w:val="4D4D4C"/>
              </w:rPr>
              <w:t xml:space="preserve">Down Days: </w:t>
            </w:r>
            <w:r w:rsidR="00801ED3" w:rsidRPr="00801ED3">
              <w:rPr>
                <w:rFonts w:asciiTheme="minorHAnsi" w:hAnsiTheme="minorHAnsi"/>
                <w:color w:val="4D4D4C"/>
              </w:rPr>
              <w:t>4</w:t>
            </w:r>
            <w:r w:rsidR="007709F5">
              <w:rPr>
                <w:rFonts w:asciiTheme="minorHAnsi" w:hAnsiTheme="minorHAnsi"/>
                <w:color w:val="4D4D4C"/>
              </w:rPr>
              <w:t>4</w:t>
            </w:r>
          </w:p>
          <w:p w14:paraId="3CA14B1E" w14:textId="524E22BA" w:rsidR="00A121D8" w:rsidRPr="00801ED3" w:rsidRDefault="00A121D8" w:rsidP="00A121D8">
            <w:pPr>
              <w:pStyle w:val="SDMTableBoxParaNotNumbered"/>
              <w:rPr>
                <w:rFonts w:asciiTheme="minorHAnsi" w:hAnsiTheme="minorHAnsi"/>
                <w:color w:val="4D4D4C"/>
              </w:rPr>
            </w:pPr>
            <w:r w:rsidRPr="00801ED3">
              <w:rPr>
                <w:rFonts w:asciiTheme="minorHAnsi" w:hAnsiTheme="minorHAnsi"/>
                <w:color w:val="4D4D4C"/>
              </w:rPr>
              <w:t>GS7</w:t>
            </w:r>
            <w:r w:rsidR="001E1189" w:rsidRPr="00801ED3">
              <w:rPr>
                <w:rFonts w:asciiTheme="minorHAnsi" w:hAnsiTheme="minorHAnsi"/>
                <w:color w:val="4D4D4C"/>
              </w:rPr>
              <w:t>471</w:t>
            </w:r>
            <w:r w:rsidRPr="00801ED3">
              <w:rPr>
                <w:rFonts w:asciiTheme="minorHAnsi" w:hAnsiTheme="minorHAnsi"/>
                <w:color w:val="4D4D4C"/>
              </w:rPr>
              <w:t xml:space="preserve"> –</w:t>
            </w:r>
            <w:r w:rsidR="00A21A70" w:rsidRPr="00801ED3">
              <w:rPr>
                <w:rFonts w:asciiTheme="minorHAnsi" w:hAnsiTheme="minorHAnsi"/>
                <w:color w:val="4D4D4C"/>
              </w:rPr>
              <w:t xml:space="preserve"> </w:t>
            </w:r>
            <w:r w:rsidR="00585FA9">
              <w:rPr>
                <w:rFonts w:asciiTheme="minorHAnsi" w:hAnsiTheme="minorHAnsi"/>
                <w:color w:val="4D4D4C"/>
              </w:rPr>
              <w:t>1,197,328</w:t>
            </w:r>
          </w:p>
          <w:p w14:paraId="6C08D5E7" w14:textId="6812F0F4" w:rsidR="00B4199F" w:rsidRPr="00801ED3" w:rsidRDefault="00B4199F" w:rsidP="00A121D8">
            <w:pPr>
              <w:pStyle w:val="SDMTableBoxParaNotNumbered"/>
              <w:rPr>
                <w:rFonts w:asciiTheme="minorHAnsi" w:hAnsiTheme="minorHAnsi"/>
                <w:color w:val="4D4D4C"/>
              </w:rPr>
            </w:pPr>
            <w:r w:rsidRPr="00801ED3">
              <w:rPr>
                <w:rFonts w:asciiTheme="minorHAnsi" w:hAnsiTheme="minorHAnsi"/>
                <w:color w:val="4D4D4C"/>
              </w:rPr>
              <w:t xml:space="preserve">Down Days: </w:t>
            </w:r>
            <w:r w:rsidR="00801ED3" w:rsidRPr="00801ED3">
              <w:rPr>
                <w:rFonts w:asciiTheme="minorHAnsi" w:hAnsiTheme="minorHAnsi"/>
                <w:color w:val="4D4D4C"/>
              </w:rPr>
              <w:t>5</w:t>
            </w:r>
          </w:p>
          <w:p w14:paraId="12CB97BE" w14:textId="1A971882" w:rsidR="00A121D8" w:rsidRPr="00801ED3" w:rsidRDefault="00A121D8" w:rsidP="00A121D8">
            <w:pPr>
              <w:pStyle w:val="SDMTableBoxParaNotNumbered"/>
              <w:rPr>
                <w:rFonts w:asciiTheme="minorHAnsi" w:hAnsiTheme="minorHAnsi"/>
                <w:color w:val="4D4D4C"/>
              </w:rPr>
            </w:pPr>
            <w:r w:rsidRPr="00801ED3">
              <w:rPr>
                <w:rFonts w:asciiTheme="minorHAnsi" w:hAnsiTheme="minorHAnsi"/>
                <w:color w:val="4D4D4C"/>
              </w:rPr>
              <w:t>GS7</w:t>
            </w:r>
            <w:r w:rsidR="001E1189" w:rsidRPr="00801ED3">
              <w:rPr>
                <w:rFonts w:asciiTheme="minorHAnsi" w:hAnsiTheme="minorHAnsi"/>
                <w:color w:val="4D4D4C"/>
              </w:rPr>
              <w:t>472</w:t>
            </w:r>
            <w:r w:rsidRPr="00801ED3">
              <w:rPr>
                <w:rFonts w:asciiTheme="minorHAnsi" w:hAnsiTheme="minorHAnsi"/>
                <w:color w:val="4D4D4C"/>
              </w:rPr>
              <w:t xml:space="preserve"> – </w:t>
            </w:r>
            <w:r w:rsidR="00345BCE">
              <w:rPr>
                <w:rFonts w:asciiTheme="minorHAnsi" w:hAnsiTheme="minorHAnsi"/>
                <w:color w:val="4D4D4C"/>
              </w:rPr>
              <w:t>1,1</w:t>
            </w:r>
            <w:r w:rsidR="00585FA9">
              <w:rPr>
                <w:rFonts w:asciiTheme="minorHAnsi" w:hAnsiTheme="minorHAnsi"/>
                <w:color w:val="4D4D4C"/>
              </w:rPr>
              <w:t>99,636</w:t>
            </w:r>
          </w:p>
          <w:p w14:paraId="43ABE87C" w14:textId="3193EC06" w:rsidR="00570D21" w:rsidRPr="00801ED3" w:rsidRDefault="00570D21" w:rsidP="00A121D8">
            <w:pPr>
              <w:pStyle w:val="SDMTableBoxParaNotNumbered"/>
              <w:rPr>
                <w:rFonts w:asciiTheme="minorHAnsi" w:hAnsiTheme="minorHAnsi"/>
                <w:color w:val="4D4D4C"/>
              </w:rPr>
            </w:pPr>
            <w:r w:rsidRPr="00801ED3">
              <w:rPr>
                <w:rFonts w:asciiTheme="minorHAnsi" w:hAnsiTheme="minorHAnsi"/>
                <w:color w:val="4D4D4C"/>
              </w:rPr>
              <w:t xml:space="preserve">Down Days: </w:t>
            </w:r>
            <w:r w:rsidR="00585FA9">
              <w:rPr>
                <w:rFonts w:asciiTheme="minorHAnsi" w:hAnsiTheme="minorHAnsi"/>
                <w:color w:val="4D4D4C"/>
              </w:rPr>
              <w:t>8</w:t>
            </w:r>
          </w:p>
          <w:p w14:paraId="2788FF55" w14:textId="2E1AF271" w:rsidR="00A121D8" w:rsidRPr="00801ED3" w:rsidRDefault="00A121D8" w:rsidP="00A121D8">
            <w:pPr>
              <w:pStyle w:val="SDMTableBoxParaNotNumbered"/>
              <w:rPr>
                <w:rFonts w:asciiTheme="minorHAnsi" w:hAnsiTheme="minorHAnsi"/>
                <w:color w:val="4D4D4C"/>
              </w:rPr>
            </w:pPr>
            <w:r w:rsidRPr="00801ED3">
              <w:rPr>
                <w:rFonts w:asciiTheme="minorHAnsi" w:hAnsiTheme="minorHAnsi"/>
                <w:color w:val="4D4D4C"/>
              </w:rPr>
              <w:t>GS7</w:t>
            </w:r>
            <w:r w:rsidR="001E1189" w:rsidRPr="00801ED3">
              <w:rPr>
                <w:rFonts w:asciiTheme="minorHAnsi" w:hAnsiTheme="minorHAnsi"/>
                <w:color w:val="4D4D4C"/>
              </w:rPr>
              <w:t>473</w:t>
            </w:r>
            <w:r w:rsidRPr="00801ED3">
              <w:rPr>
                <w:rFonts w:asciiTheme="minorHAnsi" w:hAnsiTheme="minorHAnsi"/>
                <w:color w:val="4D4D4C"/>
              </w:rPr>
              <w:t xml:space="preserve"> –</w:t>
            </w:r>
            <w:r w:rsidR="00A9381C" w:rsidRPr="00801ED3">
              <w:rPr>
                <w:rFonts w:asciiTheme="minorHAnsi" w:hAnsiTheme="minorHAnsi"/>
                <w:color w:val="4D4D4C"/>
              </w:rPr>
              <w:t xml:space="preserve"> </w:t>
            </w:r>
            <w:r w:rsidR="00585FA9">
              <w:rPr>
                <w:rFonts w:asciiTheme="minorHAnsi" w:hAnsiTheme="minorHAnsi"/>
                <w:color w:val="4D4D4C"/>
              </w:rPr>
              <w:t>1,135,820</w:t>
            </w:r>
          </w:p>
          <w:p w14:paraId="51A8FB8B" w14:textId="5AD39B83" w:rsidR="00570D21" w:rsidRPr="00801ED3" w:rsidRDefault="00570D21" w:rsidP="00A121D8">
            <w:pPr>
              <w:pStyle w:val="SDMTableBoxParaNotNumbered"/>
              <w:rPr>
                <w:rFonts w:asciiTheme="minorHAnsi" w:hAnsiTheme="minorHAnsi"/>
                <w:color w:val="4D4D4C"/>
              </w:rPr>
            </w:pPr>
            <w:r w:rsidRPr="00801ED3">
              <w:rPr>
                <w:rFonts w:asciiTheme="minorHAnsi" w:hAnsiTheme="minorHAnsi"/>
                <w:color w:val="4D4D4C"/>
              </w:rPr>
              <w:t xml:space="preserve">Down Days: </w:t>
            </w:r>
            <w:r w:rsidR="00585FA9">
              <w:rPr>
                <w:rFonts w:asciiTheme="minorHAnsi" w:hAnsiTheme="minorHAnsi"/>
                <w:color w:val="4D4D4C"/>
              </w:rPr>
              <w:t>9</w:t>
            </w:r>
          </w:p>
          <w:p w14:paraId="4DB83945" w14:textId="0301CEDB" w:rsidR="00A121D8" w:rsidRPr="00801ED3" w:rsidRDefault="00A121D8" w:rsidP="00A121D8">
            <w:pPr>
              <w:pStyle w:val="SDMTableBoxParaNotNumbered"/>
              <w:rPr>
                <w:rFonts w:asciiTheme="minorHAnsi" w:hAnsiTheme="minorHAnsi"/>
                <w:color w:val="4D4D4C"/>
              </w:rPr>
            </w:pPr>
            <w:r w:rsidRPr="00801ED3">
              <w:rPr>
                <w:rFonts w:asciiTheme="minorHAnsi" w:hAnsiTheme="minorHAnsi"/>
                <w:color w:val="4D4D4C"/>
              </w:rPr>
              <w:t>GS7</w:t>
            </w:r>
            <w:r w:rsidR="001E1189" w:rsidRPr="00801ED3">
              <w:rPr>
                <w:rFonts w:asciiTheme="minorHAnsi" w:hAnsiTheme="minorHAnsi"/>
                <w:color w:val="4D4D4C"/>
              </w:rPr>
              <w:t>474</w:t>
            </w:r>
            <w:r w:rsidRPr="00801ED3">
              <w:rPr>
                <w:rFonts w:asciiTheme="minorHAnsi" w:hAnsiTheme="minorHAnsi"/>
                <w:color w:val="4D4D4C"/>
              </w:rPr>
              <w:t xml:space="preserve"> – </w:t>
            </w:r>
            <w:r w:rsidR="00585FA9">
              <w:rPr>
                <w:rFonts w:asciiTheme="minorHAnsi" w:hAnsiTheme="minorHAnsi"/>
                <w:color w:val="4D4D4C"/>
              </w:rPr>
              <w:t>1,201,061</w:t>
            </w:r>
          </w:p>
          <w:p w14:paraId="144CD9CB" w14:textId="77694800" w:rsidR="00570D21" w:rsidRPr="006C19F5" w:rsidRDefault="00570D21" w:rsidP="00A121D8">
            <w:pPr>
              <w:pStyle w:val="SDMTableBoxParaNotNumbered"/>
              <w:rPr>
                <w:rFonts w:asciiTheme="minorHAnsi" w:hAnsiTheme="minorHAnsi"/>
                <w:color w:val="4D4D4C"/>
              </w:rPr>
            </w:pPr>
            <w:r w:rsidRPr="00801ED3">
              <w:rPr>
                <w:rFonts w:asciiTheme="minorHAnsi" w:hAnsiTheme="minorHAnsi"/>
                <w:color w:val="4D4D4C"/>
              </w:rPr>
              <w:t xml:space="preserve">Down Days: </w:t>
            </w:r>
            <w:r w:rsidR="00145222">
              <w:rPr>
                <w:rFonts w:asciiTheme="minorHAnsi" w:hAnsiTheme="minorHAnsi"/>
                <w:color w:val="4D4D4C"/>
              </w:rPr>
              <w:t>40</w:t>
            </w:r>
          </w:p>
          <w:p w14:paraId="4CDF061A" w14:textId="01425E1C" w:rsidR="0087758B" w:rsidRPr="009471CC" w:rsidRDefault="0087758B" w:rsidP="00A121D8">
            <w:pPr>
              <w:pStyle w:val="SDMTableBoxParaNotNumbered"/>
              <w:rPr>
                <w:rFonts w:asciiTheme="minorHAnsi" w:hAnsiTheme="minorHAnsi"/>
                <w:color w:val="4D4D4C"/>
              </w:rPr>
            </w:pPr>
          </w:p>
        </w:tc>
      </w:tr>
      <w:tr w:rsidR="00191B22" w:rsidRPr="00CA1476" w14:paraId="787F418B" w14:textId="77777777" w:rsidTr="000819E1">
        <w:trPr>
          <w:cantSplit/>
        </w:trPr>
        <w:tc>
          <w:tcPr>
            <w:tcW w:w="1626" w:type="pct"/>
            <w:shd w:val="clear" w:color="auto" w:fill="00B9BD" w:themeFill="accent1"/>
          </w:tcPr>
          <w:p w14:paraId="67EE8840" w14:textId="77777777" w:rsidR="00191B22" w:rsidRPr="009471CC" w:rsidRDefault="00191B22" w:rsidP="000819E1">
            <w:pPr>
              <w:pStyle w:val="SDMTableBoxParaNotNumbered"/>
              <w:keepNext/>
              <w:rPr>
                <w:rFonts w:asciiTheme="minorHAnsi" w:hAnsiTheme="minorHAnsi"/>
                <w:color w:val="FFFFFF" w:themeColor="background1"/>
              </w:rPr>
            </w:pPr>
            <w:r w:rsidRPr="009471CC">
              <w:rPr>
                <w:rFonts w:asciiTheme="minorHAnsi" w:hAnsiTheme="minorHAnsi"/>
                <w:color w:val="FFFFFF" w:themeColor="background1"/>
              </w:rPr>
              <w:t>Monitoring equipment</w:t>
            </w:r>
          </w:p>
        </w:tc>
        <w:tc>
          <w:tcPr>
            <w:tcW w:w="3374" w:type="pct"/>
            <w:shd w:val="clear" w:color="auto" w:fill="E2F8FA"/>
          </w:tcPr>
          <w:p w14:paraId="44EDF93C" w14:textId="77777777" w:rsidR="00191B22" w:rsidRPr="009471CC" w:rsidRDefault="00191B22" w:rsidP="000819E1">
            <w:pPr>
              <w:pStyle w:val="SDMTableBoxParaNotNumbered"/>
              <w:keepNext/>
              <w:rPr>
                <w:rFonts w:asciiTheme="minorHAnsi" w:hAnsiTheme="minorHAnsi"/>
                <w:color w:val="4D4D4C"/>
              </w:rPr>
            </w:pPr>
            <w:r w:rsidRPr="009471CC">
              <w:rPr>
                <w:rFonts w:asciiTheme="minorHAnsi" w:hAnsiTheme="minorHAnsi"/>
                <w:color w:val="4D4D4C"/>
              </w:rPr>
              <w:t>Project Database</w:t>
            </w:r>
          </w:p>
        </w:tc>
      </w:tr>
      <w:tr w:rsidR="00191B22" w:rsidRPr="00CA1476" w14:paraId="0AC97485" w14:textId="77777777" w:rsidTr="000819E1">
        <w:trPr>
          <w:cantSplit/>
        </w:trPr>
        <w:tc>
          <w:tcPr>
            <w:tcW w:w="1626" w:type="pct"/>
            <w:shd w:val="clear" w:color="auto" w:fill="00B9BD" w:themeFill="accent1"/>
          </w:tcPr>
          <w:p w14:paraId="45026E07"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Measuring/reading/recording frequency:</w:t>
            </w:r>
          </w:p>
        </w:tc>
        <w:tc>
          <w:tcPr>
            <w:tcW w:w="3374" w:type="pct"/>
            <w:shd w:val="clear" w:color="auto" w:fill="E2F8FA"/>
          </w:tcPr>
          <w:p w14:paraId="0943D831"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olor w:val="4D4D4C"/>
              </w:rPr>
              <w:t>Annual</w:t>
            </w:r>
          </w:p>
        </w:tc>
      </w:tr>
      <w:tr w:rsidR="00191B22" w:rsidRPr="00CA1476" w14:paraId="78778C0A" w14:textId="77777777" w:rsidTr="000819E1">
        <w:trPr>
          <w:cantSplit/>
        </w:trPr>
        <w:tc>
          <w:tcPr>
            <w:tcW w:w="1626" w:type="pct"/>
            <w:shd w:val="clear" w:color="auto" w:fill="00B9BD" w:themeFill="accent1"/>
          </w:tcPr>
          <w:p w14:paraId="6D87C5F1"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Calculation method</w:t>
            </w:r>
            <w:r w:rsidRPr="009471CC">
              <w:rPr>
                <w:rFonts w:asciiTheme="minorHAnsi" w:hAnsiTheme="minorHAnsi"/>
                <w:color w:val="FFFFFF" w:themeColor="background1"/>
              </w:rPr>
              <w:br/>
              <w:t>(if applicable):</w:t>
            </w:r>
          </w:p>
        </w:tc>
        <w:tc>
          <w:tcPr>
            <w:tcW w:w="3374" w:type="pct"/>
            <w:shd w:val="clear" w:color="auto" w:fill="E2F8FA"/>
          </w:tcPr>
          <w:p w14:paraId="5228BE8A" w14:textId="77777777" w:rsidR="001E1189" w:rsidRPr="001E1189" w:rsidRDefault="001E1189" w:rsidP="001E1189">
            <w:pPr>
              <w:pStyle w:val="SDMTableBoxParaNotNumbered"/>
              <w:rPr>
                <w:rFonts w:asciiTheme="minorHAnsi" w:hAnsiTheme="minorHAnsi"/>
                <w:color w:val="4D4D4C"/>
              </w:rPr>
            </w:pPr>
            <w:r w:rsidRPr="001E1189">
              <w:rPr>
                <w:rFonts w:asciiTheme="minorHAnsi" w:hAnsiTheme="minorHAnsi"/>
                <w:color w:val="4D4D4C"/>
              </w:rPr>
              <w:t xml:space="preserve">Sum of the total number of people using each borehole in the project multiplied by the number of days crediting each borehole earns </w:t>
            </w:r>
            <w:proofErr w:type="gramStart"/>
            <w:r w:rsidRPr="001E1189">
              <w:rPr>
                <w:rFonts w:asciiTheme="minorHAnsi" w:hAnsiTheme="minorHAnsi"/>
                <w:color w:val="4D4D4C"/>
              </w:rPr>
              <w:t>in a given</w:t>
            </w:r>
            <w:proofErr w:type="gramEnd"/>
            <w:r w:rsidRPr="001E1189">
              <w:rPr>
                <w:rFonts w:asciiTheme="minorHAnsi" w:hAnsiTheme="minorHAnsi"/>
                <w:color w:val="4D4D4C"/>
              </w:rPr>
              <w:t xml:space="preserve"> monitoring period.</w:t>
            </w:r>
          </w:p>
          <w:p w14:paraId="00228B81" w14:textId="77777777" w:rsidR="001E1189" w:rsidRPr="001E1189" w:rsidRDefault="001E1189" w:rsidP="001E1189">
            <w:pPr>
              <w:pStyle w:val="SDMTableBoxParaNotNumbered"/>
              <w:rPr>
                <w:rFonts w:asciiTheme="minorHAnsi" w:hAnsiTheme="minorHAnsi"/>
                <w:color w:val="4D4D4C"/>
              </w:rPr>
            </w:pPr>
            <w:r w:rsidRPr="001E1189">
              <w:rPr>
                <w:rFonts w:asciiTheme="minorHAnsi" w:hAnsiTheme="minorHAnsi"/>
                <w:color w:val="4D4D4C"/>
              </w:rPr>
              <w:t>A 95% functionality cap is implemented on all BHs claiming functionality above this figure to be conservative.</w:t>
            </w:r>
          </w:p>
          <w:p w14:paraId="484E7F65" w14:textId="77777777" w:rsidR="001E1189" w:rsidRPr="001E1189" w:rsidRDefault="001E1189" w:rsidP="001E1189">
            <w:pPr>
              <w:pStyle w:val="SDMTableBoxParaNotNumbered"/>
              <w:rPr>
                <w:rFonts w:asciiTheme="minorHAnsi" w:hAnsiTheme="minorHAnsi"/>
                <w:color w:val="4D4D4C"/>
              </w:rPr>
            </w:pPr>
            <w:r w:rsidRPr="001E1189">
              <w:rPr>
                <w:rFonts w:asciiTheme="minorHAnsi" w:hAnsiTheme="minorHAnsi"/>
                <w:color w:val="4D4D4C"/>
              </w:rPr>
              <w:t>Where below 95% functionality is present, the true value is used to calculate the Project Technology Days.</w:t>
            </w:r>
          </w:p>
          <w:p w14:paraId="0CC18E2A" w14:textId="50B3A333" w:rsidR="00191B22" w:rsidRPr="009471CC" w:rsidRDefault="001E1189" w:rsidP="001E1189">
            <w:pPr>
              <w:pStyle w:val="SDMTableBoxParaNotNumbered"/>
              <w:rPr>
                <w:rFonts w:asciiTheme="minorHAnsi" w:hAnsiTheme="minorHAnsi"/>
                <w:color w:val="4D4D4C"/>
              </w:rPr>
            </w:pPr>
            <w:r w:rsidRPr="001E1189">
              <w:rPr>
                <w:rFonts w:asciiTheme="minorHAnsi" w:hAnsiTheme="minorHAnsi"/>
                <w:color w:val="4D4D4C"/>
              </w:rPr>
              <w:t xml:space="preserve">PTDs are also further capped as a result of </w:t>
            </w:r>
            <w:r w:rsidR="00EB2B11">
              <w:rPr>
                <w:rFonts w:asciiTheme="minorHAnsi" w:hAnsiTheme="minorHAnsi"/>
                <w:color w:val="4D4D4C"/>
              </w:rPr>
              <w:t xml:space="preserve">a </w:t>
            </w:r>
            <w:proofErr w:type="gramStart"/>
            <w:r w:rsidR="00EB2B11">
              <w:rPr>
                <w:rFonts w:asciiTheme="minorHAnsi" w:hAnsiTheme="minorHAnsi"/>
                <w:color w:val="4D4D4C"/>
              </w:rPr>
              <w:t>300 user</w:t>
            </w:r>
            <w:proofErr w:type="gramEnd"/>
            <w:r w:rsidR="00EB2B11">
              <w:rPr>
                <w:rFonts w:asciiTheme="minorHAnsi" w:hAnsiTheme="minorHAnsi"/>
                <w:color w:val="4D4D4C"/>
              </w:rPr>
              <w:t xml:space="preserve"> cap during this MP.</w:t>
            </w:r>
          </w:p>
        </w:tc>
      </w:tr>
      <w:tr w:rsidR="00191B22" w:rsidRPr="00CA1476" w14:paraId="051B6B7F" w14:textId="77777777" w:rsidTr="000819E1">
        <w:trPr>
          <w:cantSplit/>
        </w:trPr>
        <w:tc>
          <w:tcPr>
            <w:tcW w:w="1626" w:type="pct"/>
            <w:shd w:val="clear" w:color="auto" w:fill="00B9BD" w:themeFill="accent1"/>
          </w:tcPr>
          <w:p w14:paraId="1D4450F9"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QA/QC procedures:</w:t>
            </w:r>
          </w:p>
        </w:tc>
        <w:tc>
          <w:tcPr>
            <w:tcW w:w="3374" w:type="pct"/>
            <w:shd w:val="clear" w:color="auto" w:fill="E2F8FA"/>
          </w:tcPr>
          <w:p w14:paraId="60E32550"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olor w:val="4D4D4C"/>
              </w:rPr>
              <w:t>N/A</w:t>
            </w:r>
          </w:p>
        </w:tc>
      </w:tr>
      <w:tr w:rsidR="00191B22" w:rsidRPr="00CA1476" w14:paraId="75DFEB6C" w14:textId="77777777" w:rsidTr="000819E1">
        <w:trPr>
          <w:cantSplit/>
        </w:trPr>
        <w:tc>
          <w:tcPr>
            <w:tcW w:w="1626" w:type="pct"/>
            <w:shd w:val="clear" w:color="auto" w:fill="00B9BD" w:themeFill="accent1"/>
          </w:tcPr>
          <w:p w14:paraId="07F79D2A"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Purpose of data:</w:t>
            </w:r>
          </w:p>
        </w:tc>
        <w:tc>
          <w:tcPr>
            <w:tcW w:w="3374" w:type="pct"/>
            <w:shd w:val="clear" w:color="auto" w:fill="E2F8FA"/>
          </w:tcPr>
          <w:p w14:paraId="4155064F"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stheme="minorHAnsi"/>
                <w:color w:val="4D4D4C"/>
              </w:rPr>
              <w:t xml:space="preserve">Calculation of emission reductions. </w:t>
            </w:r>
          </w:p>
        </w:tc>
      </w:tr>
      <w:tr w:rsidR="00191B22" w:rsidRPr="00CA1476" w14:paraId="247206EA" w14:textId="77777777" w:rsidTr="000819E1">
        <w:trPr>
          <w:cantSplit/>
        </w:trPr>
        <w:tc>
          <w:tcPr>
            <w:tcW w:w="1626" w:type="pct"/>
            <w:shd w:val="clear" w:color="auto" w:fill="00B9BD" w:themeFill="accent1"/>
          </w:tcPr>
          <w:p w14:paraId="2A578F90"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Additional comments:</w:t>
            </w:r>
          </w:p>
        </w:tc>
        <w:tc>
          <w:tcPr>
            <w:tcW w:w="3374" w:type="pct"/>
            <w:shd w:val="clear" w:color="auto" w:fill="E2F8FA"/>
          </w:tcPr>
          <w:p w14:paraId="7C2B4E91"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olor w:val="4D4D4C"/>
              </w:rPr>
              <w:t>-</w:t>
            </w:r>
          </w:p>
        </w:tc>
      </w:tr>
    </w:tbl>
    <w:p w14:paraId="45800AC3" w14:textId="77777777" w:rsidR="00191B22" w:rsidRPr="00CA1476" w:rsidRDefault="00191B22" w:rsidP="00191B22">
      <w:pPr>
        <w:pStyle w:val="Caption"/>
        <w:rPr>
          <w:rFonts w:ascii="Avenir Book" w:hAnsi="Avenir Book"/>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3129"/>
        <w:gridCol w:w="6493"/>
      </w:tblGrid>
      <w:tr w:rsidR="00191B22" w:rsidRPr="00CA1476" w14:paraId="7FE759B7" w14:textId="77777777" w:rsidTr="000819E1">
        <w:trPr>
          <w:cantSplit/>
        </w:trPr>
        <w:tc>
          <w:tcPr>
            <w:tcW w:w="1422" w:type="pct"/>
            <w:shd w:val="clear" w:color="auto" w:fill="00B9BD" w:themeFill="accent1"/>
            <w:tcMar>
              <w:top w:w="62" w:type="dxa"/>
              <w:bottom w:w="62" w:type="dxa"/>
            </w:tcMar>
          </w:tcPr>
          <w:p w14:paraId="5C29A6D1" w14:textId="77777777" w:rsidR="00191B22" w:rsidRPr="009471CC" w:rsidRDefault="00191B22" w:rsidP="000819E1">
            <w:pPr>
              <w:pStyle w:val="SDMTableBoxParaNotNumbered"/>
              <w:keepNext/>
              <w:keepLines/>
              <w:rPr>
                <w:rFonts w:asciiTheme="minorHAnsi" w:hAnsiTheme="minorHAnsi"/>
                <w:color w:val="FFFFFF" w:themeColor="background1"/>
              </w:rPr>
            </w:pPr>
            <w:r w:rsidRPr="009471CC">
              <w:rPr>
                <w:rFonts w:asciiTheme="minorHAnsi" w:hAnsiTheme="minorHAnsi"/>
                <w:color w:val="FFFFFF" w:themeColor="background1"/>
              </w:rPr>
              <w:t>Relevant SDG Indicator</w:t>
            </w:r>
          </w:p>
        </w:tc>
        <w:tc>
          <w:tcPr>
            <w:tcW w:w="3578" w:type="pct"/>
            <w:shd w:val="clear" w:color="auto" w:fill="E2F8FA"/>
            <w:tcMar>
              <w:top w:w="62" w:type="dxa"/>
              <w:bottom w:w="62" w:type="dxa"/>
            </w:tcMar>
          </w:tcPr>
          <w:p w14:paraId="44F180CF" w14:textId="7C78A6CF" w:rsidR="00191B22" w:rsidRPr="009471CC" w:rsidRDefault="00191B22" w:rsidP="000819E1">
            <w:pPr>
              <w:pStyle w:val="SDMTableBoxParaNotNumbered"/>
              <w:keepNext/>
              <w:keepLines/>
              <w:rPr>
                <w:rFonts w:asciiTheme="minorHAnsi" w:hAnsiTheme="minorHAnsi"/>
                <w:b/>
                <w:color w:val="4D4D4C"/>
              </w:rPr>
            </w:pPr>
            <w:r w:rsidRPr="009471CC">
              <w:rPr>
                <w:rFonts w:asciiTheme="minorHAnsi" w:hAnsiTheme="minorHAnsi"/>
                <w:color w:val="4D4D4C"/>
              </w:rPr>
              <w:t>SDG 13.B.1 (Climate Action), SDG 6.1.1 (Clean Water and Sanitation)</w:t>
            </w:r>
          </w:p>
        </w:tc>
      </w:tr>
      <w:tr w:rsidR="00191B22" w:rsidRPr="00CA1476" w14:paraId="7B088844" w14:textId="77777777" w:rsidTr="000819E1">
        <w:trPr>
          <w:cantSplit/>
        </w:trPr>
        <w:tc>
          <w:tcPr>
            <w:tcW w:w="1422" w:type="pct"/>
            <w:shd w:val="clear" w:color="auto" w:fill="00B9BD" w:themeFill="accent1"/>
            <w:tcMar>
              <w:top w:w="62" w:type="dxa"/>
              <w:bottom w:w="62" w:type="dxa"/>
            </w:tcMar>
          </w:tcPr>
          <w:p w14:paraId="6969BD7C" w14:textId="77777777" w:rsidR="00191B22" w:rsidRPr="009471CC" w:rsidRDefault="00191B22" w:rsidP="000819E1">
            <w:pPr>
              <w:pStyle w:val="SDMTableBoxParaNotNumbered"/>
              <w:keepNext/>
              <w:keepLines/>
              <w:rPr>
                <w:rFonts w:asciiTheme="minorHAnsi" w:hAnsiTheme="minorHAnsi"/>
                <w:color w:val="FFFFFF" w:themeColor="background1"/>
              </w:rPr>
            </w:pPr>
            <w:r w:rsidRPr="009471CC">
              <w:rPr>
                <w:rFonts w:asciiTheme="minorHAnsi" w:hAnsiTheme="minorHAnsi"/>
                <w:color w:val="FFFFFF" w:themeColor="background1"/>
              </w:rPr>
              <w:t>Data/parameter:</w:t>
            </w:r>
          </w:p>
        </w:tc>
        <w:tc>
          <w:tcPr>
            <w:tcW w:w="3578" w:type="pct"/>
            <w:shd w:val="clear" w:color="auto" w:fill="E2F8FA"/>
            <w:tcMar>
              <w:top w:w="62" w:type="dxa"/>
              <w:bottom w:w="62" w:type="dxa"/>
            </w:tcMar>
          </w:tcPr>
          <w:p w14:paraId="18972F91" w14:textId="77777777" w:rsidR="00191B22" w:rsidRPr="009471CC" w:rsidRDefault="00191B22" w:rsidP="000819E1">
            <w:pPr>
              <w:pStyle w:val="SDMTableBoxParaNotNumbered"/>
              <w:keepNext/>
              <w:keepLines/>
              <w:rPr>
                <w:rFonts w:asciiTheme="minorHAnsi" w:hAnsiTheme="minorHAnsi"/>
                <w:color w:val="4D4D4C"/>
              </w:rPr>
            </w:pPr>
            <w:proofErr w:type="spellStart"/>
            <w:proofErr w:type="gramStart"/>
            <w:r w:rsidRPr="009471CC">
              <w:rPr>
                <w:rFonts w:asciiTheme="minorHAnsi" w:hAnsiTheme="minorHAnsi"/>
                <w:color w:val="4D4D4C"/>
              </w:rPr>
              <w:t>U</w:t>
            </w:r>
            <w:r w:rsidRPr="009471CC">
              <w:rPr>
                <w:rFonts w:asciiTheme="minorHAnsi" w:hAnsiTheme="minorHAnsi"/>
                <w:color w:val="4D4D4C"/>
                <w:vertAlign w:val="subscript"/>
              </w:rPr>
              <w:t>p,y</w:t>
            </w:r>
            <w:proofErr w:type="spellEnd"/>
            <w:proofErr w:type="gramEnd"/>
          </w:p>
        </w:tc>
      </w:tr>
      <w:tr w:rsidR="00191B22" w:rsidRPr="00CA1476" w14:paraId="62B7DC7E" w14:textId="77777777" w:rsidTr="000819E1">
        <w:trPr>
          <w:cantSplit/>
        </w:trPr>
        <w:tc>
          <w:tcPr>
            <w:tcW w:w="1422" w:type="pct"/>
            <w:shd w:val="clear" w:color="auto" w:fill="00B9BD" w:themeFill="accent1"/>
          </w:tcPr>
          <w:p w14:paraId="11609A8F"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Unit</w:t>
            </w:r>
          </w:p>
        </w:tc>
        <w:tc>
          <w:tcPr>
            <w:tcW w:w="3578" w:type="pct"/>
            <w:shd w:val="clear" w:color="auto" w:fill="E2F8FA"/>
          </w:tcPr>
          <w:p w14:paraId="42160B2F"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olor w:val="4D4D4C"/>
              </w:rPr>
              <w:t>Percentage</w:t>
            </w:r>
          </w:p>
        </w:tc>
      </w:tr>
      <w:tr w:rsidR="00191B22" w:rsidRPr="00CA1476" w14:paraId="792E7B18" w14:textId="77777777" w:rsidTr="000819E1">
        <w:trPr>
          <w:cantSplit/>
        </w:trPr>
        <w:tc>
          <w:tcPr>
            <w:tcW w:w="1422" w:type="pct"/>
            <w:shd w:val="clear" w:color="auto" w:fill="00B9BD" w:themeFill="accent1"/>
          </w:tcPr>
          <w:p w14:paraId="4292C67C"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Description</w:t>
            </w:r>
          </w:p>
        </w:tc>
        <w:tc>
          <w:tcPr>
            <w:tcW w:w="3578" w:type="pct"/>
            <w:shd w:val="clear" w:color="auto" w:fill="E2F8FA"/>
          </w:tcPr>
          <w:p w14:paraId="13D54E6E"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olor w:val="4D4D4C"/>
              </w:rPr>
              <w:t>Usage rate in project scenario p through year y</w:t>
            </w:r>
          </w:p>
        </w:tc>
      </w:tr>
      <w:tr w:rsidR="00191B22" w:rsidRPr="00CA1476" w14:paraId="00821ACF" w14:textId="77777777" w:rsidTr="000819E1">
        <w:trPr>
          <w:cantSplit/>
        </w:trPr>
        <w:tc>
          <w:tcPr>
            <w:tcW w:w="1422" w:type="pct"/>
            <w:shd w:val="clear" w:color="auto" w:fill="00B9BD" w:themeFill="accent1"/>
          </w:tcPr>
          <w:p w14:paraId="07353D36"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Measured/calculated/default</w:t>
            </w:r>
          </w:p>
        </w:tc>
        <w:tc>
          <w:tcPr>
            <w:tcW w:w="3578" w:type="pct"/>
            <w:shd w:val="clear" w:color="auto" w:fill="E2F8FA"/>
          </w:tcPr>
          <w:p w14:paraId="2079ECE7"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olor w:val="4D4D4C"/>
              </w:rPr>
              <w:t>N/A</w:t>
            </w:r>
          </w:p>
        </w:tc>
      </w:tr>
      <w:tr w:rsidR="00191B22" w:rsidRPr="00CA1476" w14:paraId="07C98660" w14:textId="77777777" w:rsidTr="000819E1">
        <w:trPr>
          <w:cantSplit/>
        </w:trPr>
        <w:tc>
          <w:tcPr>
            <w:tcW w:w="1422" w:type="pct"/>
            <w:shd w:val="clear" w:color="auto" w:fill="00B9BD" w:themeFill="accent1"/>
          </w:tcPr>
          <w:p w14:paraId="1A4B3637"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Source of data</w:t>
            </w:r>
          </w:p>
        </w:tc>
        <w:tc>
          <w:tcPr>
            <w:tcW w:w="3578" w:type="pct"/>
            <w:shd w:val="clear" w:color="auto" w:fill="E2F8FA"/>
          </w:tcPr>
          <w:p w14:paraId="526BAC9B"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olor w:val="4D4D4C"/>
              </w:rPr>
              <w:t>Usage Survey</w:t>
            </w:r>
          </w:p>
        </w:tc>
      </w:tr>
      <w:tr w:rsidR="00191B22" w:rsidRPr="00CA1476" w14:paraId="55C90ED3" w14:textId="77777777" w:rsidTr="000819E1">
        <w:trPr>
          <w:cantSplit/>
        </w:trPr>
        <w:tc>
          <w:tcPr>
            <w:tcW w:w="1422" w:type="pct"/>
            <w:shd w:val="clear" w:color="auto" w:fill="00B9BD" w:themeFill="accent1"/>
          </w:tcPr>
          <w:p w14:paraId="5934B464"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Value(s) of monitored parameter</w:t>
            </w:r>
          </w:p>
        </w:tc>
        <w:tc>
          <w:tcPr>
            <w:tcW w:w="3578" w:type="pct"/>
            <w:shd w:val="clear" w:color="auto" w:fill="E2F8FA"/>
          </w:tcPr>
          <w:p w14:paraId="55F93DEA" w14:textId="2D5A8C1A" w:rsidR="00191B22" w:rsidRPr="009471CC" w:rsidRDefault="00CF4287" w:rsidP="000819E1">
            <w:pPr>
              <w:pStyle w:val="SDMTableBoxParaNotNumbered"/>
              <w:rPr>
                <w:rFonts w:asciiTheme="minorHAnsi" w:hAnsiTheme="minorHAnsi"/>
                <w:color w:val="4D4D4C"/>
              </w:rPr>
            </w:pPr>
            <w:r w:rsidRPr="00CF4287">
              <w:rPr>
                <w:rFonts w:asciiTheme="minorHAnsi" w:hAnsiTheme="minorHAnsi"/>
                <w:color w:val="4D4D4C"/>
              </w:rPr>
              <w:t>100</w:t>
            </w:r>
            <w:r w:rsidR="00F66B4B" w:rsidRPr="00CF4287">
              <w:rPr>
                <w:rFonts w:asciiTheme="minorHAnsi" w:hAnsiTheme="minorHAnsi"/>
                <w:color w:val="4D4D4C"/>
              </w:rPr>
              <w:t>% (capped at 95%)</w:t>
            </w:r>
          </w:p>
        </w:tc>
      </w:tr>
      <w:tr w:rsidR="00191B22" w:rsidRPr="00CA1476" w14:paraId="457E2941" w14:textId="77777777" w:rsidTr="000819E1">
        <w:trPr>
          <w:cantSplit/>
        </w:trPr>
        <w:tc>
          <w:tcPr>
            <w:tcW w:w="1422" w:type="pct"/>
            <w:shd w:val="clear" w:color="auto" w:fill="00B9BD" w:themeFill="accent1"/>
          </w:tcPr>
          <w:p w14:paraId="1D4AA62C" w14:textId="77777777" w:rsidR="00191B22" w:rsidRPr="009471CC" w:rsidRDefault="00191B22" w:rsidP="000819E1">
            <w:pPr>
              <w:pStyle w:val="SDMTableBoxParaNotNumbered"/>
              <w:keepNext/>
              <w:rPr>
                <w:rFonts w:asciiTheme="minorHAnsi" w:hAnsiTheme="minorHAnsi"/>
                <w:color w:val="FFFFFF" w:themeColor="background1"/>
              </w:rPr>
            </w:pPr>
            <w:r w:rsidRPr="009471CC">
              <w:rPr>
                <w:rFonts w:asciiTheme="minorHAnsi" w:hAnsiTheme="minorHAnsi"/>
                <w:color w:val="FFFFFF" w:themeColor="background1"/>
              </w:rPr>
              <w:lastRenderedPageBreak/>
              <w:t>Monitoring equipment</w:t>
            </w:r>
          </w:p>
        </w:tc>
        <w:tc>
          <w:tcPr>
            <w:tcW w:w="3578" w:type="pct"/>
            <w:shd w:val="clear" w:color="auto" w:fill="E2F8FA"/>
          </w:tcPr>
          <w:p w14:paraId="53D5A094" w14:textId="77777777" w:rsidR="00191B22" w:rsidRPr="009471CC" w:rsidRDefault="00191B22" w:rsidP="000819E1">
            <w:pPr>
              <w:pStyle w:val="SDMTableBoxParaNotNumbered"/>
              <w:keepNext/>
              <w:rPr>
                <w:rFonts w:asciiTheme="minorHAnsi" w:hAnsiTheme="minorHAnsi"/>
                <w:color w:val="4D4D4C"/>
              </w:rPr>
            </w:pPr>
            <w:r w:rsidRPr="009471CC">
              <w:rPr>
                <w:rFonts w:asciiTheme="minorHAnsi" w:hAnsiTheme="minorHAnsi"/>
                <w:color w:val="4D4D4C"/>
              </w:rPr>
              <w:t>Usage Survey</w:t>
            </w:r>
          </w:p>
        </w:tc>
      </w:tr>
      <w:tr w:rsidR="00191B22" w:rsidRPr="00CA1476" w14:paraId="71E4FE16" w14:textId="77777777" w:rsidTr="000819E1">
        <w:trPr>
          <w:cantSplit/>
        </w:trPr>
        <w:tc>
          <w:tcPr>
            <w:tcW w:w="1422" w:type="pct"/>
            <w:shd w:val="clear" w:color="auto" w:fill="00B9BD" w:themeFill="accent1"/>
          </w:tcPr>
          <w:p w14:paraId="14017423"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Measuring/reading/recording frequency:</w:t>
            </w:r>
          </w:p>
        </w:tc>
        <w:tc>
          <w:tcPr>
            <w:tcW w:w="3578" w:type="pct"/>
            <w:shd w:val="clear" w:color="auto" w:fill="E2F8FA"/>
          </w:tcPr>
          <w:p w14:paraId="16D12E2C" w14:textId="3E81E307" w:rsidR="00191B22" w:rsidRPr="009471CC" w:rsidRDefault="00191B22" w:rsidP="000819E1">
            <w:pPr>
              <w:pStyle w:val="SDMTableBoxParaNotNumbered"/>
              <w:rPr>
                <w:rFonts w:asciiTheme="minorHAnsi" w:hAnsiTheme="minorHAnsi"/>
                <w:color w:val="4D4D4C"/>
                <w:highlight w:val="yellow"/>
              </w:rPr>
            </w:pPr>
            <w:r w:rsidRPr="009471CC">
              <w:rPr>
                <w:rFonts w:asciiTheme="minorHAnsi" w:hAnsiTheme="minorHAnsi"/>
                <w:color w:val="4D4D4C"/>
              </w:rPr>
              <w:t>Annual</w:t>
            </w:r>
          </w:p>
        </w:tc>
      </w:tr>
      <w:tr w:rsidR="00191B22" w:rsidRPr="00CA1476" w14:paraId="20A539BA" w14:textId="77777777" w:rsidTr="000819E1">
        <w:trPr>
          <w:cantSplit/>
        </w:trPr>
        <w:tc>
          <w:tcPr>
            <w:tcW w:w="1422" w:type="pct"/>
            <w:shd w:val="clear" w:color="auto" w:fill="00B9BD" w:themeFill="accent1"/>
          </w:tcPr>
          <w:p w14:paraId="78F4835B"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Calculation method</w:t>
            </w:r>
            <w:r w:rsidRPr="009471CC">
              <w:rPr>
                <w:rFonts w:asciiTheme="minorHAnsi" w:hAnsiTheme="minorHAnsi"/>
                <w:color w:val="FFFFFF" w:themeColor="background1"/>
              </w:rPr>
              <w:br/>
              <w:t>(if applicable):</w:t>
            </w:r>
          </w:p>
        </w:tc>
        <w:tc>
          <w:tcPr>
            <w:tcW w:w="3578" w:type="pct"/>
            <w:shd w:val="clear" w:color="auto" w:fill="E2F8FA"/>
          </w:tcPr>
          <w:p w14:paraId="57603384"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olor w:val="4D4D4C"/>
              </w:rPr>
              <w:t xml:space="preserve">The usage survey has been carried out by trained local staff to meet the specific requirements of the methodology. All data presented in excel is subject to checking and cross referencing of a sample of the raw data by CO2balance UK Ltd. </w:t>
            </w:r>
          </w:p>
        </w:tc>
      </w:tr>
      <w:tr w:rsidR="00191B22" w:rsidRPr="00CA1476" w14:paraId="0DF56D78" w14:textId="77777777" w:rsidTr="000819E1">
        <w:trPr>
          <w:cantSplit/>
        </w:trPr>
        <w:tc>
          <w:tcPr>
            <w:tcW w:w="1422" w:type="pct"/>
            <w:shd w:val="clear" w:color="auto" w:fill="00B9BD" w:themeFill="accent1"/>
          </w:tcPr>
          <w:p w14:paraId="7DA46830"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QA/QC procedures:</w:t>
            </w:r>
          </w:p>
        </w:tc>
        <w:tc>
          <w:tcPr>
            <w:tcW w:w="3578" w:type="pct"/>
            <w:shd w:val="clear" w:color="auto" w:fill="E2F8FA"/>
          </w:tcPr>
          <w:p w14:paraId="273DEE8D"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olor w:val="4D4D4C"/>
              </w:rPr>
              <w:t>N/A</w:t>
            </w:r>
          </w:p>
        </w:tc>
      </w:tr>
      <w:tr w:rsidR="00191B22" w:rsidRPr="00CA1476" w14:paraId="2E2DE72E" w14:textId="77777777" w:rsidTr="000819E1">
        <w:trPr>
          <w:cantSplit/>
        </w:trPr>
        <w:tc>
          <w:tcPr>
            <w:tcW w:w="1422" w:type="pct"/>
            <w:shd w:val="clear" w:color="auto" w:fill="00B9BD" w:themeFill="accent1"/>
          </w:tcPr>
          <w:p w14:paraId="1B754AB2"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Purpose of data:</w:t>
            </w:r>
          </w:p>
        </w:tc>
        <w:tc>
          <w:tcPr>
            <w:tcW w:w="3578" w:type="pct"/>
            <w:shd w:val="clear" w:color="auto" w:fill="E2F8FA"/>
          </w:tcPr>
          <w:p w14:paraId="7DBF47AE"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stheme="minorHAnsi"/>
                <w:color w:val="4D4D4C"/>
              </w:rPr>
              <w:t>Calculation of usage.</w:t>
            </w:r>
          </w:p>
        </w:tc>
      </w:tr>
      <w:tr w:rsidR="00191B22" w:rsidRPr="00CA1476" w14:paraId="5E140B65" w14:textId="77777777" w:rsidTr="000819E1">
        <w:trPr>
          <w:cantSplit/>
        </w:trPr>
        <w:tc>
          <w:tcPr>
            <w:tcW w:w="1422" w:type="pct"/>
            <w:shd w:val="clear" w:color="auto" w:fill="00B9BD" w:themeFill="accent1"/>
          </w:tcPr>
          <w:p w14:paraId="320AAB0D"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Additional comments:</w:t>
            </w:r>
          </w:p>
        </w:tc>
        <w:tc>
          <w:tcPr>
            <w:tcW w:w="3578" w:type="pct"/>
            <w:shd w:val="clear" w:color="auto" w:fill="E2F8FA"/>
          </w:tcPr>
          <w:p w14:paraId="5E50D54E"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olor w:val="4D4D4C"/>
              </w:rPr>
              <w:t>-</w:t>
            </w:r>
          </w:p>
        </w:tc>
      </w:tr>
    </w:tbl>
    <w:p w14:paraId="4205F769" w14:textId="77777777" w:rsidR="00191B22" w:rsidRPr="00CA1476" w:rsidRDefault="00191B22" w:rsidP="00191B22">
      <w:pPr>
        <w:pStyle w:val="Caption"/>
        <w:rPr>
          <w:rFonts w:ascii="Avenir Book" w:hAnsi="Avenir Book"/>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3129"/>
        <w:gridCol w:w="6493"/>
      </w:tblGrid>
      <w:tr w:rsidR="00191B22" w:rsidRPr="009471CC" w14:paraId="48802A41" w14:textId="77777777" w:rsidTr="000819E1">
        <w:trPr>
          <w:cantSplit/>
        </w:trPr>
        <w:tc>
          <w:tcPr>
            <w:tcW w:w="1422" w:type="pct"/>
            <w:shd w:val="clear" w:color="auto" w:fill="00B9BD" w:themeFill="accent1"/>
            <w:tcMar>
              <w:top w:w="62" w:type="dxa"/>
              <w:bottom w:w="62" w:type="dxa"/>
            </w:tcMar>
          </w:tcPr>
          <w:p w14:paraId="79F14930" w14:textId="77777777" w:rsidR="00191B22" w:rsidRPr="009471CC" w:rsidRDefault="00191B22" w:rsidP="000819E1">
            <w:pPr>
              <w:pStyle w:val="SDMTableBoxParaNotNumbered"/>
              <w:keepNext/>
              <w:keepLines/>
              <w:rPr>
                <w:rFonts w:asciiTheme="minorHAnsi" w:hAnsiTheme="minorHAnsi"/>
                <w:color w:val="FFFFFF" w:themeColor="background1"/>
              </w:rPr>
            </w:pPr>
            <w:r w:rsidRPr="009471CC">
              <w:rPr>
                <w:rFonts w:asciiTheme="minorHAnsi" w:hAnsiTheme="minorHAnsi"/>
                <w:color w:val="FFFFFF" w:themeColor="background1"/>
              </w:rPr>
              <w:t>Relevant SDG Indicator</w:t>
            </w:r>
          </w:p>
        </w:tc>
        <w:tc>
          <w:tcPr>
            <w:tcW w:w="3578" w:type="pct"/>
            <w:shd w:val="clear" w:color="auto" w:fill="E2F8FA"/>
            <w:tcMar>
              <w:top w:w="62" w:type="dxa"/>
              <w:bottom w:w="62" w:type="dxa"/>
            </w:tcMar>
          </w:tcPr>
          <w:p w14:paraId="3891B2AB" w14:textId="5D4FE517" w:rsidR="00191B22" w:rsidRPr="009471CC" w:rsidRDefault="00191B22" w:rsidP="000819E1">
            <w:pPr>
              <w:pStyle w:val="SDMTableBoxParaNotNumbered"/>
              <w:keepNext/>
              <w:keepLines/>
              <w:rPr>
                <w:rFonts w:asciiTheme="minorHAnsi" w:hAnsiTheme="minorHAnsi"/>
                <w:color w:val="4D4D4C"/>
              </w:rPr>
            </w:pPr>
            <w:r w:rsidRPr="009471CC">
              <w:rPr>
                <w:rFonts w:asciiTheme="minorHAnsi" w:hAnsiTheme="minorHAnsi"/>
                <w:color w:val="4D4D4C"/>
              </w:rPr>
              <w:t>SDG 13.B.1 (Climate Action), SDG 3.9.</w:t>
            </w:r>
            <w:r w:rsidR="00011CC9">
              <w:rPr>
                <w:rFonts w:asciiTheme="minorHAnsi" w:hAnsiTheme="minorHAnsi"/>
                <w:color w:val="4D4D4C"/>
              </w:rPr>
              <w:t>2</w:t>
            </w:r>
            <w:r w:rsidRPr="009471CC">
              <w:rPr>
                <w:rFonts w:asciiTheme="minorHAnsi" w:hAnsiTheme="minorHAnsi"/>
                <w:color w:val="4D4D4C"/>
              </w:rPr>
              <w:t xml:space="preserve"> (Good Health and Well-Being)</w:t>
            </w:r>
          </w:p>
        </w:tc>
      </w:tr>
      <w:tr w:rsidR="00191B22" w:rsidRPr="009471CC" w14:paraId="1D927084" w14:textId="77777777" w:rsidTr="000819E1">
        <w:trPr>
          <w:cantSplit/>
        </w:trPr>
        <w:tc>
          <w:tcPr>
            <w:tcW w:w="1422" w:type="pct"/>
            <w:shd w:val="clear" w:color="auto" w:fill="00B9BD" w:themeFill="accent1"/>
            <w:tcMar>
              <w:top w:w="62" w:type="dxa"/>
              <w:bottom w:w="62" w:type="dxa"/>
            </w:tcMar>
          </w:tcPr>
          <w:p w14:paraId="77E1DB2C" w14:textId="77777777" w:rsidR="00191B22" w:rsidRPr="009471CC" w:rsidRDefault="00191B22" w:rsidP="000819E1">
            <w:pPr>
              <w:pStyle w:val="SDMTableBoxParaNotNumbered"/>
              <w:keepNext/>
              <w:keepLines/>
              <w:rPr>
                <w:rFonts w:asciiTheme="minorHAnsi" w:hAnsiTheme="minorHAnsi"/>
                <w:color w:val="FFFFFF" w:themeColor="background1"/>
              </w:rPr>
            </w:pPr>
            <w:r w:rsidRPr="009471CC">
              <w:rPr>
                <w:rFonts w:asciiTheme="minorHAnsi" w:hAnsiTheme="minorHAnsi"/>
                <w:color w:val="FFFFFF" w:themeColor="background1"/>
              </w:rPr>
              <w:t>Data/parameter:</w:t>
            </w:r>
          </w:p>
        </w:tc>
        <w:tc>
          <w:tcPr>
            <w:tcW w:w="3578" w:type="pct"/>
            <w:shd w:val="clear" w:color="auto" w:fill="E2F8FA"/>
            <w:tcMar>
              <w:top w:w="62" w:type="dxa"/>
              <w:bottom w:w="62" w:type="dxa"/>
            </w:tcMar>
          </w:tcPr>
          <w:p w14:paraId="2EA225D7" w14:textId="77777777" w:rsidR="00191B22" w:rsidRPr="009471CC" w:rsidRDefault="00191B22" w:rsidP="000819E1">
            <w:pPr>
              <w:pStyle w:val="SDMTableBoxParaNotNumbered"/>
              <w:keepNext/>
              <w:keepLines/>
              <w:rPr>
                <w:rFonts w:asciiTheme="minorHAnsi" w:hAnsiTheme="minorHAnsi"/>
                <w:color w:val="4D4D4C"/>
              </w:rPr>
            </w:pPr>
            <w:proofErr w:type="spellStart"/>
            <w:proofErr w:type="gramStart"/>
            <w:r w:rsidRPr="009471CC">
              <w:rPr>
                <w:rFonts w:asciiTheme="minorHAnsi" w:hAnsiTheme="minorHAnsi"/>
                <w:color w:val="4D4D4C"/>
              </w:rPr>
              <w:t>Q</w:t>
            </w:r>
            <w:r w:rsidRPr="009471CC">
              <w:rPr>
                <w:rFonts w:asciiTheme="minorHAnsi" w:hAnsiTheme="minorHAnsi"/>
                <w:color w:val="4D4D4C"/>
                <w:vertAlign w:val="subscript"/>
              </w:rPr>
              <w:t>p,y</w:t>
            </w:r>
            <w:proofErr w:type="spellEnd"/>
            <w:proofErr w:type="gramEnd"/>
          </w:p>
        </w:tc>
      </w:tr>
      <w:tr w:rsidR="00191B22" w:rsidRPr="009471CC" w14:paraId="7A77C871" w14:textId="77777777" w:rsidTr="000819E1">
        <w:trPr>
          <w:cantSplit/>
        </w:trPr>
        <w:tc>
          <w:tcPr>
            <w:tcW w:w="1422" w:type="pct"/>
            <w:shd w:val="clear" w:color="auto" w:fill="00B9BD" w:themeFill="accent1"/>
          </w:tcPr>
          <w:p w14:paraId="15F32F67"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Unit</w:t>
            </w:r>
          </w:p>
        </w:tc>
        <w:tc>
          <w:tcPr>
            <w:tcW w:w="3578" w:type="pct"/>
            <w:shd w:val="clear" w:color="auto" w:fill="E2F8FA"/>
          </w:tcPr>
          <w:p w14:paraId="2D6E45C8"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olor w:val="4D4D4C"/>
              </w:rPr>
              <w:t>Litres per person per day</w:t>
            </w:r>
          </w:p>
        </w:tc>
      </w:tr>
      <w:tr w:rsidR="00191B22" w:rsidRPr="009471CC" w14:paraId="3352ABC1" w14:textId="77777777" w:rsidTr="000819E1">
        <w:trPr>
          <w:cantSplit/>
        </w:trPr>
        <w:tc>
          <w:tcPr>
            <w:tcW w:w="1422" w:type="pct"/>
            <w:shd w:val="clear" w:color="auto" w:fill="00B9BD" w:themeFill="accent1"/>
          </w:tcPr>
          <w:p w14:paraId="60519F7E"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Description</w:t>
            </w:r>
          </w:p>
        </w:tc>
        <w:tc>
          <w:tcPr>
            <w:tcW w:w="3578" w:type="pct"/>
            <w:shd w:val="clear" w:color="auto" w:fill="E2F8FA"/>
          </w:tcPr>
          <w:p w14:paraId="36609C23"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olor w:val="4D4D4C"/>
              </w:rPr>
              <w:t xml:space="preserve">Quantity of safe water supplied in the project scenario p during the year </w:t>
            </w:r>
            <w:proofErr w:type="spellStart"/>
            <w:r w:rsidRPr="009471CC">
              <w:rPr>
                <w:rFonts w:asciiTheme="minorHAnsi" w:hAnsiTheme="minorHAnsi"/>
                <w:color w:val="4D4D4C"/>
              </w:rPr>
              <w:t>y</w:t>
            </w:r>
            <w:proofErr w:type="spellEnd"/>
            <w:r w:rsidRPr="009471CC">
              <w:rPr>
                <w:rFonts w:asciiTheme="minorHAnsi" w:hAnsiTheme="minorHAnsi"/>
                <w:color w:val="4D4D4C"/>
              </w:rPr>
              <w:t xml:space="preserve"> using the zero or low emissions clean water supply technology</w:t>
            </w:r>
          </w:p>
        </w:tc>
      </w:tr>
      <w:tr w:rsidR="00191B22" w:rsidRPr="009471CC" w14:paraId="65B84F42" w14:textId="77777777" w:rsidTr="000819E1">
        <w:trPr>
          <w:cantSplit/>
        </w:trPr>
        <w:tc>
          <w:tcPr>
            <w:tcW w:w="1422" w:type="pct"/>
            <w:shd w:val="clear" w:color="auto" w:fill="00B9BD" w:themeFill="accent1"/>
          </w:tcPr>
          <w:p w14:paraId="0593D812"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Measured/calculated/default</w:t>
            </w:r>
          </w:p>
        </w:tc>
        <w:tc>
          <w:tcPr>
            <w:tcW w:w="3578" w:type="pct"/>
            <w:shd w:val="clear" w:color="auto" w:fill="E2F8FA"/>
          </w:tcPr>
          <w:p w14:paraId="13D4CC8F"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olor w:val="4D4D4C"/>
              </w:rPr>
              <w:t>7.5</w:t>
            </w:r>
          </w:p>
        </w:tc>
      </w:tr>
      <w:tr w:rsidR="00191B22" w:rsidRPr="009471CC" w14:paraId="108D2711" w14:textId="77777777" w:rsidTr="000819E1">
        <w:trPr>
          <w:cantSplit/>
        </w:trPr>
        <w:tc>
          <w:tcPr>
            <w:tcW w:w="1422" w:type="pct"/>
            <w:shd w:val="clear" w:color="auto" w:fill="00B9BD" w:themeFill="accent1"/>
          </w:tcPr>
          <w:p w14:paraId="6AC5717D"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Source of data</w:t>
            </w:r>
          </w:p>
        </w:tc>
        <w:tc>
          <w:tcPr>
            <w:tcW w:w="3578" w:type="pct"/>
            <w:shd w:val="clear" w:color="auto" w:fill="E2F8FA"/>
          </w:tcPr>
          <w:p w14:paraId="339FB26F"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olor w:val="4D4D4C"/>
              </w:rPr>
              <w:t>Water Consumption Field Test (WCFT)</w:t>
            </w:r>
          </w:p>
        </w:tc>
      </w:tr>
      <w:tr w:rsidR="00191B22" w:rsidRPr="009471CC" w14:paraId="02F18CDC" w14:textId="77777777" w:rsidTr="000819E1">
        <w:trPr>
          <w:cantSplit/>
        </w:trPr>
        <w:tc>
          <w:tcPr>
            <w:tcW w:w="1422" w:type="pct"/>
            <w:shd w:val="clear" w:color="auto" w:fill="00B9BD" w:themeFill="accent1"/>
          </w:tcPr>
          <w:p w14:paraId="12206962"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Value(s) of monitored parameter</w:t>
            </w:r>
          </w:p>
        </w:tc>
        <w:tc>
          <w:tcPr>
            <w:tcW w:w="3578" w:type="pct"/>
            <w:shd w:val="clear" w:color="auto" w:fill="E2F8FA"/>
          </w:tcPr>
          <w:p w14:paraId="00777C8B" w14:textId="4AE737CA" w:rsidR="00191B22" w:rsidRPr="009471CC" w:rsidRDefault="00964864" w:rsidP="000819E1">
            <w:pPr>
              <w:pStyle w:val="SDMTableBoxParaNotNumbered"/>
              <w:rPr>
                <w:rFonts w:asciiTheme="minorHAnsi" w:hAnsiTheme="minorHAnsi"/>
                <w:color w:val="4D4D4C"/>
              </w:rPr>
            </w:pPr>
            <w:r>
              <w:rPr>
                <w:rFonts w:asciiTheme="minorHAnsi" w:hAnsiTheme="minorHAnsi"/>
                <w:color w:val="4D4D4C"/>
              </w:rPr>
              <w:t>8.15 (</w:t>
            </w:r>
            <w:r w:rsidRPr="00867740">
              <w:rPr>
                <w:rFonts w:asciiTheme="minorHAnsi" w:hAnsiTheme="minorHAnsi"/>
                <w:color w:val="4D4D4C"/>
              </w:rPr>
              <w:t>capped at</w:t>
            </w:r>
            <w:r w:rsidR="00867740">
              <w:rPr>
                <w:rFonts w:asciiTheme="minorHAnsi" w:hAnsiTheme="minorHAnsi"/>
                <w:color w:val="4D4D4C"/>
              </w:rPr>
              <w:t xml:space="preserve"> 7.5</w:t>
            </w:r>
            <w:r w:rsidR="00AB3C8A">
              <w:rPr>
                <w:rFonts w:asciiTheme="minorHAnsi" w:hAnsiTheme="minorHAnsi"/>
                <w:color w:val="4D4D4C"/>
              </w:rPr>
              <w:t>)</w:t>
            </w:r>
          </w:p>
        </w:tc>
      </w:tr>
      <w:tr w:rsidR="00191B22" w:rsidRPr="009471CC" w14:paraId="0B22095C" w14:textId="77777777" w:rsidTr="000819E1">
        <w:trPr>
          <w:cantSplit/>
        </w:trPr>
        <w:tc>
          <w:tcPr>
            <w:tcW w:w="1422" w:type="pct"/>
            <w:shd w:val="clear" w:color="auto" w:fill="00B9BD" w:themeFill="accent1"/>
          </w:tcPr>
          <w:p w14:paraId="07B5756B" w14:textId="77777777" w:rsidR="00191B22" w:rsidRPr="009471CC" w:rsidRDefault="00191B22" w:rsidP="000819E1">
            <w:pPr>
              <w:pStyle w:val="SDMTableBoxParaNotNumbered"/>
              <w:keepNext/>
              <w:rPr>
                <w:rFonts w:asciiTheme="minorHAnsi" w:hAnsiTheme="minorHAnsi"/>
                <w:color w:val="FFFFFF" w:themeColor="background1"/>
              </w:rPr>
            </w:pPr>
            <w:r w:rsidRPr="009471CC">
              <w:rPr>
                <w:rFonts w:asciiTheme="minorHAnsi" w:hAnsiTheme="minorHAnsi"/>
                <w:color w:val="FFFFFF" w:themeColor="background1"/>
              </w:rPr>
              <w:t>Monitoring equipment</w:t>
            </w:r>
          </w:p>
        </w:tc>
        <w:tc>
          <w:tcPr>
            <w:tcW w:w="3578" w:type="pct"/>
            <w:shd w:val="clear" w:color="auto" w:fill="E2F8FA"/>
          </w:tcPr>
          <w:p w14:paraId="57665043" w14:textId="77777777" w:rsidR="00191B22" w:rsidRPr="009471CC" w:rsidRDefault="00191B22" w:rsidP="000819E1">
            <w:pPr>
              <w:pStyle w:val="SDMTableBoxParaNotNumbered"/>
              <w:keepNext/>
              <w:rPr>
                <w:rFonts w:asciiTheme="minorHAnsi" w:hAnsiTheme="minorHAnsi"/>
                <w:color w:val="4D4D4C"/>
              </w:rPr>
            </w:pPr>
            <w:r w:rsidRPr="009471CC">
              <w:rPr>
                <w:rFonts w:asciiTheme="minorHAnsi" w:hAnsiTheme="minorHAnsi"/>
                <w:color w:val="4D4D4C"/>
              </w:rPr>
              <w:t>WCFT Survey</w:t>
            </w:r>
          </w:p>
        </w:tc>
      </w:tr>
      <w:tr w:rsidR="00191B22" w:rsidRPr="009471CC" w14:paraId="24DC2E92" w14:textId="77777777" w:rsidTr="000819E1">
        <w:trPr>
          <w:cantSplit/>
        </w:trPr>
        <w:tc>
          <w:tcPr>
            <w:tcW w:w="1422" w:type="pct"/>
            <w:shd w:val="clear" w:color="auto" w:fill="00B9BD" w:themeFill="accent1"/>
          </w:tcPr>
          <w:p w14:paraId="33CDC1D3"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Measuring/reading/recording frequency:</w:t>
            </w:r>
          </w:p>
        </w:tc>
        <w:tc>
          <w:tcPr>
            <w:tcW w:w="3578" w:type="pct"/>
            <w:shd w:val="clear" w:color="auto" w:fill="E2F8FA"/>
          </w:tcPr>
          <w:p w14:paraId="7791865A" w14:textId="00E6C8D4" w:rsidR="00191B22" w:rsidRPr="009471CC" w:rsidRDefault="00191B22" w:rsidP="000819E1">
            <w:pPr>
              <w:pStyle w:val="SDMTableBoxParaNotNumbered"/>
              <w:rPr>
                <w:rFonts w:asciiTheme="minorHAnsi" w:hAnsiTheme="minorHAnsi"/>
                <w:color w:val="4D4D4C"/>
              </w:rPr>
            </w:pPr>
            <w:r w:rsidRPr="009471CC">
              <w:rPr>
                <w:rFonts w:asciiTheme="minorHAnsi" w:hAnsiTheme="minorHAnsi"/>
                <w:color w:val="4D4D4C"/>
              </w:rPr>
              <w:t>Biennial</w:t>
            </w:r>
          </w:p>
        </w:tc>
      </w:tr>
      <w:tr w:rsidR="00191B22" w:rsidRPr="009471CC" w14:paraId="552B1C07" w14:textId="77777777" w:rsidTr="000819E1">
        <w:trPr>
          <w:cantSplit/>
        </w:trPr>
        <w:tc>
          <w:tcPr>
            <w:tcW w:w="1422" w:type="pct"/>
            <w:shd w:val="clear" w:color="auto" w:fill="00B9BD" w:themeFill="accent1"/>
          </w:tcPr>
          <w:p w14:paraId="2DF364E4"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Calculation method</w:t>
            </w:r>
            <w:r w:rsidRPr="009471CC">
              <w:rPr>
                <w:rFonts w:asciiTheme="minorHAnsi" w:hAnsiTheme="minorHAnsi"/>
                <w:color w:val="FFFFFF" w:themeColor="background1"/>
              </w:rPr>
              <w:br/>
              <w:t>(if applicable):</w:t>
            </w:r>
          </w:p>
        </w:tc>
        <w:tc>
          <w:tcPr>
            <w:tcW w:w="3578" w:type="pct"/>
            <w:shd w:val="clear" w:color="auto" w:fill="E2F8FA"/>
          </w:tcPr>
          <w:p w14:paraId="6D724E1A"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olor w:val="4D4D4C"/>
              </w:rPr>
              <w:t xml:space="preserve">Method used </w:t>
            </w:r>
            <w:proofErr w:type="gramStart"/>
            <w:r w:rsidRPr="009471CC">
              <w:rPr>
                <w:rFonts w:asciiTheme="minorHAnsi" w:hAnsiTheme="minorHAnsi"/>
                <w:color w:val="4D4D4C"/>
              </w:rPr>
              <w:t>similar to</w:t>
            </w:r>
            <w:proofErr w:type="gramEnd"/>
            <w:r w:rsidRPr="009471CC">
              <w:rPr>
                <w:rFonts w:asciiTheme="minorHAnsi" w:hAnsiTheme="minorHAnsi"/>
                <w:color w:val="4D4D4C"/>
              </w:rPr>
              <w:t xml:space="preserve"> Kitchen Performance Test in which the volume of water consumed in each household is averaged over 3 days. Volume is capped at 7.5 litres per person per day as per the methodology. The WCFT will be carried out by trained local staff to meet the specific requirements of the methodology. All data presented in excel is subject to checking and cross referencing of a sample of the raw data by CO2balance UK Ltd. </w:t>
            </w:r>
          </w:p>
        </w:tc>
      </w:tr>
      <w:tr w:rsidR="00191B22" w:rsidRPr="009471CC" w14:paraId="36EB4A2B" w14:textId="77777777" w:rsidTr="000819E1">
        <w:trPr>
          <w:cantSplit/>
        </w:trPr>
        <w:tc>
          <w:tcPr>
            <w:tcW w:w="1422" w:type="pct"/>
            <w:shd w:val="clear" w:color="auto" w:fill="00B9BD" w:themeFill="accent1"/>
          </w:tcPr>
          <w:p w14:paraId="71DF17A0"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QA/QC procedures:</w:t>
            </w:r>
          </w:p>
        </w:tc>
        <w:tc>
          <w:tcPr>
            <w:tcW w:w="3578" w:type="pct"/>
            <w:shd w:val="clear" w:color="auto" w:fill="E2F8FA"/>
          </w:tcPr>
          <w:p w14:paraId="169A4239"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olor w:val="4D4D4C"/>
              </w:rPr>
              <w:t>N/A</w:t>
            </w:r>
          </w:p>
        </w:tc>
      </w:tr>
      <w:tr w:rsidR="00191B22" w:rsidRPr="009471CC" w14:paraId="46F23D42" w14:textId="77777777" w:rsidTr="000819E1">
        <w:trPr>
          <w:cantSplit/>
        </w:trPr>
        <w:tc>
          <w:tcPr>
            <w:tcW w:w="1422" w:type="pct"/>
            <w:shd w:val="clear" w:color="auto" w:fill="00B9BD" w:themeFill="accent1"/>
          </w:tcPr>
          <w:p w14:paraId="7B8915B4"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Purpose of data:</w:t>
            </w:r>
          </w:p>
        </w:tc>
        <w:tc>
          <w:tcPr>
            <w:tcW w:w="3578" w:type="pct"/>
            <w:shd w:val="clear" w:color="auto" w:fill="E2F8FA"/>
          </w:tcPr>
          <w:p w14:paraId="5512A289"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stheme="minorHAnsi"/>
                <w:color w:val="4D4D4C"/>
              </w:rPr>
              <w:t>Calculation of emission reductions.</w:t>
            </w:r>
          </w:p>
        </w:tc>
      </w:tr>
      <w:tr w:rsidR="00191B22" w:rsidRPr="009471CC" w14:paraId="319D2A1C" w14:textId="77777777" w:rsidTr="000819E1">
        <w:trPr>
          <w:cantSplit/>
        </w:trPr>
        <w:tc>
          <w:tcPr>
            <w:tcW w:w="1422" w:type="pct"/>
            <w:shd w:val="clear" w:color="auto" w:fill="00B9BD" w:themeFill="accent1"/>
          </w:tcPr>
          <w:p w14:paraId="5624DE7F"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Additional comments:</w:t>
            </w:r>
          </w:p>
        </w:tc>
        <w:tc>
          <w:tcPr>
            <w:tcW w:w="3578" w:type="pct"/>
            <w:shd w:val="clear" w:color="auto" w:fill="E2F8FA"/>
          </w:tcPr>
          <w:p w14:paraId="5F789FF4" w14:textId="43A48A70" w:rsidR="00191B22" w:rsidRPr="00B07AD5" w:rsidRDefault="00191B22" w:rsidP="000819E1">
            <w:pPr>
              <w:pStyle w:val="SDMTableBoxParaNotNumbered"/>
              <w:rPr>
                <w:rFonts w:asciiTheme="minorHAnsi" w:hAnsiTheme="minorHAnsi"/>
                <w:color w:val="4D4D4C"/>
                <w:highlight w:val="yellow"/>
              </w:rPr>
            </w:pPr>
          </w:p>
        </w:tc>
      </w:tr>
    </w:tbl>
    <w:p w14:paraId="75653F2C" w14:textId="77777777" w:rsidR="00191B22" w:rsidRPr="00CA1476" w:rsidRDefault="00191B22" w:rsidP="00191B22">
      <w:pPr>
        <w:pStyle w:val="Caption"/>
        <w:rPr>
          <w:rFonts w:ascii="Avenir Book" w:hAnsi="Avenir Book"/>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3129"/>
        <w:gridCol w:w="6493"/>
      </w:tblGrid>
      <w:tr w:rsidR="00191B22" w:rsidRPr="009471CC" w14:paraId="298D1183" w14:textId="77777777" w:rsidTr="000F7190">
        <w:trPr>
          <w:cantSplit/>
        </w:trPr>
        <w:tc>
          <w:tcPr>
            <w:tcW w:w="1626" w:type="pct"/>
            <w:shd w:val="clear" w:color="auto" w:fill="00B9BD" w:themeFill="accent1"/>
            <w:tcMar>
              <w:top w:w="62" w:type="dxa"/>
              <w:bottom w:w="62" w:type="dxa"/>
            </w:tcMar>
          </w:tcPr>
          <w:p w14:paraId="4835745E" w14:textId="77777777" w:rsidR="00191B22" w:rsidRPr="009471CC" w:rsidRDefault="00191B22" w:rsidP="000819E1">
            <w:pPr>
              <w:pStyle w:val="SDMTableBoxParaNotNumbered"/>
              <w:keepNext/>
              <w:keepLines/>
              <w:rPr>
                <w:rFonts w:asciiTheme="minorHAnsi" w:hAnsiTheme="minorHAnsi"/>
                <w:color w:val="FFFFFF" w:themeColor="background1"/>
              </w:rPr>
            </w:pPr>
            <w:r w:rsidRPr="009471CC">
              <w:rPr>
                <w:rFonts w:asciiTheme="minorHAnsi" w:hAnsiTheme="minorHAnsi"/>
                <w:color w:val="FFFFFF" w:themeColor="background1"/>
              </w:rPr>
              <w:t>Relevant SDG Indicator</w:t>
            </w:r>
          </w:p>
        </w:tc>
        <w:tc>
          <w:tcPr>
            <w:tcW w:w="3374" w:type="pct"/>
            <w:shd w:val="clear" w:color="auto" w:fill="E2F8FA"/>
            <w:tcMar>
              <w:top w:w="62" w:type="dxa"/>
              <w:bottom w:w="62" w:type="dxa"/>
            </w:tcMar>
          </w:tcPr>
          <w:p w14:paraId="45BE1DE1" w14:textId="32EDFFCC" w:rsidR="00191B22" w:rsidRPr="009471CC" w:rsidRDefault="00191B22" w:rsidP="000819E1">
            <w:pPr>
              <w:pStyle w:val="SDMTableBoxParaNotNumbered"/>
              <w:keepNext/>
              <w:keepLines/>
              <w:rPr>
                <w:rFonts w:asciiTheme="minorHAnsi" w:hAnsiTheme="minorHAnsi"/>
                <w:color w:val="4D4D4C"/>
              </w:rPr>
            </w:pPr>
            <w:r w:rsidRPr="009471CC">
              <w:rPr>
                <w:rFonts w:asciiTheme="minorHAnsi" w:hAnsiTheme="minorHAnsi"/>
                <w:color w:val="4D4D4C"/>
              </w:rPr>
              <w:t>SDG 13.B.1 (Climate Action), SDG 3.9.</w:t>
            </w:r>
            <w:r w:rsidR="00011CC9">
              <w:rPr>
                <w:rFonts w:asciiTheme="minorHAnsi" w:hAnsiTheme="minorHAnsi"/>
                <w:color w:val="4D4D4C"/>
              </w:rPr>
              <w:t>2</w:t>
            </w:r>
            <w:r w:rsidRPr="009471CC">
              <w:rPr>
                <w:rFonts w:asciiTheme="minorHAnsi" w:hAnsiTheme="minorHAnsi"/>
                <w:color w:val="4D4D4C"/>
              </w:rPr>
              <w:t xml:space="preserve"> (Good Health and Well-Being)</w:t>
            </w:r>
          </w:p>
        </w:tc>
      </w:tr>
      <w:tr w:rsidR="00191B22" w:rsidRPr="009471CC" w14:paraId="2B9C77F5" w14:textId="77777777" w:rsidTr="000F7190">
        <w:trPr>
          <w:cantSplit/>
        </w:trPr>
        <w:tc>
          <w:tcPr>
            <w:tcW w:w="1626" w:type="pct"/>
            <w:shd w:val="clear" w:color="auto" w:fill="00B9BD" w:themeFill="accent1"/>
            <w:tcMar>
              <w:top w:w="62" w:type="dxa"/>
              <w:bottom w:w="62" w:type="dxa"/>
            </w:tcMar>
          </w:tcPr>
          <w:p w14:paraId="23E5A117" w14:textId="77777777" w:rsidR="00191B22" w:rsidRPr="009471CC" w:rsidRDefault="00191B22" w:rsidP="000819E1">
            <w:pPr>
              <w:pStyle w:val="SDMTableBoxParaNotNumbered"/>
              <w:keepNext/>
              <w:keepLines/>
              <w:rPr>
                <w:rFonts w:asciiTheme="minorHAnsi" w:hAnsiTheme="minorHAnsi"/>
                <w:color w:val="FFFFFF" w:themeColor="background1"/>
              </w:rPr>
            </w:pPr>
            <w:r w:rsidRPr="009471CC">
              <w:rPr>
                <w:rFonts w:asciiTheme="minorHAnsi" w:hAnsiTheme="minorHAnsi"/>
                <w:color w:val="FFFFFF" w:themeColor="background1"/>
              </w:rPr>
              <w:t>Data/parameter:</w:t>
            </w:r>
          </w:p>
        </w:tc>
        <w:tc>
          <w:tcPr>
            <w:tcW w:w="3374" w:type="pct"/>
            <w:shd w:val="clear" w:color="auto" w:fill="E2F8FA"/>
            <w:tcMar>
              <w:top w:w="62" w:type="dxa"/>
              <w:bottom w:w="62" w:type="dxa"/>
            </w:tcMar>
          </w:tcPr>
          <w:p w14:paraId="3B61A24F" w14:textId="77777777" w:rsidR="00191B22" w:rsidRPr="009471CC" w:rsidRDefault="00191B22" w:rsidP="000819E1">
            <w:pPr>
              <w:pStyle w:val="SDMTableBoxParaNotNumbered"/>
              <w:keepNext/>
              <w:keepLines/>
              <w:rPr>
                <w:rFonts w:asciiTheme="minorHAnsi" w:hAnsiTheme="minorHAnsi"/>
                <w:color w:val="4D4D4C"/>
              </w:rPr>
            </w:pPr>
            <w:proofErr w:type="spellStart"/>
            <w:proofErr w:type="gramStart"/>
            <w:r w:rsidRPr="009471CC">
              <w:rPr>
                <w:rFonts w:asciiTheme="minorHAnsi" w:hAnsiTheme="minorHAnsi"/>
                <w:color w:val="4D4D4C"/>
              </w:rPr>
              <w:t>Q</w:t>
            </w:r>
            <w:r w:rsidRPr="009471CC">
              <w:rPr>
                <w:rFonts w:asciiTheme="minorHAnsi" w:hAnsiTheme="minorHAnsi"/>
                <w:color w:val="4D4D4C"/>
                <w:vertAlign w:val="subscript"/>
              </w:rPr>
              <w:t>p,cleanboil</w:t>
            </w:r>
            <w:proofErr w:type="gramEnd"/>
            <w:r w:rsidRPr="009471CC">
              <w:rPr>
                <w:rFonts w:asciiTheme="minorHAnsi" w:hAnsiTheme="minorHAnsi"/>
                <w:color w:val="4D4D4C"/>
                <w:vertAlign w:val="subscript"/>
              </w:rPr>
              <w:t>,y</w:t>
            </w:r>
            <w:proofErr w:type="spellEnd"/>
          </w:p>
        </w:tc>
      </w:tr>
      <w:tr w:rsidR="00191B22" w:rsidRPr="009471CC" w14:paraId="72480E02" w14:textId="77777777" w:rsidTr="000F7190">
        <w:trPr>
          <w:cantSplit/>
        </w:trPr>
        <w:tc>
          <w:tcPr>
            <w:tcW w:w="1626" w:type="pct"/>
            <w:shd w:val="clear" w:color="auto" w:fill="00B9BD" w:themeFill="accent1"/>
          </w:tcPr>
          <w:p w14:paraId="2CB2C1E1"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Unit</w:t>
            </w:r>
          </w:p>
        </w:tc>
        <w:tc>
          <w:tcPr>
            <w:tcW w:w="3374" w:type="pct"/>
            <w:shd w:val="clear" w:color="auto" w:fill="E2F8FA"/>
          </w:tcPr>
          <w:p w14:paraId="60C4A057"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olor w:val="4D4D4C"/>
              </w:rPr>
              <w:t>Litres per person per day</w:t>
            </w:r>
          </w:p>
        </w:tc>
      </w:tr>
      <w:tr w:rsidR="00191B22" w:rsidRPr="009471CC" w14:paraId="54476949" w14:textId="77777777" w:rsidTr="000F7190">
        <w:trPr>
          <w:cantSplit/>
        </w:trPr>
        <w:tc>
          <w:tcPr>
            <w:tcW w:w="1626" w:type="pct"/>
            <w:shd w:val="clear" w:color="auto" w:fill="00B9BD" w:themeFill="accent1"/>
          </w:tcPr>
          <w:p w14:paraId="514E4BDA"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Description</w:t>
            </w:r>
          </w:p>
        </w:tc>
        <w:tc>
          <w:tcPr>
            <w:tcW w:w="3374" w:type="pct"/>
            <w:shd w:val="clear" w:color="auto" w:fill="E2F8FA"/>
          </w:tcPr>
          <w:p w14:paraId="43C0BE0A"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olor w:val="4D4D4C"/>
              </w:rPr>
              <w:t xml:space="preserve">Quantity of safe water boiled in the project scenario p during the year </w:t>
            </w:r>
            <w:proofErr w:type="spellStart"/>
            <w:r w:rsidRPr="009471CC">
              <w:rPr>
                <w:rFonts w:asciiTheme="minorHAnsi" w:hAnsiTheme="minorHAnsi"/>
                <w:color w:val="4D4D4C"/>
              </w:rPr>
              <w:t>y</w:t>
            </w:r>
            <w:proofErr w:type="spellEnd"/>
            <w:r w:rsidRPr="009471CC">
              <w:rPr>
                <w:rFonts w:asciiTheme="minorHAnsi" w:hAnsiTheme="minorHAnsi"/>
                <w:color w:val="4D4D4C"/>
              </w:rPr>
              <w:t xml:space="preserve"> using the zero or low emissions clean water supply technology</w:t>
            </w:r>
          </w:p>
        </w:tc>
      </w:tr>
      <w:tr w:rsidR="00191B22" w:rsidRPr="009471CC" w14:paraId="4AF0AB87" w14:textId="77777777" w:rsidTr="000F7190">
        <w:trPr>
          <w:cantSplit/>
        </w:trPr>
        <w:tc>
          <w:tcPr>
            <w:tcW w:w="1626" w:type="pct"/>
            <w:shd w:val="clear" w:color="auto" w:fill="00B9BD" w:themeFill="accent1"/>
          </w:tcPr>
          <w:p w14:paraId="529F05B0"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Measured/calculated/default</w:t>
            </w:r>
          </w:p>
        </w:tc>
        <w:tc>
          <w:tcPr>
            <w:tcW w:w="3374" w:type="pct"/>
            <w:shd w:val="clear" w:color="auto" w:fill="E2F8FA"/>
          </w:tcPr>
          <w:p w14:paraId="39AA078E"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olor w:val="4D4D4C"/>
              </w:rPr>
              <w:t xml:space="preserve">N/A </w:t>
            </w:r>
          </w:p>
        </w:tc>
      </w:tr>
      <w:tr w:rsidR="00191B22" w:rsidRPr="009471CC" w14:paraId="65D8FF4B" w14:textId="77777777" w:rsidTr="000F7190">
        <w:trPr>
          <w:cantSplit/>
        </w:trPr>
        <w:tc>
          <w:tcPr>
            <w:tcW w:w="1626" w:type="pct"/>
            <w:shd w:val="clear" w:color="auto" w:fill="00B9BD" w:themeFill="accent1"/>
          </w:tcPr>
          <w:p w14:paraId="0DF124D3"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Source of data</w:t>
            </w:r>
          </w:p>
        </w:tc>
        <w:tc>
          <w:tcPr>
            <w:tcW w:w="3374" w:type="pct"/>
            <w:shd w:val="clear" w:color="auto" w:fill="E2F8FA"/>
          </w:tcPr>
          <w:p w14:paraId="771E70C4"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olor w:val="4D4D4C"/>
              </w:rPr>
              <w:t>Water Consumption Field Test (WCFT)</w:t>
            </w:r>
          </w:p>
        </w:tc>
      </w:tr>
      <w:tr w:rsidR="00191B22" w:rsidRPr="009471CC" w14:paraId="35146D0A" w14:textId="77777777" w:rsidTr="000F7190">
        <w:trPr>
          <w:cantSplit/>
        </w:trPr>
        <w:tc>
          <w:tcPr>
            <w:tcW w:w="1626" w:type="pct"/>
            <w:shd w:val="clear" w:color="auto" w:fill="00B9BD" w:themeFill="accent1"/>
          </w:tcPr>
          <w:p w14:paraId="50C6D642"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lastRenderedPageBreak/>
              <w:t>Value(s) of monitored parameter</w:t>
            </w:r>
          </w:p>
        </w:tc>
        <w:tc>
          <w:tcPr>
            <w:tcW w:w="3374" w:type="pct"/>
            <w:shd w:val="clear" w:color="auto" w:fill="E2F8FA"/>
          </w:tcPr>
          <w:p w14:paraId="77167F09"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s="Calibri"/>
                <w:color w:val="4D4D4C"/>
                <w:lang w:eastAsia="en-GB"/>
              </w:rPr>
              <w:t>0</w:t>
            </w:r>
          </w:p>
        </w:tc>
      </w:tr>
      <w:tr w:rsidR="00191B22" w:rsidRPr="009471CC" w14:paraId="6B6B1215" w14:textId="77777777" w:rsidTr="000F7190">
        <w:trPr>
          <w:cantSplit/>
        </w:trPr>
        <w:tc>
          <w:tcPr>
            <w:tcW w:w="1626" w:type="pct"/>
            <w:shd w:val="clear" w:color="auto" w:fill="00B9BD" w:themeFill="accent1"/>
          </w:tcPr>
          <w:p w14:paraId="6BA7DA58" w14:textId="77777777" w:rsidR="00191B22" w:rsidRPr="009471CC" w:rsidRDefault="00191B22" w:rsidP="000819E1">
            <w:pPr>
              <w:pStyle w:val="SDMTableBoxParaNotNumbered"/>
              <w:keepNext/>
              <w:rPr>
                <w:rFonts w:asciiTheme="minorHAnsi" w:hAnsiTheme="minorHAnsi"/>
                <w:color w:val="FFFFFF" w:themeColor="background1"/>
              </w:rPr>
            </w:pPr>
            <w:r w:rsidRPr="009471CC">
              <w:rPr>
                <w:rFonts w:asciiTheme="minorHAnsi" w:hAnsiTheme="minorHAnsi"/>
                <w:color w:val="FFFFFF" w:themeColor="background1"/>
              </w:rPr>
              <w:t>Monitoring equipment</w:t>
            </w:r>
          </w:p>
        </w:tc>
        <w:tc>
          <w:tcPr>
            <w:tcW w:w="3374" w:type="pct"/>
            <w:shd w:val="clear" w:color="auto" w:fill="E2F8FA"/>
          </w:tcPr>
          <w:p w14:paraId="21704746" w14:textId="77777777" w:rsidR="00191B22" w:rsidRPr="009471CC" w:rsidRDefault="00191B22" w:rsidP="000819E1">
            <w:pPr>
              <w:pStyle w:val="SDMTableBoxParaNotNumbered"/>
              <w:keepNext/>
              <w:rPr>
                <w:rFonts w:asciiTheme="minorHAnsi" w:hAnsiTheme="minorHAnsi"/>
                <w:color w:val="4D4D4C"/>
              </w:rPr>
            </w:pPr>
            <w:r w:rsidRPr="009471CC">
              <w:rPr>
                <w:rFonts w:asciiTheme="minorHAnsi" w:hAnsiTheme="minorHAnsi"/>
                <w:color w:val="4D4D4C"/>
              </w:rPr>
              <w:t>WCFT Survey</w:t>
            </w:r>
          </w:p>
        </w:tc>
      </w:tr>
      <w:tr w:rsidR="000F7190" w:rsidRPr="009471CC" w14:paraId="548BE2E4" w14:textId="77777777" w:rsidTr="000F7190">
        <w:trPr>
          <w:cantSplit/>
        </w:trPr>
        <w:tc>
          <w:tcPr>
            <w:tcW w:w="1626" w:type="pct"/>
            <w:shd w:val="clear" w:color="auto" w:fill="00B9BD" w:themeFill="accent1"/>
          </w:tcPr>
          <w:p w14:paraId="05A19EAD" w14:textId="77777777" w:rsidR="000F7190" w:rsidRPr="009471CC" w:rsidRDefault="000F7190" w:rsidP="000F7190">
            <w:pPr>
              <w:pStyle w:val="SDMTableBoxParaNotNumbered"/>
              <w:rPr>
                <w:rFonts w:asciiTheme="minorHAnsi" w:hAnsiTheme="minorHAnsi"/>
                <w:color w:val="FFFFFF" w:themeColor="background1"/>
              </w:rPr>
            </w:pPr>
            <w:r w:rsidRPr="009471CC">
              <w:rPr>
                <w:rFonts w:asciiTheme="minorHAnsi" w:hAnsiTheme="minorHAnsi"/>
                <w:color w:val="FFFFFF" w:themeColor="background1"/>
              </w:rPr>
              <w:t>Measuring/reading/recording frequency:</w:t>
            </w:r>
          </w:p>
        </w:tc>
        <w:tc>
          <w:tcPr>
            <w:tcW w:w="3374" w:type="pct"/>
            <w:shd w:val="clear" w:color="auto" w:fill="E2F8FA"/>
          </w:tcPr>
          <w:p w14:paraId="24510DD1" w14:textId="3EBB489F" w:rsidR="000F7190" w:rsidRPr="009471CC" w:rsidRDefault="000F7190" w:rsidP="000F7190">
            <w:pPr>
              <w:pStyle w:val="SDMTableBoxParaNotNumbered"/>
              <w:rPr>
                <w:rFonts w:asciiTheme="minorHAnsi" w:hAnsiTheme="minorHAnsi"/>
                <w:color w:val="4D4D4C"/>
                <w:highlight w:val="yellow"/>
              </w:rPr>
            </w:pPr>
            <w:r w:rsidRPr="009471CC">
              <w:rPr>
                <w:rFonts w:asciiTheme="minorHAnsi" w:hAnsiTheme="minorHAnsi"/>
                <w:color w:val="4D4D4C"/>
              </w:rPr>
              <w:t>Biennial</w:t>
            </w:r>
          </w:p>
        </w:tc>
      </w:tr>
      <w:tr w:rsidR="00191B22" w:rsidRPr="009471CC" w14:paraId="32B9FE5C" w14:textId="77777777" w:rsidTr="000F7190">
        <w:trPr>
          <w:cantSplit/>
        </w:trPr>
        <w:tc>
          <w:tcPr>
            <w:tcW w:w="1626" w:type="pct"/>
            <w:shd w:val="clear" w:color="auto" w:fill="00B9BD" w:themeFill="accent1"/>
          </w:tcPr>
          <w:p w14:paraId="158C281C"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Calculation method</w:t>
            </w:r>
            <w:r w:rsidRPr="009471CC">
              <w:rPr>
                <w:rFonts w:asciiTheme="minorHAnsi" w:hAnsiTheme="minorHAnsi"/>
                <w:color w:val="FFFFFF" w:themeColor="background1"/>
              </w:rPr>
              <w:br/>
              <w:t>(if applicable):</w:t>
            </w:r>
          </w:p>
        </w:tc>
        <w:tc>
          <w:tcPr>
            <w:tcW w:w="3374" w:type="pct"/>
            <w:shd w:val="clear" w:color="auto" w:fill="E2F8FA"/>
          </w:tcPr>
          <w:p w14:paraId="3CEB8780"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olor w:val="4D4D4C"/>
              </w:rPr>
              <w:t xml:space="preserve">Method used </w:t>
            </w:r>
            <w:proofErr w:type="gramStart"/>
            <w:r w:rsidRPr="009471CC">
              <w:rPr>
                <w:rFonts w:asciiTheme="minorHAnsi" w:hAnsiTheme="minorHAnsi"/>
                <w:color w:val="4D4D4C"/>
              </w:rPr>
              <w:t>similar to</w:t>
            </w:r>
            <w:proofErr w:type="gramEnd"/>
            <w:r w:rsidRPr="009471CC">
              <w:rPr>
                <w:rFonts w:asciiTheme="minorHAnsi" w:hAnsiTheme="minorHAnsi"/>
                <w:color w:val="4D4D4C"/>
              </w:rPr>
              <w:t xml:space="preserve"> Kitchen Performance Test in which the volume of water consumed in each household is averaged over 3 days. The WCFT has been carried out by trained local staff to meet the specific requirements of the methodology. All data presented in excel is subject to checking and cross referencing of a sample of the raw data by CO2balance UK Ltd.</w:t>
            </w:r>
          </w:p>
        </w:tc>
      </w:tr>
      <w:tr w:rsidR="00191B22" w:rsidRPr="009471CC" w14:paraId="1C28DB87" w14:textId="77777777" w:rsidTr="000F7190">
        <w:trPr>
          <w:cantSplit/>
        </w:trPr>
        <w:tc>
          <w:tcPr>
            <w:tcW w:w="1626" w:type="pct"/>
            <w:shd w:val="clear" w:color="auto" w:fill="00B9BD" w:themeFill="accent1"/>
          </w:tcPr>
          <w:p w14:paraId="245FE67E"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QA/QC procedures:</w:t>
            </w:r>
          </w:p>
        </w:tc>
        <w:tc>
          <w:tcPr>
            <w:tcW w:w="3374" w:type="pct"/>
            <w:shd w:val="clear" w:color="auto" w:fill="E2F8FA"/>
          </w:tcPr>
          <w:p w14:paraId="0E1A25CD"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olor w:val="4D4D4C"/>
              </w:rPr>
              <w:t>N/A</w:t>
            </w:r>
          </w:p>
        </w:tc>
      </w:tr>
      <w:tr w:rsidR="00191B22" w:rsidRPr="009471CC" w14:paraId="1136707F" w14:textId="77777777" w:rsidTr="000F7190">
        <w:trPr>
          <w:cantSplit/>
        </w:trPr>
        <w:tc>
          <w:tcPr>
            <w:tcW w:w="1626" w:type="pct"/>
            <w:shd w:val="clear" w:color="auto" w:fill="00B9BD" w:themeFill="accent1"/>
          </w:tcPr>
          <w:p w14:paraId="667A8A68"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Purpose of data:</w:t>
            </w:r>
          </w:p>
        </w:tc>
        <w:tc>
          <w:tcPr>
            <w:tcW w:w="3374" w:type="pct"/>
            <w:shd w:val="clear" w:color="auto" w:fill="E2F8FA"/>
          </w:tcPr>
          <w:p w14:paraId="061C92C0"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stheme="minorHAnsi"/>
                <w:color w:val="4D4D4C"/>
              </w:rPr>
              <w:t>Calculation of emission reductions.</w:t>
            </w:r>
          </w:p>
        </w:tc>
      </w:tr>
      <w:tr w:rsidR="00191B22" w:rsidRPr="009471CC" w14:paraId="6B0AC91D" w14:textId="77777777" w:rsidTr="000F7190">
        <w:trPr>
          <w:cantSplit/>
        </w:trPr>
        <w:tc>
          <w:tcPr>
            <w:tcW w:w="1626" w:type="pct"/>
            <w:shd w:val="clear" w:color="auto" w:fill="00B9BD" w:themeFill="accent1"/>
          </w:tcPr>
          <w:p w14:paraId="70867A12"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Additional comments:</w:t>
            </w:r>
          </w:p>
        </w:tc>
        <w:tc>
          <w:tcPr>
            <w:tcW w:w="3374" w:type="pct"/>
            <w:shd w:val="clear" w:color="auto" w:fill="E2F8FA"/>
          </w:tcPr>
          <w:p w14:paraId="7205FEBF" w14:textId="6D0AF4E4" w:rsidR="00191B22" w:rsidRPr="00D40FAF" w:rsidRDefault="00191B22" w:rsidP="000819E1">
            <w:pPr>
              <w:pStyle w:val="SDMTableBoxParaNotNumbered"/>
              <w:rPr>
                <w:rFonts w:asciiTheme="minorHAnsi" w:hAnsiTheme="minorHAnsi"/>
                <w:color w:val="4D4D4C"/>
                <w:highlight w:val="yellow"/>
              </w:rPr>
            </w:pPr>
          </w:p>
        </w:tc>
      </w:tr>
    </w:tbl>
    <w:p w14:paraId="17D254C0" w14:textId="77777777" w:rsidR="00191B22" w:rsidRPr="00CA1476" w:rsidRDefault="00191B22" w:rsidP="00191B22">
      <w:pPr>
        <w:pStyle w:val="Caption"/>
        <w:rPr>
          <w:rFonts w:ascii="Avenir Book" w:hAnsi="Avenir Book"/>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3129"/>
        <w:gridCol w:w="6493"/>
      </w:tblGrid>
      <w:tr w:rsidR="00191B22" w:rsidRPr="009471CC" w14:paraId="27CC8A00" w14:textId="77777777" w:rsidTr="000F7190">
        <w:trPr>
          <w:cantSplit/>
        </w:trPr>
        <w:tc>
          <w:tcPr>
            <w:tcW w:w="1626" w:type="pct"/>
            <w:shd w:val="clear" w:color="auto" w:fill="00B9BD" w:themeFill="accent1"/>
            <w:tcMar>
              <w:top w:w="62" w:type="dxa"/>
              <w:bottom w:w="62" w:type="dxa"/>
            </w:tcMar>
          </w:tcPr>
          <w:p w14:paraId="7B09FCEC" w14:textId="77777777" w:rsidR="00191B22" w:rsidRPr="009471CC" w:rsidRDefault="00191B22" w:rsidP="000819E1">
            <w:pPr>
              <w:pStyle w:val="SDMTableBoxParaNotNumbered"/>
              <w:keepNext/>
              <w:keepLines/>
              <w:rPr>
                <w:rFonts w:asciiTheme="minorHAnsi" w:hAnsiTheme="minorHAnsi"/>
                <w:color w:val="FFFFFF" w:themeColor="background1"/>
              </w:rPr>
            </w:pPr>
            <w:r w:rsidRPr="009471CC">
              <w:rPr>
                <w:rFonts w:asciiTheme="minorHAnsi" w:hAnsiTheme="minorHAnsi"/>
                <w:color w:val="FFFFFF" w:themeColor="background1"/>
              </w:rPr>
              <w:t>Relevant SDG Indicator</w:t>
            </w:r>
          </w:p>
        </w:tc>
        <w:tc>
          <w:tcPr>
            <w:tcW w:w="3374" w:type="pct"/>
            <w:shd w:val="clear" w:color="auto" w:fill="E2F8FA"/>
            <w:tcMar>
              <w:top w:w="62" w:type="dxa"/>
              <w:bottom w:w="62" w:type="dxa"/>
            </w:tcMar>
          </w:tcPr>
          <w:p w14:paraId="4938EC42" w14:textId="77777777" w:rsidR="00191B22" w:rsidRPr="009471CC" w:rsidRDefault="00191B22" w:rsidP="000819E1">
            <w:pPr>
              <w:pStyle w:val="SDMTableBoxParaNotNumbered"/>
              <w:keepNext/>
              <w:keepLines/>
              <w:rPr>
                <w:rFonts w:asciiTheme="minorHAnsi" w:hAnsiTheme="minorHAnsi"/>
                <w:color w:val="4D4D4C"/>
              </w:rPr>
            </w:pPr>
            <w:r w:rsidRPr="009471CC">
              <w:rPr>
                <w:rFonts w:asciiTheme="minorHAnsi" w:hAnsiTheme="minorHAnsi"/>
                <w:color w:val="4D4D4C"/>
              </w:rPr>
              <w:t>SDG 13.B.1 (Climate Action)</w:t>
            </w:r>
          </w:p>
        </w:tc>
      </w:tr>
      <w:tr w:rsidR="00191B22" w:rsidRPr="009471CC" w14:paraId="57FD908E" w14:textId="77777777" w:rsidTr="000F7190">
        <w:trPr>
          <w:cantSplit/>
        </w:trPr>
        <w:tc>
          <w:tcPr>
            <w:tcW w:w="1626" w:type="pct"/>
            <w:shd w:val="clear" w:color="auto" w:fill="00B9BD" w:themeFill="accent1"/>
            <w:tcMar>
              <w:top w:w="62" w:type="dxa"/>
              <w:bottom w:w="62" w:type="dxa"/>
            </w:tcMar>
          </w:tcPr>
          <w:p w14:paraId="6CD6FCA9" w14:textId="77777777" w:rsidR="00191B22" w:rsidRPr="009471CC" w:rsidRDefault="00191B22" w:rsidP="000819E1">
            <w:pPr>
              <w:pStyle w:val="SDMTableBoxParaNotNumbered"/>
              <w:keepNext/>
              <w:keepLines/>
              <w:rPr>
                <w:rFonts w:asciiTheme="minorHAnsi" w:hAnsiTheme="minorHAnsi"/>
                <w:color w:val="FFFFFF" w:themeColor="background1"/>
              </w:rPr>
            </w:pPr>
            <w:r w:rsidRPr="009471CC">
              <w:rPr>
                <w:rFonts w:asciiTheme="minorHAnsi" w:hAnsiTheme="minorHAnsi"/>
                <w:color w:val="FFFFFF" w:themeColor="background1"/>
              </w:rPr>
              <w:t>Data/parameter:</w:t>
            </w:r>
          </w:p>
        </w:tc>
        <w:tc>
          <w:tcPr>
            <w:tcW w:w="3374" w:type="pct"/>
            <w:shd w:val="clear" w:color="auto" w:fill="E2F8FA"/>
            <w:tcMar>
              <w:top w:w="62" w:type="dxa"/>
              <w:bottom w:w="62" w:type="dxa"/>
            </w:tcMar>
          </w:tcPr>
          <w:p w14:paraId="0EA7D75C" w14:textId="77777777" w:rsidR="00191B22" w:rsidRPr="009471CC" w:rsidRDefault="00191B22" w:rsidP="000819E1">
            <w:pPr>
              <w:pStyle w:val="SDMTableBoxParaNotNumbered"/>
              <w:keepNext/>
              <w:keepLines/>
              <w:rPr>
                <w:rFonts w:asciiTheme="minorHAnsi" w:hAnsiTheme="minorHAnsi"/>
                <w:color w:val="4D4D4C"/>
              </w:rPr>
            </w:pPr>
            <w:proofErr w:type="spellStart"/>
            <w:proofErr w:type="gramStart"/>
            <w:r w:rsidRPr="009471CC">
              <w:rPr>
                <w:rFonts w:asciiTheme="minorHAnsi" w:hAnsiTheme="minorHAnsi"/>
                <w:color w:val="4D4D4C"/>
              </w:rPr>
              <w:t>Q</w:t>
            </w:r>
            <w:r w:rsidRPr="009471CC">
              <w:rPr>
                <w:rFonts w:asciiTheme="minorHAnsi" w:hAnsiTheme="minorHAnsi"/>
                <w:color w:val="4D4D4C"/>
                <w:vertAlign w:val="subscript"/>
              </w:rPr>
              <w:t>p,rawboil</w:t>
            </w:r>
            <w:proofErr w:type="spellEnd"/>
            <w:proofErr w:type="gramEnd"/>
            <w:r w:rsidRPr="009471CC">
              <w:rPr>
                <w:rFonts w:asciiTheme="minorHAnsi" w:hAnsiTheme="minorHAnsi"/>
                <w:color w:val="4D4D4C"/>
                <w:vertAlign w:val="subscript"/>
              </w:rPr>
              <w:t>, y</w:t>
            </w:r>
          </w:p>
        </w:tc>
      </w:tr>
      <w:tr w:rsidR="00191B22" w:rsidRPr="009471CC" w14:paraId="64282F38" w14:textId="77777777" w:rsidTr="000F7190">
        <w:trPr>
          <w:cantSplit/>
        </w:trPr>
        <w:tc>
          <w:tcPr>
            <w:tcW w:w="1626" w:type="pct"/>
            <w:shd w:val="clear" w:color="auto" w:fill="00B9BD" w:themeFill="accent1"/>
          </w:tcPr>
          <w:p w14:paraId="359F70E7"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Unit</w:t>
            </w:r>
          </w:p>
        </w:tc>
        <w:tc>
          <w:tcPr>
            <w:tcW w:w="3374" w:type="pct"/>
            <w:shd w:val="clear" w:color="auto" w:fill="E2F8FA"/>
          </w:tcPr>
          <w:p w14:paraId="40BB152D"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olor w:val="4D4D4C"/>
              </w:rPr>
              <w:t>Litres per person per day</w:t>
            </w:r>
          </w:p>
        </w:tc>
      </w:tr>
      <w:tr w:rsidR="00191B22" w:rsidRPr="009471CC" w14:paraId="638E2E91" w14:textId="77777777" w:rsidTr="000F7190">
        <w:trPr>
          <w:cantSplit/>
        </w:trPr>
        <w:tc>
          <w:tcPr>
            <w:tcW w:w="1626" w:type="pct"/>
            <w:shd w:val="clear" w:color="auto" w:fill="00B9BD" w:themeFill="accent1"/>
          </w:tcPr>
          <w:p w14:paraId="74A8694F"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Description</w:t>
            </w:r>
          </w:p>
        </w:tc>
        <w:tc>
          <w:tcPr>
            <w:tcW w:w="3374" w:type="pct"/>
            <w:shd w:val="clear" w:color="auto" w:fill="E2F8FA"/>
          </w:tcPr>
          <w:p w14:paraId="7BDCE01A"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olor w:val="4D4D4C"/>
              </w:rPr>
              <w:t>The raw of unsafe water that is still boiled after installation of the water treatment technology</w:t>
            </w:r>
          </w:p>
        </w:tc>
      </w:tr>
      <w:tr w:rsidR="00191B22" w:rsidRPr="009471CC" w14:paraId="14A63349" w14:textId="77777777" w:rsidTr="000F7190">
        <w:trPr>
          <w:cantSplit/>
        </w:trPr>
        <w:tc>
          <w:tcPr>
            <w:tcW w:w="1626" w:type="pct"/>
            <w:shd w:val="clear" w:color="auto" w:fill="00B9BD" w:themeFill="accent1"/>
          </w:tcPr>
          <w:p w14:paraId="609D6AE2"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Measured/calculated/default</w:t>
            </w:r>
          </w:p>
        </w:tc>
        <w:tc>
          <w:tcPr>
            <w:tcW w:w="3374" w:type="pct"/>
            <w:shd w:val="clear" w:color="auto" w:fill="E2F8FA"/>
          </w:tcPr>
          <w:p w14:paraId="121A43C2"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olor w:val="4D4D4C"/>
              </w:rPr>
              <w:t>N/A</w:t>
            </w:r>
          </w:p>
        </w:tc>
      </w:tr>
      <w:tr w:rsidR="00191B22" w:rsidRPr="009471CC" w14:paraId="27FBC8CB" w14:textId="77777777" w:rsidTr="000F7190">
        <w:trPr>
          <w:cantSplit/>
        </w:trPr>
        <w:tc>
          <w:tcPr>
            <w:tcW w:w="1626" w:type="pct"/>
            <w:shd w:val="clear" w:color="auto" w:fill="00B9BD" w:themeFill="accent1"/>
          </w:tcPr>
          <w:p w14:paraId="470A27C6"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Source of data</w:t>
            </w:r>
          </w:p>
        </w:tc>
        <w:tc>
          <w:tcPr>
            <w:tcW w:w="3374" w:type="pct"/>
            <w:shd w:val="clear" w:color="auto" w:fill="E2F8FA"/>
          </w:tcPr>
          <w:p w14:paraId="6BA4AFDE"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olor w:val="4D4D4C"/>
              </w:rPr>
              <w:t>Water Consumption Field Test (WCFT)</w:t>
            </w:r>
          </w:p>
        </w:tc>
      </w:tr>
      <w:tr w:rsidR="00191B22" w:rsidRPr="009471CC" w14:paraId="450A9DE2" w14:textId="77777777" w:rsidTr="000F7190">
        <w:trPr>
          <w:cantSplit/>
        </w:trPr>
        <w:tc>
          <w:tcPr>
            <w:tcW w:w="1626" w:type="pct"/>
            <w:shd w:val="clear" w:color="auto" w:fill="00B9BD" w:themeFill="accent1"/>
          </w:tcPr>
          <w:p w14:paraId="0152D204"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Value(s) of monitored parameter</w:t>
            </w:r>
          </w:p>
        </w:tc>
        <w:tc>
          <w:tcPr>
            <w:tcW w:w="3374" w:type="pct"/>
            <w:shd w:val="clear" w:color="auto" w:fill="E2F8FA"/>
          </w:tcPr>
          <w:p w14:paraId="614F94C1"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olor w:val="4D4D4C"/>
              </w:rPr>
              <w:t>0</w:t>
            </w:r>
          </w:p>
        </w:tc>
      </w:tr>
      <w:tr w:rsidR="00191B22" w:rsidRPr="009471CC" w14:paraId="64A52C92" w14:textId="77777777" w:rsidTr="000F7190">
        <w:trPr>
          <w:cantSplit/>
        </w:trPr>
        <w:tc>
          <w:tcPr>
            <w:tcW w:w="1626" w:type="pct"/>
            <w:shd w:val="clear" w:color="auto" w:fill="00B9BD" w:themeFill="accent1"/>
          </w:tcPr>
          <w:p w14:paraId="4357D060" w14:textId="77777777" w:rsidR="00191B22" w:rsidRPr="009471CC" w:rsidRDefault="00191B22" w:rsidP="000819E1">
            <w:pPr>
              <w:pStyle w:val="SDMTableBoxParaNotNumbered"/>
              <w:keepNext/>
              <w:rPr>
                <w:rFonts w:asciiTheme="minorHAnsi" w:hAnsiTheme="minorHAnsi"/>
                <w:color w:val="FFFFFF" w:themeColor="background1"/>
              </w:rPr>
            </w:pPr>
            <w:r w:rsidRPr="009471CC">
              <w:rPr>
                <w:rFonts w:asciiTheme="minorHAnsi" w:hAnsiTheme="minorHAnsi"/>
                <w:color w:val="FFFFFF" w:themeColor="background1"/>
              </w:rPr>
              <w:t>Monitoring equipment</w:t>
            </w:r>
          </w:p>
        </w:tc>
        <w:tc>
          <w:tcPr>
            <w:tcW w:w="3374" w:type="pct"/>
            <w:shd w:val="clear" w:color="auto" w:fill="E2F8FA"/>
          </w:tcPr>
          <w:p w14:paraId="1AE1D496" w14:textId="77777777" w:rsidR="00191B22" w:rsidRPr="009471CC" w:rsidRDefault="00191B22" w:rsidP="000819E1">
            <w:pPr>
              <w:pStyle w:val="SDMTableBoxParaNotNumbered"/>
              <w:keepNext/>
              <w:rPr>
                <w:rFonts w:asciiTheme="minorHAnsi" w:hAnsiTheme="minorHAnsi"/>
                <w:color w:val="4D4D4C"/>
              </w:rPr>
            </w:pPr>
            <w:r w:rsidRPr="009471CC">
              <w:rPr>
                <w:rFonts w:asciiTheme="minorHAnsi" w:hAnsiTheme="minorHAnsi"/>
                <w:color w:val="4D4D4C"/>
              </w:rPr>
              <w:t>WCFT Survey</w:t>
            </w:r>
          </w:p>
        </w:tc>
      </w:tr>
      <w:tr w:rsidR="000F7190" w:rsidRPr="009471CC" w14:paraId="3E6266D8" w14:textId="77777777" w:rsidTr="000F7190">
        <w:trPr>
          <w:cantSplit/>
        </w:trPr>
        <w:tc>
          <w:tcPr>
            <w:tcW w:w="1626" w:type="pct"/>
            <w:shd w:val="clear" w:color="auto" w:fill="00B9BD" w:themeFill="accent1"/>
          </w:tcPr>
          <w:p w14:paraId="2FABD214" w14:textId="77777777" w:rsidR="000F7190" w:rsidRPr="009471CC" w:rsidRDefault="000F7190" w:rsidP="000F7190">
            <w:pPr>
              <w:pStyle w:val="SDMTableBoxParaNotNumbered"/>
              <w:rPr>
                <w:rFonts w:asciiTheme="minorHAnsi" w:hAnsiTheme="minorHAnsi"/>
                <w:color w:val="FFFFFF" w:themeColor="background1"/>
              </w:rPr>
            </w:pPr>
            <w:r w:rsidRPr="009471CC">
              <w:rPr>
                <w:rFonts w:asciiTheme="minorHAnsi" w:hAnsiTheme="minorHAnsi"/>
                <w:color w:val="FFFFFF" w:themeColor="background1"/>
              </w:rPr>
              <w:t>Measuring/reading/recording frequency:</w:t>
            </w:r>
          </w:p>
        </w:tc>
        <w:tc>
          <w:tcPr>
            <w:tcW w:w="3374" w:type="pct"/>
            <w:shd w:val="clear" w:color="auto" w:fill="E2F8FA"/>
          </w:tcPr>
          <w:p w14:paraId="6DA71876" w14:textId="484995E4" w:rsidR="000F7190" w:rsidRPr="009471CC" w:rsidRDefault="000F7190" w:rsidP="000F7190">
            <w:pPr>
              <w:pStyle w:val="SDMTableBoxParaNotNumbered"/>
              <w:rPr>
                <w:rFonts w:asciiTheme="minorHAnsi" w:hAnsiTheme="minorHAnsi"/>
                <w:color w:val="4D4D4C"/>
              </w:rPr>
            </w:pPr>
            <w:r w:rsidRPr="009471CC">
              <w:rPr>
                <w:rFonts w:asciiTheme="minorHAnsi" w:hAnsiTheme="minorHAnsi"/>
                <w:color w:val="4D4D4C"/>
              </w:rPr>
              <w:t>Biennial</w:t>
            </w:r>
          </w:p>
        </w:tc>
      </w:tr>
      <w:tr w:rsidR="00191B22" w:rsidRPr="009471CC" w14:paraId="30905E58" w14:textId="77777777" w:rsidTr="000F7190">
        <w:trPr>
          <w:cantSplit/>
        </w:trPr>
        <w:tc>
          <w:tcPr>
            <w:tcW w:w="1626" w:type="pct"/>
            <w:shd w:val="clear" w:color="auto" w:fill="00B9BD" w:themeFill="accent1"/>
          </w:tcPr>
          <w:p w14:paraId="60104F99"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Calculation method</w:t>
            </w:r>
            <w:r w:rsidRPr="009471CC">
              <w:rPr>
                <w:rFonts w:asciiTheme="minorHAnsi" w:hAnsiTheme="minorHAnsi"/>
                <w:color w:val="FFFFFF" w:themeColor="background1"/>
              </w:rPr>
              <w:br/>
              <w:t>(if applicable):</w:t>
            </w:r>
          </w:p>
        </w:tc>
        <w:tc>
          <w:tcPr>
            <w:tcW w:w="3374" w:type="pct"/>
            <w:shd w:val="clear" w:color="auto" w:fill="E2F8FA"/>
          </w:tcPr>
          <w:p w14:paraId="6CCA8655"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olor w:val="4D4D4C"/>
              </w:rPr>
              <w:t xml:space="preserve">Method used </w:t>
            </w:r>
            <w:proofErr w:type="gramStart"/>
            <w:r w:rsidRPr="009471CC">
              <w:rPr>
                <w:rFonts w:asciiTheme="minorHAnsi" w:hAnsiTheme="minorHAnsi"/>
                <w:color w:val="4D4D4C"/>
              </w:rPr>
              <w:t>similar to</w:t>
            </w:r>
            <w:proofErr w:type="gramEnd"/>
            <w:r w:rsidRPr="009471CC">
              <w:rPr>
                <w:rFonts w:asciiTheme="minorHAnsi" w:hAnsiTheme="minorHAnsi"/>
                <w:color w:val="4D4D4C"/>
              </w:rPr>
              <w:t xml:space="preserve"> Kitchen Performance Test in which the volume of water consumed in each household is averaged over 3 days. The WCFT has been carried out by trained local staff to meet the specific requirements of the methodology. All data presented in excel is subject to checking and cross referencing of a sample of the raw data by CO2balance UK Ltd. </w:t>
            </w:r>
          </w:p>
        </w:tc>
      </w:tr>
      <w:tr w:rsidR="00191B22" w:rsidRPr="009471CC" w14:paraId="188FE26F" w14:textId="77777777" w:rsidTr="000F7190">
        <w:trPr>
          <w:cantSplit/>
        </w:trPr>
        <w:tc>
          <w:tcPr>
            <w:tcW w:w="1626" w:type="pct"/>
            <w:shd w:val="clear" w:color="auto" w:fill="00B9BD" w:themeFill="accent1"/>
          </w:tcPr>
          <w:p w14:paraId="2D802C5D"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QA/QC procedures:</w:t>
            </w:r>
          </w:p>
        </w:tc>
        <w:tc>
          <w:tcPr>
            <w:tcW w:w="3374" w:type="pct"/>
            <w:shd w:val="clear" w:color="auto" w:fill="E2F8FA"/>
          </w:tcPr>
          <w:p w14:paraId="2932AFD2"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olor w:val="4D4D4C"/>
              </w:rPr>
              <w:t>N/A</w:t>
            </w:r>
          </w:p>
        </w:tc>
      </w:tr>
      <w:tr w:rsidR="00191B22" w:rsidRPr="009471CC" w14:paraId="2B7635F2" w14:textId="77777777" w:rsidTr="000F7190">
        <w:trPr>
          <w:cantSplit/>
        </w:trPr>
        <w:tc>
          <w:tcPr>
            <w:tcW w:w="1626" w:type="pct"/>
            <w:shd w:val="clear" w:color="auto" w:fill="00B9BD" w:themeFill="accent1"/>
          </w:tcPr>
          <w:p w14:paraId="62EE7950"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Purpose of data:</w:t>
            </w:r>
          </w:p>
        </w:tc>
        <w:tc>
          <w:tcPr>
            <w:tcW w:w="3374" w:type="pct"/>
            <w:shd w:val="clear" w:color="auto" w:fill="E2F8FA"/>
          </w:tcPr>
          <w:p w14:paraId="71B0ECB8"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stheme="minorHAnsi"/>
                <w:color w:val="4D4D4C"/>
              </w:rPr>
              <w:t>Calculation of emission reductions.</w:t>
            </w:r>
          </w:p>
        </w:tc>
      </w:tr>
      <w:tr w:rsidR="00191B22" w:rsidRPr="009471CC" w14:paraId="03453310" w14:textId="77777777" w:rsidTr="000F7190">
        <w:trPr>
          <w:cantSplit/>
        </w:trPr>
        <w:tc>
          <w:tcPr>
            <w:tcW w:w="1626" w:type="pct"/>
            <w:shd w:val="clear" w:color="auto" w:fill="00B9BD" w:themeFill="accent1"/>
          </w:tcPr>
          <w:p w14:paraId="71005C5A"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Additional comments:</w:t>
            </w:r>
          </w:p>
        </w:tc>
        <w:tc>
          <w:tcPr>
            <w:tcW w:w="3374" w:type="pct"/>
            <w:shd w:val="clear" w:color="auto" w:fill="E2F8FA"/>
          </w:tcPr>
          <w:p w14:paraId="35E3E7ED" w14:textId="5861D0E7" w:rsidR="00191B22" w:rsidRPr="009471CC" w:rsidRDefault="00191B22" w:rsidP="000819E1">
            <w:pPr>
              <w:pStyle w:val="SDMTableBoxParaNotNumbered"/>
              <w:rPr>
                <w:rFonts w:asciiTheme="minorHAnsi" w:hAnsiTheme="minorHAnsi"/>
                <w:color w:val="4D4D4C"/>
              </w:rPr>
            </w:pPr>
          </w:p>
        </w:tc>
      </w:tr>
    </w:tbl>
    <w:p w14:paraId="10C496A0" w14:textId="77777777" w:rsidR="00191B22" w:rsidRPr="00CA1476" w:rsidRDefault="00191B22" w:rsidP="00191B22">
      <w:pPr>
        <w:pStyle w:val="Caption"/>
        <w:rPr>
          <w:rFonts w:ascii="Avenir Book" w:hAnsi="Avenir Book"/>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9BD" w:themeFill="accent1"/>
        <w:tblCellMar>
          <w:top w:w="28" w:type="dxa"/>
          <w:bottom w:w="28" w:type="dxa"/>
        </w:tblCellMar>
        <w:tblLook w:val="01E0" w:firstRow="1" w:lastRow="1" w:firstColumn="1" w:lastColumn="1" w:noHBand="0" w:noVBand="0"/>
      </w:tblPr>
      <w:tblGrid>
        <w:gridCol w:w="3129"/>
        <w:gridCol w:w="6493"/>
      </w:tblGrid>
      <w:tr w:rsidR="00191B22" w:rsidRPr="009471CC" w14:paraId="363A3B30" w14:textId="77777777" w:rsidTr="000819E1">
        <w:trPr>
          <w:cantSplit/>
        </w:trPr>
        <w:tc>
          <w:tcPr>
            <w:tcW w:w="1422" w:type="pct"/>
            <w:shd w:val="clear" w:color="auto" w:fill="00B9BD" w:themeFill="accent1"/>
            <w:tcMar>
              <w:top w:w="62" w:type="dxa"/>
              <w:bottom w:w="62" w:type="dxa"/>
            </w:tcMar>
          </w:tcPr>
          <w:p w14:paraId="60D3393D" w14:textId="77777777" w:rsidR="00191B22" w:rsidRPr="009471CC" w:rsidRDefault="00191B22" w:rsidP="000819E1">
            <w:pPr>
              <w:pStyle w:val="SDMTableBoxParaNotNumbered"/>
              <w:keepNext/>
              <w:keepLines/>
              <w:rPr>
                <w:rFonts w:asciiTheme="minorHAnsi" w:hAnsiTheme="minorHAnsi"/>
                <w:color w:val="FFFFFF" w:themeColor="background1"/>
              </w:rPr>
            </w:pPr>
            <w:r w:rsidRPr="009471CC">
              <w:rPr>
                <w:rFonts w:asciiTheme="minorHAnsi" w:hAnsiTheme="minorHAnsi"/>
                <w:color w:val="FFFFFF" w:themeColor="background1"/>
              </w:rPr>
              <w:lastRenderedPageBreak/>
              <w:t>Relevant SDG Indicator</w:t>
            </w:r>
          </w:p>
        </w:tc>
        <w:tc>
          <w:tcPr>
            <w:tcW w:w="3578" w:type="pct"/>
            <w:shd w:val="clear" w:color="auto" w:fill="E2F8FA"/>
            <w:tcMar>
              <w:top w:w="62" w:type="dxa"/>
              <w:bottom w:w="62" w:type="dxa"/>
            </w:tcMar>
          </w:tcPr>
          <w:p w14:paraId="2247C416" w14:textId="77777777" w:rsidR="00191B22" w:rsidRPr="009471CC" w:rsidRDefault="00191B22" w:rsidP="000819E1">
            <w:pPr>
              <w:pStyle w:val="SDMTableBoxParaNotNumbered"/>
              <w:keepNext/>
              <w:keepLines/>
              <w:rPr>
                <w:rFonts w:asciiTheme="minorHAnsi" w:hAnsiTheme="minorHAnsi"/>
                <w:color w:val="4D4D4C"/>
              </w:rPr>
            </w:pPr>
            <w:r w:rsidRPr="009471CC">
              <w:rPr>
                <w:rFonts w:asciiTheme="minorHAnsi" w:hAnsiTheme="minorHAnsi"/>
                <w:color w:val="4D4D4C"/>
              </w:rPr>
              <w:t>SDG 6.1.1 (Clean Water and Sanitation)</w:t>
            </w:r>
          </w:p>
        </w:tc>
      </w:tr>
      <w:tr w:rsidR="00191B22" w:rsidRPr="009471CC" w14:paraId="3D2241D4" w14:textId="77777777" w:rsidTr="000819E1">
        <w:trPr>
          <w:cantSplit/>
        </w:trPr>
        <w:tc>
          <w:tcPr>
            <w:tcW w:w="1422" w:type="pct"/>
            <w:shd w:val="clear" w:color="auto" w:fill="00B9BD" w:themeFill="accent1"/>
            <w:tcMar>
              <w:top w:w="62" w:type="dxa"/>
              <w:bottom w:w="62" w:type="dxa"/>
            </w:tcMar>
          </w:tcPr>
          <w:p w14:paraId="72FD66F1" w14:textId="77777777" w:rsidR="00191B22" w:rsidRPr="009471CC" w:rsidRDefault="00191B22" w:rsidP="000819E1">
            <w:pPr>
              <w:pStyle w:val="SDMTableBoxParaNotNumbered"/>
              <w:keepNext/>
              <w:keepLines/>
              <w:rPr>
                <w:rFonts w:asciiTheme="minorHAnsi" w:hAnsiTheme="minorHAnsi"/>
                <w:color w:val="FFFFFF" w:themeColor="background1"/>
              </w:rPr>
            </w:pPr>
            <w:r w:rsidRPr="009471CC">
              <w:rPr>
                <w:rFonts w:asciiTheme="minorHAnsi" w:hAnsiTheme="minorHAnsi"/>
                <w:color w:val="FFFFFF" w:themeColor="background1"/>
              </w:rPr>
              <w:t>Data/parameter:</w:t>
            </w:r>
          </w:p>
        </w:tc>
        <w:tc>
          <w:tcPr>
            <w:tcW w:w="3578" w:type="pct"/>
            <w:shd w:val="clear" w:color="auto" w:fill="E2F8FA"/>
            <w:tcMar>
              <w:top w:w="62" w:type="dxa"/>
              <w:bottom w:w="62" w:type="dxa"/>
            </w:tcMar>
          </w:tcPr>
          <w:p w14:paraId="7E6328D4" w14:textId="77777777" w:rsidR="00191B22" w:rsidRPr="009471CC" w:rsidRDefault="00191B22" w:rsidP="000819E1">
            <w:pPr>
              <w:pStyle w:val="SDMTableBoxParaNotNumbered"/>
              <w:keepNext/>
              <w:keepLines/>
              <w:rPr>
                <w:rFonts w:asciiTheme="minorHAnsi" w:hAnsiTheme="minorHAnsi"/>
                <w:color w:val="4D4D4C"/>
              </w:rPr>
            </w:pPr>
            <w:r w:rsidRPr="009471CC">
              <w:rPr>
                <w:rFonts w:asciiTheme="minorHAnsi" w:hAnsiTheme="minorHAnsi"/>
                <w:color w:val="4D4D4C"/>
              </w:rPr>
              <w:t>Quality of Treated Water</w:t>
            </w:r>
          </w:p>
        </w:tc>
      </w:tr>
      <w:tr w:rsidR="00191B22" w:rsidRPr="009471CC" w14:paraId="124B48C4" w14:textId="77777777" w:rsidTr="000819E1">
        <w:trPr>
          <w:cantSplit/>
        </w:trPr>
        <w:tc>
          <w:tcPr>
            <w:tcW w:w="1422" w:type="pct"/>
            <w:shd w:val="clear" w:color="auto" w:fill="00B9BD" w:themeFill="accent1"/>
          </w:tcPr>
          <w:p w14:paraId="664442BF"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Unit</w:t>
            </w:r>
          </w:p>
        </w:tc>
        <w:tc>
          <w:tcPr>
            <w:tcW w:w="3578" w:type="pct"/>
            <w:shd w:val="clear" w:color="auto" w:fill="E2F8FA"/>
          </w:tcPr>
          <w:p w14:paraId="6C06F7A5" w14:textId="2C5D3CC6" w:rsidR="006164C1" w:rsidRPr="009471CC" w:rsidRDefault="001F3C7F" w:rsidP="006164C1">
            <w:pPr>
              <w:pStyle w:val="SDMTableBoxParaNotNumbered"/>
              <w:rPr>
                <w:rFonts w:asciiTheme="minorHAnsi" w:hAnsiTheme="minorHAnsi"/>
                <w:color w:val="4D4D4C"/>
                <w:lang w:eastAsia="en-GB"/>
              </w:rPr>
            </w:pPr>
            <w:r w:rsidRPr="001F3C7F">
              <w:rPr>
                <w:rFonts w:asciiTheme="minorHAnsi" w:hAnsiTheme="minorHAnsi"/>
                <w:color w:val="4D4D4C"/>
                <w:lang w:eastAsia="en-GB"/>
              </w:rPr>
              <w:t>Parameters as per national standards</w:t>
            </w:r>
            <w:r w:rsidR="00D13D5F">
              <w:rPr>
                <w:rStyle w:val="FootnoteReference"/>
                <w:rFonts w:asciiTheme="minorHAnsi" w:hAnsiTheme="minorHAnsi"/>
                <w:color w:val="4D4D4C"/>
                <w:lang w:eastAsia="en-GB"/>
              </w:rPr>
              <w:footnoteReference w:id="2"/>
            </w:r>
            <w:r w:rsidRPr="001F3C7F">
              <w:rPr>
                <w:rFonts w:asciiTheme="minorHAnsi" w:hAnsiTheme="minorHAnsi"/>
                <w:color w:val="4D4D4C"/>
                <w:lang w:eastAsia="en-GB"/>
              </w:rPr>
              <w:t>:</w:t>
            </w:r>
          </w:p>
          <w:p w14:paraId="63C18655" w14:textId="73B24F5D" w:rsidR="00191B22" w:rsidRPr="009471CC" w:rsidRDefault="00191B22" w:rsidP="001F3C7F">
            <w:pPr>
              <w:pStyle w:val="SDMTableBoxParaNotNumbered"/>
              <w:rPr>
                <w:rFonts w:asciiTheme="minorHAnsi" w:hAnsiTheme="minorHAnsi"/>
                <w:color w:val="4D4D4C"/>
              </w:rPr>
            </w:pPr>
          </w:p>
        </w:tc>
      </w:tr>
      <w:tr w:rsidR="00191B22" w:rsidRPr="009471CC" w14:paraId="75163E37" w14:textId="77777777" w:rsidTr="000819E1">
        <w:trPr>
          <w:cantSplit/>
        </w:trPr>
        <w:tc>
          <w:tcPr>
            <w:tcW w:w="1422" w:type="pct"/>
            <w:shd w:val="clear" w:color="auto" w:fill="00B9BD" w:themeFill="accent1"/>
          </w:tcPr>
          <w:p w14:paraId="6D335188"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Description</w:t>
            </w:r>
          </w:p>
        </w:tc>
        <w:tc>
          <w:tcPr>
            <w:tcW w:w="3578" w:type="pct"/>
            <w:shd w:val="clear" w:color="auto" w:fill="E2F8FA"/>
          </w:tcPr>
          <w:p w14:paraId="64CBAF70"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olor w:val="4D4D4C"/>
                <w:lang w:eastAsia="en-GB"/>
              </w:rPr>
              <w:t>Performance of the treatment technology</w:t>
            </w:r>
          </w:p>
        </w:tc>
      </w:tr>
      <w:tr w:rsidR="00191B22" w:rsidRPr="009471CC" w14:paraId="6A4CD692" w14:textId="77777777" w:rsidTr="000819E1">
        <w:trPr>
          <w:cantSplit/>
        </w:trPr>
        <w:tc>
          <w:tcPr>
            <w:tcW w:w="1422" w:type="pct"/>
            <w:shd w:val="clear" w:color="auto" w:fill="00B9BD" w:themeFill="accent1"/>
          </w:tcPr>
          <w:p w14:paraId="715DBEB6"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Measured/calculated/default</w:t>
            </w:r>
          </w:p>
        </w:tc>
        <w:tc>
          <w:tcPr>
            <w:tcW w:w="3578" w:type="pct"/>
            <w:shd w:val="clear" w:color="auto" w:fill="E2F8FA"/>
          </w:tcPr>
          <w:p w14:paraId="346A3A56" w14:textId="05D209E3" w:rsidR="00191B22" w:rsidRPr="009471CC" w:rsidRDefault="00B516B2" w:rsidP="000819E1">
            <w:pPr>
              <w:pStyle w:val="SDMTableBoxParaNotNumbered"/>
              <w:rPr>
                <w:rFonts w:asciiTheme="minorHAnsi" w:hAnsiTheme="minorHAnsi"/>
                <w:color w:val="4D4D4C"/>
              </w:rPr>
            </w:pPr>
            <w:r>
              <w:rPr>
                <w:rFonts w:asciiTheme="minorHAnsi" w:hAnsiTheme="minorHAnsi"/>
                <w:color w:val="4D4D4C"/>
              </w:rPr>
              <w:t>Measured</w:t>
            </w:r>
          </w:p>
        </w:tc>
      </w:tr>
      <w:tr w:rsidR="00191B22" w:rsidRPr="009471CC" w14:paraId="5F940349" w14:textId="77777777" w:rsidTr="000819E1">
        <w:trPr>
          <w:cantSplit/>
        </w:trPr>
        <w:tc>
          <w:tcPr>
            <w:tcW w:w="1422" w:type="pct"/>
            <w:shd w:val="clear" w:color="auto" w:fill="00B9BD" w:themeFill="accent1"/>
          </w:tcPr>
          <w:p w14:paraId="20D09D5F"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Source of data</w:t>
            </w:r>
          </w:p>
        </w:tc>
        <w:tc>
          <w:tcPr>
            <w:tcW w:w="3578" w:type="pct"/>
            <w:shd w:val="clear" w:color="auto" w:fill="E2F8FA"/>
          </w:tcPr>
          <w:p w14:paraId="7E32026D"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olor w:val="4D4D4C"/>
                <w:lang w:eastAsia="en-GB"/>
              </w:rPr>
              <w:t>Laboratory Tests</w:t>
            </w:r>
          </w:p>
        </w:tc>
      </w:tr>
      <w:tr w:rsidR="00191B22" w:rsidRPr="009471CC" w14:paraId="5B9860BE" w14:textId="77777777" w:rsidTr="000819E1">
        <w:trPr>
          <w:cantSplit/>
        </w:trPr>
        <w:tc>
          <w:tcPr>
            <w:tcW w:w="1422" w:type="pct"/>
            <w:shd w:val="clear" w:color="auto" w:fill="00B9BD" w:themeFill="accent1"/>
          </w:tcPr>
          <w:p w14:paraId="4C4EF2BE"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Value(s) of monitored parameter</w:t>
            </w:r>
          </w:p>
        </w:tc>
        <w:tc>
          <w:tcPr>
            <w:tcW w:w="3578" w:type="pct"/>
            <w:shd w:val="clear" w:color="auto" w:fill="E2F8FA"/>
          </w:tcPr>
          <w:p w14:paraId="0BC33A18"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olor w:val="4D4D4C"/>
              </w:rPr>
              <w:t xml:space="preserve">Pass </w:t>
            </w:r>
          </w:p>
        </w:tc>
      </w:tr>
      <w:tr w:rsidR="00191B22" w:rsidRPr="009471CC" w14:paraId="1516C98C" w14:textId="77777777" w:rsidTr="000819E1">
        <w:trPr>
          <w:cantSplit/>
        </w:trPr>
        <w:tc>
          <w:tcPr>
            <w:tcW w:w="1422" w:type="pct"/>
            <w:shd w:val="clear" w:color="auto" w:fill="00B9BD" w:themeFill="accent1"/>
          </w:tcPr>
          <w:p w14:paraId="7FC4316F" w14:textId="77777777" w:rsidR="00191B22" w:rsidRPr="009471CC" w:rsidRDefault="00191B22" w:rsidP="000819E1">
            <w:pPr>
              <w:pStyle w:val="SDMTableBoxParaNotNumbered"/>
              <w:keepNext/>
              <w:rPr>
                <w:rFonts w:asciiTheme="minorHAnsi" w:hAnsiTheme="minorHAnsi"/>
                <w:color w:val="FFFFFF" w:themeColor="background1"/>
              </w:rPr>
            </w:pPr>
            <w:r w:rsidRPr="009471CC">
              <w:rPr>
                <w:rFonts w:asciiTheme="minorHAnsi" w:hAnsiTheme="minorHAnsi"/>
                <w:color w:val="FFFFFF" w:themeColor="background1"/>
              </w:rPr>
              <w:t>Monitoring equipment</w:t>
            </w:r>
          </w:p>
        </w:tc>
        <w:tc>
          <w:tcPr>
            <w:tcW w:w="3578" w:type="pct"/>
            <w:shd w:val="clear" w:color="auto" w:fill="E2F8FA"/>
          </w:tcPr>
          <w:p w14:paraId="24A97C6B" w14:textId="77777777" w:rsidR="00191B22" w:rsidRPr="009471CC" w:rsidRDefault="00191B22" w:rsidP="000819E1">
            <w:pPr>
              <w:pStyle w:val="SDMTableBoxParaNotNumbered"/>
              <w:keepNext/>
              <w:rPr>
                <w:rFonts w:asciiTheme="minorHAnsi" w:hAnsiTheme="minorHAnsi"/>
                <w:color w:val="4D4D4C"/>
              </w:rPr>
            </w:pPr>
            <w:r w:rsidRPr="009471CC">
              <w:rPr>
                <w:rFonts w:asciiTheme="minorHAnsi" w:hAnsiTheme="minorHAnsi"/>
                <w:color w:val="4D4D4C"/>
                <w:lang w:eastAsia="en-GB"/>
              </w:rPr>
              <w:t xml:space="preserve">Laboratory equipment </w:t>
            </w:r>
          </w:p>
        </w:tc>
      </w:tr>
      <w:tr w:rsidR="00191B22" w:rsidRPr="009471CC" w14:paraId="0E44B096" w14:textId="77777777" w:rsidTr="000819E1">
        <w:trPr>
          <w:cantSplit/>
        </w:trPr>
        <w:tc>
          <w:tcPr>
            <w:tcW w:w="1422" w:type="pct"/>
            <w:shd w:val="clear" w:color="auto" w:fill="00B9BD" w:themeFill="accent1"/>
          </w:tcPr>
          <w:p w14:paraId="263ECDF0"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Measuring/reading/recording frequency:</w:t>
            </w:r>
          </w:p>
        </w:tc>
        <w:tc>
          <w:tcPr>
            <w:tcW w:w="3578" w:type="pct"/>
            <w:shd w:val="clear" w:color="auto" w:fill="E2F8FA"/>
          </w:tcPr>
          <w:p w14:paraId="526F2E01"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olor w:val="4D4D4C"/>
              </w:rPr>
              <w:t>Annual</w:t>
            </w:r>
          </w:p>
        </w:tc>
      </w:tr>
      <w:tr w:rsidR="00191B22" w:rsidRPr="009471CC" w14:paraId="715DEB8E" w14:textId="77777777" w:rsidTr="000819E1">
        <w:trPr>
          <w:cantSplit/>
        </w:trPr>
        <w:tc>
          <w:tcPr>
            <w:tcW w:w="1422" w:type="pct"/>
            <w:shd w:val="clear" w:color="auto" w:fill="00B9BD" w:themeFill="accent1"/>
          </w:tcPr>
          <w:p w14:paraId="7C372442"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Calculation method</w:t>
            </w:r>
            <w:r w:rsidRPr="009471CC">
              <w:rPr>
                <w:rFonts w:asciiTheme="minorHAnsi" w:hAnsiTheme="minorHAnsi"/>
                <w:color w:val="FFFFFF" w:themeColor="background1"/>
              </w:rPr>
              <w:br/>
              <w:t>(if applicable):</w:t>
            </w:r>
          </w:p>
        </w:tc>
        <w:tc>
          <w:tcPr>
            <w:tcW w:w="3578" w:type="pct"/>
            <w:shd w:val="clear" w:color="auto" w:fill="E2F8FA"/>
          </w:tcPr>
          <w:p w14:paraId="6A76F9E6" w14:textId="79C81EA5" w:rsidR="00191B22" w:rsidRPr="009471CC" w:rsidRDefault="003E7E0E" w:rsidP="000819E1">
            <w:pPr>
              <w:pStyle w:val="SDMTableBoxParaNotNumbered"/>
              <w:rPr>
                <w:rFonts w:asciiTheme="minorHAnsi" w:hAnsiTheme="minorHAnsi"/>
                <w:color w:val="4D4D4C"/>
              </w:rPr>
            </w:pPr>
            <w:r w:rsidRPr="003E7E0E">
              <w:rPr>
                <w:rFonts w:asciiTheme="minorHAnsi" w:hAnsiTheme="minorHAnsi"/>
                <w:color w:val="4D4D4C"/>
                <w:lang w:val="en-US"/>
              </w:rPr>
              <w:t xml:space="preserve">The District Service for Planning and Infrastructure/ </w:t>
            </w:r>
            <w:proofErr w:type="spellStart"/>
            <w:r w:rsidRPr="003E7E0E">
              <w:rPr>
                <w:rFonts w:asciiTheme="minorHAnsi" w:hAnsiTheme="minorHAnsi"/>
                <w:color w:val="4D4D4C"/>
                <w:lang w:val="en-US"/>
              </w:rPr>
              <w:t>Serviço</w:t>
            </w:r>
            <w:proofErr w:type="spellEnd"/>
            <w:r w:rsidRPr="003E7E0E">
              <w:rPr>
                <w:rFonts w:asciiTheme="minorHAnsi" w:hAnsiTheme="minorHAnsi"/>
                <w:color w:val="4D4D4C"/>
                <w:lang w:val="en-US"/>
              </w:rPr>
              <w:t xml:space="preserve"> </w:t>
            </w:r>
            <w:proofErr w:type="spellStart"/>
            <w:r w:rsidRPr="003E7E0E">
              <w:rPr>
                <w:rFonts w:asciiTheme="minorHAnsi" w:hAnsiTheme="minorHAnsi"/>
                <w:color w:val="4D4D4C"/>
                <w:lang w:val="en-US"/>
              </w:rPr>
              <w:t>Distrital</w:t>
            </w:r>
            <w:proofErr w:type="spellEnd"/>
            <w:r w:rsidRPr="003E7E0E">
              <w:rPr>
                <w:rFonts w:asciiTheme="minorHAnsi" w:hAnsiTheme="minorHAnsi"/>
                <w:color w:val="4D4D4C"/>
                <w:lang w:val="en-US"/>
              </w:rPr>
              <w:t xml:space="preserve"> de </w:t>
            </w:r>
            <w:proofErr w:type="spellStart"/>
            <w:r w:rsidRPr="003E7E0E">
              <w:rPr>
                <w:rFonts w:asciiTheme="minorHAnsi" w:hAnsiTheme="minorHAnsi"/>
                <w:color w:val="4D4D4C"/>
                <w:lang w:val="en-US"/>
              </w:rPr>
              <w:t>Planeamento</w:t>
            </w:r>
            <w:proofErr w:type="spellEnd"/>
            <w:r w:rsidRPr="003E7E0E">
              <w:rPr>
                <w:rFonts w:asciiTheme="minorHAnsi" w:hAnsiTheme="minorHAnsi"/>
                <w:color w:val="4D4D4C"/>
                <w:lang w:val="en-US"/>
              </w:rPr>
              <w:t xml:space="preserve"> e </w:t>
            </w:r>
            <w:proofErr w:type="spellStart"/>
            <w:r w:rsidRPr="003E7E0E">
              <w:rPr>
                <w:rFonts w:asciiTheme="minorHAnsi" w:hAnsiTheme="minorHAnsi"/>
                <w:color w:val="4D4D4C"/>
                <w:lang w:val="en-US"/>
              </w:rPr>
              <w:t>Infraestrutura</w:t>
            </w:r>
            <w:proofErr w:type="spellEnd"/>
            <w:r w:rsidRPr="003E7E0E">
              <w:rPr>
                <w:rFonts w:asciiTheme="minorHAnsi" w:hAnsiTheme="minorHAnsi"/>
                <w:color w:val="4D4D4C"/>
                <w:lang w:val="en-US"/>
              </w:rPr>
              <w:t xml:space="preserve"> (SDPI) has certified each water supply is in line with national standards.</w:t>
            </w:r>
          </w:p>
        </w:tc>
      </w:tr>
      <w:tr w:rsidR="00191B22" w:rsidRPr="009471CC" w14:paraId="752127E2" w14:textId="77777777" w:rsidTr="000819E1">
        <w:trPr>
          <w:cantSplit/>
        </w:trPr>
        <w:tc>
          <w:tcPr>
            <w:tcW w:w="1422" w:type="pct"/>
            <w:shd w:val="clear" w:color="auto" w:fill="00B9BD" w:themeFill="accent1"/>
          </w:tcPr>
          <w:p w14:paraId="3B22A238"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QA/QC procedures:</w:t>
            </w:r>
          </w:p>
        </w:tc>
        <w:tc>
          <w:tcPr>
            <w:tcW w:w="3578" w:type="pct"/>
            <w:shd w:val="clear" w:color="auto" w:fill="E2F8FA"/>
          </w:tcPr>
          <w:p w14:paraId="3AB60D18" w14:textId="2C2AA1F6" w:rsidR="00191B22" w:rsidRPr="009471CC" w:rsidRDefault="00BF5912" w:rsidP="000819E1">
            <w:pPr>
              <w:pStyle w:val="SDMTableBoxParaNotNumbered"/>
              <w:rPr>
                <w:rFonts w:asciiTheme="minorHAnsi" w:hAnsiTheme="minorHAnsi"/>
                <w:color w:val="4D4D4C"/>
              </w:rPr>
            </w:pPr>
            <w:r>
              <w:rPr>
                <w:rFonts w:asciiTheme="minorHAnsi" w:hAnsiTheme="minorHAnsi"/>
                <w:color w:val="4D4D4C"/>
              </w:rPr>
              <w:t>Laboratory checks by multiple staff</w:t>
            </w:r>
          </w:p>
        </w:tc>
      </w:tr>
      <w:tr w:rsidR="00191B22" w:rsidRPr="009471CC" w14:paraId="031F5355" w14:textId="77777777" w:rsidTr="000819E1">
        <w:trPr>
          <w:cantSplit/>
        </w:trPr>
        <w:tc>
          <w:tcPr>
            <w:tcW w:w="1422" w:type="pct"/>
            <w:shd w:val="clear" w:color="auto" w:fill="00B9BD" w:themeFill="accent1"/>
          </w:tcPr>
          <w:p w14:paraId="140404F6"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Purpose of data:</w:t>
            </w:r>
          </w:p>
        </w:tc>
        <w:tc>
          <w:tcPr>
            <w:tcW w:w="3578" w:type="pct"/>
            <w:shd w:val="clear" w:color="auto" w:fill="E2F8FA"/>
          </w:tcPr>
          <w:p w14:paraId="793F0E95"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olor w:val="4D4D4C"/>
              </w:rPr>
              <w:t xml:space="preserve">To test water quality for safety of human consumption. </w:t>
            </w:r>
          </w:p>
        </w:tc>
      </w:tr>
      <w:tr w:rsidR="00191B22" w:rsidRPr="009471CC" w14:paraId="1C67A004" w14:textId="77777777" w:rsidTr="000819E1">
        <w:trPr>
          <w:cantSplit/>
        </w:trPr>
        <w:tc>
          <w:tcPr>
            <w:tcW w:w="1422" w:type="pct"/>
            <w:shd w:val="clear" w:color="auto" w:fill="00B9BD" w:themeFill="accent1"/>
          </w:tcPr>
          <w:p w14:paraId="63CC9840" w14:textId="77777777" w:rsidR="00191B22" w:rsidRPr="009471CC" w:rsidRDefault="00191B22" w:rsidP="000819E1">
            <w:pPr>
              <w:pStyle w:val="SDMTableBoxParaNotNumbered"/>
              <w:rPr>
                <w:rFonts w:asciiTheme="minorHAnsi" w:hAnsiTheme="minorHAnsi"/>
                <w:color w:val="FFFFFF" w:themeColor="background1"/>
              </w:rPr>
            </w:pPr>
            <w:r w:rsidRPr="009471CC">
              <w:rPr>
                <w:rFonts w:asciiTheme="minorHAnsi" w:hAnsiTheme="minorHAnsi"/>
                <w:color w:val="FFFFFF" w:themeColor="background1"/>
              </w:rPr>
              <w:t>Additional comments:</w:t>
            </w:r>
          </w:p>
        </w:tc>
        <w:tc>
          <w:tcPr>
            <w:tcW w:w="3578" w:type="pct"/>
            <w:shd w:val="clear" w:color="auto" w:fill="E2F8FA"/>
          </w:tcPr>
          <w:p w14:paraId="3AF9CE2E" w14:textId="77777777" w:rsidR="00191B22" w:rsidRPr="009471CC" w:rsidRDefault="00191B22" w:rsidP="000819E1">
            <w:pPr>
              <w:pStyle w:val="SDMTableBoxParaNotNumbered"/>
              <w:rPr>
                <w:rFonts w:asciiTheme="minorHAnsi" w:hAnsiTheme="minorHAnsi"/>
                <w:color w:val="4D4D4C"/>
              </w:rPr>
            </w:pPr>
            <w:r w:rsidRPr="009471CC">
              <w:rPr>
                <w:rFonts w:asciiTheme="minorHAnsi" w:hAnsiTheme="minorHAnsi"/>
                <w:color w:val="4D4D4C"/>
              </w:rPr>
              <w:t>-</w:t>
            </w:r>
          </w:p>
        </w:tc>
      </w:tr>
    </w:tbl>
    <w:p w14:paraId="4E72831B" w14:textId="77777777" w:rsidR="00191B22" w:rsidRPr="00CA1476" w:rsidRDefault="00191B22" w:rsidP="00191B22">
      <w:pPr>
        <w:pStyle w:val="Caption"/>
        <w:rPr>
          <w:rFonts w:ascii="Avenir Book" w:hAnsi="Avenir Book"/>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3129"/>
        <w:gridCol w:w="6493"/>
      </w:tblGrid>
      <w:tr w:rsidR="00191B22" w:rsidRPr="004D1E48" w14:paraId="03EA0845" w14:textId="77777777" w:rsidTr="000819E1">
        <w:trPr>
          <w:cantSplit/>
        </w:trPr>
        <w:tc>
          <w:tcPr>
            <w:tcW w:w="1422" w:type="pct"/>
            <w:shd w:val="clear" w:color="auto" w:fill="00B9BD" w:themeFill="accent1"/>
            <w:tcMar>
              <w:top w:w="62" w:type="dxa"/>
              <w:bottom w:w="62" w:type="dxa"/>
            </w:tcMar>
          </w:tcPr>
          <w:p w14:paraId="1A1C91DB" w14:textId="77777777" w:rsidR="00191B22" w:rsidRPr="004D1E48" w:rsidRDefault="00191B22" w:rsidP="000819E1">
            <w:pPr>
              <w:pStyle w:val="SDMTableBoxParaNotNumbered"/>
              <w:keepNext/>
              <w:keepLines/>
              <w:rPr>
                <w:rFonts w:asciiTheme="minorHAnsi" w:hAnsiTheme="minorHAnsi"/>
                <w:color w:val="FFFFFF" w:themeColor="background1"/>
              </w:rPr>
            </w:pPr>
            <w:r w:rsidRPr="004D1E48">
              <w:rPr>
                <w:rFonts w:asciiTheme="minorHAnsi" w:hAnsiTheme="minorHAnsi"/>
                <w:color w:val="FFFFFF" w:themeColor="background1"/>
              </w:rPr>
              <w:t>Relevant SDG Indicator</w:t>
            </w:r>
          </w:p>
        </w:tc>
        <w:tc>
          <w:tcPr>
            <w:tcW w:w="3578" w:type="pct"/>
            <w:shd w:val="clear" w:color="auto" w:fill="E2F8FA"/>
            <w:tcMar>
              <w:top w:w="62" w:type="dxa"/>
              <w:bottom w:w="62" w:type="dxa"/>
            </w:tcMar>
          </w:tcPr>
          <w:p w14:paraId="55143960" w14:textId="77777777" w:rsidR="00191B22" w:rsidRPr="004D1E48" w:rsidRDefault="00191B22" w:rsidP="000819E1">
            <w:pPr>
              <w:pStyle w:val="SDMTableBoxParaNotNumbered"/>
              <w:keepNext/>
              <w:keepLines/>
              <w:rPr>
                <w:rFonts w:asciiTheme="minorHAnsi" w:hAnsiTheme="minorHAnsi"/>
                <w:color w:val="4D4D4C"/>
              </w:rPr>
            </w:pPr>
            <w:r w:rsidRPr="004D1E48">
              <w:rPr>
                <w:rFonts w:asciiTheme="minorHAnsi" w:hAnsiTheme="minorHAnsi"/>
                <w:color w:val="4D4D4C"/>
              </w:rPr>
              <w:t>SDG 13.B.1 (Climate Action)</w:t>
            </w:r>
          </w:p>
        </w:tc>
      </w:tr>
      <w:tr w:rsidR="00191B22" w:rsidRPr="004D1E48" w14:paraId="5D253935" w14:textId="77777777" w:rsidTr="000819E1">
        <w:trPr>
          <w:cantSplit/>
        </w:trPr>
        <w:tc>
          <w:tcPr>
            <w:tcW w:w="1422" w:type="pct"/>
            <w:shd w:val="clear" w:color="auto" w:fill="00B9BD" w:themeFill="accent1"/>
            <w:tcMar>
              <w:top w:w="62" w:type="dxa"/>
              <w:bottom w:w="62" w:type="dxa"/>
            </w:tcMar>
          </w:tcPr>
          <w:p w14:paraId="444C043A" w14:textId="77777777" w:rsidR="00191B22" w:rsidRPr="004D1E48" w:rsidRDefault="00191B22" w:rsidP="000819E1">
            <w:pPr>
              <w:pStyle w:val="SDMTableBoxParaNotNumbered"/>
              <w:keepNext/>
              <w:keepLines/>
              <w:rPr>
                <w:rFonts w:asciiTheme="minorHAnsi" w:hAnsiTheme="minorHAnsi"/>
                <w:color w:val="FFFFFF" w:themeColor="background1"/>
              </w:rPr>
            </w:pPr>
            <w:r w:rsidRPr="004D1E48">
              <w:rPr>
                <w:rFonts w:asciiTheme="minorHAnsi" w:hAnsiTheme="minorHAnsi"/>
                <w:color w:val="FFFFFF" w:themeColor="background1"/>
              </w:rPr>
              <w:t>Data/parameter:</w:t>
            </w:r>
          </w:p>
        </w:tc>
        <w:tc>
          <w:tcPr>
            <w:tcW w:w="3578" w:type="pct"/>
            <w:shd w:val="clear" w:color="auto" w:fill="E2F8FA"/>
            <w:tcMar>
              <w:top w:w="62" w:type="dxa"/>
              <w:bottom w:w="62" w:type="dxa"/>
            </w:tcMar>
          </w:tcPr>
          <w:p w14:paraId="334AF1A6" w14:textId="77777777" w:rsidR="00191B22" w:rsidRPr="004D1E48" w:rsidRDefault="00191B22" w:rsidP="000819E1">
            <w:pPr>
              <w:pStyle w:val="SDMTableBoxParaNotNumbered"/>
              <w:keepNext/>
              <w:keepLines/>
              <w:rPr>
                <w:rFonts w:asciiTheme="minorHAnsi" w:hAnsiTheme="minorHAnsi"/>
                <w:color w:val="4D4D4C"/>
              </w:rPr>
            </w:pPr>
            <w:proofErr w:type="spellStart"/>
            <w:proofErr w:type="gramStart"/>
            <w:r w:rsidRPr="004D1E48">
              <w:rPr>
                <w:rFonts w:asciiTheme="minorHAnsi" w:hAnsiTheme="minorHAnsi"/>
                <w:color w:val="4D4D4C"/>
              </w:rPr>
              <w:t>LE</w:t>
            </w:r>
            <w:r w:rsidRPr="004D1E48">
              <w:rPr>
                <w:rFonts w:asciiTheme="minorHAnsi" w:hAnsiTheme="minorHAnsi"/>
                <w:color w:val="4D4D4C"/>
                <w:vertAlign w:val="subscript"/>
              </w:rPr>
              <w:t>p,y</w:t>
            </w:r>
            <w:proofErr w:type="spellEnd"/>
            <w:proofErr w:type="gramEnd"/>
          </w:p>
        </w:tc>
      </w:tr>
      <w:tr w:rsidR="00191B22" w:rsidRPr="004D1E48" w14:paraId="418941AF" w14:textId="77777777" w:rsidTr="000819E1">
        <w:trPr>
          <w:cantSplit/>
        </w:trPr>
        <w:tc>
          <w:tcPr>
            <w:tcW w:w="1422" w:type="pct"/>
            <w:shd w:val="clear" w:color="auto" w:fill="00B9BD" w:themeFill="accent1"/>
          </w:tcPr>
          <w:p w14:paraId="7810802A" w14:textId="77777777" w:rsidR="00191B22" w:rsidRPr="004D1E48" w:rsidRDefault="00191B22"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Unit</w:t>
            </w:r>
          </w:p>
        </w:tc>
        <w:tc>
          <w:tcPr>
            <w:tcW w:w="3578" w:type="pct"/>
            <w:shd w:val="clear" w:color="auto" w:fill="E2F8FA"/>
          </w:tcPr>
          <w:p w14:paraId="2C11CA43" w14:textId="77777777" w:rsidR="00191B22" w:rsidRPr="004D1E48" w:rsidRDefault="00191B22" w:rsidP="000819E1">
            <w:pPr>
              <w:pStyle w:val="SDMTableBoxParaNotNumbered"/>
              <w:rPr>
                <w:rFonts w:asciiTheme="minorHAnsi" w:hAnsiTheme="minorHAnsi"/>
                <w:color w:val="4D4D4C"/>
              </w:rPr>
            </w:pPr>
            <w:r w:rsidRPr="004D1E48">
              <w:rPr>
                <w:rFonts w:asciiTheme="minorHAnsi" w:hAnsiTheme="minorHAnsi"/>
                <w:color w:val="4D4D4C"/>
              </w:rPr>
              <w:t>tCO2e per year</w:t>
            </w:r>
          </w:p>
        </w:tc>
      </w:tr>
      <w:tr w:rsidR="00191B22" w:rsidRPr="004D1E48" w14:paraId="16B6BE56" w14:textId="77777777" w:rsidTr="000819E1">
        <w:trPr>
          <w:cantSplit/>
        </w:trPr>
        <w:tc>
          <w:tcPr>
            <w:tcW w:w="1422" w:type="pct"/>
            <w:shd w:val="clear" w:color="auto" w:fill="00B9BD" w:themeFill="accent1"/>
          </w:tcPr>
          <w:p w14:paraId="49A9AC24" w14:textId="77777777" w:rsidR="00191B22" w:rsidRPr="004D1E48" w:rsidRDefault="00191B22"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Description</w:t>
            </w:r>
          </w:p>
        </w:tc>
        <w:tc>
          <w:tcPr>
            <w:tcW w:w="3578" w:type="pct"/>
            <w:shd w:val="clear" w:color="auto" w:fill="E2F8FA"/>
          </w:tcPr>
          <w:p w14:paraId="0D3DCB8E" w14:textId="77777777" w:rsidR="00191B22" w:rsidRPr="004D1E48" w:rsidRDefault="00191B22" w:rsidP="000819E1">
            <w:pPr>
              <w:pStyle w:val="SDMTableBoxParaNotNumbered"/>
              <w:rPr>
                <w:rFonts w:asciiTheme="minorHAnsi" w:hAnsiTheme="minorHAnsi"/>
                <w:color w:val="4D4D4C"/>
              </w:rPr>
            </w:pPr>
            <w:r w:rsidRPr="004D1E48">
              <w:rPr>
                <w:rFonts w:asciiTheme="minorHAnsi" w:hAnsiTheme="minorHAnsi"/>
                <w:color w:val="4D4D4C"/>
              </w:rPr>
              <w:t>Leakage in project scenario p during year y</w:t>
            </w:r>
          </w:p>
        </w:tc>
      </w:tr>
      <w:tr w:rsidR="00191B22" w:rsidRPr="004D1E48" w14:paraId="6049399E" w14:textId="77777777" w:rsidTr="000819E1">
        <w:trPr>
          <w:cantSplit/>
        </w:trPr>
        <w:tc>
          <w:tcPr>
            <w:tcW w:w="1422" w:type="pct"/>
            <w:shd w:val="clear" w:color="auto" w:fill="00B9BD" w:themeFill="accent1"/>
          </w:tcPr>
          <w:p w14:paraId="7BB0A21C" w14:textId="77777777" w:rsidR="00191B22" w:rsidRPr="004D1E48" w:rsidRDefault="00191B22"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Measured/calculated/default</w:t>
            </w:r>
          </w:p>
        </w:tc>
        <w:tc>
          <w:tcPr>
            <w:tcW w:w="3578" w:type="pct"/>
            <w:shd w:val="clear" w:color="auto" w:fill="E2F8FA"/>
          </w:tcPr>
          <w:p w14:paraId="42480734" w14:textId="77777777" w:rsidR="00191B22" w:rsidRPr="004D1E48" w:rsidRDefault="00191B22" w:rsidP="000819E1">
            <w:pPr>
              <w:pStyle w:val="SDMTableBoxParaNotNumbered"/>
              <w:rPr>
                <w:rFonts w:asciiTheme="minorHAnsi" w:hAnsiTheme="minorHAnsi"/>
                <w:color w:val="4D4D4C"/>
              </w:rPr>
            </w:pPr>
            <w:r w:rsidRPr="004D1E48">
              <w:rPr>
                <w:rFonts w:asciiTheme="minorHAnsi" w:hAnsiTheme="minorHAnsi"/>
                <w:color w:val="4D4D4C"/>
              </w:rPr>
              <w:t>0</w:t>
            </w:r>
          </w:p>
        </w:tc>
      </w:tr>
      <w:tr w:rsidR="00191B22" w:rsidRPr="004D1E48" w14:paraId="335F9D18" w14:textId="77777777" w:rsidTr="000819E1">
        <w:trPr>
          <w:cantSplit/>
        </w:trPr>
        <w:tc>
          <w:tcPr>
            <w:tcW w:w="1422" w:type="pct"/>
            <w:shd w:val="clear" w:color="auto" w:fill="00B9BD" w:themeFill="accent1"/>
          </w:tcPr>
          <w:p w14:paraId="74345988" w14:textId="77777777" w:rsidR="00191B22" w:rsidRPr="004D1E48" w:rsidRDefault="00191B22"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Source of data</w:t>
            </w:r>
          </w:p>
        </w:tc>
        <w:tc>
          <w:tcPr>
            <w:tcW w:w="3578" w:type="pct"/>
            <w:shd w:val="clear" w:color="auto" w:fill="E2F8FA"/>
          </w:tcPr>
          <w:p w14:paraId="175BAF45" w14:textId="77777777" w:rsidR="00191B22" w:rsidRPr="004D1E48" w:rsidRDefault="00191B22" w:rsidP="000819E1">
            <w:pPr>
              <w:pStyle w:val="SDMTableBoxParaNotNumbered"/>
              <w:rPr>
                <w:rFonts w:asciiTheme="minorHAnsi" w:hAnsiTheme="minorHAnsi"/>
                <w:color w:val="4D4D4C"/>
              </w:rPr>
            </w:pPr>
            <w:r w:rsidRPr="004D1E48">
              <w:rPr>
                <w:rFonts w:asciiTheme="minorHAnsi" w:hAnsiTheme="minorHAnsi"/>
                <w:color w:val="4D4D4C"/>
              </w:rPr>
              <w:t>Baseline and Monitoring surveys</w:t>
            </w:r>
          </w:p>
        </w:tc>
      </w:tr>
      <w:tr w:rsidR="00191B22" w:rsidRPr="004D1E48" w14:paraId="53E7062C" w14:textId="77777777" w:rsidTr="000819E1">
        <w:trPr>
          <w:cantSplit/>
        </w:trPr>
        <w:tc>
          <w:tcPr>
            <w:tcW w:w="1422" w:type="pct"/>
            <w:shd w:val="clear" w:color="auto" w:fill="00B9BD" w:themeFill="accent1"/>
          </w:tcPr>
          <w:p w14:paraId="761A6FF1" w14:textId="77777777" w:rsidR="00191B22" w:rsidRPr="004D1E48" w:rsidRDefault="00191B22"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Value(s) of monitored parameter</w:t>
            </w:r>
          </w:p>
        </w:tc>
        <w:tc>
          <w:tcPr>
            <w:tcW w:w="3578" w:type="pct"/>
            <w:shd w:val="clear" w:color="auto" w:fill="E2F8FA"/>
          </w:tcPr>
          <w:p w14:paraId="6F4562AA" w14:textId="77777777" w:rsidR="00191B22" w:rsidRPr="004D1E48" w:rsidRDefault="00191B22" w:rsidP="000819E1">
            <w:pPr>
              <w:pStyle w:val="SDMTableBoxParaNotNumbered"/>
              <w:rPr>
                <w:rFonts w:asciiTheme="minorHAnsi" w:hAnsiTheme="minorHAnsi"/>
                <w:color w:val="4D4D4C"/>
              </w:rPr>
            </w:pPr>
            <w:r w:rsidRPr="004D1E48">
              <w:rPr>
                <w:rFonts w:asciiTheme="minorHAnsi" w:hAnsiTheme="minorHAnsi"/>
                <w:color w:val="4D4D4C"/>
              </w:rPr>
              <w:t>0</w:t>
            </w:r>
          </w:p>
        </w:tc>
      </w:tr>
      <w:tr w:rsidR="00191B22" w:rsidRPr="004D1E48" w14:paraId="0C7793FD" w14:textId="77777777" w:rsidTr="000819E1">
        <w:trPr>
          <w:cantSplit/>
        </w:trPr>
        <w:tc>
          <w:tcPr>
            <w:tcW w:w="1422" w:type="pct"/>
            <w:shd w:val="clear" w:color="auto" w:fill="00B9BD" w:themeFill="accent1"/>
          </w:tcPr>
          <w:p w14:paraId="60E4ADE9" w14:textId="77777777" w:rsidR="00191B22" w:rsidRPr="004D1E48" w:rsidRDefault="00191B22" w:rsidP="000819E1">
            <w:pPr>
              <w:pStyle w:val="SDMTableBoxParaNotNumbered"/>
              <w:keepNext/>
              <w:rPr>
                <w:rFonts w:asciiTheme="minorHAnsi" w:hAnsiTheme="minorHAnsi"/>
                <w:color w:val="FFFFFF" w:themeColor="background1"/>
              </w:rPr>
            </w:pPr>
            <w:r w:rsidRPr="004D1E48">
              <w:rPr>
                <w:rFonts w:asciiTheme="minorHAnsi" w:hAnsiTheme="minorHAnsi"/>
                <w:color w:val="FFFFFF" w:themeColor="background1"/>
              </w:rPr>
              <w:t>Monitoring equipment</w:t>
            </w:r>
          </w:p>
        </w:tc>
        <w:tc>
          <w:tcPr>
            <w:tcW w:w="3578" w:type="pct"/>
            <w:shd w:val="clear" w:color="auto" w:fill="E2F8FA"/>
          </w:tcPr>
          <w:p w14:paraId="3FF09B03" w14:textId="77777777" w:rsidR="00191B22" w:rsidRPr="004D1E48" w:rsidRDefault="00191B22" w:rsidP="000819E1">
            <w:pPr>
              <w:pStyle w:val="SDMTableBoxParaNotNumbered"/>
              <w:keepNext/>
              <w:rPr>
                <w:rFonts w:asciiTheme="minorHAnsi" w:hAnsiTheme="minorHAnsi"/>
                <w:color w:val="4D4D4C"/>
              </w:rPr>
            </w:pPr>
            <w:r w:rsidRPr="004D1E48">
              <w:rPr>
                <w:rFonts w:asciiTheme="minorHAnsi" w:hAnsiTheme="minorHAnsi"/>
                <w:color w:val="4D4D4C"/>
              </w:rPr>
              <w:t>Desk based research</w:t>
            </w:r>
          </w:p>
        </w:tc>
      </w:tr>
      <w:tr w:rsidR="00191B22" w:rsidRPr="004D1E48" w14:paraId="55E601C1" w14:textId="77777777" w:rsidTr="000819E1">
        <w:trPr>
          <w:cantSplit/>
        </w:trPr>
        <w:tc>
          <w:tcPr>
            <w:tcW w:w="1422" w:type="pct"/>
            <w:shd w:val="clear" w:color="auto" w:fill="00B9BD" w:themeFill="accent1"/>
          </w:tcPr>
          <w:p w14:paraId="627518D7" w14:textId="77777777" w:rsidR="00191B22" w:rsidRPr="004D1E48" w:rsidRDefault="00191B22"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Measuring/reading/recording frequency:</w:t>
            </w:r>
          </w:p>
        </w:tc>
        <w:tc>
          <w:tcPr>
            <w:tcW w:w="3578" w:type="pct"/>
            <w:shd w:val="clear" w:color="auto" w:fill="E2F8FA"/>
          </w:tcPr>
          <w:p w14:paraId="4146D855" w14:textId="2AFC3350" w:rsidR="00191B22" w:rsidRPr="004D1E48" w:rsidRDefault="00543648" w:rsidP="000819E1">
            <w:pPr>
              <w:pStyle w:val="SDMTableBoxParaNotNumbered"/>
              <w:rPr>
                <w:rFonts w:asciiTheme="minorHAnsi" w:hAnsiTheme="minorHAnsi"/>
                <w:color w:val="4D4D4C"/>
              </w:rPr>
            </w:pPr>
            <w:r>
              <w:rPr>
                <w:rFonts w:asciiTheme="minorHAnsi" w:hAnsiTheme="minorHAnsi"/>
                <w:color w:val="4D4D4C"/>
              </w:rPr>
              <w:t>Completed every two years</w:t>
            </w:r>
          </w:p>
        </w:tc>
      </w:tr>
      <w:tr w:rsidR="00191B22" w:rsidRPr="004D1E48" w14:paraId="4641121E" w14:textId="77777777" w:rsidTr="000819E1">
        <w:trPr>
          <w:cantSplit/>
        </w:trPr>
        <w:tc>
          <w:tcPr>
            <w:tcW w:w="1422" w:type="pct"/>
            <w:shd w:val="clear" w:color="auto" w:fill="00B9BD" w:themeFill="accent1"/>
          </w:tcPr>
          <w:p w14:paraId="73DE30E3" w14:textId="77777777" w:rsidR="00191B22" w:rsidRPr="004D1E48" w:rsidRDefault="00191B22"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Calculation method</w:t>
            </w:r>
            <w:r w:rsidRPr="004D1E48">
              <w:rPr>
                <w:rFonts w:asciiTheme="minorHAnsi" w:hAnsiTheme="minorHAnsi"/>
                <w:color w:val="FFFFFF" w:themeColor="background1"/>
              </w:rPr>
              <w:br/>
              <w:t>(if applicable):</w:t>
            </w:r>
          </w:p>
        </w:tc>
        <w:tc>
          <w:tcPr>
            <w:tcW w:w="3578" w:type="pct"/>
            <w:shd w:val="clear" w:color="auto" w:fill="E2F8FA"/>
          </w:tcPr>
          <w:p w14:paraId="2E066442" w14:textId="77777777" w:rsidR="00191B22" w:rsidRPr="004D1E48" w:rsidRDefault="00191B22" w:rsidP="000819E1">
            <w:pPr>
              <w:pStyle w:val="SDMTableBoxParaNotNumbered"/>
              <w:rPr>
                <w:rFonts w:asciiTheme="minorHAnsi" w:hAnsiTheme="minorHAnsi"/>
                <w:color w:val="4D4D4C"/>
              </w:rPr>
            </w:pPr>
            <w:r w:rsidRPr="004D1E48">
              <w:rPr>
                <w:rFonts w:asciiTheme="minorHAnsi" w:hAnsiTheme="minorHAnsi"/>
                <w:color w:val="4D4D4C"/>
              </w:rPr>
              <w:t xml:space="preserve">Assessed every two years using baseline and monitoring surveys. </w:t>
            </w:r>
          </w:p>
        </w:tc>
      </w:tr>
      <w:tr w:rsidR="00191B22" w:rsidRPr="004D1E48" w14:paraId="13D21D7F" w14:textId="77777777" w:rsidTr="000819E1">
        <w:trPr>
          <w:cantSplit/>
        </w:trPr>
        <w:tc>
          <w:tcPr>
            <w:tcW w:w="1422" w:type="pct"/>
            <w:shd w:val="clear" w:color="auto" w:fill="00B9BD" w:themeFill="accent1"/>
          </w:tcPr>
          <w:p w14:paraId="4960D014" w14:textId="77777777" w:rsidR="00191B22" w:rsidRPr="004D1E48" w:rsidRDefault="00191B22"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QA/QC procedures:</w:t>
            </w:r>
          </w:p>
        </w:tc>
        <w:tc>
          <w:tcPr>
            <w:tcW w:w="3578" w:type="pct"/>
            <w:shd w:val="clear" w:color="auto" w:fill="E2F8FA"/>
          </w:tcPr>
          <w:p w14:paraId="221B7E89" w14:textId="77777777" w:rsidR="00191B22" w:rsidRPr="004D1E48" w:rsidRDefault="00191B22" w:rsidP="000819E1">
            <w:pPr>
              <w:pStyle w:val="SDMTableBoxParaNotNumbered"/>
              <w:rPr>
                <w:rFonts w:asciiTheme="minorHAnsi" w:hAnsiTheme="minorHAnsi"/>
                <w:color w:val="4D4D4C"/>
              </w:rPr>
            </w:pPr>
            <w:r w:rsidRPr="004D1E48">
              <w:rPr>
                <w:rFonts w:asciiTheme="minorHAnsi" w:hAnsiTheme="minorHAnsi"/>
                <w:color w:val="4D4D4C"/>
              </w:rPr>
              <w:t>N/A</w:t>
            </w:r>
          </w:p>
        </w:tc>
      </w:tr>
      <w:tr w:rsidR="00191B22" w:rsidRPr="004D1E48" w14:paraId="208F966D" w14:textId="77777777" w:rsidTr="000819E1">
        <w:trPr>
          <w:cantSplit/>
        </w:trPr>
        <w:tc>
          <w:tcPr>
            <w:tcW w:w="1422" w:type="pct"/>
            <w:shd w:val="clear" w:color="auto" w:fill="00B9BD" w:themeFill="accent1"/>
          </w:tcPr>
          <w:p w14:paraId="7EC24ECD" w14:textId="77777777" w:rsidR="00191B22" w:rsidRPr="004D1E48" w:rsidRDefault="00191B22"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Purpose of data:</w:t>
            </w:r>
          </w:p>
        </w:tc>
        <w:tc>
          <w:tcPr>
            <w:tcW w:w="3578" w:type="pct"/>
            <w:shd w:val="clear" w:color="auto" w:fill="E2F8FA"/>
          </w:tcPr>
          <w:p w14:paraId="7F55FB1D" w14:textId="77777777" w:rsidR="00191B22" w:rsidRPr="004D1E48" w:rsidRDefault="00191B22" w:rsidP="000819E1">
            <w:pPr>
              <w:pStyle w:val="SDMTableBoxParaNotNumbered"/>
              <w:rPr>
                <w:rFonts w:asciiTheme="minorHAnsi" w:hAnsiTheme="minorHAnsi"/>
                <w:color w:val="4D4D4C"/>
              </w:rPr>
            </w:pPr>
            <w:r w:rsidRPr="004D1E48">
              <w:rPr>
                <w:rFonts w:asciiTheme="minorHAnsi" w:hAnsiTheme="minorHAnsi"/>
                <w:color w:val="4D4D4C"/>
              </w:rPr>
              <w:t xml:space="preserve">Calculation of leakage. </w:t>
            </w:r>
          </w:p>
        </w:tc>
      </w:tr>
      <w:tr w:rsidR="00191B22" w:rsidRPr="004D1E48" w14:paraId="4C815BED" w14:textId="77777777" w:rsidTr="000819E1">
        <w:trPr>
          <w:cantSplit/>
        </w:trPr>
        <w:tc>
          <w:tcPr>
            <w:tcW w:w="1422" w:type="pct"/>
            <w:shd w:val="clear" w:color="auto" w:fill="00B9BD" w:themeFill="accent1"/>
          </w:tcPr>
          <w:p w14:paraId="3F8A960F" w14:textId="77777777" w:rsidR="00191B22" w:rsidRPr="004D1E48" w:rsidRDefault="00191B22"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Additional comments:</w:t>
            </w:r>
          </w:p>
        </w:tc>
        <w:tc>
          <w:tcPr>
            <w:tcW w:w="3578" w:type="pct"/>
            <w:shd w:val="clear" w:color="auto" w:fill="E2F8FA"/>
          </w:tcPr>
          <w:p w14:paraId="42AB9BB6" w14:textId="77777777" w:rsidR="00191B22" w:rsidRPr="004D1E48" w:rsidRDefault="00191B22" w:rsidP="000819E1">
            <w:pPr>
              <w:pStyle w:val="SDMTableBoxParaNotNumbered"/>
              <w:rPr>
                <w:rFonts w:asciiTheme="minorHAnsi" w:hAnsiTheme="minorHAnsi"/>
                <w:color w:val="4D4D4C"/>
              </w:rPr>
            </w:pPr>
            <w:r w:rsidRPr="004D1E48">
              <w:rPr>
                <w:rFonts w:asciiTheme="minorHAnsi" w:hAnsiTheme="minorHAnsi"/>
                <w:color w:val="4D4D4C"/>
              </w:rPr>
              <w:t>-</w:t>
            </w:r>
          </w:p>
        </w:tc>
      </w:tr>
    </w:tbl>
    <w:p w14:paraId="19B05F87" w14:textId="77777777" w:rsidR="00191B22" w:rsidRPr="00CA1476" w:rsidRDefault="00191B22" w:rsidP="00191B22">
      <w:pPr>
        <w:pStyle w:val="Caption"/>
        <w:rPr>
          <w:rFonts w:ascii="Avenir Book" w:hAnsi="Avenir Book"/>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3129"/>
        <w:gridCol w:w="6493"/>
      </w:tblGrid>
      <w:tr w:rsidR="00191B22" w:rsidRPr="004D1E48" w14:paraId="672EC7FE" w14:textId="77777777" w:rsidTr="000819E1">
        <w:trPr>
          <w:cantSplit/>
        </w:trPr>
        <w:tc>
          <w:tcPr>
            <w:tcW w:w="1422" w:type="pct"/>
            <w:shd w:val="clear" w:color="auto" w:fill="00B9BD" w:themeFill="accent1"/>
            <w:tcMar>
              <w:top w:w="62" w:type="dxa"/>
              <w:bottom w:w="62" w:type="dxa"/>
            </w:tcMar>
          </w:tcPr>
          <w:p w14:paraId="1E4D7C03" w14:textId="77777777" w:rsidR="00191B22" w:rsidRPr="004D1E48" w:rsidRDefault="00191B22" w:rsidP="000819E1">
            <w:pPr>
              <w:pStyle w:val="SDMTableBoxParaNotNumbered"/>
              <w:keepNext/>
              <w:keepLines/>
              <w:rPr>
                <w:rFonts w:asciiTheme="minorHAnsi" w:hAnsiTheme="minorHAnsi"/>
                <w:color w:val="FFFFFF" w:themeColor="background1"/>
              </w:rPr>
            </w:pPr>
            <w:r w:rsidRPr="004D1E48">
              <w:rPr>
                <w:rFonts w:asciiTheme="minorHAnsi" w:hAnsiTheme="minorHAnsi"/>
                <w:color w:val="FFFFFF" w:themeColor="background1"/>
              </w:rPr>
              <w:lastRenderedPageBreak/>
              <w:t>Relevant SDG Indicator</w:t>
            </w:r>
          </w:p>
        </w:tc>
        <w:tc>
          <w:tcPr>
            <w:tcW w:w="3578" w:type="pct"/>
            <w:shd w:val="clear" w:color="auto" w:fill="E2F8FA"/>
            <w:tcMar>
              <w:top w:w="62" w:type="dxa"/>
              <w:bottom w:w="62" w:type="dxa"/>
            </w:tcMar>
          </w:tcPr>
          <w:p w14:paraId="1D9B3AE3" w14:textId="77777777" w:rsidR="00191B22" w:rsidRPr="004D1E48" w:rsidRDefault="00191B22" w:rsidP="000819E1">
            <w:pPr>
              <w:pStyle w:val="SDMTableBoxParaNotNumbered"/>
              <w:keepNext/>
              <w:keepLines/>
              <w:rPr>
                <w:rFonts w:asciiTheme="minorHAnsi" w:hAnsiTheme="minorHAnsi"/>
                <w:color w:val="4D4D4C"/>
              </w:rPr>
            </w:pPr>
            <w:r w:rsidRPr="004D1E48">
              <w:rPr>
                <w:rFonts w:asciiTheme="minorHAnsi" w:hAnsiTheme="minorHAnsi"/>
                <w:color w:val="4D4D4C"/>
              </w:rPr>
              <w:t>SDG 5.4.1 (Gender Equality)</w:t>
            </w:r>
          </w:p>
        </w:tc>
      </w:tr>
      <w:tr w:rsidR="00191B22" w:rsidRPr="004D1E48" w14:paraId="4FBE5009" w14:textId="77777777" w:rsidTr="000819E1">
        <w:trPr>
          <w:cantSplit/>
        </w:trPr>
        <w:tc>
          <w:tcPr>
            <w:tcW w:w="1422" w:type="pct"/>
            <w:shd w:val="clear" w:color="auto" w:fill="00B9BD" w:themeFill="accent1"/>
            <w:tcMar>
              <w:top w:w="62" w:type="dxa"/>
              <w:bottom w:w="62" w:type="dxa"/>
            </w:tcMar>
          </w:tcPr>
          <w:p w14:paraId="08BB3797" w14:textId="77777777" w:rsidR="00191B22" w:rsidRPr="004D1E48" w:rsidRDefault="00191B22" w:rsidP="000819E1">
            <w:pPr>
              <w:pStyle w:val="SDMTableBoxParaNotNumbered"/>
              <w:keepNext/>
              <w:keepLines/>
              <w:rPr>
                <w:rFonts w:asciiTheme="minorHAnsi" w:hAnsiTheme="minorHAnsi"/>
                <w:color w:val="FFFFFF" w:themeColor="background1"/>
              </w:rPr>
            </w:pPr>
            <w:r w:rsidRPr="004D1E48">
              <w:rPr>
                <w:rFonts w:asciiTheme="minorHAnsi" w:hAnsiTheme="minorHAnsi"/>
                <w:color w:val="FFFFFF" w:themeColor="background1"/>
              </w:rPr>
              <w:t>Data/parameter:</w:t>
            </w:r>
          </w:p>
        </w:tc>
        <w:tc>
          <w:tcPr>
            <w:tcW w:w="3578" w:type="pct"/>
            <w:shd w:val="clear" w:color="auto" w:fill="E2F8FA"/>
            <w:tcMar>
              <w:top w:w="62" w:type="dxa"/>
              <w:bottom w:w="62" w:type="dxa"/>
            </w:tcMar>
          </w:tcPr>
          <w:p w14:paraId="115046F1" w14:textId="77777777" w:rsidR="00191B22" w:rsidRPr="004D1E48" w:rsidRDefault="00191B22" w:rsidP="000819E1">
            <w:pPr>
              <w:pStyle w:val="SDMTableBoxParaNotNumbered"/>
              <w:keepNext/>
              <w:keepLines/>
              <w:rPr>
                <w:rFonts w:asciiTheme="minorHAnsi" w:hAnsiTheme="minorHAnsi"/>
                <w:color w:val="4D4D4C"/>
              </w:rPr>
            </w:pPr>
            <w:proofErr w:type="spellStart"/>
            <w:proofErr w:type="gramStart"/>
            <w:r w:rsidRPr="004D1E48">
              <w:rPr>
                <w:rFonts w:asciiTheme="minorHAnsi" w:hAnsiTheme="minorHAnsi"/>
                <w:color w:val="4D4D4C"/>
              </w:rPr>
              <w:t>T</w:t>
            </w:r>
            <w:r w:rsidRPr="004D1E48">
              <w:rPr>
                <w:rFonts w:asciiTheme="minorHAnsi" w:hAnsiTheme="minorHAnsi"/>
                <w:color w:val="4D4D4C"/>
                <w:vertAlign w:val="subscript"/>
              </w:rPr>
              <w:t>p,y</w:t>
            </w:r>
            <w:proofErr w:type="spellEnd"/>
            <w:proofErr w:type="gramEnd"/>
          </w:p>
        </w:tc>
      </w:tr>
      <w:tr w:rsidR="00191B22" w:rsidRPr="004D1E48" w14:paraId="39920CC4" w14:textId="77777777" w:rsidTr="000819E1">
        <w:trPr>
          <w:cantSplit/>
        </w:trPr>
        <w:tc>
          <w:tcPr>
            <w:tcW w:w="1422" w:type="pct"/>
            <w:shd w:val="clear" w:color="auto" w:fill="00B9BD" w:themeFill="accent1"/>
          </w:tcPr>
          <w:p w14:paraId="531143DB" w14:textId="77777777" w:rsidR="00191B22" w:rsidRPr="004D1E48" w:rsidRDefault="00191B22"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Unit</w:t>
            </w:r>
          </w:p>
        </w:tc>
        <w:tc>
          <w:tcPr>
            <w:tcW w:w="3578" w:type="pct"/>
            <w:shd w:val="clear" w:color="auto" w:fill="E2F8FA"/>
          </w:tcPr>
          <w:p w14:paraId="5865198D" w14:textId="77777777" w:rsidR="00191B22" w:rsidRPr="004D1E48" w:rsidRDefault="00191B22" w:rsidP="000819E1">
            <w:pPr>
              <w:pStyle w:val="SDMTableBoxParaNotNumbered"/>
              <w:rPr>
                <w:rFonts w:asciiTheme="minorHAnsi" w:hAnsiTheme="minorHAnsi"/>
                <w:color w:val="4D4D4C"/>
              </w:rPr>
            </w:pPr>
            <w:r w:rsidRPr="004D1E48">
              <w:rPr>
                <w:rFonts w:asciiTheme="minorHAnsi" w:hAnsiTheme="minorHAnsi"/>
                <w:color w:val="4D4D4C"/>
              </w:rPr>
              <w:t>hours</w:t>
            </w:r>
          </w:p>
        </w:tc>
      </w:tr>
      <w:tr w:rsidR="00191B22" w:rsidRPr="004D1E48" w14:paraId="7EA642FD" w14:textId="77777777" w:rsidTr="000819E1">
        <w:trPr>
          <w:cantSplit/>
        </w:trPr>
        <w:tc>
          <w:tcPr>
            <w:tcW w:w="1422" w:type="pct"/>
            <w:shd w:val="clear" w:color="auto" w:fill="00B9BD" w:themeFill="accent1"/>
          </w:tcPr>
          <w:p w14:paraId="33008D2D" w14:textId="77777777" w:rsidR="00191B22" w:rsidRPr="004D1E48" w:rsidRDefault="00191B22"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Description</w:t>
            </w:r>
          </w:p>
        </w:tc>
        <w:tc>
          <w:tcPr>
            <w:tcW w:w="3578" w:type="pct"/>
            <w:shd w:val="clear" w:color="auto" w:fill="E2F8FA"/>
          </w:tcPr>
          <w:p w14:paraId="3734C63F" w14:textId="5FD1F20D" w:rsidR="00191B22" w:rsidRPr="004D1E48" w:rsidRDefault="00191B22" w:rsidP="000819E1">
            <w:pPr>
              <w:pStyle w:val="SDMTableBoxParaNotNumbered"/>
              <w:rPr>
                <w:rFonts w:asciiTheme="minorHAnsi" w:hAnsiTheme="minorHAnsi"/>
                <w:color w:val="4D4D4C"/>
              </w:rPr>
            </w:pPr>
            <w:r w:rsidRPr="004D1E48">
              <w:rPr>
                <w:rFonts w:asciiTheme="minorHAnsi" w:hAnsiTheme="minorHAnsi"/>
                <w:color w:val="4D4D4C"/>
              </w:rPr>
              <w:t xml:space="preserve">Project time spent collecting firewood </w:t>
            </w:r>
            <w:r w:rsidR="00377C7E">
              <w:rPr>
                <w:rFonts w:asciiTheme="minorHAnsi" w:hAnsiTheme="minorHAnsi"/>
                <w:color w:val="4D4D4C"/>
              </w:rPr>
              <w:t xml:space="preserve">and water </w:t>
            </w:r>
            <w:r w:rsidRPr="004D1E48">
              <w:rPr>
                <w:rFonts w:asciiTheme="minorHAnsi" w:hAnsiTheme="minorHAnsi"/>
                <w:color w:val="4D4D4C"/>
              </w:rPr>
              <w:t>per household per day (hours)</w:t>
            </w:r>
          </w:p>
        </w:tc>
      </w:tr>
      <w:tr w:rsidR="00191B22" w:rsidRPr="004D1E48" w14:paraId="68E572E1" w14:textId="77777777" w:rsidTr="000819E1">
        <w:trPr>
          <w:cantSplit/>
        </w:trPr>
        <w:tc>
          <w:tcPr>
            <w:tcW w:w="1422" w:type="pct"/>
            <w:shd w:val="clear" w:color="auto" w:fill="00B9BD" w:themeFill="accent1"/>
          </w:tcPr>
          <w:p w14:paraId="4B64D786" w14:textId="77777777" w:rsidR="00191B22" w:rsidRPr="004D1E48" w:rsidRDefault="00191B22"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Measured/calculated/default</w:t>
            </w:r>
          </w:p>
        </w:tc>
        <w:tc>
          <w:tcPr>
            <w:tcW w:w="3578" w:type="pct"/>
            <w:shd w:val="clear" w:color="auto" w:fill="E2F8FA"/>
          </w:tcPr>
          <w:p w14:paraId="76AD1401" w14:textId="77777777" w:rsidR="00191B22" w:rsidRPr="004D1E48" w:rsidRDefault="00191B22" w:rsidP="000819E1">
            <w:pPr>
              <w:pStyle w:val="SDMTableBoxParaNotNumbered"/>
              <w:rPr>
                <w:rFonts w:asciiTheme="minorHAnsi" w:hAnsiTheme="minorHAnsi"/>
                <w:color w:val="4D4D4C"/>
              </w:rPr>
            </w:pPr>
            <w:r w:rsidRPr="004D1E48">
              <w:rPr>
                <w:rFonts w:asciiTheme="minorHAnsi" w:hAnsiTheme="minorHAnsi"/>
                <w:color w:val="4D4D4C"/>
              </w:rPr>
              <w:t>0</w:t>
            </w:r>
          </w:p>
        </w:tc>
      </w:tr>
      <w:tr w:rsidR="00191B22" w:rsidRPr="004D1E48" w14:paraId="0A1032B9" w14:textId="77777777" w:rsidTr="000819E1">
        <w:trPr>
          <w:cantSplit/>
        </w:trPr>
        <w:tc>
          <w:tcPr>
            <w:tcW w:w="1422" w:type="pct"/>
            <w:shd w:val="clear" w:color="auto" w:fill="00B9BD" w:themeFill="accent1"/>
          </w:tcPr>
          <w:p w14:paraId="45752024" w14:textId="77777777" w:rsidR="00191B22" w:rsidRPr="004D1E48" w:rsidRDefault="00191B22"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Source of data</w:t>
            </w:r>
          </w:p>
        </w:tc>
        <w:tc>
          <w:tcPr>
            <w:tcW w:w="3578" w:type="pct"/>
            <w:shd w:val="clear" w:color="auto" w:fill="E2F8FA"/>
          </w:tcPr>
          <w:p w14:paraId="395EEF54" w14:textId="77777777" w:rsidR="00191B22" w:rsidRPr="004D1E48" w:rsidRDefault="00191B22" w:rsidP="000819E1">
            <w:pPr>
              <w:pStyle w:val="SDMTableBoxParaNotNumbered"/>
              <w:rPr>
                <w:rFonts w:asciiTheme="minorHAnsi" w:hAnsiTheme="minorHAnsi"/>
                <w:color w:val="4D4D4C"/>
              </w:rPr>
            </w:pPr>
            <w:r w:rsidRPr="004D1E48">
              <w:rPr>
                <w:rFonts w:asciiTheme="minorHAnsi" w:hAnsiTheme="minorHAnsi"/>
                <w:color w:val="4D4D4C"/>
              </w:rPr>
              <w:t>Project Survey</w:t>
            </w:r>
          </w:p>
        </w:tc>
      </w:tr>
      <w:tr w:rsidR="00191B22" w:rsidRPr="004D1E48" w14:paraId="28F1175D" w14:textId="77777777" w:rsidTr="000819E1">
        <w:trPr>
          <w:cantSplit/>
        </w:trPr>
        <w:tc>
          <w:tcPr>
            <w:tcW w:w="1422" w:type="pct"/>
            <w:shd w:val="clear" w:color="auto" w:fill="00B9BD" w:themeFill="accent1"/>
          </w:tcPr>
          <w:p w14:paraId="2A76A871" w14:textId="77777777" w:rsidR="00191B22" w:rsidRPr="004D1E48" w:rsidRDefault="00191B22"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Value(s) of monitored parameter</w:t>
            </w:r>
          </w:p>
        </w:tc>
        <w:tc>
          <w:tcPr>
            <w:tcW w:w="3578" w:type="pct"/>
            <w:shd w:val="clear" w:color="auto" w:fill="E2F8FA"/>
          </w:tcPr>
          <w:p w14:paraId="2528CA99" w14:textId="440E8BC6" w:rsidR="00191B22" w:rsidRPr="004D1E48" w:rsidRDefault="009B6E6B" w:rsidP="000819E1">
            <w:pPr>
              <w:pStyle w:val="SDMTableBoxParaNotNumbered"/>
              <w:rPr>
                <w:rFonts w:asciiTheme="minorHAnsi" w:hAnsiTheme="minorHAnsi"/>
                <w:color w:val="4D4D4C"/>
                <w:highlight w:val="yellow"/>
              </w:rPr>
            </w:pPr>
            <w:r w:rsidRPr="00502370">
              <w:rPr>
                <w:rFonts w:asciiTheme="minorHAnsi" w:hAnsiTheme="minorHAnsi"/>
                <w:color w:val="4D4D4C"/>
              </w:rPr>
              <w:t>2.</w:t>
            </w:r>
            <w:r w:rsidR="00502370" w:rsidRPr="00502370">
              <w:rPr>
                <w:rFonts w:asciiTheme="minorHAnsi" w:hAnsiTheme="minorHAnsi"/>
                <w:color w:val="4D4D4C"/>
              </w:rPr>
              <w:t>23</w:t>
            </w:r>
            <w:r w:rsidR="009343E9" w:rsidRPr="00502370">
              <w:rPr>
                <w:rFonts w:asciiTheme="minorHAnsi" w:hAnsiTheme="minorHAnsi"/>
                <w:color w:val="4D4D4C"/>
              </w:rPr>
              <w:t xml:space="preserve"> hours</w:t>
            </w:r>
          </w:p>
        </w:tc>
      </w:tr>
      <w:tr w:rsidR="00191B22" w:rsidRPr="004D1E48" w14:paraId="246BE9D8" w14:textId="77777777" w:rsidTr="000819E1">
        <w:trPr>
          <w:cantSplit/>
        </w:trPr>
        <w:tc>
          <w:tcPr>
            <w:tcW w:w="1422" w:type="pct"/>
            <w:shd w:val="clear" w:color="auto" w:fill="00B9BD" w:themeFill="accent1"/>
          </w:tcPr>
          <w:p w14:paraId="441A2513" w14:textId="77777777" w:rsidR="00191B22" w:rsidRPr="004D1E48" w:rsidRDefault="00191B22" w:rsidP="000819E1">
            <w:pPr>
              <w:pStyle w:val="SDMTableBoxParaNotNumbered"/>
              <w:keepNext/>
              <w:rPr>
                <w:rFonts w:asciiTheme="minorHAnsi" w:hAnsiTheme="minorHAnsi"/>
                <w:color w:val="FFFFFF" w:themeColor="background1"/>
              </w:rPr>
            </w:pPr>
            <w:r w:rsidRPr="004D1E48">
              <w:rPr>
                <w:rFonts w:asciiTheme="minorHAnsi" w:hAnsiTheme="minorHAnsi"/>
                <w:color w:val="FFFFFF" w:themeColor="background1"/>
              </w:rPr>
              <w:t>Monitoring equipment</w:t>
            </w:r>
          </w:p>
        </w:tc>
        <w:tc>
          <w:tcPr>
            <w:tcW w:w="3578" w:type="pct"/>
            <w:shd w:val="clear" w:color="auto" w:fill="E2F8FA"/>
          </w:tcPr>
          <w:p w14:paraId="3A0D1F06" w14:textId="77777777" w:rsidR="00191B22" w:rsidRPr="004D1E48" w:rsidRDefault="00191B22" w:rsidP="000819E1">
            <w:pPr>
              <w:pStyle w:val="SDMTableBoxParaNotNumbered"/>
              <w:keepNext/>
              <w:rPr>
                <w:rFonts w:asciiTheme="minorHAnsi" w:hAnsiTheme="minorHAnsi"/>
                <w:color w:val="4D4D4C"/>
              </w:rPr>
            </w:pPr>
            <w:r w:rsidRPr="004D1E48">
              <w:rPr>
                <w:rFonts w:asciiTheme="minorHAnsi" w:hAnsiTheme="minorHAnsi"/>
                <w:color w:val="4D4D4C"/>
              </w:rPr>
              <w:t>Project Survey</w:t>
            </w:r>
          </w:p>
        </w:tc>
      </w:tr>
      <w:tr w:rsidR="00191B22" w:rsidRPr="004D1E48" w14:paraId="539AEE91" w14:textId="77777777" w:rsidTr="000819E1">
        <w:trPr>
          <w:cantSplit/>
        </w:trPr>
        <w:tc>
          <w:tcPr>
            <w:tcW w:w="1422" w:type="pct"/>
            <w:shd w:val="clear" w:color="auto" w:fill="00B9BD" w:themeFill="accent1"/>
          </w:tcPr>
          <w:p w14:paraId="5AF6D3F1" w14:textId="77777777" w:rsidR="00191B22" w:rsidRPr="004D1E48" w:rsidRDefault="00191B22"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Measuring/reading/recording frequency:</w:t>
            </w:r>
          </w:p>
        </w:tc>
        <w:tc>
          <w:tcPr>
            <w:tcW w:w="3578" w:type="pct"/>
            <w:shd w:val="clear" w:color="auto" w:fill="E2F8FA"/>
          </w:tcPr>
          <w:p w14:paraId="4A2DA189" w14:textId="49C7941C" w:rsidR="00191B22" w:rsidRPr="004D1E48" w:rsidRDefault="00191B22" w:rsidP="000819E1">
            <w:pPr>
              <w:pStyle w:val="SDMTableBoxParaNotNumbered"/>
              <w:rPr>
                <w:rFonts w:asciiTheme="minorHAnsi" w:hAnsiTheme="minorHAnsi"/>
                <w:color w:val="4D4D4C"/>
              </w:rPr>
            </w:pPr>
            <w:r w:rsidRPr="004D1E48">
              <w:rPr>
                <w:rFonts w:asciiTheme="minorHAnsi" w:hAnsiTheme="minorHAnsi"/>
                <w:color w:val="4D4D4C"/>
              </w:rPr>
              <w:t>Annual</w:t>
            </w:r>
          </w:p>
        </w:tc>
      </w:tr>
      <w:tr w:rsidR="00191B22" w:rsidRPr="004D1E48" w14:paraId="7F302FFC" w14:textId="77777777" w:rsidTr="000819E1">
        <w:trPr>
          <w:cantSplit/>
        </w:trPr>
        <w:tc>
          <w:tcPr>
            <w:tcW w:w="1422" w:type="pct"/>
            <w:shd w:val="clear" w:color="auto" w:fill="00B9BD" w:themeFill="accent1"/>
          </w:tcPr>
          <w:p w14:paraId="79BF1CCB" w14:textId="77777777" w:rsidR="00191B22" w:rsidRPr="004D1E48" w:rsidRDefault="00191B22"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Calculation method</w:t>
            </w:r>
            <w:r w:rsidRPr="004D1E48">
              <w:rPr>
                <w:rFonts w:asciiTheme="minorHAnsi" w:hAnsiTheme="minorHAnsi"/>
                <w:color w:val="FFFFFF" w:themeColor="background1"/>
              </w:rPr>
              <w:br/>
              <w:t>(if applicable):</w:t>
            </w:r>
          </w:p>
        </w:tc>
        <w:tc>
          <w:tcPr>
            <w:tcW w:w="3578" w:type="pct"/>
            <w:shd w:val="clear" w:color="auto" w:fill="E2F8FA"/>
          </w:tcPr>
          <w:p w14:paraId="33C09C12" w14:textId="77777777" w:rsidR="00191B22" w:rsidRPr="004D1E48" w:rsidRDefault="00191B22" w:rsidP="000819E1">
            <w:pPr>
              <w:pStyle w:val="SDMTableBoxParaNotNumbered"/>
              <w:rPr>
                <w:rFonts w:asciiTheme="minorHAnsi" w:hAnsiTheme="minorHAnsi"/>
                <w:color w:val="4D4D4C"/>
              </w:rPr>
            </w:pPr>
            <w:r w:rsidRPr="004D1E48">
              <w:rPr>
                <w:rFonts w:asciiTheme="minorHAnsi" w:hAnsiTheme="minorHAnsi"/>
                <w:color w:val="4D4D4C"/>
              </w:rPr>
              <w:t xml:space="preserve">Assessed every year using Project Survey </w:t>
            </w:r>
          </w:p>
        </w:tc>
      </w:tr>
      <w:tr w:rsidR="00191B22" w:rsidRPr="004D1E48" w14:paraId="10BFC69B" w14:textId="77777777" w:rsidTr="000819E1">
        <w:trPr>
          <w:cantSplit/>
        </w:trPr>
        <w:tc>
          <w:tcPr>
            <w:tcW w:w="1422" w:type="pct"/>
            <w:shd w:val="clear" w:color="auto" w:fill="00B9BD" w:themeFill="accent1"/>
          </w:tcPr>
          <w:p w14:paraId="76ADC164" w14:textId="77777777" w:rsidR="00191B22" w:rsidRPr="004D1E48" w:rsidRDefault="00191B22"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QA/QC procedures:</w:t>
            </w:r>
          </w:p>
        </w:tc>
        <w:tc>
          <w:tcPr>
            <w:tcW w:w="3578" w:type="pct"/>
            <w:shd w:val="clear" w:color="auto" w:fill="E2F8FA"/>
          </w:tcPr>
          <w:p w14:paraId="02E11A6F" w14:textId="77777777" w:rsidR="00191B22" w:rsidRPr="004D1E48" w:rsidRDefault="00191B22" w:rsidP="000819E1">
            <w:pPr>
              <w:pStyle w:val="SDMTableBoxParaNotNumbered"/>
              <w:rPr>
                <w:rFonts w:asciiTheme="minorHAnsi" w:hAnsiTheme="minorHAnsi"/>
                <w:color w:val="4D4D4C"/>
              </w:rPr>
            </w:pPr>
            <w:r w:rsidRPr="004D1E48">
              <w:rPr>
                <w:rFonts w:asciiTheme="minorHAnsi" w:hAnsiTheme="minorHAnsi"/>
                <w:color w:val="4D4D4C"/>
              </w:rPr>
              <w:t>N/A</w:t>
            </w:r>
          </w:p>
        </w:tc>
      </w:tr>
      <w:tr w:rsidR="00191B22" w:rsidRPr="004D1E48" w14:paraId="16A8BFA9" w14:textId="77777777" w:rsidTr="000819E1">
        <w:trPr>
          <w:cantSplit/>
        </w:trPr>
        <w:tc>
          <w:tcPr>
            <w:tcW w:w="1422" w:type="pct"/>
            <w:shd w:val="clear" w:color="auto" w:fill="00B9BD" w:themeFill="accent1"/>
          </w:tcPr>
          <w:p w14:paraId="2832D738" w14:textId="77777777" w:rsidR="00191B22" w:rsidRPr="004D1E48" w:rsidRDefault="00191B22"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Purpose of data:</w:t>
            </w:r>
          </w:p>
        </w:tc>
        <w:tc>
          <w:tcPr>
            <w:tcW w:w="3578" w:type="pct"/>
            <w:shd w:val="clear" w:color="auto" w:fill="E2F8FA"/>
          </w:tcPr>
          <w:p w14:paraId="41773E95" w14:textId="77777777" w:rsidR="00191B22" w:rsidRPr="004D1E48" w:rsidRDefault="00191B22" w:rsidP="000819E1">
            <w:pPr>
              <w:pStyle w:val="SDMTableBoxParaNotNumbered"/>
              <w:rPr>
                <w:rFonts w:asciiTheme="minorHAnsi" w:hAnsiTheme="minorHAnsi"/>
                <w:color w:val="4D4D4C"/>
              </w:rPr>
            </w:pPr>
            <w:r w:rsidRPr="004D1E48">
              <w:rPr>
                <w:rFonts w:asciiTheme="minorHAnsi" w:hAnsiTheme="minorHAnsi"/>
                <w:color w:val="4D4D4C"/>
              </w:rPr>
              <w:t xml:space="preserve">Calculation of SDG 5.  </w:t>
            </w:r>
          </w:p>
        </w:tc>
      </w:tr>
      <w:tr w:rsidR="00191B22" w:rsidRPr="004D1E48" w14:paraId="0BFB5F14" w14:textId="77777777" w:rsidTr="000819E1">
        <w:trPr>
          <w:cantSplit/>
        </w:trPr>
        <w:tc>
          <w:tcPr>
            <w:tcW w:w="1422" w:type="pct"/>
            <w:shd w:val="clear" w:color="auto" w:fill="00B9BD" w:themeFill="accent1"/>
          </w:tcPr>
          <w:p w14:paraId="62CD6E97" w14:textId="77777777" w:rsidR="00191B22" w:rsidRPr="004D1E48" w:rsidRDefault="00191B22"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Additional comments:</w:t>
            </w:r>
          </w:p>
        </w:tc>
        <w:tc>
          <w:tcPr>
            <w:tcW w:w="3578" w:type="pct"/>
            <w:shd w:val="clear" w:color="auto" w:fill="E2F8FA"/>
          </w:tcPr>
          <w:p w14:paraId="7E187988" w14:textId="77777777" w:rsidR="00191B22" w:rsidRPr="004D1E48" w:rsidRDefault="00191B22" w:rsidP="000819E1">
            <w:pPr>
              <w:pStyle w:val="SDMTableBoxParaNotNumbered"/>
              <w:rPr>
                <w:rFonts w:asciiTheme="minorHAnsi" w:hAnsiTheme="minorHAnsi"/>
                <w:color w:val="4D4D4C"/>
              </w:rPr>
            </w:pPr>
            <w:r w:rsidRPr="004D1E48">
              <w:rPr>
                <w:rFonts w:asciiTheme="minorHAnsi" w:hAnsiTheme="minorHAnsi"/>
                <w:color w:val="4D4D4C"/>
              </w:rPr>
              <w:t>-</w:t>
            </w:r>
          </w:p>
        </w:tc>
      </w:tr>
    </w:tbl>
    <w:p w14:paraId="457B41BB" w14:textId="66753E4B" w:rsidR="00191B22" w:rsidRDefault="00191B22" w:rsidP="00191B22">
      <w:pPr>
        <w:pStyle w:val="CaptionFullPage"/>
      </w:pPr>
    </w:p>
    <w:p w14:paraId="3AE3B8A9" w14:textId="77777777" w:rsidR="008B500C" w:rsidRDefault="008B500C" w:rsidP="00191B22">
      <w:pPr>
        <w:pStyle w:val="CaptionFullPag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9BD" w:themeFill="accent1"/>
        <w:tblCellMar>
          <w:top w:w="28" w:type="dxa"/>
          <w:bottom w:w="28" w:type="dxa"/>
        </w:tblCellMar>
        <w:tblLook w:val="01E0" w:firstRow="1" w:lastRow="1" w:firstColumn="1" w:lastColumn="1" w:noHBand="0" w:noVBand="0"/>
      </w:tblPr>
      <w:tblGrid>
        <w:gridCol w:w="3129"/>
        <w:gridCol w:w="2109"/>
        <w:gridCol w:w="4384"/>
      </w:tblGrid>
      <w:tr w:rsidR="008B500C" w:rsidRPr="004D1E48" w14:paraId="7F125AB2" w14:textId="77777777" w:rsidTr="005356CC">
        <w:trPr>
          <w:cantSplit/>
        </w:trPr>
        <w:tc>
          <w:tcPr>
            <w:tcW w:w="1626" w:type="pct"/>
            <w:shd w:val="clear" w:color="auto" w:fill="00B9BD" w:themeFill="accent1"/>
            <w:tcMar>
              <w:top w:w="62" w:type="dxa"/>
              <w:bottom w:w="62" w:type="dxa"/>
            </w:tcMar>
          </w:tcPr>
          <w:p w14:paraId="44F16262" w14:textId="77777777" w:rsidR="008B500C" w:rsidRPr="004D1E48" w:rsidRDefault="008B500C" w:rsidP="000819E1">
            <w:pPr>
              <w:pStyle w:val="SDMTableBoxParaNotNumbered"/>
              <w:keepNext/>
              <w:keepLines/>
              <w:rPr>
                <w:rFonts w:asciiTheme="minorHAnsi" w:hAnsiTheme="minorHAnsi"/>
                <w:color w:val="FFFFFF" w:themeColor="background1"/>
              </w:rPr>
            </w:pPr>
            <w:r w:rsidRPr="004D1E48">
              <w:rPr>
                <w:rFonts w:asciiTheme="minorHAnsi" w:hAnsiTheme="minorHAnsi"/>
                <w:color w:val="FFFFFF" w:themeColor="background1"/>
              </w:rPr>
              <w:t>Relevant SDG Indicator</w:t>
            </w:r>
          </w:p>
        </w:tc>
        <w:tc>
          <w:tcPr>
            <w:tcW w:w="3374" w:type="pct"/>
            <w:gridSpan w:val="2"/>
            <w:shd w:val="clear" w:color="auto" w:fill="E2F8FA"/>
            <w:tcMar>
              <w:top w:w="62" w:type="dxa"/>
              <w:bottom w:w="62" w:type="dxa"/>
            </w:tcMar>
          </w:tcPr>
          <w:p w14:paraId="7B5821B7" w14:textId="2DF0BFA2" w:rsidR="008B500C" w:rsidRPr="004D1E48" w:rsidRDefault="008B500C" w:rsidP="000819E1">
            <w:pPr>
              <w:pStyle w:val="SDMTableBoxParaNotNumbered"/>
              <w:keepNext/>
              <w:keepLines/>
              <w:rPr>
                <w:rFonts w:asciiTheme="minorHAnsi" w:hAnsiTheme="minorHAnsi"/>
                <w:color w:val="4D4D4C"/>
              </w:rPr>
            </w:pPr>
            <w:r w:rsidRPr="004D1E48">
              <w:rPr>
                <w:rFonts w:asciiTheme="minorHAnsi" w:hAnsiTheme="minorHAnsi"/>
                <w:color w:val="4D4D4C"/>
              </w:rPr>
              <w:t>SDG 6.1.1 (Clean Water and Sanitation)</w:t>
            </w:r>
            <w:r>
              <w:rPr>
                <w:rFonts w:asciiTheme="minorHAnsi" w:hAnsiTheme="minorHAnsi"/>
                <w:color w:val="4D4D4C"/>
              </w:rPr>
              <w:t>, SDG 3.9.2 (Good Health and Well-Being)</w:t>
            </w:r>
          </w:p>
        </w:tc>
      </w:tr>
      <w:tr w:rsidR="008B500C" w:rsidRPr="004D1E48" w14:paraId="5E01A54D" w14:textId="77777777" w:rsidTr="005356CC">
        <w:trPr>
          <w:cantSplit/>
        </w:trPr>
        <w:tc>
          <w:tcPr>
            <w:tcW w:w="1626" w:type="pct"/>
            <w:shd w:val="clear" w:color="auto" w:fill="00B9BD" w:themeFill="accent1"/>
            <w:tcMar>
              <w:top w:w="62" w:type="dxa"/>
              <w:bottom w:w="62" w:type="dxa"/>
            </w:tcMar>
          </w:tcPr>
          <w:p w14:paraId="7E2E4A2F" w14:textId="77777777" w:rsidR="008B500C" w:rsidRPr="004D1E48" w:rsidRDefault="008B500C" w:rsidP="000819E1">
            <w:pPr>
              <w:pStyle w:val="SDMTableBoxParaNotNumbered"/>
              <w:keepNext/>
              <w:keepLines/>
              <w:rPr>
                <w:rFonts w:asciiTheme="minorHAnsi" w:hAnsiTheme="minorHAnsi"/>
                <w:color w:val="FFFFFF" w:themeColor="background1"/>
              </w:rPr>
            </w:pPr>
            <w:r w:rsidRPr="004D1E48">
              <w:rPr>
                <w:rFonts w:asciiTheme="minorHAnsi" w:hAnsiTheme="minorHAnsi"/>
                <w:color w:val="FFFFFF" w:themeColor="background1"/>
              </w:rPr>
              <w:t>Data/parameter:</w:t>
            </w:r>
          </w:p>
        </w:tc>
        <w:tc>
          <w:tcPr>
            <w:tcW w:w="3374" w:type="pct"/>
            <w:gridSpan w:val="2"/>
            <w:shd w:val="clear" w:color="auto" w:fill="E2F8FA"/>
            <w:tcMar>
              <w:top w:w="62" w:type="dxa"/>
              <w:bottom w:w="62" w:type="dxa"/>
            </w:tcMar>
          </w:tcPr>
          <w:p w14:paraId="50E0E017" w14:textId="77777777" w:rsidR="008B500C" w:rsidRPr="004D1E48" w:rsidRDefault="008B500C" w:rsidP="000819E1">
            <w:pPr>
              <w:pStyle w:val="SDMTableBoxParaNotNumbered"/>
              <w:keepNext/>
              <w:keepLines/>
              <w:rPr>
                <w:rFonts w:asciiTheme="minorHAnsi" w:hAnsiTheme="minorHAnsi"/>
                <w:color w:val="4D4D4C"/>
              </w:rPr>
            </w:pPr>
            <w:proofErr w:type="spellStart"/>
            <w:proofErr w:type="gramStart"/>
            <w:r w:rsidRPr="004D1E48">
              <w:rPr>
                <w:rFonts w:asciiTheme="minorHAnsi" w:hAnsiTheme="minorHAnsi"/>
                <w:color w:val="4D4D4C"/>
              </w:rPr>
              <w:t>P,y</w:t>
            </w:r>
            <w:proofErr w:type="spellEnd"/>
            <w:proofErr w:type="gramEnd"/>
          </w:p>
        </w:tc>
      </w:tr>
      <w:tr w:rsidR="008B500C" w:rsidRPr="004D1E48" w14:paraId="1085D5ED" w14:textId="77777777" w:rsidTr="005356CC">
        <w:trPr>
          <w:cantSplit/>
        </w:trPr>
        <w:tc>
          <w:tcPr>
            <w:tcW w:w="1626" w:type="pct"/>
            <w:shd w:val="clear" w:color="auto" w:fill="00B9BD" w:themeFill="accent1"/>
          </w:tcPr>
          <w:p w14:paraId="002F57BD" w14:textId="77777777" w:rsidR="008B500C" w:rsidRPr="004D1E48" w:rsidRDefault="008B500C"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Unit</w:t>
            </w:r>
          </w:p>
        </w:tc>
        <w:tc>
          <w:tcPr>
            <w:tcW w:w="3374" w:type="pct"/>
            <w:gridSpan w:val="2"/>
            <w:shd w:val="clear" w:color="auto" w:fill="E2F8FA"/>
          </w:tcPr>
          <w:p w14:paraId="33459C31" w14:textId="77777777" w:rsidR="008B500C" w:rsidRPr="004D1E48" w:rsidRDefault="008B500C" w:rsidP="000819E1">
            <w:pPr>
              <w:pStyle w:val="SDMTableBoxParaNotNumbered"/>
              <w:rPr>
                <w:rFonts w:asciiTheme="minorHAnsi" w:hAnsiTheme="minorHAnsi"/>
                <w:color w:val="4D4D4C"/>
              </w:rPr>
            </w:pPr>
            <w:r w:rsidRPr="004D1E48">
              <w:rPr>
                <w:rFonts w:asciiTheme="minorHAnsi" w:hAnsiTheme="minorHAnsi"/>
                <w:color w:val="4D4D4C"/>
              </w:rPr>
              <w:t xml:space="preserve">Number of people </w:t>
            </w:r>
          </w:p>
        </w:tc>
      </w:tr>
      <w:tr w:rsidR="008B500C" w:rsidRPr="004D1E48" w14:paraId="7D39D612" w14:textId="77777777" w:rsidTr="005356CC">
        <w:trPr>
          <w:cantSplit/>
        </w:trPr>
        <w:tc>
          <w:tcPr>
            <w:tcW w:w="1626" w:type="pct"/>
            <w:shd w:val="clear" w:color="auto" w:fill="00B9BD" w:themeFill="accent1"/>
          </w:tcPr>
          <w:p w14:paraId="796CA9F4" w14:textId="77777777" w:rsidR="008B500C" w:rsidRPr="004D1E48" w:rsidRDefault="008B500C"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Description</w:t>
            </w:r>
          </w:p>
        </w:tc>
        <w:tc>
          <w:tcPr>
            <w:tcW w:w="3374" w:type="pct"/>
            <w:gridSpan w:val="2"/>
            <w:shd w:val="clear" w:color="auto" w:fill="E2F8FA"/>
          </w:tcPr>
          <w:p w14:paraId="58C0F312" w14:textId="77777777" w:rsidR="008B500C" w:rsidRPr="004D1E48" w:rsidRDefault="008B500C" w:rsidP="000819E1">
            <w:pPr>
              <w:pStyle w:val="SDMTableBoxParaNotNumbered"/>
              <w:rPr>
                <w:rFonts w:asciiTheme="minorHAnsi" w:hAnsiTheme="minorHAnsi"/>
                <w:color w:val="4D4D4C"/>
              </w:rPr>
            </w:pPr>
            <w:r w:rsidRPr="004D1E48">
              <w:rPr>
                <w:rFonts w:asciiTheme="minorHAnsi" w:hAnsiTheme="minorHAnsi"/>
                <w:color w:val="4D4D4C"/>
              </w:rPr>
              <w:t>Number of persons having access to safe water in the project activity</w:t>
            </w:r>
          </w:p>
        </w:tc>
      </w:tr>
      <w:tr w:rsidR="008B500C" w:rsidRPr="004D1E48" w14:paraId="31262B89" w14:textId="77777777" w:rsidTr="005356CC">
        <w:trPr>
          <w:cantSplit/>
        </w:trPr>
        <w:tc>
          <w:tcPr>
            <w:tcW w:w="1626" w:type="pct"/>
            <w:shd w:val="clear" w:color="auto" w:fill="00B9BD" w:themeFill="accent1"/>
          </w:tcPr>
          <w:p w14:paraId="2ED67D41" w14:textId="77777777" w:rsidR="008B500C" w:rsidRPr="004D1E48" w:rsidRDefault="008B500C"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Measured/calculated/default</w:t>
            </w:r>
          </w:p>
        </w:tc>
        <w:tc>
          <w:tcPr>
            <w:tcW w:w="3374" w:type="pct"/>
            <w:gridSpan w:val="2"/>
            <w:shd w:val="clear" w:color="auto" w:fill="E2F8FA"/>
          </w:tcPr>
          <w:p w14:paraId="7590053F" w14:textId="77777777" w:rsidR="008B500C" w:rsidRPr="004D1E48" w:rsidRDefault="008B500C" w:rsidP="000819E1">
            <w:pPr>
              <w:pStyle w:val="SDMTableBoxParaNotNumbered"/>
              <w:rPr>
                <w:rFonts w:asciiTheme="minorHAnsi" w:hAnsiTheme="minorHAnsi"/>
                <w:color w:val="4D4D4C"/>
              </w:rPr>
            </w:pPr>
            <w:r>
              <w:rPr>
                <w:rFonts w:asciiTheme="minorHAnsi" w:hAnsiTheme="minorHAnsi"/>
                <w:color w:val="4D4D4C"/>
              </w:rPr>
              <w:t>0</w:t>
            </w:r>
          </w:p>
        </w:tc>
      </w:tr>
      <w:tr w:rsidR="008B500C" w:rsidRPr="004D1E48" w14:paraId="385604CC" w14:textId="77777777" w:rsidTr="005356CC">
        <w:trPr>
          <w:cantSplit/>
        </w:trPr>
        <w:tc>
          <w:tcPr>
            <w:tcW w:w="1626" w:type="pct"/>
            <w:shd w:val="clear" w:color="auto" w:fill="00B9BD" w:themeFill="accent1"/>
          </w:tcPr>
          <w:p w14:paraId="2061051B" w14:textId="77777777" w:rsidR="008B500C" w:rsidRPr="004D1E48" w:rsidRDefault="008B500C"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Source of data</w:t>
            </w:r>
          </w:p>
        </w:tc>
        <w:tc>
          <w:tcPr>
            <w:tcW w:w="3374" w:type="pct"/>
            <w:gridSpan w:val="2"/>
            <w:shd w:val="clear" w:color="auto" w:fill="E2F8FA"/>
          </w:tcPr>
          <w:p w14:paraId="450DAA96" w14:textId="77777777" w:rsidR="008B500C" w:rsidRPr="004D1E48" w:rsidRDefault="008B500C" w:rsidP="000819E1">
            <w:pPr>
              <w:pStyle w:val="SDMTableBoxParaNotNumbered"/>
              <w:rPr>
                <w:rFonts w:asciiTheme="minorHAnsi" w:hAnsiTheme="minorHAnsi"/>
                <w:color w:val="4D4D4C"/>
              </w:rPr>
            </w:pPr>
            <w:r w:rsidRPr="004D1E48">
              <w:rPr>
                <w:rFonts w:asciiTheme="minorHAnsi" w:hAnsiTheme="minorHAnsi"/>
                <w:color w:val="4D4D4C"/>
              </w:rPr>
              <w:t>Usage Survey and Household List</w:t>
            </w:r>
          </w:p>
        </w:tc>
      </w:tr>
      <w:tr w:rsidR="005356CC" w:rsidRPr="004D1E48" w14:paraId="5913F45B" w14:textId="77777777" w:rsidTr="00DB7563">
        <w:trPr>
          <w:cantSplit/>
        </w:trPr>
        <w:tc>
          <w:tcPr>
            <w:tcW w:w="1626" w:type="pct"/>
            <w:shd w:val="clear" w:color="auto" w:fill="00B9BD" w:themeFill="accent1"/>
          </w:tcPr>
          <w:p w14:paraId="5702EAD0" w14:textId="77777777" w:rsidR="005356CC" w:rsidRPr="004D1E48" w:rsidRDefault="005356CC"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Value(s) of monitored parameter</w:t>
            </w:r>
          </w:p>
        </w:tc>
        <w:tc>
          <w:tcPr>
            <w:tcW w:w="1096" w:type="pct"/>
            <w:tcBorders>
              <w:right w:val="nil"/>
            </w:tcBorders>
            <w:shd w:val="clear" w:color="auto" w:fill="E2F8FA"/>
          </w:tcPr>
          <w:p w14:paraId="47294015" w14:textId="48DBA41D" w:rsidR="005356CC" w:rsidRPr="009B6DBF" w:rsidRDefault="005356CC" w:rsidP="00F836B4">
            <w:pPr>
              <w:rPr>
                <w:rFonts w:asciiTheme="minorHAnsi" w:hAnsiTheme="minorHAnsi"/>
                <w:sz w:val="20"/>
                <w:szCs w:val="20"/>
              </w:rPr>
            </w:pPr>
            <w:r w:rsidRPr="009B6DBF">
              <w:rPr>
                <w:rFonts w:asciiTheme="minorHAnsi" w:hAnsiTheme="minorHAnsi"/>
                <w:sz w:val="20"/>
                <w:szCs w:val="20"/>
              </w:rPr>
              <w:t>GS7132:</w:t>
            </w:r>
          </w:p>
          <w:p w14:paraId="148C36C7" w14:textId="712A12F0" w:rsidR="005356CC" w:rsidRPr="009B6DBF" w:rsidRDefault="005356CC" w:rsidP="00F836B4">
            <w:pPr>
              <w:rPr>
                <w:rFonts w:asciiTheme="minorHAnsi" w:hAnsiTheme="minorHAnsi"/>
                <w:sz w:val="20"/>
                <w:szCs w:val="20"/>
              </w:rPr>
            </w:pPr>
            <w:r w:rsidRPr="009B6DBF">
              <w:rPr>
                <w:rFonts w:asciiTheme="minorHAnsi" w:hAnsiTheme="minorHAnsi"/>
                <w:sz w:val="20"/>
                <w:szCs w:val="20"/>
              </w:rPr>
              <w:t>GS7133:</w:t>
            </w:r>
          </w:p>
          <w:p w14:paraId="621E3F44" w14:textId="1874448F" w:rsidR="005356CC" w:rsidRPr="009B6DBF" w:rsidRDefault="005356CC" w:rsidP="00F836B4">
            <w:pPr>
              <w:rPr>
                <w:rFonts w:asciiTheme="minorHAnsi" w:hAnsiTheme="minorHAnsi"/>
                <w:sz w:val="20"/>
                <w:szCs w:val="20"/>
              </w:rPr>
            </w:pPr>
            <w:r w:rsidRPr="009B6DBF">
              <w:rPr>
                <w:rFonts w:asciiTheme="minorHAnsi" w:hAnsiTheme="minorHAnsi"/>
                <w:sz w:val="20"/>
                <w:szCs w:val="20"/>
              </w:rPr>
              <w:t>GS7134:</w:t>
            </w:r>
          </w:p>
          <w:p w14:paraId="3D6DFEC7" w14:textId="4C2E908C" w:rsidR="005356CC" w:rsidRPr="009B6DBF" w:rsidRDefault="005356CC" w:rsidP="00F836B4">
            <w:pPr>
              <w:rPr>
                <w:rFonts w:asciiTheme="minorHAnsi" w:hAnsiTheme="minorHAnsi"/>
                <w:sz w:val="20"/>
                <w:szCs w:val="20"/>
              </w:rPr>
            </w:pPr>
            <w:r w:rsidRPr="009B6DBF">
              <w:rPr>
                <w:rFonts w:asciiTheme="minorHAnsi" w:hAnsiTheme="minorHAnsi"/>
                <w:sz w:val="20"/>
                <w:szCs w:val="20"/>
              </w:rPr>
              <w:t>GS7135:</w:t>
            </w:r>
          </w:p>
          <w:p w14:paraId="3FD3E16C" w14:textId="1BFF81C1" w:rsidR="005356CC" w:rsidRPr="009B6DBF" w:rsidRDefault="005356CC" w:rsidP="00F836B4">
            <w:pPr>
              <w:rPr>
                <w:rFonts w:asciiTheme="minorHAnsi" w:hAnsiTheme="minorHAnsi"/>
                <w:sz w:val="20"/>
                <w:szCs w:val="20"/>
              </w:rPr>
            </w:pPr>
            <w:r w:rsidRPr="009B6DBF">
              <w:rPr>
                <w:rFonts w:asciiTheme="minorHAnsi" w:hAnsiTheme="minorHAnsi"/>
                <w:sz w:val="20"/>
                <w:szCs w:val="20"/>
              </w:rPr>
              <w:t>GS7136:</w:t>
            </w:r>
          </w:p>
          <w:p w14:paraId="3E7BD0DD" w14:textId="64476601" w:rsidR="005356CC" w:rsidRPr="009B6DBF" w:rsidRDefault="005356CC" w:rsidP="00F836B4">
            <w:pPr>
              <w:rPr>
                <w:rFonts w:asciiTheme="minorHAnsi" w:hAnsiTheme="minorHAnsi"/>
                <w:sz w:val="20"/>
                <w:szCs w:val="20"/>
              </w:rPr>
            </w:pPr>
            <w:r w:rsidRPr="009B6DBF">
              <w:rPr>
                <w:rFonts w:asciiTheme="minorHAnsi" w:hAnsiTheme="minorHAnsi"/>
                <w:sz w:val="20"/>
                <w:szCs w:val="20"/>
              </w:rPr>
              <w:t>GS7470:</w:t>
            </w:r>
          </w:p>
          <w:p w14:paraId="2F0885F4" w14:textId="2C8D9ECD" w:rsidR="005356CC" w:rsidRPr="009B6DBF" w:rsidRDefault="005356CC" w:rsidP="00F836B4">
            <w:pPr>
              <w:rPr>
                <w:rFonts w:asciiTheme="minorHAnsi" w:hAnsiTheme="minorHAnsi"/>
                <w:sz w:val="20"/>
                <w:szCs w:val="20"/>
              </w:rPr>
            </w:pPr>
            <w:r w:rsidRPr="009B6DBF">
              <w:rPr>
                <w:rFonts w:asciiTheme="minorHAnsi" w:hAnsiTheme="minorHAnsi"/>
                <w:sz w:val="20"/>
                <w:szCs w:val="20"/>
              </w:rPr>
              <w:t>GS7471:</w:t>
            </w:r>
          </w:p>
          <w:p w14:paraId="7507A90B" w14:textId="5A6A7E03" w:rsidR="005356CC" w:rsidRPr="009B6DBF" w:rsidRDefault="005356CC" w:rsidP="00F836B4">
            <w:pPr>
              <w:rPr>
                <w:rFonts w:asciiTheme="minorHAnsi" w:hAnsiTheme="minorHAnsi"/>
                <w:sz w:val="20"/>
                <w:szCs w:val="20"/>
              </w:rPr>
            </w:pPr>
            <w:r w:rsidRPr="009B6DBF">
              <w:rPr>
                <w:rFonts w:asciiTheme="minorHAnsi" w:hAnsiTheme="minorHAnsi"/>
                <w:sz w:val="20"/>
                <w:szCs w:val="20"/>
              </w:rPr>
              <w:t>GS7472:</w:t>
            </w:r>
          </w:p>
          <w:p w14:paraId="41ED0F2B" w14:textId="08CD30AB" w:rsidR="005356CC" w:rsidRPr="009B6DBF" w:rsidRDefault="005356CC" w:rsidP="00F836B4">
            <w:pPr>
              <w:rPr>
                <w:rFonts w:asciiTheme="minorHAnsi" w:hAnsiTheme="minorHAnsi"/>
                <w:sz w:val="20"/>
                <w:szCs w:val="20"/>
              </w:rPr>
            </w:pPr>
            <w:r w:rsidRPr="009B6DBF">
              <w:rPr>
                <w:rFonts w:asciiTheme="minorHAnsi" w:hAnsiTheme="minorHAnsi"/>
                <w:sz w:val="20"/>
                <w:szCs w:val="20"/>
              </w:rPr>
              <w:t>GS7473:</w:t>
            </w:r>
          </w:p>
          <w:p w14:paraId="601EFEB6" w14:textId="27D885C1" w:rsidR="005356CC" w:rsidRPr="009B6DBF" w:rsidRDefault="005356CC" w:rsidP="009F1A53">
            <w:pPr>
              <w:rPr>
                <w:rFonts w:asciiTheme="minorHAnsi" w:hAnsiTheme="minorHAnsi"/>
                <w:sz w:val="20"/>
                <w:szCs w:val="20"/>
                <w:lang w:val="en-GB"/>
              </w:rPr>
            </w:pPr>
            <w:r w:rsidRPr="009B6DBF">
              <w:rPr>
                <w:rFonts w:asciiTheme="minorHAnsi" w:hAnsiTheme="minorHAnsi"/>
                <w:sz w:val="20"/>
                <w:szCs w:val="20"/>
              </w:rPr>
              <w:t xml:space="preserve">GS7474: </w:t>
            </w:r>
          </w:p>
        </w:tc>
        <w:tc>
          <w:tcPr>
            <w:tcW w:w="2277" w:type="pct"/>
            <w:tcBorders>
              <w:left w:val="nil"/>
            </w:tcBorders>
            <w:shd w:val="clear" w:color="auto" w:fill="E2F8FA"/>
          </w:tcPr>
          <w:p w14:paraId="42A5BFA4" w14:textId="2E13A49B" w:rsidR="00642850" w:rsidRPr="00182AB9" w:rsidRDefault="009567CB" w:rsidP="00642850">
            <w:pPr>
              <w:rPr>
                <w:rFonts w:asciiTheme="minorHAnsi" w:hAnsiTheme="minorHAnsi"/>
                <w:sz w:val="20"/>
                <w:szCs w:val="20"/>
                <w:highlight w:val="yellow"/>
                <w:lang w:val="en-GB"/>
              </w:rPr>
            </w:pPr>
            <w:r>
              <w:rPr>
                <w:rFonts w:asciiTheme="minorHAnsi" w:hAnsiTheme="minorHAnsi"/>
                <w:sz w:val="20"/>
                <w:szCs w:val="20"/>
                <w:lang w:val="en-GB"/>
              </w:rPr>
              <w:t>9402</w:t>
            </w:r>
          </w:p>
          <w:p w14:paraId="6BB5C34D" w14:textId="429E9FFB" w:rsidR="00642850" w:rsidRPr="00582F6A" w:rsidRDefault="00582F6A" w:rsidP="00642850">
            <w:pPr>
              <w:rPr>
                <w:rFonts w:asciiTheme="minorHAnsi" w:hAnsiTheme="minorHAnsi"/>
                <w:sz w:val="20"/>
                <w:szCs w:val="20"/>
                <w:lang w:val="en-GB"/>
              </w:rPr>
            </w:pPr>
            <w:r>
              <w:rPr>
                <w:rFonts w:asciiTheme="minorHAnsi" w:hAnsiTheme="minorHAnsi"/>
                <w:sz w:val="20"/>
                <w:szCs w:val="20"/>
                <w:lang w:val="en-GB"/>
              </w:rPr>
              <w:t>9</w:t>
            </w:r>
            <w:r w:rsidR="009567CB">
              <w:rPr>
                <w:rFonts w:asciiTheme="minorHAnsi" w:hAnsiTheme="minorHAnsi"/>
                <w:sz w:val="20"/>
                <w:szCs w:val="20"/>
                <w:lang w:val="en-GB"/>
              </w:rPr>
              <w:t>851</w:t>
            </w:r>
          </w:p>
          <w:p w14:paraId="3712612D" w14:textId="5A6C3992" w:rsidR="00642850" w:rsidRPr="00582F6A" w:rsidRDefault="009567CB" w:rsidP="00642850">
            <w:pPr>
              <w:rPr>
                <w:rFonts w:asciiTheme="minorHAnsi" w:hAnsiTheme="minorHAnsi"/>
                <w:sz w:val="20"/>
                <w:szCs w:val="20"/>
                <w:lang w:val="en-GB"/>
              </w:rPr>
            </w:pPr>
            <w:r>
              <w:rPr>
                <w:rFonts w:asciiTheme="minorHAnsi" w:hAnsiTheme="minorHAnsi"/>
                <w:sz w:val="20"/>
                <w:szCs w:val="20"/>
                <w:lang w:val="en-GB"/>
              </w:rPr>
              <w:t>9021</w:t>
            </w:r>
          </w:p>
          <w:p w14:paraId="5726CD18" w14:textId="04E98AA2" w:rsidR="00642850" w:rsidRPr="00582F6A" w:rsidRDefault="009567CB" w:rsidP="00642850">
            <w:pPr>
              <w:rPr>
                <w:rFonts w:asciiTheme="minorHAnsi" w:hAnsiTheme="minorHAnsi"/>
                <w:sz w:val="20"/>
                <w:szCs w:val="20"/>
                <w:lang w:val="en-GB"/>
              </w:rPr>
            </w:pPr>
            <w:r>
              <w:rPr>
                <w:rFonts w:asciiTheme="minorHAnsi" w:hAnsiTheme="minorHAnsi"/>
                <w:sz w:val="20"/>
                <w:szCs w:val="20"/>
                <w:lang w:val="en-GB"/>
              </w:rPr>
              <w:t>9515</w:t>
            </w:r>
          </w:p>
          <w:p w14:paraId="0696F215" w14:textId="0E780E3E" w:rsidR="00642850" w:rsidRPr="00582F6A" w:rsidRDefault="009567CB" w:rsidP="00642850">
            <w:pPr>
              <w:rPr>
                <w:rFonts w:asciiTheme="minorHAnsi" w:hAnsiTheme="minorHAnsi"/>
                <w:sz w:val="20"/>
                <w:szCs w:val="20"/>
                <w:lang w:val="en-GB"/>
              </w:rPr>
            </w:pPr>
            <w:r>
              <w:rPr>
                <w:rFonts w:asciiTheme="minorHAnsi" w:hAnsiTheme="minorHAnsi"/>
                <w:sz w:val="20"/>
                <w:szCs w:val="20"/>
                <w:lang w:val="en-GB"/>
              </w:rPr>
              <w:t>10195</w:t>
            </w:r>
          </w:p>
          <w:p w14:paraId="67D1B35E" w14:textId="2A030B62" w:rsidR="00642850" w:rsidRPr="00582F6A" w:rsidRDefault="009567CB" w:rsidP="00642850">
            <w:pPr>
              <w:rPr>
                <w:rFonts w:asciiTheme="minorHAnsi" w:hAnsiTheme="minorHAnsi"/>
                <w:sz w:val="20"/>
                <w:szCs w:val="20"/>
                <w:lang w:val="en-GB"/>
              </w:rPr>
            </w:pPr>
            <w:r>
              <w:rPr>
                <w:rFonts w:asciiTheme="minorHAnsi" w:hAnsiTheme="minorHAnsi"/>
                <w:sz w:val="20"/>
                <w:szCs w:val="20"/>
                <w:lang w:val="en-GB"/>
              </w:rPr>
              <w:t>9357</w:t>
            </w:r>
          </w:p>
          <w:p w14:paraId="72DB0FA3" w14:textId="51D8831F" w:rsidR="00642850" w:rsidRPr="00582F6A" w:rsidRDefault="009567CB" w:rsidP="00642850">
            <w:pPr>
              <w:rPr>
                <w:rFonts w:asciiTheme="minorHAnsi" w:hAnsiTheme="minorHAnsi"/>
                <w:sz w:val="20"/>
                <w:szCs w:val="20"/>
                <w:lang w:val="en-GB"/>
              </w:rPr>
            </w:pPr>
            <w:r>
              <w:rPr>
                <w:rFonts w:asciiTheme="minorHAnsi" w:hAnsiTheme="minorHAnsi"/>
                <w:sz w:val="20"/>
                <w:szCs w:val="20"/>
                <w:lang w:val="en-GB"/>
              </w:rPr>
              <w:t>10311</w:t>
            </w:r>
          </w:p>
          <w:p w14:paraId="58F3CF08" w14:textId="7A2B11E7" w:rsidR="00642850" w:rsidRPr="00582F6A" w:rsidRDefault="00A734C3" w:rsidP="00642850">
            <w:pPr>
              <w:rPr>
                <w:rFonts w:asciiTheme="minorHAnsi" w:hAnsiTheme="minorHAnsi"/>
                <w:sz w:val="20"/>
                <w:szCs w:val="20"/>
                <w:lang w:val="en-GB"/>
              </w:rPr>
            </w:pPr>
            <w:r>
              <w:rPr>
                <w:rFonts w:asciiTheme="minorHAnsi" w:hAnsiTheme="minorHAnsi"/>
                <w:sz w:val="20"/>
                <w:szCs w:val="20"/>
                <w:lang w:val="en-GB"/>
              </w:rPr>
              <w:t>9</w:t>
            </w:r>
            <w:r w:rsidR="009567CB">
              <w:rPr>
                <w:rFonts w:asciiTheme="minorHAnsi" w:hAnsiTheme="minorHAnsi"/>
                <w:sz w:val="20"/>
                <w:szCs w:val="20"/>
                <w:lang w:val="en-GB"/>
              </w:rPr>
              <w:t>937</w:t>
            </w:r>
          </w:p>
          <w:p w14:paraId="1C5A58A0" w14:textId="615ABC5C" w:rsidR="00642850" w:rsidRPr="00582F6A" w:rsidRDefault="00A734C3" w:rsidP="00642850">
            <w:pPr>
              <w:rPr>
                <w:rFonts w:asciiTheme="minorHAnsi" w:hAnsiTheme="minorHAnsi"/>
                <w:sz w:val="20"/>
                <w:szCs w:val="20"/>
                <w:lang w:val="en-GB"/>
              </w:rPr>
            </w:pPr>
            <w:r>
              <w:rPr>
                <w:rFonts w:asciiTheme="minorHAnsi" w:hAnsiTheme="minorHAnsi"/>
                <w:sz w:val="20"/>
                <w:szCs w:val="20"/>
                <w:lang w:val="en-GB"/>
              </w:rPr>
              <w:t>1</w:t>
            </w:r>
            <w:r w:rsidR="009567CB">
              <w:rPr>
                <w:rFonts w:asciiTheme="minorHAnsi" w:hAnsiTheme="minorHAnsi"/>
                <w:sz w:val="20"/>
                <w:szCs w:val="20"/>
                <w:lang w:val="en-GB"/>
              </w:rPr>
              <w:t>1042</w:t>
            </w:r>
          </w:p>
          <w:p w14:paraId="4B3C0837" w14:textId="190B2E7F" w:rsidR="005356CC" w:rsidRPr="009B6DBF" w:rsidRDefault="009567CB" w:rsidP="009F1A53">
            <w:pPr>
              <w:rPr>
                <w:rFonts w:asciiTheme="minorHAnsi" w:hAnsiTheme="minorHAnsi" w:cs="Arial"/>
                <w:sz w:val="20"/>
                <w:szCs w:val="20"/>
                <w:lang w:val="es-ES"/>
              </w:rPr>
            </w:pPr>
            <w:r>
              <w:rPr>
                <w:rFonts w:asciiTheme="minorHAnsi" w:hAnsiTheme="minorHAnsi"/>
                <w:sz w:val="20"/>
                <w:szCs w:val="20"/>
                <w:lang w:val="es-ES"/>
              </w:rPr>
              <w:t>10558</w:t>
            </w:r>
          </w:p>
        </w:tc>
      </w:tr>
      <w:tr w:rsidR="008B500C" w:rsidRPr="004D1E48" w14:paraId="6CE75BAD" w14:textId="77777777" w:rsidTr="005356CC">
        <w:trPr>
          <w:cantSplit/>
        </w:trPr>
        <w:tc>
          <w:tcPr>
            <w:tcW w:w="1626" w:type="pct"/>
            <w:shd w:val="clear" w:color="auto" w:fill="00B9BD" w:themeFill="accent1"/>
          </w:tcPr>
          <w:p w14:paraId="6D9220BF" w14:textId="77777777" w:rsidR="008B500C" w:rsidRPr="004D1E48" w:rsidRDefault="008B500C" w:rsidP="000819E1">
            <w:pPr>
              <w:pStyle w:val="SDMTableBoxParaNotNumbered"/>
              <w:keepNext/>
              <w:rPr>
                <w:rFonts w:asciiTheme="minorHAnsi" w:hAnsiTheme="minorHAnsi"/>
                <w:color w:val="FFFFFF" w:themeColor="background1"/>
              </w:rPr>
            </w:pPr>
            <w:r w:rsidRPr="004D1E48">
              <w:rPr>
                <w:rFonts w:asciiTheme="minorHAnsi" w:hAnsiTheme="minorHAnsi"/>
                <w:color w:val="FFFFFF" w:themeColor="background1"/>
              </w:rPr>
              <w:t>Monitoring equipment</w:t>
            </w:r>
          </w:p>
        </w:tc>
        <w:tc>
          <w:tcPr>
            <w:tcW w:w="3374" w:type="pct"/>
            <w:gridSpan w:val="2"/>
            <w:shd w:val="clear" w:color="auto" w:fill="E2F8FA"/>
          </w:tcPr>
          <w:p w14:paraId="19FF297D" w14:textId="25901D68" w:rsidR="008B500C" w:rsidRPr="004D1E48" w:rsidRDefault="004D09E0" w:rsidP="000819E1">
            <w:pPr>
              <w:pStyle w:val="SDMTableBoxParaNotNumbered"/>
              <w:keepNext/>
              <w:rPr>
                <w:rFonts w:asciiTheme="minorHAnsi" w:hAnsiTheme="minorHAnsi"/>
                <w:color w:val="4D4D4C"/>
              </w:rPr>
            </w:pPr>
            <w:r>
              <w:rPr>
                <w:rFonts w:asciiTheme="minorHAnsi" w:hAnsiTheme="minorHAnsi"/>
                <w:color w:val="4D4D4C"/>
              </w:rPr>
              <w:t>Project Database/Household List</w:t>
            </w:r>
          </w:p>
        </w:tc>
      </w:tr>
      <w:tr w:rsidR="008B500C" w:rsidRPr="004D1E48" w14:paraId="4F5A8BDD" w14:textId="77777777" w:rsidTr="005356CC">
        <w:trPr>
          <w:cantSplit/>
        </w:trPr>
        <w:tc>
          <w:tcPr>
            <w:tcW w:w="1626" w:type="pct"/>
            <w:shd w:val="clear" w:color="auto" w:fill="00B9BD" w:themeFill="accent1"/>
          </w:tcPr>
          <w:p w14:paraId="02B4EFB1" w14:textId="77777777" w:rsidR="008B500C" w:rsidRPr="004D1E48" w:rsidRDefault="008B500C"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Measuring/reading/recording frequency:</w:t>
            </w:r>
          </w:p>
        </w:tc>
        <w:tc>
          <w:tcPr>
            <w:tcW w:w="3374" w:type="pct"/>
            <w:gridSpan w:val="2"/>
            <w:shd w:val="clear" w:color="auto" w:fill="E2F8FA"/>
          </w:tcPr>
          <w:p w14:paraId="725C05E1" w14:textId="77777777" w:rsidR="008B500C" w:rsidRPr="004D1E48" w:rsidRDefault="008B500C" w:rsidP="000819E1">
            <w:pPr>
              <w:pStyle w:val="SDMTableBoxParaNotNumbered"/>
              <w:rPr>
                <w:rFonts w:asciiTheme="minorHAnsi" w:hAnsiTheme="minorHAnsi"/>
                <w:color w:val="4D4D4C"/>
              </w:rPr>
            </w:pPr>
            <w:r w:rsidRPr="004D1E48">
              <w:rPr>
                <w:rFonts w:asciiTheme="minorHAnsi" w:hAnsiTheme="minorHAnsi"/>
                <w:color w:val="4D4D4C"/>
              </w:rPr>
              <w:t>Annual</w:t>
            </w:r>
          </w:p>
        </w:tc>
      </w:tr>
      <w:tr w:rsidR="008B500C" w:rsidRPr="004D1E48" w14:paraId="75E8CE89" w14:textId="77777777" w:rsidTr="005356CC">
        <w:trPr>
          <w:cantSplit/>
        </w:trPr>
        <w:tc>
          <w:tcPr>
            <w:tcW w:w="1626" w:type="pct"/>
            <w:shd w:val="clear" w:color="auto" w:fill="00B9BD" w:themeFill="accent1"/>
          </w:tcPr>
          <w:p w14:paraId="5FB48941" w14:textId="77777777" w:rsidR="008B500C" w:rsidRPr="004D1E48" w:rsidRDefault="008B500C"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Calculation method</w:t>
            </w:r>
            <w:r w:rsidRPr="004D1E48">
              <w:rPr>
                <w:rFonts w:asciiTheme="minorHAnsi" w:hAnsiTheme="minorHAnsi"/>
                <w:color w:val="FFFFFF" w:themeColor="background1"/>
              </w:rPr>
              <w:br/>
              <w:t>(if applicable):</w:t>
            </w:r>
          </w:p>
        </w:tc>
        <w:tc>
          <w:tcPr>
            <w:tcW w:w="3374" w:type="pct"/>
            <w:gridSpan w:val="2"/>
            <w:shd w:val="clear" w:color="auto" w:fill="E2F8FA"/>
          </w:tcPr>
          <w:p w14:paraId="2C027900" w14:textId="77777777" w:rsidR="008B500C" w:rsidRPr="004D1E48" w:rsidRDefault="008B500C" w:rsidP="000819E1">
            <w:pPr>
              <w:pStyle w:val="SDMTableBoxParaNotNumbered"/>
              <w:rPr>
                <w:rFonts w:asciiTheme="minorHAnsi" w:hAnsiTheme="minorHAnsi"/>
                <w:color w:val="4D4D4C"/>
              </w:rPr>
            </w:pPr>
            <w:r w:rsidRPr="004D1E48">
              <w:rPr>
                <w:rFonts w:asciiTheme="minorHAnsi" w:hAnsiTheme="minorHAnsi"/>
                <w:color w:val="4D4D4C"/>
              </w:rPr>
              <w:t>Assessed every year using Project Survey, Usage Survey and Household list</w:t>
            </w:r>
          </w:p>
        </w:tc>
      </w:tr>
      <w:tr w:rsidR="008B500C" w:rsidRPr="004D1E48" w14:paraId="075ABCCF" w14:textId="77777777" w:rsidTr="005356CC">
        <w:trPr>
          <w:cantSplit/>
        </w:trPr>
        <w:tc>
          <w:tcPr>
            <w:tcW w:w="1626" w:type="pct"/>
            <w:shd w:val="clear" w:color="auto" w:fill="00B9BD" w:themeFill="accent1"/>
          </w:tcPr>
          <w:p w14:paraId="7F48604B" w14:textId="77777777" w:rsidR="008B500C" w:rsidRPr="004D1E48" w:rsidRDefault="008B500C"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QA/QC procedures:</w:t>
            </w:r>
          </w:p>
        </w:tc>
        <w:tc>
          <w:tcPr>
            <w:tcW w:w="3374" w:type="pct"/>
            <w:gridSpan w:val="2"/>
            <w:shd w:val="clear" w:color="auto" w:fill="E2F8FA"/>
          </w:tcPr>
          <w:p w14:paraId="16A30746" w14:textId="77777777" w:rsidR="008B500C" w:rsidRPr="004D1E48" w:rsidRDefault="008B500C" w:rsidP="000819E1">
            <w:pPr>
              <w:pStyle w:val="SDMTableBoxParaNotNumbered"/>
              <w:rPr>
                <w:rFonts w:asciiTheme="minorHAnsi" w:hAnsiTheme="minorHAnsi"/>
                <w:color w:val="4D4D4C"/>
              </w:rPr>
            </w:pPr>
            <w:r w:rsidRPr="004D1E48">
              <w:rPr>
                <w:rFonts w:asciiTheme="minorHAnsi" w:hAnsiTheme="minorHAnsi"/>
                <w:color w:val="4D4D4C"/>
              </w:rPr>
              <w:t>N/A</w:t>
            </w:r>
          </w:p>
        </w:tc>
      </w:tr>
      <w:tr w:rsidR="008B500C" w:rsidRPr="004D1E48" w14:paraId="458BE991" w14:textId="77777777" w:rsidTr="005356CC">
        <w:trPr>
          <w:cantSplit/>
        </w:trPr>
        <w:tc>
          <w:tcPr>
            <w:tcW w:w="1626" w:type="pct"/>
            <w:shd w:val="clear" w:color="auto" w:fill="00B9BD" w:themeFill="accent1"/>
          </w:tcPr>
          <w:p w14:paraId="3F0A0367" w14:textId="77777777" w:rsidR="008B500C" w:rsidRPr="004D1E48" w:rsidRDefault="008B500C"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lastRenderedPageBreak/>
              <w:t>Purpose of data:</w:t>
            </w:r>
          </w:p>
        </w:tc>
        <w:tc>
          <w:tcPr>
            <w:tcW w:w="3374" w:type="pct"/>
            <w:gridSpan w:val="2"/>
            <w:shd w:val="clear" w:color="auto" w:fill="E2F8FA"/>
          </w:tcPr>
          <w:p w14:paraId="7E3154B7" w14:textId="31231BA8" w:rsidR="008B500C" w:rsidRPr="004D1E48" w:rsidRDefault="008B500C" w:rsidP="000819E1">
            <w:pPr>
              <w:pStyle w:val="SDMTableBoxParaNotNumbered"/>
              <w:rPr>
                <w:rFonts w:asciiTheme="minorHAnsi" w:hAnsiTheme="minorHAnsi"/>
                <w:color w:val="4D4D4C"/>
              </w:rPr>
            </w:pPr>
            <w:r w:rsidRPr="004D1E48">
              <w:rPr>
                <w:rFonts w:asciiTheme="minorHAnsi" w:hAnsiTheme="minorHAnsi"/>
                <w:color w:val="4D4D4C"/>
              </w:rPr>
              <w:t>Calculation of SDG 6</w:t>
            </w:r>
            <w:r w:rsidR="004D09E0">
              <w:rPr>
                <w:rFonts w:asciiTheme="minorHAnsi" w:hAnsiTheme="minorHAnsi"/>
                <w:color w:val="4D4D4C"/>
              </w:rPr>
              <w:t xml:space="preserve"> and SDG 3</w:t>
            </w:r>
          </w:p>
        </w:tc>
      </w:tr>
      <w:tr w:rsidR="008B500C" w:rsidRPr="004D1E48" w14:paraId="60DCE3C1" w14:textId="77777777" w:rsidTr="005356CC">
        <w:trPr>
          <w:cantSplit/>
        </w:trPr>
        <w:tc>
          <w:tcPr>
            <w:tcW w:w="1626" w:type="pct"/>
            <w:shd w:val="clear" w:color="auto" w:fill="00B9BD" w:themeFill="accent1"/>
          </w:tcPr>
          <w:p w14:paraId="238C2789" w14:textId="77777777" w:rsidR="008B500C" w:rsidRPr="004D1E48" w:rsidRDefault="008B500C"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Additional comments:</w:t>
            </w:r>
          </w:p>
        </w:tc>
        <w:tc>
          <w:tcPr>
            <w:tcW w:w="3374" w:type="pct"/>
            <w:gridSpan w:val="2"/>
            <w:shd w:val="clear" w:color="auto" w:fill="E2F8FA"/>
          </w:tcPr>
          <w:p w14:paraId="52D56DAA" w14:textId="77777777" w:rsidR="008B500C" w:rsidRPr="004D1E48" w:rsidRDefault="008B500C" w:rsidP="000819E1">
            <w:pPr>
              <w:pStyle w:val="SDMTableBoxParaNotNumbered"/>
              <w:rPr>
                <w:rFonts w:asciiTheme="minorHAnsi" w:hAnsiTheme="minorHAnsi"/>
                <w:color w:val="4D4D4C"/>
              </w:rPr>
            </w:pPr>
            <w:r w:rsidRPr="004D1E48">
              <w:rPr>
                <w:rFonts w:asciiTheme="minorHAnsi" w:hAnsiTheme="minorHAnsi"/>
                <w:color w:val="4D4D4C"/>
              </w:rPr>
              <w:t>-</w:t>
            </w:r>
          </w:p>
        </w:tc>
      </w:tr>
    </w:tbl>
    <w:p w14:paraId="5512715D" w14:textId="77777777" w:rsidR="00191B22" w:rsidRPr="00264D05" w:rsidRDefault="00191B22" w:rsidP="00191B22">
      <w:pPr>
        <w:pStyle w:val="CaptionFullPage"/>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3130"/>
        <w:gridCol w:w="1401"/>
        <w:gridCol w:w="5093"/>
      </w:tblGrid>
      <w:tr w:rsidR="000A3F29" w:rsidRPr="004D1E48" w14:paraId="075E2543" w14:textId="77777777" w:rsidTr="000A3F29">
        <w:trPr>
          <w:cantSplit/>
        </w:trPr>
        <w:tc>
          <w:tcPr>
            <w:tcW w:w="1626" w:type="pct"/>
            <w:shd w:val="clear" w:color="auto" w:fill="00B9BD" w:themeFill="accent1"/>
            <w:tcMar>
              <w:top w:w="62" w:type="dxa"/>
              <w:bottom w:w="62" w:type="dxa"/>
            </w:tcMar>
          </w:tcPr>
          <w:p w14:paraId="3F93E563" w14:textId="77777777" w:rsidR="000A3F29" w:rsidRPr="004D1E48" w:rsidRDefault="000A3F29" w:rsidP="000A3F29">
            <w:pPr>
              <w:pStyle w:val="SDMTableBoxParaNotNumbered"/>
              <w:keepNext/>
              <w:keepLines/>
              <w:rPr>
                <w:rFonts w:asciiTheme="minorHAnsi" w:hAnsiTheme="minorHAnsi"/>
                <w:color w:val="FFFFFF" w:themeColor="background1"/>
              </w:rPr>
            </w:pPr>
            <w:r w:rsidRPr="004D1E48">
              <w:rPr>
                <w:rFonts w:asciiTheme="minorHAnsi" w:hAnsiTheme="minorHAnsi"/>
                <w:color w:val="FFFFFF" w:themeColor="background1"/>
              </w:rPr>
              <w:t>Relevant SDG Indicator</w:t>
            </w:r>
          </w:p>
        </w:tc>
        <w:tc>
          <w:tcPr>
            <w:tcW w:w="3374" w:type="pct"/>
            <w:gridSpan w:val="2"/>
            <w:shd w:val="clear" w:color="auto" w:fill="E2F8FA"/>
          </w:tcPr>
          <w:p w14:paraId="0781EDE6" w14:textId="73D2F8FA" w:rsidR="000A3F29" w:rsidRPr="00745294" w:rsidRDefault="000A3F29" w:rsidP="000A3F29">
            <w:pPr>
              <w:pStyle w:val="SDMTableBoxParaNotNumbered"/>
              <w:keepNext/>
              <w:keepLines/>
              <w:rPr>
                <w:rFonts w:asciiTheme="minorHAnsi" w:hAnsiTheme="minorHAnsi"/>
                <w:color w:val="4D4D4C"/>
              </w:rPr>
            </w:pPr>
            <w:r w:rsidRPr="00745294">
              <w:rPr>
                <w:rFonts w:asciiTheme="minorHAnsi" w:hAnsiTheme="minorHAnsi"/>
                <w:color w:val="4D4D4C"/>
              </w:rPr>
              <w:t>SDG 3.9.2 (Good Health and Well-Being)</w:t>
            </w:r>
          </w:p>
        </w:tc>
      </w:tr>
      <w:tr w:rsidR="000A3F29" w:rsidRPr="004D1E48" w14:paraId="752AE9FA" w14:textId="77777777" w:rsidTr="000A3F29">
        <w:trPr>
          <w:cantSplit/>
        </w:trPr>
        <w:tc>
          <w:tcPr>
            <w:tcW w:w="1626" w:type="pct"/>
            <w:shd w:val="clear" w:color="auto" w:fill="00B9BD" w:themeFill="accent1"/>
            <w:tcMar>
              <w:top w:w="62" w:type="dxa"/>
              <w:bottom w:w="62" w:type="dxa"/>
            </w:tcMar>
          </w:tcPr>
          <w:p w14:paraId="41C8211B" w14:textId="77777777" w:rsidR="000A3F29" w:rsidRPr="004D1E48" w:rsidRDefault="000A3F29" w:rsidP="000A3F29">
            <w:pPr>
              <w:pStyle w:val="SDMTableBoxParaNotNumbered"/>
              <w:keepNext/>
              <w:keepLines/>
              <w:rPr>
                <w:rFonts w:asciiTheme="minorHAnsi" w:hAnsiTheme="minorHAnsi"/>
                <w:color w:val="FFFFFF" w:themeColor="background1"/>
              </w:rPr>
            </w:pPr>
            <w:r w:rsidRPr="004D1E48">
              <w:rPr>
                <w:rFonts w:asciiTheme="minorHAnsi" w:hAnsiTheme="minorHAnsi"/>
                <w:color w:val="FFFFFF" w:themeColor="background1"/>
              </w:rPr>
              <w:t>Data/parameter:</w:t>
            </w:r>
          </w:p>
        </w:tc>
        <w:tc>
          <w:tcPr>
            <w:tcW w:w="3374" w:type="pct"/>
            <w:gridSpan w:val="2"/>
            <w:shd w:val="clear" w:color="auto" w:fill="E2F8FA"/>
          </w:tcPr>
          <w:p w14:paraId="59534BB8" w14:textId="7FA683EE" w:rsidR="000A3F29" w:rsidRPr="00745294" w:rsidRDefault="000A3F29" w:rsidP="000A3F29">
            <w:pPr>
              <w:pStyle w:val="SDMTableBoxParaNotNumbered"/>
              <w:keepNext/>
              <w:keepLines/>
              <w:rPr>
                <w:rFonts w:asciiTheme="minorHAnsi" w:hAnsiTheme="minorHAnsi"/>
                <w:color w:val="4D4D4C"/>
              </w:rPr>
            </w:pPr>
            <w:proofErr w:type="spellStart"/>
            <w:r w:rsidRPr="00745294">
              <w:rPr>
                <w:rFonts w:asciiTheme="minorHAnsi" w:hAnsiTheme="minorHAnsi"/>
                <w:bCs/>
                <w:color w:val="4D4D4C"/>
              </w:rPr>
              <w:t>P</w:t>
            </w:r>
            <w:r w:rsidRPr="00745294">
              <w:rPr>
                <w:rFonts w:asciiTheme="minorHAnsi" w:hAnsiTheme="minorHAnsi"/>
                <w:bCs/>
                <w:color w:val="4D4D4C"/>
                <w:vertAlign w:val="subscript"/>
              </w:rPr>
              <w:t>safe</w:t>
            </w:r>
            <w:proofErr w:type="spellEnd"/>
          </w:p>
        </w:tc>
      </w:tr>
      <w:tr w:rsidR="000A3F29" w:rsidRPr="004D1E48" w14:paraId="6807D47C" w14:textId="77777777" w:rsidTr="000A3F29">
        <w:trPr>
          <w:cantSplit/>
        </w:trPr>
        <w:tc>
          <w:tcPr>
            <w:tcW w:w="1626" w:type="pct"/>
            <w:shd w:val="clear" w:color="auto" w:fill="00B9BD" w:themeFill="accent1"/>
          </w:tcPr>
          <w:p w14:paraId="0A5F1894" w14:textId="77777777" w:rsidR="000A3F29" w:rsidRPr="004D1E48" w:rsidRDefault="000A3F29" w:rsidP="000A3F29">
            <w:pPr>
              <w:pStyle w:val="SDMTableBoxParaNotNumbered"/>
              <w:rPr>
                <w:rFonts w:asciiTheme="minorHAnsi" w:hAnsiTheme="minorHAnsi"/>
                <w:color w:val="FFFFFF" w:themeColor="background1"/>
              </w:rPr>
            </w:pPr>
            <w:r w:rsidRPr="004D1E48">
              <w:rPr>
                <w:rFonts w:asciiTheme="minorHAnsi" w:hAnsiTheme="minorHAnsi"/>
                <w:color w:val="FFFFFF" w:themeColor="background1"/>
              </w:rPr>
              <w:t>Unit</w:t>
            </w:r>
          </w:p>
        </w:tc>
        <w:tc>
          <w:tcPr>
            <w:tcW w:w="3374" w:type="pct"/>
            <w:gridSpan w:val="2"/>
            <w:shd w:val="clear" w:color="auto" w:fill="E2F8FA"/>
          </w:tcPr>
          <w:p w14:paraId="7963F465" w14:textId="32203E11" w:rsidR="000A3F29" w:rsidRPr="00745294" w:rsidRDefault="000A3F29" w:rsidP="000A3F29">
            <w:pPr>
              <w:pStyle w:val="SDMTableBoxParaNotNumbered"/>
              <w:rPr>
                <w:rFonts w:asciiTheme="minorHAnsi" w:hAnsiTheme="minorHAnsi"/>
                <w:color w:val="4D4D4C"/>
              </w:rPr>
            </w:pPr>
            <w:r w:rsidRPr="00745294">
              <w:rPr>
                <w:rFonts w:asciiTheme="minorHAnsi" w:hAnsiTheme="minorHAnsi"/>
                <w:color w:val="4D4D4C"/>
              </w:rPr>
              <w:t>Number</w:t>
            </w:r>
          </w:p>
        </w:tc>
      </w:tr>
      <w:tr w:rsidR="000A3F29" w:rsidRPr="004D1E48" w14:paraId="6652203B" w14:textId="77777777" w:rsidTr="000A3F29">
        <w:trPr>
          <w:cantSplit/>
        </w:trPr>
        <w:tc>
          <w:tcPr>
            <w:tcW w:w="1626" w:type="pct"/>
            <w:shd w:val="clear" w:color="auto" w:fill="00B9BD" w:themeFill="accent1"/>
          </w:tcPr>
          <w:p w14:paraId="0F6F7849" w14:textId="77777777" w:rsidR="000A3F29" w:rsidRPr="004D1E48" w:rsidRDefault="000A3F29" w:rsidP="000A3F29">
            <w:pPr>
              <w:pStyle w:val="SDMTableBoxParaNotNumbered"/>
              <w:rPr>
                <w:rFonts w:asciiTheme="minorHAnsi" w:hAnsiTheme="minorHAnsi"/>
                <w:color w:val="FFFFFF" w:themeColor="background1"/>
              </w:rPr>
            </w:pPr>
            <w:r w:rsidRPr="004D1E48">
              <w:rPr>
                <w:rFonts w:asciiTheme="minorHAnsi" w:hAnsiTheme="minorHAnsi"/>
                <w:color w:val="FFFFFF" w:themeColor="background1"/>
              </w:rPr>
              <w:t>Description</w:t>
            </w:r>
          </w:p>
        </w:tc>
        <w:tc>
          <w:tcPr>
            <w:tcW w:w="3374" w:type="pct"/>
            <w:gridSpan w:val="2"/>
            <w:shd w:val="clear" w:color="auto" w:fill="E2F8FA"/>
          </w:tcPr>
          <w:p w14:paraId="366DEB06" w14:textId="19F9EEB7" w:rsidR="000A3F29" w:rsidRPr="00745294" w:rsidRDefault="000A3F29" w:rsidP="000A3F29">
            <w:pPr>
              <w:pStyle w:val="SDMTableBoxParaNotNumbered"/>
              <w:rPr>
                <w:rFonts w:asciiTheme="minorHAnsi" w:hAnsiTheme="minorHAnsi"/>
                <w:color w:val="4D4D4C"/>
              </w:rPr>
            </w:pPr>
            <w:r w:rsidRPr="00745294">
              <w:rPr>
                <w:rFonts w:asciiTheme="minorHAnsi" w:hAnsiTheme="minorHAnsi"/>
                <w:color w:val="4D4D4C"/>
              </w:rPr>
              <w:t>Number of additional persons having access to safe water in the project activity compared to the baseline scenario</w:t>
            </w:r>
          </w:p>
        </w:tc>
      </w:tr>
      <w:tr w:rsidR="000A3F29" w:rsidRPr="004D1E48" w14:paraId="15F4D680" w14:textId="77777777" w:rsidTr="000A3F29">
        <w:trPr>
          <w:cantSplit/>
        </w:trPr>
        <w:tc>
          <w:tcPr>
            <w:tcW w:w="1626" w:type="pct"/>
            <w:shd w:val="clear" w:color="auto" w:fill="00B9BD" w:themeFill="accent1"/>
          </w:tcPr>
          <w:p w14:paraId="77AB60A1" w14:textId="77777777" w:rsidR="000A3F29" w:rsidRPr="004D1E48" w:rsidRDefault="000A3F29" w:rsidP="000A3F29">
            <w:pPr>
              <w:pStyle w:val="SDMTableBoxParaNotNumbered"/>
              <w:rPr>
                <w:rFonts w:asciiTheme="minorHAnsi" w:hAnsiTheme="minorHAnsi"/>
                <w:color w:val="FFFFFF" w:themeColor="background1"/>
              </w:rPr>
            </w:pPr>
            <w:r w:rsidRPr="004D1E48">
              <w:rPr>
                <w:rFonts w:asciiTheme="minorHAnsi" w:hAnsiTheme="minorHAnsi"/>
                <w:color w:val="FFFFFF" w:themeColor="background1"/>
              </w:rPr>
              <w:t>Measured/calculated/default</w:t>
            </w:r>
          </w:p>
        </w:tc>
        <w:tc>
          <w:tcPr>
            <w:tcW w:w="3374" w:type="pct"/>
            <w:gridSpan w:val="2"/>
            <w:shd w:val="clear" w:color="auto" w:fill="E2F8FA"/>
          </w:tcPr>
          <w:p w14:paraId="6BF43BEC" w14:textId="2447A279" w:rsidR="000A3F29" w:rsidRPr="00745294" w:rsidRDefault="000A3F29" w:rsidP="000A3F29">
            <w:pPr>
              <w:pStyle w:val="SDMTableBoxParaNotNumbered"/>
              <w:rPr>
                <w:rFonts w:asciiTheme="minorHAnsi" w:hAnsiTheme="minorHAnsi"/>
                <w:color w:val="4D4D4C"/>
              </w:rPr>
            </w:pPr>
            <w:r w:rsidRPr="00745294">
              <w:rPr>
                <w:rFonts w:asciiTheme="minorHAnsi" w:hAnsiTheme="minorHAnsi"/>
                <w:color w:val="4D4D4C"/>
              </w:rPr>
              <w:t>Calculated</w:t>
            </w:r>
          </w:p>
        </w:tc>
      </w:tr>
      <w:tr w:rsidR="000A3F29" w:rsidRPr="004D1E48" w14:paraId="77697EE8" w14:textId="77777777" w:rsidTr="000A3F29">
        <w:trPr>
          <w:cantSplit/>
        </w:trPr>
        <w:tc>
          <w:tcPr>
            <w:tcW w:w="1626" w:type="pct"/>
            <w:shd w:val="clear" w:color="auto" w:fill="00B9BD" w:themeFill="accent1"/>
          </w:tcPr>
          <w:p w14:paraId="6CD59B67" w14:textId="77777777" w:rsidR="000A3F29" w:rsidRPr="004D1E48" w:rsidRDefault="000A3F29" w:rsidP="000A3F29">
            <w:pPr>
              <w:pStyle w:val="SDMTableBoxParaNotNumbered"/>
              <w:rPr>
                <w:rFonts w:asciiTheme="minorHAnsi" w:hAnsiTheme="minorHAnsi"/>
                <w:color w:val="FFFFFF" w:themeColor="background1"/>
              </w:rPr>
            </w:pPr>
            <w:r w:rsidRPr="004D1E48">
              <w:rPr>
                <w:rFonts w:asciiTheme="minorHAnsi" w:hAnsiTheme="minorHAnsi"/>
                <w:color w:val="FFFFFF" w:themeColor="background1"/>
              </w:rPr>
              <w:t>Source of data</w:t>
            </w:r>
          </w:p>
        </w:tc>
        <w:tc>
          <w:tcPr>
            <w:tcW w:w="3374" w:type="pct"/>
            <w:gridSpan w:val="2"/>
            <w:shd w:val="clear" w:color="auto" w:fill="E2F8FA"/>
          </w:tcPr>
          <w:p w14:paraId="56CC73E4" w14:textId="6B30B413" w:rsidR="000A3F29" w:rsidRPr="00745294" w:rsidRDefault="000A3F29" w:rsidP="000A3F29">
            <w:pPr>
              <w:pStyle w:val="SDMTableBoxParaNotNumbered"/>
              <w:rPr>
                <w:rFonts w:asciiTheme="minorHAnsi" w:hAnsiTheme="minorHAnsi"/>
                <w:color w:val="4D4D4C"/>
              </w:rPr>
            </w:pPr>
            <w:r w:rsidRPr="00745294">
              <w:rPr>
                <w:rFonts w:asciiTheme="minorHAnsi" w:hAnsiTheme="minorHAnsi"/>
                <w:color w:val="4D4D4C"/>
              </w:rPr>
              <w:t>Project Database/Household list; Usage Survey</w:t>
            </w:r>
          </w:p>
        </w:tc>
      </w:tr>
      <w:tr w:rsidR="00795CB3" w:rsidRPr="004D1E48" w14:paraId="7977065B" w14:textId="77777777" w:rsidTr="00DF39FA">
        <w:trPr>
          <w:cantSplit/>
        </w:trPr>
        <w:tc>
          <w:tcPr>
            <w:tcW w:w="1626" w:type="pct"/>
            <w:shd w:val="clear" w:color="auto" w:fill="00B9BD" w:themeFill="accent1"/>
          </w:tcPr>
          <w:p w14:paraId="25366EFD" w14:textId="77777777" w:rsidR="00795CB3" w:rsidRPr="004D1E48" w:rsidRDefault="00795CB3" w:rsidP="000A3F29">
            <w:pPr>
              <w:pStyle w:val="SDMTableBoxParaNotNumbered"/>
              <w:rPr>
                <w:rFonts w:asciiTheme="minorHAnsi" w:hAnsiTheme="minorHAnsi"/>
                <w:color w:val="FFFFFF" w:themeColor="background1"/>
              </w:rPr>
            </w:pPr>
            <w:r w:rsidRPr="004D1E48">
              <w:rPr>
                <w:rFonts w:asciiTheme="minorHAnsi" w:hAnsiTheme="minorHAnsi"/>
                <w:color w:val="FFFFFF" w:themeColor="background1"/>
              </w:rPr>
              <w:t>Value(s) of monitored parameter</w:t>
            </w:r>
          </w:p>
        </w:tc>
        <w:tc>
          <w:tcPr>
            <w:tcW w:w="728" w:type="pct"/>
            <w:tcBorders>
              <w:right w:val="nil"/>
            </w:tcBorders>
            <w:shd w:val="clear" w:color="auto" w:fill="E2F8FA"/>
          </w:tcPr>
          <w:p w14:paraId="757DFF05" w14:textId="5F6AC366" w:rsidR="00795CB3" w:rsidRPr="009B6DBF" w:rsidRDefault="00795CB3" w:rsidP="00F836B4">
            <w:pPr>
              <w:rPr>
                <w:rFonts w:asciiTheme="minorHAnsi" w:hAnsiTheme="minorHAnsi"/>
                <w:sz w:val="20"/>
                <w:szCs w:val="20"/>
              </w:rPr>
            </w:pPr>
            <w:r w:rsidRPr="009B6DBF">
              <w:rPr>
                <w:rFonts w:asciiTheme="minorHAnsi" w:hAnsiTheme="minorHAnsi"/>
                <w:sz w:val="20"/>
                <w:szCs w:val="20"/>
              </w:rPr>
              <w:t xml:space="preserve">GS 7132: </w:t>
            </w:r>
          </w:p>
          <w:p w14:paraId="7DAD4D70" w14:textId="3FEF6E64" w:rsidR="00795CB3" w:rsidRPr="009B6DBF" w:rsidRDefault="00795CB3" w:rsidP="00F836B4">
            <w:pPr>
              <w:rPr>
                <w:rFonts w:asciiTheme="minorHAnsi" w:hAnsiTheme="minorHAnsi"/>
                <w:sz w:val="20"/>
                <w:szCs w:val="20"/>
              </w:rPr>
            </w:pPr>
            <w:r w:rsidRPr="009B6DBF">
              <w:rPr>
                <w:rFonts w:asciiTheme="minorHAnsi" w:hAnsiTheme="minorHAnsi"/>
                <w:sz w:val="20"/>
                <w:szCs w:val="20"/>
              </w:rPr>
              <w:t xml:space="preserve">GS 7133: </w:t>
            </w:r>
          </w:p>
          <w:p w14:paraId="7C80ADCE" w14:textId="14B35C7A" w:rsidR="00795CB3" w:rsidRPr="009B6DBF" w:rsidRDefault="00795CB3" w:rsidP="00F836B4">
            <w:pPr>
              <w:rPr>
                <w:rFonts w:asciiTheme="minorHAnsi" w:hAnsiTheme="minorHAnsi"/>
                <w:sz w:val="20"/>
                <w:szCs w:val="20"/>
              </w:rPr>
            </w:pPr>
            <w:r w:rsidRPr="009B6DBF">
              <w:rPr>
                <w:rFonts w:asciiTheme="minorHAnsi" w:hAnsiTheme="minorHAnsi"/>
                <w:sz w:val="20"/>
                <w:szCs w:val="20"/>
              </w:rPr>
              <w:t xml:space="preserve">GS 7134: </w:t>
            </w:r>
          </w:p>
          <w:p w14:paraId="6F98BC3B" w14:textId="6D9F5601" w:rsidR="00795CB3" w:rsidRPr="009B6DBF" w:rsidRDefault="00795CB3" w:rsidP="00F836B4">
            <w:pPr>
              <w:rPr>
                <w:rFonts w:asciiTheme="minorHAnsi" w:hAnsiTheme="minorHAnsi"/>
                <w:sz w:val="20"/>
                <w:szCs w:val="20"/>
              </w:rPr>
            </w:pPr>
            <w:r w:rsidRPr="009B6DBF">
              <w:rPr>
                <w:rFonts w:asciiTheme="minorHAnsi" w:hAnsiTheme="minorHAnsi"/>
                <w:sz w:val="20"/>
                <w:szCs w:val="20"/>
              </w:rPr>
              <w:t xml:space="preserve">GS 7135: </w:t>
            </w:r>
          </w:p>
          <w:p w14:paraId="517A2223" w14:textId="41A10363" w:rsidR="00795CB3" w:rsidRPr="009B6DBF" w:rsidRDefault="00795CB3" w:rsidP="00F836B4">
            <w:pPr>
              <w:rPr>
                <w:rFonts w:asciiTheme="minorHAnsi" w:hAnsiTheme="minorHAnsi"/>
                <w:sz w:val="20"/>
                <w:szCs w:val="20"/>
              </w:rPr>
            </w:pPr>
            <w:r w:rsidRPr="009B6DBF">
              <w:rPr>
                <w:rFonts w:asciiTheme="minorHAnsi" w:hAnsiTheme="minorHAnsi"/>
                <w:sz w:val="20"/>
                <w:szCs w:val="20"/>
              </w:rPr>
              <w:t xml:space="preserve">GS 7136: </w:t>
            </w:r>
          </w:p>
          <w:p w14:paraId="557C788C" w14:textId="18745301" w:rsidR="00795CB3" w:rsidRPr="009B6DBF" w:rsidRDefault="00795CB3" w:rsidP="00F836B4">
            <w:pPr>
              <w:rPr>
                <w:rFonts w:asciiTheme="minorHAnsi" w:hAnsiTheme="minorHAnsi"/>
                <w:sz w:val="20"/>
                <w:szCs w:val="20"/>
              </w:rPr>
            </w:pPr>
            <w:r w:rsidRPr="009B6DBF">
              <w:rPr>
                <w:rFonts w:asciiTheme="minorHAnsi" w:hAnsiTheme="minorHAnsi"/>
                <w:sz w:val="20"/>
                <w:szCs w:val="20"/>
              </w:rPr>
              <w:t xml:space="preserve">GS 7470: </w:t>
            </w:r>
          </w:p>
          <w:p w14:paraId="232978EA" w14:textId="4415EEBB" w:rsidR="00795CB3" w:rsidRPr="009B6DBF" w:rsidRDefault="00795CB3" w:rsidP="00F836B4">
            <w:pPr>
              <w:rPr>
                <w:rFonts w:asciiTheme="minorHAnsi" w:hAnsiTheme="minorHAnsi"/>
                <w:sz w:val="20"/>
                <w:szCs w:val="20"/>
              </w:rPr>
            </w:pPr>
            <w:r w:rsidRPr="009B6DBF">
              <w:rPr>
                <w:rFonts w:asciiTheme="minorHAnsi" w:hAnsiTheme="minorHAnsi"/>
                <w:sz w:val="20"/>
                <w:szCs w:val="20"/>
              </w:rPr>
              <w:t xml:space="preserve">GS 7471: </w:t>
            </w:r>
          </w:p>
          <w:p w14:paraId="58D4FCB5" w14:textId="4E3E5903" w:rsidR="00D97734" w:rsidRPr="009B6DBF" w:rsidRDefault="00795CB3" w:rsidP="00AE2A1E">
            <w:pPr>
              <w:rPr>
                <w:rFonts w:asciiTheme="minorHAnsi" w:hAnsiTheme="minorHAnsi"/>
                <w:sz w:val="20"/>
                <w:szCs w:val="20"/>
              </w:rPr>
            </w:pPr>
            <w:r w:rsidRPr="009B6DBF">
              <w:rPr>
                <w:rFonts w:asciiTheme="minorHAnsi" w:hAnsiTheme="minorHAnsi"/>
                <w:sz w:val="20"/>
                <w:szCs w:val="20"/>
              </w:rPr>
              <w:t xml:space="preserve">GS 7472: </w:t>
            </w:r>
          </w:p>
          <w:p w14:paraId="0BE55E05" w14:textId="2704323F" w:rsidR="00AE2A1E" w:rsidRPr="009B6DBF" w:rsidRDefault="00795CB3" w:rsidP="00AE2A1E">
            <w:pPr>
              <w:rPr>
                <w:rFonts w:asciiTheme="minorHAnsi" w:hAnsiTheme="minorHAnsi"/>
                <w:sz w:val="20"/>
                <w:szCs w:val="20"/>
              </w:rPr>
            </w:pPr>
            <w:r w:rsidRPr="009B6DBF">
              <w:rPr>
                <w:rFonts w:asciiTheme="minorHAnsi" w:hAnsiTheme="minorHAnsi"/>
                <w:sz w:val="20"/>
                <w:szCs w:val="20"/>
              </w:rPr>
              <w:t xml:space="preserve">GS 7473: </w:t>
            </w:r>
          </w:p>
          <w:p w14:paraId="58C5E929" w14:textId="3DA87FBC" w:rsidR="00795CB3" w:rsidRPr="009B6DBF" w:rsidRDefault="00795CB3" w:rsidP="00AE2A1E">
            <w:pPr>
              <w:rPr>
                <w:rFonts w:asciiTheme="minorHAnsi" w:hAnsiTheme="minorHAnsi"/>
                <w:sz w:val="20"/>
                <w:szCs w:val="20"/>
              </w:rPr>
            </w:pPr>
            <w:r w:rsidRPr="009B6DBF">
              <w:rPr>
                <w:rFonts w:asciiTheme="minorHAnsi" w:hAnsiTheme="minorHAnsi"/>
                <w:sz w:val="20"/>
                <w:szCs w:val="20"/>
              </w:rPr>
              <w:t xml:space="preserve">GS 7474: </w:t>
            </w:r>
          </w:p>
        </w:tc>
        <w:tc>
          <w:tcPr>
            <w:tcW w:w="2646" w:type="pct"/>
            <w:tcBorders>
              <w:left w:val="nil"/>
            </w:tcBorders>
            <w:shd w:val="clear" w:color="auto" w:fill="E2F8FA"/>
          </w:tcPr>
          <w:p w14:paraId="5C500D64" w14:textId="5D038731" w:rsidR="00795CB3" w:rsidRPr="009B6DBF" w:rsidRDefault="00A734C3" w:rsidP="00795CB3">
            <w:pPr>
              <w:rPr>
                <w:rFonts w:asciiTheme="minorHAnsi" w:hAnsiTheme="minorHAnsi"/>
                <w:sz w:val="20"/>
                <w:szCs w:val="20"/>
              </w:rPr>
            </w:pPr>
            <w:r>
              <w:rPr>
                <w:rFonts w:asciiTheme="minorHAnsi" w:hAnsiTheme="minorHAnsi"/>
                <w:sz w:val="20"/>
                <w:szCs w:val="20"/>
              </w:rPr>
              <w:t>6063</w:t>
            </w:r>
          </w:p>
          <w:p w14:paraId="061E994A" w14:textId="6B664075" w:rsidR="00795CB3" w:rsidRPr="009B6DBF" w:rsidRDefault="00A734C3" w:rsidP="00795CB3">
            <w:pPr>
              <w:rPr>
                <w:rFonts w:asciiTheme="minorHAnsi" w:hAnsiTheme="minorHAnsi"/>
                <w:sz w:val="20"/>
                <w:szCs w:val="20"/>
              </w:rPr>
            </w:pPr>
            <w:r>
              <w:rPr>
                <w:rFonts w:asciiTheme="minorHAnsi" w:hAnsiTheme="minorHAnsi"/>
                <w:sz w:val="20"/>
                <w:szCs w:val="20"/>
              </w:rPr>
              <w:t>6353</w:t>
            </w:r>
          </w:p>
          <w:p w14:paraId="5EEB5BD6" w14:textId="4CC3CAA7" w:rsidR="00795CB3" w:rsidRPr="009B6DBF" w:rsidRDefault="00A734C3" w:rsidP="00795CB3">
            <w:pPr>
              <w:rPr>
                <w:rFonts w:asciiTheme="minorHAnsi" w:hAnsiTheme="minorHAnsi"/>
                <w:sz w:val="20"/>
                <w:szCs w:val="20"/>
              </w:rPr>
            </w:pPr>
            <w:r>
              <w:rPr>
                <w:rFonts w:asciiTheme="minorHAnsi" w:hAnsiTheme="minorHAnsi"/>
                <w:sz w:val="20"/>
                <w:szCs w:val="20"/>
              </w:rPr>
              <w:t>5817</w:t>
            </w:r>
          </w:p>
          <w:p w14:paraId="062F042D" w14:textId="0E425624" w:rsidR="00795CB3" w:rsidRPr="009B6DBF" w:rsidRDefault="00A734C3" w:rsidP="00795CB3">
            <w:pPr>
              <w:rPr>
                <w:rFonts w:asciiTheme="minorHAnsi" w:hAnsiTheme="minorHAnsi"/>
                <w:sz w:val="20"/>
                <w:szCs w:val="20"/>
              </w:rPr>
            </w:pPr>
            <w:r>
              <w:rPr>
                <w:rFonts w:asciiTheme="minorHAnsi" w:hAnsiTheme="minorHAnsi"/>
                <w:sz w:val="20"/>
                <w:szCs w:val="20"/>
              </w:rPr>
              <w:t>6136</w:t>
            </w:r>
          </w:p>
          <w:p w14:paraId="54BFE73F" w14:textId="21EF6504" w:rsidR="00795CB3" w:rsidRPr="009B6DBF" w:rsidRDefault="00A734C3" w:rsidP="00795CB3">
            <w:pPr>
              <w:rPr>
                <w:rFonts w:asciiTheme="minorHAnsi" w:hAnsiTheme="minorHAnsi"/>
                <w:sz w:val="20"/>
                <w:szCs w:val="20"/>
              </w:rPr>
            </w:pPr>
            <w:r>
              <w:rPr>
                <w:rFonts w:asciiTheme="minorHAnsi" w:hAnsiTheme="minorHAnsi"/>
                <w:sz w:val="20"/>
                <w:szCs w:val="20"/>
              </w:rPr>
              <w:t>6574</w:t>
            </w:r>
          </w:p>
          <w:p w14:paraId="61173EDE" w14:textId="78031E4B" w:rsidR="00795CB3" w:rsidRPr="009B6DBF" w:rsidRDefault="00A734C3" w:rsidP="00795CB3">
            <w:pPr>
              <w:rPr>
                <w:rFonts w:asciiTheme="minorHAnsi" w:hAnsiTheme="minorHAnsi"/>
                <w:sz w:val="20"/>
                <w:szCs w:val="20"/>
              </w:rPr>
            </w:pPr>
            <w:r>
              <w:rPr>
                <w:rFonts w:asciiTheme="minorHAnsi" w:hAnsiTheme="minorHAnsi"/>
                <w:sz w:val="20"/>
                <w:szCs w:val="20"/>
              </w:rPr>
              <w:t>6034</w:t>
            </w:r>
          </w:p>
          <w:p w14:paraId="53D3A277" w14:textId="2AAE2D44" w:rsidR="00795CB3" w:rsidRPr="009B6DBF" w:rsidRDefault="00A734C3" w:rsidP="00795CB3">
            <w:pPr>
              <w:rPr>
                <w:rFonts w:asciiTheme="minorHAnsi" w:hAnsiTheme="minorHAnsi"/>
                <w:sz w:val="20"/>
                <w:szCs w:val="20"/>
              </w:rPr>
            </w:pPr>
            <w:r>
              <w:rPr>
                <w:rFonts w:asciiTheme="minorHAnsi" w:hAnsiTheme="minorHAnsi"/>
                <w:sz w:val="20"/>
                <w:szCs w:val="20"/>
              </w:rPr>
              <w:t>6649</w:t>
            </w:r>
          </w:p>
          <w:p w14:paraId="790C8492" w14:textId="770B53A8" w:rsidR="00795CB3" w:rsidRPr="009B6DBF" w:rsidRDefault="00A734C3" w:rsidP="00795CB3">
            <w:pPr>
              <w:rPr>
                <w:rFonts w:asciiTheme="minorHAnsi" w:hAnsiTheme="minorHAnsi"/>
                <w:sz w:val="20"/>
                <w:szCs w:val="20"/>
              </w:rPr>
            </w:pPr>
            <w:r>
              <w:rPr>
                <w:rFonts w:asciiTheme="minorHAnsi" w:hAnsiTheme="minorHAnsi"/>
                <w:sz w:val="20"/>
                <w:szCs w:val="20"/>
              </w:rPr>
              <w:t>6408</w:t>
            </w:r>
          </w:p>
          <w:p w14:paraId="7046D0F8" w14:textId="08953897" w:rsidR="00795CB3" w:rsidRPr="009B6DBF" w:rsidRDefault="00A734C3" w:rsidP="00795CB3">
            <w:pPr>
              <w:rPr>
                <w:rFonts w:asciiTheme="minorHAnsi" w:hAnsiTheme="minorHAnsi"/>
                <w:sz w:val="20"/>
                <w:szCs w:val="20"/>
              </w:rPr>
            </w:pPr>
            <w:r>
              <w:rPr>
                <w:rFonts w:asciiTheme="minorHAnsi" w:hAnsiTheme="minorHAnsi"/>
                <w:sz w:val="20"/>
                <w:szCs w:val="20"/>
              </w:rPr>
              <w:t>7121</w:t>
            </w:r>
          </w:p>
          <w:p w14:paraId="272E2831" w14:textId="5FA8A357" w:rsidR="00795CB3" w:rsidRPr="009B6DBF" w:rsidRDefault="00A734C3" w:rsidP="00EA4236">
            <w:pPr>
              <w:rPr>
                <w:rFonts w:asciiTheme="minorHAnsi" w:hAnsiTheme="minorHAnsi"/>
                <w:sz w:val="20"/>
                <w:szCs w:val="20"/>
              </w:rPr>
            </w:pPr>
            <w:r>
              <w:rPr>
                <w:rFonts w:asciiTheme="minorHAnsi" w:hAnsiTheme="minorHAnsi"/>
                <w:sz w:val="20"/>
                <w:szCs w:val="20"/>
              </w:rPr>
              <w:t>6808</w:t>
            </w:r>
          </w:p>
        </w:tc>
      </w:tr>
      <w:tr w:rsidR="000A3F29" w:rsidRPr="004D1E48" w14:paraId="303E2F02" w14:textId="77777777" w:rsidTr="000A3F29">
        <w:trPr>
          <w:cantSplit/>
        </w:trPr>
        <w:tc>
          <w:tcPr>
            <w:tcW w:w="1626" w:type="pct"/>
            <w:shd w:val="clear" w:color="auto" w:fill="00B9BD" w:themeFill="accent1"/>
          </w:tcPr>
          <w:p w14:paraId="663BD59B" w14:textId="77777777" w:rsidR="000A3F29" w:rsidRPr="004D1E48" w:rsidRDefault="000A3F29" w:rsidP="000A3F29">
            <w:pPr>
              <w:pStyle w:val="SDMTableBoxParaNotNumbered"/>
              <w:keepNext/>
              <w:rPr>
                <w:rFonts w:asciiTheme="minorHAnsi" w:hAnsiTheme="minorHAnsi"/>
                <w:color w:val="FFFFFF" w:themeColor="background1"/>
              </w:rPr>
            </w:pPr>
            <w:r w:rsidRPr="004D1E48">
              <w:rPr>
                <w:rFonts w:asciiTheme="minorHAnsi" w:hAnsiTheme="minorHAnsi"/>
                <w:color w:val="FFFFFF" w:themeColor="background1"/>
              </w:rPr>
              <w:t>Monitoring equipment</w:t>
            </w:r>
          </w:p>
        </w:tc>
        <w:tc>
          <w:tcPr>
            <w:tcW w:w="3374" w:type="pct"/>
            <w:gridSpan w:val="2"/>
            <w:shd w:val="clear" w:color="auto" w:fill="E2F8FA"/>
          </w:tcPr>
          <w:p w14:paraId="7923B7AC" w14:textId="6B240A0E" w:rsidR="000A3F29" w:rsidRPr="00745294" w:rsidRDefault="000A3F29" w:rsidP="000A3F29">
            <w:pPr>
              <w:pStyle w:val="SDMTableBoxParaNotNumbered"/>
              <w:keepNext/>
              <w:rPr>
                <w:rFonts w:asciiTheme="minorHAnsi" w:hAnsiTheme="minorHAnsi"/>
                <w:color w:val="4D4D4C"/>
              </w:rPr>
            </w:pPr>
            <w:r w:rsidRPr="00745294">
              <w:rPr>
                <w:rFonts w:asciiTheme="minorHAnsi" w:hAnsiTheme="minorHAnsi"/>
                <w:color w:val="4D4D4C"/>
              </w:rPr>
              <w:t>Project Database/Household list; Usage Survey</w:t>
            </w:r>
          </w:p>
        </w:tc>
      </w:tr>
      <w:tr w:rsidR="000A3F29" w:rsidRPr="004D1E48" w14:paraId="1CBFE3FA" w14:textId="77777777" w:rsidTr="000A3F29">
        <w:trPr>
          <w:cantSplit/>
        </w:trPr>
        <w:tc>
          <w:tcPr>
            <w:tcW w:w="1626" w:type="pct"/>
            <w:shd w:val="clear" w:color="auto" w:fill="00B9BD" w:themeFill="accent1"/>
          </w:tcPr>
          <w:p w14:paraId="5C9E3F8F" w14:textId="77777777" w:rsidR="000A3F29" w:rsidRPr="004D1E48" w:rsidRDefault="000A3F29" w:rsidP="000A3F29">
            <w:pPr>
              <w:pStyle w:val="SDMTableBoxParaNotNumbered"/>
              <w:rPr>
                <w:rFonts w:asciiTheme="minorHAnsi" w:hAnsiTheme="minorHAnsi"/>
                <w:color w:val="FFFFFF" w:themeColor="background1"/>
              </w:rPr>
            </w:pPr>
            <w:r w:rsidRPr="004D1E48">
              <w:rPr>
                <w:rFonts w:asciiTheme="minorHAnsi" w:hAnsiTheme="minorHAnsi"/>
                <w:color w:val="FFFFFF" w:themeColor="background1"/>
              </w:rPr>
              <w:t>Measuring/reading/recording frequency:</w:t>
            </w:r>
          </w:p>
        </w:tc>
        <w:tc>
          <w:tcPr>
            <w:tcW w:w="3374" w:type="pct"/>
            <w:gridSpan w:val="2"/>
            <w:shd w:val="clear" w:color="auto" w:fill="E2F8FA"/>
          </w:tcPr>
          <w:p w14:paraId="4B647796" w14:textId="60A29BF7" w:rsidR="000A3F29" w:rsidRPr="00745294" w:rsidRDefault="000A3F29" w:rsidP="000A3F29">
            <w:pPr>
              <w:pStyle w:val="SDMTableBoxParaNotNumbered"/>
              <w:rPr>
                <w:rFonts w:asciiTheme="minorHAnsi" w:hAnsiTheme="minorHAnsi"/>
                <w:color w:val="4D4D4C"/>
              </w:rPr>
            </w:pPr>
            <w:r w:rsidRPr="00745294">
              <w:rPr>
                <w:rFonts w:asciiTheme="minorHAnsi" w:hAnsiTheme="minorHAnsi"/>
                <w:color w:val="4D4D4C"/>
              </w:rPr>
              <w:t>Annual</w:t>
            </w:r>
          </w:p>
        </w:tc>
      </w:tr>
      <w:tr w:rsidR="000A3F29" w:rsidRPr="004D1E48" w14:paraId="5FA0A4C2" w14:textId="77777777" w:rsidTr="000A3F29">
        <w:trPr>
          <w:cantSplit/>
        </w:trPr>
        <w:tc>
          <w:tcPr>
            <w:tcW w:w="1626" w:type="pct"/>
            <w:shd w:val="clear" w:color="auto" w:fill="00B9BD" w:themeFill="accent1"/>
          </w:tcPr>
          <w:p w14:paraId="0899B3A8" w14:textId="77777777" w:rsidR="000A3F29" w:rsidRPr="004D1E48" w:rsidRDefault="000A3F29" w:rsidP="000A3F29">
            <w:pPr>
              <w:pStyle w:val="SDMTableBoxParaNotNumbered"/>
              <w:rPr>
                <w:rFonts w:asciiTheme="minorHAnsi" w:hAnsiTheme="minorHAnsi"/>
                <w:color w:val="FFFFFF" w:themeColor="background1"/>
              </w:rPr>
            </w:pPr>
            <w:r w:rsidRPr="004D1E48">
              <w:rPr>
                <w:rFonts w:asciiTheme="minorHAnsi" w:hAnsiTheme="minorHAnsi"/>
                <w:color w:val="FFFFFF" w:themeColor="background1"/>
              </w:rPr>
              <w:t>Calculation method</w:t>
            </w:r>
            <w:r w:rsidRPr="004D1E48">
              <w:rPr>
                <w:rFonts w:asciiTheme="minorHAnsi" w:hAnsiTheme="minorHAnsi"/>
                <w:color w:val="FFFFFF" w:themeColor="background1"/>
              </w:rPr>
              <w:br/>
              <w:t>(if applicable):</w:t>
            </w:r>
          </w:p>
        </w:tc>
        <w:tc>
          <w:tcPr>
            <w:tcW w:w="3374" w:type="pct"/>
            <w:gridSpan w:val="2"/>
            <w:shd w:val="clear" w:color="auto" w:fill="E2F8FA"/>
          </w:tcPr>
          <w:p w14:paraId="6AF8999B" w14:textId="59464DB0" w:rsidR="000A3F29" w:rsidRPr="00745294" w:rsidRDefault="000A3F29" w:rsidP="000A3F29">
            <w:pPr>
              <w:pStyle w:val="SDMTableBoxParaNotNumbered"/>
              <w:rPr>
                <w:rFonts w:asciiTheme="minorHAnsi" w:hAnsiTheme="minorHAnsi"/>
                <w:color w:val="4D4D4C"/>
              </w:rPr>
            </w:pPr>
            <w:r w:rsidRPr="00745294">
              <w:rPr>
                <w:rFonts w:asciiTheme="minorHAnsi" w:hAnsiTheme="minorHAnsi"/>
                <w:color w:val="4D4D4C"/>
              </w:rPr>
              <w:t>Assessed every year using the Project Database and Usage Survey</w:t>
            </w:r>
          </w:p>
        </w:tc>
      </w:tr>
      <w:tr w:rsidR="000A3F29" w:rsidRPr="004D1E48" w14:paraId="5D902071" w14:textId="77777777" w:rsidTr="000A3F29">
        <w:trPr>
          <w:cantSplit/>
        </w:trPr>
        <w:tc>
          <w:tcPr>
            <w:tcW w:w="1626" w:type="pct"/>
            <w:shd w:val="clear" w:color="auto" w:fill="00B9BD" w:themeFill="accent1"/>
          </w:tcPr>
          <w:p w14:paraId="30DD83C3" w14:textId="77777777" w:rsidR="000A3F29" w:rsidRPr="004D1E48" w:rsidRDefault="000A3F29" w:rsidP="000A3F29">
            <w:pPr>
              <w:pStyle w:val="SDMTableBoxParaNotNumbered"/>
              <w:rPr>
                <w:rFonts w:asciiTheme="minorHAnsi" w:hAnsiTheme="minorHAnsi"/>
                <w:color w:val="FFFFFF" w:themeColor="background1"/>
              </w:rPr>
            </w:pPr>
            <w:r w:rsidRPr="004D1E48">
              <w:rPr>
                <w:rFonts w:asciiTheme="minorHAnsi" w:hAnsiTheme="minorHAnsi"/>
                <w:color w:val="FFFFFF" w:themeColor="background1"/>
              </w:rPr>
              <w:t>QA/QC procedures:</w:t>
            </w:r>
          </w:p>
        </w:tc>
        <w:tc>
          <w:tcPr>
            <w:tcW w:w="3374" w:type="pct"/>
            <w:gridSpan w:val="2"/>
            <w:shd w:val="clear" w:color="auto" w:fill="E2F8FA"/>
          </w:tcPr>
          <w:p w14:paraId="769A99C4" w14:textId="791F358C" w:rsidR="000A3F29" w:rsidRPr="00745294" w:rsidRDefault="000A3F29" w:rsidP="000A3F29">
            <w:pPr>
              <w:pStyle w:val="SDMTableBoxParaNotNumbered"/>
              <w:rPr>
                <w:rFonts w:asciiTheme="minorHAnsi" w:hAnsiTheme="minorHAnsi"/>
                <w:color w:val="4D4D4C"/>
              </w:rPr>
            </w:pPr>
            <w:r w:rsidRPr="00745294">
              <w:rPr>
                <w:rFonts w:asciiTheme="minorHAnsi" w:hAnsiTheme="minorHAnsi"/>
                <w:color w:val="4D4D4C"/>
              </w:rPr>
              <w:t>N/A</w:t>
            </w:r>
          </w:p>
        </w:tc>
      </w:tr>
      <w:tr w:rsidR="000A3F29" w:rsidRPr="004D1E48" w14:paraId="0F1541C4" w14:textId="77777777" w:rsidTr="000A3F29">
        <w:trPr>
          <w:cantSplit/>
        </w:trPr>
        <w:tc>
          <w:tcPr>
            <w:tcW w:w="1626" w:type="pct"/>
            <w:shd w:val="clear" w:color="auto" w:fill="00B9BD" w:themeFill="accent1"/>
          </w:tcPr>
          <w:p w14:paraId="7D396E82" w14:textId="77777777" w:rsidR="000A3F29" w:rsidRPr="004D1E48" w:rsidRDefault="000A3F29" w:rsidP="000A3F29">
            <w:pPr>
              <w:pStyle w:val="SDMTableBoxParaNotNumbered"/>
              <w:rPr>
                <w:rFonts w:asciiTheme="minorHAnsi" w:hAnsiTheme="minorHAnsi"/>
                <w:color w:val="FFFFFF" w:themeColor="background1"/>
              </w:rPr>
            </w:pPr>
            <w:r w:rsidRPr="004D1E48">
              <w:rPr>
                <w:rFonts w:asciiTheme="minorHAnsi" w:hAnsiTheme="minorHAnsi"/>
                <w:color w:val="FFFFFF" w:themeColor="background1"/>
              </w:rPr>
              <w:t>Purpose of data:</w:t>
            </w:r>
          </w:p>
        </w:tc>
        <w:tc>
          <w:tcPr>
            <w:tcW w:w="3374" w:type="pct"/>
            <w:gridSpan w:val="2"/>
            <w:shd w:val="clear" w:color="auto" w:fill="E2F8FA"/>
          </w:tcPr>
          <w:p w14:paraId="50BFA53A" w14:textId="3D56292E" w:rsidR="000A3F29" w:rsidRPr="00745294" w:rsidRDefault="000A3F29" w:rsidP="000A3F29">
            <w:pPr>
              <w:pStyle w:val="SDMTableBoxParaNotNumbered"/>
              <w:rPr>
                <w:rFonts w:asciiTheme="minorHAnsi" w:hAnsiTheme="minorHAnsi"/>
                <w:color w:val="4D4D4C"/>
                <w:lang w:val="en-US"/>
              </w:rPr>
            </w:pPr>
            <w:r w:rsidRPr="00745294">
              <w:rPr>
                <w:rFonts w:asciiTheme="minorHAnsi" w:hAnsiTheme="minorHAnsi"/>
                <w:color w:val="4D4D4C"/>
              </w:rPr>
              <w:t>Calculation of SDG 3</w:t>
            </w:r>
          </w:p>
        </w:tc>
      </w:tr>
      <w:tr w:rsidR="000A3F29" w:rsidRPr="004D1E48" w14:paraId="5CC36A44" w14:textId="77777777" w:rsidTr="000A3F29">
        <w:trPr>
          <w:cantSplit/>
        </w:trPr>
        <w:tc>
          <w:tcPr>
            <w:tcW w:w="1626" w:type="pct"/>
            <w:shd w:val="clear" w:color="auto" w:fill="00B9BD" w:themeFill="accent1"/>
          </w:tcPr>
          <w:p w14:paraId="3D88C722" w14:textId="77777777" w:rsidR="000A3F29" w:rsidRPr="004D1E48" w:rsidRDefault="000A3F29" w:rsidP="000A3F29">
            <w:pPr>
              <w:pStyle w:val="SDMTableBoxParaNotNumbered"/>
              <w:rPr>
                <w:rFonts w:asciiTheme="minorHAnsi" w:hAnsiTheme="minorHAnsi"/>
                <w:color w:val="FFFFFF" w:themeColor="background1"/>
              </w:rPr>
            </w:pPr>
            <w:r w:rsidRPr="004D1E48">
              <w:rPr>
                <w:rFonts w:asciiTheme="minorHAnsi" w:hAnsiTheme="minorHAnsi"/>
                <w:color w:val="FFFFFF" w:themeColor="background1"/>
              </w:rPr>
              <w:t>Additional comments:</w:t>
            </w:r>
          </w:p>
        </w:tc>
        <w:tc>
          <w:tcPr>
            <w:tcW w:w="3374" w:type="pct"/>
            <w:gridSpan w:val="2"/>
            <w:shd w:val="clear" w:color="auto" w:fill="E2F8FA"/>
          </w:tcPr>
          <w:p w14:paraId="06C463C8" w14:textId="2D76A427" w:rsidR="000A3F29" w:rsidRPr="00745294" w:rsidRDefault="000A3F29" w:rsidP="000A3F29">
            <w:pPr>
              <w:pStyle w:val="SDMTableBoxParaNotNumbered"/>
              <w:rPr>
                <w:rFonts w:asciiTheme="minorHAnsi" w:hAnsiTheme="minorHAnsi"/>
                <w:color w:val="4D4D4C"/>
              </w:rPr>
            </w:pPr>
            <w:r w:rsidRPr="00745294">
              <w:rPr>
                <w:rFonts w:asciiTheme="minorHAnsi" w:hAnsiTheme="minorHAnsi"/>
                <w:color w:val="4D4D4C"/>
              </w:rPr>
              <w:t>-</w:t>
            </w:r>
          </w:p>
        </w:tc>
      </w:tr>
    </w:tbl>
    <w:p w14:paraId="4FD0A977" w14:textId="77777777" w:rsidR="00191B22" w:rsidRPr="00264D05" w:rsidRDefault="00191B22" w:rsidP="00191B22">
      <w:pPr>
        <w:pStyle w:val="CaptionFullPage"/>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3130"/>
        <w:gridCol w:w="6494"/>
      </w:tblGrid>
      <w:tr w:rsidR="00745294" w:rsidRPr="004D1E48" w14:paraId="26AE8096" w14:textId="77777777" w:rsidTr="00745294">
        <w:trPr>
          <w:cantSplit/>
        </w:trPr>
        <w:tc>
          <w:tcPr>
            <w:tcW w:w="1626" w:type="pct"/>
            <w:shd w:val="clear" w:color="auto" w:fill="00B9BD" w:themeFill="accent1"/>
            <w:tcMar>
              <w:top w:w="62" w:type="dxa"/>
              <w:bottom w:w="62" w:type="dxa"/>
            </w:tcMar>
          </w:tcPr>
          <w:p w14:paraId="13021040" w14:textId="77777777" w:rsidR="00745294" w:rsidRPr="004D1E48" w:rsidRDefault="00745294" w:rsidP="00745294">
            <w:pPr>
              <w:pStyle w:val="SDMTableBoxParaNotNumbered"/>
              <w:keepNext/>
              <w:keepLines/>
              <w:rPr>
                <w:rFonts w:asciiTheme="minorHAnsi" w:hAnsiTheme="minorHAnsi"/>
                <w:color w:val="FFFFFF" w:themeColor="background1"/>
              </w:rPr>
            </w:pPr>
            <w:r w:rsidRPr="004D1E48">
              <w:rPr>
                <w:rFonts w:asciiTheme="minorHAnsi" w:hAnsiTheme="minorHAnsi"/>
                <w:color w:val="FFFFFF" w:themeColor="background1"/>
              </w:rPr>
              <w:t>Relevant SDG Indicator</w:t>
            </w:r>
          </w:p>
        </w:tc>
        <w:tc>
          <w:tcPr>
            <w:tcW w:w="3374" w:type="pct"/>
            <w:shd w:val="clear" w:color="auto" w:fill="E2F8FA"/>
          </w:tcPr>
          <w:p w14:paraId="73664E3A" w14:textId="4D812E76" w:rsidR="00745294" w:rsidRPr="00745294" w:rsidRDefault="00745294" w:rsidP="00745294">
            <w:pPr>
              <w:pStyle w:val="SDMTableBoxParaNotNumbered"/>
              <w:keepNext/>
              <w:keepLines/>
              <w:rPr>
                <w:rFonts w:asciiTheme="minorHAnsi" w:hAnsiTheme="minorHAnsi"/>
                <w:color w:val="4D4D4C"/>
              </w:rPr>
            </w:pPr>
            <w:r w:rsidRPr="00745294">
              <w:rPr>
                <w:rFonts w:asciiTheme="minorHAnsi" w:hAnsiTheme="minorHAnsi"/>
                <w:color w:val="4D4D4C"/>
              </w:rPr>
              <w:t>SDG 5.4.1 (Gender Equality)</w:t>
            </w:r>
          </w:p>
        </w:tc>
      </w:tr>
      <w:tr w:rsidR="00745294" w:rsidRPr="004D1E48" w14:paraId="46E26D71" w14:textId="77777777" w:rsidTr="00745294">
        <w:trPr>
          <w:cantSplit/>
        </w:trPr>
        <w:tc>
          <w:tcPr>
            <w:tcW w:w="1626" w:type="pct"/>
            <w:shd w:val="clear" w:color="auto" w:fill="00B9BD" w:themeFill="accent1"/>
            <w:tcMar>
              <w:top w:w="62" w:type="dxa"/>
              <w:bottom w:w="62" w:type="dxa"/>
            </w:tcMar>
          </w:tcPr>
          <w:p w14:paraId="0F87B59D" w14:textId="77777777" w:rsidR="00745294" w:rsidRPr="004D1E48" w:rsidRDefault="00745294" w:rsidP="00745294">
            <w:pPr>
              <w:pStyle w:val="SDMTableBoxParaNotNumbered"/>
              <w:keepNext/>
              <w:keepLines/>
              <w:rPr>
                <w:rFonts w:asciiTheme="minorHAnsi" w:hAnsiTheme="minorHAnsi"/>
                <w:color w:val="FFFFFF" w:themeColor="background1"/>
              </w:rPr>
            </w:pPr>
            <w:r w:rsidRPr="004D1E48">
              <w:rPr>
                <w:rFonts w:asciiTheme="minorHAnsi" w:hAnsiTheme="minorHAnsi"/>
                <w:color w:val="FFFFFF" w:themeColor="background1"/>
              </w:rPr>
              <w:t>Data/parameter:</w:t>
            </w:r>
          </w:p>
        </w:tc>
        <w:tc>
          <w:tcPr>
            <w:tcW w:w="3374" w:type="pct"/>
            <w:shd w:val="clear" w:color="auto" w:fill="E2F8FA"/>
          </w:tcPr>
          <w:p w14:paraId="03DDF1A3" w14:textId="6FE04CF1" w:rsidR="00745294" w:rsidRPr="00745294" w:rsidRDefault="00745294" w:rsidP="00745294">
            <w:pPr>
              <w:pStyle w:val="SDMTableBoxParaNotNumbered"/>
              <w:keepNext/>
              <w:keepLines/>
              <w:rPr>
                <w:rFonts w:asciiTheme="minorHAnsi" w:hAnsiTheme="minorHAnsi"/>
                <w:color w:val="4D4D4C"/>
              </w:rPr>
            </w:pPr>
            <w:r w:rsidRPr="00745294">
              <w:rPr>
                <w:rFonts w:asciiTheme="minorHAnsi" w:hAnsiTheme="minorHAnsi"/>
                <w:bCs/>
                <w:color w:val="4D4D4C"/>
              </w:rPr>
              <w:t>Usage of time saved on firewood collection</w:t>
            </w:r>
          </w:p>
        </w:tc>
      </w:tr>
      <w:tr w:rsidR="00745294" w:rsidRPr="004D1E48" w14:paraId="7108CC21" w14:textId="77777777" w:rsidTr="00745294">
        <w:trPr>
          <w:cantSplit/>
        </w:trPr>
        <w:tc>
          <w:tcPr>
            <w:tcW w:w="1626" w:type="pct"/>
            <w:shd w:val="clear" w:color="auto" w:fill="00B9BD" w:themeFill="accent1"/>
          </w:tcPr>
          <w:p w14:paraId="778D561F" w14:textId="77777777" w:rsidR="00745294" w:rsidRPr="004D1E48" w:rsidRDefault="00745294" w:rsidP="00745294">
            <w:pPr>
              <w:pStyle w:val="SDMTableBoxParaNotNumbered"/>
              <w:rPr>
                <w:rFonts w:asciiTheme="minorHAnsi" w:hAnsiTheme="minorHAnsi"/>
                <w:color w:val="FFFFFF" w:themeColor="background1"/>
              </w:rPr>
            </w:pPr>
            <w:r w:rsidRPr="004D1E48">
              <w:rPr>
                <w:rFonts w:asciiTheme="minorHAnsi" w:hAnsiTheme="minorHAnsi"/>
                <w:color w:val="FFFFFF" w:themeColor="background1"/>
              </w:rPr>
              <w:t>Unit</w:t>
            </w:r>
          </w:p>
        </w:tc>
        <w:tc>
          <w:tcPr>
            <w:tcW w:w="3374" w:type="pct"/>
            <w:shd w:val="clear" w:color="auto" w:fill="E2F8FA"/>
          </w:tcPr>
          <w:p w14:paraId="16A84710" w14:textId="0AF49EDB" w:rsidR="00745294" w:rsidRPr="00745294" w:rsidRDefault="00745294" w:rsidP="00745294">
            <w:pPr>
              <w:pStyle w:val="SDMTableBoxParaNotNumbered"/>
              <w:rPr>
                <w:rFonts w:asciiTheme="minorHAnsi" w:hAnsiTheme="minorHAnsi"/>
                <w:color w:val="4D4D4C"/>
              </w:rPr>
            </w:pPr>
            <w:r w:rsidRPr="00745294">
              <w:rPr>
                <w:rFonts w:asciiTheme="minorHAnsi" w:hAnsiTheme="minorHAnsi"/>
                <w:color w:val="4D4D4C"/>
              </w:rPr>
              <w:t>%</w:t>
            </w:r>
          </w:p>
        </w:tc>
      </w:tr>
      <w:tr w:rsidR="00745294" w:rsidRPr="004D1E48" w14:paraId="68B04D0C" w14:textId="77777777" w:rsidTr="00745294">
        <w:trPr>
          <w:cantSplit/>
        </w:trPr>
        <w:tc>
          <w:tcPr>
            <w:tcW w:w="1626" w:type="pct"/>
            <w:shd w:val="clear" w:color="auto" w:fill="00B9BD" w:themeFill="accent1"/>
          </w:tcPr>
          <w:p w14:paraId="798BF516" w14:textId="77777777" w:rsidR="00745294" w:rsidRPr="004D1E48" w:rsidRDefault="00745294" w:rsidP="00745294">
            <w:pPr>
              <w:pStyle w:val="SDMTableBoxParaNotNumbered"/>
              <w:rPr>
                <w:rFonts w:asciiTheme="minorHAnsi" w:hAnsiTheme="minorHAnsi"/>
                <w:color w:val="FFFFFF" w:themeColor="background1"/>
              </w:rPr>
            </w:pPr>
            <w:r w:rsidRPr="004D1E48">
              <w:rPr>
                <w:rFonts w:asciiTheme="minorHAnsi" w:hAnsiTheme="minorHAnsi"/>
                <w:color w:val="FFFFFF" w:themeColor="background1"/>
              </w:rPr>
              <w:t>Description</w:t>
            </w:r>
          </w:p>
        </w:tc>
        <w:tc>
          <w:tcPr>
            <w:tcW w:w="3374" w:type="pct"/>
            <w:shd w:val="clear" w:color="auto" w:fill="E2F8FA"/>
          </w:tcPr>
          <w:p w14:paraId="5423845D" w14:textId="657F0136" w:rsidR="00745294" w:rsidRPr="00745294" w:rsidRDefault="00745294" w:rsidP="00745294">
            <w:pPr>
              <w:pStyle w:val="SDMTableBoxParaNotNumbered"/>
              <w:rPr>
                <w:rFonts w:asciiTheme="minorHAnsi" w:hAnsiTheme="minorHAnsi"/>
                <w:color w:val="4D4D4C"/>
              </w:rPr>
            </w:pPr>
            <w:r w:rsidRPr="00745294">
              <w:rPr>
                <w:rFonts w:asciiTheme="minorHAnsi" w:hAnsiTheme="minorHAnsi"/>
                <w:color w:val="4D4D4C"/>
              </w:rPr>
              <w:t>Uses of time saved which was previously spent on firewood collection</w:t>
            </w:r>
          </w:p>
        </w:tc>
      </w:tr>
      <w:tr w:rsidR="00745294" w:rsidRPr="004D1E48" w14:paraId="1A39D6EA" w14:textId="77777777" w:rsidTr="00745294">
        <w:trPr>
          <w:cantSplit/>
        </w:trPr>
        <w:tc>
          <w:tcPr>
            <w:tcW w:w="1626" w:type="pct"/>
            <w:shd w:val="clear" w:color="auto" w:fill="00B9BD" w:themeFill="accent1"/>
          </w:tcPr>
          <w:p w14:paraId="4E88B680" w14:textId="77777777" w:rsidR="00745294" w:rsidRPr="004D1E48" w:rsidRDefault="00745294" w:rsidP="00745294">
            <w:pPr>
              <w:pStyle w:val="SDMTableBoxParaNotNumbered"/>
              <w:rPr>
                <w:rFonts w:asciiTheme="minorHAnsi" w:hAnsiTheme="minorHAnsi"/>
                <w:color w:val="FFFFFF" w:themeColor="background1"/>
              </w:rPr>
            </w:pPr>
            <w:r w:rsidRPr="004D1E48">
              <w:rPr>
                <w:rFonts w:asciiTheme="minorHAnsi" w:hAnsiTheme="minorHAnsi"/>
                <w:color w:val="FFFFFF" w:themeColor="background1"/>
              </w:rPr>
              <w:t>Measured/calculated/default</w:t>
            </w:r>
          </w:p>
        </w:tc>
        <w:tc>
          <w:tcPr>
            <w:tcW w:w="3374" w:type="pct"/>
            <w:shd w:val="clear" w:color="auto" w:fill="E2F8FA"/>
          </w:tcPr>
          <w:p w14:paraId="7D11BFAF" w14:textId="545E63A9" w:rsidR="00745294" w:rsidRPr="00745294" w:rsidRDefault="00745294" w:rsidP="00745294">
            <w:pPr>
              <w:pStyle w:val="SDMTableBoxParaNotNumbered"/>
              <w:rPr>
                <w:rFonts w:asciiTheme="minorHAnsi" w:hAnsiTheme="minorHAnsi"/>
                <w:color w:val="4D4D4C"/>
              </w:rPr>
            </w:pPr>
            <w:r w:rsidRPr="00745294">
              <w:rPr>
                <w:rFonts w:asciiTheme="minorHAnsi" w:hAnsiTheme="minorHAnsi"/>
                <w:color w:val="4D4D4C"/>
              </w:rPr>
              <w:t>Measured</w:t>
            </w:r>
          </w:p>
        </w:tc>
      </w:tr>
      <w:tr w:rsidR="00745294" w:rsidRPr="004D1E48" w14:paraId="02A61320" w14:textId="77777777" w:rsidTr="00745294">
        <w:trPr>
          <w:cantSplit/>
        </w:trPr>
        <w:tc>
          <w:tcPr>
            <w:tcW w:w="1626" w:type="pct"/>
            <w:shd w:val="clear" w:color="auto" w:fill="00B9BD" w:themeFill="accent1"/>
          </w:tcPr>
          <w:p w14:paraId="37F69EA8" w14:textId="77777777" w:rsidR="00745294" w:rsidRPr="004D1E48" w:rsidRDefault="00745294" w:rsidP="00745294">
            <w:pPr>
              <w:pStyle w:val="SDMTableBoxParaNotNumbered"/>
              <w:rPr>
                <w:rFonts w:asciiTheme="minorHAnsi" w:hAnsiTheme="minorHAnsi"/>
                <w:color w:val="FFFFFF" w:themeColor="background1"/>
              </w:rPr>
            </w:pPr>
            <w:r w:rsidRPr="004D1E48">
              <w:rPr>
                <w:rFonts w:asciiTheme="minorHAnsi" w:hAnsiTheme="minorHAnsi"/>
                <w:color w:val="FFFFFF" w:themeColor="background1"/>
              </w:rPr>
              <w:t>Source of data</w:t>
            </w:r>
          </w:p>
        </w:tc>
        <w:tc>
          <w:tcPr>
            <w:tcW w:w="3374" w:type="pct"/>
            <w:shd w:val="clear" w:color="auto" w:fill="E2F8FA"/>
          </w:tcPr>
          <w:p w14:paraId="010A1516" w14:textId="44222B94" w:rsidR="00745294" w:rsidRPr="00745294" w:rsidRDefault="00745294" w:rsidP="00745294">
            <w:pPr>
              <w:pStyle w:val="SDMTableBoxParaNotNumbered"/>
              <w:rPr>
                <w:rFonts w:asciiTheme="minorHAnsi" w:hAnsiTheme="minorHAnsi"/>
                <w:color w:val="4D4D4C"/>
              </w:rPr>
            </w:pPr>
            <w:r w:rsidRPr="00745294">
              <w:rPr>
                <w:rFonts w:asciiTheme="minorHAnsi" w:hAnsiTheme="minorHAnsi"/>
                <w:color w:val="4D4D4C"/>
              </w:rPr>
              <w:t>Project Survey</w:t>
            </w:r>
          </w:p>
        </w:tc>
      </w:tr>
      <w:tr w:rsidR="00745294" w:rsidRPr="004D1E48" w14:paraId="36E02DA1" w14:textId="77777777" w:rsidTr="00745294">
        <w:trPr>
          <w:cantSplit/>
        </w:trPr>
        <w:tc>
          <w:tcPr>
            <w:tcW w:w="1626" w:type="pct"/>
            <w:shd w:val="clear" w:color="auto" w:fill="00B9BD" w:themeFill="accent1"/>
          </w:tcPr>
          <w:p w14:paraId="38387443" w14:textId="77777777" w:rsidR="00745294" w:rsidRPr="004D1E48" w:rsidRDefault="00745294" w:rsidP="00745294">
            <w:pPr>
              <w:pStyle w:val="SDMTableBoxParaNotNumbered"/>
              <w:rPr>
                <w:rFonts w:asciiTheme="minorHAnsi" w:hAnsiTheme="minorHAnsi"/>
                <w:color w:val="FFFFFF" w:themeColor="background1"/>
              </w:rPr>
            </w:pPr>
            <w:r w:rsidRPr="004D1E48">
              <w:rPr>
                <w:rFonts w:asciiTheme="minorHAnsi" w:hAnsiTheme="minorHAnsi"/>
                <w:color w:val="FFFFFF" w:themeColor="background1"/>
              </w:rPr>
              <w:lastRenderedPageBreak/>
              <w:t>Value(s) of monitored parameter</w:t>
            </w:r>
          </w:p>
        </w:tc>
        <w:tc>
          <w:tcPr>
            <w:tcW w:w="3374" w:type="pct"/>
            <w:shd w:val="clear" w:color="auto" w:fill="E2F8FA"/>
          </w:tcPr>
          <w:p w14:paraId="6DEE96CB" w14:textId="1592F11F" w:rsidR="00745294" w:rsidRPr="006F70E3" w:rsidRDefault="00745294" w:rsidP="00745294">
            <w:pPr>
              <w:rPr>
                <w:rFonts w:asciiTheme="minorHAnsi" w:hAnsiTheme="minorHAnsi" w:cs="Arial"/>
                <w:sz w:val="20"/>
                <w:szCs w:val="20"/>
              </w:rPr>
            </w:pPr>
            <w:r w:rsidRPr="006F70E3">
              <w:rPr>
                <w:rFonts w:asciiTheme="minorHAnsi" w:hAnsiTheme="minorHAnsi" w:cs="Arial"/>
                <w:sz w:val="20"/>
                <w:szCs w:val="20"/>
              </w:rPr>
              <w:t xml:space="preserve">Unpaid domestic work – </w:t>
            </w:r>
            <w:r w:rsidR="00F360FD" w:rsidRPr="006F70E3">
              <w:rPr>
                <w:rFonts w:asciiTheme="minorHAnsi" w:hAnsiTheme="minorHAnsi" w:cs="Arial"/>
                <w:sz w:val="20"/>
                <w:szCs w:val="20"/>
              </w:rPr>
              <w:t>9</w:t>
            </w:r>
            <w:r w:rsidR="003D14A3" w:rsidRPr="006F70E3">
              <w:rPr>
                <w:rFonts w:asciiTheme="minorHAnsi" w:hAnsiTheme="minorHAnsi" w:cs="Arial"/>
                <w:sz w:val="20"/>
                <w:szCs w:val="20"/>
              </w:rPr>
              <w:t>7</w:t>
            </w:r>
            <w:r w:rsidRPr="006F70E3">
              <w:rPr>
                <w:rFonts w:asciiTheme="minorHAnsi" w:hAnsiTheme="minorHAnsi" w:cs="Arial"/>
                <w:sz w:val="20"/>
                <w:szCs w:val="20"/>
              </w:rPr>
              <w:t>%</w:t>
            </w:r>
          </w:p>
          <w:p w14:paraId="751BD544" w14:textId="40FA3C80" w:rsidR="00745294" w:rsidRPr="006F70E3" w:rsidRDefault="00745294" w:rsidP="00745294">
            <w:pPr>
              <w:rPr>
                <w:rFonts w:asciiTheme="minorHAnsi" w:hAnsiTheme="minorHAnsi" w:cs="Arial"/>
                <w:sz w:val="20"/>
                <w:szCs w:val="20"/>
              </w:rPr>
            </w:pPr>
            <w:r w:rsidRPr="006F70E3">
              <w:rPr>
                <w:rFonts w:asciiTheme="minorHAnsi" w:hAnsiTheme="minorHAnsi" w:cs="Arial"/>
                <w:sz w:val="20"/>
                <w:szCs w:val="20"/>
              </w:rPr>
              <w:t xml:space="preserve">Income generating activities – </w:t>
            </w:r>
            <w:r w:rsidR="00F360FD" w:rsidRPr="006F70E3">
              <w:rPr>
                <w:rFonts w:asciiTheme="minorHAnsi" w:hAnsiTheme="minorHAnsi" w:cs="Arial"/>
                <w:sz w:val="20"/>
                <w:szCs w:val="20"/>
              </w:rPr>
              <w:t>9</w:t>
            </w:r>
            <w:r w:rsidR="003D14A3" w:rsidRPr="006F70E3">
              <w:rPr>
                <w:rFonts w:asciiTheme="minorHAnsi" w:hAnsiTheme="minorHAnsi" w:cs="Arial"/>
                <w:sz w:val="20"/>
                <w:szCs w:val="20"/>
              </w:rPr>
              <w:t>7</w:t>
            </w:r>
            <w:r w:rsidRPr="006F70E3">
              <w:rPr>
                <w:rFonts w:asciiTheme="minorHAnsi" w:hAnsiTheme="minorHAnsi" w:cs="Arial"/>
                <w:sz w:val="20"/>
                <w:szCs w:val="20"/>
              </w:rPr>
              <w:t>%</w:t>
            </w:r>
          </w:p>
          <w:p w14:paraId="47D184B8" w14:textId="216BCF2C" w:rsidR="00745294" w:rsidRPr="006F70E3" w:rsidRDefault="00745294" w:rsidP="00745294">
            <w:pPr>
              <w:rPr>
                <w:rFonts w:asciiTheme="minorHAnsi" w:hAnsiTheme="minorHAnsi"/>
                <w:sz w:val="20"/>
                <w:szCs w:val="20"/>
              </w:rPr>
            </w:pPr>
            <w:r w:rsidRPr="006F70E3">
              <w:rPr>
                <w:rFonts w:asciiTheme="minorHAnsi" w:hAnsiTheme="minorHAnsi"/>
                <w:sz w:val="20"/>
                <w:szCs w:val="20"/>
              </w:rPr>
              <w:t xml:space="preserve">Religious activities – </w:t>
            </w:r>
            <w:r w:rsidR="00F360FD" w:rsidRPr="006F70E3">
              <w:rPr>
                <w:rFonts w:asciiTheme="minorHAnsi" w:hAnsiTheme="minorHAnsi"/>
                <w:sz w:val="20"/>
                <w:szCs w:val="20"/>
              </w:rPr>
              <w:t>9</w:t>
            </w:r>
            <w:r w:rsidR="006F70E3" w:rsidRPr="006F70E3">
              <w:rPr>
                <w:rFonts w:asciiTheme="minorHAnsi" w:hAnsiTheme="minorHAnsi"/>
                <w:sz w:val="20"/>
                <w:szCs w:val="20"/>
              </w:rPr>
              <w:t>0</w:t>
            </w:r>
            <w:r w:rsidRPr="006F70E3">
              <w:rPr>
                <w:rFonts w:asciiTheme="minorHAnsi" w:hAnsiTheme="minorHAnsi"/>
                <w:sz w:val="20"/>
                <w:szCs w:val="20"/>
              </w:rPr>
              <w:t>%</w:t>
            </w:r>
          </w:p>
          <w:p w14:paraId="4BDD59CA" w14:textId="138AC120" w:rsidR="00745294" w:rsidRPr="006F70E3" w:rsidRDefault="00745294" w:rsidP="00745294">
            <w:pPr>
              <w:rPr>
                <w:rFonts w:asciiTheme="minorHAnsi" w:hAnsiTheme="minorHAnsi"/>
                <w:sz w:val="20"/>
                <w:szCs w:val="20"/>
              </w:rPr>
            </w:pPr>
            <w:r w:rsidRPr="006F70E3">
              <w:rPr>
                <w:rFonts w:asciiTheme="minorHAnsi" w:hAnsiTheme="minorHAnsi"/>
                <w:sz w:val="20"/>
                <w:szCs w:val="20"/>
              </w:rPr>
              <w:t xml:space="preserve">Social and leisure activities – </w:t>
            </w:r>
            <w:r w:rsidR="006F70E3" w:rsidRPr="006F70E3">
              <w:rPr>
                <w:rFonts w:asciiTheme="minorHAnsi" w:hAnsiTheme="minorHAnsi"/>
                <w:sz w:val="20"/>
                <w:szCs w:val="20"/>
              </w:rPr>
              <w:t>70</w:t>
            </w:r>
            <w:r w:rsidRPr="006F70E3">
              <w:rPr>
                <w:rFonts w:asciiTheme="minorHAnsi" w:hAnsiTheme="minorHAnsi"/>
                <w:sz w:val="20"/>
                <w:szCs w:val="20"/>
              </w:rPr>
              <w:t>%</w:t>
            </w:r>
          </w:p>
          <w:p w14:paraId="05CA7726" w14:textId="51A5D841" w:rsidR="00745294" w:rsidRPr="006F70E3" w:rsidRDefault="00745294" w:rsidP="00745294">
            <w:pPr>
              <w:rPr>
                <w:rFonts w:asciiTheme="minorHAnsi" w:hAnsiTheme="minorHAnsi"/>
                <w:sz w:val="20"/>
                <w:szCs w:val="20"/>
              </w:rPr>
            </w:pPr>
            <w:r w:rsidRPr="006F70E3">
              <w:rPr>
                <w:rFonts w:asciiTheme="minorHAnsi" w:hAnsiTheme="minorHAnsi"/>
                <w:sz w:val="20"/>
                <w:szCs w:val="20"/>
              </w:rPr>
              <w:t xml:space="preserve">Voluntary activities – </w:t>
            </w:r>
            <w:r w:rsidR="00F360FD" w:rsidRPr="006F70E3">
              <w:rPr>
                <w:rFonts w:asciiTheme="minorHAnsi" w:hAnsiTheme="minorHAnsi"/>
                <w:sz w:val="20"/>
                <w:szCs w:val="20"/>
              </w:rPr>
              <w:t>7</w:t>
            </w:r>
            <w:r w:rsidR="006F70E3" w:rsidRPr="006F70E3">
              <w:rPr>
                <w:rFonts w:asciiTheme="minorHAnsi" w:hAnsiTheme="minorHAnsi"/>
                <w:sz w:val="20"/>
                <w:szCs w:val="20"/>
              </w:rPr>
              <w:t>5</w:t>
            </w:r>
            <w:r w:rsidRPr="006F70E3">
              <w:rPr>
                <w:rFonts w:asciiTheme="minorHAnsi" w:hAnsiTheme="minorHAnsi"/>
                <w:sz w:val="20"/>
                <w:szCs w:val="20"/>
              </w:rPr>
              <w:t>%</w:t>
            </w:r>
          </w:p>
          <w:p w14:paraId="43499B56" w14:textId="6F7C8537" w:rsidR="00745294" w:rsidRPr="006F70E3" w:rsidRDefault="00745294" w:rsidP="00745294">
            <w:pPr>
              <w:spacing w:after="0"/>
              <w:rPr>
                <w:rFonts w:asciiTheme="minorHAnsi" w:hAnsiTheme="minorHAnsi"/>
                <w:sz w:val="20"/>
                <w:szCs w:val="20"/>
              </w:rPr>
            </w:pPr>
            <w:r w:rsidRPr="006F70E3">
              <w:rPr>
                <w:rFonts w:asciiTheme="minorHAnsi" w:hAnsiTheme="minorHAnsi"/>
                <w:sz w:val="20"/>
                <w:szCs w:val="20"/>
              </w:rPr>
              <w:t xml:space="preserve">Education and training – </w:t>
            </w:r>
            <w:r w:rsidR="006F70E3" w:rsidRPr="006F70E3">
              <w:rPr>
                <w:rFonts w:asciiTheme="minorHAnsi" w:hAnsiTheme="minorHAnsi"/>
                <w:sz w:val="20"/>
                <w:szCs w:val="20"/>
              </w:rPr>
              <w:t>88</w:t>
            </w:r>
            <w:r w:rsidRPr="006F70E3">
              <w:rPr>
                <w:rFonts w:asciiTheme="minorHAnsi" w:hAnsiTheme="minorHAnsi"/>
                <w:sz w:val="20"/>
                <w:szCs w:val="20"/>
              </w:rPr>
              <w:t>%</w:t>
            </w:r>
          </w:p>
          <w:p w14:paraId="1AF369EB" w14:textId="0864DBDF" w:rsidR="00745294" w:rsidRPr="00750DDC" w:rsidRDefault="00745294" w:rsidP="00745294">
            <w:pPr>
              <w:pStyle w:val="SDMTableBoxParaNotNumbered"/>
              <w:rPr>
                <w:rFonts w:asciiTheme="minorHAnsi" w:hAnsiTheme="minorHAnsi"/>
                <w:color w:val="4D4D4C"/>
              </w:rPr>
            </w:pPr>
            <w:r w:rsidRPr="006F70E3">
              <w:rPr>
                <w:rFonts w:asciiTheme="minorHAnsi" w:hAnsiTheme="minorHAnsi"/>
                <w:color w:val="4D4D4C"/>
              </w:rPr>
              <w:t xml:space="preserve">Other (Specify) – </w:t>
            </w:r>
            <w:r w:rsidR="006F70E3">
              <w:rPr>
                <w:rFonts w:asciiTheme="minorHAnsi" w:hAnsiTheme="minorHAnsi"/>
                <w:color w:val="4D4D4C"/>
              </w:rPr>
              <w:t>0%</w:t>
            </w:r>
          </w:p>
        </w:tc>
      </w:tr>
      <w:tr w:rsidR="00745294" w:rsidRPr="004D1E48" w14:paraId="3C3D26A4" w14:textId="77777777" w:rsidTr="00745294">
        <w:trPr>
          <w:cantSplit/>
        </w:trPr>
        <w:tc>
          <w:tcPr>
            <w:tcW w:w="1626" w:type="pct"/>
            <w:shd w:val="clear" w:color="auto" w:fill="00B9BD" w:themeFill="accent1"/>
          </w:tcPr>
          <w:p w14:paraId="514338BA" w14:textId="77777777" w:rsidR="00745294" w:rsidRPr="004D1E48" w:rsidRDefault="00745294" w:rsidP="00745294">
            <w:pPr>
              <w:pStyle w:val="SDMTableBoxParaNotNumbered"/>
              <w:keepNext/>
              <w:rPr>
                <w:rFonts w:asciiTheme="minorHAnsi" w:hAnsiTheme="minorHAnsi"/>
                <w:color w:val="FFFFFF" w:themeColor="background1"/>
              </w:rPr>
            </w:pPr>
            <w:r w:rsidRPr="004D1E48">
              <w:rPr>
                <w:rFonts w:asciiTheme="minorHAnsi" w:hAnsiTheme="minorHAnsi"/>
                <w:color w:val="FFFFFF" w:themeColor="background1"/>
              </w:rPr>
              <w:t>Monitoring equipment</w:t>
            </w:r>
          </w:p>
        </w:tc>
        <w:tc>
          <w:tcPr>
            <w:tcW w:w="3374" w:type="pct"/>
            <w:shd w:val="clear" w:color="auto" w:fill="E2F8FA"/>
          </w:tcPr>
          <w:p w14:paraId="6BE63EAC" w14:textId="158940A0" w:rsidR="00745294" w:rsidRPr="00745294" w:rsidRDefault="00745294" w:rsidP="00745294">
            <w:pPr>
              <w:pStyle w:val="SDMTableBoxParaNotNumbered"/>
              <w:keepNext/>
              <w:rPr>
                <w:rFonts w:asciiTheme="minorHAnsi" w:hAnsiTheme="minorHAnsi"/>
                <w:color w:val="4D4D4C"/>
              </w:rPr>
            </w:pPr>
            <w:r w:rsidRPr="00745294">
              <w:rPr>
                <w:rFonts w:asciiTheme="minorHAnsi" w:hAnsiTheme="minorHAnsi"/>
                <w:color w:val="4D4D4C"/>
              </w:rPr>
              <w:t>Project Survey</w:t>
            </w:r>
          </w:p>
        </w:tc>
      </w:tr>
      <w:tr w:rsidR="00745294" w:rsidRPr="004D1E48" w14:paraId="1B2B01FD" w14:textId="77777777" w:rsidTr="00745294">
        <w:trPr>
          <w:cantSplit/>
        </w:trPr>
        <w:tc>
          <w:tcPr>
            <w:tcW w:w="1626" w:type="pct"/>
            <w:shd w:val="clear" w:color="auto" w:fill="00B9BD" w:themeFill="accent1"/>
          </w:tcPr>
          <w:p w14:paraId="11004443" w14:textId="77777777" w:rsidR="00745294" w:rsidRPr="004D1E48" w:rsidRDefault="00745294" w:rsidP="00745294">
            <w:pPr>
              <w:pStyle w:val="SDMTableBoxParaNotNumbered"/>
              <w:rPr>
                <w:rFonts w:asciiTheme="minorHAnsi" w:hAnsiTheme="minorHAnsi"/>
                <w:color w:val="FFFFFF" w:themeColor="background1"/>
              </w:rPr>
            </w:pPr>
            <w:r w:rsidRPr="004D1E48">
              <w:rPr>
                <w:rFonts w:asciiTheme="minorHAnsi" w:hAnsiTheme="minorHAnsi"/>
                <w:color w:val="FFFFFF" w:themeColor="background1"/>
              </w:rPr>
              <w:t>Measuring/reading/recording frequency:</w:t>
            </w:r>
          </w:p>
        </w:tc>
        <w:tc>
          <w:tcPr>
            <w:tcW w:w="3374" w:type="pct"/>
            <w:shd w:val="clear" w:color="auto" w:fill="E2F8FA"/>
          </w:tcPr>
          <w:p w14:paraId="77B45C35" w14:textId="4D80EFB3" w:rsidR="00745294" w:rsidRPr="00745294" w:rsidRDefault="00745294" w:rsidP="00745294">
            <w:pPr>
              <w:pStyle w:val="SDMTableBoxParaNotNumbered"/>
              <w:rPr>
                <w:rFonts w:asciiTheme="minorHAnsi" w:hAnsiTheme="minorHAnsi"/>
                <w:color w:val="4D4D4C"/>
              </w:rPr>
            </w:pPr>
            <w:r w:rsidRPr="00745294">
              <w:rPr>
                <w:rFonts w:asciiTheme="minorHAnsi" w:hAnsiTheme="minorHAnsi"/>
                <w:color w:val="4D4D4C"/>
              </w:rPr>
              <w:t>Annual</w:t>
            </w:r>
          </w:p>
        </w:tc>
      </w:tr>
      <w:tr w:rsidR="00745294" w:rsidRPr="004D1E48" w14:paraId="33126206" w14:textId="77777777" w:rsidTr="00745294">
        <w:trPr>
          <w:cantSplit/>
        </w:trPr>
        <w:tc>
          <w:tcPr>
            <w:tcW w:w="1626" w:type="pct"/>
            <w:shd w:val="clear" w:color="auto" w:fill="00B9BD" w:themeFill="accent1"/>
          </w:tcPr>
          <w:p w14:paraId="5BF7F49D" w14:textId="77777777" w:rsidR="00745294" w:rsidRPr="004D1E48" w:rsidRDefault="00745294" w:rsidP="00745294">
            <w:pPr>
              <w:pStyle w:val="SDMTableBoxParaNotNumbered"/>
              <w:rPr>
                <w:rFonts w:asciiTheme="minorHAnsi" w:hAnsiTheme="minorHAnsi"/>
                <w:color w:val="FFFFFF" w:themeColor="background1"/>
              </w:rPr>
            </w:pPr>
            <w:r w:rsidRPr="004D1E48">
              <w:rPr>
                <w:rFonts w:asciiTheme="minorHAnsi" w:hAnsiTheme="minorHAnsi"/>
                <w:color w:val="FFFFFF" w:themeColor="background1"/>
              </w:rPr>
              <w:t>Calculation method</w:t>
            </w:r>
            <w:r w:rsidRPr="004D1E48">
              <w:rPr>
                <w:rFonts w:asciiTheme="minorHAnsi" w:hAnsiTheme="minorHAnsi"/>
                <w:color w:val="FFFFFF" w:themeColor="background1"/>
              </w:rPr>
              <w:br/>
              <w:t>(if applicable):</w:t>
            </w:r>
          </w:p>
        </w:tc>
        <w:tc>
          <w:tcPr>
            <w:tcW w:w="3374" w:type="pct"/>
            <w:shd w:val="clear" w:color="auto" w:fill="E2F8FA"/>
          </w:tcPr>
          <w:p w14:paraId="7B616252" w14:textId="66787AFE" w:rsidR="00745294" w:rsidRPr="00745294" w:rsidRDefault="00745294" w:rsidP="00745294">
            <w:pPr>
              <w:pStyle w:val="SDMTableBoxParaNotNumbered"/>
              <w:rPr>
                <w:rFonts w:asciiTheme="minorHAnsi" w:hAnsiTheme="minorHAnsi"/>
                <w:color w:val="4D4D4C"/>
              </w:rPr>
            </w:pPr>
            <w:r w:rsidRPr="00745294">
              <w:rPr>
                <w:rFonts w:asciiTheme="minorHAnsi" w:hAnsiTheme="minorHAnsi"/>
                <w:color w:val="4D4D4C"/>
              </w:rPr>
              <w:t>Percentage of Project Survey respondents</w:t>
            </w:r>
          </w:p>
        </w:tc>
      </w:tr>
      <w:tr w:rsidR="00745294" w:rsidRPr="004D1E48" w14:paraId="295756DD" w14:textId="77777777" w:rsidTr="00745294">
        <w:trPr>
          <w:cantSplit/>
        </w:trPr>
        <w:tc>
          <w:tcPr>
            <w:tcW w:w="1626" w:type="pct"/>
            <w:shd w:val="clear" w:color="auto" w:fill="00B9BD" w:themeFill="accent1"/>
          </w:tcPr>
          <w:p w14:paraId="634757EB" w14:textId="77777777" w:rsidR="00745294" w:rsidRPr="004D1E48" w:rsidRDefault="00745294" w:rsidP="00745294">
            <w:pPr>
              <w:pStyle w:val="SDMTableBoxParaNotNumbered"/>
              <w:rPr>
                <w:rFonts w:asciiTheme="minorHAnsi" w:hAnsiTheme="minorHAnsi"/>
                <w:color w:val="FFFFFF" w:themeColor="background1"/>
              </w:rPr>
            </w:pPr>
            <w:r w:rsidRPr="004D1E48">
              <w:rPr>
                <w:rFonts w:asciiTheme="minorHAnsi" w:hAnsiTheme="minorHAnsi"/>
                <w:color w:val="FFFFFF" w:themeColor="background1"/>
              </w:rPr>
              <w:t>QA/QC procedures:</w:t>
            </w:r>
          </w:p>
        </w:tc>
        <w:tc>
          <w:tcPr>
            <w:tcW w:w="3374" w:type="pct"/>
            <w:shd w:val="clear" w:color="auto" w:fill="E2F8FA"/>
          </w:tcPr>
          <w:p w14:paraId="1EF1A6D8" w14:textId="371361BA" w:rsidR="00745294" w:rsidRPr="00745294" w:rsidRDefault="00745294" w:rsidP="00745294">
            <w:pPr>
              <w:pStyle w:val="SDMTableBoxParaNotNumbered"/>
              <w:rPr>
                <w:rFonts w:asciiTheme="minorHAnsi" w:hAnsiTheme="minorHAnsi"/>
                <w:color w:val="4D4D4C"/>
              </w:rPr>
            </w:pPr>
            <w:r w:rsidRPr="00745294">
              <w:rPr>
                <w:rFonts w:asciiTheme="minorHAnsi" w:hAnsiTheme="minorHAnsi"/>
                <w:color w:val="4D4D4C"/>
              </w:rPr>
              <w:t>N/A</w:t>
            </w:r>
          </w:p>
        </w:tc>
      </w:tr>
      <w:tr w:rsidR="00745294" w:rsidRPr="004D1E48" w14:paraId="35BCA641" w14:textId="77777777" w:rsidTr="00745294">
        <w:trPr>
          <w:cantSplit/>
        </w:trPr>
        <w:tc>
          <w:tcPr>
            <w:tcW w:w="1626" w:type="pct"/>
            <w:shd w:val="clear" w:color="auto" w:fill="00B9BD" w:themeFill="accent1"/>
          </w:tcPr>
          <w:p w14:paraId="16AC2006" w14:textId="77777777" w:rsidR="00745294" w:rsidRPr="004D1E48" w:rsidRDefault="00745294" w:rsidP="00745294">
            <w:pPr>
              <w:pStyle w:val="SDMTableBoxParaNotNumbered"/>
              <w:rPr>
                <w:rFonts w:asciiTheme="minorHAnsi" w:hAnsiTheme="minorHAnsi"/>
                <w:color w:val="FFFFFF" w:themeColor="background1"/>
              </w:rPr>
            </w:pPr>
            <w:r w:rsidRPr="004D1E48">
              <w:rPr>
                <w:rFonts w:asciiTheme="minorHAnsi" w:hAnsiTheme="minorHAnsi"/>
                <w:color w:val="FFFFFF" w:themeColor="background1"/>
              </w:rPr>
              <w:t>Purpose of data:</w:t>
            </w:r>
          </w:p>
        </w:tc>
        <w:tc>
          <w:tcPr>
            <w:tcW w:w="3374" w:type="pct"/>
            <w:shd w:val="clear" w:color="auto" w:fill="E2F8FA"/>
          </w:tcPr>
          <w:p w14:paraId="4725378C" w14:textId="43E5F515" w:rsidR="00745294" w:rsidRPr="00745294" w:rsidRDefault="00745294" w:rsidP="00745294">
            <w:pPr>
              <w:pStyle w:val="SDMTableBoxParaNotNumbered"/>
              <w:rPr>
                <w:rFonts w:asciiTheme="minorHAnsi" w:hAnsiTheme="minorHAnsi"/>
                <w:color w:val="4D4D4C"/>
              </w:rPr>
            </w:pPr>
            <w:r w:rsidRPr="00745294">
              <w:rPr>
                <w:rFonts w:asciiTheme="minorHAnsi" w:hAnsiTheme="minorHAnsi"/>
                <w:color w:val="4D4D4C"/>
              </w:rPr>
              <w:t>To quantify how time which was previously spent on firewood collection is now being used</w:t>
            </w:r>
          </w:p>
        </w:tc>
      </w:tr>
      <w:tr w:rsidR="00745294" w:rsidRPr="004D1E48" w14:paraId="4E72773B" w14:textId="77777777" w:rsidTr="00745294">
        <w:trPr>
          <w:cantSplit/>
        </w:trPr>
        <w:tc>
          <w:tcPr>
            <w:tcW w:w="1626" w:type="pct"/>
            <w:shd w:val="clear" w:color="auto" w:fill="00B9BD" w:themeFill="accent1"/>
          </w:tcPr>
          <w:p w14:paraId="2142DE69" w14:textId="77777777" w:rsidR="00745294" w:rsidRPr="004D1E48" w:rsidRDefault="00745294" w:rsidP="00745294">
            <w:pPr>
              <w:pStyle w:val="SDMTableBoxParaNotNumbered"/>
              <w:rPr>
                <w:rFonts w:asciiTheme="minorHAnsi" w:hAnsiTheme="minorHAnsi"/>
                <w:color w:val="FFFFFF" w:themeColor="background1"/>
              </w:rPr>
            </w:pPr>
            <w:r w:rsidRPr="004D1E48">
              <w:rPr>
                <w:rFonts w:asciiTheme="minorHAnsi" w:hAnsiTheme="minorHAnsi"/>
                <w:color w:val="FFFFFF" w:themeColor="background1"/>
              </w:rPr>
              <w:t>Additional comments:</w:t>
            </w:r>
          </w:p>
        </w:tc>
        <w:tc>
          <w:tcPr>
            <w:tcW w:w="3374" w:type="pct"/>
            <w:shd w:val="clear" w:color="auto" w:fill="E2F8FA"/>
          </w:tcPr>
          <w:p w14:paraId="5D68384A" w14:textId="7006CDC1" w:rsidR="00745294" w:rsidRPr="00745294" w:rsidRDefault="00745294" w:rsidP="00745294">
            <w:pPr>
              <w:pStyle w:val="SDMTableBoxParaNotNumbered"/>
              <w:rPr>
                <w:rFonts w:asciiTheme="minorHAnsi" w:hAnsiTheme="minorHAnsi"/>
                <w:color w:val="4D4D4C"/>
              </w:rPr>
            </w:pPr>
            <w:r w:rsidRPr="00745294">
              <w:rPr>
                <w:rFonts w:asciiTheme="minorHAnsi" w:hAnsiTheme="minorHAnsi"/>
                <w:color w:val="4D4D4C"/>
              </w:rPr>
              <w:t>-</w:t>
            </w:r>
          </w:p>
        </w:tc>
      </w:tr>
    </w:tbl>
    <w:p w14:paraId="1854E3CF" w14:textId="77777777" w:rsidR="00191B22" w:rsidRPr="00264D05" w:rsidRDefault="00191B22" w:rsidP="00191B22">
      <w:pPr>
        <w:pStyle w:val="CaptionFullPag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3129"/>
        <w:gridCol w:w="1118"/>
        <w:gridCol w:w="5375"/>
      </w:tblGrid>
      <w:tr w:rsidR="00191B22" w:rsidRPr="004D1E48" w14:paraId="396F220E" w14:textId="77777777" w:rsidTr="00A6560D">
        <w:trPr>
          <w:cantSplit/>
        </w:trPr>
        <w:tc>
          <w:tcPr>
            <w:tcW w:w="1626" w:type="pct"/>
            <w:shd w:val="clear" w:color="auto" w:fill="00B9BD" w:themeFill="accent1"/>
            <w:tcMar>
              <w:top w:w="62" w:type="dxa"/>
              <w:bottom w:w="62" w:type="dxa"/>
            </w:tcMar>
          </w:tcPr>
          <w:p w14:paraId="0BB439B8" w14:textId="77777777" w:rsidR="00191B22" w:rsidRPr="004D1E48" w:rsidRDefault="00191B22" w:rsidP="000819E1">
            <w:pPr>
              <w:pStyle w:val="SDMTableBoxParaNotNumbered"/>
              <w:keepNext/>
              <w:keepLines/>
              <w:rPr>
                <w:rFonts w:asciiTheme="minorHAnsi" w:hAnsiTheme="minorHAnsi"/>
                <w:color w:val="FFFFFF" w:themeColor="background1"/>
              </w:rPr>
            </w:pPr>
            <w:r w:rsidRPr="004D1E48">
              <w:rPr>
                <w:rFonts w:asciiTheme="minorHAnsi" w:hAnsiTheme="minorHAnsi"/>
                <w:color w:val="FFFFFF" w:themeColor="background1"/>
              </w:rPr>
              <w:t>Relevant SDG Indicator</w:t>
            </w:r>
          </w:p>
        </w:tc>
        <w:tc>
          <w:tcPr>
            <w:tcW w:w="3374" w:type="pct"/>
            <w:gridSpan w:val="2"/>
            <w:shd w:val="clear" w:color="auto" w:fill="E2F8FA"/>
            <w:tcMar>
              <w:top w:w="62" w:type="dxa"/>
              <w:bottom w:w="62" w:type="dxa"/>
            </w:tcMar>
          </w:tcPr>
          <w:p w14:paraId="1C170031" w14:textId="77777777" w:rsidR="00191B22" w:rsidRPr="004D1E48" w:rsidRDefault="00191B22" w:rsidP="000819E1">
            <w:pPr>
              <w:pStyle w:val="SDMTableBoxParaNotNumbered"/>
              <w:keepNext/>
              <w:keepLines/>
              <w:rPr>
                <w:rFonts w:asciiTheme="minorHAnsi" w:hAnsiTheme="minorHAnsi"/>
                <w:color w:val="4D4D4C"/>
              </w:rPr>
            </w:pPr>
            <w:r w:rsidRPr="004D1E48">
              <w:rPr>
                <w:rFonts w:asciiTheme="minorHAnsi" w:hAnsiTheme="minorHAnsi"/>
                <w:color w:val="4D4D4C"/>
              </w:rPr>
              <w:t>SDG 6.1.1 (Clean Water and Sanitation)</w:t>
            </w:r>
          </w:p>
        </w:tc>
      </w:tr>
      <w:tr w:rsidR="00191B22" w:rsidRPr="004D1E48" w14:paraId="404C29B4" w14:textId="77777777" w:rsidTr="00A6560D">
        <w:trPr>
          <w:cantSplit/>
        </w:trPr>
        <w:tc>
          <w:tcPr>
            <w:tcW w:w="1626" w:type="pct"/>
            <w:shd w:val="clear" w:color="auto" w:fill="00B9BD" w:themeFill="accent1"/>
            <w:tcMar>
              <w:top w:w="62" w:type="dxa"/>
              <w:bottom w:w="62" w:type="dxa"/>
            </w:tcMar>
          </w:tcPr>
          <w:p w14:paraId="777A4D26" w14:textId="77777777" w:rsidR="00191B22" w:rsidRPr="004D1E48" w:rsidRDefault="00191B22" w:rsidP="000819E1">
            <w:pPr>
              <w:pStyle w:val="SDMTableBoxParaNotNumbered"/>
              <w:keepNext/>
              <w:keepLines/>
              <w:rPr>
                <w:rFonts w:asciiTheme="minorHAnsi" w:hAnsiTheme="minorHAnsi"/>
                <w:color w:val="FFFFFF" w:themeColor="background1"/>
              </w:rPr>
            </w:pPr>
            <w:r w:rsidRPr="004D1E48">
              <w:rPr>
                <w:rFonts w:asciiTheme="minorHAnsi" w:hAnsiTheme="minorHAnsi"/>
                <w:color w:val="FFFFFF" w:themeColor="background1"/>
              </w:rPr>
              <w:t>Data/parameter:</w:t>
            </w:r>
          </w:p>
        </w:tc>
        <w:tc>
          <w:tcPr>
            <w:tcW w:w="3374" w:type="pct"/>
            <w:gridSpan w:val="2"/>
            <w:shd w:val="clear" w:color="auto" w:fill="E2F8FA"/>
            <w:tcMar>
              <w:top w:w="62" w:type="dxa"/>
              <w:bottom w:w="62" w:type="dxa"/>
            </w:tcMar>
          </w:tcPr>
          <w:p w14:paraId="29EE9162" w14:textId="77777777" w:rsidR="00191B22" w:rsidRPr="004D1E48" w:rsidRDefault="00191B22" w:rsidP="000819E1">
            <w:pPr>
              <w:pStyle w:val="SDMTableBoxParaNotNumbered"/>
              <w:keepNext/>
              <w:keepLines/>
              <w:rPr>
                <w:rFonts w:asciiTheme="minorHAnsi" w:hAnsiTheme="minorHAnsi"/>
                <w:color w:val="4D4D4C"/>
              </w:rPr>
            </w:pPr>
            <w:proofErr w:type="spellStart"/>
            <w:r w:rsidRPr="004D1E48">
              <w:rPr>
                <w:rFonts w:asciiTheme="minorHAnsi" w:hAnsiTheme="minorHAnsi"/>
                <w:color w:val="4D4D4C"/>
              </w:rPr>
              <w:t>P</w:t>
            </w:r>
            <w:r w:rsidRPr="004D1E48">
              <w:rPr>
                <w:rFonts w:asciiTheme="minorHAnsi" w:hAnsiTheme="minorHAnsi"/>
                <w:color w:val="4D4D4C"/>
                <w:vertAlign w:val="subscript"/>
              </w:rPr>
              <w:t>access</w:t>
            </w:r>
            <w:proofErr w:type="spellEnd"/>
          </w:p>
        </w:tc>
      </w:tr>
      <w:tr w:rsidR="00191B22" w:rsidRPr="004D1E48" w14:paraId="1CA85157" w14:textId="77777777" w:rsidTr="00A6560D">
        <w:trPr>
          <w:cantSplit/>
        </w:trPr>
        <w:tc>
          <w:tcPr>
            <w:tcW w:w="1626" w:type="pct"/>
            <w:shd w:val="clear" w:color="auto" w:fill="00B9BD" w:themeFill="accent1"/>
          </w:tcPr>
          <w:p w14:paraId="44E8B4B5" w14:textId="77777777" w:rsidR="00191B22" w:rsidRPr="004D1E48" w:rsidRDefault="00191B22"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Unit</w:t>
            </w:r>
          </w:p>
        </w:tc>
        <w:tc>
          <w:tcPr>
            <w:tcW w:w="3374" w:type="pct"/>
            <w:gridSpan w:val="2"/>
            <w:shd w:val="clear" w:color="auto" w:fill="E2F8FA"/>
          </w:tcPr>
          <w:p w14:paraId="2E69672F" w14:textId="77777777" w:rsidR="00191B22" w:rsidRPr="004D1E48" w:rsidRDefault="00191B22" w:rsidP="000819E1">
            <w:pPr>
              <w:pStyle w:val="SDMTableBoxParaNotNumbered"/>
              <w:rPr>
                <w:rFonts w:asciiTheme="minorHAnsi" w:hAnsiTheme="minorHAnsi"/>
                <w:color w:val="4D4D4C"/>
              </w:rPr>
            </w:pPr>
            <w:r w:rsidRPr="004D1E48">
              <w:rPr>
                <w:rFonts w:asciiTheme="minorHAnsi" w:hAnsiTheme="minorHAnsi"/>
                <w:color w:val="4D4D4C"/>
              </w:rPr>
              <w:t xml:space="preserve">Number of people </w:t>
            </w:r>
          </w:p>
        </w:tc>
      </w:tr>
      <w:tr w:rsidR="00191B22" w:rsidRPr="004D1E48" w14:paraId="786D8F05" w14:textId="77777777" w:rsidTr="00A6560D">
        <w:trPr>
          <w:cantSplit/>
        </w:trPr>
        <w:tc>
          <w:tcPr>
            <w:tcW w:w="1626" w:type="pct"/>
            <w:shd w:val="clear" w:color="auto" w:fill="00B9BD" w:themeFill="accent1"/>
          </w:tcPr>
          <w:p w14:paraId="0045333A" w14:textId="77777777" w:rsidR="00191B22" w:rsidRPr="004D1E48" w:rsidRDefault="00191B22"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Description</w:t>
            </w:r>
          </w:p>
        </w:tc>
        <w:tc>
          <w:tcPr>
            <w:tcW w:w="3374" w:type="pct"/>
            <w:gridSpan w:val="2"/>
            <w:shd w:val="clear" w:color="auto" w:fill="E2F8FA"/>
          </w:tcPr>
          <w:p w14:paraId="79CAE985" w14:textId="77777777" w:rsidR="00191B22" w:rsidRPr="004D1E48" w:rsidRDefault="00191B22" w:rsidP="000819E1">
            <w:pPr>
              <w:pStyle w:val="SDMTableBoxParaNotNumbered"/>
              <w:rPr>
                <w:rFonts w:asciiTheme="minorHAnsi" w:hAnsiTheme="minorHAnsi"/>
                <w:color w:val="4D4D4C"/>
              </w:rPr>
            </w:pPr>
            <w:r w:rsidRPr="004D1E48">
              <w:rPr>
                <w:rFonts w:asciiTheme="minorHAnsi" w:hAnsiTheme="minorHAnsi"/>
                <w:color w:val="4D4D4C"/>
              </w:rPr>
              <w:t>Number of additional persons having access to safe water in the project activity compared to the baseline scenario</w:t>
            </w:r>
          </w:p>
        </w:tc>
      </w:tr>
      <w:tr w:rsidR="00191B22" w:rsidRPr="004D1E48" w14:paraId="7B65EDCC" w14:textId="77777777" w:rsidTr="00A6560D">
        <w:trPr>
          <w:cantSplit/>
        </w:trPr>
        <w:tc>
          <w:tcPr>
            <w:tcW w:w="1626" w:type="pct"/>
            <w:shd w:val="clear" w:color="auto" w:fill="00B9BD" w:themeFill="accent1"/>
          </w:tcPr>
          <w:p w14:paraId="1E14BD36" w14:textId="77777777" w:rsidR="00191B22" w:rsidRPr="004D1E48" w:rsidRDefault="00191B22"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Measured/calculated/default</w:t>
            </w:r>
          </w:p>
        </w:tc>
        <w:tc>
          <w:tcPr>
            <w:tcW w:w="3374" w:type="pct"/>
            <w:gridSpan w:val="2"/>
            <w:shd w:val="clear" w:color="auto" w:fill="E2F8FA"/>
          </w:tcPr>
          <w:p w14:paraId="1CAB86FA" w14:textId="17B0E54F" w:rsidR="00191B22" w:rsidRPr="004D1E48" w:rsidRDefault="00745294" w:rsidP="000819E1">
            <w:pPr>
              <w:pStyle w:val="SDMTableBoxParaNotNumbered"/>
              <w:rPr>
                <w:rFonts w:asciiTheme="minorHAnsi" w:hAnsiTheme="minorHAnsi"/>
                <w:color w:val="4D4D4C"/>
              </w:rPr>
            </w:pPr>
            <w:r>
              <w:rPr>
                <w:rFonts w:asciiTheme="minorHAnsi" w:hAnsiTheme="minorHAnsi"/>
                <w:color w:val="4D4D4C"/>
              </w:rPr>
              <w:t>Calculated</w:t>
            </w:r>
          </w:p>
        </w:tc>
      </w:tr>
      <w:tr w:rsidR="00191B22" w:rsidRPr="004D1E48" w14:paraId="595A9F26" w14:textId="77777777" w:rsidTr="00A6560D">
        <w:trPr>
          <w:cantSplit/>
        </w:trPr>
        <w:tc>
          <w:tcPr>
            <w:tcW w:w="1626" w:type="pct"/>
            <w:shd w:val="clear" w:color="auto" w:fill="00B9BD" w:themeFill="accent1"/>
          </w:tcPr>
          <w:p w14:paraId="1060A82B" w14:textId="77777777" w:rsidR="00191B22" w:rsidRPr="004D1E48" w:rsidRDefault="00191B22"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Source of data</w:t>
            </w:r>
          </w:p>
        </w:tc>
        <w:tc>
          <w:tcPr>
            <w:tcW w:w="3374" w:type="pct"/>
            <w:gridSpan w:val="2"/>
            <w:shd w:val="clear" w:color="auto" w:fill="E2F8FA"/>
          </w:tcPr>
          <w:p w14:paraId="6720333D" w14:textId="77777777" w:rsidR="00191B22" w:rsidRPr="004D1E48" w:rsidRDefault="00191B22" w:rsidP="000819E1">
            <w:pPr>
              <w:pStyle w:val="SDMTableBoxParaNotNumbered"/>
              <w:rPr>
                <w:rFonts w:asciiTheme="minorHAnsi" w:hAnsiTheme="minorHAnsi"/>
                <w:color w:val="4D4D4C"/>
              </w:rPr>
            </w:pPr>
            <w:r w:rsidRPr="004D1E48">
              <w:rPr>
                <w:rFonts w:asciiTheme="minorHAnsi" w:hAnsiTheme="minorHAnsi"/>
                <w:color w:val="4D4D4C"/>
              </w:rPr>
              <w:t>Project Survey and baseline survey</w:t>
            </w:r>
          </w:p>
        </w:tc>
      </w:tr>
      <w:tr w:rsidR="00013069" w:rsidRPr="004D1E48" w14:paraId="10F25802" w14:textId="77777777" w:rsidTr="00DF39FA">
        <w:trPr>
          <w:cantSplit/>
        </w:trPr>
        <w:tc>
          <w:tcPr>
            <w:tcW w:w="1626" w:type="pct"/>
            <w:shd w:val="clear" w:color="auto" w:fill="00B9BD" w:themeFill="accent1"/>
          </w:tcPr>
          <w:p w14:paraId="0498558B" w14:textId="77777777" w:rsidR="00013069" w:rsidRPr="004D1E48" w:rsidRDefault="00013069" w:rsidP="00A6560D">
            <w:pPr>
              <w:pStyle w:val="SDMTableBoxParaNotNumbered"/>
              <w:rPr>
                <w:rFonts w:asciiTheme="minorHAnsi" w:hAnsiTheme="minorHAnsi"/>
                <w:color w:val="FFFFFF" w:themeColor="background1"/>
              </w:rPr>
            </w:pPr>
            <w:r w:rsidRPr="004D1E48">
              <w:rPr>
                <w:rFonts w:asciiTheme="minorHAnsi" w:hAnsiTheme="minorHAnsi"/>
                <w:color w:val="FFFFFF" w:themeColor="background1"/>
              </w:rPr>
              <w:t>Value(s) of monitored parameter</w:t>
            </w:r>
          </w:p>
        </w:tc>
        <w:tc>
          <w:tcPr>
            <w:tcW w:w="581" w:type="pct"/>
            <w:tcBorders>
              <w:right w:val="nil"/>
            </w:tcBorders>
            <w:shd w:val="clear" w:color="auto" w:fill="E2F8FA"/>
          </w:tcPr>
          <w:p w14:paraId="241140DA" w14:textId="34A9207B" w:rsidR="00013069" w:rsidRPr="0066698B" w:rsidRDefault="00013069" w:rsidP="00C7403C">
            <w:pPr>
              <w:rPr>
                <w:rFonts w:asciiTheme="minorHAnsi" w:hAnsiTheme="minorHAnsi"/>
                <w:sz w:val="20"/>
                <w:szCs w:val="20"/>
              </w:rPr>
            </w:pPr>
            <w:r w:rsidRPr="0066698B">
              <w:rPr>
                <w:rFonts w:asciiTheme="minorHAnsi" w:hAnsiTheme="minorHAnsi"/>
                <w:sz w:val="20"/>
                <w:szCs w:val="20"/>
              </w:rPr>
              <w:t xml:space="preserve">GS7132: </w:t>
            </w:r>
          </w:p>
          <w:p w14:paraId="44F1AAF6" w14:textId="50D91FE3" w:rsidR="00013069" w:rsidRPr="0066698B" w:rsidRDefault="00013069" w:rsidP="00C7403C">
            <w:pPr>
              <w:rPr>
                <w:rFonts w:asciiTheme="minorHAnsi" w:hAnsiTheme="minorHAnsi"/>
                <w:sz w:val="20"/>
                <w:szCs w:val="20"/>
              </w:rPr>
            </w:pPr>
            <w:r w:rsidRPr="0066698B">
              <w:rPr>
                <w:rFonts w:asciiTheme="minorHAnsi" w:hAnsiTheme="minorHAnsi"/>
                <w:sz w:val="20"/>
                <w:szCs w:val="20"/>
              </w:rPr>
              <w:t xml:space="preserve">GS7133: </w:t>
            </w:r>
          </w:p>
          <w:p w14:paraId="063868F3" w14:textId="57FDD2ED" w:rsidR="00013069" w:rsidRPr="0066698B" w:rsidRDefault="00013069" w:rsidP="00C7403C">
            <w:pPr>
              <w:rPr>
                <w:rFonts w:asciiTheme="minorHAnsi" w:hAnsiTheme="minorHAnsi"/>
                <w:sz w:val="20"/>
                <w:szCs w:val="20"/>
              </w:rPr>
            </w:pPr>
            <w:r w:rsidRPr="0066698B">
              <w:rPr>
                <w:rFonts w:asciiTheme="minorHAnsi" w:hAnsiTheme="minorHAnsi"/>
                <w:sz w:val="20"/>
                <w:szCs w:val="20"/>
              </w:rPr>
              <w:t xml:space="preserve">GS7134: </w:t>
            </w:r>
          </w:p>
          <w:p w14:paraId="3D1EF3FD" w14:textId="3F91A0F8" w:rsidR="00013069" w:rsidRPr="0066698B" w:rsidRDefault="00013069" w:rsidP="00C7403C">
            <w:pPr>
              <w:rPr>
                <w:rFonts w:asciiTheme="minorHAnsi" w:hAnsiTheme="minorHAnsi"/>
                <w:sz w:val="20"/>
                <w:szCs w:val="20"/>
              </w:rPr>
            </w:pPr>
            <w:r w:rsidRPr="0066698B">
              <w:rPr>
                <w:rFonts w:asciiTheme="minorHAnsi" w:hAnsiTheme="minorHAnsi"/>
                <w:sz w:val="20"/>
                <w:szCs w:val="20"/>
              </w:rPr>
              <w:t xml:space="preserve">GS7135: </w:t>
            </w:r>
          </w:p>
          <w:p w14:paraId="67831636" w14:textId="1A9B6EFE" w:rsidR="00013069" w:rsidRPr="0066698B" w:rsidRDefault="00013069" w:rsidP="00C7403C">
            <w:pPr>
              <w:rPr>
                <w:rFonts w:asciiTheme="minorHAnsi" w:hAnsiTheme="minorHAnsi"/>
                <w:sz w:val="20"/>
                <w:szCs w:val="20"/>
              </w:rPr>
            </w:pPr>
            <w:r w:rsidRPr="0066698B">
              <w:rPr>
                <w:rFonts w:asciiTheme="minorHAnsi" w:hAnsiTheme="minorHAnsi"/>
                <w:sz w:val="20"/>
                <w:szCs w:val="20"/>
              </w:rPr>
              <w:t xml:space="preserve">GS7136: </w:t>
            </w:r>
          </w:p>
          <w:p w14:paraId="2AF805A3" w14:textId="32845AC8" w:rsidR="00013069" w:rsidRPr="0066698B" w:rsidRDefault="00013069" w:rsidP="00C7403C">
            <w:pPr>
              <w:rPr>
                <w:rFonts w:asciiTheme="minorHAnsi" w:hAnsiTheme="minorHAnsi"/>
                <w:sz w:val="20"/>
                <w:szCs w:val="20"/>
              </w:rPr>
            </w:pPr>
            <w:r w:rsidRPr="0066698B">
              <w:rPr>
                <w:rFonts w:asciiTheme="minorHAnsi" w:hAnsiTheme="minorHAnsi"/>
                <w:sz w:val="20"/>
                <w:szCs w:val="20"/>
              </w:rPr>
              <w:t xml:space="preserve">GS7470: </w:t>
            </w:r>
          </w:p>
          <w:p w14:paraId="07FD06E6" w14:textId="2355ED7B" w:rsidR="00013069" w:rsidRPr="0066698B" w:rsidRDefault="00013069" w:rsidP="00C7403C">
            <w:pPr>
              <w:rPr>
                <w:rFonts w:asciiTheme="minorHAnsi" w:hAnsiTheme="minorHAnsi"/>
                <w:sz w:val="20"/>
                <w:szCs w:val="20"/>
              </w:rPr>
            </w:pPr>
            <w:r w:rsidRPr="0066698B">
              <w:rPr>
                <w:rFonts w:asciiTheme="minorHAnsi" w:hAnsiTheme="minorHAnsi"/>
                <w:sz w:val="20"/>
                <w:szCs w:val="20"/>
              </w:rPr>
              <w:t xml:space="preserve">GS7471: </w:t>
            </w:r>
          </w:p>
          <w:p w14:paraId="10FE6060" w14:textId="6BFB50C1" w:rsidR="00013069" w:rsidRPr="0066698B" w:rsidRDefault="00013069" w:rsidP="00C7403C">
            <w:pPr>
              <w:rPr>
                <w:rFonts w:asciiTheme="minorHAnsi" w:hAnsiTheme="minorHAnsi"/>
                <w:sz w:val="20"/>
                <w:szCs w:val="20"/>
              </w:rPr>
            </w:pPr>
            <w:r w:rsidRPr="0066698B">
              <w:rPr>
                <w:rFonts w:asciiTheme="minorHAnsi" w:hAnsiTheme="minorHAnsi"/>
                <w:sz w:val="20"/>
                <w:szCs w:val="20"/>
              </w:rPr>
              <w:t xml:space="preserve">GS7472: </w:t>
            </w:r>
          </w:p>
          <w:p w14:paraId="09C40CE8" w14:textId="2F222AF6" w:rsidR="00013069" w:rsidRPr="0066698B" w:rsidRDefault="00013069" w:rsidP="00C7403C">
            <w:pPr>
              <w:rPr>
                <w:rFonts w:asciiTheme="minorHAnsi" w:hAnsiTheme="minorHAnsi"/>
                <w:sz w:val="20"/>
                <w:szCs w:val="20"/>
              </w:rPr>
            </w:pPr>
            <w:r w:rsidRPr="0066698B">
              <w:rPr>
                <w:rFonts w:asciiTheme="minorHAnsi" w:hAnsiTheme="minorHAnsi"/>
                <w:sz w:val="20"/>
                <w:szCs w:val="20"/>
              </w:rPr>
              <w:t xml:space="preserve">GS7473: </w:t>
            </w:r>
          </w:p>
          <w:p w14:paraId="1543CEE6" w14:textId="26021EC9" w:rsidR="00013069" w:rsidRPr="0066698B" w:rsidRDefault="00013069" w:rsidP="00A909BA">
            <w:pPr>
              <w:tabs>
                <w:tab w:val="left" w:pos="3536"/>
              </w:tabs>
              <w:rPr>
                <w:rFonts w:asciiTheme="minorHAnsi" w:hAnsiTheme="minorHAnsi" w:cs="Arial"/>
                <w:sz w:val="20"/>
                <w:szCs w:val="20"/>
                <w:lang w:val="en-GB"/>
              </w:rPr>
            </w:pPr>
            <w:r w:rsidRPr="0066698B">
              <w:rPr>
                <w:rFonts w:asciiTheme="minorHAnsi" w:hAnsiTheme="minorHAnsi"/>
                <w:sz w:val="20"/>
                <w:szCs w:val="20"/>
              </w:rPr>
              <w:t xml:space="preserve">GS7474: </w:t>
            </w:r>
          </w:p>
        </w:tc>
        <w:tc>
          <w:tcPr>
            <w:tcW w:w="2793" w:type="pct"/>
            <w:tcBorders>
              <w:left w:val="nil"/>
            </w:tcBorders>
            <w:shd w:val="clear" w:color="auto" w:fill="E2F8FA"/>
          </w:tcPr>
          <w:p w14:paraId="53D05B1C" w14:textId="77777777" w:rsidR="004A3FF4" w:rsidRPr="00C04A16" w:rsidRDefault="004A3FF4" w:rsidP="004A3FF4">
            <w:pPr>
              <w:rPr>
                <w:rFonts w:asciiTheme="minorHAnsi" w:hAnsiTheme="minorHAnsi"/>
                <w:sz w:val="20"/>
                <w:szCs w:val="20"/>
                <w:highlight w:val="yellow"/>
                <w:lang w:val="en-GB"/>
              </w:rPr>
            </w:pPr>
            <w:r w:rsidRPr="00C04A16">
              <w:rPr>
                <w:rFonts w:asciiTheme="minorHAnsi" w:hAnsiTheme="minorHAnsi"/>
                <w:sz w:val="20"/>
                <w:szCs w:val="20"/>
                <w:lang w:val="en-GB"/>
              </w:rPr>
              <w:t>8861</w:t>
            </w:r>
          </w:p>
          <w:p w14:paraId="7B442C64" w14:textId="77777777" w:rsidR="004A3FF4" w:rsidRPr="00582F6A" w:rsidRDefault="004A3FF4" w:rsidP="004A3FF4">
            <w:pPr>
              <w:rPr>
                <w:rFonts w:asciiTheme="minorHAnsi" w:hAnsiTheme="minorHAnsi"/>
                <w:sz w:val="20"/>
                <w:szCs w:val="20"/>
                <w:lang w:val="en-GB"/>
              </w:rPr>
            </w:pPr>
            <w:r>
              <w:rPr>
                <w:rFonts w:asciiTheme="minorHAnsi" w:hAnsiTheme="minorHAnsi"/>
                <w:sz w:val="20"/>
                <w:szCs w:val="20"/>
                <w:lang w:val="en-GB"/>
              </w:rPr>
              <w:t>9285</w:t>
            </w:r>
          </w:p>
          <w:p w14:paraId="0167F5C3" w14:textId="77777777" w:rsidR="004A3FF4" w:rsidRPr="00582F6A" w:rsidRDefault="004A3FF4" w:rsidP="004A3FF4">
            <w:pPr>
              <w:rPr>
                <w:rFonts w:asciiTheme="minorHAnsi" w:hAnsiTheme="minorHAnsi"/>
                <w:sz w:val="20"/>
                <w:szCs w:val="20"/>
                <w:lang w:val="en-GB"/>
              </w:rPr>
            </w:pPr>
            <w:r>
              <w:rPr>
                <w:rFonts w:asciiTheme="minorHAnsi" w:hAnsiTheme="minorHAnsi"/>
                <w:sz w:val="20"/>
                <w:szCs w:val="20"/>
                <w:lang w:val="en-GB"/>
              </w:rPr>
              <w:t>8502</w:t>
            </w:r>
          </w:p>
          <w:p w14:paraId="0C4BF004" w14:textId="77777777" w:rsidR="004A3FF4" w:rsidRPr="00582F6A" w:rsidRDefault="004A3FF4" w:rsidP="004A3FF4">
            <w:pPr>
              <w:rPr>
                <w:rFonts w:asciiTheme="minorHAnsi" w:hAnsiTheme="minorHAnsi"/>
                <w:sz w:val="20"/>
                <w:szCs w:val="20"/>
                <w:lang w:val="en-GB"/>
              </w:rPr>
            </w:pPr>
            <w:r>
              <w:rPr>
                <w:rFonts w:asciiTheme="minorHAnsi" w:hAnsiTheme="minorHAnsi"/>
                <w:sz w:val="20"/>
                <w:szCs w:val="20"/>
                <w:lang w:val="en-GB"/>
              </w:rPr>
              <w:t>8968</w:t>
            </w:r>
          </w:p>
          <w:p w14:paraId="58438971" w14:textId="77777777" w:rsidR="004A3FF4" w:rsidRPr="00582F6A" w:rsidRDefault="004A3FF4" w:rsidP="004A3FF4">
            <w:pPr>
              <w:rPr>
                <w:rFonts w:asciiTheme="minorHAnsi" w:hAnsiTheme="minorHAnsi"/>
                <w:sz w:val="20"/>
                <w:szCs w:val="20"/>
                <w:lang w:val="en-GB"/>
              </w:rPr>
            </w:pPr>
            <w:r>
              <w:rPr>
                <w:rFonts w:asciiTheme="minorHAnsi" w:hAnsiTheme="minorHAnsi"/>
                <w:sz w:val="20"/>
                <w:szCs w:val="20"/>
                <w:lang w:val="en-GB"/>
              </w:rPr>
              <w:t>9609</w:t>
            </w:r>
          </w:p>
          <w:p w14:paraId="31FC9E0A" w14:textId="77777777" w:rsidR="004A3FF4" w:rsidRPr="00582F6A" w:rsidRDefault="004A3FF4" w:rsidP="004A3FF4">
            <w:pPr>
              <w:rPr>
                <w:rFonts w:asciiTheme="minorHAnsi" w:hAnsiTheme="minorHAnsi"/>
                <w:sz w:val="20"/>
                <w:szCs w:val="20"/>
                <w:lang w:val="en-GB"/>
              </w:rPr>
            </w:pPr>
            <w:r w:rsidRPr="00582F6A">
              <w:rPr>
                <w:rFonts w:asciiTheme="minorHAnsi" w:hAnsiTheme="minorHAnsi"/>
                <w:sz w:val="20"/>
                <w:szCs w:val="20"/>
                <w:lang w:val="en-GB"/>
              </w:rPr>
              <w:t>8</w:t>
            </w:r>
            <w:r>
              <w:rPr>
                <w:rFonts w:asciiTheme="minorHAnsi" w:hAnsiTheme="minorHAnsi"/>
                <w:sz w:val="20"/>
                <w:szCs w:val="20"/>
                <w:lang w:val="en-GB"/>
              </w:rPr>
              <w:t>819</w:t>
            </w:r>
          </w:p>
          <w:p w14:paraId="4347A9AB" w14:textId="77777777" w:rsidR="004A3FF4" w:rsidRPr="00582F6A" w:rsidRDefault="004A3FF4" w:rsidP="004A3FF4">
            <w:pPr>
              <w:rPr>
                <w:rFonts w:asciiTheme="minorHAnsi" w:hAnsiTheme="minorHAnsi"/>
                <w:sz w:val="20"/>
                <w:szCs w:val="20"/>
                <w:lang w:val="en-GB"/>
              </w:rPr>
            </w:pPr>
            <w:r>
              <w:rPr>
                <w:rFonts w:asciiTheme="minorHAnsi" w:hAnsiTheme="minorHAnsi"/>
                <w:sz w:val="20"/>
                <w:szCs w:val="20"/>
                <w:lang w:val="en-GB"/>
              </w:rPr>
              <w:t>9718</w:t>
            </w:r>
          </w:p>
          <w:p w14:paraId="2F44DC44" w14:textId="77777777" w:rsidR="004A3FF4" w:rsidRPr="00582F6A" w:rsidRDefault="004A3FF4" w:rsidP="004A3FF4">
            <w:pPr>
              <w:rPr>
                <w:rFonts w:asciiTheme="minorHAnsi" w:hAnsiTheme="minorHAnsi"/>
                <w:sz w:val="20"/>
                <w:szCs w:val="20"/>
                <w:lang w:val="en-GB"/>
              </w:rPr>
            </w:pPr>
            <w:r>
              <w:rPr>
                <w:rFonts w:asciiTheme="minorHAnsi" w:hAnsiTheme="minorHAnsi"/>
                <w:sz w:val="20"/>
                <w:szCs w:val="20"/>
                <w:lang w:val="en-GB"/>
              </w:rPr>
              <w:t>9366</w:t>
            </w:r>
          </w:p>
          <w:p w14:paraId="7FC2D9B1" w14:textId="77777777" w:rsidR="004A3FF4" w:rsidRPr="00582F6A" w:rsidRDefault="004A3FF4" w:rsidP="004A3FF4">
            <w:pPr>
              <w:rPr>
                <w:rFonts w:asciiTheme="minorHAnsi" w:hAnsiTheme="minorHAnsi"/>
                <w:sz w:val="20"/>
                <w:szCs w:val="20"/>
                <w:lang w:val="en-GB"/>
              </w:rPr>
            </w:pPr>
            <w:r>
              <w:rPr>
                <w:rFonts w:asciiTheme="minorHAnsi" w:hAnsiTheme="minorHAnsi"/>
                <w:sz w:val="20"/>
                <w:szCs w:val="20"/>
                <w:lang w:val="en-GB"/>
              </w:rPr>
              <w:t>10407</w:t>
            </w:r>
          </w:p>
          <w:p w14:paraId="2D0AC347" w14:textId="79C7B137" w:rsidR="00013069" w:rsidRPr="0066698B" w:rsidRDefault="004A3FF4" w:rsidP="00A909BA">
            <w:pPr>
              <w:tabs>
                <w:tab w:val="left" w:pos="3536"/>
              </w:tabs>
              <w:rPr>
                <w:rFonts w:asciiTheme="minorHAnsi" w:hAnsiTheme="minorHAnsi" w:cs="Arial"/>
                <w:sz w:val="20"/>
                <w:szCs w:val="20"/>
                <w:lang w:val="es-ES"/>
              </w:rPr>
            </w:pPr>
            <w:r>
              <w:rPr>
                <w:rFonts w:asciiTheme="minorHAnsi" w:hAnsiTheme="minorHAnsi"/>
                <w:sz w:val="20"/>
                <w:szCs w:val="20"/>
                <w:lang w:val="es-ES"/>
              </w:rPr>
              <w:t>9951</w:t>
            </w:r>
          </w:p>
        </w:tc>
      </w:tr>
      <w:tr w:rsidR="00191B22" w:rsidRPr="004D1E48" w14:paraId="6AF78BE3" w14:textId="77777777" w:rsidTr="00A6560D">
        <w:trPr>
          <w:cantSplit/>
        </w:trPr>
        <w:tc>
          <w:tcPr>
            <w:tcW w:w="1626" w:type="pct"/>
            <w:shd w:val="clear" w:color="auto" w:fill="00B9BD" w:themeFill="accent1"/>
          </w:tcPr>
          <w:p w14:paraId="3C26F6B4" w14:textId="77777777" w:rsidR="00191B22" w:rsidRPr="004D1E48" w:rsidRDefault="00191B22" w:rsidP="000819E1">
            <w:pPr>
              <w:pStyle w:val="SDMTableBoxParaNotNumbered"/>
              <w:keepNext/>
              <w:rPr>
                <w:rFonts w:asciiTheme="minorHAnsi" w:hAnsiTheme="minorHAnsi"/>
                <w:color w:val="FFFFFF" w:themeColor="background1"/>
              </w:rPr>
            </w:pPr>
            <w:r w:rsidRPr="004D1E48">
              <w:rPr>
                <w:rFonts w:asciiTheme="minorHAnsi" w:hAnsiTheme="minorHAnsi"/>
                <w:color w:val="FFFFFF" w:themeColor="background1"/>
              </w:rPr>
              <w:t>Monitoring equipment</w:t>
            </w:r>
          </w:p>
        </w:tc>
        <w:tc>
          <w:tcPr>
            <w:tcW w:w="3374" w:type="pct"/>
            <w:gridSpan w:val="2"/>
            <w:shd w:val="clear" w:color="auto" w:fill="E2F8FA"/>
          </w:tcPr>
          <w:p w14:paraId="3DD33726" w14:textId="77777777" w:rsidR="00191B22" w:rsidRPr="004D1E48" w:rsidRDefault="00191B22" w:rsidP="000819E1">
            <w:pPr>
              <w:pStyle w:val="SDMTableBoxParaNotNumbered"/>
              <w:keepNext/>
              <w:rPr>
                <w:rFonts w:asciiTheme="minorHAnsi" w:hAnsiTheme="minorHAnsi"/>
                <w:color w:val="4D4D4C"/>
              </w:rPr>
            </w:pPr>
            <w:r w:rsidRPr="004D1E48">
              <w:rPr>
                <w:rFonts w:asciiTheme="minorHAnsi" w:hAnsiTheme="minorHAnsi"/>
                <w:color w:val="4D4D4C"/>
              </w:rPr>
              <w:t>Project Survey, Usage Survey and Household list</w:t>
            </w:r>
          </w:p>
        </w:tc>
      </w:tr>
      <w:tr w:rsidR="00191B22" w:rsidRPr="004D1E48" w14:paraId="6B10B304" w14:textId="77777777" w:rsidTr="00A6560D">
        <w:trPr>
          <w:cantSplit/>
        </w:trPr>
        <w:tc>
          <w:tcPr>
            <w:tcW w:w="1626" w:type="pct"/>
            <w:shd w:val="clear" w:color="auto" w:fill="00B9BD" w:themeFill="accent1"/>
          </w:tcPr>
          <w:p w14:paraId="35BE7090" w14:textId="77777777" w:rsidR="00191B22" w:rsidRPr="004D1E48" w:rsidRDefault="00191B22"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Measuring/reading/recording frequency:</w:t>
            </w:r>
          </w:p>
        </w:tc>
        <w:tc>
          <w:tcPr>
            <w:tcW w:w="3374" w:type="pct"/>
            <w:gridSpan w:val="2"/>
            <w:shd w:val="clear" w:color="auto" w:fill="E2F8FA"/>
          </w:tcPr>
          <w:p w14:paraId="65F109C5" w14:textId="77777777" w:rsidR="00191B22" w:rsidRPr="004D1E48" w:rsidRDefault="00191B22" w:rsidP="000819E1">
            <w:pPr>
              <w:pStyle w:val="SDMTableBoxParaNotNumbered"/>
              <w:rPr>
                <w:rFonts w:asciiTheme="minorHAnsi" w:hAnsiTheme="minorHAnsi"/>
                <w:color w:val="4D4D4C"/>
              </w:rPr>
            </w:pPr>
            <w:r w:rsidRPr="004D1E48">
              <w:rPr>
                <w:rFonts w:asciiTheme="minorHAnsi" w:hAnsiTheme="minorHAnsi"/>
                <w:color w:val="4D4D4C"/>
              </w:rPr>
              <w:t>Annual</w:t>
            </w:r>
          </w:p>
        </w:tc>
      </w:tr>
      <w:tr w:rsidR="00191B22" w:rsidRPr="004D1E48" w14:paraId="52CDA91E" w14:textId="77777777" w:rsidTr="00A6560D">
        <w:trPr>
          <w:cantSplit/>
        </w:trPr>
        <w:tc>
          <w:tcPr>
            <w:tcW w:w="1626" w:type="pct"/>
            <w:shd w:val="clear" w:color="auto" w:fill="00B9BD" w:themeFill="accent1"/>
          </w:tcPr>
          <w:p w14:paraId="7AB0823B" w14:textId="77777777" w:rsidR="00191B22" w:rsidRPr="004D1E48" w:rsidRDefault="00191B22"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Calculation method</w:t>
            </w:r>
            <w:r w:rsidRPr="004D1E48">
              <w:rPr>
                <w:rFonts w:asciiTheme="minorHAnsi" w:hAnsiTheme="minorHAnsi"/>
                <w:color w:val="FFFFFF" w:themeColor="background1"/>
              </w:rPr>
              <w:br/>
              <w:t>(if applicable):</w:t>
            </w:r>
          </w:p>
        </w:tc>
        <w:tc>
          <w:tcPr>
            <w:tcW w:w="3374" w:type="pct"/>
            <w:gridSpan w:val="2"/>
            <w:shd w:val="clear" w:color="auto" w:fill="E2F8FA"/>
          </w:tcPr>
          <w:p w14:paraId="60811348" w14:textId="1A1026AF" w:rsidR="00191B22" w:rsidRPr="004D1E48" w:rsidRDefault="00A6560D" w:rsidP="000819E1">
            <w:pPr>
              <w:pStyle w:val="SDMTableBoxParaNotNumbered"/>
              <w:rPr>
                <w:rFonts w:asciiTheme="minorHAnsi" w:hAnsiTheme="minorHAnsi"/>
                <w:color w:val="4D4D4C"/>
              </w:rPr>
            </w:pPr>
            <w:r>
              <w:rPr>
                <w:rFonts w:asciiTheme="minorHAnsi" w:hAnsiTheme="minorHAnsi"/>
                <w:color w:val="4D4D4C"/>
              </w:rPr>
              <w:t>Assessed every year using the Project Database and Usage Survey</w:t>
            </w:r>
          </w:p>
        </w:tc>
      </w:tr>
      <w:tr w:rsidR="00191B22" w:rsidRPr="004D1E48" w14:paraId="3ACB1C18" w14:textId="77777777" w:rsidTr="00A6560D">
        <w:trPr>
          <w:cantSplit/>
        </w:trPr>
        <w:tc>
          <w:tcPr>
            <w:tcW w:w="1626" w:type="pct"/>
            <w:shd w:val="clear" w:color="auto" w:fill="00B9BD" w:themeFill="accent1"/>
          </w:tcPr>
          <w:p w14:paraId="36DDB652" w14:textId="77777777" w:rsidR="00191B22" w:rsidRPr="004D1E48" w:rsidRDefault="00191B22"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QA/QC procedures:</w:t>
            </w:r>
          </w:p>
        </w:tc>
        <w:tc>
          <w:tcPr>
            <w:tcW w:w="3374" w:type="pct"/>
            <w:gridSpan w:val="2"/>
            <w:shd w:val="clear" w:color="auto" w:fill="E2F8FA"/>
          </w:tcPr>
          <w:p w14:paraId="72A83A22" w14:textId="77777777" w:rsidR="00191B22" w:rsidRPr="004D1E48" w:rsidRDefault="00191B22" w:rsidP="000819E1">
            <w:pPr>
              <w:pStyle w:val="SDMTableBoxParaNotNumbered"/>
              <w:rPr>
                <w:rFonts w:asciiTheme="minorHAnsi" w:hAnsiTheme="minorHAnsi"/>
                <w:color w:val="4D4D4C"/>
              </w:rPr>
            </w:pPr>
            <w:r w:rsidRPr="004D1E48">
              <w:rPr>
                <w:rFonts w:asciiTheme="minorHAnsi" w:hAnsiTheme="minorHAnsi"/>
                <w:color w:val="4D4D4C"/>
              </w:rPr>
              <w:t>N/A</w:t>
            </w:r>
          </w:p>
        </w:tc>
      </w:tr>
      <w:tr w:rsidR="00191B22" w:rsidRPr="004D1E48" w14:paraId="50725D05" w14:textId="77777777" w:rsidTr="00A6560D">
        <w:trPr>
          <w:cantSplit/>
        </w:trPr>
        <w:tc>
          <w:tcPr>
            <w:tcW w:w="1626" w:type="pct"/>
            <w:shd w:val="clear" w:color="auto" w:fill="00B9BD" w:themeFill="accent1"/>
          </w:tcPr>
          <w:p w14:paraId="1D01945F" w14:textId="77777777" w:rsidR="00191B22" w:rsidRPr="004D1E48" w:rsidRDefault="00191B22"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Purpose of data:</w:t>
            </w:r>
          </w:p>
        </w:tc>
        <w:tc>
          <w:tcPr>
            <w:tcW w:w="3374" w:type="pct"/>
            <w:gridSpan w:val="2"/>
            <w:shd w:val="clear" w:color="auto" w:fill="E2F8FA"/>
          </w:tcPr>
          <w:p w14:paraId="60A5B735" w14:textId="747B8BE7" w:rsidR="00191B22" w:rsidRPr="004D1E48" w:rsidRDefault="00A6560D" w:rsidP="000819E1">
            <w:pPr>
              <w:pStyle w:val="SDMTableBoxParaNotNumbered"/>
              <w:rPr>
                <w:rFonts w:asciiTheme="minorHAnsi" w:hAnsiTheme="minorHAnsi"/>
                <w:color w:val="4D4D4C"/>
              </w:rPr>
            </w:pPr>
            <w:r>
              <w:rPr>
                <w:rFonts w:asciiTheme="minorHAnsi" w:hAnsiTheme="minorHAnsi"/>
                <w:color w:val="4D4D4C"/>
                <w:lang w:val="en-US"/>
              </w:rPr>
              <w:t>Calculation of SDG 6</w:t>
            </w:r>
            <w:r w:rsidR="00191B22" w:rsidRPr="004D1E48">
              <w:rPr>
                <w:rFonts w:asciiTheme="minorHAnsi" w:hAnsiTheme="minorHAnsi"/>
                <w:color w:val="4D4D4C"/>
                <w:lang w:val="en-US"/>
              </w:rPr>
              <w:t xml:space="preserve"> </w:t>
            </w:r>
          </w:p>
        </w:tc>
      </w:tr>
      <w:tr w:rsidR="00191B22" w:rsidRPr="004D1E48" w14:paraId="062B381F" w14:textId="77777777" w:rsidTr="00A6560D">
        <w:trPr>
          <w:cantSplit/>
        </w:trPr>
        <w:tc>
          <w:tcPr>
            <w:tcW w:w="1626" w:type="pct"/>
            <w:shd w:val="clear" w:color="auto" w:fill="00B9BD" w:themeFill="accent1"/>
          </w:tcPr>
          <w:p w14:paraId="4E6770D1" w14:textId="77777777" w:rsidR="00191B22" w:rsidRPr="004D1E48" w:rsidRDefault="00191B22"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Additional comments:</w:t>
            </w:r>
          </w:p>
        </w:tc>
        <w:tc>
          <w:tcPr>
            <w:tcW w:w="3374" w:type="pct"/>
            <w:gridSpan w:val="2"/>
            <w:shd w:val="clear" w:color="auto" w:fill="E2F8FA"/>
          </w:tcPr>
          <w:p w14:paraId="715FE042" w14:textId="77777777" w:rsidR="00191B22" w:rsidRPr="004D1E48" w:rsidRDefault="00191B22" w:rsidP="000819E1">
            <w:pPr>
              <w:pStyle w:val="SDMTableBoxParaNotNumbered"/>
              <w:rPr>
                <w:rFonts w:asciiTheme="minorHAnsi" w:hAnsiTheme="minorHAnsi"/>
                <w:color w:val="4D4D4C"/>
              </w:rPr>
            </w:pPr>
            <w:r w:rsidRPr="004D1E48">
              <w:rPr>
                <w:rFonts w:asciiTheme="minorHAnsi" w:hAnsiTheme="minorHAnsi"/>
                <w:color w:val="4D4D4C"/>
              </w:rPr>
              <w:t>-</w:t>
            </w:r>
          </w:p>
        </w:tc>
      </w:tr>
    </w:tbl>
    <w:p w14:paraId="43149F5B" w14:textId="77777777" w:rsidR="00191B22" w:rsidRPr="00264D05" w:rsidRDefault="00191B22" w:rsidP="00191B22">
      <w:pPr>
        <w:pStyle w:val="CaptionFullPag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3129"/>
        <w:gridCol w:w="6493"/>
      </w:tblGrid>
      <w:tr w:rsidR="00B70287" w:rsidRPr="004D1E48" w14:paraId="4DAC38CA" w14:textId="77777777" w:rsidTr="00A6560D">
        <w:trPr>
          <w:cantSplit/>
        </w:trPr>
        <w:tc>
          <w:tcPr>
            <w:tcW w:w="1626" w:type="pct"/>
            <w:shd w:val="clear" w:color="auto" w:fill="00B9BD" w:themeFill="accent1"/>
            <w:tcMar>
              <w:top w:w="62" w:type="dxa"/>
              <w:bottom w:w="62" w:type="dxa"/>
            </w:tcMar>
          </w:tcPr>
          <w:p w14:paraId="054BEA1F" w14:textId="77777777" w:rsidR="00B70287" w:rsidRPr="004D1E48" w:rsidRDefault="00B70287" w:rsidP="000819E1">
            <w:pPr>
              <w:pStyle w:val="SDMTableBoxParaNotNumbered"/>
              <w:keepNext/>
              <w:keepLines/>
              <w:rPr>
                <w:rFonts w:asciiTheme="minorHAnsi" w:hAnsiTheme="minorHAnsi"/>
                <w:color w:val="FFFFFF" w:themeColor="background1"/>
              </w:rPr>
            </w:pPr>
            <w:r w:rsidRPr="004D1E48">
              <w:rPr>
                <w:rFonts w:asciiTheme="minorHAnsi" w:hAnsiTheme="minorHAnsi"/>
                <w:color w:val="FFFFFF" w:themeColor="background1"/>
              </w:rPr>
              <w:t>Relevant SDG Indicator</w:t>
            </w:r>
          </w:p>
        </w:tc>
        <w:tc>
          <w:tcPr>
            <w:tcW w:w="3374" w:type="pct"/>
            <w:shd w:val="clear" w:color="auto" w:fill="E2F8FA"/>
            <w:tcMar>
              <w:top w:w="62" w:type="dxa"/>
              <w:bottom w:w="62" w:type="dxa"/>
            </w:tcMar>
          </w:tcPr>
          <w:p w14:paraId="4C615950" w14:textId="77777777" w:rsidR="00B70287" w:rsidRPr="004D1E48" w:rsidRDefault="00B70287" w:rsidP="000819E1">
            <w:pPr>
              <w:pStyle w:val="SDMTableBoxParaNotNumbered"/>
              <w:keepNext/>
              <w:keepLines/>
              <w:rPr>
                <w:rFonts w:asciiTheme="minorHAnsi" w:hAnsiTheme="minorHAnsi"/>
                <w:color w:val="4D4D4C"/>
              </w:rPr>
            </w:pPr>
            <w:r w:rsidRPr="004D1E48">
              <w:rPr>
                <w:rFonts w:asciiTheme="minorHAnsi" w:hAnsiTheme="minorHAnsi"/>
                <w:color w:val="4D4D4C"/>
              </w:rPr>
              <w:t>SDG 5.4.1 (Gender Equality)</w:t>
            </w:r>
          </w:p>
        </w:tc>
      </w:tr>
      <w:tr w:rsidR="00B70287" w:rsidRPr="004D1E48" w14:paraId="178171FE" w14:textId="77777777" w:rsidTr="00A6560D">
        <w:trPr>
          <w:cantSplit/>
        </w:trPr>
        <w:tc>
          <w:tcPr>
            <w:tcW w:w="1626" w:type="pct"/>
            <w:shd w:val="clear" w:color="auto" w:fill="00B9BD" w:themeFill="accent1"/>
            <w:tcMar>
              <w:top w:w="62" w:type="dxa"/>
              <w:bottom w:w="62" w:type="dxa"/>
            </w:tcMar>
          </w:tcPr>
          <w:p w14:paraId="630B7858" w14:textId="77777777" w:rsidR="00B70287" w:rsidRPr="004D1E48" w:rsidRDefault="00B70287" w:rsidP="000819E1">
            <w:pPr>
              <w:pStyle w:val="SDMTableBoxParaNotNumbered"/>
              <w:keepNext/>
              <w:keepLines/>
              <w:rPr>
                <w:rFonts w:asciiTheme="minorHAnsi" w:hAnsiTheme="minorHAnsi"/>
                <w:color w:val="FFFFFF" w:themeColor="background1"/>
              </w:rPr>
            </w:pPr>
            <w:r w:rsidRPr="004D1E48">
              <w:rPr>
                <w:rFonts w:asciiTheme="minorHAnsi" w:hAnsiTheme="minorHAnsi"/>
                <w:color w:val="FFFFFF" w:themeColor="background1"/>
              </w:rPr>
              <w:t>Data/parameter:</w:t>
            </w:r>
          </w:p>
        </w:tc>
        <w:tc>
          <w:tcPr>
            <w:tcW w:w="3374" w:type="pct"/>
            <w:shd w:val="clear" w:color="auto" w:fill="E2F8FA"/>
            <w:tcMar>
              <w:top w:w="62" w:type="dxa"/>
              <w:bottom w:w="62" w:type="dxa"/>
            </w:tcMar>
          </w:tcPr>
          <w:p w14:paraId="4A14B570" w14:textId="77777777" w:rsidR="00B70287" w:rsidRPr="004D1E48" w:rsidRDefault="00B70287" w:rsidP="000819E1">
            <w:pPr>
              <w:pStyle w:val="SDMTableBoxParaNotNumbered"/>
              <w:keepNext/>
              <w:keepLines/>
              <w:rPr>
                <w:rFonts w:asciiTheme="minorHAnsi" w:hAnsiTheme="minorHAnsi"/>
                <w:color w:val="4D4D4C"/>
              </w:rPr>
            </w:pPr>
            <w:proofErr w:type="spellStart"/>
            <w:proofErr w:type="gramStart"/>
            <w:r w:rsidRPr="004D1E48">
              <w:rPr>
                <w:rFonts w:asciiTheme="minorHAnsi" w:hAnsiTheme="minorHAnsi"/>
                <w:color w:val="4D4D4C"/>
              </w:rPr>
              <w:t>TR</w:t>
            </w:r>
            <w:r w:rsidRPr="004D1E48">
              <w:rPr>
                <w:rFonts w:asciiTheme="minorHAnsi" w:hAnsiTheme="minorHAnsi"/>
                <w:color w:val="4D4D4C"/>
                <w:vertAlign w:val="subscript"/>
              </w:rPr>
              <w:t>,y</w:t>
            </w:r>
            <w:proofErr w:type="spellEnd"/>
            <w:proofErr w:type="gramEnd"/>
          </w:p>
        </w:tc>
      </w:tr>
      <w:tr w:rsidR="00B70287" w:rsidRPr="004D1E48" w14:paraId="3A431C5F" w14:textId="77777777" w:rsidTr="00A6560D">
        <w:trPr>
          <w:cantSplit/>
        </w:trPr>
        <w:tc>
          <w:tcPr>
            <w:tcW w:w="1626" w:type="pct"/>
            <w:shd w:val="clear" w:color="auto" w:fill="00B9BD" w:themeFill="accent1"/>
          </w:tcPr>
          <w:p w14:paraId="5BFECAC1" w14:textId="77777777" w:rsidR="00B70287" w:rsidRPr="004D1E48" w:rsidRDefault="00B70287"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Unit</w:t>
            </w:r>
          </w:p>
        </w:tc>
        <w:tc>
          <w:tcPr>
            <w:tcW w:w="3374" w:type="pct"/>
            <w:shd w:val="clear" w:color="auto" w:fill="E2F8FA"/>
          </w:tcPr>
          <w:p w14:paraId="58B531C4" w14:textId="77777777" w:rsidR="00B70287" w:rsidRPr="004D1E48" w:rsidRDefault="00B70287" w:rsidP="000819E1">
            <w:pPr>
              <w:pStyle w:val="SDMTableBoxParaNotNumbered"/>
              <w:rPr>
                <w:rFonts w:asciiTheme="minorHAnsi" w:hAnsiTheme="minorHAnsi"/>
                <w:color w:val="4D4D4C"/>
              </w:rPr>
            </w:pPr>
            <w:r w:rsidRPr="004D1E48">
              <w:rPr>
                <w:rFonts w:asciiTheme="minorHAnsi" w:hAnsiTheme="minorHAnsi"/>
                <w:color w:val="4D4D4C"/>
              </w:rPr>
              <w:t>hours</w:t>
            </w:r>
          </w:p>
        </w:tc>
      </w:tr>
      <w:tr w:rsidR="00B70287" w:rsidRPr="004D1E48" w14:paraId="2C1B4E3E" w14:textId="77777777" w:rsidTr="00A6560D">
        <w:trPr>
          <w:cantSplit/>
        </w:trPr>
        <w:tc>
          <w:tcPr>
            <w:tcW w:w="1626" w:type="pct"/>
            <w:shd w:val="clear" w:color="auto" w:fill="00B9BD" w:themeFill="accent1"/>
          </w:tcPr>
          <w:p w14:paraId="3BA43F21" w14:textId="77777777" w:rsidR="00B70287" w:rsidRPr="004D1E48" w:rsidRDefault="00B70287"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Description</w:t>
            </w:r>
          </w:p>
        </w:tc>
        <w:tc>
          <w:tcPr>
            <w:tcW w:w="3374" w:type="pct"/>
            <w:shd w:val="clear" w:color="auto" w:fill="E2F8FA"/>
          </w:tcPr>
          <w:p w14:paraId="2716ADEE" w14:textId="71EDF7A6" w:rsidR="00B70287" w:rsidRPr="004D1E48" w:rsidRDefault="00B70287" w:rsidP="000819E1">
            <w:pPr>
              <w:pStyle w:val="SDMTableBoxParaNotNumbered"/>
              <w:rPr>
                <w:rFonts w:asciiTheme="minorHAnsi" w:hAnsiTheme="minorHAnsi"/>
                <w:color w:val="4D4D4C"/>
              </w:rPr>
            </w:pPr>
            <w:r w:rsidRPr="004D1E48">
              <w:rPr>
                <w:rFonts w:asciiTheme="minorHAnsi" w:hAnsiTheme="minorHAnsi"/>
                <w:color w:val="4D4D4C"/>
              </w:rPr>
              <w:t xml:space="preserve">Total reduction in time spent collecting firewood </w:t>
            </w:r>
            <w:r w:rsidR="006948C0">
              <w:rPr>
                <w:rFonts w:asciiTheme="minorHAnsi" w:hAnsiTheme="minorHAnsi"/>
                <w:color w:val="4D4D4C"/>
              </w:rPr>
              <w:t xml:space="preserve">and water </w:t>
            </w:r>
            <w:r w:rsidRPr="004D1E48">
              <w:rPr>
                <w:rFonts w:asciiTheme="minorHAnsi" w:hAnsiTheme="minorHAnsi"/>
                <w:color w:val="4D4D4C"/>
              </w:rPr>
              <w:t>per day for project activity in year y</w:t>
            </w:r>
          </w:p>
        </w:tc>
      </w:tr>
      <w:tr w:rsidR="00B70287" w:rsidRPr="004D1E48" w14:paraId="7F263D58" w14:textId="77777777" w:rsidTr="00A6560D">
        <w:trPr>
          <w:cantSplit/>
        </w:trPr>
        <w:tc>
          <w:tcPr>
            <w:tcW w:w="1626" w:type="pct"/>
            <w:shd w:val="clear" w:color="auto" w:fill="00B9BD" w:themeFill="accent1"/>
          </w:tcPr>
          <w:p w14:paraId="2E955EA4" w14:textId="77777777" w:rsidR="00B70287" w:rsidRPr="004D1E48" w:rsidRDefault="00B70287"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Measured/calculated/default</w:t>
            </w:r>
          </w:p>
        </w:tc>
        <w:tc>
          <w:tcPr>
            <w:tcW w:w="3374" w:type="pct"/>
            <w:shd w:val="clear" w:color="auto" w:fill="E2F8FA"/>
          </w:tcPr>
          <w:p w14:paraId="335C834F" w14:textId="1ED165DD" w:rsidR="00B70287" w:rsidRPr="004D1E48" w:rsidRDefault="00B70287" w:rsidP="000819E1">
            <w:pPr>
              <w:pStyle w:val="SDMTableBoxParaNotNumbered"/>
              <w:rPr>
                <w:rFonts w:asciiTheme="minorHAnsi" w:hAnsiTheme="minorHAnsi"/>
                <w:color w:val="4D4D4C"/>
              </w:rPr>
            </w:pPr>
            <w:r>
              <w:rPr>
                <w:rFonts w:asciiTheme="minorHAnsi" w:hAnsiTheme="minorHAnsi"/>
                <w:color w:val="4D4D4C"/>
              </w:rPr>
              <w:t>Calculated</w:t>
            </w:r>
          </w:p>
        </w:tc>
      </w:tr>
      <w:tr w:rsidR="00B70287" w:rsidRPr="004D1E48" w14:paraId="68099589" w14:textId="77777777" w:rsidTr="00A6560D">
        <w:trPr>
          <w:cantSplit/>
        </w:trPr>
        <w:tc>
          <w:tcPr>
            <w:tcW w:w="1626" w:type="pct"/>
            <w:shd w:val="clear" w:color="auto" w:fill="00B9BD" w:themeFill="accent1"/>
          </w:tcPr>
          <w:p w14:paraId="790C5C64" w14:textId="77777777" w:rsidR="00B70287" w:rsidRPr="004D1E48" w:rsidRDefault="00B70287"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Source of data</w:t>
            </w:r>
          </w:p>
        </w:tc>
        <w:tc>
          <w:tcPr>
            <w:tcW w:w="3374" w:type="pct"/>
            <w:shd w:val="clear" w:color="auto" w:fill="E2F8FA"/>
          </w:tcPr>
          <w:p w14:paraId="6A41593E" w14:textId="77777777" w:rsidR="00B70287" w:rsidRPr="004D1E48" w:rsidRDefault="00B70287" w:rsidP="000819E1">
            <w:pPr>
              <w:pStyle w:val="SDMTableBoxParaNotNumbered"/>
              <w:rPr>
                <w:rFonts w:asciiTheme="minorHAnsi" w:hAnsiTheme="minorHAnsi"/>
                <w:color w:val="4D4D4C"/>
              </w:rPr>
            </w:pPr>
            <w:r w:rsidRPr="004D1E48">
              <w:rPr>
                <w:rFonts w:asciiTheme="minorHAnsi" w:hAnsiTheme="minorHAnsi"/>
                <w:color w:val="4D4D4C"/>
              </w:rPr>
              <w:t>Project Survey and baseline survey.</w:t>
            </w:r>
          </w:p>
        </w:tc>
      </w:tr>
      <w:tr w:rsidR="00B70287" w:rsidRPr="004D1E48" w14:paraId="00EA0EA9" w14:textId="77777777" w:rsidTr="00A6560D">
        <w:trPr>
          <w:cantSplit/>
        </w:trPr>
        <w:tc>
          <w:tcPr>
            <w:tcW w:w="1626" w:type="pct"/>
            <w:shd w:val="clear" w:color="auto" w:fill="00B9BD" w:themeFill="accent1"/>
          </w:tcPr>
          <w:p w14:paraId="52BA85D4" w14:textId="7E6D8259" w:rsidR="00B70287" w:rsidRPr="004D1E48" w:rsidRDefault="00B70287"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Value(s) of monitored parameter</w:t>
            </w:r>
          </w:p>
        </w:tc>
        <w:tc>
          <w:tcPr>
            <w:tcW w:w="3374" w:type="pct"/>
            <w:shd w:val="clear" w:color="auto" w:fill="E2F8FA"/>
          </w:tcPr>
          <w:p w14:paraId="58AD06C8" w14:textId="0FC8B41E" w:rsidR="00B70287" w:rsidRPr="004D1E48" w:rsidRDefault="00917497" w:rsidP="000819E1">
            <w:pPr>
              <w:pStyle w:val="SDMTableBoxParaNotNumbered"/>
              <w:rPr>
                <w:rFonts w:asciiTheme="minorHAnsi" w:hAnsiTheme="minorHAnsi"/>
                <w:color w:val="4D4D4C"/>
              </w:rPr>
            </w:pPr>
            <w:r w:rsidRPr="00A03E23">
              <w:rPr>
                <w:rFonts w:asciiTheme="minorHAnsi" w:hAnsiTheme="minorHAnsi"/>
                <w:color w:val="4D4D4C"/>
              </w:rPr>
              <w:t>1.44</w:t>
            </w:r>
            <w:r w:rsidR="00EE1F11" w:rsidRPr="00A03E23">
              <w:rPr>
                <w:rFonts w:asciiTheme="minorHAnsi" w:hAnsiTheme="minorHAnsi"/>
                <w:color w:val="4D4D4C"/>
              </w:rPr>
              <w:t xml:space="preserve"> </w:t>
            </w:r>
            <w:r w:rsidR="00DF1C8F" w:rsidRPr="00A03E23">
              <w:rPr>
                <w:rFonts w:asciiTheme="minorHAnsi" w:hAnsiTheme="minorHAnsi"/>
                <w:color w:val="4D4D4C"/>
              </w:rPr>
              <w:t>hours</w:t>
            </w:r>
            <w:r>
              <w:rPr>
                <w:rFonts w:asciiTheme="minorHAnsi" w:hAnsiTheme="minorHAnsi"/>
                <w:color w:val="4D4D4C"/>
              </w:rPr>
              <w:t xml:space="preserve"> </w:t>
            </w:r>
            <w:r w:rsidR="00A03E23">
              <w:rPr>
                <w:rFonts w:asciiTheme="minorHAnsi" w:hAnsiTheme="minorHAnsi"/>
                <w:color w:val="4D4D4C"/>
              </w:rPr>
              <w:t>(</w:t>
            </w:r>
            <w:r>
              <w:rPr>
                <w:rFonts w:asciiTheme="minorHAnsi" w:hAnsiTheme="minorHAnsi"/>
                <w:color w:val="4D4D4C"/>
              </w:rPr>
              <w:t xml:space="preserve">39% </w:t>
            </w:r>
            <w:r w:rsidR="00713432">
              <w:rPr>
                <w:rFonts w:asciiTheme="minorHAnsi" w:hAnsiTheme="minorHAnsi"/>
                <w:color w:val="4D4D4C"/>
              </w:rPr>
              <w:t xml:space="preserve">reduction </w:t>
            </w:r>
            <w:r w:rsidR="00CD52DB">
              <w:rPr>
                <w:rFonts w:asciiTheme="minorHAnsi" w:hAnsiTheme="minorHAnsi"/>
                <w:color w:val="4D4D4C"/>
              </w:rPr>
              <w:t>in project compared to baseline</w:t>
            </w:r>
            <w:r w:rsidR="00A03E23">
              <w:rPr>
                <w:rFonts w:asciiTheme="minorHAnsi" w:hAnsiTheme="minorHAnsi"/>
                <w:color w:val="4D4D4C"/>
              </w:rPr>
              <w:t>)</w:t>
            </w:r>
          </w:p>
        </w:tc>
      </w:tr>
      <w:tr w:rsidR="00B70287" w:rsidRPr="004D1E48" w14:paraId="7726B7E7" w14:textId="77777777" w:rsidTr="00A6560D">
        <w:trPr>
          <w:cantSplit/>
        </w:trPr>
        <w:tc>
          <w:tcPr>
            <w:tcW w:w="1626" w:type="pct"/>
            <w:shd w:val="clear" w:color="auto" w:fill="00B9BD" w:themeFill="accent1"/>
          </w:tcPr>
          <w:p w14:paraId="2E41215E" w14:textId="77777777" w:rsidR="00B70287" w:rsidRPr="004D1E48" w:rsidRDefault="00B70287" w:rsidP="000819E1">
            <w:pPr>
              <w:pStyle w:val="SDMTableBoxParaNotNumbered"/>
              <w:keepNext/>
              <w:rPr>
                <w:rFonts w:asciiTheme="minorHAnsi" w:hAnsiTheme="minorHAnsi"/>
                <w:color w:val="FFFFFF" w:themeColor="background1"/>
              </w:rPr>
            </w:pPr>
            <w:r w:rsidRPr="004D1E48">
              <w:rPr>
                <w:rFonts w:asciiTheme="minorHAnsi" w:hAnsiTheme="minorHAnsi"/>
                <w:color w:val="FFFFFF" w:themeColor="background1"/>
              </w:rPr>
              <w:t>Monitoring equipment</w:t>
            </w:r>
          </w:p>
        </w:tc>
        <w:tc>
          <w:tcPr>
            <w:tcW w:w="3374" w:type="pct"/>
            <w:shd w:val="clear" w:color="auto" w:fill="E2F8FA"/>
          </w:tcPr>
          <w:p w14:paraId="13A9E0EE" w14:textId="77777777" w:rsidR="00B70287" w:rsidRPr="004D1E48" w:rsidRDefault="00B70287" w:rsidP="000819E1">
            <w:pPr>
              <w:pStyle w:val="SDMTableBoxParaNotNumbered"/>
              <w:keepNext/>
              <w:rPr>
                <w:rFonts w:asciiTheme="minorHAnsi" w:hAnsiTheme="minorHAnsi"/>
                <w:color w:val="4D4D4C"/>
              </w:rPr>
            </w:pPr>
            <w:r w:rsidRPr="004D1E48">
              <w:rPr>
                <w:rFonts w:asciiTheme="minorHAnsi" w:hAnsiTheme="minorHAnsi"/>
                <w:color w:val="4D4D4C"/>
              </w:rPr>
              <w:t>Project Survey</w:t>
            </w:r>
          </w:p>
        </w:tc>
      </w:tr>
      <w:tr w:rsidR="00B70287" w:rsidRPr="004D1E48" w14:paraId="71A4A8E6" w14:textId="77777777" w:rsidTr="00A6560D">
        <w:trPr>
          <w:cantSplit/>
        </w:trPr>
        <w:tc>
          <w:tcPr>
            <w:tcW w:w="1626" w:type="pct"/>
            <w:shd w:val="clear" w:color="auto" w:fill="00B9BD" w:themeFill="accent1"/>
          </w:tcPr>
          <w:p w14:paraId="236A0C46" w14:textId="77777777" w:rsidR="00B70287" w:rsidRPr="004D1E48" w:rsidRDefault="00B70287"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Measuring/reading/recording frequency:</w:t>
            </w:r>
          </w:p>
        </w:tc>
        <w:tc>
          <w:tcPr>
            <w:tcW w:w="3374" w:type="pct"/>
            <w:shd w:val="clear" w:color="auto" w:fill="E2F8FA"/>
          </w:tcPr>
          <w:p w14:paraId="36659227" w14:textId="77777777" w:rsidR="00B70287" w:rsidRPr="004D1E48" w:rsidRDefault="00B70287" w:rsidP="000819E1">
            <w:pPr>
              <w:pStyle w:val="SDMTableBoxParaNotNumbered"/>
              <w:rPr>
                <w:rFonts w:asciiTheme="minorHAnsi" w:hAnsiTheme="minorHAnsi"/>
                <w:color w:val="4D4D4C"/>
              </w:rPr>
            </w:pPr>
            <w:r w:rsidRPr="004D1E48">
              <w:rPr>
                <w:rFonts w:asciiTheme="minorHAnsi" w:hAnsiTheme="minorHAnsi"/>
                <w:color w:val="4D4D4C"/>
              </w:rPr>
              <w:t>Annual</w:t>
            </w:r>
          </w:p>
        </w:tc>
      </w:tr>
      <w:tr w:rsidR="00B70287" w:rsidRPr="004D1E48" w14:paraId="05EB73CF" w14:textId="77777777" w:rsidTr="00A6560D">
        <w:trPr>
          <w:cantSplit/>
        </w:trPr>
        <w:tc>
          <w:tcPr>
            <w:tcW w:w="1626" w:type="pct"/>
            <w:shd w:val="clear" w:color="auto" w:fill="00B9BD" w:themeFill="accent1"/>
          </w:tcPr>
          <w:p w14:paraId="54F06B60" w14:textId="77777777" w:rsidR="00B70287" w:rsidRPr="004D1E48" w:rsidRDefault="00B70287"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Calculation method</w:t>
            </w:r>
            <w:r w:rsidRPr="004D1E48">
              <w:rPr>
                <w:rFonts w:asciiTheme="minorHAnsi" w:hAnsiTheme="minorHAnsi"/>
                <w:color w:val="FFFFFF" w:themeColor="background1"/>
              </w:rPr>
              <w:br/>
              <w:t>(if applicable):</w:t>
            </w:r>
          </w:p>
        </w:tc>
        <w:tc>
          <w:tcPr>
            <w:tcW w:w="3374" w:type="pct"/>
            <w:shd w:val="clear" w:color="auto" w:fill="E2F8FA"/>
          </w:tcPr>
          <w:p w14:paraId="26542A67" w14:textId="630CC41E" w:rsidR="00B70287" w:rsidRPr="004D1E48" w:rsidRDefault="00B70287" w:rsidP="000819E1">
            <w:pPr>
              <w:pStyle w:val="SDMTableBoxParaNotNumbered"/>
              <w:rPr>
                <w:rFonts w:asciiTheme="minorHAnsi" w:hAnsiTheme="minorHAnsi"/>
                <w:color w:val="4D4D4C"/>
              </w:rPr>
            </w:pPr>
            <w:r w:rsidRPr="004D1E48">
              <w:rPr>
                <w:rFonts w:asciiTheme="minorHAnsi" w:hAnsiTheme="minorHAnsi"/>
                <w:color w:val="4D4D4C"/>
              </w:rPr>
              <w:t>Assessed every year using Project Survey. Calculate the average amount of time spent collecting firewood</w:t>
            </w:r>
            <w:r w:rsidR="006948C0">
              <w:rPr>
                <w:rFonts w:asciiTheme="minorHAnsi" w:hAnsiTheme="minorHAnsi"/>
                <w:color w:val="4D4D4C"/>
              </w:rPr>
              <w:t xml:space="preserve"> and water</w:t>
            </w:r>
            <w:r w:rsidRPr="004D1E48">
              <w:rPr>
                <w:rFonts w:asciiTheme="minorHAnsi" w:hAnsiTheme="minorHAnsi"/>
                <w:color w:val="4D4D4C"/>
              </w:rPr>
              <w:t xml:space="preserve"> in the project scenario and compare to the pre-project scenario</w:t>
            </w:r>
          </w:p>
        </w:tc>
      </w:tr>
      <w:tr w:rsidR="00B70287" w:rsidRPr="004D1E48" w14:paraId="4FAA746C" w14:textId="77777777" w:rsidTr="00A6560D">
        <w:trPr>
          <w:cantSplit/>
        </w:trPr>
        <w:tc>
          <w:tcPr>
            <w:tcW w:w="1626" w:type="pct"/>
            <w:shd w:val="clear" w:color="auto" w:fill="00B9BD" w:themeFill="accent1"/>
          </w:tcPr>
          <w:p w14:paraId="34C67D21" w14:textId="77777777" w:rsidR="00B70287" w:rsidRPr="004D1E48" w:rsidRDefault="00B70287"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QA/QC procedures:</w:t>
            </w:r>
          </w:p>
        </w:tc>
        <w:tc>
          <w:tcPr>
            <w:tcW w:w="3374" w:type="pct"/>
            <w:shd w:val="clear" w:color="auto" w:fill="E2F8FA"/>
          </w:tcPr>
          <w:p w14:paraId="3DBB25EB" w14:textId="77777777" w:rsidR="00B70287" w:rsidRPr="004D1E48" w:rsidRDefault="00B70287" w:rsidP="000819E1">
            <w:pPr>
              <w:pStyle w:val="SDMTableBoxParaNotNumbered"/>
              <w:rPr>
                <w:rFonts w:asciiTheme="minorHAnsi" w:hAnsiTheme="minorHAnsi"/>
                <w:color w:val="4D4D4C"/>
              </w:rPr>
            </w:pPr>
            <w:r w:rsidRPr="004D1E48">
              <w:rPr>
                <w:rFonts w:asciiTheme="minorHAnsi" w:hAnsiTheme="minorHAnsi"/>
                <w:color w:val="4D4D4C"/>
              </w:rPr>
              <w:t>N/A</w:t>
            </w:r>
          </w:p>
        </w:tc>
      </w:tr>
      <w:tr w:rsidR="00B70287" w:rsidRPr="004D1E48" w14:paraId="15E45159" w14:textId="77777777" w:rsidTr="00A6560D">
        <w:trPr>
          <w:cantSplit/>
        </w:trPr>
        <w:tc>
          <w:tcPr>
            <w:tcW w:w="1626" w:type="pct"/>
            <w:shd w:val="clear" w:color="auto" w:fill="00B9BD" w:themeFill="accent1"/>
          </w:tcPr>
          <w:p w14:paraId="59413B15" w14:textId="77777777" w:rsidR="00B70287" w:rsidRPr="004D1E48" w:rsidRDefault="00B70287"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Purpose of data:</w:t>
            </w:r>
          </w:p>
        </w:tc>
        <w:tc>
          <w:tcPr>
            <w:tcW w:w="3374" w:type="pct"/>
            <w:shd w:val="clear" w:color="auto" w:fill="E2F8FA"/>
          </w:tcPr>
          <w:p w14:paraId="36848B64" w14:textId="77777777" w:rsidR="00B70287" w:rsidRPr="004D1E48" w:rsidRDefault="00B70287" w:rsidP="000819E1">
            <w:pPr>
              <w:pStyle w:val="SDMTableBoxParaNotNumbered"/>
              <w:rPr>
                <w:rFonts w:asciiTheme="minorHAnsi" w:hAnsiTheme="minorHAnsi"/>
                <w:color w:val="4D4D4C"/>
              </w:rPr>
            </w:pPr>
            <w:r w:rsidRPr="004D1E48">
              <w:rPr>
                <w:rFonts w:asciiTheme="minorHAnsi" w:hAnsiTheme="minorHAnsi"/>
                <w:color w:val="4D4D4C"/>
              </w:rPr>
              <w:t xml:space="preserve">To quantify whether the project has contributed to a reduction in the amount of time spent collecting firewood compared to the pre-project scenario towards SDG 5 target. </w:t>
            </w:r>
          </w:p>
        </w:tc>
      </w:tr>
      <w:tr w:rsidR="00B70287" w:rsidRPr="004D1E48" w14:paraId="34698340" w14:textId="77777777" w:rsidTr="00A6560D">
        <w:trPr>
          <w:cantSplit/>
        </w:trPr>
        <w:tc>
          <w:tcPr>
            <w:tcW w:w="1626" w:type="pct"/>
            <w:shd w:val="clear" w:color="auto" w:fill="00B9BD" w:themeFill="accent1"/>
          </w:tcPr>
          <w:p w14:paraId="73118AE3" w14:textId="77777777" w:rsidR="00B70287" w:rsidRPr="004D1E48" w:rsidRDefault="00B70287" w:rsidP="000819E1">
            <w:pPr>
              <w:pStyle w:val="SDMTableBoxParaNotNumbered"/>
              <w:rPr>
                <w:rFonts w:asciiTheme="minorHAnsi" w:hAnsiTheme="minorHAnsi"/>
                <w:color w:val="FFFFFF" w:themeColor="background1"/>
              </w:rPr>
            </w:pPr>
            <w:r w:rsidRPr="004D1E48">
              <w:rPr>
                <w:rFonts w:asciiTheme="minorHAnsi" w:hAnsiTheme="minorHAnsi"/>
                <w:color w:val="FFFFFF" w:themeColor="background1"/>
              </w:rPr>
              <w:t>Additional comments:</w:t>
            </w:r>
          </w:p>
        </w:tc>
        <w:tc>
          <w:tcPr>
            <w:tcW w:w="3374" w:type="pct"/>
            <w:shd w:val="clear" w:color="auto" w:fill="E2F8FA"/>
          </w:tcPr>
          <w:p w14:paraId="030A1237" w14:textId="77777777" w:rsidR="00B70287" w:rsidRPr="004D1E48" w:rsidRDefault="00B70287" w:rsidP="000819E1">
            <w:pPr>
              <w:pStyle w:val="SDMTableBoxParaNotNumbered"/>
              <w:rPr>
                <w:rFonts w:asciiTheme="minorHAnsi" w:hAnsiTheme="minorHAnsi"/>
                <w:color w:val="4D4D4C"/>
              </w:rPr>
            </w:pPr>
            <w:r w:rsidRPr="004D1E48">
              <w:rPr>
                <w:rFonts w:asciiTheme="minorHAnsi" w:hAnsiTheme="minorHAnsi"/>
                <w:color w:val="4D4D4C"/>
              </w:rPr>
              <w:t>-</w:t>
            </w:r>
          </w:p>
        </w:tc>
      </w:tr>
    </w:tbl>
    <w:p w14:paraId="4F8D92F7" w14:textId="77777777" w:rsidR="00B70287" w:rsidRDefault="00B70287" w:rsidP="00816579"/>
    <w:p w14:paraId="598B9028" w14:textId="7EC641D5" w:rsidR="00816579" w:rsidRPr="004714F2" w:rsidRDefault="00816579" w:rsidP="004D312B">
      <w:pPr>
        <w:pStyle w:val="SectionList"/>
      </w:pPr>
      <w:bookmarkStart w:id="31" w:name="_Toc341456040"/>
      <w:bookmarkStart w:id="32" w:name="_Toc40962778"/>
      <w:r>
        <w:t xml:space="preserve">Comparison of monitored parameters with last monitoring </w:t>
      </w:r>
      <w:proofErr w:type="gramStart"/>
      <w:r>
        <w:t>period</w:t>
      </w:r>
      <w:proofErr w:type="gramEnd"/>
    </w:p>
    <w:tbl>
      <w:tblPr>
        <w:tblStyle w:val="GSTableBoldline-heightcondensed"/>
        <w:tblW w:w="0" w:type="auto"/>
        <w:tblLayout w:type="fixed"/>
        <w:tblCellMar>
          <w:top w:w="57" w:type="dxa"/>
          <w:left w:w="57" w:type="dxa"/>
        </w:tblCellMar>
        <w:tblLook w:val="04A0" w:firstRow="1" w:lastRow="0" w:firstColumn="1" w:lastColumn="0" w:noHBand="0" w:noVBand="1"/>
      </w:tblPr>
      <w:tblGrid>
        <w:gridCol w:w="2337"/>
        <w:gridCol w:w="1065"/>
        <w:gridCol w:w="142"/>
        <w:gridCol w:w="2410"/>
        <w:gridCol w:w="3678"/>
      </w:tblGrid>
      <w:tr w:rsidR="00816579" w:rsidRPr="00E51EF3" w14:paraId="5E20E11B" w14:textId="77777777" w:rsidTr="00DB7563">
        <w:trPr>
          <w:cnfStyle w:val="100000000000" w:firstRow="1" w:lastRow="0" w:firstColumn="0" w:lastColumn="0" w:oddVBand="0" w:evenVBand="0" w:oddHBand="0" w:evenHBand="0" w:firstRowFirstColumn="0" w:firstRowLastColumn="0" w:lastRowFirstColumn="0" w:lastRowLastColumn="0"/>
        </w:trPr>
        <w:tc>
          <w:tcPr>
            <w:tcW w:w="2337" w:type="dxa"/>
            <w:vAlign w:val="top"/>
          </w:tcPr>
          <w:p w14:paraId="5A2629B8" w14:textId="77777777" w:rsidR="00816579" w:rsidRPr="00E51EF3" w:rsidRDefault="00816579" w:rsidP="00E51EF3">
            <w:pPr>
              <w:spacing w:line="276" w:lineRule="auto"/>
              <w:rPr>
                <w:rFonts w:asciiTheme="minorHAnsi" w:hAnsiTheme="minorHAnsi"/>
                <w:color w:val="FFFFFF" w:themeColor="background1"/>
                <w:sz w:val="20"/>
              </w:rPr>
            </w:pPr>
            <w:r w:rsidRPr="00E51EF3">
              <w:rPr>
                <w:rFonts w:asciiTheme="minorHAnsi" w:hAnsiTheme="minorHAnsi"/>
                <w:color w:val="FFFFFF" w:themeColor="background1"/>
                <w:sz w:val="20"/>
              </w:rPr>
              <w:t>Data/Parameter</w:t>
            </w:r>
          </w:p>
        </w:tc>
        <w:tc>
          <w:tcPr>
            <w:tcW w:w="3617" w:type="dxa"/>
            <w:gridSpan w:val="3"/>
            <w:vAlign w:val="top"/>
          </w:tcPr>
          <w:p w14:paraId="051B53DC" w14:textId="77777777" w:rsidR="00816579" w:rsidRPr="00E51EF3" w:rsidRDefault="00816579" w:rsidP="00E51EF3">
            <w:pPr>
              <w:spacing w:line="276" w:lineRule="auto"/>
              <w:rPr>
                <w:rFonts w:asciiTheme="minorHAnsi" w:hAnsiTheme="minorHAnsi"/>
                <w:color w:val="FFFFFF" w:themeColor="background1"/>
                <w:sz w:val="20"/>
              </w:rPr>
            </w:pPr>
            <w:r w:rsidRPr="00E51EF3">
              <w:rPr>
                <w:rFonts w:asciiTheme="minorHAnsi" w:hAnsiTheme="minorHAnsi"/>
                <w:color w:val="FFFFFF" w:themeColor="background1"/>
                <w:sz w:val="20"/>
              </w:rPr>
              <w:t>Value obtained in this monitoring period</w:t>
            </w:r>
          </w:p>
        </w:tc>
        <w:tc>
          <w:tcPr>
            <w:tcW w:w="3678" w:type="dxa"/>
            <w:vAlign w:val="top"/>
          </w:tcPr>
          <w:p w14:paraId="046CD480" w14:textId="77777777" w:rsidR="00816579" w:rsidRPr="00E51EF3" w:rsidRDefault="00816579" w:rsidP="00E51EF3">
            <w:pPr>
              <w:spacing w:line="276" w:lineRule="auto"/>
              <w:rPr>
                <w:rFonts w:asciiTheme="minorHAnsi" w:hAnsiTheme="minorHAnsi"/>
                <w:color w:val="FFFFFF" w:themeColor="background1"/>
                <w:sz w:val="20"/>
              </w:rPr>
            </w:pPr>
            <w:r w:rsidRPr="00E51EF3">
              <w:rPr>
                <w:rFonts w:asciiTheme="minorHAnsi" w:hAnsiTheme="minorHAnsi"/>
                <w:color w:val="FFFFFF" w:themeColor="background1"/>
                <w:sz w:val="20"/>
              </w:rPr>
              <w:t>Value obtained last monitoring period</w:t>
            </w:r>
          </w:p>
        </w:tc>
      </w:tr>
      <w:tr w:rsidR="00816579" w:rsidRPr="00E51EF3" w14:paraId="3320F6E4" w14:textId="77777777" w:rsidTr="00DB7563">
        <w:tc>
          <w:tcPr>
            <w:tcW w:w="2337" w:type="dxa"/>
            <w:tcBorders>
              <w:bottom w:val="single" w:sz="4" w:space="0" w:color="A6A6A6" w:themeColor="background1" w:themeShade="A6"/>
            </w:tcBorders>
          </w:tcPr>
          <w:p w14:paraId="2E68A1E6" w14:textId="4B05FC2B" w:rsidR="00816579" w:rsidRPr="00E51EF3" w:rsidRDefault="004C2262" w:rsidP="000819E1">
            <w:pPr>
              <w:rPr>
                <w:rFonts w:asciiTheme="minorHAnsi" w:hAnsiTheme="minorHAnsi"/>
                <w:sz w:val="20"/>
              </w:rPr>
            </w:pPr>
            <w:proofErr w:type="spellStart"/>
            <w:proofErr w:type="gramStart"/>
            <w:r w:rsidRPr="004C2262">
              <w:rPr>
                <w:rFonts w:asciiTheme="minorHAnsi" w:hAnsiTheme="minorHAnsi"/>
                <w:sz w:val="20"/>
                <w:lang w:val="en-GB"/>
              </w:rPr>
              <w:t>fNRB</w:t>
            </w:r>
            <w:r w:rsidRPr="004C2262">
              <w:rPr>
                <w:rFonts w:asciiTheme="minorHAnsi" w:hAnsiTheme="minorHAnsi"/>
                <w:sz w:val="20"/>
                <w:vertAlign w:val="subscript"/>
                <w:lang w:val="en-GB"/>
              </w:rPr>
              <w:t>,i</w:t>
            </w:r>
            <w:proofErr w:type="gramEnd"/>
            <w:r w:rsidRPr="004C2262">
              <w:rPr>
                <w:rFonts w:asciiTheme="minorHAnsi" w:hAnsiTheme="minorHAnsi"/>
                <w:sz w:val="20"/>
                <w:vertAlign w:val="subscript"/>
                <w:lang w:val="en-GB"/>
              </w:rPr>
              <w:t>,y</w:t>
            </w:r>
            <w:proofErr w:type="spellEnd"/>
          </w:p>
        </w:tc>
        <w:tc>
          <w:tcPr>
            <w:tcW w:w="3617" w:type="dxa"/>
            <w:gridSpan w:val="3"/>
            <w:tcBorders>
              <w:bottom w:val="single" w:sz="4" w:space="0" w:color="A6A6A6" w:themeColor="background1" w:themeShade="A6"/>
            </w:tcBorders>
          </w:tcPr>
          <w:p w14:paraId="7F17CD44" w14:textId="28493BE1" w:rsidR="00816579" w:rsidRPr="00E51EF3" w:rsidRDefault="004D248D" w:rsidP="000819E1">
            <w:pPr>
              <w:rPr>
                <w:rFonts w:asciiTheme="minorHAnsi" w:hAnsiTheme="minorHAnsi"/>
                <w:sz w:val="20"/>
              </w:rPr>
            </w:pPr>
            <w:r>
              <w:rPr>
                <w:rFonts w:asciiTheme="minorHAnsi" w:hAnsiTheme="minorHAnsi"/>
                <w:sz w:val="20"/>
              </w:rPr>
              <w:t>0.8</w:t>
            </w:r>
            <w:r w:rsidR="004C0012">
              <w:rPr>
                <w:rFonts w:asciiTheme="minorHAnsi" w:hAnsiTheme="minorHAnsi"/>
                <w:sz w:val="20"/>
              </w:rPr>
              <w:t>6</w:t>
            </w:r>
          </w:p>
        </w:tc>
        <w:tc>
          <w:tcPr>
            <w:tcW w:w="3678" w:type="dxa"/>
            <w:tcBorders>
              <w:bottom w:val="single" w:sz="4" w:space="0" w:color="A6A6A6" w:themeColor="background1" w:themeShade="A6"/>
            </w:tcBorders>
          </w:tcPr>
          <w:p w14:paraId="4F2AAC4D" w14:textId="1740F1E1" w:rsidR="00816579" w:rsidRPr="00E51EF3" w:rsidRDefault="000B3B17" w:rsidP="000819E1">
            <w:pPr>
              <w:rPr>
                <w:rFonts w:asciiTheme="minorHAnsi" w:hAnsiTheme="minorHAnsi"/>
                <w:sz w:val="20"/>
              </w:rPr>
            </w:pPr>
            <w:r>
              <w:rPr>
                <w:rFonts w:asciiTheme="minorHAnsi" w:hAnsiTheme="minorHAnsi"/>
                <w:sz w:val="20"/>
              </w:rPr>
              <w:t>0.8</w:t>
            </w:r>
            <w:r w:rsidR="004C0012">
              <w:rPr>
                <w:rFonts w:asciiTheme="minorHAnsi" w:hAnsiTheme="minorHAnsi"/>
                <w:sz w:val="20"/>
              </w:rPr>
              <w:t>6</w:t>
            </w:r>
          </w:p>
        </w:tc>
      </w:tr>
      <w:tr w:rsidR="00556154" w:rsidRPr="00E51EF3" w14:paraId="73BAD528" w14:textId="77777777" w:rsidTr="00DB7563">
        <w:tc>
          <w:tcPr>
            <w:tcW w:w="2337" w:type="dxa"/>
            <w:tcBorders>
              <w:top w:val="single" w:sz="4" w:space="0" w:color="A6A6A6" w:themeColor="background1" w:themeShade="A6"/>
              <w:bottom w:val="single" w:sz="4" w:space="0" w:color="A6A6A6" w:themeColor="background1" w:themeShade="A6"/>
            </w:tcBorders>
          </w:tcPr>
          <w:p w14:paraId="12AC5868" w14:textId="5F07347D" w:rsidR="00556154" w:rsidRPr="00E51EF3" w:rsidRDefault="00556154" w:rsidP="005764F6">
            <w:pPr>
              <w:rPr>
                <w:rFonts w:asciiTheme="minorHAnsi" w:hAnsiTheme="minorHAnsi"/>
                <w:sz w:val="20"/>
              </w:rPr>
            </w:pPr>
            <w:proofErr w:type="spellStart"/>
            <w:proofErr w:type="gramStart"/>
            <w:r w:rsidRPr="00DF41D4">
              <w:rPr>
                <w:rFonts w:asciiTheme="minorHAnsi" w:hAnsiTheme="minorHAnsi"/>
                <w:sz w:val="20"/>
                <w:lang w:val="en-GB"/>
              </w:rPr>
              <w:t>N</w:t>
            </w:r>
            <w:r w:rsidRPr="00DF41D4">
              <w:rPr>
                <w:rFonts w:asciiTheme="minorHAnsi" w:hAnsiTheme="minorHAnsi"/>
                <w:sz w:val="20"/>
                <w:vertAlign w:val="subscript"/>
                <w:lang w:val="en-GB"/>
              </w:rPr>
              <w:t>p,y</w:t>
            </w:r>
            <w:proofErr w:type="spellEnd"/>
            <w:proofErr w:type="gramEnd"/>
          </w:p>
        </w:tc>
        <w:tc>
          <w:tcPr>
            <w:tcW w:w="1065" w:type="dxa"/>
            <w:tcBorders>
              <w:top w:val="single" w:sz="4" w:space="0" w:color="A6A6A6" w:themeColor="background1" w:themeShade="A6"/>
              <w:bottom w:val="single" w:sz="4" w:space="0" w:color="A6A6A6" w:themeColor="background1" w:themeShade="A6"/>
            </w:tcBorders>
            <w:vAlign w:val="top"/>
          </w:tcPr>
          <w:p w14:paraId="02DD764E" w14:textId="3669A016" w:rsidR="00556154" w:rsidRPr="006C19F5" w:rsidRDefault="00556154" w:rsidP="00DF39FA">
            <w:pPr>
              <w:pStyle w:val="SDMTableBoxParaNotNumbered"/>
              <w:spacing w:line="360" w:lineRule="auto"/>
              <w:rPr>
                <w:rFonts w:asciiTheme="minorHAnsi" w:hAnsiTheme="minorHAnsi"/>
                <w:color w:val="4D4D4C"/>
              </w:rPr>
            </w:pPr>
            <w:r w:rsidRPr="006C19F5">
              <w:rPr>
                <w:rFonts w:asciiTheme="minorHAnsi" w:hAnsiTheme="minorHAnsi"/>
                <w:color w:val="4D4D4C"/>
              </w:rPr>
              <w:t>GS7132</w:t>
            </w:r>
            <w:r>
              <w:rPr>
                <w:rFonts w:asciiTheme="minorHAnsi" w:hAnsiTheme="minorHAnsi"/>
                <w:color w:val="4D4D4C"/>
              </w:rPr>
              <w:t xml:space="preserve">: </w:t>
            </w:r>
          </w:p>
          <w:p w14:paraId="5E433D02" w14:textId="0D2F4563" w:rsidR="00556154" w:rsidRPr="006C19F5" w:rsidRDefault="00556154" w:rsidP="00DF39FA">
            <w:pPr>
              <w:pStyle w:val="SDMTableBoxParaNotNumbered"/>
              <w:spacing w:line="360" w:lineRule="auto"/>
              <w:rPr>
                <w:rFonts w:asciiTheme="minorHAnsi" w:hAnsiTheme="minorHAnsi"/>
                <w:color w:val="4D4D4C"/>
              </w:rPr>
            </w:pPr>
            <w:r w:rsidRPr="006C19F5">
              <w:rPr>
                <w:rFonts w:asciiTheme="minorHAnsi" w:hAnsiTheme="minorHAnsi"/>
                <w:color w:val="4D4D4C"/>
              </w:rPr>
              <w:t>GS7133</w:t>
            </w:r>
            <w:r>
              <w:rPr>
                <w:rFonts w:asciiTheme="minorHAnsi" w:hAnsiTheme="minorHAnsi"/>
                <w:color w:val="4D4D4C"/>
              </w:rPr>
              <w:t>:</w:t>
            </w:r>
            <w:r w:rsidRPr="006C19F5">
              <w:rPr>
                <w:rFonts w:asciiTheme="minorHAnsi" w:hAnsiTheme="minorHAnsi"/>
                <w:color w:val="4D4D4C"/>
              </w:rPr>
              <w:t xml:space="preserve"> </w:t>
            </w:r>
          </w:p>
          <w:p w14:paraId="0E29EEC7" w14:textId="69858ED3" w:rsidR="00556154" w:rsidRPr="006C19F5" w:rsidRDefault="00556154" w:rsidP="00DF39FA">
            <w:pPr>
              <w:pStyle w:val="SDMTableBoxParaNotNumbered"/>
              <w:spacing w:line="360" w:lineRule="auto"/>
              <w:rPr>
                <w:rFonts w:asciiTheme="minorHAnsi" w:hAnsiTheme="minorHAnsi"/>
                <w:color w:val="4D4D4C"/>
              </w:rPr>
            </w:pPr>
            <w:r w:rsidRPr="006C19F5">
              <w:rPr>
                <w:rFonts w:asciiTheme="minorHAnsi" w:hAnsiTheme="minorHAnsi"/>
                <w:color w:val="4D4D4C"/>
              </w:rPr>
              <w:t>GS7134</w:t>
            </w:r>
            <w:r>
              <w:rPr>
                <w:rFonts w:asciiTheme="minorHAnsi" w:hAnsiTheme="minorHAnsi"/>
                <w:color w:val="4D4D4C"/>
              </w:rPr>
              <w:t xml:space="preserve">: </w:t>
            </w:r>
          </w:p>
          <w:p w14:paraId="2A96CF0A" w14:textId="7D6D1F8A" w:rsidR="00ED3022" w:rsidRDefault="00556154" w:rsidP="005764F6">
            <w:pPr>
              <w:pStyle w:val="SDMTableBoxParaNotNumbered"/>
              <w:spacing w:line="360" w:lineRule="auto"/>
              <w:rPr>
                <w:rFonts w:asciiTheme="minorHAnsi" w:hAnsiTheme="minorHAnsi"/>
                <w:color w:val="4D4D4C"/>
              </w:rPr>
            </w:pPr>
            <w:r w:rsidRPr="006C19F5">
              <w:rPr>
                <w:rFonts w:asciiTheme="minorHAnsi" w:hAnsiTheme="minorHAnsi"/>
                <w:color w:val="4D4D4C"/>
              </w:rPr>
              <w:t>GS7135</w:t>
            </w:r>
            <w:r>
              <w:rPr>
                <w:rFonts w:asciiTheme="minorHAnsi" w:hAnsiTheme="minorHAnsi"/>
                <w:color w:val="4D4D4C"/>
              </w:rPr>
              <w:t>:</w:t>
            </w:r>
            <w:r w:rsidRPr="006C19F5">
              <w:rPr>
                <w:rFonts w:asciiTheme="minorHAnsi" w:hAnsiTheme="minorHAnsi"/>
                <w:color w:val="4D4D4C"/>
              </w:rPr>
              <w:t xml:space="preserve"> </w:t>
            </w:r>
          </w:p>
          <w:p w14:paraId="25C14E9E" w14:textId="22C875D6" w:rsidR="00556154" w:rsidRPr="006C19F5" w:rsidRDefault="00556154" w:rsidP="00DF39FA">
            <w:pPr>
              <w:pStyle w:val="SDMTableBoxParaNotNumbered"/>
              <w:spacing w:line="360" w:lineRule="auto"/>
              <w:rPr>
                <w:rFonts w:asciiTheme="minorHAnsi" w:hAnsiTheme="minorHAnsi"/>
                <w:color w:val="4D4D4C"/>
              </w:rPr>
            </w:pPr>
            <w:r w:rsidRPr="006C19F5">
              <w:rPr>
                <w:rFonts w:asciiTheme="minorHAnsi" w:hAnsiTheme="minorHAnsi"/>
                <w:color w:val="4D4D4C"/>
              </w:rPr>
              <w:t>GS7136</w:t>
            </w:r>
            <w:r>
              <w:rPr>
                <w:rFonts w:asciiTheme="minorHAnsi" w:hAnsiTheme="minorHAnsi"/>
                <w:color w:val="4D4D4C"/>
              </w:rPr>
              <w:t xml:space="preserve">: </w:t>
            </w:r>
          </w:p>
          <w:p w14:paraId="27DB4456" w14:textId="77777777" w:rsidR="00ED3022" w:rsidRDefault="00556154" w:rsidP="005764F6">
            <w:pPr>
              <w:pStyle w:val="SDMTableBoxParaNotNumbered"/>
              <w:spacing w:line="360" w:lineRule="auto"/>
              <w:rPr>
                <w:rFonts w:asciiTheme="minorHAnsi" w:hAnsiTheme="minorHAnsi"/>
                <w:color w:val="4D4D4C"/>
              </w:rPr>
            </w:pPr>
            <w:r w:rsidRPr="006C19F5">
              <w:rPr>
                <w:rFonts w:asciiTheme="minorHAnsi" w:hAnsiTheme="minorHAnsi"/>
                <w:color w:val="4D4D4C"/>
              </w:rPr>
              <w:t>GS7470</w:t>
            </w:r>
            <w:r>
              <w:rPr>
                <w:rFonts w:asciiTheme="minorHAnsi" w:hAnsiTheme="minorHAnsi"/>
                <w:color w:val="4D4D4C"/>
              </w:rPr>
              <w:t xml:space="preserve">: </w:t>
            </w:r>
            <w:r w:rsidR="00ED3022">
              <w:rPr>
                <w:rFonts w:asciiTheme="minorHAnsi" w:hAnsiTheme="minorHAnsi"/>
                <w:color w:val="4D4D4C"/>
              </w:rPr>
              <w:t xml:space="preserve"> </w:t>
            </w:r>
          </w:p>
          <w:p w14:paraId="27A916F3" w14:textId="4708636E" w:rsidR="00556154" w:rsidRPr="006C19F5" w:rsidRDefault="00556154" w:rsidP="00DF39FA">
            <w:pPr>
              <w:pStyle w:val="SDMTableBoxParaNotNumbered"/>
              <w:spacing w:line="360" w:lineRule="auto"/>
              <w:rPr>
                <w:rFonts w:asciiTheme="minorHAnsi" w:hAnsiTheme="minorHAnsi"/>
                <w:color w:val="4D4D4C"/>
              </w:rPr>
            </w:pPr>
            <w:r w:rsidRPr="006C19F5">
              <w:rPr>
                <w:rFonts w:asciiTheme="minorHAnsi" w:hAnsiTheme="minorHAnsi"/>
                <w:color w:val="4D4D4C"/>
              </w:rPr>
              <w:t>GS7471</w:t>
            </w:r>
            <w:r>
              <w:rPr>
                <w:rFonts w:asciiTheme="minorHAnsi" w:hAnsiTheme="minorHAnsi"/>
                <w:color w:val="4D4D4C"/>
              </w:rPr>
              <w:t xml:space="preserve">: </w:t>
            </w:r>
          </w:p>
          <w:p w14:paraId="1CE24185" w14:textId="77777777" w:rsidR="00556154" w:rsidRPr="006C19F5" w:rsidRDefault="00556154" w:rsidP="00DF39FA">
            <w:pPr>
              <w:pStyle w:val="SDMTableBoxParaNotNumbered"/>
              <w:spacing w:line="360" w:lineRule="auto"/>
              <w:rPr>
                <w:rFonts w:asciiTheme="minorHAnsi" w:hAnsiTheme="minorHAnsi"/>
                <w:color w:val="4D4D4C"/>
              </w:rPr>
            </w:pPr>
            <w:r w:rsidRPr="006C19F5">
              <w:rPr>
                <w:rFonts w:asciiTheme="minorHAnsi" w:hAnsiTheme="minorHAnsi"/>
                <w:color w:val="4D4D4C"/>
              </w:rPr>
              <w:t>GS7472</w:t>
            </w:r>
            <w:r>
              <w:rPr>
                <w:rFonts w:asciiTheme="minorHAnsi" w:hAnsiTheme="minorHAnsi"/>
                <w:color w:val="4D4D4C"/>
              </w:rPr>
              <w:t>:</w:t>
            </w:r>
            <w:r w:rsidRPr="006C19F5">
              <w:rPr>
                <w:rFonts w:asciiTheme="minorHAnsi" w:hAnsiTheme="minorHAnsi"/>
                <w:color w:val="4D4D4C"/>
              </w:rPr>
              <w:t xml:space="preserve"> </w:t>
            </w:r>
          </w:p>
          <w:p w14:paraId="2EF84B9B" w14:textId="77777777" w:rsidR="00556154" w:rsidRPr="006C19F5" w:rsidRDefault="00556154" w:rsidP="00DF39FA">
            <w:pPr>
              <w:pStyle w:val="SDMTableBoxParaNotNumbered"/>
              <w:spacing w:line="360" w:lineRule="auto"/>
              <w:rPr>
                <w:rFonts w:asciiTheme="minorHAnsi" w:hAnsiTheme="minorHAnsi"/>
                <w:color w:val="4D4D4C"/>
              </w:rPr>
            </w:pPr>
            <w:r w:rsidRPr="006C19F5">
              <w:rPr>
                <w:rFonts w:asciiTheme="minorHAnsi" w:hAnsiTheme="minorHAnsi"/>
                <w:color w:val="4D4D4C"/>
              </w:rPr>
              <w:t>GS7473</w:t>
            </w:r>
            <w:r>
              <w:rPr>
                <w:rFonts w:asciiTheme="minorHAnsi" w:hAnsiTheme="minorHAnsi"/>
                <w:color w:val="4D4D4C"/>
              </w:rPr>
              <w:t xml:space="preserve">: </w:t>
            </w:r>
          </w:p>
          <w:p w14:paraId="5F84FB6E" w14:textId="7F5D48FD" w:rsidR="00556154" w:rsidRPr="006C19F5" w:rsidRDefault="00556154" w:rsidP="00DB7563">
            <w:pPr>
              <w:pStyle w:val="SDMTableBoxParaNotNumbered"/>
              <w:spacing w:line="360" w:lineRule="auto"/>
              <w:rPr>
                <w:rFonts w:asciiTheme="minorHAnsi" w:hAnsiTheme="minorHAnsi"/>
                <w:color w:val="4D4D4C"/>
              </w:rPr>
            </w:pPr>
            <w:r w:rsidRPr="006C19F5">
              <w:rPr>
                <w:rFonts w:asciiTheme="minorHAnsi" w:hAnsiTheme="minorHAnsi"/>
                <w:color w:val="4D4D4C"/>
              </w:rPr>
              <w:t>GS7474</w:t>
            </w:r>
            <w:r>
              <w:rPr>
                <w:rFonts w:asciiTheme="minorHAnsi" w:hAnsiTheme="minorHAnsi"/>
                <w:color w:val="4D4D4C"/>
              </w:rPr>
              <w:t xml:space="preserve">: </w:t>
            </w:r>
          </w:p>
        </w:tc>
        <w:tc>
          <w:tcPr>
            <w:tcW w:w="2552" w:type="dxa"/>
            <w:gridSpan w:val="2"/>
            <w:tcBorders>
              <w:top w:val="single" w:sz="4" w:space="0" w:color="A6A6A6" w:themeColor="background1" w:themeShade="A6"/>
              <w:bottom w:val="single" w:sz="4" w:space="0" w:color="A6A6A6" w:themeColor="background1" w:themeShade="A6"/>
            </w:tcBorders>
          </w:tcPr>
          <w:p w14:paraId="6472A1C5" w14:textId="7CE6729A" w:rsidR="006436A5" w:rsidRPr="00801ED3" w:rsidRDefault="00CD52DB" w:rsidP="001C3209">
            <w:pPr>
              <w:pStyle w:val="SDMTableBoxParaNotNumbered"/>
              <w:spacing w:line="360" w:lineRule="auto"/>
              <w:rPr>
                <w:rFonts w:asciiTheme="minorHAnsi" w:hAnsiTheme="minorHAnsi"/>
                <w:color w:val="4D4D4C"/>
              </w:rPr>
            </w:pPr>
            <w:r>
              <w:rPr>
                <w:rFonts w:asciiTheme="minorHAnsi" w:hAnsiTheme="minorHAnsi"/>
                <w:color w:val="4D4D4C"/>
              </w:rPr>
              <w:t>1,</w:t>
            </w:r>
            <w:r w:rsidR="004406CC">
              <w:rPr>
                <w:rFonts w:asciiTheme="minorHAnsi" w:hAnsiTheme="minorHAnsi"/>
                <w:color w:val="4D4D4C"/>
              </w:rPr>
              <w:t>845,180</w:t>
            </w:r>
          </w:p>
          <w:p w14:paraId="1CB4E733" w14:textId="2FC7863E" w:rsidR="006436A5" w:rsidRPr="00801ED3" w:rsidRDefault="006436A5" w:rsidP="001C3209">
            <w:pPr>
              <w:pStyle w:val="SDMTableBoxParaNotNumbered"/>
              <w:spacing w:line="360" w:lineRule="auto"/>
              <w:rPr>
                <w:rFonts w:asciiTheme="minorHAnsi" w:hAnsiTheme="minorHAnsi"/>
                <w:color w:val="4D4D4C"/>
              </w:rPr>
            </w:pPr>
            <w:r w:rsidRPr="00801ED3">
              <w:rPr>
                <w:rFonts w:asciiTheme="minorHAnsi" w:hAnsiTheme="minorHAnsi"/>
                <w:color w:val="4D4D4C"/>
              </w:rPr>
              <w:t>1,</w:t>
            </w:r>
            <w:r w:rsidR="004406CC">
              <w:rPr>
                <w:rFonts w:asciiTheme="minorHAnsi" w:hAnsiTheme="minorHAnsi"/>
                <w:color w:val="4D4D4C"/>
              </w:rPr>
              <w:t>8</w:t>
            </w:r>
            <w:r w:rsidR="00161F0B">
              <w:rPr>
                <w:rFonts w:asciiTheme="minorHAnsi" w:hAnsiTheme="minorHAnsi"/>
                <w:color w:val="4D4D4C"/>
              </w:rPr>
              <w:t>29,130</w:t>
            </w:r>
          </w:p>
          <w:p w14:paraId="67C1F2C9" w14:textId="03AA32C7" w:rsidR="006436A5" w:rsidRPr="00801ED3" w:rsidRDefault="00161F0B" w:rsidP="001C3209">
            <w:pPr>
              <w:pStyle w:val="SDMTableBoxParaNotNumbered"/>
              <w:spacing w:line="360" w:lineRule="auto"/>
              <w:rPr>
                <w:rFonts w:asciiTheme="minorHAnsi" w:hAnsiTheme="minorHAnsi"/>
                <w:color w:val="4D4D4C"/>
              </w:rPr>
            </w:pPr>
            <w:r>
              <w:rPr>
                <w:rFonts w:asciiTheme="minorHAnsi" w:hAnsiTheme="minorHAnsi"/>
                <w:color w:val="4D4D4C"/>
              </w:rPr>
              <w:t>2,077,935</w:t>
            </w:r>
          </w:p>
          <w:p w14:paraId="10233CBE" w14:textId="336AA222" w:rsidR="006436A5" w:rsidRPr="00801ED3" w:rsidRDefault="006436A5" w:rsidP="001C3209">
            <w:pPr>
              <w:pStyle w:val="SDMTableBoxParaNotNumbered"/>
              <w:spacing w:line="360" w:lineRule="auto"/>
              <w:rPr>
                <w:rFonts w:asciiTheme="minorHAnsi" w:hAnsiTheme="minorHAnsi"/>
                <w:color w:val="4D4D4C"/>
              </w:rPr>
            </w:pPr>
            <w:r w:rsidRPr="00801ED3">
              <w:rPr>
                <w:rFonts w:asciiTheme="minorHAnsi" w:hAnsiTheme="minorHAnsi"/>
                <w:color w:val="4D4D4C"/>
              </w:rPr>
              <w:t>1,</w:t>
            </w:r>
            <w:r w:rsidR="00161F0B">
              <w:rPr>
                <w:rFonts w:asciiTheme="minorHAnsi" w:hAnsiTheme="minorHAnsi"/>
                <w:color w:val="4D4D4C"/>
              </w:rPr>
              <w:t>356,344</w:t>
            </w:r>
          </w:p>
          <w:p w14:paraId="0A4524A6" w14:textId="1CDAC1C7" w:rsidR="006436A5" w:rsidRPr="00801ED3" w:rsidRDefault="006436A5" w:rsidP="001C3209">
            <w:pPr>
              <w:pStyle w:val="SDMTableBoxParaNotNumbered"/>
              <w:spacing w:line="360" w:lineRule="auto"/>
              <w:rPr>
                <w:rFonts w:asciiTheme="minorHAnsi" w:hAnsiTheme="minorHAnsi"/>
                <w:color w:val="4D4D4C"/>
              </w:rPr>
            </w:pPr>
            <w:r w:rsidRPr="00801ED3">
              <w:rPr>
                <w:rFonts w:asciiTheme="minorHAnsi" w:hAnsiTheme="minorHAnsi"/>
                <w:color w:val="4D4D4C"/>
              </w:rPr>
              <w:t>1,</w:t>
            </w:r>
            <w:r w:rsidR="00161F0B">
              <w:rPr>
                <w:rFonts w:asciiTheme="minorHAnsi" w:hAnsiTheme="minorHAnsi"/>
                <w:color w:val="4D4D4C"/>
              </w:rPr>
              <w:t>265,604</w:t>
            </w:r>
          </w:p>
          <w:p w14:paraId="022A64B9" w14:textId="0F48B774" w:rsidR="006436A5" w:rsidRPr="00801ED3" w:rsidRDefault="00EE61A9" w:rsidP="001C3209">
            <w:pPr>
              <w:pStyle w:val="SDMTableBoxParaNotNumbered"/>
              <w:spacing w:line="360" w:lineRule="auto"/>
              <w:rPr>
                <w:rFonts w:asciiTheme="minorHAnsi" w:hAnsiTheme="minorHAnsi"/>
                <w:color w:val="4D4D4C"/>
              </w:rPr>
            </w:pPr>
            <w:r>
              <w:rPr>
                <w:rFonts w:asciiTheme="minorHAnsi" w:hAnsiTheme="minorHAnsi"/>
                <w:color w:val="4D4D4C"/>
              </w:rPr>
              <w:t>1,</w:t>
            </w:r>
            <w:r w:rsidR="00161F0B">
              <w:rPr>
                <w:rFonts w:asciiTheme="minorHAnsi" w:hAnsiTheme="minorHAnsi"/>
                <w:color w:val="4D4D4C"/>
              </w:rPr>
              <w:t>234,</w:t>
            </w:r>
            <w:r w:rsidR="008818DD">
              <w:rPr>
                <w:rFonts w:asciiTheme="minorHAnsi" w:hAnsiTheme="minorHAnsi"/>
                <w:color w:val="4D4D4C"/>
              </w:rPr>
              <w:t>487</w:t>
            </w:r>
          </w:p>
          <w:p w14:paraId="12AA7A62" w14:textId="23ECF460" w:rsidR="006436A5" w:rsidRPr="00801ED3" w:rsidRDefault="006436A5" w:rsidP="001C3209">
            <w:pPr>
              <w:pStyle w:val="SDMTableBoxParaNotNumbered"/>
              <w:spacing w:line="360" w:lineRule="auto"/>
              <w:rPr>
                <w:rFonts w:asciiTheme="minorHAnsi" w:hAnsiTheme="minorHAnsi"/>
                <w:color w:val="4D4D4C"/>
              </w:rPr>
            </w:pPr>
            <w:r w:rsidRPr="00801ED3">
              <w:rPr>
                <w:rFonts w:asciiTheme="minorHAnsi" w:hAnsiTheme="minorHAnsi"/>
                <w:color w:val="4D4D4C"/>
              </w:rPr>
              <w:t>1,</w:t>
            </w:r>
            <w:r w:rsidR="00EE61A9">
              <w:rPr>
                <w:rFonts w:asciiTheme="minorHAnsi" w:hAnsiTheme="minorHAnsi"/>
                <w:color w:val="4D4D4C"/>
              </w:rPr>
              <w:t>1</w:t>
            </w:r>
            <w:r w:rsidR="008818DD">
              <w:rPr>
                <w:rFonts w:asciiTheme="minorHAnsi" w:hAnsiTheme="minorHAnsi"/>
                <w:color w:val="4D4D4C"/>
              </w:rPr>
              <w:t>97,328</w:t>
            </w:r>
          </w:p>
          <w:p w14:paraId="0F868798" w14:textId="5467C97C" w:rsidR="006436A5" w:rsidRPr="00801ED3" w:rsidRDefault="004774DC" w:rsidP="001C3209">
            <w:pPr>
              <w:pStyle w:val="SDMTableBoxParaNotNumbered"/>
              <w:spacing w:line="360" w:lineRule="auto"/>
              <w:rPr>
                <w:rFonts w:asciiTheme="minorHAnsi" w:hAnsiTheme="minorHAnsi"/>
                <w:color w:val="4D4D4C"/>
              </w:rPr>
            </w:pPr>
            <w:r>
              <w:rPr>
                <w:rFonts w:asciiTheme="minorHAnsi" w:hAnsiTheme="minorHAnsi"/>
                <w:color w:val="4D4D4C"/>
              </w:rPr>
              <w:t>1,</w:t>
            </w:r>
            <w:r w:rsidR="00BC5103">
              <w:rPr>
                <w:rFonts w:asciiTheme="minorHAnsi" w:hAnsiTheme="minorHAnsi"/>
                <w:color w:val="4D4D4C"/>
              </w:rPr>
              <w:t>1</w:t>
            </w:r>
            <w:r w:rsidR="008818DD">
              <w:rPr>
                <w:rFonts w:asciiTheme="minorHAnsi" w:hAnsiTheme="minorHAnsi"/>
                <w:color w:val="4D4D4C"/>
              </w:rPr>
              <w:t>99,636</w:t>
            </w:r>
          </w:p>
          <w:p w14:paraId="78B67535" w14:textId="2CA9863F" w:rsidR="006436A5" w:rsidRPr="00801ED3" w:rsidRDefault="006436A5" w:rsidP="001C3209">
            <w:pPr>
              <w:pStyle w:val="SDMTableBoxParaNotNumbered"/>
              <w:spacing w:line="360" w:lineRule="auto"/>
              <w:rPr>
                <w:rFonts w:asciiTheme="minorHAnsi" w:hAnsiTheme="minorHAnsi"/>
                <w:color w:val="4D4D4C"/>
              </w:rPr>
            </w:pPr>
            <w:r w:rsidRPr="00801ED3">
              <w:rPr>
                <w:rFonts w:asciiTheme="minorHAnsi" w:hAnsiTheme="minorHAnsi"/>
                <w:color w:val="4D4D4C"/>
              </w:rPr>
              <w:t>1,</w:t>
            </w:r>
            <w:r w:rsidR="008818DD">
              <w:rPr>
                <w:rFonts w:asciiTheme="minorHAnsi" w:hAnsiTheme="minorHAnsi"/>
                <w:color w:val="4D4D4C"/>
              </w:rPr>
              <w:t>135,820</w:t>
            </w:r>
          </w:p>
          <w:p w14:paraId="1584E36E" w14:textId="7E8FDD73" w:rsidR="006436A5" w:rsidRPr="006C19F5" w:rsidRDefault="003A3B24" w:rsidP="001C3209">
            <w:pPr>
              <w:pStyle w:val="SDMTableBoxParaNotNumbered"/>
              <w:spacing w:line="360" w:lineRule="auto"/>
              <w:rPr>
                <w:rFonts w:asciiTheme="minorHAnsi" w:hAnsiTheme="minorHAnsi"/>
                <w:color w:val="4D4D4C"/>
              </w:rPr>
            </w:pPr>
            <w:r>
              <w:rPr>
                <w:rFonts w:asciiTheme="minorHAnsi" w:hAnsiTheme="minorHAnsi"/>
                <w:color w:val="4D4D4C"/>
              </w:rPr>
              <w:t>1,</w:t>
            </w:r>
            <w:r w:rsidR="008818DD">
              <w:rPr>
                <w:rFonts w:asciiTheme="minorHAnsi" w:hAnsiTheme="minorHAnsi"/>
                <w:color w:val="4D4D4C"/>
              </w:rPr>
              <w:t>201,061</w:t>
            </w:r>
          </w:p>
          <w:p w14:paraId="78C83D82" w14:textId="11BC1A6A" w:rsidR="00556154" w:rsidRPr="00E51EF3" w:rsidRDefault="00556154" w:rsidP="00DF39FA">
            <w:pPr>
              <w:pStyle w:val="SDMTableBoxParaNotNumbered"/>
              <w:spacing w:line="360" w:lineRule="auto"/>
              <w:rPr>
                <w:rFonts w:asciiTheme="minorHAnsi" w:hAnsiTheme="minorHAnsi"/>
              </w:rPr>
            </w:pPr>
          </w:p>
        </w:tc>
        <w:tc>
          <w:tcPr>
            <w:tcW w:w="3678" w:type="dxa"/>
            <w:tcBorders>
              <w:top w:val="single" w:sz="4" w:space="0" w:color="A6A6A6" w:themeColor="background1" w:themeShade="A6"/>
              <w:bottom w:val="single" w:sz="4" w:space="0" w:color="A6A6A6" w:themeColor="background1" w:themeShade="A6"/>
            </w:tcBorders>
            <w:vAlign w:val="top"/>
          </w:tcPr>
          <w:p w14:paraId="024EBA12" w14:textId="47A21112" w:rsidR="00A03E23" w:rsidRPr="00555A8D" w:rsidRDefault="00556154" w:rsidP="00A03E23">
            <w:pPr>
              <w:pStyle w:val="SDMTableBoxParaNotNumbered"/>
              <w:spacing w:line="360" w:lineRule="auto"/>
              <w:rPr>
                <w:rFonts w:asciiTheme="minorHAnsi" w:hAnsiTheme="minorHAnsi"/>
                <w:color w:val="4D4D4C"/>
              </w:rPr>
            </w:pPr>
            <w:r w:rsidRPr="00171816">
              <w:rPr>
                <w:rFonts w:asciiTheme="minorHAnsi" w:hAnsiTheme="minorHAnsi"/>
                <w:color w:val="4D4D4C"/>
              </w:rPr>
              <w:t xml:space="preserve">GS7132: </w:t>
            </w:r>
            <w:r w:rsidR="00A03E23" w:rsidRPr="00555A8D">
              <w:rPr>
                <w:rFonts w:asciiTheme="minorHAnsi" w:hAnsiTheme="minorHAnsi"/>
                <w:color w:val="4D4D4C"/>
              </w:rPr>
              <w:t>826546</w:t>
            </w:r>
          </w:p>
          <w:p w14:paraId="2144F672" w14:textId="31027DD5" w:rsidR="00A03E23" w:rsidRPr="00555A8D" w:rsidRDefault="00A03E23" w:rsidP="00A03E23">
            <w:pPr>
              <w:pStyle w:val="SDMTableBoxParaNotNumbered"/>
              <w:spacing w:line="360" w:lineRule="auto"/>
              <w:rPr>
                <w:rFonts w:asciiTheme="minorHAnsi" w:hAnsiTheme="minorHAnsi"/>
                <w:color w:val="4D4D4C"/>
              </w:rPr>
            </w:pPr>
            <w:r w:rsidRPr="006C19F5">
              <w:rPr>
                <w:rFonts w:asciiTheme="minorHAnsi" w:hAnsiTheme="minorHAnsi"/>
                <w:color w:val="4D4D4C"/>
              </w:rPr>
              <w:t>GS7133</w:t>
            </w:r>
            <w:r>
              <w:rPr>
                <w:rFonts w:asciiTheme="minorHAnsi" w:hAnsiTheme="minorHAnsi"/>
                <w:color w:val="4D4D4C"/>
              </w:rPr>
              <w:t>:</w:t>
            </w:r>
            <w:r w:rsidRPr="006C19F5">
              <w:rPr>
                <w:rFonts w:asciiTheme="minorHAnsi" w:hAnsiTheme="minorHAnsi"/>
                <w:color w:val="4D4D4C"/>
              </w:rPr>
              <w:t xml:space="preserve"> </w:t>
            </w:r>
            <w:r w:rsidRPr="00555A8D">
              <w:rPr>
                <w:rFonts w:asciiTheme="minorHAnsi" w:hAnsiTheme="minorHAnsi"/>
                <w:color w:val="4D4D4C"/>
              </w:rPr>
              <w:t>832200</w:t>
            </w:r>
          </w:p>
          <w:p w14:paraId="6DAF25D7" w14:textId="25A603D2" w:rsidR="00A03E23" w:rsidRPr="00555A8D" w:rsidRDefault="00A03E23" w:rsidP="00A03E23">
            <w:pPr>
              <w:pStyle w:val="SDMTableBoxParaNotNumbered"/>
              <w:spacing w:line="360" w:lineRule="auto"/>
              <w:rPr>
                <w:rFonts w:asciiTheme="minorHAnsi" w:hAnsiTheme="minorHAnsi"/>
                <w:color w:val="4D4D4C"/>
              </w:rPr>
            </w:pPr>
            <w:r w:rsidRPr="006C19F5">
              <w:rPr>
                <w:rFonts w:asciiTheme="minorHAnsi" w:hAnsiTheme="minorHAnsi"/>
                <w:color w:val="4D4D4C"/>
              </w:rPr>
              <w:t>GS7134</w:t>
            </w:r>
            <w:r>
              <w:rPr>
                <w:rFonts w:asciiTheme="minorHAnsi" w:hAnsiTheme="minorHAnsi"/>
                <w:color w:val="4D4D4C"/>
              </w:rPr>
              <w:t xml:space="preserve">: </w:t>
            </w:r>
            <w:r w:rsidRPr="00555A8D">
              <w:rPr>
                <w:rFonts w:asciiTheme="minorHAnsi" w:hAnsiTheme="minorHAnsi"/>
                <w:color w:val="4D4D4C"/>
              </w:rPr>
              <w:t>832200</w:t>
            </w:r>
          </w:p>
          <w:p w14:paraId="734BA350" w14:textId="4BB25CC8" w:rsidR="00A03E23" w:rsidRPr="00555A8D" w:rsidRDefault="00A03E23" w:rsidP="00A03E23">
            <w:pPr>
              <w:pStyle w:val="SDMTableBoxParaNotNumbered"/>
              <w:spacing w:line="360" w:lineRule="auto"/>
              <w:rPr>
                <w:rFonts w:asciiTheme="minorHAnsi" w:hAnsiTheme="minorHAnsi"/>
                <w:color w:val="4D4D4C"/>
              </w:rPr>
            </w:pPr>
            <w:r w:rsidRPr="006C19F5">
              <w:rPr>
                <w:rFonts w:asciiTheme="minorHAnsi" w:hAnsiTheme="minorHAnsi"/>
                <w:color w:val="4D4D4C"/>
              </w:rPr>
              <w:t>GS7135</w:t>
            </w:r>
            <w:r>
              <w:rPr>
                <w:rFonts w:asciiTheme="minorHAnsi" w:hAnsiTheme="minorHAnsi"/>
                <w:color w:val="4D4D4C"/>
              </w:rPr>
              <w:t xml:space="preserve">: </w:t>
            </w:r>
            <w:r w:rsidRPr="00555A8D">
              <w:rPr>
                <w:rFonts w:asciiTheme="minorHAnsi" w:hAnsiTheme="minorHAnsi"/>
                <w:color w:val="4D4D4C"/>
              </w:rPr>
              <w:t>817145</w:t>
            </w:r>
          </w:p>
          <w:p w14:paraId="37C517CB" w14:textId="5F1E9BEF" w:rsidR="00A03E23" w:rsidRPr="00555A8D" w:rsidRDefault="00A03E23" w:rsidP="00A03E23">
            <w:pPr>
              <w:pStyle w:val="SDMTableBoxParaNotNumbered"/>
              <w:spacing w:line="360" w:lineRule="auto"/>
              <w:rPr>
                <w:rFonts w:asciiTheme="minorHAnsi" w:hAnsiTheme="minorHAnsi"/>
                <w:color w:val="4D4D4C"/>
              </w:rPr>
            </w:pPr>
            <w:r w:rsidRPr="006C19F5">
              <w:rPr>
                <w:rFonts w:asciiTheme="minorHAnsi" w:hAnsiTheme="minorHAnsi"/>
                <w:color w:val="4D4D4C"/>
              </w:rPr>
              <w:t>GS7136</w:t>
            </w:r>
            <w:r>
              <w:rPr>
                <w:rFonts w:asciiTheme="minorHAnsi" w:hAnsiTheme="minorHAnsi"/>
                <w:color w:val="4D4D4C"/>
              </w:rPr>
              <w:t xml:space="preserve">: </w:t>
            </w:r>
            <w:r w:rsidRPr="00555A8D">
              <w:rPr>
                <w:rFonts w:asciiTheme="minorHAnsi" w:hAnsiTheme="minorHAnsi"/>
                <w:color w:val="4D4D4C"/>
              </w:rPr>
              <w:t>710582</w:t>
            </w:r>
          </w:p>
          <w:p w14:paraId="1F2E9799" w14:textId="2927E8AE" w:rsidR="00A03E23" w:rsidRPr="00555A8D" w:rsidRDefault="00A03E23" w:rsidP="00A03E23">
            <w:pPr>
              <w:pStyle w:val="SDMTableBoxParaNotNumbered"/>
              <w:spacing w:line="360" w:lineRule="auto"/>
              <w:rPr>
                <w:rFonts w:asciiTheme="minorHAnsi" w:hAnsiTheme="minorHAnsi"/>
                <w:color w:val="4D4D4C"/>
              </w:rPr>
            </w:pPr>
            <w:r w:rsidRPr="006C19F5">
              <w:rPr>
                <w:rFonts w:asciiTheme="minorHAnsi" w:hAnsiTheme="minorHAnsi"/>
                <w:color w:val="4D4D4C"/>
              </w:rPr>
              <w:t>GS7470</w:t>
            </w:r>
            <w:r>
              <w:rPr>
                <w:rFonts w:asciiTheme="minorHAnsi" w:hAnsiTheme="minorHAnsi"/>
                <w:color w:val="4D4D4C"/>
              </w:rPr>
              <w:t xml:space="preserve">: </w:t>
            </w:r>
            <w:r w:rsidRPr="00555A8D">
              <w:rPr>
                <w:rFonts w:asciiTheme="minorHAnsi" w:hAnsiTheme="minorHAnsi"/>
                <w:color w:val="4D4D4C"/>
              </w:rPr>
              <w:t>760461</w:t>
            </w:r>
          </w:p>
          <w:p w14:paraId="597A7BAF" w14:textId="7FAB0F52" w:rsidR="00A03E23" w:rsidRPr="00555A8D" w:rsidRDefault="00A03E23" w:rsidP="00A03E23">
            <w:pPr>
              <w:pStyle w:val="SDMTableBoxParaNotNumbered"/>
              <w:spacing w:line="360" w:lineRule="auto"/>
              <w:rPr>
                <w:rFonts w:asciiTheme="minorHAnsi" w:hAnsiTheme="minorHAnsi"/>
                <w:color w:val="4D4D4C"/>
              </w:rPr>
            </w:pPr>
            <w:r w:rsidRPr="006C19F5">
              <w:rPr>
                <w:rFonts w:asciiTheme="minorHAnsi" w:hAnsiTheme="minorHAnsi"/>
                <w:color w:val="4D4D4C"/>
              </w:rPr>
              <w:t>GS7471</w:t>
            </w:r>
            <w:r>
              <w:rPr>
                <w:rFonts w:asciiTheme="minorHAnsi" w:hAnsiTheme="minorHAnsi"/>
                <w:color w:val="4D4D4C"/>
              </w:rPr>
              <w:t xml:space="preserve">: </w:t>
            </w:r>
            <w:r w:rsidRPr="00555A8D">
              <w:rPr>
                <w:rFonts w:asciiTheme="minorHAnsi" w:hAnsiTheme="minorHAnsi"/>
                <w:color w:val="4D4D4C"/>
              </w:rPr>
              <w:t>832200</w:t>
            </w:r>
          </w:p>
          <w:p w14:paraId="4AE7BDC4" w14:textId="0789C18D" w:rsidR="00A03E23" w:rsidRPr="00555A8D" w:rsidRDefault="00A03E23" w:rsidP="00A03E23">
            <w:pPr>
              <w:pStyle w:val="SDMTableBoxParaNotNumbered"/>
              <w:spacing w:line="360" w:lineRule="auto"/>
              <w:rPr>
                <w:rFonts w:asciiTheme="minorHAnsi" w:hAnsiTheme="minorHAnsi"/>
                <w:color w:val="4D4D4C"/>
              </w:rPr>
            </w:pPr>
            <w:r w:rsidRPr="006C19F5">
              <w:rPr>
                <w:rFonts w:asciiTheme="minorHAnsi" w:hAnsiTheme="minorHAnsi"/>
                <w:color w:val="4D4D4C"/>
              </w:rPr>
              <w:t>GS7472</w:t>
            </w:r>
            <w:r>
              <w:rPr>
                <w:rFonts w:asciiTheme="minorHAnsi" w:hAnsiTheme="minorHAnsi"/>
                <w:color w:val="4D4D4C"/>
              </w:rPr>
              <w:t xml:space="preserve">: </w:t>
            </w:r>
            <w:r w:rsidRPr="00555A8D">
              <w:rPr>
                <w:rFonts w:asciiTheme="minorHAnsi" w:hAnsiTheme="minorHAnsi"/>
                <w:color w:val="4D4D4C"/>
              </w:rPr>
              <w:t>755568</w:t>
            </w:r>
          </w:p>
          <w:p w14:paraId="3767F633" w14:textId="0204E065" w:rsidR="00A03E23" w:rsidRPr="00555A8D" w:rsidRDefault="00A03E23" w:rsidP="00A03E23">
            <w:pPr>
              <w:pStyle w:val="SDMTableBoxParaNotNumbered"/>
              <w:spacing w:line="360" w:lineRule="auto"/>
              <w:rPr>
                <w:rFonts w:asciiTheme="minorHAnsi" w:hAnsiTheme="minorHAnsi"/>
                <w:color w:val="4D4D4C"/>
              </w:rPr>
            </w:pPr>
            <w:r w:rsidRPr="006C19F5">
              <w:rPr>
                <w:rFonts w:asciiTheme="minorHAnsi" w:hAnsiTheme="minorHAnsi"/>
                <w:color w:val="4D4D4C"/>
              </w:rPr>
              <w:t>GS7473</w:t>
            </w:r>
            <w:r>
              <w:rPr>
                <w:rFonts w:asciiTheme="minorHAnsi" w:hAnsiTheme="minorHAnsi"/>
                <w:color w:val="4D4D4C"/>
              </w:rPr>
              <w:t xml:space="preserve">: </w:t>
            </w:r>
            <w:r w:rsidRPr="00555A8D">
              <w:rPr>
                <w:rFonts w:asciiTheme="minorHAnsi" w:hAnsiTheme="minorHAnsi"/>
                <w:color w:val="4D4D4C"/>
              </w:rPr>
              <w:t>671308</w:t>
            </w:r>
          </w:p>
          <w:p w14:paraId="34EC991E" w14:textId="19BC9FA0" w:rsidR="00556154" w:rsidRPr="000B3B17" w:rsidRDefault="00A03E23" w:rsidP="00A03E23">
            <w:pPr>
              <w:pStyle w:val="SDMTableBoxParaNotNumbered"/>
              <w:spacing w:line="360" w:lineRule="auto"/>
              <w:rPr>
                <w:rFonts w:asciiTheme="minorHAnsi" w:hAnsiTheme="minorHAnsi"/>
              </w:rPr>
            </w:pPr>
            <w:r w:rsidRPr="006C19F5">
              <w:rPr>
                <w:rFonts w:asciiTheme="minorHAnsi" w:hAnsiTheme="minorHAnsi"/>
                <w:color w:val="4D4D4C"/>
              </w:rPr>
              <w:t>GS7474</w:t>
            </w:r>
            <w:r>
              <w:rPr>
                <w:rFonts w:asciiTheme="minorHAnsi" w:hAnsiTheme="minorHAnsi"/>
                <w:color w:val="4D4D4C"/>
              </w:rPr>
              <w:t xml:space="preserve">: </w:t>
            </w:r>
            <w:r w:rsidRPr="00555A8D">
              <w:rPr>
                <w:rFonts w:asciiTheme="minorHAnsi" w:hAnsiTheme="minorHAnsi"/>
                <w:color w:val="4D4D4C"/>
              </w:rPr>
              <w:t>832200</w:t>
            </w:r>
          </w:p>
        </w:tc>
      </w:tr>
      <w:tr w:rsidR="00171816" w:rsidRPr="00E51EF3" w14:paraId="4A1FFE79" w14:textId="77777777" w:rsidTr="00DB7563">
        <w:tc>
          <w:tcPr>
            <w:tcW w:w="2337" w:type="dxa"/>
            <w:tcBorders>
              <w:top w:val="single" w:sz="4" w:space="0" w:color="A6A6A6" w:themeColor="background1" w:themeShade="A6"/>
              <w:bottom w:val="single" w:sz="4" w:space="0" w:color="A6A6A6" w:themeColor="background1" w:themeShade="A6"/>
            </w:tcBorders>
          </w:tcPr>
          <w:p w14:paraId="291868CF" w14:textId="69FF571F" w:rsidR="00171816" w:rsidRPr="00DF41D4" w:rsidRDefault="00171816" w:rsidP="00171816">
            <w:pPr>
              <w:rPr>
                <w:rFonts w:asciiTheme="minorHAnsi" w:hAnsiTheme="minorHAnsi"/>
                <w:sz w:val="20"/>
                <w:lang w:val="en-GB"/>
              </w:rPr>
            </w:pPr>
            <w:proofErr w:type="spellStart"/>
            <w:proofErr w:type="gramStart"/>
            <w:r w:rsidRPr="00950A4C">
              <w:rPr>
                <w:rFonts w:asciiTheme="minorHAnsi" w:hAnsiTheme="minorHAnsi"/>
                <w:sz w:val="20"/>
                <w:lang w:val="en-GB"/>
              </w:rPr>
              <w:t>U</w:t>
            </w:r>
            <w:r w:rsidRPr="00950A4C">
              <w:rPr>
                <w:rFonts w:asciiTheme="minorHAnsi" w:hAnsiTheme="minorHAnsi"/>
                <w:sz w:val="20"/>
                <w:vertAlign w:val="subscript"/>
                <w:lang w:val="en-GB"/>
              </w:rPr>
              <w:t>p,y</w:t>
            </w:r>
            <w:proofErr w:type="spellEnd"/>
            <w:proofErr w:type="gramEnd"/>
          </w:p>
        </w:tc>
        <w:tc>
          <w:tcPr>
            <w:tcW w:w="3617" w:type="dxa"/>
            <w:gridSpan w:val="3"/>
            <w:tcBorders>
              <w:top w:val="single" w:sz="4" w:space="0" w:color="A6A6A6" w:themeColor="background1" w:themeShade="A6"/>
              <w:bottom w:val="single" w:sz="4" w:space="0" w:color="A6A6A6" w:themeColor="background1" w:themeShade="A6"/>
            </w:tcBorders>
          </w:tcPr>
          <w:p w14:paraId="2879A10C" w14:textId="3B081191" w:rsidR="00171816" w:rsidRPr="00E51EF3" w:rsidRDefault="00171816" w:rsidP="00171816">
            <w:pPr>
              <w:rPr>
                <w:rFonts w:asciiTheme="minorHAnsi" w:hAnsiTheme="minorHAnsi"/>
                <w:sz w:val="20"/>
              </w:rPr>
            </w:pPr>
            <w:r>
              <w:rPr>
                <w:rFonts w:asciiTheme="minorHAnsi" w:hAnsiTheme="minorHAnsi"/>
                <w:sz w:val="20"/>
              </w:rPr>
              <w:t>100% (capped at 95%)</w:t>
            </w:r>
          </w:p>
        </w:tc>
        <w:tc>
          <w:tcPr>
            <w:tcW w:w="3678" w:type="dxa"/>
            <w:tcBorders>
              <w:top w:val="single" w:sz="4" w:space="0" w:color="A6A6A6" w:themeColor="background1" w:themeShade="A6"/>
              <w:bottom w:val="single" w:sz="4" w:space="0" w:color="A6A6A6" w:themeColor="background1" w:themeShade="A6"/>
            </w:tcBorders>
          </w:tcPr>
          <w:p w14:paraId="5D2406A6" w14:textId="61506281" w:rsidR="00171816" w:rsidRPr="00E51EF3" w:rsidRDefault="00171816" w:rsidP="00171816">
            <w:pPr>
              <w:rPr>
                <w:rFonts w:asciiTheme="minorHAnsi" w:hAnsiTheme="minorHAnsi"/>
                <w:sz w:val="20"/>
              </w:rPr>
            </w:pPr>
            <w:r>
              <w:rPr>
                <w:rFonts w:asciiTheme="minorHAnsi" w:hAnsiTheme="minorHAnsi"/>
                <w:sz w:val="20"/>
              </w:rPr>
              <w:t>100% (capped at 9</w:t>
            </w:r>
            <w:r w:rsidR="00551D34">
              <w:rPr>
                <w:rFonts w:asciiTheme="minorHAnsi" w:hAnsiTheme="minorHAnsi"/>
                <w:sz w:val="20"/>
              </w:rPr>
              <w:t>5</w:t>
            </w:r>
            <w:r>
              <w:rPr>
                <w:rFonts w:asciiTheme="minorHAnsi" w:hAnsiTheme="minorHAnsi"/>
                <w:sz w:val="20"/>
              </w:rPr>
              <w:t>%)</w:t>
            </w:r>
          </w:p>
        </w:tc>
      </w:tr>
      <w:tr w:rsidR="00171816" w:rsidRPr="00E51EF3" w14:paraId="26F0EE87" w14:textId="77777777" w:rsidTr="00DB7563">
        <w:tc>
          <w:tcPr>
            <w:tcW w:w="2337" w:type="dxa"/>
            <w:tcBorders>
              <w:top w:val="single" w:sz="4" w:space="0" w:color="A6A6A6" w:themeColor="background1" w:themeShade="A6"/>
              <w:bottom w:val="single" w:sz="4" w:space="0" w:color="A6A6A6" w:themeColor="background1" w:themeShade="A6"/>
            </w:tcBorders>
          </w:tcPr>
          <w:p w14:paraId="41226BDE" w14:textId="0D3AC0D3" w:rsidR="00171816" w:rsidRPr="00DF41D4" w:rsidRDefault="00171816" w:rsidP="00171816">
            <w:pPr>
              <w:rPr>
                <w:rFonts w:asciiTheme="minorHAnsi" w:hAnsiTheme="minorHAnsi"/>
                <w:sz w:val="20"/>
                <w:lang w:val="en-GB"/>
              </w:rPr>
            </w:pPr>
            <w:proofErr w:type="spellStart"/>
            <w:proofErr w:type="gramStart"/>
            <w:r w:rsidRPr="009D1917">
              <w:rPr>
                <w:rFonts w:asciiTheme="minorHAnsi" w:hAnsiTheme="minorHAnsi"/>
                <w:sz w:val="20"/>
                <w:lang w:val="en-GB"/>
              </w:rPr>
              <w:t>Q</w:t>
            </w:r>
            <w:r w:rsidRPr="009D1917">
              <w:rPr>
                <w:rFonts w:asciiTheme="minorHAnsi" w:hAnsiTheme="minorHAnsi"/>
                <w:sz w:val="20"/>
                <w:vertAlign w:val="subscript"/>
                <w:lang w:val="en-GB"/>
              </w:rPr>
              <w:t>p,y</w:t>
            </w:r>
            <w:proofErr w:type="spellEnd"/>
            <w:proofErr w:type="gramEnd"/>
          </w:p>
        </w:tc>
        <w:tc>
          <w:tcPr>
            <w:tcW w:w="3617" w:type="dxa"/>
            <w:gridSpan w:val="3"/>
            <w:tcBorders>
              <w:top w:val="single" w:sz="4" w:space="0" w:color="A6A6A6" w:themeColor="background1" w:themeShade="A6"/>
              <w:bottom w:val="single" w:sz="4" w:space="0" w:color="A6A6A6" w:themeColor="background1" w:themeShade="A6"/>
            </w:tcBorders>
          </w:tcPr>
          <w:p w14:paraId="6090ED60" w14:textId="10D4DD01" w:rsidR="00171816" w:rsidRPr="00E51EF3" w:rsidRDefault="00171816" w:rsidP="00171816">
            <w:pPr>
              <w:rPr>
                <w:rFonts w:asciiTheme="minorHAnsi" w:hAnsiTheme="minorHAnsi"/>
                <w:sz w:val="20"/>
              </w:rPr>
            </w:pPr>
            <w:r w:rsidRPr="00302054">
              <w:rPr>
                <w:rFonts w:asciiTheme="minorHAnsi" w:hAnsiTheme="minorHAnsi"/>
                <w:sz w:val="20"/>
              </w:rPr>
              <w:t>8.</w:t>
            </w:r>
            <w:r w:rsidR="003A3B24">
              <w:rPr>
                <w:rFonts w:asciiTheme="minorHAnsi" w:hAnsiTheme="minorHAnsi"/>
                <w:sz w:val="20"/>
              </w:rPr>
              <w:t>15</w:t>
            </w:r>
            <w:r w:rsidRPr="00302054">
              <w:rPr>
                <w:rFonts w:asciiTheme="minorHAnsi" w:hAnsiTheme="minorHAnsi"/>
                <w:sz w:val="20"/>
              </w:rPr>
              <w:t xml:space="preserve"> (capped at 7.5)</w:t>
            </w:r>
          </w:p>
        </w:tc>
        <w:tc>
          <w:tcPr>
            <w:tcW w:w="3678" w:type="dxa"/>
            <w:tcBorders>
              <w:top w:val="single" w:sz="4" w:space="0" w:color="A6A6A6" w:themeColor="background1" w:themeShade="A6"/>
              <w:bottom w:val="single" w:sz="4" w:space="0" w:color="A6A6A6" w:themeColor="background1" w:themeShade="A6"/>
            </w:tcBorders>
          </w:tcPr>
          <w:p w14:paraId="32EF71E3" w14:textId="5856BF1D" w:rsidR="00171816" w:rsidRPr="00E51EF3" w:rsidRDefault="00171816" w:rsidP="00171816">
            <w:pPr>
              <w:rPr>
                <w:rFonts w:asciiTheme="minorHAnsi" w:hAnsiTheme="minorHAnsi"/>
                <w:sz w:val="20"/>
              </w:rPr>
            </w:pPr>
            <w:r w:rsidRPr="00302054">
              <w:rPr>
                <w:rFonts w:asciiTheme="minorHAnsi" w:hAnsiTheme="minorHAnsi"/>
                <w:sz w:val="20"/>
              </w:rPr>
              <w:t>8.53 (capped at 7.5)</w:t>
            </w:r>
          </w:p>
        </w:tc>
      </w:tr>
      <w:tr w:rsidR="00171816" w:rsidRPr="00E51EF3" w14:paraId="017F6C48" w14:textId="77777777" w:rsidTr="00DB7563">
        <w:tc>
          <w:tcPr>
            <w:tcW w:w="2337" w:type="dxa"/>
            <w:tcBorders>
              <w:top w:val="single" w:sz="4" w:space="0" w:color="A6A6A6" w:themeColor="background1" w:themeShade="A6"/>
              <w:bottom w:val="single" w:sz="4" w:space="0" w:color="A6A6A6" w:themeColor="background1" w:themeShade="A6"/>
            </w:tcBorders>
          </w:tcPr>
          <w:p w14:paraId="5774F83E" w14:textId="6D5F6E03" w:rsidR="00171816" w:rsidRPr="00DF41D4" w:rsidRDefault="00171816" w:rsidP="00171816">
            <w:pPr>
              <w:rPr>
                <w:rFonts w:asciiTheme="minorHAnsi" w:hAnsiTheme="minorHAnsi"/>
                <w:sz w:val="20"/>
                <w:lang w:val="en-GB"/>
              </w:rPr>
            </w:pPr>
            <w:proofErr w:type="spellStart"/>
            <w:proofErr w:type="gramStart"/>
            <w:r w:rsidRPr="002323D5">
              <w:rPr>
                <w:rFonts w:asciiTheme="minorHAnsi" w:hAnsiTheme="minorHAnsi"/>
                <w:sz w:val="20"/>
                <w:lang w:val="en-GB"/>
              </w:rPr>
              <w:t>Q</w:t>
            </w:r>
            <w:r w:rsidRPr="002323D5">
              <w:rPr>
                <w:rFonts w:asciiTheme="minorHAnsi" w:hAnsiTheme="minorHAnsi"/>
                <w:sz w:val="20"/>
                <w:vertAlign w:val="subscript"/>
                <w:lang w:val="en-GB"/>
              </w:rPr>
              <w:t>p,cleanboil</w:t>
            </w:r>
            <w:proofErr w:type="gramEnd"/>
            <w:r w:rsidRPr="002323D5">
              <w:rPr>
                <w:rFonts w:asciiTheme="minorHAnsi" w:hAnsiTheme="minorHAnsi"/>
                <w:sz w:val="20"/>
                <w:vertAlign w:val="subscript"/>
                <w:lang w:val="en-GB"/>
              </w:rPr>
              <w:t>,y</w:t>
            </w:r>
            <w:proofErr w:type="spellEnd"/>
          </w:p>
        </w:tc>
        <w:tc>
          <w:tcPr>
            <w:tcW w:w="3617" w:type="dxa"/>
            <w:gridSpan w:val="3"/>
            <w:tcBorders>
              <w:top w:val="single" w:sz="4" w:space="0" w:color="A6A6A6" w:themeColor="background1" w:themeShade="A6"/>
              <w:bottom w:val="single" w:sz="4" w:space="0" w:color="A6A6A6" w:themeColor="background1" w:themeShade="A6"/>
            </w:tcBorders>
          </w:tcPr>
          <w:p w14:paraId="3D645158" w14:textId="1A65FB44" w:rsidR="00171816" w:rsidRPr="00E51EF3" w:rsidRDefault="00171816" w:rsidP="00171816">
            <w:pPr>
              <w:rPr>
                <w:rFonts w:asciiTheme="minorHAnsi" w:hAnsiTheme="minorHAnsi"/>
                <w:sz w:val="20"/>
              </w:rPr>
            </w:pPr>
            <w:r>
              <w:rPr>
                <w:rFonts w:asciiTheme="minorHAnsi" w:hAnsiTheme="minorHAnsi"/>
                <w:sz w:val="20"/>
              </w:rPr>
              <w:t>0</w:t>
            </w:r>
          </w:p>
        </w:tc>
        <w:tc>
          <w:tcPr>
            <w:tcW w:w="3678" w:type="dxa"/>
            <w:tcBorders>
              <w:top w:val="single" w:sz="4" w:space="0" w:color="A6A6A6" w:themeColor="background1" w:themeShade="A6"/>
              <w:bottom w:val="single" w:sz="4" w:space="0" w:color="A6A6A6" w:themeColor="background1" w:themeShade="A6"/>
            </w:tcBorders>
          </w:tcPr>
          <w:p w14:paraId="4C91693F" w14:textId="169A5994" w:rsidR="00171816" w:rsidRPr="00E51EF3" w:rsidRDefault="00171816" w:rsidP="00171816">
            <w:pPr>
              <w:rPr>
                <w:rFonts w:asciiTheme="minorHAnsi" w:hAnsiTheme="minorHAnsi"/>
                <w:sz w:val="20"/>
              </w:rPr>
            </w:pPr>
            <w:r>
              <w:rPr>
                <w:rFonts w:asciiTheme="minorHAnsi" w:hAnsiTheme="minorHAnsi"/>
                <w:sz w:val="20"/>
              </w:rPr>
              <w:t>0</w:t>
            </w:r>
          </w:p>
        </w:tc>
      </w:tr>
      <w:tr w:rsidR="00171816" w:rsidRPr="00E51EF3" w14:paraId="7741E4D0" w14:textId="77777777" w:rsidTr="00DB7563">
        <w:tc>
          <w:tcPr>
            <w:tcW w:w="2337" w:type="dxa"/>
            <w:tcBorders>
              <w:top w:val="single" w:sz="4" w:space="0" w:color="A6A6A6" w:themeColor="background1" w:themeShade="A6"/>
              <w:bottom w:val="single" w:sz="4" w:space="0" w:color="A6A6A6" w:themeColor="background1" w:themeShade="A6"/>
            </w:tcBorders>
          </w:tcPr>
          <w:p w14:paraId="59CD7F0B" w14:textId="6B02D399" w:rsidR="00171816" w:rsidRPr="00DF41D4" w:rsidRDefault="00171816" w:rsidP="00171816">
            <w:pPr>
              <w:rPr>
                <w:rFonts w:asciiTheme="minorHAnsi" w:hAnsiTheme="minorHAnsi"/>
                <w:sz w:val="20"/>
                <w:lang w:val="en-GB"/>
              </w:rPr>
            </w:pPr>
            <w:proofErr w:type="spellStart"/>
            <w:proofErr w:type="gramStart"/>
            <w:r w:rsidRPr="0019469D">
              <w:rPr>
                <w:rFonts w:asciiTheme="minorHAnsi" w:hAnsiTheme="minorHAnsi"/>
                <w:sz w:val="20"/>
                <w:lang w:val="en-GB"/>
              </w:rPr>
              <w:t>Q</w:t>
            </w:r>
            <w:r w:rsidRPr="0019469D">
              <w:rPr>
                <w:rFonts w:asciiTheme="minorHAnsi" w:hAnsiTheme="minorHAnsi"/>
                <w:sz w:val="20"/>
                <w:vertAlign w:val="subscript"/>
                <w:lang w:val="en-GB"/>
              </w:rPr>
              <w:t>p,rawboil</w:t>
            </w:r>
            <w:proofErr w:type="spellEnd"/>
            <w:proofErr w:type="gramEnd"/>
            <w:r w:rsidRPr="0019469D">
              <w:rPr>
                <w:rFonts w:asciiTheme="minorHAnsi" w:hAnsiTheme="minorHAnsi"/>
                <w:sz w:val="20"/>
                <w:vertAlign w:val="subscript"/>
                <w:lang w:val="en-GB"/>
              </w:rPr>
              <w:t>, y</w:t>
            </w:r>
          </w:p>
        </w:tc>
        <w:tc>
          <w:tcPr>
            <w:tcW w:w="3617" w:type="dxa"/>
            <w:gridSpan w:val="3"/>
            <w:tcBorders>
              <w:top w:val="single" w:sz="4" w:space="0" w:color="A6A6A6" w:themeColor="background1" w:themeShade="A6"/>
              <w:bottom w:val="single" w:sz="4" w:space="0" w:color="A6A6A6" w:themeColor="background1" w:themeShade="A6"/>
            </w:tcBorders>
          </w:tcPr>
          <w:p w14:paraId="3B8FBB90" w14:textId="5565327F" w:rsidR="00171816" w:rsidRPr="00E51EF3" w:rsidRDefault="00171816" w:rsidP="00171816">
            <w:pPr>
              <w:rPr>
                <w:rFonts w:asciiTheme="minorHAnsi" w:hAnsiTheme="minorHAnsi"/>
                <w:sz w:val="20"/>
              </w:rPr>
            </w:pPr>
            <w:r>
              <w:rPr>
                <w:rFonts w:asciiTheme="minorHAnsi" w:hAnsiTheme="minorHAnsi"/>
                <w:sz w:val="20"/>
              </w:rPr>
              <w:t>0</w:t>
            </w:r>
          </w:p>
        </w:tc>
        <w:tc>
          <w:tcPr>
            <w:tcW w:w="3678" w:type="dxa"/>
            <w:tcBorders>
              <w:top w:val="single" w:sz="4" w:space="0" w:color="A6A6A6" w:themeColor="background1" w:themeShade="A6"/>
              <w:bottom w:val="single" w:sz="4" w:space="0" w:color="A6A6A6" w:themeColor="background1" w:themeShade="A6"/>
            </w:tcBorders>
          </w:tcPr>
          <w:p w14:paraId="141B52BD" w14:textId="47C61EDA" w:rsidR="00171816" w:rsidRPr="00E51EF3" w:rsidRDefault="00171816" w:rsidP="00171816">
            <w:pPr>
              <w:rPr>
                <w:rFonts w:asciiTheme="minorHAnsi" w:hAnsiTheme="minorHAnsi"/>
                <w:sz w:val="20"/>
              </w:rPr>
            </w:pPr>
            <w:r>
              <w:rPr>
                <w:rFonts w:asciiTheme="minorHAnsi" w:hAnsiTheme="minorHAnsi"/>
                <w:sz w:val="20"/>
              </w:rPr>
              <w:t>0</w:t>
            </w:r>
          </w:p>
        </w:tc>
      </w:tr>
      <w:tr w:rsidR="00171816" w:rsidRPr="00E51EF3" w14:paraId="225CA246" w14:textId="77777777" w:rsidTr="00DB7563">
        <w:tc>
          <w:tcPr>
            <w:tcW w:w="2337" w:type="dxa"/>
            <w:tcBorders>
              <w:top w:val="single" w:sz="4" w:space="0" w:color="A6A6A6" w:themeColor="background1" w:themeShade="A6"/>
              <w:bottom w:val="single" w:sz="4" w:space="0" w:color="A6A6A6" w:themeColor="background1" w:themeShade="A6"/>
            </w:tcBorders>
          </w:tcPr>
          <w:p w14:paraId="57A2560B" w14:textId="336C43D3" w:rsidR="00171816" w:rsidRPr="00DF41D4" w:rsidRDefault="00171816" w:rsidP="00171816">
            <w:pPr>
              <w:rPr>
                <w:rFonts w:asciiTheme="minorHAnsi" w:hAnsiTheme="minorHAnsi"/>
                <w:sz w:val="20"/>
                <w:lang w:val="en-GB"/>
              </w:rPr>
            </w:pPr>
            <w:r w:rsidRPr="00E602D7">
              <w:rPr>
                <w:rFonts w:asciiTheme="minorHAnsi" w:hAnsiTheme="minorHAnsi"/>
                <w:sz w:val="20"/>
                <w:lang w:val="en-GB"/>
              </w:rPr>
              <w:lastRenderedPageBreak/>
              <w:t>Quality of Treated Water</w:t>
            </w:r>
          </w:p>
        </w:tc>
        <w:tc>
          <w:tcPr>
            <w:tcW w:w="3617" w:type="dxa"/>
            <w:gridSpan w:val="3"/>
            <w:tcBorders>
              <w:top w:val="single" w:sz="4" w:space="0" w:color="A6A6A6" w:themeColor="background1" w:themeShade="A6"/>
              <w:bottom w:val="single" w:sz="4" w:space="0" w:color="A6A6A6" w:themeColor="background1" w:themeShade="A6"/>
            </w:tcBorders>
          </w:tcPr>
          <w:p w14:paraId="09CBDBBC" w14:textId="21F0217F" w:rsidR="00171816" w:rsidRPr="00E51EF3" w:rsidRDefault="00171816" w:rsidP="00171816">
            <w:pPr>
              <w:rPr>
                <w:rFonts w:asciiTheme="minorHAnsi" w:hAnsiTheme="minorHAnsi"/>
                <w:sz w:val="20"/>
              </w:rPr>
            </w:pPr>
            <w:r>
              <w:rPr>
                <w:rFonts w:asciiTheme="minorHAnsi" w:hAnsiTheme="minorHAnsi"/>
                <w:sz w:val="20"/>
              </w:rPr>
              <w:t>Pass</w:t>
            </w:r>
          </w:p>
        </w:tc>
        <w:tc>
          <w:tcPr>
            <w:tcW w:w="3678" w:type="dxa"/>
            <w:tcBorders>
              <w:top w:val="single" w:sz="4" w:space="0" w:color="A6A6A6" w:themeColor="background1" w:themeShade="A6"/>
              <w:bottom w:val="single" w:sz="4" w:space="0" w:color="A6A6A6" w:themeColor="background1" w:themeShade="A6"/>
            </w:tcBorders>
          </w:tcPr>
          <w:p w14:paraId="6CB978D0" w14:textId="5634EF1D" w:rsidR="00171816" w:rsidRPr="00E51EF3" w:rsidRDefault="00171816" w:rsidP="00171816">
            <w:pPr>
              <w:rPr>
                <w:rFonts w:asciiTheme="minorHAnsi" w:hAnsiTheme="minorHAnsi"/>
                <w:sz w:val="20"/>
              </w:rPr>
            </w:pPr>
            <w:r>
              <w:rPr>
                <w:rFonts w:asciiTheme="minorHAnsi" w:hAnsiTheme="minorHAnsi"/>
                <w:sz w:val="20"/>
              </w:rPr>
              <w:t>Pass</w:t>
            </w:r>
          </w:p>
        </w:tc>
      </w:tr>
      <w:tr w:rsidR="00171816" w:rsidRPr="00E51EF3" w14:paraId="0196C7DC" w14:textId="77777777" w:rsidTr="00DB7563">
        <w:tc>
          <w:tcPr>
            <w:tcW w:w="2337" w:type="dxa"/>
            <w:tcBorders>
              <w:top w:val="single" w:sz="4" w:space="0" w:color="A6A6A6" w:themeColor="background1" w:themeShade="A6"/>
              <w:bottom w:val="single" w:sz="4" w:space="0" w:color="A6A6A6" w:themeColor="background1" w:themeShade="A6"/>
            </w:tcBorders>
          </w:tcPr>
          <w:p w14:paraId="287BEFC6" w14:textId="7D05DA2B" w:rsidR="00171816" w:rsidRPr="00DF41D4" w:rsidRDefault="00171816" w:rsidP="00171816">
            <w:pPr>
              <w:rPr>
                <w:rFonts w:asciiTheme="minorHAnsi" w:hAnsiTheme="minorHAnsi"/>
                <w:sz w:val="20"/>
                <w:lang w:val="en-GB"/>
              </w:rPr>
            </w:pPr>
            <w:proofErr w:type="spellStart"/>
            <w:proofErr w:type="gramStart"/>
            <w:r w:rsidRPr="000B7AC2">
              <w:rPr>
                <w:rFonts w:asciiTheme="minorHAnsi" w:hAnsiTheme="minorHAnsi"/>
                <w:sz w:val="20"/>
                <w:lang w:val="en-GB"/>
              </w:rPr>
              <w:t>LE</w:t>
            </w:r>
            <w:r w:rsidRPr="000B7AC2">
              <w:rPr>
                <w:rFonts w:asciiTheme="minorHAnsi" w:hAnsiTheme="minorHAnsi"/>
                <w:sz w:val="20"/>
                <w:vertAlign w:val="subscript"/>
                <w:lang w:val="en-GB"/>
              </w:rPr>
              <w:t>p,y</w:t>
            </w:r>
            <w:proofErr w:type="spellEnd"/>
            <w:proofErr w:type="gramEnd"/>
          </w:p>
        </w:tc>
        <w:tc>
          <w:tcPr>
            <w:tcW w:w="3617" w:type="dxa"/>
            <w:gridSpan w:val="3"/>
            <w:tcBorders>
              <w:top w:val="single" w:sz="4" w:space="0" w:color="A6A6A6" w:themeColor="background1" w:themeShade="A6"/>
              <w:bottom w:val="single" w:sz="4" w:space="0" w:color="A6A6A6" w:themeColor="background1" w:themeShade="A6"/>
            </w:tcBorders>
          </w:tcPr>
          <w:p w14:paraId="35AA4E48" w14:textId="1441BD7C" w:rsidR="00171816" w:rsidRPr="00E51EF3" w:rsidRDefault="00171816" w:rsidP="00171816">
            <w:pPr>
              <w:rPr>
                <w:rFonts w:asciiTheme="minorHAnsi" w:hAnsiTheme="minorHAnsi"/>
                <w:sz w:val="20"/>
              </w:rPr>
            </w:pPr>
            <w:r>
              <w:rPr>
                <w:rFonts w:asciiTheme="minorHAnsi" w:hAnsiTheme="minorHAnsi"/>
                <w:sz w:val="20"/>
              </w:rPr>
              <w:t>0</w:t>
            </w:r>
          </w:p>
        </w:tc>
        <w:tc>
          <w:tcPr>
            <w:tcW w:w="3678" w:type="dxa"/>
            <w:tcBorders>
              <w:top w:val="single" w:sz="4" w:space="0" w:color="A6A6A6" w:themeColor="background1" w:themeShade="A6"/>
              <w:bottom w:val="single" w:sz="4" w:space="0" w:color="A6A6A6" w:themeColor="background1" w:themeShade="A6"/>
            </w:tcBorders>
          </w:tcPr>
          <w:p w14:paraId="6189E158" w14:textId="3188250B" w:rsidR="00171816" w:rsidRPr="00E51EF3" w:rsidRDefault="00171816" w:rsidP="00171816">
            <w:pPr>
              <w:rPr>
                <w:rFonts w:asciiTheme="minorHAnsi" w:hAnsiTheme="minorHAnsi"/>
                <w:sz w:val="20"/>
              </w:rPr>
            </w:pPr>
            <w:r>
              <w:rPr>
                <w:rFonts w:asciiTheme="minorHAnsi" w:hAnsiTheme="minorHAnsi"/>
                <w:sz w:val="20"/>
              </w:rPr>
              <w:t>0</w:t>
            </w:r>
          </w:p>
        </w:tc>
      </w:tr>
      <w:tr w:rsidR="00171816" w:rsidRPr="00E51EF3" w14:paraId="63CECD59" w14:textId="77777777" w:rsidTr="00DB7563">
        <w:tc>
          <w:tcPr>
            <w:tcW w:w="2337" w:type="dxa"/>
            <w:tcBorders>
              <w:top w:val="single" w:sz="4" w:space="0" w:color="A6A6A6" w:themeColor="background1" w:themeShade="A6"/>
              <w:bottom w:val="single" w:sz="4" w:space="0" w:color="A6A6A6" w:themeColor="background1" w:themeShade="A6"/>
            </w:tcBorders>
          </w:tcPr>
          <w:p w14:paraId="1E4EE9F9" w14:textId="41F31D54" w:rsidR="00171816" w:rsidRPr="00DF41D4" w:rsidRDefault="00171816" w:rsidP="00171816">
            <w:pPr>
              <w:rPr>
                <w:rFonts w:asciiTheme="minorHAnsi" w:hAnsiTheme="minorHAnsi"/>
                <w:sz w:val="20"/>
                <w:lang w:val="en-GB"/>
              </w:rPr>
            </w:pPr>
            <w:proofErr w:type="spellStart"/>
            <w:proofErr w:type="gramStart"/>
            <w:r w:rsidRPr="00C83AF4">
              <w:rPr>
                <w:rFonts w:asciiTheme="minorHAnsi" w:hAnsiTheme="minorHAnsi"/>
                <w:sz w:val="20"/>
                <w:lang w:val="en-GB"/>
              </w:rPr>
              <w:t>T</w:t>
            </w:r>
            <w:r w:rsidR="002D5DAA" w:rsidRPr="002D5DAA">
              <w:rPr>
                <w:rFonts w:asciiTheme="minorHAnsi" w:hAnsiTheme="minorHAnsi"/>
                <w:sz w:val="20"/>
                <w:vertAlign w:val="subscript"/>
                <w:lang w:val="en-GB"/>
              </w:rPr>
              <w:t>p</w:t>
            </w:r>
            <w:r w:rsidRPr="00C83AF4">
              <w:rPr>
                <w:rFonts w:asciiTheme="minorHAnsi" w:hAnsiTheme="minorHAnsi"/>
                <w:sz w:val="20"/>
                <w:vertAlign w:val="subscript"/>
                <w:lang w:val="en-GB"/>
              </w:rPr>
              <w:t>,y</w:t>
            </w:r>
            <w:proofErr w:type="spellEnd"/>
            <w:proofErr w:type="gramEnd"/>
          </w:p>
        </w:tc>
        <w:tc>
          <w:tcPr>
            <w:tcW w:w="3617" w:type="dxa"/>
            <w:gridSpan w:val="3"/>
            <w:tcBorders>
              <w:top w:val="single" w:sz="4" w:space="0" w:color="A6A6A6" w:themeColor="background1" w:themeShade="A6"/>
              <w:bottom w:val="single" w:sz="4" w:space="0" w:color="A6A6A6" w:themeColor="background1" w:themeShade="A6"/>
            </w:tcBorders>
          </w:tcPr>
          <w:p w14:paraId="5472BD9D" w14:textId="363736E0" w:rsidR="00171816" w:rsidRPr="009B7625" w:rsidRDefault="00171816" w:rsidP="00171816">
            <w:pPr>
              <w:rPr>
                <w:rFonts w:asciiTheme="minorHAnsi" w:hAnsiTheme="minorHAnsi"/>
                <w:sz w:val="20"/>
              </w:rPr>
            </w:pPr>
            <w:r w:rsidRPr="009B7625">
              <w:rPr>
                <w:rFonts w:asciiTheme="minorHAnsi" w:hAnsiTheme="minorHAnsi"/>
                <w:sz w:val="20"/>
              </w:rPr>
              <w:t>2.</w:t>
            </w:r>
            <w:r w:rsidR="008C4117">
              <w:rPr>
                <w:rFonts w:asciiTheme="minorHAnsi" w:hAnsiTheme="minorHAnsi"/>
                <w:sz w:val="20"/>
              </w:rPr>
              <w:t>23</w:t>
            </w:r>
          </w:p>
        </w:tc>
        <w:tc>
          <w:tcPr>
            <w:tcW w:w="3678" w:type="dxa"/>
            <w:tcBorders>
              <w:top w:val="single" w:sz="4" w:space="0" w:color="A6A6A6" w:themeColor="background1" w:themeShade="A6"/>
              <w:bottom w:val="single" w:sz="4" w:space="0" w:color="A6A6A6" w:themeColor="background1" w:themeShade="A6"/>
            </w:tcBorders>
          </w:tcPr>
          <w:p w14:paraId="50E106CD" w14:textId="7EC2804C" w:rsidR="00171816" w:rsidRPr="009B7625" w:rsidRDefault="00171816" w:rsidP="00171816">
            <w:pPr>
              <w:rPr>
                <w:rFonts w:asciiTheme="minorHAnsi" w:hAnsiTheme="minorHAnsi"/>
                <w:sz w:val="20"/>
              </w:rPr>
            </w:pPr>
            <w:r w:rsidRPr="009B7625">
              <w:rPr>
                <w:rFonts w:asciiTheme="minorHAnsi" w:hAnsiTheme="minorHAnsi"/>
                <w:sz w:val="20"/>
              </w:rPr>
              <w:t>2.</w:t>
            </w:r>
            <w:r>
              <w:rPr>
                <w:rFonts w:asciiTheme="minorHAnsi" w:hAnsiTheme="minorHAnsi"/>
                <w:sz w:val="20"/>
              </w:rPr>
              <w:t>26</w:t>
            </w:r>
          </w:p>
        </w:tc>
      </w:tr>
      <w:tr w:rsidR="00A55072" w:rsidRPr="00E51EF3" w14:paraId="53E62C96" w14:textId="77777777" w:rsidTr="00DB7563">
        <w:tc>
          <w:tcPr>
            <w:tcW w:w="2337" w:type="dxa"/>
            <w:tcBorders>
              <w:top w:val="single" w:sz="4" w:space="0" w:color="A6A6A6" w:themeColor="background1" w:themeShade="A6"/>
              <w:bottom w:val="single" w:sz="4" w:space="0" w:color="A6A6A6" w:themeColor="background1" w:themeShade="A6"/>
            </w:tcBorders>
          </w:tcPr>
          <w:p w14:paraId="7ED1E236" w14:textId="0206A4D7" w:rsidR="00A55072" w:rsidRPr="00DF41D4" w:rsidRDefault="00A55072" w:rsidP="00A55072">
            <w:pPr>
              <w:rPr>
                <w:rFonts w:asciiTheme="minorHAnsi" w:hAnsiTheme="minorHAnsi"/>
                <w:sz w:val="20"/>
                <w:lang w:val="en-GB"/>
              </w:rPr>
            </w:pPr>
            <w:proofErr w:type="spellStart"/>
            <w:proofErr w:type="gramStart"/>
            <w:r w:rsidRPr="008C5577">
              <w:rPr>
                <w:rFonts w:asciiTheme="minorHAnsi" w:hAnsiTheme="minorHAnsi"/>
                <w:sz w:val="20"/>
                <w:lang w:val="en-GB"/>
              </w:rPr>
              <w:t>P,y</w:t>
            </w:r>
            <w:proofErr w:type="spellEnd"/>
            <w:proofErr w:type="gramEnd"/>
          </w:p>
        </w:tc>
        <w:tc>
          <w:tcPr>
            <w:tcW w:w="1207" w:type="dxa"/>
            <w:gridSpan w:val="2"/>
            <w:tcBorders>
              <w:top w:val="single" w:sz="4" w:space="0" w:color="A6A6A6" w:themeColor="background1" w:themeShade="A6"/>
              <w:bottom w:val="single" w:sz="4" w:space="0" w:color="A6A6A6" w:themeColor="background1" w:themeShade="A6"/>
            </w:tcBorders>
          </w:tcPr>
          <w:p w14:paraId="69B6D7B5" w14:textId="30B1BAFE" w:rsidR="00A55072" w:rsidRPr="0066698B" w:rsidRDefault="00A55072" w:rsidP="00A55072">
            <w:pPr>
              <w:rPr>
                <w:rFonts w:asciiTheme="minorHAnsi" w:hAnsiTheme="minorHAnsi"/>
                <w:bCs/>
                <w:sz w:val="20"/>
                <w:szCs w:val="20"/>
              </w:rPr>
            </w:pPr>
            <w:r w:rsidRPr="0066698B">
              <w:rPr>
                <w:rFonts w:asciiTheme="minorHAnsi" w:hAnsiTheme="minorHAnsi"/>
                <w:bCs/>
                <w:sz w:val="20"/>
                <w:szCs w:val="20"/>
              </w:rPr>
              <w:t xml:space="preserve">GS7132: </w:t>
            </w:r>
          </w:p>
          <w:p w14:paraId="267E1E8F" w14:textId="645BCC19" w:rsidR="00A55072" w:rsidRPr="0066698B" w:rsidRDefault="00A55072" w:rsidP="00A55072">
            <w:pPr>
              <w:rPr>
                <w:rFonts w:asciiTheme="minorHAnsi" w:hAnsiTheme="minorHAnsi"/>
                <w:bCs/>
                <w:sz w:val="20"/>
                <w:szCs w:val="20"/>
              </w:rPr>
            </w:pPr>
            <w:r w:rsidRPr="0066698B">
              <w:rPr>
                <w:rFonts w:asciiTheme="minorHAnsi" w:hAnsiTheme="minorHAnsi"/>
                <w:bCs/>
                <w:sz w:val="20"/>
                <w:szCs w:val="20"/>
              </w:rPr>
              <w:t xml:space="preserve">GS7133: </w:t>
            </w:r>
          </w:p>
          <w:p w14:paraId="4F672BB1" w14:textId="3AD3A488" w:rsidR="00A55072" w:rsidRPr="0066698B" w:rsidRDefault="00A55072" w:rsidP="00A55072">
            <w:pPr>
              <w:rPr>
                <w:rFonts w:asciiTheme="minorHAnsi" w:hAnsiTheme="minorHAnsi"/>
                <w:bCs/>
                <w:sz w:val="20"/>
                <w:szCs w:val="20"/>
              </w:rPr>
            </w:pPr>
            <w:r w:rsidRPr="0066698B">
              <w:rPr>
                <w:rFonts w:asciiTheme="minorHAnsi" w:hAnsiTheme="minorHAnsi"/>
                <w:bCs/>
                <w:sz w:val="20"/>
                <w:szCs w:val="20"/>
              </w:rPr>
              <w:t xml:space="preserve">GS7134: </w:t>
            </w:r>
          </w:p>
          <w:p w14:paraId="4403F3AD" w14:textId="42C5D6F1" w:rsidR="00A55072" w:rsidRPr="0066698B" w:rsidRDefault="00A55072" w:rsidP="00A55072">
            <w:pPr>
              <w:rPr>
                <w:rFonts w:asciiTheme="minorHAnsi" w:hAnsiTheme="minorHAnsi"/>
                <w:bCs/>
                <w:sz w:val="20"/>
                <w:szCs w:val="20"/>
              </w:rPr>
            </w:pPr>
            <w:r w:rsidRPr="0066698B">
              <w:rPr>
                <w:rFonts w:asciiTheme="minorHAnsi" w:hAnsiTheme="minorHAnsi"/>
                <w:bCs/>
                <w:sz w:val="20"/>
                <w:szCs w:val="20"/>
              </w:rPr>
              <w:t xml:space="preserve">GS7135: </w:t>
            </w:r>
          </w:p>
          <w:p w14:paraId="66A80D89" w14:textId="29627F99" w:rsidR="00A55072" w:rsidRPr="0066698B" w:rsidRDefault="00A55072" w:rsidP="00A55072">
            <w:pPr>
              <w:rPr>
                <w:rFonts w:asciiTheme="minorHAnsi" w:hAnsiTheme="minorHAnsi"/>
                <w:bCs/>
                <w:sz w:val="20"/>
                <w:szCs w:val="20"/>
              </w:rPr>
            </w:pPr>
            <w:r w:rsidRPr="0066698B">
              <w:rPr>
                <w:rFonts w:asciiTheme="minorHAnsi" w:hAnsiTheme="minorHAnsi"/>
                <w:bCs/>
                <w:sz w:val="20"/>
                <w:szCs w:val="20"/>
              </w:rPr>
              <w:t xml:space="preserve">GS7136: </w:t>
            </w:r>
          </w:p>
          <w:p w14:paraId="581C2ADE" w14:textId="7FD4FFB3" w:rsidR="00A55072" w:rsidRPr="0066698B" w:rsidRDefault="00A55072" w:rsidP="00A55072">
            <w:pPr>
              <w:rPr>
                <w:rFonts w:asciiTheme="minorHAnsi" w:hAnsiTheme="minorHAnsi"/>
                <w:bCs/>
                <w:sz w:val="20"/>
                <w:szCs w:val="20"/>
              </w:rPr>
            </w:pPr>
            <w:r w:rsidRPr="0066698B">
              <w:rPr>
                <w:rFonts w:asciiTheme="minorHAnsi" w:hAnsiTheme="minorHAnsi"/>
                <w:bCs/>
                <w:sz w:val="20"/>
                <w:szCs w:val="20"/>
              </w:rPr>
              <w:t xml:space="preserve">GS7470: </w:t>
            </w:r>
          </w:p>
          <w:p w14:paraId="4BA56848" w14:textId="667C6F85" w:rsidR="00A55072" w:rsidRPr="0066698B" w:rsidRDefault="00A55072" w:rsidP="00A55072">
            <w:pPr>
              <w:rPr>
                <w:rFonts w:asciiTheme="minorHAnsi" w:hAnsiTheme="minorHAnsi"/>
                <w:bCs/>
                <w:sz w:val="20"/>
                <w:szCs w:val="20"/>
              </w:rPr>
            </w:pPr>
            <w:r w:rsidRPr="0066698B">
              <w:rPr>
                <w:rFonts w:asciiTheme="minorHAnsi" w:hAnsiTheme="minorHAnsi"/>
                <w:bCs/>
                <w:sz w:val="20"/>
                <w:szCs w:val="20"/>
              </w:rPr>
              <w:t xml:space="preserve">GS7471: </w:t>
            </w:r>
          </w:p>
          <w:p w14:paraId="239E5FA2" w14:textId="683C25A1" w:rsidR="00A55072" w:rsidRPr="0066698B" w:rsidRDefault="00A55072" w:rsidP="00A55072">
            <w:pPr>
              <w:rPr>
                <w:rFonts w:asciiTheme="minorHAnsi" w:hAnsiTheme="minorHAnsi"/>
                <w:bCs/>
                <w:sz w:val="20"/>
                <w:szCs w:val="20"/>
              </w:rPr>
            </w:pPr>
            <w:r w:rsidRPr="0066698B">
              <w:rPr>
                <w:rFonts w:asciiTheme="minorHAnsi" w:hAnsiTheme="minorHAnsi"/>
                <w:bCs/>
                <w:sz w:val="20"/>
                <w:szCs w:val="20"/>
              </w:rPr>
              <w:t xml:space="preserve">GS7472: </w:t>
            </w:r>
          </w:p>
          <w:p w14:paraId="0DC79CA7" w14:textId="77433459" w:rsidR="00A55072" w:rsidRPr="0066698B" w:rsidRDefault="00A55072" w:rsidP="00A55072">
            <w:pPr>
              <w:rPr>
                <w:rFonts w:asciiTheme="minorHAnsi" w:hAnsiTheme="minorHAnsi"/>
                <w:bCs/>
                <w:sz w:val="20"/>
                <w:szCs w:val="20"/>
              </w:rPr>
            </w:pPr>
            <w:r w:rsidRPr="0066698B">
              <w:rPr>
                <w:rFonts w:asciiTheme="minorHAnsi" w:hAnsiTheme="minorHAnsi"/>
                <w:bCs/>
                <w:sz w:val="20"/>
                <w:szCs w:val="20"/>
              </w:rPr>
              <w:t xml:space="preserve">GS7473: </w:t>
            </w:r>
          </w:p>
          <w:p w14:paraId="7E76AB28" w14:textId="326B1297" w:rsidR="00A55072" w:rsidRPr="0066698B" w:rsidRDefault="00A55072" w:rsidP="00A55072">
            <w:pPr>
              <w:rPr>
                <w:rFonts w:asciiTheme="minorHAnsi" w:hAnsiTheme="minorHAnsi"/>
                <w:sz w:val="20"/>
                <w:szCs w:val="20"/>
                <w:lang w:val="en-GB"/>
              </w:rPr>
            </w:pPr>
            <w:r w:rsidRPr="0066698B">
              <w:rPr>
                <w:rFonts w:asciiTheme="minorHAnsi" w:hAnsiTheme="minorHAnsi"/>
                <w:bCs/>
                <w:sz w:val="20"/>
                <w:szCs w:val="20"/>
              </w:rPr>
              <w:t xml:space="preserve">GS7474: </w:t>
            </w:r>
          </w:p>
        </w:tc>
        <w:tc>
          <w:tcPr>
            <w:tcW w:w="2410" w:type="dxa"/>
            <w:tcBorders>
              <w:top w:val="single" w:sz="4" w:space="0" w:color="A6A6A6" w:themeColor="background1" w:themeShade="A6"/>
              <w:bottom w:val="single" w:sz="4" w:space="0" w:color="A6A6A6" w:themeColor="background1" w:themeShade="A6"/>
            </w:tcBorders>
          </w:tcPr>
          <w:p w14:paraId="1B02BF35" w14:textId="77777777" w:rsidR="00400D64" w:rsidRPr="00C04A16" w:rsidRDefault="00400D64" w:rsidP="00400D64">
            <w:pPr>
              <w:rPr>
                <w:rFonts w:asciiTheme="minorHAnsi" w:hAnsiTheme="minorHAnsi"/>
                <w:sz w:val="20"/>
                <w:szCs w:val="20"/>
                <w:highlight w:val="yellow"/>
                <w:lang w:val="en-GB"/>
              </w:rPr>
            </w:pPr>
            <w:r>
              <w:rPr>
                <w:rFonts w:asciiTheme="minorHAnsi" w:hAnsiTheme="minorHAnsi"/>
                <w:sz w:val="20"/>
                <w:szCs w:val="20"/>
                <w:lang w:val="en-GB"/>
              </w:rPr>
              <w:t>9402</w:t>
            </w:r>
          </w:p>
          <w:p w14:paraId="536E0808" w14:textId="77777777" w:rsidR="00400D64" w:rsidRPr="00582F6A" w:rsidRDefault="00400D64" w:rsidP="00400D64">
            <w:pPr>
              <w:rPr>
                <w:rFonts w:asciiTheme="minorHAnsi" w:hAnsiTheme="minorHAnsi"/>
                <w:sz w:val="20"/>
                <w:szCs w:val="20"/>
                <w:lang w:val="en-GB"/>
              </w:rPr>
            </w:pPr>
            <w:r>
              <w:rPr>
                <w:rFonts w:asciiTheme="minorHAnsi" w:hAnsiTheme="minorHAnsi"/>
                <w:sz w:val="20"/>
                <w:szCs w:val="20"/>
                <w:lang w:val="en-GB"/>
              </w:rPr>
              <w:t>9851</w:t>
            </w:r>
          </w:p>
          <w:p w14:paraId="3F36ED97" w14:textId="77777777" w:rsidR="00400D64" w:rsidRPr="00582F6A" w:rsidRDefault="00400D64" w:rsidP="00400D64">
            <w:pPr>
              <w:rPr>
                <w:rFonts w:asciiTheme="minorHAnsi" w:hAnsiTheme="minorHAnsi"/>
                <w:sz w:val="20"/>
                <w:szCs w:val="20"/>
                <w:lang w:val="en-GB"/>
              </w:rPr>
            </w:pPr>
            <w:r>
              <w:rPr>
                <w:rFonts w:asciiTheme="minorHAnsi" w:hAnsiTheme="minorHAnsi"/>
                <w:sz w:val="20"/>
                <w:szCs w:val="20"/>
                <w:lang w:val="en-GB"/>
              </w:rPr>
              <w:t>9021</w:t>
            </w:r>
          </w:p>
          <w:p w14:paraId="3945915F" w14:textId="77777777" w:rsidR="00400D64" w:rsidRPr="00582F6A" w:rsidRDefault="00400D64" w:rsidP="00400D64">
            <w:pPr>
              <w:rPr>
                <w:rFonts w:asciiTheme="minorHAnsi" w:hAnsiTheme="minorHAnsi"/>
                <w:sz w:val="20"/>
                <w:szCs w:val="20"/>
                <w:lang w:val="en-GB"/>
              </w:rPr>
            </w:pPr>
            <w:r>
              <w:rPr>
                <w:rFonts w:asciiTheme="minorHAnsi" w:hAnsiTheme="minorHAnsi"/>
                <w:sz w:val="20"/>
                <w:szCs w:val="20"/>
                <w:lang w:val="en-GB"/>
              </w:rPr>
              <w:t>9515</w:t>
            </w:r>
          </w:p>
          <w:p w14:paraId="3CE6C958" w14:textId="77777777" w:rsidR="00400D64" w:rsidRPr="00582F6A" w:rsidRDefault="00400D64" w:rsidP="00400D64">
            <w:pPr>
              <w:rPr>
                <w:rFonts w:asciiTheme="minorHAnsi" w:hAnsiTheme="minorHAnsi"/>
                <w:sz w:val="20"/>
                <w:szCs w:val="20"/>
                <w:lang w:val="en-GB"/>
              </w:rPr>
            </w:pPr>
            <w:r>
              <w:rPr>
                <w:rFonts w:asciiTheme="minorHAnsi" w:hAnsiTheme="minorHAnsi"/>
                <w:sz w:val="20"/>
                <w:szCs w:val="20"/>
                <w:lang w:val="en-GB"/>
              </w:rPr>
              <w:t>10195</w:t>
            </w:r>
          </w:p>
          <w:p w14:paraId="7CC71B05" w14:textId="77777777" w:rsidR="00400D64" w:rsidRPr="00582F6A" w:rsidRDefault="00400D64" w:rsidP="00400D64">
            <w:pPr>
              <w:rPr>
                <w:rFonts w:asciiTheme="minorHAnsi" w:hAnsiTheme="minorHAnsi"/>
                <w:sz w:val="20"/>
                <w:szCs w:val="20"/>
                <w:lang w:val="en-GB"/>
              </w:rPr>
            </w:pPr>
            <w:r>
              <w:rPr>
                <w:rFonts w:asciiTheme="minorHAnsi" w:hAnsiTheme="minorHAnsi"/>
                <w:sz w:val="20"/>
                <w:szCs w:val="20"/>
                <w:lang w:val="en-GB"/>
              </w:rPr>
              <w:t>9357</w:t>
            </w:r>
          </w:p>
          <w:p w14:paraId="7D6477CA" w14:textId="77777777" w:rsidR="00400D64" w:rsidRPr="00582F6A" w:rsidRDefault="00400D64" w:rsidP="00400D64">
            <w:pPr>
              <w:rPr>
                <w:rFonts w:asciiTheme="minorHAnsi" w:hAnsiTheme="minorHAnsi"/>
                <w:sz w:val="20"/>
                <w:szCs w:val="20"/>
                <w:lang w:val="en-GB"/>
              </w:rPr>
            </w:pPr>
            <w:r>
              <w:rPr>
                <w:rFonts w:asciiTheme="minorHAnsi" w:hAnsiTheme="minorHAnsi"/>
                <w:sz w:val="20"/>
                <w:szCs w:val="20"/>
                <w:lang w:val="en-GB"/>
              </w:rPr>
              <w:t>10311</w:t>
            </w:r>
          </w:p>
          <w:p w14:paraId="12546CA8" w14:textId="77777777" w:rsidR="00400D64" w:rsidRPr="00582F6A" w:rsidRDefault="00400D64" w:rsidP="00400D64">
            <w:pPr>
              <w:rPr>
                <w:rFonts w:asciiTheme="minorHAnsi" w:hAnsiTheme="minorHAnsi"/>
                <w:sz w:val="20"/>
                <w:szCs w:val="20"/>
                <w:lang w:val="en-GB"/>
              </w:rPr>
            </w:pPr>
            <w:r>
              <w:rPr>
                <w:rFonts w:asciiTheme="minorHAnsi" w:hAnsiTheme="minorHAnsi"/>
                <w:sz w:val="20"/>
                <w:szCs w:val="20"/>
                <w:lang w:val="en-GB"/>
              </w:rPr>
              <w:t>9937</w:t>
            </w:r>
          </w:p>
          <w:p w14:paraId="4BD92EA4" w14:textId="77777777" w:rsidR="00400D64" w:rsidRPr="00582F6A" w:rsidRDefault="00400D64" w:rsidP="00400D64">
            <w:pPr>
              <w:rPr>
                <w:rFonts w:asciiTheme="minorHAnsi" w:hAnsiTheme="minorHAnsi"/>
                <w:sz w:val="20"/>
                <w:szCs w:val="20"/>
                <w:lang w:val="en-GB"/>
              </w:rPr>
            </w:pPr>
            <w:r>
              <w:rPr>
                <w:rFonts w:asciiTheme="minorHAnsi" w:hAnsiTheme="minorHAnsi"/>
                <w:sz w:val="20"/>
                <w:szCs w:val="20"/>
                <w:lang w:val="en-GB"/>
              </w:rPr>
              <w:t>11042</w:t>
            </w:r>
          </w:p>
          <w:p w14:paraId="54E038C9" w14:textId="3487B111" w:rsidR="00A55072" w:rsidRPr="0066698B" w:rsidRDefault="00400D64" w:rsidP="00A55072">
            <w:pPr>
              <w:rPr>
                <w:rFonts w:asciiTheme="minorHAnsi" w:hAnsiTheme="minorHAnsi"/>
                <w:sz w:val="20"/>
                <w:szCs w:val="20"/>
              </w:rPr>
            </w:pPr>
            <w:r>
              <w:rPr>
                <w:rFonts w:asciiTheme="minorHAnsi" w:hAnsiTheme="minorHAnsi"/>
                <w:sz w:val="20"/>
                <w:szCs w:val="20"/>
                <w:lang w:val="es-ES"/>
              </w:rPr>
              <w:t>10558</w:t>
            </w:r>
          </w:p>
        </w:tc>
        <w:tc>
          <w:tcPr>
            <w:tcW w:w="3678" w:type="dxa"/>
            <w:tcBorders>
              <w:top w:val="single" w:sz="4" w:space="0" w:color="A6A6A6" w:themeColor="background1" w:themeShade="A6"/>
              <w:bottom w:val="single" w:sz="4" w:space="0" w:color="A6A6A6" w:themeColor="background1" w:themeShade="A6"/>
            </w:tcBorders>
          </w:tcPr>
          <w:p w14:paraId="4D1A5F80" w14:textId="370B5FD6" w:rsidR="00A55072" w:rsidRPr="0066698B" w:rsidRDefault="00A55072" w:rsidP="00A55072">
            <w:pPr>
              <w:rPr>
                <w:rFonts w:asciiTheme="minorHAnsi" w:hAnsiTheme="minorHAnsi"/>
                <w:sz w:val="20"/>
                <w:szCs w:val="20"/>
                <w:lang w:val="en-GB"/>
              </w:rPr>
            </w:pPr>
            <w:r w:rsidRPr="0066698B">
              <w:rPr>
                <w:rFonts w:asciiTheme="minorHAnsi" w:hAnsiTheme="minorHAnsi"/>
                <w:bCs/>
                <w:sz w:val="20"/>
                <w:szCs w:val="20"/>
              </w:rPr>
              <w:t xml:space="preserve">GS7132: </w:t>
            </w:r>
            <w:r w:rsidRPr="0066698B">
              <w:rPr>
                <w:rFonts w:asciiTheme="minorHAnsi" w:hAnsiTheme="minorHAnsi"/>
                <w:sz w:val="20"/>
                <w:szCs w:val="20"/>
                <w:lang w:val="en-GB"/>
              </w:rPr>
              <w:t>2397</w:t>
            </w:r>
          </w:p>
          <w:p w14:paraId="07CE971B" w14:textId="0BE8A244" w:rsidR="00A55072" w:rsidRPr="0066698B" w:rsidRDefault="00A55072" w:rsidP="00A55072">
            <w:pPr>
              <w:rPr>
                <w:rFonts w:asciiTheme="minorHAnsi" w:hAnsiTheme="minorHAnsi"/>
                <w:sz w:val="20"/>
                <w:szCs w:val="20"/>
                <w:lang w:val="en-GB"/>
              </w:rPr>
            </w:pPr>
            <w:r w:rsidRPr="0066698B">
              <w:rPr>
                <w:rFonts w:asciiTheme="minorHAnsi" w:hAnsiTheme="minorHAnsi"/>
                <w:bCs/>
                <w:sz w:val="20"/>
                <w:szCs w:val="20"/>
              </w:rPr>
              <w:t xml:space="preserve">GS7133: </w:t>
            </w:r>
            <w:r w:rsidRPr="0066698B">
              <w:rPr>
                <w:rFonts w:asciiTheme="minorHAnsi" w:hAnsiTheme="minorHAnsi"/>
                <w:sz w:val="20"/>
                <w:szCs w:val="20"/>
                <w:lang w:val="en-GB"/>
              </w:rPr>
              <w:t>2400</w:t>
            </w:r>
          </w:p>
          <w:p w14:paraId="1B87A5FA" w14:textId="24AE6EEE" w:rsidR="00A55072" w:rsidRPr="0066698B" w:rsidRDefault="00A55072" w:rsidP="00A55072">
            <w:pPr>
              <w:rPr>
                <w:rFonts w:asciiTheme="minorHAnsi" w:hAnsiTheme="minorHAnsi"/>
                <w:sz w:val="20"/>
                <w:szCs w:val="20"/>
                <w:lang w:val="en-GB"/>
              </w:rPr>
            </w:pPr>
            <w:r w:rsidRPr="0066698B">
              <w:rPr>
                <w:rFonts w:asciiTheme="minorHAnsi" w:hAnsiTheme="minorHAnsi"/>
                <w:bCs/>
                <w:sz w:val="20"/>
                <w:szCs w:val="20"/>
              </w:rPr>
              <w:t xml:space="preserve">GS7134: </w:t>
            </w:r>
            <w:r w:rsidRPr="0066698B">
              <w:rPr>
                <w:rFonts w:asciiTheme="minorHAnsi" w:hAnsiTheme="minorHAnsi"/>
                <w:sz w:val="20"/>
                <w:szCs w:val="20"/>
                <w:lang w:val="en-GB"/>
              </w:rPr>
              <w:t>2400</w:t>
            </w:r>
          </w:p>
          <w:p w14:paraId="3DF72004" w14:textId="66F1D3B5" w:rsidR="00A55072" w:rsidRPr="0066698B" w:rsidRDefault="00A55072" w:rsidP="00A55072">
            <w:pPr>
              <w:rPr>
                <w:rFonts w:asciiTheme="minorHAnsi" w:hAnsiTheme="minorHAnsi"/>
                <w:sz w:val="20"/>
                <w:szCs w:val="20"/>
                <w:lang w:val="en-GB"/>
              </w:rPr>
            </w:pPr>
            <w:r w:rsidRPr="0066698B">
              <w:rPr>
                <w:rFonts w:asciiTheme="minorHAnsi" w:hAnsiTheme="minorHAnsi"/>
                <w:bCs/>
                <w:sz w:val="20"/>
                <w:szCs w:val="20"/>
              </w:rPr>
              <w:t xml:space="preserve">GS7135: </w:t>
            </w:r>
            <w:r w:rsidRPr="0066698B">
              <w:rPr>
                <w:rFonts w:asciiTheme="minorHAnsi" w:hAnsiTheme="minorHAnsi"/>
                <w:sz w:val="20"/>
                <w:szCs w:val="20"/>
                <w:lang w:val="en-GB"/>
              </w:rPr>
              <w:t>2382</w:t>
            </w:r>
          </w:p>
          <w:p w14:paraId="4C941C22" w14:textId="552500DE" w:rsidR="00A55072" w:rsidRPr="0066698B" w:rsidRDefault="00A55072" w:rsidP="00A55072">
            <w:pPr>
              <w:rPr>
                <w:rFonts w:asciiTheme="minorHAnsi" w:hAnsiTheme="minorHAnsi"/>
                <w:sz w:val="20"/>
                <w:szCs w:val="20"/>
                <w:lang w:val="en-GB"/>
              </w:rPr>
            </w:pPr>
            <w:r w:rsidRPr="0066698B">
              <w:rPr>
                <w:rFonts w:asciiTheme="minorHAnsi" w:hAnsiTheme="minorHAnsi"/>
                <w:bCs/>
                <w:sz w:val="20"/>
                <w:szCs w:val="20"/>
              </w:rPr>
              <w:t xml:space="preserve">GS7136: </w:t>
            </w:r>
            <w:r w:rsidRPr="0066698B">
              <w:rPr>
                <w:rFonts w:asciiTheme="minorHAnsi" w:hAnsiTheme="minorHAnsi"/>
                <w:sz w:val="20"/>
                <w:szCs w:val="20"/>
                <w:lang w:val="en-GB"/>
              </w:rPr>
              <w:t>2131</w:t>
            </w:r>
          </w:p>
          <w:p w14:paraId="690826A8" w14:textId="3413BE7C" w:rsidR="00A55072" w:rsidRPr="0066698B" w:rsidRDefault="00A55072" w:rsidP="00A55072">
            <w:pPr>
              <w:rPr>
                <w:rFonts w:asciiTheme="minorHAnsi" w:hAnsiTheme="minorHAnsi"/>
                <w:sz w:val="20"/>
                <w:szCs w:val="20"/>
                <w:lang w:val="en-GB"/>
              </w:rPr>
            </w:pPr>
            <w:r w:rsidRPr="0066698B">
              <w:rPr>
                <w:rFonts w:asciiTheme="minorHAnsi" w:hAnsiTheme="minorHAnsi"/>
                <w:bCs/>
                <w:sz w:val="20"/>
                <w:szCs w:val="20"/>
              </w:rPr>
              <w:t>GS7</w:t>
            </w:r>
            <w:r w:rsidR="00E61101" w:rsidRPr="0066698B">
              <w:rPr>
                <w:rFonts w:asciiTheme="minorHAnsi" w:hAnsiTheme="minorHAnsi"/>
                <w:bCs/>
                <w:sz w:val="20"/>
                <w:szCs w:val="20"/>
              </w:rPr>
              <w:t xml:space="preserve">470: </w:t>
            </w:r>
            <w:r w:rsidRPr="0066698B">
              <w:rPr>
                <w:rFonts w:asciiTheme="minorHAnsi" w:hAnsiTheme="minorHAnsi"/>
                <w:sz w:val="20"/>
                <w:szCs w:val="20"/>
                <w:lang w:val="en-GB"/>
              </w:rPr>
              <w:t>2220</w:t>
            </w:r>
          </w:p>
          <w:p w14:paraId="78BFE0DB" w14:textId="64522FB5" w:rsidR="00A55072" w:rsidRPr="0066698B" w:rsidRDefault="00E61101" w:rsidP="00A55072">
            <w:pPr>
              <w:rPr>
                <w:rFonts w:asciiTheme="minorHAnsi" w:hAnsiTheme="minorHAnsi"/>
                <w:sz w:val="20"/>
                <w:szCs w:val="20"/>
                <w:lang w:val="en-GB"/>
              </w:rPr>
            </w:pPr>
            <w:r w:rsidRPr="0066698B">
              <w:rPr>
                <w:rFonts w:asciiTheme="minorHAnsi" w:hAnsiTheme="minorHAnsi"/>
                <w:bCs/>
                <w:sz w:val="20"/>
                <w:szCs w:val="20"/>
              </w:rPr>
              <w:t xml:space="preserve">GS7471: </w:t>
            </w:r>
            <w:r w:rsidR="00A55072" w:rsidRPr="0066698B">
              <w:rPr>
                <w:rFonts w:asciiTheme="minorHAnsi" w:hAnsiTheme="minorHAnsi"/>
                <w:sz w:val="20"/>
                <w:szCs w:val="20"/>
                <w:lang w:val="en-GB"/>
              </w:rPr>
              <w:t>2400</w:t>
            </w:r>
          </w:p>
          <w:p w14:paraId="74222BFD" w14:textId="65E0E3AE" w:rsidR="00A55072" w:rsidRPr="0066698B" w:rsidRDefault="00E61101" w:rsidP="00A55072">
            <w:pPr>
              <w:rPr>
                <w:rFonts w:asciiTheme="minorHAnsi" w:hAnsiTheme="minorHAnsi"/>
                <w:sz w:val="20"/>
                <w:szCs w:val="20"/>
                <w:lang w:val="en-GB"/>
              </w:rPr>
            </w:pPr>
            <w:r w:rsidRPr="0066698B">
              <w:rPr>
                <w:rFonts w:asciiTheme="minorHAnsi" w:hAnsiTheme="minorHAnsi"/>
                <w:bCs/>
                <w:sz w:val="20"/>
                <w:szCs w:val="20"/>
              </w:rPr>
              <w:t xml:space="preserve">GS7472: </w:t>
            </w:r>
            <w:r w:rsidR="00A55072" w:rsidRPr="0066698B">
              <w:rPr>
                <w:rFonts w:asciiTheme="minorHAnsi" w:hAnsiTheme="minorHAnsi"/>
                <w:sz w:val="20"/>
                <w:szCs w:val="20"/>
                <w:lang w:val="en-GB"/>
              </w:rPr>
              <w:t>2179</w:t>
            </w:r>
          </w:p>
          <w:p w14:paraId="5DFE819E" w14:textId="203ECDBC" w:rsidR="00A55072" w:rsidRPr="0066698B" w:rsidRDefault="006266D6" w:rsidP="00A55072">
            <w:pPr>
              <w:rPr>
                <w:rFonts w:asciiTheme="minorHAnsi" w:hAnsiTheme="minorHAnsi"/>
                <w:sz w:val="20"/>
                <w:szCs w:val="20"/>
                <w:lang w:val="en-GB"/>
              </w:rPr>
            </w:pPr>
            <w:r w:rsidRPr="0066698B">
              <w:rPr>
                <w:rFonts w:asciiTheme="minorHAnsi" w:hAnsiTheme="minorHAnsi"/>
                <w:bCs/>
                <w:sz w:val="20"/>
                <w:szCs w:val="20"/>
              </w:rPr>
              <w:t xml:space="preserve">GS7473: </w:t>
            </w:r>
            <w:r w:rsidR="00A55072" w:rsidRPr="0066698B">
              <w:rPr>
                <w:rFonts w:asciiTheme="minorHAnsi" w:hAnsiTheme="minorHAnsi"/>
                <w:sz w:val="20"/>
                <w:szCs w:val="20"/>
                <w:lang w:val="en-GB"/>
              </w:rPr>
              <w:t>1936</w:t>
            </w:r>
          </w:p>
          <w:p w14:paraId="38EF6AEF" w14:textId="148DA78F" w:rsidR="00A55072" w:rsidRPr="00E51EF3" w:rsidRDefault="006266D6" w:rsidP="00A55072">
            <w:pPr>
              <w:rPr>
                <w:rFonts w:asciiTheme="minorHAnsi" w:hAnsiTheme="minorHAnsi"/>
                <w:sz w:val="20"/>
              </w:rPr>
            </w:pPr>
            <w:r w:rsidRPr="0066698B">
              <w:rPr>
                <w:rFonts w:asciiTheme="minorHAnsi" w:hAnsiTheme="minorHAnsi"/>
                <w:bCs/>
                <w:sz w:val="20"/>
                <w:szCs w:val="20"/>
              </w:rPr>
              <w:t xml:space="preserve">GS7474: </w:t>
            </w:r>
            <w:r w:rsidR="00A55072" w:rsidRPr="0066698B">
              <w:rPr>
                <w:rFonts w:asciiTheme="minorHAnsi" w:hAnsiTheme="minorHAnsi"/>
                <w:sz w:val="20"/>
                <w:szCs w:val="20"/>
                <w:lang w:val="en-GB"/>
              </w:rPr>
              <w:t>2400</w:t>
            </w:r>
          </w:p>
        </w:tc>
      </w:tr>
      <w:tr w:rsidR="00A55072" w:rsidRPr="00E51EF3" w14:paraId="7D1C06F1" w14:textId="77777777" w:rsidTr="00A55072">
        <w:tc>
          <w:tcPr>
            <w:tcW w:w="2337" w:type="dxa"/>
            <w:tcBorders>
              <w:top w:val="single" w:sz="4" w:space="0" w:color="A6A6A6" w:themeColor="background1" w:themeShade="A6"/>
              <w:bottom w:val="single" w:sz="4" w:space="0" w:color="A6A6A6" w:themeColor="background1" w:themeShade="A6"/>
            </w:tcBorders>
          </w:tcPr>
          <w:p w14:paraId="6993C4AA" w14:textId="2D69E5B4" w:rsidR="00A55072" w:rsidRPr="008C5577" w:rsidRDefault="00A55072" w:rsidP="00A55072">
            <w:pPr>
              <w:rPr>
                <w:rFonts w:asciiTheme="minorHAnsi" w:hAnsiTheme="minorHAnsi"/>
                <w:sz w:val="20"/>
                <w:lang w:val="en-GB"/>
              </w:rPr>
            </w:pPr>
            <w:proofErr w:type="spellStart"/>
            <w:r w:rsidRPr="00993A31">
              <w:rPr>
                <w:rFonts w:asciiTheme="minorHAnsi" w:hAnsiTheme="minorHAnsi"/>
                <w:bCs/>
                <w:sz w:val="20"/>
                <w:lang w:val="en-GB"/>
              </w:rPr>
              <w:t>P</w:t>
            </w:r>
            <w:r w:rsidRPr="00993A31">
              <w:rPr>
                <w:rFonts w:asciiTheme="minorHAnsi" w:hAnsiTheme="minorHAnsi"/>
                <w:bCs/>
                <w:sz w:val="20"/>
                <w:vertAlign w:val="subscript"/>
                <w:lang w:val="en-GB"/>
              </w:rPr>
              <w:t>safe</w:t>
            </w:r>
            <w:proofErr w:type="spellEnd"/>
          </w:p>
        </w:tc>
        <w:tc>
          <w:tcPr>
            <w:tcW w:w="1207" w:type="dxa"/>
            <w:gridSpan w:val="2"/>
            <w:tcBorders>
              <w:top w:val="single" w:sz="4" w:space="0" w:color="A6A6A6" w:themeColor="background1" w:themeShade="A6"/>
              <w:bottom w:val="single" w:sz="4" w:space="0" w:color="A6A6A6" w:themeColor="background1" w:themeShade="A6"/>
            </w:tcBorders>
          </w:tcPr>
          <w:p w14:paraId="64ABF9B1" w14:textId="57DD1B64" w:rsidR="00A55072" w:rsidRPr="0066698B" w:rsidRDefault="00A55072" w:rsidP="00A55072">
            <w:pPr>
              <w:rPr>
                <w:rFonts w:asciiTheme="minorHAnsi" w:hAnsiTheme="minorHAnsi"/>
                <w:bCs/>
                <w:sz w:val="20"/>
                <w:szCs w:val="20"/>
              </w:rPr>
            </w:pPr>
            <w:r w:rsidRPr="0066698B">
              <w:rPr>
                <w:rFonts w:asciiTheme="minorHAnsi" w:hAnsiTheme="minorHAnsi"/>
                <w:bCs/>
                <w:sz w:val="20"/>
                <w:szCs w:val="20"/>
              </w:rPr>
              <w:t xml:space="preserve">GS 7132: </w:t>
            </w:r>
          </w:p>
          <w:p w14:paraId="3496F6C9" w14:textId="36258146" w:rsidR="00A55072" w:rsidRPr="0066698B" w:rsidRDefault="00A55072" w:rsidP="00A55072">
            <w:pPr>
              <w:rPr>
                <w:rFonts w:asciiTheme="minorHAnsi" w:hAnsiTheme="minorHAnsi"/>
                <w:bCs/>
                <w:sz w:val="20"/>
                <w:szCs w:val="20"/>
              </w:rPr>
            </w:pPr>
            <w:r w:rsidRPr="0066698B">
              <w:rPr>
                <w:rFonts w:asciiTheme="minorHAnsi" w:hAnsiTheme="minorHAnsi"/>
                <w:bCs/>
                <w:sz w:val="20"/>
                <w:szCs w:val="20"/>
              </w:rPr>
              <w:t xml:space="preserve">GS 7133: </w:t>
            </w:r>
          </w:p>
          <w:p w14:paraId="1E863DAF" w14:textId="3B29300F" w:rsidR="00A55072" w:rsidRPr="0066698B" w:rsidRDefault="00A55072" w:rsidP="00A55072">
            <w:pPr>
              <w:rPr>
                <w:rFonts w:asciiTheme="minorHAnsi" w:hAnsiTheme="minorHAnsi"/>
                <w:bCs/>
                <w:sz w:val="20"/>
                <w:szCs w:val="20"/>
              </w:rPr>
            </w:pPr>
            <w:r w:rsidRPr="0066698B">
              <w:rPr>
                <w:rFonts w:asciiTheme="minorHAnsi" w:hAnsiTheme="minorHAnsi"/>
                <w:bCs/>
                <w:sz w:val="20"/>
                <w:szCs w:val="20"/>
              </w:rPr>
              <w:t xml:space="preserve">GS 7134: </w:t>
            </w:r>
          </w:p>
          <w:p w14:paraId="1EF9330D" w14:textId="1262604D" w:rsidR="00A55072" w:rsidRPr="0066698B" w:rsidRDefault="00A55072" w:rsidP="00A55072">
            <w:pPr>
              <w:rPr>
                <w:rFonts w:asciiTheme="minorHAnsi" w:hAnsiTheme="minorHAnsi"/>
                <w:bCs/>
                <w:sz w:val="20"/>
                <w:szCs w:val="20"/>
              </w:rPr>
            </w:pPr>
            <w:r w:rsidRPr="0066698B">
              <w:rPr>
                <w:rFonts w:asciiTheme="minorHAnsi" w:hAnsiTheme="minorHAnsi"/>
                <w:bCs/>
                <w:sz w:val="20"/>
                <w:szCs w:val="20"/>
              </w:rPr>
              <w:t xml:space="preserve">GS 7135: </w:t>
            </w:r>
          </w:p>
          <w:p w14:paraId="59283058" w14:textId="29A3F7B3" w:rsidR="00A55072" w:rsidRPr="0066698B" w:rsidRDefault="00A55072" w:rsidP="00A55072">
            <w:pPr>
              <w:rPr>
                <w:rFonts w:asciiTheme="minorHAnsi" w:hAnsiTheme="minorHAnsi"/>
                <w:bCs/>
                <w:sz w:val="20"/>
                <w:szCs w:val="20"/>
              </w:rPr>
            </w:pPr>
            <w:r w:rsidRPr="0066698B">
              <w:rPr>
                <w:rFonts w:asciiTheme="minorHAnsi" w:hAnsiTheme="minorHAnsi"/>
                <w:bCs/>
                <w:sz w:val="20"/>
                <w:szCs w:val="20"/>
              </w:rPr>
              <w:t xml:space="preserve">GS 7136: </w:t>
            </w:r>
          </w:p>
          <w:p w14:paraId="75D389C4" w14:textId="63152E61" w:rsidR="00A55072" w:rsidRPr="0066698B" w:rsidRDefault="00A55072" w:rsidP="00A55072">
            <w:pPr>
              <w:rPr>
                <w:rFonts w:asciiTheme="minorHAnsi" w:hAnsiTheme="minorHAnsi"/>
                <w:bCs/>
                <w:sz w:val="20"/>
                <w:szCs w:val="20"/>
              </w:rPr>
            </w:pPr>
            <w:r w:rsidRPr="0066698B">
              <w:rPr>
                <w:rFonts w:asciiTheme="minorHAnsi" w:hAnsiTheme="minorHAnsi"/>
                <w:bCs/>
                <w:sz w:val="20"/>
                <w:szCs w:val="20"/>
              </w:rPr>
              <w:t xml:space="preserve">GS 7470: </w:t>
            </w:r>
          </w:p>
          <w:p w14:paraId="4F591053" w14:textId="3EA13939" w:rsidR="00A55072" w:rsidRPr="0066698B" w:rsidRDefault="00A55072" w:rsidP="00A55072">
            <w:pPr>
              <w:rPr>
                <w:rFonts w:asciiTheme="minorHAnsi" w:hAnsiTheme="minorHAnsi"/>
                <w:bCs/>
                <w:sz w:val="20"/>
                <w:szCs w:val="20"/>
              </w:rPr>
            </w:pPr>
            <w:r w:rsidRPr="0066698B">
              <w:rPr>
                <w:rFonts w:asciiTheme="minorHAnsi" w:hAnsiTheme="minorHAnsi"/>
                <w:bCs/>
                <w:sz w:val="20"/>
                <w:szCs w:val="20"/>
              </w:rPr>
              <w:t xml:space="preserve">GS 7471: </w:t>
            </w:r>
          </w:p>
          <w:p w14:paraId="26D41E30" w14:textId="0D48BFFB" w:rsidR="00A55072" w:rsidRPr="0066698B" w:rsidRDefault="00A55072" w:rsidP="00A55072">
            <w:pPr>
              <w:rPr>
                <w:rFonts w:asciiTheme="minorHAnsi" w:hAnsiTheme="minorHAnsi"/>
                <w:bCs/>
                <w:sz w:val="20"/>
                <w:szCs w:val="20"/>
              </w:rPr>
            </w:pPr>
            <w:r w:rsidRPr="0066698B">
              <w:rPr>
                <w:rFonts w:asciiTheme="minorHAnsi" w:hAnsiTheme="minorHAnsi"/>
                <w:bCs/>
                <w:sz w:val="20"/>
                <w:szCs w:val="20"/>
              </w:rPr>
              <w:t xml:space="preserve">GS 7472: </w:t>
            </w:r>
          </w:p>
          <w:p w14:paraId="3296EFB4" w14:textId="19E0FB63" w:rsidR="00A55072" w:rsidRPr="0066698B" w:rsidRDefault="00A55072" w:rsidP="00A55072">
            <w:pPr>
              <w:rPr>
                <w:rFonts w:asciiTheme="minorHAnsi" w:hAnsiTheme="minorHAnsi"/>
                <w:bCs/>
                <w:sz w:val="20"/>
                <w:szCs w:val="20"/>
              </w:rPr>
            </w:pPr>
            <w:r w:rsidRPr="0066698B">
              <w:rPr>
                <w:rFonts w:asciiTheme="minorHAnsi" w:hAnsiTheme="minorHAnsi"/>
                <w:bCs/>
                <w:sz w:val="20"/>
                <w:szCs w:val="20"/>
              </w:rPr>
              <w:t xml:space="preserve">GS 7473: </w:t>
            </w:r>
          </w:p>
          <w:p w14:paraId="7A3A147D" w14:textId="52D659C2" w:rsidR="00A55072" w:rsidRPr="0066698B" w:rsidRDefault="00A55072" w:rsidP="00A55072">
            <w:pPr>
              <w:rPr>
                <w:rFonts w:asciiTheme="minorHAnsi" w:hAnsiTheme="minorHAnsi"/>
                <w:sz w:val="20"/>
                <w:szCs w:val="20"/>
              </w:rPr>
            </w:pPr>
            <w:r w:rsidRPr="0066698B">
              <w:rPr>
                <w:rFonts w:asciiTheme="minorHAnsi" w:hAnsiTheme="minorHAnsi"/>
                <w:bCs/>
                <w:sz w:val="20"/>
                <w:szCs w:val="20"/>
              </w:rPr>
              <w:t xml:space="preserve">GS 7474: </w:t>
            </w:r>
          </w:p>
        </w:tc>
        <w:tc>
          <w:tcPr>
            <w:tcW w:w="2410" w:type="dxa"/>
            <w:tcBorders>
              <w:top w:val="single" w:sz="4" w:space="0" w:color="A6A6A6" w:themeColor="background1" w:themeShade="A6"/>
              <w:bottom w:val="single" w:sz="4" w:space="0" w:color="A6A6A6" w:themeColor="background1" w:themeShade="A6"/>
            </w:tcBorders>
          </w:tcPr>
          <w:p w14:paraId="7E3ED515" w14:textId="77777777" w:rsidR="0011655D" w:rsidRPr="009B6DBF" w:rsidRDefault="0011655D" w:rsidP="0011655D">
            <w:pPr>
              <w:rPr>
                <w:rFonts w:asciiTheme="minorHAnsi" w:hAnsiTheme="minorHAnsi"/>
                <w:sz w:val="20"/>
                <w:szCs w:val="20"/>
              </w:rPr>
            </w:pPr>
            <w:r>
              <w:rPr>
                <w:rFonts w:asciiTheme="minorHAnsi" w:hAnsiTheme="minorHAnsi"/>
                <w:sz w:val="20"/>
                <w:szCs w:val="20"/>
              </w:rPr>
              <w:t>6063</w:t>
            </w:r>
          </w:p>
          <w:p w14:paraId="4B818EA0" w14:textId="77777777" w:rsidR="0011655D" w:rsidRPr="009B6DBF" w:rsidRDefault="0011655D" w:rsidP="0011655D">
            <w:pPr>
              <w:rPr>
                <w:rFonts w:asciiTheme="minorHAnsi" w:hAnsiTheme="minorHAnsi"/>
                <w:sz w:val="20"/>
                <w:szCs w:val="20"/>
              </w:rPr>
            </w:pPr>
            <w:r>
              <w:rPr>
                <w:rFonts w:asciiTheme="minorHAnsi" w:hAnsiTheme="minorHAnsi"/>
                <w:sz w:val="20"/>
                <w:szCs w:val="20"/>
              </w:rPr>
              <w:t>6353</w:t>
            </w:r>
          </w:p>
          <w:p w14:paraId="44495DAD" w14:textId="77777777" w:rsidR="0011655D" w:rsidRPr="009B6DBF" w:rsidRDefault="0011655D" w:rsidP="0011655D">
            <w:pPr>
              <w:rPr>
                <w:rFonts w:asciiTheme="minorHAnsi" w:hAnsiTheme="minorHAnsi"/>
                <w:sz w:val="20"/>
                <w:szCs w:val="20"/>
              </w:rPr>
            </w:pPr>
            <w:r>
              <w:rPr>
                <w:rFonts w:asciiTheme="minorHAnsi" w:hAnsiTheme="minorHAnsi"/>
                <w:sz w:val="20"/>
                <w:szCs w:val="20"/>
              </w:rPr>
              <w:t>5817</w:t>
            </w:r>
          </w:p>
          <w:p w14:paraId="4D9B8F9C" w14:textId="77777777" w:rsidR="0011655D" w:rsidRPr="009B6DBF" w:rsidRDefault="0011655D" w:rsidP="0011655D">
            <w:pPr>
              <w:rPr>
                <w:rFonts w:asciiTheme="minorHAnsi" w:hAnsiTheme="minorHAnsi"/>
                <w:sz w:val="20"/>
                <w:szCs w:val="20"/>
              </w:rPr>
            </w:pPr>
            <w:r>
              <w:rPr>
                <w:rFonts w:asciiTheme="minorHAnsi" w:hAnsiTheme="minorHAnsi"/>
                <w:sz w:val="20"/>
                <w:szCs w:val="20"/>
              </w:rPr>
              <w:t>6136</w:t>
            </w:r>
          </w:p>
          <w:p w14:paraId="63E144BD" w14:textId="77777777" w:rsidR="0011655D" w:rsidRPr="009B6DBF" w:rsidRDefault="0011655D" w:rsidP="0011655D">
            <w:pPr>
              <w:rPr>
                <w:rFonts w:asciiTheme="minorHAnsi" w:hAnsiTheme="minorHAnsi"/>
                <w:sz w:val="20"/>
                <w:szCs w:val="20"/>
              </w:rPr>
            </w:pPr>
            <w:r>
              <w:rPr>
                <w:rFonts w:asciiTheme="minorHAnsi" w:hAnsiTheme="minorHAnsi"/>
                <w:sz w:val="20"/>
                <w:szCs w:val="20"/>
              </w:rPr>
              <w:t>6574</w:t>
            </w:r>
          </w:p>
          <w:p w14:paraId="5416E42B" w14:textId="77777777" w:rsidR="0011655D" w:rsidRPr="009B6DBF" w:rsidRDefault="0011655D" w:rsidP="0011655D">
            <w:pPr>
              <w:rPr>
                <w:rFonts w:asciiTheme="minorHAnsi" w:hAnsiTheme="minorHAnsi"/>
                <w:sz w:val="20"/>
                <w:szCs w:val="20"/>
              </w:rPr>
            </w:pPr>
            <w:r>
              <w:rPr>
                <w:rFonts w:asciiTheme="minorHAnsi" w:hAnsiTheme="minorHAnsi"/>
                <w:sz w:val="20"/>
                <w:szCs w:val="20"/>
              </w:rPr>
              <w:t>6034</w:t>
            </w:r>
          </w:p>
          <w:p w14:paraId="0D3C39D7" w14:textId="77777777" w:rsidR="0011655D" w:rsidRPr="009B6DBF" w:rsidRDefault="0011655D" w:rsidP="0011655D">
            <w:pPr>
              <w:rPr>
                <w:rFonts w:asciiTheme="minorHAnsi" w:hAnsiTheme="minorHAnsi"/>
                <w:sz w:val="20"/>
                <w:szCs w:val="20"/>
              </w:rPr>
            </w:pPr>
            <w:r>
              <w:rPr>
                <w:rFonts w:asciiTheme="minorHAnsi" w:hAnsiTheme="minorHAnsi"/>
                <w:sz w:val="20"/>
                <w:szCs w:val="20"/>
              </w:rPr>
              <w:t>6649</w:t>
            </w:r>
          </w:p>
          <w:p w14:paraId="5A839604" w14:textId="77777777" w:rsidR="0011655D" w:rsidRPr="009B6DBF" w:rsidRDefault="0011655D" w:rsidP="0011655D">
            <w:pPr>
              <w:rPr>
                <w:rFonts w:asciiTheme="minorHAnsi" w:hAnsiTheme="minorHAnsi"/>
                <w:sz w:val="20"/>
                <w:szCs w:val="20"/>
              </w:rPr>
            </w:pPr>
            <w:r>
              <w:rPr>
                <w:rFonts w:asciiTheme="minorHAnsi" w:hAnsiTheme="minorHAnsi"/>
                <w:sz w:val="20"/>
                <w:szCs w:val="20"/>
              </w:rPr>
              <w:t>6408</w:t>
            </w:r>
          </w:p>
          <w:p w14:paraId="051EF80A" w14:textId="77777777" w:rsidR="0011655D" w:rsidRPr="009B6DBF" w:rsidRDefault="0011655D" w:rsidP="0011655D">
            <w:pPr>
              <w:rPr>
                <w:rFonts w:asciiTheme="minorHAnsi" w:hAnsiTheme="minorHAnsi"/>
                <w:sz w:val="20"/>
                <w:szCs w:val="20"/>
              </w:rPr>
            </w:pPr>
            <w:r>
              <w:rPr>
                <w:rFonts w:asciiTheme="minorHAnsi" w:hAnsiTheme="minorHAnsi"/>
                <w:sz w:val="20"/>
                <w:szCs w:val="20"/>
              </w:rPr>
              <w:t>7121</w:t>
            </w:r>
          </w:p>
          <w:p w14:paraId="64EC8E7D" w14:textId="7DDF7C6E" w:rsidR="00A55072" w:rsidRPr="0066698B" w:rsidRDefault="0011655D" w:rsidP="00A55072">
            <w:pPr>
              <w:rPr>
                <w:rFonts w:asciiTheme="minorHAnsi" w:hAnsiTheme="minorHAnsi"/>
                <w:sz w:val="20"/>
                <w:szCs w:val="20"/>
              </w:rPr>
            </w:pPr>
            <w:r>
              <w:rPr>
                <w:rFonts w:asciiTheme="minorHAnsi" w:hAnsiTheme="minorHAnsi"/>
                <w:sz w:val="20"/>
                <w:szCs w:val="20"/>
              </w:rPr>
              <w:t>6808</w:t>
            </w:r>
          </w:p>
        </w:tc>
        <w:tc>
          <w:tcPr>
            <w:tcW w:w="3678" w:type="dxa"/>
            <w:tcBorders>
              <w:top w:val="single" w:sz="4" w:space="0" w:color="A6A6A6" w:themeColor="background1" w:themeShade="A6"/>
              <w:bottom w:val="single" w:sz="4" w:space="0" w:color="A6A6A6" w:themeColor="background1" w:themeShade="A6"/>
            </w:tcBorders>
            <w:vAlign w:val="top"/>
          </w:tcPr>
          <w:p w14:paraId="19BEEE30" w14:textId="4F00B9B0" w:rsidR="000E16A7" w:rsidRPr="0066698B" w:rsidRDefault="000E16A7" w:rsidP="000E16A7">
            <w:pPr>
              <w:rPr>
                <w:rFonts w:asciiTheme="minorHAnsi" w:hAnsiTheme="minorHAnsi"/>
                <w:bCs/>
                <w:sz w:val="20"/>
                <w:szCs w:val="20"/>
              </w:rPr>
            </w:pPr>
            <w:r w:rsidRPr="0066698B">
              <w:rPr>
                <w:rFonts w:asciiTheme="minorHAnsi" w:hAnsiTheme="minorHAnsi"/>
                <w:bCs/>
                <w:sz w:val="20"/>
                <w:szCs w:val="20"/>
              </w:rPr>
              <w:t xml:space="preserve">GS7132: </w:t>
            </w:r>
            <w:r w:rsidRPr="0066698B">
              <w:rPr>
                <w:rFonts w:asciiTheme="minorHAnsi" w:hAnsiTheme="minorHAnsi"/>
                <w:sz w:val="20"/>
                <w:szCs w:val="20"/>
              </w:rPr>
              <w:t>1546</w:t>
            </w:r>
          </w:p>
          <w:p w14:paraId="4CC46C4C" w14:textId="5271BB7A" w:rsidR="000E16A7" w:rsidRPr="0066698B" w:rsidRDefault="000E16A7" w:rsidP="000E16A7">
            <w:pPr>
              <w:rPr>
                <w:rFonts w:asciiTheme="minorHAnsi" w:hAnsiTheme="minorHAnsi"/>
                <w:sz w:val="20"/>
                <w:szCs w:val="20"/>
              </w:rPr>
            </w:pPr>
            <w:r w:rsidRPr="0066698B">
              <w:rPr>
                <w:rFonts w:asciiTheme="minorHAnsi" w:hAnsiTheme="minorHAnsi"/>
                <w:bCs/>
                <w:sz w:val="20"/>
                <w:szCs w:val="20"/>
              </w:rPr>
              <w:t xml:space="preserve">GS7133: </w:t>
            </w:r>
            <w:r w:rsidRPr="0066698B">
              <w:rPr>
                <w:rFonts w:asciiTheme="minorHAnsi" w:hAnsiTheme="minorHAnsi"/>
                <w:sz w:val="20"/>
                <w:szCs w:val="20"/>
              </w:rPr>
              <w:t>1548</w:t>
            </w:r>
          </w:p>
          <w:p w14:paraId="267B76AE" w14:textId="0BBDD674" w:rsidR="000E16A7" w:rsidRPr="0066698B" w:rsidRDefault="000E16A7" w:rsidP="000E16A7">
            <w:pPr>
              <w:rPr>
                <w:rFonts w:asciiTheme="minorHAnsi" w:hAnsiTheme="minorHAnsi"/>
                <w:sz w:val="20"/>
                <w:szCs w:val="20"/>
              </w:rPr>
            </w:pPr>
            <w:r w:rsidRPr="0066698B">
              <w:rPr>
                <w:rFonts w:asciiTheme="minorHAnsi" w:hAnsiTheme="minorHAnsi"/>
                <w:bCs/>
                <w:sz w:val="20"/>
                <w:szCs w:val="20"/>
              </w:rPr>
              <w:t xml:space="preserve">GS7134: </w:t>
            </w:r>
            <w:r w:rsidRPr="0066698B">
              <w:rPr>
                <w:rFonts w:asciiTheme="minorHAnsi" w:hAnsiTheme="minorHAnsi"/>
                <w:sz w:val="20"/>
                <w:szCs w:val="20"/>
              </w:rPr>
              <w:t>1548</w:t>
            </w:r>
          </w:p>
          <w:p w14:paraId="6984A73B" w14:textId="2C76202B" w:rsidR="000E16A7" w:rsidRPr="0066698B" w:rsidRDefault="000E16A7" w:rsidP="000E16A7">
            <w:pPr>
              <w:rPr>
                <w:rFonts w:asciiTheme="minorHAnsi" w:hAnsiTheme="minorHAnsi"/>
                <w:sz w:val="20"/>
                <w:szCs w:val="20"/>
              </w:rPr>
            </w:pPr>
            <w:r w:rsidRPr="0066698B">
              <w:rPr>
                <w:rFonts w:asciiTheme="minorHAnsi" w:hAnsiTheme="minorHAnsi"/>
                <w:bCs/>
                <w:sz w:val="20"/>
                <w:szCs w:val="20"/>
              </w:rPr>
              <w:t xml:space="preserve">GS7135: </w:t>
            </w:r>
            <w:r w:rsidRPr="0066698B">
              <w:rPr>
                <w:rFonts w:asciiTheme="minorHAnsi" w:hAnsiTheme="minorHAnsi"/>
                <w:sz w:val="20"/>
                <w:szCs w:val="20"/>
              </w:rPr>
              <w:t>1536</w:t>
            </w:r>
          </w:p>
          <w:p w14:paraId="21108137" w14:textId="2F10A426" w:rsidR="000E16A7" w:rsidRPr="0066698B" w:rsidRDefault="000E16A7" w:rsidP="000E16A7">
            <w:pPr>
              <w:rPr>
                <w:rFonts w:asciiTheme="minorHAnsi" w:hAnsiTheme="minorHAnsi"/>
                <w:sz w:val="20"/>
                <w:szCs w:val="20"/>
              </w:rPr>
            </w:pPr>
            <w:r w:rsidRPr="0066698B">
              <w:rPr>
                <w:rFonts w:asciiTheme="minorHAnsi" w:hAnsiTheme="minorHAnsi"/>
                <w:bCs/>
                <w:sz w:val="20"/>
                <w:szCs w:val="20"/>
              </w:rPr>
              <w:t xml:space="preserve">GS7136: </w:t>
            </w:r>
            <w:r w:rsidRPr="0066698B">
              <w:rPr>
                <w:rFonts w:asciiTheme="minorHAnsi" w:hAnsiTheme="minorHAnsi"/>
                <w:sz w:val="20"/>
                <w:szCs w:val="20"/>
              </w:rPr>
              <w:t>1374</w:t>
            </w:r>
          </w:p>
          <w:p w14:paraId="1139DB59" w14:textId="48B6FCE4" w:rsidR="000E16A7" w:rsidRPr="0066698B" w:rsidRDefault="000E16A7" w:rsidP="000E16A7">
            <w:pPr>
              <w:rPr>
                <w:rFonts w:asciiTheme="minorHAnsi" w:hAnsiTheme="minorHAnsi"/>
                <w:sz w:val="20"/>
                <w:szCs w:val="20"/>
              </w:rPr>
            </w:pPr>
            <w:r w:rsidRPr="0066698B">
              <w:rPr>
                <w:rFonts w:asciiTheme="minorHAnsi" w:hAnsiTheme="minorHAnsi"/>
                <w:bCs/>
                <w:sz w:val="20"/>
                <w:szCs w:val="20"/>
              </w:rPr>
              <w:t xml:space="preserve">GS7470: </w:t>
            </w:r>
            <w:r w:rsidRPr="0066698B">
              <w:rPr>
                <w:rFonts w:asciiTheme="minorHAnsi" w:hAnsiTheme="minorHAnsi"/>
                <w:sz w:val="20"/>
                <w:szCs w:val="20"/>
              </w:rPr>
              <w:t>1432</w:t>
            </w:r>
          </w:p>
          <w:p w14:paraId="73A099EE" w14:textId="475C7071" w:rsidR="000E16A7" w:rsidRPr="0066698B" w:rsidRDefault="000E16A7" w:rsidP="000E16A7">
            <w:pPr>
              <w:rPr>
                <w:rFonts w:asciiTheme="minorHAnsi" w:hAnsiTheme="minorHAnsi"/>
                <w:sz w:val="20"/>
                <w:szCs w:val="20"/>
              </w:rPr>
            </w:pPr>
            <w:r w:rsidRPr="0066698B">
              <w:rPr>
                <w:rFonts w:asciiTheme="minorHAnsi" w:hAnsiTheme="minorHAnsi"/>
                <w:bCs/>
                <w:sz w:val="20"/>
                <w:szCs w:val="20"/>
              </w:rPr>
              <w:t xml:space="preserve">GS7471: </w:t>
            </w:r>
            <w:r w:rsidRPr="0066698B">
              <w:rPr>
                <w:rFonts w:asciiTheme="minorHAnsi" w:hAnsiTheme="minorHAnsi"/>
                <w:sz w:val="20"/>
                <w:szCs w:val="20"/>
              </w:rPr>
              <w:t>1548</w:t>
            </w:r>
          </w:p>
          <w:p w14:paraId="733E2CEE" w14:textId="087F538F" w:rsidR="000E16A7" w:rsidRPr="0066698B" w:rsidRDefault="000E16A7" w:rsidP="000E16A7">
            <w:pPr>
              <w:rPr>
                <w:rFonts w:asciiTheme="minorHAnsi" w:hAnsiTheme="minorHAnsi"/>
                <w:sz w:val="20"/>
                <w:szCs w:val="20"/>
              </w:rPr>
            </w:pPr>
            <w:r w:rsidRPr="0066698B">
              <w:rPr>
                <w:rFonts w:asciiTheme="minorHAnsi" w:hAnsiTheme="minorHAnsi"/>
                <w:bCs/>
                <w:sz w:val="20"/>
                <w:szCs w:val="20"/>
              </w:rPr>
              <w:t xml:space="preserve">GS7472: </w:t>
            </w:r>
            <w:r w:rsidRPr="0066698B">
              <w:rPr>
                <w:rFonts w:asciiTheme="minorHAnsi" w:hAnsiTheme="minorHAnsi"/>
                <w:sz w:val="20"/>
                <w:szCs w:val="20"/>
              </w:rPr>
              <w:t>1405</w:t>
            </w:r>
          </w:p>
          <w:p w14:paraId="334E8ED6" w14:textId="42FCDDF3" w:rsidR="000E16A7" w:rsidRPr="0066698B" w:rsidRDefault="000E16A7" w:rsidP="000E16A7">
            <w:pPr>
              <w:rPr>
                <w:rFonts w:asciiTheme="minorHAnsi" w:hAnsiTheme="minorHAnsi"/>
                <w:sz w:val="20"/>
                <w:szCs w:val="20"/>
              </w:rPr>
            </w:pPr>
            <w:r w:rsidRPr="0066698B">
              <w:rPr>
                <w:rFonts w:asciiTheme="minorHAnsi" w:hAnsiTheme="minorHAnsi"/>
                <w:bCs/>
                <w:sz w:val="20"/>
                <w:szCs w:val="20"/>
              </w:rPr>
              <w:t xml:space="preserve">GS7473: </w:t>
            </w:r>
            <w:r w:rsidRPr="0066698B">
              <w:rPr>
                <w:rFonts w:asciiTheme="minorHAnsi" w:hAnsiTheme="minorHAnsi"/>
                <w:sz w:val="20"/>
                <w:szCs w:val="20"/>
              </w:rPr>
              <w:t>1248</w:t>
            </w:r>
          </w:p>
          <w:p w14:paraId="62233E5B" w14:textId="5D948B03" w:rsidR="00A55072" w:rsidRPr="0066698B" w:rsidRDefault="000E16A7" w:rsidP="000E16A7">
            <w:pPr>
              <w:rPr>
                <w:rFonts w:asciiTheme="minorHAnsi" w:hAnsiTheme="minorHAnsi"/>
                <w:sz w:val="20"/>
                <w:szCs w:val="20"/>
              </w:rPr>
            </w:pPr>
            <w:r w:rsidRPr="0066698B">
              <w:rPr>
                <w:rFonts w:asciiTheme="minorHAnsi" w:hAnsiTheme="minorHAnsi"/>
                <w:bCs/>
                <w:sz w:val="20"/>
                <w:szCs w:val="20"/>
              </w:rPr>
              <w:t xml:space="preserve">GS7474: </w:t>
            </w:r>
            <w:r w:rsidRPr="0066698B">
              <w:rPr>
                <w:rFonts w:asciiTheme="minorHAnsi" w:hAnsiTheme="minorHAnsi"/>
                <w:sz w:val="20"/>
                <w:szCs w:val="20"/>
              </w:rPr>
              <w:t>1548</w:t>
            </w:r>
          </w:p>
        </w:tc>
      </w:tr>
      <w:tr w:rsidR="00A55072" w:rsidRPr="00E51EF3" w14:paraId="413B4FB7" w14:textId="77777777" w:rsidTr="00DB7563">
        <w:tc>
          <w:tcPr>
            <w:tcW w:w="2337" w:type="dxa"/>
            <w:tcBorders>
              <w:top w:val="single" w:sz="4" w:space="0" w:color="A6A6A6" w:themeColor="background1" w:themeShade="A6"/>
              <w:bottom w:val="single" w:sz="4" w:space="0" w:color="A6A6A6" w:themeColor="background1" w:themeShade="A6"/>
            </w:tcBorders>
          </w:tcPr>
          <w:p w14:paraId="5D9201CB" w14:textId="32E9DD57" w:rsidR="00A55072" w:rsidRPr="00993A31" w:rsidRDefault="00A55072" w:rsidP="00A55072">
            <w:pPr>
              <w:rPr>
                <w:rFonts w:asciiTheme="minorHAnsi" w:hAnsiTheme="minorHAnsi"/>
                <w:bCs/>
                <w:sz w:val="20"/>
                <w:lang w:val="en-GB"/>
              </w:rPr>
            </w:pPr>
            <w:r w:rsidRPr="00713259">
              <w:rPr>
                <w:rFonts w:asciiTheme="minorHAnsi" w:hAnsiTheme="minorHAnsi"/>
                <w:bCs/>
                <w:sz w:val="20"/>
                <w:lang w:val="en-GB"/>
              </w:rPr>
              <w:t>Usage of time saved on firewood collection</w:t>
            </w:r>
          </w:p>
        </w:tc>
        <w:tc>
          <w:tcPr>
            <w:tcW w:w="3617" w:type="dxa"/>
            <w:gridSpan w:val="3"/>
            <w:tcBorders>
              <w:top w:val="single" w:sz="4" w:space="0" w:color="A6A6A6" w:themeColor="background1" w:themeShade="A6"/>
              <w:bottom w:val="single" w:sz="4" w:space="0" w:color="A6A6A6" w:themeColor="background1" w:themeShade="A6"/>
            </w:tcBorders>
          </w:tcPr>
          <w:p w14:paraId="7F95AC65" w14:textId="5BA916C7" w:rsidR="00A55072" w:rsidRPr="0066698B" w:rsidRDefault="00A55072" w:rsidP="00A55072">
            <w:pPr>
              <w:rPr>
                <w:rFonts w:asciiTheme="minorHAnsi" w:hAnsiTheme="minorHAnsi" w:cs="Arial"/>
                <w:sz w:val="20"/>
                <w:szCs w:val="20"/>
              </w:rPr>
            </w:pPr>
            <w:r w:rsidRPr="0066698B">
              <w:rPr>
                <w:rFonts w:asciiTheme="minorHAnsi" w:hAnsiTheme="minorHAnsi" w:cs="Arial"/>
                <w:sz w:val="20"/>
                <w:szCs w:val="20"/>
              </w:rPr>
              <w:t>Unpaid domestic work – 9</w:t>
            </w:r>
            <w:r w:rsidR="008A690A" w:rsidRPr="0066698B">
              <w:rPr>
                <w:rFonts w:asciiTheme="minorHAnsi" w:hAnsiTheme="minorHAnsi" w:cs="Arial"/>
                <w:sz w:val="20"/>
                <w:szCs w:val="20"/>
              </w:rPr>
              <w:t>7</w:t>
            </w:r>
            <w:r w:rsidRPr="0066698B">
              <w:rPr>
                <w:rFonts w:asciiTheme="minorHAnsi" w:hAnsiTheme="minorHAnsi" w:cs="Arial"/>
                <w:sz w:val="20"/>
                <w:szCs w:val="20"/>
              </w:rPr>
              <w:t>%</w:t>
            </w:r>
          </w:p>
          <w:p w14:paraId="2C039741" w14:textId="066568AA" w:rsidR="00A55072" w:rsidRPr="0066698B" w:rsidRDefault="00A55072" w:rsidP="00A55072">
            <w:pPr>
              <w:rPr>
                <w:rFonts w:asciiTheme="minorHAnsi" w:hAnsiTheme="minorHAnsi" w:cs="Arial"/>
                <w:sz w:val="20"/>
                <w:szCs w:val="20"/>
              </w:rPr>
            </w:pPr>
            <w:r w:rsidRPr="0066698B">
              <w:rPr>
                <w:rFonts w:asciiTheme="minorHAnsi" w:hAnsiTheme="minorHAnsi" w:cs="Arial"/>
                <w:sz w:val="20"/>
                <w:szCs w:val="20"/>
              </w:rPr>
              <w:t>Income generating activities – 9</w:t>
            </w:r>
            <w:r w:rsidR="008A690A" w:rsidRPr="0066698B">
              <w:rPr>
                <w:rFonts w:asciiTheme="minorHAnsi" w:hAnsiTheme="minorHAnsi" w:cs="Arial"/>
                <w:sz w:val="20"/>
                <w:szCs w:val="20"/>
              </w:rPr>
              <w:t>7</w:t>
            </w:r>
            <w:r w:rsidRPr="0066698B">
              <w:rPr>
                <w:rFonts w:asciiTheme="minorHAnsi" w:hAnsiTheme="minorHAnsi" w:cs="Arial"/>
                <w:sz w:val="20"/>
                <w:szCs w:val="20"/>
              </w:rPr>
              <w:t>%</w:t>
            </w:r>
          </w:p>
          <w:p w14:paraId="20CE5622" w14:textId="1F284F09" w:rsidR="00A55072" w:rsidRPr="0066698B" w:rsidRDefault="00A55072" w:rsidP="00A55072">
            <w:pPr>
              <w:rPr>
                <w:rFonts w:asciiTheme="minorHAnsi" w:hAnsiTheme="minorHAnsi"/>
                <w:sz w:val="20"/>
                <w:szCs w:val="20"/>
              </w:rPr>
            </w:pPr>
            <w:r w:rsidRPr="0066698B">
              <w:rPr>
                <w:rFonts w:asciiTheme="minorHAnsi" w:hAnsiTheme="minorHAnsi"/>
                <w:sz w:val="20"/>
                <w:szCs w:val="20"/>
              </w:rPr>
              <w:t>Religious activities – 9</w:t>
            </w:r>
            <w:r w:rsidR="008A690A" w:rsidRPr="0066698B">
              <w:rPr>
                <w:rFonts w:asciiTheme="minorHAnsi" w:hAnsiTheme="minorHAnsi"/>
                <w:sz w:val="20"/>
                <w:szCs w:val="20"/>
              </w:rPr>
              <w:t>0</w:t>
            </w:r>
            <w:r w:rsidRPr="0066698B">
              <w:rPr>
                <w:rFonts w:asciiTheme="minorHAnsi" w:hAnsiTheme="minorHAnsi"/>
                <w:sz w:val="20"/>
                <w:szCs w:val="20"/>
              </w:rPr>
              <w:t>%</w:t>
            </w:r>
          </w:p>
          <w:p w14:paraId="26CB0EB3" w14:textId="2A1C1EF1" w:rsidR="00A55072" w:rsidRPr="0066698B" w:rsidRDefault="00A55072" w:rsidP="00A55072">
            <w:pPr>
              <w:rPr>
                <w:rFonts w:asciiTheme="minorHAnsi" w:hAnsiTheme="minorHAnsi"/>
                <w:sz w:val="20"/>
                <w:szCs w:val="20"/>
              </w:rPr>
            </w:pPr>
            <w:r w:rsidRPr="0066698B">
              <w:rPr>
                <w:rFonts w:asciiTheme="minorHAnsi" w:hAnsiTheme="minorHAnsi"/>
                <w:sz w:val="20"/>
                <w:szCs w:val="20"/>
              </w:rPr>
              <w:t xml:space="preserve">Social and leisure activities – </w:t>
            </w:r>
            <w:r w:rsidR="008A690A" w:rsidRPr="0066698B">
              <w:rPr>
                <w:rFonts w:asciiTheme="minorHAnsi" w:hAnsiTheme="minorHAnsi"/>
                <w:sz w:val="20"/>
                <w:szCs w:val="20"/>
              </w:rPr>
              <w:t>70</w:t>
            </w:r>
            <w:r w:rsidRPr="0066698B">
              <w:rPr>
                <w:rFonts w:asciiTheme="minorHAnsi" w:hAnsiTheme="minorHAnsi"/>
                <w:sz w:val="20"/>
                <w:szCs w:val="20"/>
              </w:rPr>
              <w:t>%</w:t>
            </w:r>
          </w:p>
          <w:p w14:paraId="56FFB348" w14:textId="26D3C913" w:rsidR="00A55072" w:rsidRPr="0066698B" w:rsidRDefault="00A55072" w:rsidP="00A55072">
            <w:pPr>
              <w:rPr>
                <w:rFonts w:asciiTheme="minorHAnsi" w:hAnsiTheme="minorHAnsi"/>
                <w:sz w:val="20"/>
                <w:szCs w:val="20"/>
              </w:rPr>
            </w:pPr>
            <w:r w:rsidRPr="0066698B">
              <w:rPr>
                <w:rFonts w:asciiTheme="minorHAnsi" w:hAnsiTheme="minorHAnsi"/>
                <w:sz w:val="20"/>
                <w:szCs w:val="20"/>
              </w:rPr>
              <w:t>Voluntary activities – 7</w:t>
            </w:r>
            <w:r w:rsidR="00876117" w:rsidRPr="0066698B">
              <w:rPr>
                <w:rFonts w:asciiTheme="minorHAnsi" w:hAnsiTheme="minorHAnsi"/>
                <w:sz w:val="20"/>
                <w:szCs w:val="20"/>
              </w:rPr>
              <w:t>5</w:t>
            </w:r>
            <w:r w:rsidRPr="0066698B">
              <w:rPr>
                <w:rFonts w:asciiTheme="minorHAnsi" w:hAnsiTheme="minorHAnsi"/>
                <w:sz w:val="20"/>
                <w:szCs w:val="20"/>
              </w:rPr>
              <w:t>%</w:t>
            </w:r>
          </w:p>
          <w:p w14:paraId="2A8DAB39" w14:textId="1D883EFF" w:rsidR="00A55072" w:rsidRPr="0066698B" w:rsidRDefault="00A55072" w:rsidP="00A55072">
            <w:pPr>
              <w:rPr>
                <w:rFonts w:asciiTheme="minorHAnsi" w:hAnsiTheme="minorHAnsi"/>
                <w:sz w:val="20"/>
                <w:szCs w:val="20"/>
              </w:rPr>
            </w:pPr>
            <w:r w:rsidRPr="0066698B">
              <w:rPr>
                <w:rFonts w:asciiTheme="minorHAnsi" w:hAnsiTheme="minorHAnsi"/>
                <w:sz w:val="20"/>
                <w:szCs w:val="20"/>
              </w:rPr>
              <w:t xml:space="preserve">Education and training – </w:t>
            </w:r>
            <w:r w:rsidR="00876117" w:rsidRPr="0066698B">
              <w:rPr>
                <w:rFonts w:asciiTheme="minorHAnsi" w:hAnsiTheme="minorHAnsi"/>
                <w:sz w:val="20"/>
                <w:szCs w:val="20"/>
              </w:rPr>
              <w:t>88</w:t>
            </w:r>
            <w:r w:rsidRPr="0066698B">
              <w:rPr>
                <w:rFonts w:asciiTheme="minorHAnsi" w:hAnsiTheme="minorHAnsi"/>
                <w:sz w:val="20"/>
                <w:szCs w:val="20"/>
              </w:rPr>
              <w:t>%</w:t>
            </w:r>
          </w:p>
          <w:p w14:paraId="455BAA14" w14:textId="17EE69EC" w:rsidR="00A55072" w:rsidRPr="0066698B" w:rsidRDefault="00A55072" w:rsidP="00A55072">
            <w:pPr>
              <w:rPr>
                <w:rFonts w:asciiTheme="minorHAnsi" w:hAnsiTheme="minorHAnsi"/>
                <w:sz w:val="20"/>
                <w:szCs w:val="20"/>
              </w:rPr>
            </w:pPr>
            <w:r w:rsidRPr="0066698B">
              <w:rPr>
                <w:rFonts w:asciiTheme="minorHAnsi" w:hAnsiTheme="minorHAnsi"/>
                <w:sz w:val="20"/>
                <w:szCs w:val="20"/>
              </w:rPr>
              <w:t>Other (Specify) – 0%</w:t>
            </w:r>
          </w:p>
        </w:tc>
        <w:tc>
          <w:tcPr>
            <w:tcW w:w="3678" w:type="dxa"/>
            <w:tcBorders>
              <w:top w:val="single" w:sz="4" w:space="0" w:color="A6A6A6" w:themeColor="background1" w:themeShade="A6"/>
              <w:bottom w:val="single" w:sz="4" w:space="0" w:color="A6A6A6" w:themeColor="background1" w:themeShade="A6"/>
            </w:tcBorders>
          </w:tcPr>
          <w:p w14:paraId="758E3517" w14:textId="54E5BA11" w:rsidR="00A55072" w:rsidRPr="0066698B" w:rsidRDefault="00A55072" w:rsidP="00A55072">
            <w:pPr>
              <w:rPr>
                <w:rFonts w:asciiTheme="minorHAnsi" w:hAnsiTheme="minorHAnsi"/>
                <w:sz w:val="20"/>
                <w:szCs w:val="20"/>
                <w:lang w:val="en-GB"/>
              </w:rPr>
            </w:pPr>
            <w:r w:rsidRPr="0066698B">
              <w:rPr>
                <w:rFonts w:asciiTheme="minorHAnsi" w:hAnsiTheme="minorHAnsi"/>
                <w:sz w:val="20"/>
                <w:szCs w:val="20"/>
                <w:lang w:val="en-GB"/>
              </w:rPr>
              <w:t xml:space="preserve">Unpaid domestic work – </w:t>
            </w:r>
            <w:r w:rsidR="0005608E" w:rsidRPr="0066698B">
              <w:rPr>
                <w:rFonts w:asciiTheme="minorHAnsi" w:hAnsiTheme="minorHAnsi"/>
                <w:sz w:val="20"/>
                <w:szCs w:val="20"/>
                <w:lang w:val="en-GB"/>
              </w:rPr>
              <w:t>99</w:t>
            </w:r>
            <w:r w:rsidRPr="0066698B">
              <w:rPr>
                <w:rFonts w:asciiTheme="minorHAnsi" w:hAnsiTheme="minorHAnsi"/>
                <w:sz w:val="20"/>
                <w:szCs w:val="20"/>
                <w:lang w:val="en-GB"/>
              </w:rPr>
              <w:t>%</w:t>
            </w:r>
          </w:p>
          <w:p w14:paraId="6B979B59" w14:textId="665AEEDE" w:rsidR="00A55072" w:rsidRPr="0066698B" w:rsidRDefault="00A55072" w:rsidP="00A55072">
            <w:pPr>
              <w:rPr>
                <w:rFonts w:asciiTheme="minorHAnsi" w:hAnsiTheme="minorHAnsi"/>
                <w:sz w:val="20"/>
                <w:szCs w:val="20"/>
                <w:lang w:val="en-GB"/>
              </w:rPr>
            </w:pPr>
            <w:r w:rsidRPr="0066698B">
              <w:rPr>
                <w:rFonts w:asciiTheme="minorHAnsi" w:hAnsiTheme="minorHAnsi"/>
                <w:sz w:val="20"/>
                <w:szCs w:val="20"/>
                <w:lang w:val="en-GB"/>
              </w:rPr>
              <w:t xml:space="preserve">Income generating activities – </w:t>
            </w:r>
            <w:r w:rsidR="0005608E" w:rsidRPr="0066698B">
              <w:rPr>
                <w:rFonts w:asciiTheme="minorHAnsi" w:hAnsiTheme="minorHAnsi"/>
                <w:sz w:val="20"/>
                <w:szCs w:val="20"/>
                <w:lang w:val="en-GB"/>
              </w:rPr>
              <w:t>96</w:t>
            </w:r>
            <w:r w:rsidRPr="0066698B">
              <w:rPr>
                <w:rFonts w:asciiTheme="minorHAnsi" w:hAnsiTheme="minorHAnsi"/>
                <w:sz w:val="20"/>
                <w:szCs w:val="20"/>
                <w:lang w:val="en-GB"/>
              </w:rPr>
              <w:t>%</w:t>
            </w:r>
          </w:p>
          <w:p w14:paraId="322F99D9" w14:textId="5023A25B" w:rsidR="00A55072" w:rsidRPr="0066698B" w:rsidRDefault="00A55072" w:rsidP="00A55072">
            <w:pPr>
              <w:rPr>
                <w:rFonts w:asciiTheme="minorHAnsi" w:hAnsiTheme="minorHAnsi"/>
                <w:sz w:val="20"/>
                <w:szCs w:val="20"/>
                <w:lang w:val="en-GB"/>
              </w:rPr>
            </w:pPr>
            <w:r w:rsidRPr="0066698B">
              <w:rPr>
                <w:rFonts w:asciiTheme="minorHAnsi" w:hAnsiTheme="minorHAnsi"/>
                <w:sz w:val="20"/>
                <w:szCs w:val="20"/>
                <w:lang w:val="en-GB"/>
              </w:rPr>
              <w:t xml:space="preserve">Religious activities – </w:t>
            </w:r>
            <w:r w:rsidR="0005608E" w:rsidRPr="0066698B">
              <w:rPr>
                <w:rFonts w:asciiTheme="minorHAnsi" w:hAnsiTheme="minorHAnsi"/>
                <w:sz w:val="20"/>
                <w:szCs w:val="20"/>
                <w:lang w:val="en-GB"/>
              </w:rPr>
              <w:t>92</w:t>
            </w:r>
            <w:r w:rsidRPr="0066698B">
              <w:rPr>
                <w:rFonts w:asciiTheme="minorHAnsi" w:hAnsiTheme="minorHAnsi"/>
                <w:sz w:val="20"/>
                <w:szCs w:val="20"/>
                <w:lang w:val="en-GB"/>
              </w:rPr>
              <w:t>%</w:t>
            </w:r>
          </w:p>
          <w:p w14:paraId="672DDEB0" w14:textId="6F23B795" w:rsidR="00A55072" w:rsidRPr="0066698B" w:rsidRDefault="00A55072" w:rsidP="00A55072">
            <w:pPr>
              <w:rPr>
                <w:rFonts w:asciiTheme="minorHAnsi" w:hAnsiTheme="minorHAnsi"/>
                <w:sz w:val="20"/>
                <w:szCs w:val="20"/>
                <w:lang w:val="en-GB"/>
              </w:rPr>
            </w:pPr>
            <w:r w:rsidRPr="0066698B">
              <w:rPr>
                <w:rFonts w:asciiTheme="minorHAnsi" w:hAnsiTheme="minorHAnsi"/>
                <w:sz w:val="20"/>
                <w:szCs w:val="20"/>
                <w:lang w:val="en-GB"/>
              </w:rPr>
              <w:t xml:space="preserve">Social and leisure activities – </w:t>
            </w:r>
            <w:r w:rsidR="0005608E" w:rsidRPr="0066698B">
              <w:rPr>
                <w:rFonts w:asciiTheme="minorHAnsi" w:hAnsiTheme="minorHAnsi"/>
                <w:sz w:val="20"/>
                <w:szCs w:val="20"/>
                <w:lang w:val="en-GB"/>
              </w:rPr>
              <w:t>96</w:t>
            </w:r>
            <w:r w:rsidRPr="0066698B">
              <w:rPr>
                <w:rFonts w:asciiTheme="minorHAnsi" w:hAnsiTheme="minorHAnsi"/>
                <w:sz w:val="20"/>
                <w:szCs w:val="20"/>
                <w:lang w:val="en-GB"/>
              </w:rPr>
              <w:t>%</w:t>
            </w:r>
          </w:p>
          <w:p w14:paraId="65C5035E" w14:textId="26292414" w:rsidR="00A55072" w:rsidRPr="0066698B" w:rsidRDefault="00A55072" w:rsidP="00A55072">
            <w:pPr>
              <w:rPr>
                <w:rFonts w:asciiTheme="minorHAnsi" w:hAnsiTheme="minorHAnsi"/>
                <w:sz w:val="20"/>
                <w:szCs w:val="20"/>
                <w:lang w:val="en-GB"/>
              </w:rPr>
            </w:pPr>
            <w:r w:rsidRPr="0066698B">
              <w:rPr>
                <w:rFonts w:asciiTheme="minorHAnsi" w:hAnsiTheme="minorHAnsi"/>
                <w:sz w:val="20"/>
                <w:szCs w:val="20"/>
                <w:lang w:val="en-GB"/>
              </w:rPr>
              <w:t xml:space="preserve">Voluntary activities – </w:t>
            </w:r>
            <w:r w:rsidR="0005608E" w:rsidRPr="0066698B">
              <w:rPr>
                <w:rFonts w:asciiTheme="minorHAnsi" w:hAnsiTheme="minorHAnsi"/>
                <w:sz w:val="20"/>
                <w:szCs w:val="20"/>
                <w:lang w:val="en-GB"/>
              </w:rPr>
              <w:t>78</w:t>
            </w:r>
            <w:r w:rsidRPr="0066698B">
              <w:rPr>
                <w:rFonts w:asciiTheme="minorHAnsi" w:hAnsiTheme="minorHAnsi"/>
                <w:sz w:val="20"/>
                <w:szCs w:val="20"/>
                <w:lang w:val="en-GB"/>
              </w:rPr>
              <w:t>%</w:t>
            </w:r>
          </w:p>
          <w:p w14:paraId="521F0989" w14:textId="62170213" w:rsidR="00A55072" w:rsidRPr="0066698B" w:rsidRDefault="00A55072" w:rsidP="00A55072">
            <w:pPr>
              <w:rPr>
                <w:rFonts w:asciiTheme="minorHAnsi" w:hAnsiTheme="minorHAnsi"/>
                <w:sz w:val="20"/>
                <w:szCs w:val="20"/>
                <w:lang w:val="en-GB"/>
              </w:rPr>
            </w:pPr>
            <w:r w:rsidRPr="0066698B">
              <w:rPr>
                <w:rFonts w:asciiTheme="minorHAnsi" w:hAnsiTheme="minorHAnsi"/>
                <w:sz w:val="20"/>
                <w:szCs w:val="20"/>
                <w:lang w:val="en-GB"/>
              </w:rPr>
              <w:t xml:space="preserve">Education and training – </w:t>
            </w:r>
            <w:r w:rsidR="0005608E" w:rsidRPr="0066698B">
              <w:rPr>
                <w:rFonts w:asciiTheme="minorHAnsi" w:hAnsiTheme="minorHAnsi"/>
                <w:sz w:val="20"/>
                <w:szCs w:val="20"/>
                <w:lang w:val="en-GB"/>
              </w:rPr>
              <w:t>6</w:t>
            </w:r>
            <w:r w:rsidRPr="0066698B">
              <w:rPr>
                <w:rFonts w:asciiTheme="minorHAnsi" w:hAnsiTheme="minorHAnsi"/>
                <w:sz w:val="20"/>
                <w:szCs w:val="20"/>
                <w:lang w:val="en-GB"/>
              </w:rPr>
              <w:t>0%</w:t>
            </w:r>
          </w:p>
          <w:p w14:paraId="6898993B" w14:textId="0BBDA530" w:rsidR="00A55072" w:rsidRPr="0066698B" w:rsidRDefault="00A55072" w:rsidP="00A55072">
            <w:pPr>
              <w:rPr>
                <w:rFonts w:asciiTheme="minorHAnsi" w:hAnsiTheme="minorHAnsi"/>
                <w:sz w:val="20"/>
                <w:szCs w:val="20"/>
              </w:rPr>
            </w:pPr>
            <w:r w:rsidRPr="0066698B">
              <w:rPr>
                <w:rFonts w:asciiTheme="minorHAnsi" w:hAnsiTheme="minorHAnsi"/>
                <w:sz w:val="20"/>
                <w:szCs w:val="20"/>
                <w:lang w:val="en-GB"/>
              </w:rPr>
              <w:t>Other (Specify) – 0%</w:t>
            </w:r>
          </w:p>
        </w:tc>
      </w:tr>
      <w:tr w:rsidR="00A55072" w:rsidRPr="00E51EF3" w14:paraId="4933A789" w14:textId="77777777" w:rsidTr="00A55072">
        <w:tc>
          <w:tcPr>
            <w:tcW w:w="2337" w:type="dxa"/>
            <w:tcBorders>
              <w:top w:val="single" w:sz="4" w:space="0" w:color="A6A6A6" w:themeColor="background1" w:themeShade="A6"/>
              <w:bottom w:val="single" w:sz="4" w:space="0" w:color="A6A6A6" w:themeColor="background1" w:themeShade="A6"/>
            </w:tcBorders>
          </w:tcPr>
          <w:p w14:paraId="79E8D856" w14:textId="13996ABC" w:rsidR="00A55072" w:rsidRPr="00993A31" w:rsidRDefault="00A55072" w:rsidP="00A55072">
            <w:pPr>
              <w:rPr>
                <w:rFonts w:asciiTheme="minorHAnsi" w:hAnsiTheme="minorHAnsi"/>
                <w:bCs/>
                <w:sz w:val="20"/>
                <w:lang w:val="en-GB"/>
              </w:rPr>
            </w:pPr>
            <w:proofErr w:type="spellStart"/>
            <w:r w:rsidRPr="00EB0143">
              <w:rPr>
                <w:rFonts w:asciiTheme="minorHAnsi" w:hAnsiTheme="minorHAnsi"/>
                <w:bCs/>
                <w:sz w:val="20"/>
                <w:lang w:val="en-GB"/>
              </w:rPr>
              <w:t>P</w:t>
            </w:r>
            <w:r w:rsidRPr="00EB0143">
              <w:rPr>
                <w:rFonts w:asciiTheme="minorHAnsi" w:hAnsiTheme="minorHAnsi"/>
                <w:bCs/>
                <w:sz w:val="20"/>
                <w:vertAlign w:val="subscript"/>
                <w:lang w:val="en-GB"/>
              </w:rPr>
              <w:t>access</w:t>
            </w:r>
            <w:proofErr w:type="spellEnd"/>
          </w:p>
        </w:tc>
        <w:tc>
          <w:tcPr>
            <w:tcW w:w="1065" w:type="dxa"/>
            <w:tcBorders>
              <w:top w:val="single" w:sz="4" w:space="0" w:color="A6A6A6" w:themeColor="background1" w:themeShade="A6"/>
              <w:bottom w:val="single" w:sz="4" w:space="0" w:color="A6A6A6" w:themeColor="background1" w:themeShade="A6"/>
            </w:tcBorders>
          </w:tcPr>
          <w:p w14:paraId="7991265E" w14:textId="268E2B24" w:rsidR="00A55072" w:rsidRPr="0066698B" w:rsidRDefault="00A55072" w:rsidP="00A55072">
            <w:pPr>
              <w:rPr>
                <w:rFonts w:asciiTheme="minorHAnsi" w:hAnsiTheme="minorHAnsi"/>
                <w:bCs/>
                <w:sz w:val="20"/>
                <w:szCs w:val="20"/>
              </w:rPr>
            </w:pPr>
            <w:r w:rsidRPr="0066698B">
              <w:rPr>
                <w:rFonts w:asciiTheme="minorHAnsi" w:hAnsiTheme="minorHAnsi"/>
                <w:bCs/>
                <w:sz w:val="20"/>
                <w:szCs w:val="20"/>
              </w:rPr>
              <w:t xml:space="preserve">GS7132: </w:t>
            </w:r>
          </w:p>
          <w:p w14:paraId="5079D60A" w14:textId="3719C604" w:rsidR="00A55072" w:rsidRPr="0066698B" w:rsidRDefault="00A55072" w:rsidP="00A55072">
            <w:pPr>
              <w:rPr>
                <w:rFonts w:asciiTheme="minorHAnsi" w:hAnsiTheme="minorHAnsi"/>
                <w:bCs/>
                <w:sz w:val="20"/>
                <w:szCs w:val="20"/>
              </w:rPr>
            </w:pPr>
            <w:r w:rsidRPr="0066698B">
              <w:rPr>
                <w:rFonts w:asciiTheme="minorHAnsi" w:hAnsiTheme="minorHAnsi"/>
                <w:bCs/>
                <w:sz w:val="20"/>
                <w:szCs w:val="20"/>
              </w:rPr>
              <w:t xml:space="preserve">GS7133: </w:t>
            </w:r>
          </w:p>
          <w:p w14:paraId="6D151B11" w14:textId="72CE5B4C" w:rsidR="00A55072" w:rsidRPr="0066698B" w:rsidRDefault="00A55072" w:rsidP="00A55072">
            <w:pPr>
              <w:rPr>
                <w:rFonts w:asciiTheme="minorHAnsi" w:hAnsiTheme="minorHAnsi"/>
                <w:bCs/>
                <w:sz w:val="20"/>
                <w:szCs w:val="20"/>
              </w:rPr>
            </w:pPr>
            <w:r w:rsidRPr="0066698B">
              <w:rPr>
                <w:rFonts w:asciiTheme="minorHAnsi" w:hAnsiTheme="minorHAnsi"/>
                <w:bCs/>
                <w:sz w:val="20"/>
                <w:szCs w:val="20"/>
              </w:rPr>
              <w:t xml:space="preserve">GS7134: </w:t>
            </w:r>
          </w:p>
          <w:p w14:paraId="5DBC486B" w14:textId="71915643" w:rsidR="00A55072" w:rsidRPr="0066698B" w:rsidRDefault="00A55072" w:rsidP="00A55072">
            <w:pPr>
              <w:rPr>
                <w:rFonts w:asciiTheme="minorHAnsi" w:hAnsiTheme="minorHAnsi"/>
                <w:bCs/>
                <w:sz w:val="20"/>
                <w:szCs w:val="20"/>
              </w:rPr>
            </w:pPr>
            <w:r w:rsidRPr="0066698B">
              <w:rPr>
                <w:rFonts w:asciiTheme="minorHAnsi" w:hAnsiTheme="minorHAnsi"/>
                <w:bCs/>
                <w:sz w:val="20"/>
                <w:szCs w:val="20"/>
              </w:rPr>
              <w:t xml:space="preserve">GS7135: </w:t>
            </w:r>
          </w:p>
          <w:p w14:paraId="1B332AC8" w14:textId="6FA738A8" w:rsidR="00A55072" w:rsidRPr="0066698B" w:rsidRDefault="00A55072" w:rsidP="00A55072">
            <w:pPr>
              <w:rPr>
                <w:rFonts w:asciiTheme="minorHAnsi" w:hAnsiTheme="minorHAnsi"/>
                <w:bCs/>
                <w:sz w:val="20"/>
                <w:szCs w:val="20"/>
              </w:rPr>
            </w:pPr>
            <w:r w:rsidRPr="0066698B">
              <w:rPr>
                <w:rFonts w:asciiTheme="minorHAnsi" w:hAnsiTheme="minorHAnsi"/>
                <w:bCs/>
                <w:sz w:val="20"/>
                <w:szCs w:val="20"/>
              </w:rPr>
              <w:t xml:space="preserve">GS7136: </w:t>
            </w:r>
          </w:p>
          <w:p w14:paraId="14FD0271" w14:textId="7D3569A8" w:rsidR="00A55072" w:rsidRPr="0066698B" w:rsidRDefault="00A55072" w:rsidP="00A55072">
            <w:pPr>
              <w:rPr>
                <w:rFonts w:asciiTheme="minorHAnsi" w:hAnsiTheme="minorHAnsi"/>
                <w:bCs/>
                <w:sz w:val="20"/>
                <w:szCs w:val="20"/>
              </w:rPr>
            </w:pPr>
            <w:r w:rsidRPr="0066698B">
              <w:rPr>
                <w:rFonts w:asciiTheme="minorHAnsi" w:hAnsiTheme="minorHAnsi"/>
                <w:bCs/>
                <w:color w:val="515151" w:themeColor="text1"/>
                <w:sz w:val="20"/>
                <w:szCs w:val="20"/>
              </w:rPr>
              <w:t>GS7470</w:t>
            </w:r>
            <w:r w:rsidRPr="0066698B">
              <w:rPr>
                <w:rFonts w:asciiTheme="minorHAnsi" w:hAnsiTheme="minorHAnsi"/>
                <w:bCs/>
                <w:sz w:val="20"/>
                <w:szCs w:val="20"/>
              </w:rPr>
              <w:t xml:space="preserve">: </w:t>
            </w:r>
          </w:p>
          <w:p w14:paraId="49535CFA" w14:textId="05235024" w:rsidR="00A55072" w:rsidRPr="0066698B" w:rsidRDefault="00A55072" w:rsidP="00A55072">
            <w:pPr>
              <w:rPr>
                <w:rFonts w:asciiTheme="minorHAnsi" w:hAnsiTheme="minorHAnsi"/>
                <w:bCs/>
                <w:sz w:val="20"/>
                <w:szCs w:val="20"/>
              </w:rPr>
            </w:pPr>
            <w:r w:rsidRPr="0066698B">
              <w:rPr>
                <w:rFonts w:asciiTheme="minorHAnsi" w:hAnsiTheme="minorHAnsi"/>
                <w:bCs/>
                <w:sz w:val="20"/>
                <w:szCs w:val="20"/>
              </w:rPr>
              <w:lastRenderedPageBreak/>
              <w:t xml:space="preserve">GS7471: </w:t>
            </w:r>
          </w:p>
          <w:p w14:paraId="1E22B7F1" w14:textId="36C61D2A" w:rsidR="00A55072" w:rsidRPr="0066698B" w:rsidRDefault="00A55072" w:rsidP="00A55072">
            <w:pPr>
              <w:rPr>
                <w:rFonts w:asciiTheme="minorHAnsi" w:hAnsiTheme="minorHAnsi"/>
                <w:bCs/>
                <w:sz w:val="20"/>
                <w:szCs w:val="20"/>
              </w:rPr>
            </w:pPr>
            <w:r w:rsidRPr="0066698B">
              <w:rPr>
                <w:rFonts w:asciiTheme="minorHAnsi" w:hAnsiTheme="minorHAnsi"/>
                <w:bCs/>
                <w:sz w:val="20"/>
                <w:szCs w:val="20"/>
              </w:rPr>
              <w:t xml:space="preserve">GS7472: </w:t>
            </w:r>
          </w:p>
          <w:p w14:paraId="34F75937" w14:textId="6959B4EA" w:rsidR="00A55072" w:rsidRPr="0066698B" w:rsidRDefault="00A55072" w:rsidP="00A55072">
            <w:pPr>
              <w:rPr>
                <w:rFonts w:asciiTheme="minorHAnsi" w:hAnsiTheme="minorHAnsi"/>
                <w:bCs/>
                <w:sz w:val="20"/>
                <w:szCs w:val="20"/>
              </w:rPr>
            </w:pPr>
            <w:r w:rsidRPr="0066698B">
              <w:rPr>
                <w:rFonts w:asciiTheme="minorHAnsi" w:hAnsiTheme="minorHAnsi"/>
                <w:bCs/>
                <w:sz w:val="20"/>
                <w:szCs w:val="20"/>
              </w:rPr>
              <w:t xml:space="preserve">GS7473: </w:t>
            </w:r>
          </w:p>
          <w:p w14:paraId="305EF641" w14:textId="5775578D" w:rsidR="00A55072" w:rsidRPr="0066698B" w:rsidRDefault="00A55072" w:rsidP="00A55072">
            <w:pPr>
              <w:rPr>
                <w:rFonts w:asciiTheme="minorHAnsi" w:hAnsiTheme="minorHAnsi"/>
                <w:sz w:val="20"/>
                <w:szCs w:val="20"/>
              </w:rPr>
            </w:pPr>
            <w:r w:rsidRPr="0066698B">
              <w:rPr>
                <w:rFonts w:asciiTheme="minorHAnsi" w:hAnsiTheme="minorHAnsi"/>
                <w:bCs/>
                <w:sz w:val="20"/>
                <w:szCs w:val="20"/>
              </w:rPr>
              <w:t xml:space="preserve">GS7474: </w:t>
            </w:r>
          </w:p>
        </w:tc>
        <w:tc>
          <w:tcPr>
            <w:tcW w:w="2552" w:type="dxa"/>
            <w:gridSpan w:val="2"/>
            <w:tcBorders>
              <w:top w:val="single" w:sz="4" w:space="0" w:color="A6A6A6" w:themeColor="background1" w:themeShade="A6"/>
              <w:bottom w:val="single" w:sz="4" w:space="0" w:color="A6A6A6" w:themeColor="background1" w:themeShade="A6"/>
            </w:tcBorders>
          </w:tcPr>
          <w:p w14:paraId="71FA2ABE" w14:textId="77777777" w:rsidR="00400D64" w:rsidRPr="00C04A16" w:rsidRDefault="00400D64" w:rsidP="00400D64">
            <w:pPr>
              <w:rPr>
                <w:rFonts w:asciiTheme="minorHAnsi" w:hAnsiTheme="minorHAnsi"/>
                <w:sz w:val="20"/>
                <w:szCs w:val="20"/>
                <w:highlight w:val="yellow"/>
                <w:lang w:val="en-GB"/>
              </w:rPr>
            </w:pPr>
            <w:r w:rsidRPr="00C04A16">
              <w:rPr>
                <w:rFonts w:asciiTheme="minorHAnsi" w:hAnsiTheme="minorHAnsi"/>
                <w:sz w:val="20"/>
                <w:szCs w:val="20"/>
                <w:lang w:val="en-GB"/>
              </w:rPr>
              <w:lastRenderedPageBreak/>
              <w:t>8861</w:t>
            </w:r>
          </w:p>
          <w:p w14:paraId="2546A50D" w14:textId="77777777" w:rsidR="00400D64" w:rsidRPr="00582F6A" w:rsidRDefault="00400D64" w:rsidP="00400D64">
            <w:pPr>
              <w:rPr>
                <w:rFonts w:asciiTheme="minorHAnsi" w:hAnsiTheme="minorHAnsi"/>
                <w:sz w:val="20"/>
                <w:szCs w:val="20"/>
                <w:lang w:val="en-GB"/>
              </w:rPr>
            </w:pPr>
            <w:r>
              <w:rPr>
                <w:rFonts w:asciiTheme="minorHAnsi" w:hAnsiTheme="minorHAnsi"/>
                <w:sz w:val="20"/>
                <w:szCs w:val="20"/>
                <w:lang w:val="en-GB"/>
              </w:rPr>
              <w:t>9285</w:t>
            </w:r>
          </w:p>
          <w:p w14:paraId="2236981A" w14:textId="77777777" w:rsidR="00400D64" w:rsidRPr="00582F6A" w:rsidRDefault="00400D64" w:rsidP="00400D64">
            <w:pPr>
              <w:rPr>
                <w:rFonts w:asciiTheme="minorHAnsi" w:hAnsiTheme="minorHAnsi"/>
                <w:sz w:val="20"/>
                <w:szCs w:val="20"/>
                <w:lang w:val="en-GB"/>
              </w:rPr>
            </w:pPr>
            <w:r>
              <w:rPr>
                <w:rFonts w:asciiTheme="minorHAnsi" w:hAnsiTheme="minorHAnsi"/>
                <w:sz w:val="20"/>
                <w:szCs w:val="20"/>
                <w:lang w:val="en-GB"/>
              </w:rPr>
              <w:t>8502</w:t>
            </w:r>
          </w:p>
          <w:p w14:paraId="2375CFA6" w14:textId="77777777" w:rsidR="00400D64" w:rsidRPr="00582F6A" w:rsidRDefault="00400D64" w:rsidP="00400D64">
            <w:pPr>
              <w:rPr>
                <w:rFonts w:asciiTheme="minorHAnsi" w:hAnsiTheme="minorHAnsi"/>
                <w:sz w:val="20"/>
                <w:szCs w:val="20"/>
                <w:lang w:val="en-GB"/>
              </w:rPr>
            </w:pPr>
            <w:r>
              <w:rPr>
                <w:rFonts w:asciiTheme="minorHAnsi" w:hAnsiTheme="minorHAnsi"/>
                <w:sz w:val="20"/>
                <w:szCs w:val="20"/>
                <w:lang w:val="en-GB"/>
              </w:rPr>
              <w:t>8968</w:t>
            </w:r>
          </w:p>
          <w:p w14:paraId="79ABE19A" w14:textId="77777777" w:rsidR="00400D64" w:rsidRPr="00582F6A" w:rsidRDefault="00400D64" w:rsidP="00400D64">
            <w:pPr>
              <w:rPr>
                <w:rFonts w:asciiTheme="minorHAnsi" w:hAnsiTheme="minorHAnsi"/>
                <w:sz w:val="20"/>
                <w:szCs w:val="20"/>
                <w:lang w:val="en-GB"/>
              </w:rPr>
            </w:pPr>
            <w:r>
              <w:rPr>
                <w:rFonts w:asciiTheme="minorHAnsi" w:hAnsiTheme="minorHAnsi"/>
                <w:sz w:val="20"/>
                <w:szCs w:val="20"/>
                <w:lang w:val="en-GB"/>
              </w:rPr>
              <w:t>9609</w:t>
            </w:r>
          </w:p>
          <w:p w14:paraId="51FACA07" w14:textId="77777777" w:rsidR="00400D64" w:rsidRPr="00582F6A" w:rsidRDefault="00400D64" w:rsidP="00400D64">
            <w:pPr>
              <w:rPr>
                <w:rFonts w:asciiTheme="minorHAnsi" w:hAnsiTheme="minorHAnsi"/>
                <w:sz w:val="20"/>
                <w:szCs w:val="20"/>
                <w:lang w:val="en-GB"/>
              </w:rPr>
            </w:pPr>
            <w:r w:rsidRPr="00582F6A">
              <w:rPr>
                <w:rFonts w:asciiTheme="minorHAnsi" w:hAnsiTheme="minorHAnsi"/>
                <w:sz w:val="20"/>
                <w:szCs w:val="20"/>
                <w:lang w:val="en-GB"/>
              </w:rPr>
              <w:t>8</w:t>
            </w:r>
            <w:r>
              <w:rPr>
                <w:rFonts w:asciiTheme="minorHAnsi" w:hAnsiTheme="minorHAnsi"/>
                <w:sz w:val="20"/>
                <w:szCs w:val="20"/>
                <w:lang w:val="en-GB"/>
              </w:rPr>
              <w:t>819</w:t>
            </w:r>
          </w:p>
          <w:p w14:paraId="1D255CC4" w14:textId="77777777" w:rsidR="00400D64" w:rsidRPr="00582F6A" w:rsidRDefault="00400D64" w:rsidP="00400D64">
            <w:pPr>
              <w:rPr>
                <w:rFonts w:asciiTheme="minorHAnsi" w:hAnsiTheme="minorHAnsi"/>
                <w:sz w:val="20"/>
                <w:szCs w:val="20"/>
                <w:lang w:val="en-GB"/>
              </w:rPr>
            </w:pPr>
            <w:r>
              <w:rPr>
                <w:rFonts w:asciiTheme="minorHAnsi" w:hAnsiTheme="minorHAnsi"/>
                <w:sz w:val="20"/>
                <w:szCs w:val="20"/>
                <w:lang w:val="en-GB"/>
              </w:rPr>
              <w:lastRenderedPageBreak/>
              <w:t>9718</w:t>
            </w:r>
          </w:p>
          <w:p w14:paraId="3D648619" w14:textId="77777777" w:rsidR="00400D64" w:rsidRPr="00582F6A" w:rsidRDefault="00400D64" w:rsidP="00400D64">
            <w:pPr>
              <w:rPr>
                <w:rFonts w:asciiTheme="minorHAnsi" w:hAnsiTheme="minorHAnsi"/>
                <w:sz w:val="20"/>
                <w:szCs w:val="20"/>
                <w:lang w:val="en-GB"/>
              </w:rPr>
            </w:pPr>
            <w:r>
              <w:rPr>
                <w:rFonts w:asciiTheme="minorHAnsi" w:hAnsiTheme="minorHAnsi"/>
                <w:sz w:val="20"/>
                <w:szCs w:val="20"/>
                <w:lang w:val="en-GB"/>
              </w:rPr>
              <w:t>9366</w:t>
            </w:r>
          </w:p>
          <w:p w14:paraId="54793E14" w14:textId="77777777" w:rsidR="00400D64" w:rsidRPr="00582F6A" w:rsidRDefault="00400D64" w:rsidP="00400D64">
            <w:pPr>
              <w:rPr>
                <w:rFonts w:asciiTheme="minorHAnsi" w:hAnsiTheme="minorHAnsi"/>
                <w:sz w:val="20"/>
                <w:szCs w:val="20"/>
                <w:lang w:val="en-GB"/>
              </w:rPr>
            </w:pPr>
            <w:r>
              <w:rPr>
                <w:rFonts w:asciiTheme="minorHAnsi" w:hAnsiTheme="minorHAnsi"/>
                <w:sz w:val="20"/>
                <w:szCs w:val="20"/>
                <w:lang w:val="en-GB"/>
              </w:rPr>
              <w:t>10407</w:t>
            </w:r>
          </w:p>
          <w:p w14:paraId="7046C91A" w14:textId="330DAD70" w:rsidR="00A55072" w:rsidRPr="0066698B" w:rsidRDefault="00400D64" w:rsidP="00A55072">
            <w:pPr>
              <w:rPr>
                <w:rFonts w:asciiTheme="minorHAnsi" w:hAnsiTheme="minorHAnsi"/>
                <w:sz w:val="20"/>
                <w:szCs w:val="20"/>
              </w:rPr>
            </w:pPr>
            <w:r>
              <w:rPr>
                <w:rFonts w:asciiTheme="minorHAnsi" w:hAnsiTheme="minorHAnsi"/>
                <w:sz w:val="20"/>
                <w:szCs w:val="20"/>
                <w:lang w:val="es-ES"/>
              </w:rPr>
              <w:t>9951</w:t>
            </w:r>
          </w:p>
          <w:p w14:paraId="74C05A05" w14:textId="4D640491" w:rsidR="00A55072" w:rsidRPr="0066698B" w:rsidRDefault="00A55072" w:rsidP="00A55072">
            <w:pPr>
              <w:rPr>
                <w:rFonts w:asciiTheme="minorHAnsi" w:hAnsiTheme="minorHAnsi"/>
                <w:sz w:val="20"/>
                <w:szCs w:val="20"/>
                <w:highlight w:val="yellow"/>
              </w:rPr>
            </w:pPr>
          </w:p>
        </w:tc>
        <w:tc>
          <w:tcPr>
            <w:tcW w:w="3678" w:type="dxa"/>
            <w:tcBorders>
              <w:top w:val="single" w:sz="4" w:space="0" w:color="A6A6A6" w:themeColor="background1" w:themeShade="A6"/>
              <w:bottom w:val="single" w:sz="4" w:space="0" w:color="A6A6A6" w:themeColor="background1" w:themeShade="A6"/>
            </w:tcBorders>
          </w:tcPr>
          <w:p w14:paraId="6952C82E" w14:textId="36B797A3" w:rsidR="004C0EA6" w:rsidRPr="0066698B" w:rsidRDefault="004C0EA6" w:rsidP="004C0EA6">
            <w:pPr>
              <w:rPr>
                <w:rFonts w:asciiTheme="minorHAnsi" w:hAnsiTheme="minorHAnsi"/>
                <w:bCs/>
                <w:sz w:val="20"/>
                <w:szCs w:val="20"/>
              </w:rPr>
            </w:pPr>
            <w:r w:rsidRPr="0066698B">
              <w:rPr>
                <w:rFonts w:asciiTheme="minorHAnsi" w:hAnsiTheme="minorHAnsi"/>
                <w:bCs/>
                <w:sz w:val="20"/>
                <w:szCs w:val="20"/>
              </w:rPr>
              <w:lastRenderedPageBreak/>
              <w:t xml:space="preserve">GS7132: </w:t>
            </w:r>
            <w:r w:rsidRPr="0066698B">
              <w:rPr>
                <w:rFonts w:asciiTheme="minorHAnsi" w:hAnsiTheme="minorHAnsi"/>
                <w:sz w:val="20"/>
                <w:szCs w:val="20"/>
              </w:rPr>
              <w:t>2259</w:t>
            </w:r>
          </w:p>
          <w:p w14:paraId="27D66AF9" w14:textId="6B2F66C2" w:rsidR="004C0EA6" w:rsidRPr="0066698B" w:rsidRDefault="004C0EA6" w:rsidP="004C0EA6">
            <w:pPr>
              <w:rPr>
                <w:rFonts w:asciiTheme="minorHAnsi" w:hAnsiTheme="minorHAnsi"/>
                <w:bCs/>
                <w:sz w:val="20"/>
                <w:szCs w:val="20"/>
              </w:rPr>
            </w:pPr>
            <w:r w:rsidRPr="0066698B">
              <w:rPr>
                <w:rFonts w:asciiTheme="minorHAnsi" w:hAnsiTheme="minorHAnsi"/>
                <w:bCs/>
                <w:sz w:val="20"/>
                <w:szCs w:val="20"/>
              </w:rPr>
              <w:t xml:space="preserve">GS7133: </w:t>
            </w:r>
            <w:r w:rsidRPr="0066698B">
              <w:rPr>
                <w:rFonts w:asciiTheme="minorHAnsi" w:hAnsiTheme="minorHAnsi"/>
                <w:sz w:val="20"/>
                <w:szCs w:val="20"/>
              </w:rPr>
              <w:t>2262</w:t>
            </w:r>
          </w:p>
          <w:p w14:paraId="67D29943" w14:textId="17FF71A6" w:rsidR="004C0EA6" w:rsidRPr="0066698B" w:rsidRDefault="004C0EA6" w:rsidP="004C0EA6">
            <w:pPr>
              <w:rPr>
                <w:rFonts w:asciiTheme="minorHAnsi" w:hAnsiTheme="minorHAnsi"/>
                <w:sz w:val="20"/>
                <w:szCs w:val="20"/>
              </w:rPr>
            </w:pPr>
            <w:r w:rsidRPr="0066698B">
              <w:rPr>
                <w:rFonts w:asciiTheme="minorHAnsi" w:hAnsiTheme="minorHAnsi"/>
                <w:bCs/>
                <w:sz w:val="20"/>
                <w:szCs w:val="20"/>
              </w:rPr>
              <w:t xml:space="preserve">GS7134: </w:t>
            </w:r>
            <w:r w:rsidRPr="0066698B">
              <w:rPr>
                <w:rFonts w:asciiTheme="minorHAnsi" w:hAnsiTheme="minorHAnsi"/>
                <w:sz w:val="20"/>
                <w:szCs w:val="20"/>
              </w:rPr>
              <w:t>2262</w:t>
            </w:r>
          </w:p>
          <w:p w14:paraId="154E9222" w14:textId="07F2E62D" w:rsidR="004C0EA6" w:rsidRPr="0066698B" w:rsidRDefault="004C0EA6" w:rsidP="004C0EA6">
            <w:pPr>
              <w:rPr>
                <w:rFonts w:asciiTheme="minorHAnsi" w:hAnsiTheme="minorHAnsi"/>
                <w:sz w:val="20"/>
                <w:szCs w:val="20"/>
              </w:rPr>
            </w:pPr>
            <w:r w:rsidRPr="0066698B">
              <w:rPr>
                <w:rFonts w:asciiTheme="minorHAnsi" w:hAnsiTheme="minorHAnsi"/>
                <w:bCs/>
                <w:sz w:val="20"/>
                <w:szCs w:val="20"/>
              </w:rPr>
              <w:t xml:space="preserve">GS7135: </w:t>
            </w:r>
            <w:r w:rsidRPr="0066698B">
              <w:rPr>
                <w:rFonts w:asciiTheme="minorHAnsi" w:hAnsiTheme="minorHAnsi"/>
                <w:sz w:val="20"/>
                <w:szCs w:val="20"/>
              </w:rPr>
              <w:t>2245</w:t>
            </w:r>
          </w:p>
          <w:p w14:paraId="0248E052" w14:textId="0A2738BE" w:rsidR="004C0EA6" w:rsidRPr="0066698B" w:rsidRDefault="004C0EA6" w:rsidP="004C0EA6">
            <w:pPr>
              <w:rPr>
                <w:rFonts w:asciiTheme="minorHAnsi" w:hAnsiTheme="minorHAnsi"/>
                <w:sz w:val="20"/>
                <w:szCs w:val="20"/>
              </w:rPr>
            </w:pPr>
            <w:r w:rsidRPr="0066698B">
              <w:rPr>
                <w:rFonts w:asciiTheme="minorHAnsi" w:hAnsiTheme="minorHAnsi"/>
                <w:bCs/>
                <w:sz w:val="20"/>
                <w:szCs w:val="20"/>
              </w:rPr>
              <w:t xml:space="preserve">GS7136: </w:t>
            </w:r>
            <w:r w:rsidRPr="0066698B">
              <w:rPr>
                <w:rFonts w:asciiTheme="minorHAnsi" w:hAnsiTheme="minorHAnsi"/>
                <w:sz w:val="20"/>
                <w:szCs w:val="20"/>
              </w:rPr>
              <w:t>2008</w:t>
            </w:r>
          </w:p>
          <w:p w14:paraId="40D26595" w14:textId="2E6D263E" w:rsidR="004C0EA6" w:rsidRPr="0066698B" w:rsidRDefault="004C0EA6" w:rsidP="004C0EA6">
            <w:pPr>
              <w:rPr>
                <w:rFonts w:asciiTheme="minorHAnsi" w:hAnsiTheme="minorHAnsi"/>
                <w:sz w:val="20"/>
                <w:szCs w:val="20"/>
              </w:rPr>
            </w:pPr>
            <w:r w:rsidRPr="0066698B">
              <w:rPr>
                <w:rFonts w:asciiTheme="minorHAnsi" w:hAnsiTheme="minorHAnsi"/>
                <w:bCs/>
                <w:sz w:val="20"/>
                <w:szCs w:val="20"/>
              </w:rPr>
              <w:t xml:space="preserve">GS7470: </w:t>
            </w:r>
            <w:r w:rsidRPr="0066698B">
              <w:rPr>
                <w:rFonts w:asciiTheme="minorHAnsi" w:hAnsiTheme="minorHAnsi"/>
                <w:sz w:val="20"/>
                <w:szCs w:val="20"/>
              </w:rPr>
              <w:t>2092</w:t>
            </w:r>
          </w:p>
          <w:p w14:paraId="628FDD05" w14:textId="5BE1F36A" w:rsidR="004C0EA6" w:rsidRPr="0066698B" w:rsidRDefault="004C0EA6" w:rsidP="004C0EA6">
            <w:pPr>
              <w:rPr>
                <w:rFonts w:asciiTheme="minorHAnsi" w:hAnsiTheme="minorHAnsi"/>
                <w:sz w:val="20"/>
                <w:szCs w:val="20"/>
              </w:rPr>
            </w:pPr>
            <w:r w:rsidRPr="0066698B">
              <w:rPr>
                <w:rFonts w:asciiTheme="minorHAnsi" w:hAnsiTheme="minorHAnsi"/>
                <w:bCs/>
                <w:sz w:val="20"/>
                <w:szCs w:val="20"/>
              </w:rPr>
              <w:lastRenderedPageBreak/>
              <w:t xml:space="preserve">GS7471: </w:t>
            </w:r>
            <w:r w:rsidRPr="0066698B">
              <w:rPr>
                <w:rFonts w:asciiTheme="minorHAnsi" w:hAnsiTheme="minorHAnsi"/>
                <w:sz w:val="20"/>
                <w:szCs w:val="20"/>
              </w:rPr>
              <w:t>2262</w:t>
            </w:r>
          </w:p>
          <w:p w14:paraId="441EFC22" w14:textId="6BEC1A20" w:rsidR="004C0EA6" w:rsidRPr="0066698B" w:rsidRDefault="004C0EA6" w:rsidP="004C0EA6">
            <w:pPr>
              <w:rPr>
                <w:rFonts w:asciiTheme="minorHAnsi" w:hAnsiTheme="minorHAnsi"/>
                <w:sz w:val="20"/>
                <w:szCs w:val="20"/>
              </w:rPr>
            </w:pPr>
            <w:r w:rsidRPr="0066698B">
              <w:rPr>
                <w:rFonts w:asciiTheme="minorHAnsi" w:hAnsiTheme="minorHAnsi"/>
                <w:bCs/>
                <w:sz w:val="20"/>
                <w:szCs w:val="20"/>
              </w:rPr>
              <w:t xml:space="preserve">GS7472: </w:t>
            </w:r>
            <w:r w:rsidRPr="0066698B">
              <w:rPr>
                <w:rFonts w:asciiTheme="minorHAnsi" w:hAnsiTheme="minorHAnsi"/>
                <w:sz w:val="20"/>
                <w:szCs w:val="20"/>
              </w:rPr>
              <w:t>2054</w:t>
            </w:r>
          </w:p>
          <w:p w14:paraId="73BB6CBB" w14:textId="2DECCE74" w:rsidR="004C0EA6" w:rsidRPr="0066698B" w:rsidRDefault="004C0EA6" w:rsidP="004C0EA6">
            <w:pPr>
              <w:rPr>
                <w:rFonts w:asciiTheme="minorHAnsi" w:hAnsiTheme="minorHAnsi"/>
                <w:sz w:val="20"/>
                <w:szCs w:val="20"/>
              </w:rPr>
            </w:pPr>
            <w:r w:rsidRPr="0066698B">
              <w:rPr>
                <w:rFonts w:asciiTheme="minorHAnsi" w:hAnsiTheme="minorHAnsi"/>
                <w:bCs/>
                <w:sz w:val="20"/>
                <w:szCs w:val="20"/>
              </w:rPr>
              <w:t xml:space="preserve">GS7473: </w:t>
            </w:r>
            <w:r w:rsidRPr="0066698B">
              <w:rPr>
                <w:rFonts w:asciiTheme="minorHAnsi" w:hAnsiTheme="minorHAnsi"/>
                <w:sz w:val="20"/>
                <w:szCs w:val="20"/>
              </w:rPr>
              <w:t>1825</w:t>
            </w:r>
          </w:p>
          <w:p w14:paraId="124A588C" w14:textId="2C00D56E" w:rsidR="00A55072" w:rsidRPr="0066698B" w:rsidRDefault="004C0EA6" w:rsidP="004C0EA6">
            <w:pPr>
              <w:rPr>
                <w:rFonts w:asciiTheme="minorHAnsi" w:hAnsiTheme="minorHAnsi"/>
                <w:sz w:val="20"/>
                <w:szCs w:val="20"/>
                <w:highlight w:val="yellow"/>
              </w:rPr>
            </w:pPr>
            <w:r w:rsidRPr="0066698B">
              <w:rPr>
                <w:rFonts w:asciiTheme="minorHAnsi" w:hAnsiTheme="minorHAnsi"/>
                <w:bCs/>
                <w:sz w:val="20"/>
                <w:szCs w:val="20"/>
              </w:rPr>
              <w:t xml:space="preserve">GS7474: </w:t>
            </w:r>
            <w:r w:rsidRPr="0066698B">
              <w:rPr>
                <w:rFonts w:asciiTheme="minorHAnsi" w:hAnsiTheme="minorHAnsi"/>
                <w:sz w:val="20"/>
                <w:szCs w:val="20"/>
              </w:rPr>
              <w:t>2262</w:t>
            </w:r>
          </w:p>
        </w:tc>
      </w:tr>
      <w:tr w:rsidR="00A55072" w:rsidRPr="00E51EF3" w14:paraId="5BC29545" w14:textId="77777777" w:rsidTr="00DB7563">
        <w:tc>
          <w:tcPr>
            <w:tcW w:w="2337" w:type="dxa"/>
            <w:tcBorders>
              <w:top w:val="single" w:sz="4" w:space="0" w:color="A6A6A6" w:themeColor="background1" w:themeShade="A6"/>
              <w:bottom w:val="single" w:sz="4" w:space="0" w:color="A6A6A6" w:themeColor="background1" w:themeShade="A6"/>
            </w:tcBorders>
          </w:tcPr>
          <w:p w14:paraId="1B392AD1" w14:textId="3BBBCF51" w:rsidR="00A55072" w:rsidRPr="00993A31" w:rsidRDefault="00A55072" w:rsidP="00A55072">
            <w:pPr>
              <w:rPr>
                <w:rFonts w:asciiTheme="minorHAnsi" w:hAnsiTheme="minorHAnsi"/>
                <w:bCs/>
                <w:sz w:val="20"/>
                <w:lang w:val="en-GB"/>
              </w:rPr>
            </w:pPr>
            <w:proofErr w:type="spellStart"/>
            <w:r w:rsidRPr="004E3140">
              <w:rPr>
                <w:rFonts w:asciiTheme="minorHAnsi" w:hAnsiTheme="minorHAnsi"/>
                <w:bCs/>
                <w:sz w:val="20"/>
                <w:lang w:val="en-GB"/>
              </w:rPr>
              <w:lastRenderedPageBreak/>
              <w:t>TR</w:t>
            </w:r>
            <w:r w:rsidRPr="004E3140">
              <w:rPr>
                <w:rFonts w:asciiTheme="minorHAnsi" w:hAnsiTheme="minorHAnsi"/>
                <w:bCs/>
                <w:sz w:val="20"/>
                <w:vertAlign w:val="subscript"/>
                <w:lang w:val="en-GB"/>
              </w:rPr>
              <w:t>y</w:t>
            </w:r>
            <w:proofErr w:type="spellEnd"/>
          </w:p>
        </w:tc>
        <w:tc>
          <w:tcPr>
            <w:tcW w:w="3617" w:type="dxa"/>
            <w:gridSpan w:val="3"/>
            <w:tcBorders>
              <w:top w:val="single" w:sz="4" w:space="0" w:color="A6A6A6" w:themeColor="background1" w:themeShade="A6"/>
              <w:bottom w:val="single" w:sz="4" w:space="0" w:color="A6A6A6" w:themeColor="background1" w:themeShade="A6"/>
            </w:tcBorders>
          </w:tcPr>
          <w:p w14:paraId="7B2C4932" w14:textId="46D34ACF" w:rsidR="00A55072" w:rsidRPr="00E51EF3" w:rsidRDefault="00515AE8" w:rsidP="00A55072">
            <w:pPr>
              <w:rPr>
                <w:rFonts w:asciiTheme="minorHAnsi" w:hAnsiTheme="minorHAnsi"/>
                <w:sz w:val="20"/>
              </w:rPr>
            </w:pPr>
            <w:r>
              <w:rPr>
                <w:rFonts w:asciiTheme="minorHAnsi" w:hAnsiTheme="minorHAnsi"/>
                <w:sz w:val="20"/>
              </w:rPr>
              <w:t>1.44</w:t>
            </w:r>
          </w:p>
        </w:tc>
        <w:tc>
          <w:tcPr>
            <w:tcW w:w="3678" w:type="dxa"/>
            <w:tcBorders>
              <w:top w:val="single" w:sz="4" w:space="0" w:color="A6A6A6" w:themeColor="background1" w:themeShade="A6"/>
              <w:bottom w:val="single" w:sz="4" w:space="0" w:color="A6A6A6" w:themeColor="background1" w:themeShade="A6"/>
            </w:tcBorders>
          </w:tcPr>
          <w:p w14:paraId="6D0108FC" w14:textId="5E2AE1AA" w:rsidR="00A55072" w:rsidRPr="00E51EF3" w:rsidRDefault="00515AE8" w:rsidP="00A55072">
            <w:pPr>
              <w:rPr>
                <w:rFonts w:asciiTheme="minorHAnsi" w:hAnsiTheme="minorHAnsi"/>
                <w:sz w:val="20"/>
              </w:rPr>
            </w:pPr>
            <w:r>
              <w:rPr>
                <w:rFonts w:asciiTheme="minorHAnsi" w:hAnsiTheme="minorHAnsi"/>
                <w:sz w:val="20"/>
              </w:rPr>
              <w:t>0.65</w:t>
            </w:r>
          </w:p>
        </w:tc>
      </w:tr>
    </w:tbl>
    <w:p w14:paraId="4F3A504D" w14:textId="77777777" w:rsidR="00515AE8" w:rsidRDefault="00515AE8" w:rsidP="00816579">
      <w:pPr>
        <w:rPr>
          <w:rFonts w:ascii="Avenir Book" w:hAnsi="Avenir Book"/>
        </w:rPr>
      </w:pPr>
    </w:p>
    <w:p w14:paraId="03F47FD7" w14:textId="77777777" w:rsidR="00515AE8" w:rsidRDefault="00515AE8" w:rsidP="00816579">
      <w:pPr>
        <w:rPr>
          <w:rFonts w:ascii="Avenir Book" w:hAnsi="Avenir Book"/>
        </w:rPr>
      </w:pPr>
    </w:p>
    <w:p w14:paraId="7BE91347" w14:textId="77777777" w:rsidR="00816579" w:rsidRDefault="00816579" w:rsidP="004D312B">
      <w:pPr>
        <w:pStyle w:val="SectionList"/>
      </w:pPr>
      <w:r w:rsidRPr="00241108">
        <w:t>Implementation of sampling plan</w:t>
      </w:r>
      <w:bookmarkEnd w:id="31"/>
      <w:bookmarkEnd w:id="32"/>
    </w:p>
    <w:p w14:paraId="721B25E2" w14:textId="07A58CBF" w:rsidR="00183390" w:rsidRDefault="00816579" w:rsidP="00183390">
      <w:pPr>
        <w:rPr>
          <w:rFonts w:asciiTheme="minorHAnsi" w:hAnsiTheme="minorHAnsi"/>
          <w:szCs w:val="22"/>
        </w:rPr>
      </w:pPr>
      <w:r w:rsidRPr="003B1DEE">
        <w:t>&gt;&gt;</w:t>
      </w:r>
      <w:r w:rsidR="00183390">
        <w:t xml:space="preserve"> </w:t>
      </w:r>
      <w:r w:rsidR="00183390" w:rsidRPr="00ED5797">
        <w:rPr>
          <w:rFonts w:asciiTheme="minorHAnsi" w:hAnsiTheme="minorHAnsi"/>
          <w:szCs w:val="22"/>
        </w:rPr>
        <w:t xml:space="preserve">Surveys were conducted through use of a Random Sample Group (RSG) in accordance with 90/30 precision. The individual participants surveyed from the RSG were selected at random from the project database, in accordance with the methodology’s minimum sample size requirement for each survey, as detailed in Section D.4.1, D.4.2, and D.4.3 below. All surveys complied with the required precision and are therefore representative of the project area. The project area includes </w:t>
      </w:r>
      <w:proofErr w:type="spellStart"/>
      <w:r w:rsidR="00183390" w:rsidRPr="00ED5797">
        <w:rPr>
          <w:rFonts w:asciiTheme="minorHAnsi" w:hAnsiTheme="minorHAnsi"/>
          <w:szCs w:val="22"/>
        </w:rPr>
        <w:t>neighbouring</w:t>
      </w:r>
      <w:proofErr w:type="spellEnd"/>
      <w:r w:rsidR="00183390" w:rsidRPr="00ED5797">
        <w:rPr>
          <w:rFonts w:asciiTheme="minorHAnsi" w:hAnsiTheme="minorHAnsi"/>
          <w:szCs w:val="22"/>
        </w:rPr>
        <w:t xml:space="preserve"> Woredas which were found to have homogenous characteristics in household characteristics, water sources and purification methods in the initial baseline studies conducted.</w:t>
      </w:r>
    </w:p>
    <w:p w14:paraId="18604408" w14:textId="77777777" w:rsidR="00F31C01" w:rsidRPr="00ED5797" w:rsidRDefault="00F31C01" w:rsidP="00183390">
      <w:pPr>
        <w:rPr>
          <w:rFonts w:asciiTheme="minorHAnsi" w:hAnsiTheme="minorHAnsi"/>
          <w:szCs w:val="22"/>
        </w:rPr>
      </w:pPr>
    </w:p>
    <w:p w14:paraId="71451E09" w14:textId="27523189" w:rsidR="00C30A3C" w:rsidRDefault="00183390" w:rsidP="00E85974">
      <w:pPr>
        <w:rPr>
          <w:rFonts w:asciiTheme="minorHAnsi" w:hAnsiTheme="minorHAnsi"/>
          <w:szCs w:val="22"/>
        </w:rPr>
      </w:pPr>
      <w:r w:rsidRPr="00ED5797">
        <w:rPr>
          <w:rFonts w:asciiTheme="minorHAnsi" w:hAnsiTheme="minorHAnsi"/>
          <w:szCs w:val="22"/>
        </w:rPr>
        <w:t>Field staff are provided training prior to monitoring surveys taking place.</w:t>
      </w:r>
    </w:p>
    <w:p w14:paraId="1D0A02F7" w14:textId="74BD372A" w:rsidR="0066698B" w:rsidRDefault="00C30A3C" w:rsidP="0066698B">
      <w:pPr>
        <w:rPr>
          <w:rFonts w:asciiTheme="minorHAnsi" w:hAnsiTheme="minorHAnsi"/>
          <w:szCs w:val="22"/>
        </w:rPr>
      </w:pPr>
      <w:r w:rsidRPr="0027617A">
        <w:rPr>
          <w:rFonts w:asciiTheme="minorHAnsi" w:hAnsiTheme="minorHAnsi"/>
          <w:szCs w:val="22"/>
        </w:rPr>
        <w:t>In this Monitoring Period, the minimum recommended sample size of the RSG to meet 90/30 precision was 7 boreholes</w:t>
      </w:r>
      <w:r w:rsidR="00E70C3A">
        <w:rPr>
          <w:rFonts w:asciiTheme="minorHAnsi" w:hAnsiTheme="minorHAnsi"/>
          <w:szCs w:val="22"/>
        </w:rPr>
        <w:t xml:space="preserve"> (see below)</w:t>
      </w:r>
      <w:r w:rsidRPr="0027617A">
        <w:rPr>
          <w:rFonts w:asciiTheme="minorHAnsi" w:hAnsiTheme="minorHAnsi"/>
          <w:szCs w:val="22"/>
        </w:rPr>
        <w:t>. The</w:t>
      </w:r>
      <w:r w:rsidRPr="00C30A3C">
        <w:rPr>
          <w:rFonts w:asciiTheme="minorHAnsi" w:hAnsiTheme="minorHAnsi"/>
          <w:szCs w:val="22"/>
        </w:rPr>
        <w:t xml:space="preserve"> individual participants surveyed from the RSG are selected at random from the project database using the same random number generator process, in accordance with the minimum sample size requirement for each survey.</w:t>
      </w:r>
      <w:r w:rsidR="00801953">
        <w:rPr>
          <w:rFonts w:asciiTheme="minorHAnsi" w:hAnsiTheme="minorHAnsi"/>
          <w:szCs w:val="22"/>
        </w:rPr>
        <w:t xml:space="preserve"> A </w:t>
      </w:r>
      <w:r w:rsidR="008E2D85">
        <w:rPr>
          <w:rFonts w:asciiTheme="minorHAnsi" w:hAnsiTheme="minorHAnsi"/>
          <w:szCs w:val="22"/>
        </w:rPr>
        <w:t xml:space="preserve">snapshot of the random numbers generated for the boreholes is shared below. The same process was carried out to allocate random numbers to the </w:t>
      </w:r>
      <w:r w:rsidR="00E70C3A">
        <w:rPr>
          <w:rFonts w:asciiTheme="minorHAnsi" w:hAnsiTheme="minorHAnsi"/>
          <w:szCs w:val="22"/>
        </w:rPr>
        <w:t>385 households in the borehole sample. The sampling process has been submitted during the project verification.</w:t>
      </w:r>
    </w:p>
    <w:p w14:paraId="4B4CA243" w14:textId="77777777" w:rsidR="00294138" w:rsidRDefault="00294138" w:rsidP="00182AB9">
      <w:pPr>
        <w:keepNext/>
      </w:pPr>
      <w:r>
        <w:rPr>
          <w:noProof/>
          <w14:cntxtAlts w14:val="0"/>
        </w:rPr>
        <w:lastRenderedPageBreak/>
        <w:drawing>
          <wp:inline distT="0" distB="0" distL="0" distR="0" wp14:anchorId="0F2A64DD" wp14:editId="7AEFE7A7">
            <wp:extent cx="6116320" cy="2670810"/>
            <wp:effectExtent l="0" t="0" r="0" b="0"/>
            <wp:docPr id="24" name="Picture 24" descr="Graphical user interface, text, application&#10;&#10;Description automatically generated">
              <a:extLst xmlns:a="http://schemas.openxmlformats.org/drawingml/2006/main">
                <a:ext uri="{FF2B5EF4-FFF2-40B4-BE49-F238E27FC236}">
                  <a16:creationId xmlns:a16="http://schemas.microsoft.com/office/drawing/2014/main" id="{2507B126-567A-4167-A132-02D2E8DEB2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Graphical user interface, text, application&#10;&#10;Description automatically generated">
                      <a:extLst>
                        <a:ext uri="{FF2B5EF4-FFF2-40B4-BE49-F238E27FC236}">
                          <a16:creationId xmlns:a16="http://schemas.microsoft.com/office/drawing/2014/main" id="{2507B126-567A-4167-A132-02D2E8DEB28C}"/>
                        </a:ext>
                      </a:extLst>
                    </pic:cNvPr>
                    <pic:cNvPicPr>
                      <a:picLocks noChangeAspect="1"/>
                    </pic:cNvPicPr>
                  </pic:nvPicPr>
                  <pic:blipFill>
                    <a:blip r:embed="rId22"/>
                    <a:stretch>
                      <a:fillRect/>
                    </a:stretch>
                  </pic:blipFill>
                  <pic:spPr>
                    <a:xfrm>
                      <a:off x="0" y="0"/>
                      <a:ext cx="6116320" cy="2670810"/>
                    </a:xfrm>
                    <a:prstGeom prst="rect">
                      <a:avLst/>
                    </a:prstGeom>
                  </pic:spPr>
                </pic:pic>
              </a:graphicData>
            </a:graphic>
          </wp:inline>
        </w:drawing>
      </w:r>
    </w:p>
    <w:p w14:paraId="6A42BB67" w14:textId="2FD573E8" w:rsidR="00E70C3A" w:rsidRDefault="00294138" w:rsidP="00294138">
      <w:pPr>
        <w:pStyle w:val="Caption"/>
      </w:pPr>
      <w:r w:rsidRPr="00182AB9">
        <w:rPr>
          <w:b/>
          <w:bCs/>
        </w:rPr>
        <w:t xml:space="preserve">Figure </w:t>
      </w:r>
      <w:r w:rsidRPr="00182AB9">
        <w:rPr>
          <w:b/>
          <w:bCs/>
        </w:rPr>
        <w:fldChar w:fldCharType="begin"/>
      </w:r>
      <w:r w:rsidRPr="00182AB9">
        <w:rPr>
          <w:b/>
          <w:bCs/>
        </w:rPr>
        <w:instrText xml:space="preserve"> SEQ Figure \* ARABIC </w:instrText>
      </w:r>
      <w:r w:rsidRPr="00182AB9">
        <w:rPr>
          <w:b/>
          <w:bCs/>
        </w:rPr>
        <w:fldChar w:fldCharType="separate"/>
      </w:r>
      <w:r w:rsidR="00A24C0D">
        <w:rPr>
          <w:b/>
          <w:bCs/>
          <w:noProof/>
        </w:rPr>
        <w:t>3</w:t>
      </w:r>
      <w:r w:rsidRPr="00182AB9">
        <w:rPr>
          <w:b/>
          <w:bCs/>
        </w:rPr>
        <w:fldChar w:fldCharType="end"/>
      </w:r>
      <w:r>
        <w:t xml:space="preserve"> The </w:t>
      </w:r>
      <w:proofErr w:type="spellStart"/>
      <w:r>
        <w:t>Raosoft</w:t>
      </w:r>
      <w:proofErr w:type="spellEnd"/>
      <w:r>
        <w:t xml:space="preserve"> Random Sampling Size Calculator shows that with a 90% confidence and 30% precision, 7 boreholes are required in the sample.</w:t>
      </w:r>
    </w:p>
    <w:p w14:paraId="000F22E8" w14:textId="77777777" w:rsidR="003A0898" w:rsidRDefault="003A0898" w:rsidP="003A0898"/>
    <w:p w14:paraId="388BD706" w14:textId="77777777" w:rsidR="003A0898" w:rsidRDefault="003A0898" w:rsidP="00182AB9">
      <w:pPr>
        <w:keepNext/>
      </w:pPr>
      <w:r>
        <w:rPr>
          <w:noProof/>
          <w14:cntxtAlts w14:val="0"/>
        </w:rPr>
        <w:drawing>
          <wp:inline distT="0" distB="0" distL="0" distR="0" wp14:anchorId="1952EBE6" wp14:editId="3B96487C">
            <wp:extent cx="6116320" cy="2837180"/>
            <wp:effectExtent l="0" t="0" r="0" b="1270"/>
            <wp:docPr id="25" name="Picture 25" descr="Graphical user interface, text&#10;&#10;Description automatically generated">
              <a:extLst xmlns:a="http://schemas.openxmlformats.org/drawingml/2006/main">
                <a:ext uri="{FF2B5EF4-FFF2-40B4-BE49-F238E27FC236}">
                  <a16:creationId xmlns:a16="http://schemas.microsoft.com/office/drawing/2014/main" id="{9FDE894C-30AE-48CE-84C1-6CEEB9D8F4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descr="Graphical user interface, text&#10;&#10;Description automatically generated">
                      <a:extLst>
                        <a:ext uri="{FF2B5EF4-FFF2-40B4-BE49-F238E27FC236}">
                          <a16:creationId xmlns:a16="http://schemas.microsoft.com/office/drawing/2014/main" id="{9FDE894C-30AE-48CE-84C1-6CEEB9D8F4C2}"/>
                        </a:ext>
                      </a:extLst>
                    </pic:cNvPr>
                    <pic:cNvPicPr>
                      <a:picLocks noChangeAspect="1"/>
                    </pic:cNvPicPr>
                  </pic:nvPicPr>
                  <pic:blipFill>
                    <a:blip r:embed="rId23"/>
                    <a:stretch>
                      <a:fillRect/>
                    </a:stretch>
                  </pic:blipFill>
                  <pic:spPr>
                    <a:xfrm>
                      <a:off x="0" y="0"/>
                      <a:ext cx="6116320" cy="2837180"/>
                    </a:xfrm>
                    <a:prstGeom prst="rect">
                      <a:avLst/>
                    </a:prstGeom>
                  </pic:spPr>
                </pic:pic>
              </a:graphicData>
            </a:graphic>
          </wp:inline>
        </w:drawing>
      </w:r>
    </w:p>
    <w:p w14:paraId="08A11D57" w14:textId="17DB142D" w:rsidR="003A0898" w:rsidRDefault="003A0898" w:rsidP="00182AB9">
      <w:pPr>
        <w:pStyle w:val="Caption"/>
      </w:pPr>
      <w:r w:rsidRPr="00182AB9">
        <w:rPr>
          <w:b/>
          <w:bCs/>
        </w:rPr>
        <w:t xml:space="preserve">Figure </w:t>
      </w:r>
      <w:r w:rsidRPr="00182AB9">
        <w:rPr>
          <w:b/>
          <w:bCs/>
        </w:rPr>
        <w:fldChar w:fldCharType="begin"/>
      </w:r>
      <w:r w:rsidRPr="00182AB9">
        <w:rPr>
          <w:b/>
          <w:bCs/>
        </w:rPr>
        <w:instrText xml:space="preserve"> SEQ Figure \* ARABIC </w:instrText>
      </w:r>
      <w:r w:rsidRPr="00182AB9">
        <w:rPr>
          <w:b/>
          <w:bCs/>
        </w:rPr>
        <w:fldChar w:fldCharType="separate"/>
      </w:r>
      <w:r w:rsidR="00A24C0D">
        <w:rPr>
          <w:b/>
          <w:bCs/>
          <w:noProof/>
        </w:rPr>
        <w:t>4</w:t>
      </w:r>
      <w:r w:rsidRPr="00182AB9">
        <w:rPr>
          <w:b/>
          <w:bCs/>
        </w:rPr>
        <w:fldChar w:fldCharType="end"/>
      </w:r>
      <w:r>
        <w:t xml:space="preserve"> The Random Number Generator provides a list of random numbers that are allocated to the boreholes in the project. These are then ordered and the first 7 are selected for sampling.</w:t>
      </w:r>
    </w:p>
    <w:p w14:paraId="799B0412" w14:textId="77777777" w:rsidR="00B017CC" w:rsidRDefault="00B017CC" w:rsidP="00B017CC">
      <w:pPr>
        <w:rPr>
          <w:iCs/>
          <w:color w:val="323232" w:themeColor="text2"/>
          <w:sz w:val="18"/>
          <w:szCs w:val="18"/>
        </w:rPr>
      </w:pPr>
    </w:p>
    <w:p w14:paraId="5A47FF9A" w14:textId="0A840C1B" w:rsidR="00B017CC" w:rsidRPr="002F21CE" w:rsidRDefault="00B017CC" w:rsidP="00B017CC">
      <w:pPr>
        <w:spacing w:after="240"/>
        <w:rPr>
          <w:rFonts w:ascii="Nyala" w:hAnsi="Nyala"/>
          <w:lang w:val="en-GB"/>
        </w:rPr>
      </w:pPr>
      <w:r>
        <w:t xml:space="preserve">Using CDM sampling tool “Guideline: Sampling and surveys for CDM project activities and </w:t>
      </w:r>
      <w:proofErr w:type="spellStart"/>
      <w:r>
        <w:t>programmes</w:t>
      </w:r>
      <w:proofErr w:type="spellEnd"/>
      <w:r>
        <w:t xml:space="preserve"> of activities</w:t>
      </w:r>
      <w:r w:rsidRPr="004931A5">
        <w:t xml:space="preserve"> V</w:t>
      </w:r>
      <w:r>
        <w:t xml:space="preserve">ersion </w:t>
      </w:r>
      <w:r w:rsidRPr="004931A5">
        <w:t>03.1</w:t>
      </w:r>
      <w:r>
        <w:t>”, the obtained usage rate of</w:t>
      </w:r>
      <w:r w:rsidR="00590150">
        <w:t xml:space="preserve"> 100% capped at</w:t>
      </w:r>
      <w:r>
        <w:t xml:space="preserve"> </w:t>
      </w:r>
      <w:r>
        <w:rPr>
          <w:lang w:val="en-GB"/>
        </w:rPr>
        <w:t>9</w:t>
      </w:r>
      <w:r w:rsidR="00590150">
        <w:rPr>
          <w:lang w:val="en-GB"/>
        </w:rPr>
        <w:t>5</w:t>
      </w:r>
      <w:r>
        <w:t xml:space="preserve">% was input to calculate the relative precision of the sampling, achieving </w:t>
      </w:r>
      <w:r>
        <w:rPr>
          <w:lang w:val="en-GB"/>
        </w:rPr>
        <w:t>3.</w:t>
      </w:r>
      <w:r w:rsidR="00235464">
        <w:rPr>
          <w:lang w:val="en-GB"/>
        </w:rPr>
        <w:t>6</w:t>
      </w:r>
      <w:r>
        <w:t>%. This demonstrates 90/30 sampling criteria was me</w:t>
      </w:r>
      <w:r>
        <w:rPr>
          <w:lang w:val="en-GB"/>
        </w:rPr>
        <w:t>t as per the methodological requirements. See below.</w:t>
      </w:r>
    </w:p>
    <w:p w14:paraId="1725AC10" w14:textId="77777777" w:rsidR="00B017CC" w:rsidRPr="00F7708B" w:rsidRDefault="00B017CC" w:rsidP="00B017CC">
      <w:pPr>
        <w:rPr>
          <w:rFonts w:ascii="Nyala" w:hAnsi="Nyala"/>
        </w:rPr>
      </w:pPr>
    </w:p>
    <w:p w14:paraId="1B46919F" w14:textId="5603D593" w:rsidR="00B017CC" w:rsidRDefault="00BD1FD1" w:rsidP="002544EA">
      <w:pPr>
        <w:jc w:val="center"/>
        <w:rPr>
          <w:rFonts w:ascii="Nyala" w:hAnsi="Nyala"/>
        </w:rPr>
      </w:pPr>
      <w:r w:rsidRPr="00BD1FD1">
        <w:rPr>
          <w:rFonts w:ascii="Nyala" w:hAnsi="Nyala"/>
          <w:noProof/>
        </w:rPr>
        <w:lastRenderedPageBreak/>
        <w:drawing>
          <wp:inline distT="0" distB="0" distL="0" distR="0" wp14:anchorId="6C59C1B2" wp14:editId="0C0C9064">
            <wp:extent cx="6116320" cy="2106875"/>
            <wp:effectExtent l="0" t="0" r="0" b="8255"/>
            <wp:docPr id="1027347702" name="Picture 3"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47702" name="Picture 3" descr="A picture containing text, screenshot, font, numb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4046" cy="2116426"/>
                    </a:xfrm>
                    <a:prstGeom prst="rect">
                      <a:avLst/>
                    </a:prstGeom>
                    <a:noFill/>
                    <a:ln>
                      <a:noFill/>
                    </a:ln>
                  </pic:spPr>
                </pic:pic>
              </a:graphicData>
            </a:graphic>
          </wp:inline>
        </w:drawing>
      </w:r>
    </w:p>
    <w:p w14:paraId="7D4D2FE3" w14:textId="77777777" w:rsidR="00B017CC" w:rsidRDefault="00B017CC" w:rsidP="00B017CC">
      <w:pPr>
        <w:rPr>
          <w:rFonts w:ascii="Nyala" w:hAnsi="Nyala"/>
        </w:rPr>
      </w:pPr>
    </w:p>
    <w:p w14:paraId="15332156" w14:textId="4D9FAA27" w:rsidR="00B017CC" w:rsidRPr="002F21CE" w:rsidRDefault="00B017CC" w:rsidP="00B017CC">
      <w:pPr>
        <w:spacing w:after="240"/>
        <w:rPr>
          <w:lang w:val="en-GB"/>
        </w:rPr>
      </w:pPr>
      <w:r>
        <w:t xml:space="preserve">Using CDM sampling tool “Guideline: Sampling and surveys for CDM project activities and </w:t>
      </w:r>
      <w:proofErr w:type="spellStart"/>
      <w:r>
        <w:t>programmes</w:t>
      </w:r>
      <w:proofErr w:type="spellEnd"/>
      <w:r>
        <w:t xml:space="preserve"> of activities</w:t>
      </w:r>
      <w:r w:rsidRPr="004931A5">
        <w:t xml:space="preserve"> V</w:t>
      </w:r>
      <w:r>
        <w:t xml:space="preserve">ersion </w:t>
      </w:r>
      <w:r w:rsidRPr="004931A5">
        <w:t>03.1</w:t>
      </w:r>
      <w:r>
        <w:t xml:space="preserve">”, the results from the WCFT demonstrate the sample size met the precision requirements of 90/30, with the survey returning a relative precision of </w:t>
      </w:r>
      <w:r w:rsidR="00357784">
        <w:t>3.9</w:t>
      </w:r>
      <w:r>
        <w:t>%</w:t>
      </w:r>
      <w:r>
        <w:rPr>
          <w:lang w:val="en-GB"/>
        </w:rPr>
        <w:t>, shown below.</w:t>
      </w:r>
    </w:p>
    <w:p w14:paraId="65929C1C" w14:textId="77777777" w:rsidR="00B017CC" w:rsidRPr="002F21CE" w:rsidRDefault="00B017CC" w:rsidP="00B017CC">
      <w:pPr>
        <w:rPr>
          <w:rFonts w:ascii="Nyala" w:hAnsi="Nyala"/>
        </w:rPr>
      </w:pPr>
    </w:p>
    <w:p w14:paraId="447BBD08" w14:textId="2C6D20F3" w:rsidR="00B017CC" w:rsidRDefault="00357784" w:rsidP="00B017CC">
      <w:pPr>
        <w:rPr>
          <w:rFonts w:ascii="Nyala" w:hAnsi="Nyala"/>
        </w:rPr>
      </w:pPr>
      <w:r>
        <w:rPr>
          <w:rFonts w:ascii="Nyala" w:hAnsi="Nyala"/>
          <w:noProof/>
        </w:rPr>
        <w:drawing>
          <wp:inline distT="0" distB="0" distL="0" distR="0" wp14:anchorId="2AC788A3" wp14:editId="52E0208F">
            <wp:extent cx="6052872" cy="2505075"/>
            <wp:effectExtent l="0" t="0" r="5080" b="0"/>
            <wp:docPr id="102235877" name="Picture 5"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5877" name="Picture 5" descr="A picture containing text, screenshot, number, fon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63158" cy="2509332"/>
                    </a:xfrm>
                    <a:prstGeom prst="rect">
                      <a:avLst/>
                    </a:prstGeom>
                    <a:noFill/>
                    <a:ln>
                      <a:noFill/>
                    </a:ln>
                  </pic:spPr>
                </pic:pic>
              </a:graphicData>
            </a:graphic>
          </wp:inline>
        </w:drawing>
      </w:r>
    </w:p>
    <w:p w14:paraId="5A0FB418" w14:textId="77777777" w:rsidR="00B017CC" w:rsidRDefault="00B017CC" w:rsidP="00B017CC">
      <w:pPr>
        <w:rPr>
          <w:rFonts w:ascii="Nyala" w:hAnsi="Nyala"/>
        </w:rPr>
      </w:pPr>
    </w:p>
    <w:p w14:paraId="2E5D487A" w14:textId="4C9B5F4D" w:rsidR="00B017CC" w:rsidRPr="00B017CC" w:rsidRDefault="00B017CC" w:rsidP="002544EA">
      <w:r>
        <w:rPr>
          <w:lang w:val="en-GB"/>
        </w:rPr>
        <w:t>Regarding the project surveys, t</w:t>
      </w:r>
      <w:r>
        <w:t>he 1</w:t>
      </w:r>
      <w:r>
        <w:rPr>
          <w:lang w:val="en-GB"/>
        </w:rPr>
        <w:t xml:space="preserve">10 </w:t>
      </w:r>
      <w:r>
        <w:t>survey responses exceeds the minimum sample size of 100</w:t>
      </w:r>
      <w:r>
        <w:rPr>
          <w:lang w:val="en-GB"/>
        </w:rPr>
        <w:t xml:space="preserve"> that is required in </w:t>
      </w:r>
      <w:r>
        <w:t>TPDDTEC v</w:t>
      </w:r>
      <w:r>
        <w:rPr>
          <w:lang w:val="en-GB"/>
        </w:rPr>
        <w:t>1</w:t>
      </w:r>
      <w:r>
        <w:t>.</w:t>
      </w:r>
    </w:p>
    <w:p w14:paraId="6900E84A" w14:textId="4F068F58" w:rsidR="00183390" w:rsidRPr="00CE28C4" w:rsidRDefault="00183390" w:rsidP="00183390">
      <w:pPr>
        <w:pStyle w:val="SDMApp3"/>
        <w:numPr>
          <w:ilvl w:val="0"/>
          <w:numId w:val="0"/>
        </w:numPr>
        <w:rPr>
          <w:rFonts w:asciiTheme="minorHAnsi" w:hAnsiTheme="minorHAnsi"/>
        </w:rPr>
      </w:pPr>
      <w:r w:rsidRPr="00CE28C4">
        <w:rPr>
          <w:rFonts w:asciiTheme="minorHAnsi" w:hAnsiTheme="minorHAnsi"/>
        </w:rPr>
        <w:lastRenderedPageBreak/>
        <w:t>D.4.1 Water Consumption Field Test</w:t>
      </w:r>
    </w:p>
    <w:p w14:paraId="0FB76FF2" w14:textId="1A7B523F" w:rsidR="00B801F7" w:rsidRPr="00B801F7" w:rsidRDefault="00B801F7" w:rsidP="0066698B">
      <w:pPr>
        <w:pStyle w:val="SDMApp3"/>
        <w:numPr>
          <w:ilvl w:val="0"/>
          <w:numId w:val="0"/>
        </w:numPr>
        <w:spacing w:before="0" w:after="200" w:line="360" w:lineRule="auto"/>
        <w:rPr>
          <w:rFonts w:asciiTheme="minorHAnsi" w:eastAsiaTheme="minorHAnsi" w:hAnsiTheme="minorHAnsi" w:cs="Times New Roman (Body CS)"/>
          <w:b w:val="0"/>
          <w:color w:val="4D4D4C"/>
          <w:szCs w:val="22"/>
          <w:lang w:val="en-US" w:eastAsia="en-US"/>
          <w14:cntxtAlts/>
        </w:rPr>
      </w:pPr>
      <w:r w:rsidRPr="00B801F7">
        <w:rPr>
          <w:rFonts w:asciiTheme="minorHAnsi" w:eastAsiaTheme="minorHAnsi" w:hAnsiTheme="minorHAnsi" w:cs="Times New Roman (Body CS)"/>
          <w:b w:val="0"/>
          <w:color w:val="4D4D4C"/>
          <w:szCs w:val="22"/>
          <w:lang w:val="en-US" w:eastAsia="en-US"/>
          <w14:cntxtAlts/>
        </w:rPr>
        <w:t xml:space="preserve">The Water Consumption Field Test was carried out on a randomly selected sample of 40 households from the project database in Manica province. This complies with the recommended minimum sample size of 30 in the Gold Standard requirements. </w:t>
      </w:r>
    </w:p>
    <w:p w14:paraId="54AB59F5" w14:textId="43BA28DA" w:rsidR="00B801F7" w:rsidRPr="00B801F7" w:rsidRDefault="00B801F7" w:rsidP="0066698B">
      <w:pPr>
        <w:pStyle w:val="SDMApp3"/>
        <w:numPr>
          <w:ilvl w:val="0"/>
          <w:numId w:val="0"/>
        </w:numPr>
        <w:spacing w:before="0" w:after="200" w:line="360" w:lineRule="auto"/>
        <w:rPr>
          <w:rFonts w:asciiTheme="minorHAnsi" w:eastAsiaTheme="minorHAnsi" w:hAnsiTheme="minorHAnsi" w:cs="Times New Roman (Body CS)"/>
          <w:b w:val="0"/>
          <w:color w:val="4D4D4C"/>
          <w:szCs w:val="22"/>
          <w:lang w:val="en-US" w:eastAsia="en-US"/>
          <w14:cntxtAlts/>
        </w:rPr>
      </w:pPr>
      <w:r w:rsidRPr="00B801F7">
        <w:rPr>
          <w:rFonts w:asciiTheme="minorHAnsi" w:eastAsiaTheme="minorHAnsi" w:hAnsiTheme="minorHAnsi" w:cs="Times New Roman (Body CS)"/>
          <w:b w:val="0"/>
          <w:color w:val="4D4D4C"/>
          <w:szCs w:val="22"/>
          <w:lang w:val="en-US" w:eastAsia="en-US"/>
          <w14:cntxtAlts/>
        </w:rPr>
        <w:t xml:space="preserve">The test was carried out over a period of four days (1 day preparation and 3 days measurement) following a similar method as the Kitchen Performance Test, and all tests were conducted between </w:t>
      </w:r>
      <w:r w:rsidR="007E101A" w:rsidRPr="007E101A">
        <w:rPr>
          <w:rFonts w:asciiTheme="minorHAnsi" w:eastAsiaTheme="minorHAnsi" w:hAnsiTheme="minorHAnsi" w:cs="Times New Roman (Body CS)"/>
          <w:b w:val="0"/>
          <w:color w:val="4D4D4C"/>
          <w:szCs w:val="22"/>
          <w:lang w:val="en-US" w:eastAsia="en-US"/>
          <w14:cntxtAlts/>
        </w:rPr>
        <w:t>15/09/2021 – 29/09/2021</w:t>
      </w:r>
      <w:r w:rsidRPr="007E101A">
        <w:rPr>
          <w:rFonts w:asciiTheme="minorHAnsi" w:eastAsiaTheme="minorHAnsi" w:hAnsiTheme="minorHAnsi" w:cs="Times New Roman (Body CS)"/>
          <w:b w:val="0"/>
          <w:color w:val="4D4D4C"/>
          <w:szCs w:val="22"/>
          <w:lang w:val="en-US" w:eastAsia="en-US"/>
          <w14:cntxtAlts/>
        </w:rPr>
        <w:t>.</w:t>
      </w:r>
      <w:r w:rsidRPr="00B801F7">
        <w:rPr>
          <w:rFonts w:asciiTheme="minorHAnsi" w:eastAsiaTheme="minorHAnsi" w:hAnsiTheme="minorHAnsi" w:cs="Times New Roman (Body CS)"/>
          <w:b w:val="0"/>
          <w:color w:val="4D4D4C"/>
          <w:szCs w:val="22"/>
          <w:lang w:val="en-US" w:eastAsia="en-US"/>
          <w14:cntxtAlts/>
        </w:rPr>
        <w:t xml:space="preserve"> The total </w:t>
      </w:r>
      <w:proofErr w:type="spellStart"/>
      <w:r w:rsidRPr="00B801F7">
        <w:rPr>
          <w:rFonts w:asciiTheme="minorHAnsi" w:eastAsiaTheme="minorHAnsi" w:hAnsiTheme="minorHAnsi" w:cs="Times New Roman (Body CS)"/>
          <w:b w:val="0"/>
          <w:color w:val="4D4D4C"/>
          <w:szCs w:val="22"/>
          <w:lang w:val="en-US" w:eastAsia="en-US"/>
          <w14:cntxtAlts/>
        </w:rPr>
        <w:t>litres</w:t>
      </w:r>
      <w:proofErr w:type="spellEnd"/>
      <w:r w:rsidRPr="00B801F7">
        <w:rPr>
          <w:rFonts w:asciiTheme="minorHAnsi" w:eastAsiaTheme="minorHAnsi" w:hAnsiTheme="minorHAnsi" w:cs="Times New Roman (Body CS)"/>
          <w:b w:val="0"/>
          <w:color w:val="4D4D4C"/>
          <w:szCs w:val="22"/>
          <w:lang w:val="en-US" w:eastAsia="en-US"/>
          <w14:cntxtAlts/>
        </w:rPr>
        <w:t xml:space="preserve"> of water consumed each day was measured and divided by the number of people consuming water </w:t>
      </w:r>
      <w:proofErr w:type="gramStart"/>
      <w:r w:rsidRPr="00B801F7">
        <w:rPr>
          <w:rFonts w:asciiTheme="minorHAnsi" w:eastAsiaTheme="minorHAnsi" w:hAnsiTheme="minorHAnsi" w:cs="Times New Roman (Body CS)"/>
          <w:b w:val="0"/>
          <w:color w:val="4D4D4C"/>
          <w:szCs w:val="22"/>
          <w:lang w:val="en-US" w:eastAsia="en-US"/>
          <w14:cntxtAlts/>
        </w:rPr>
        <w:t>in</w:t>
      </w:r>
      <w:proofErr w:type="gramEnd"/>
      <w:r w:rsidRPr="00B801F7">
        <w:rPr>
          <w:rFonts w:asciiTheme="minorHAnsi" w:eastAsiaTheme="minorHAnsi" w:hAnsiTheme="minorHAnsi" w:cs="Times New Roman (Body CS)"/>
          <w:b w:val="0"/>
          <w:color w:val="4D4D4C"/>
          <w:szCs w:val="22"/>
          <w:lang w:val="en-US" w:eastAsia="en-US"/>
          <w14:cntxtAlts/>
        </w:rPr>
        <w:t xml:space="preserve"> that day – this measurement was repeated over 3 consecutive days and an overall average per household was calculated. The results showed that on </w:t>
      </w:r>
      <w:r w:rsidRPr="00113554">
        <w:rPr>
          <w:rFonts w:asciiTheme="minorHAnsi" w:eastAsiaTheme="minorHAnsi" w:hAnsiTheme="minorHAnsi" w:cs="Times New Roman (Body CS)"/>
          <w:b w:val="0"/>
          <w:color w:val="4D4D4C"/>
          <w:szCs w:val="22"/>
          <w:lang w:val="en-US" w:eastAsia="en-US"/>
          <w14:cntxtAlts/>
        </w:rPr>
        <w:t>average 8.</w:t>
      </w:r>
      <w:r w:rsidR="00113554" w:rsidRPr="00113554">
        <w:rPr>
          <w:rFonts w:asciiTheme="minorHAnsi" w:eastAsiaTheme="minorHAnsi" w:hAnsiTheme="minorHAnsi" w:cs="Times New Roman (Body CS)"/>
          <w:b w:val="0"/>
          <w:color w:val="4D4D4C"/>
          <w:szCs w:val="22"/>
          <w:lang w:val="en-US" w:eastAsia="en-US"/>
          <w14:cntxtAlts/>
        </w:rPr>
        <w:t>15</w:t>
      </w:r>
      <w:r w:rsidRPr="00B801F7">
        <w:rPr>
          <w:rFonts w:asciiTheme="minorHAnsi" w:eastAsiaTheme="minorHAnsi" w:hAnsiTheme="minorHAnsi" w:cs="Times New Roman (Body CS)"/>
          <w:b w:val="0"/>
          <w:color w:val="4D4D4C"/>
          <w:szCs w:val="22"/>
          <w:lang w:val="en-US" w:eastAsia="en-US"/>
          <w14:cntxtAlts/>
        </w:rPr>
        <w:t xml:space="preserve"> </w:t>
      </w:r>
      <w:proofErr w:type="spellStart"/>
      <w:r w:rsidRPr="00B801F7">
        <w:rPr>
          <w:rFonts w:asciiTheme="minorHAnsi" w:eastAsiaTheme="minorHAnsi" w:hAnsiTheme="minorHAnsi" w:cs="Times New Roman (Body CS)"/>
          <w:b w:val="0"/>
          <w:color w:val="4D4D4C"/>
          <w:szCs w:val="22"/>
          <w:lang w:val="en-US" w:eastAsia="en-US"/>
          <w14:cntxtAlts/>
        </w:rPr>
        <w:t>litres</w:t>
      </w:r>
      <w:proofErr w:type="spellEnd"/>
      <w:r w:rsidRPr="00B801F7">
        <w:rPr>
          <w:rFonts w:asciiTheme="minorHAnsi" w:eastAsiaTheme="minorHAnsi" w:hAnsiTheme="minorHAnsi" w:cs="Times New Roman (Body CS)"/>
          <w:b w:val="0"/>
          <w:color w:val="4D4D4C"/>
          <w:szCs w:val="22"/>
          <w:lang w:val="en-US" w:eastAsia="en-US"/>
          <w14:cntxtAlts/>
        </w:rPr>
        <w:t xml:space="preserve"> of </w:t>
      </w:r>
      <w:proofErr w:type="spellStart"/>
      <w:r w:rsidRPr="00B801F7">
        <w:rPr>
          <w:rFonts w:asciiTheme="minorHAnsi" w:eastAsiaTheme="minorHAnsi" w:hAnsiTheme="minorHAnsi" w:cs="Times New Roman (Body CS)"/>
          <w:b w:val="0"/>
          <w:color w:val="4D4D4C"/>
          <w:szCs w:val="22"/>
          <w:lang w:val="en-US" w:eastAsia="en-US"/>
          <w14:cntxtAlts/>
        </w:rPr>
        <w:t>non boiled</w:t>
      </w:r>
      <w:proofErr w:type="spellEnd"/>
      <w:r w:rsidRPr="00B801F7">
        <w:rPr>
          <w:rFonts w:asciiTheme="minorHAnsi" w:eastAsiaTheme="minorHAnsi" w:hAnsiTheme="minorHAnsi" w:cs="Times New Roman (Body CS)"/>
          <w:b w:val="0"/>
          <w:color w:val="4D4D4C"/>
          <w:szCs w:val="22"/>
          <w:lang w:val="en-US" w:eastAsia="en-US"/>
          <w14:cntxtAlts/>
        </w:rPr>
        <w:t xml:space="preserve"> clean water used only for drinking, hand washing and food preparation (capped at 7.5l) and 0 </w:t>
      </w:r>
      <w:proofErr w:type="spellStart"/>
      <w:r w:rsidRPr="00B801F7">
        <w:rPr>
          <w:rFonts w:asciiTheme="minorHAnsi" w:eastAsiaTheme="minorHAnsi" w:hAnsiTheme="minorHAnsi" w:cs="Times New Roman (Body CS)"/>
          <w:b w:val="0"/>
          <w:color w:val="4D4D4C"/>
          <w:szCs w:val="22"/>
          <w:lang w:val="en-US" w:eastAsia="en-US"/>
          <w14:cntxtAlts/>
        </w:rPr>
        <w:t>litres</w:t>
      </w:r>
      <w:proofErr w:type="spellEnd"/>
      <w:r w:rsidRPr="00B801F7">
        <w:rPr>
          <w:rFonts w:asciiTheme="minorHAnsi" w:eastAsiaTheme="minorHAnsi" w:hAnsiTheme="minorHAnsi" w:cs="Times New Roman (Body CS)"/>
          <w:b w:val="0"/>
          <w:color w:val="4D4D4C"/>
          <w:szCs w:val="22"/>
          <w:lang w:val="en-US" w:eastAsia="en-US"/>
          <w14:cntxtAlts/>
        </w:rPr>
        <w:t xml:space="preserve"> of boiled clean water </w:t>
      </w:r>
      <w:proofErr w:type="gramStart"/>
      <w:r w:rsidRPr="00B801F7">
        <w:rPr>
          <w:rFonts w:asciiTheme="minorHAnsi" w:eastAsiaTheme="minorHAnsi" w:hAnsiTheme="minorHAnsi" w:cs="Times New Roman (Body CS)"/>
          <w:b w:val="0"/>
          <w:color w:val="4D4D4C"/>
          <w:szCs w:val="22"/>
          <w:lang w:val="en-US" w:eastAsia="en-US"/>
          <w14:cntxtAlts/>
        </w:rPr>
        <w:t>is</w:t>
      </w:r>
      <w:proofErr w:type="gramEnd"/>
      <w:r w:rsidRPr="00B801F7">
        <w:rPr>
          <w:rFonts w:asciiTheme="minorHAnsi" w:eastAsiaTheme="minorHAnsi" w:hAnsiTheme="minorHAnsi" w:cs="Times New Roman (Body CS)"/>
          <w:b w:val="0"/>
          <w:color w:val="4D4D4C"/>
          <w:szCs w:val="22"/>
          <w:lang w:val="en-US" w:eastAsia="en-US"/>
          <w14:cntxtAlts/>
        </w:rPr>
        <w:t xml:space="preserve"> consumed per person per day. </w:t>
      </w:r>
    </w:p>
    <w:p w14:paraId="33CB4CA8" w14:textId="77777777" w:rsidR="00B801F7" w:rsidRDefault="00B801F7" w:rsidP="0066698B">
      <w:pPr>
        <w:pStyle w:val="SDMApp3"/>
        <w:numPr>
          <w:ilvl w:val="0"/>
          <w:numId w:val="0"/>
        </w:numPr>
        <w:spacing w:before="0" w:after="200" w:line="360" w:lineRule="auto"/>
        <w:rPr>
          <w:rFonts w:asciiTheme="minorHAnsi" w:eastAsiaTheme="minorHAnsi" w:hAnsiTheme="minorHAnsi" w:cs="Times New Roman (Body CS)"/>
          <w:b w:val="0"/>
          <w:color w:val="4D4D4C"/>
          <w:szCs w:val="22"/>
          <w:lang w:val="en-US" w:eastAsia="en-US"/>
          <w14:cntxtAlts/>
        </w:rPr>
      </w:pPr>
      <w:r w:rsidRPr="00B801F7">
        <w:rPr>
          <w:rFonts w:asciiTheme="minorHAnsi" w:eastAsiaTheme="minorHAnsi" w:hAnsiTheme="minorHAnsi" w:cs="Times New Roman (Body CS)"/>
          <w:b w:val="0"/>
          <w:color w:val="4D4D4C"/>
          <w:szCs w:val="22"/>
          <w:lang w:val="en-US" w:eastAsia="en-US"/>
          <w14:cntxtAlts/>
        </w:rPr>
        <w:t>The total amount of water credited for in this monitoring period is equal to the average amount of clean non-boiled water consumed per person per day (7.5l), minus the average amount of boiled clean water consumed per person per day (0).</w:t>
      </w:r>
    </w:p>
    <w:p w14:paraId="5E9FBBF9" w14:textId="6173D550" w:rsidR="00183390" w:rsidRPr="00CE28C4" w:rsidRDefault="00183390" w:rsidP="00B801F7">
      <w:pPr>
        <w:pStyle w:val="SDMApp3"/>
        <w:numPr>
          <w:ilvl w:val="0"/>
          <w:numId w:val="0"/>
        </w:numPr>
        <w:rPr>
          <w:rFonts w:asciiTheme="minorHAnsi" w:hAnsiTheme="minorHAnsi"/>
        </w:rPr>
      </w:pPr>
      <w:r w:rsidRPr="00CE28C4">
        <w:rPr>
          <w:rFonts w:asciiTheme="minorHAnsi" w:hAnsiTheme="minorHAnsi"/>
        </w:rPr>
        <w:t>D.4.2 Usage Survey</w:t>
      </w:r>
    </w:p>
    <w:p w14:paraId="4AFA4CDF" w14:textId="7BC5C2D8" w:rsidR="00E11919" w:rsidRPr="00E11919" w:rsidRDefault="00E11919" w:rsidP="0066698B">
      <w:pPr>
        <w:pStyle w:val="SDMApp3"/>
        <w:numPr>
          <w:ilvl w:val="0"/>
          <w:numId w:val="0"/>
        </w:numPr>
        <w:spacing w:before="0" w:after="200" w:line="360" w:lineRule="auto"/>
        <w:rPr>
          <w:rFonts w:asciiTheme="minorHAnsi" w:eastAsiaTheme="minorHAnsi" w:hAnsiTheme="minorHAnsi" w:cs="Times New Roman (Body CS)"/>
          <w:b w:val="0"/>
          <w:color w:val="4D4D4C"/>
          <w:szCs w:val="22"/>
          <w:lang w:val="en-US" w:eastAsia="en-US"/>
          <w14:cntxtAlts/>
        </w:rPr>
      </w:pPr>
      <w:r w:rsidRPr="00E11919">
        <w:rPr>
          <w:rFonts w:asciiTheme="minorHAnsi" w:eastAsiaTheme="minorHAnsi" w:hAnsiTheme="minorHAnsi" w:cs="Times New Roman (Body CS)"/>
          <w:b w:val="0"/>
          <w:color w:val="4D4D4C"/>
          <w:szCs w:val="22"/>
          <w:lang w:val="en-US" w:eastAsia="en-US"/>
          <w14:cntxtAlts/>
        </w:rPr>
        <w:t>The usage survey establishes the proportion of beneficiaries that use the boreholes, a key parameter in the emission reduction calculations. The annual usage survey has been conducted</w:t>
      </w:r>
      <w:r w:rsidR="0072589E">
        <w:rPr>
          <w:rFonts w:asciiTheme="minorHAnsi" w:eastAsiaTheme="minorHAnsi" w:hAnsiTheme="minorHAnsi" w:cs="Times New Roman (Body CS)"/>
          <w:b w:val="0"/>
          <w:color w:val="4D4D4C"/>
          <w:szCs w:val="22"/>
          <w:lang w:val="en-US" w:eastAsia="en-US"/>
          <w14:cntxtAlts/>
        </w:rPr>
        <w:t>, exceeding the</w:t>
      </w:r>
      <w:r w:rsidRPr="00E11919">
        <w:rPr>
          <w:rFonts w:asciiTheme="minorHAnsi" w:eastAsiaTheme="minorHAnsi" w:hAnsiTheme="minorHAnsi" w:cs="Times New Roman (Body CS)"/>
          <w:b w:val="0"/>
          <w:color w:val="4D4D4C"/>
          <w:szCs w:val="22"/>
          <w:lang w:val="en-US" w:eastAsia="en-US"/>
          <w14:cntxtAlts/>
        </w:rPr>
        <w:t xml:space="preserve"> minimum sample size of 100</w:t>
      </w:r>
      <w:r w:rsidR="0072589E">
        <w:rPr>
          <w:rFonts w:asciiTheme="minorHAnsi" w:eastAsiaTheme="minorHAnsi" w:hAnsiTheme="minorHAnsi" w:cs="Times New Roman (Body CS)"/>
          <w:b w:val="0"/>
          <w:color w:val="4D4D4C"/>
          <w:szCs w:val="22"/>
          <w:lang w:val="en-US" w:eastAsia="en-US"/>
          <w14:cntxtAlts/>
        </w:rPr>
        <w:t xml:space="preserve">, </w:t>
      </w:r>
      <w:r w:rsidR="002D59B9">
        <w:rPr>
          <w:rFonts w:asciiTheme="minorHAnsi" w:eastAsiaTheme="minorHAnsi" w:hAnsiTheme="minorHAnsi" w:cs="Times New Roman (Body CS)"/>
          <w:b w:val="0"/>
          <w:color w:val="4D4D4C"/>
          <w:szCs w:val="22"/>
          <w:lang w:val="en-US" w:eastAsia="en-US"/>
          <w14:cntxtAlts/>
        </w:rPr>
        <w:t>as there were 110</w:t>
      </w:r>
      <w:r w:rsidRPr="00E11919">
        <w:rPr>
          <w:rFonts w:asciiTheme="minorHAnsi" w:eastAsiaTheme="minorHAnsi" w:hAnsiTheme="minorHAnsi" w:cs="Times New Roman (Body CS)"/>
          <w:b w:val="0"/>
          <w:color w:val="4D4D4C"/>
          <w:szCs w:val="22"/>
          <w:lang w:val="en-US" w:eastAsia="en-US"/>
          <w14:cntxtAlts/>
        </w:rPr>
        <w:t xml:space="preserve">. </w:t>
      </w:r>
    </w:p>
    <w:p w14:paraId="2C2441CC" w14:textId="5010BF45" w:rsidR="00E11919" w:rsidRDefault="00E11919" w:rsidP="0066698B">
      <w:pPr>
        <w:pStyle w:val="SDMApp3"/>
        <w:numPr>
          <w:ilvl w:val="0"/>
          <w:numId w:val="0"/>
        </w:numPr>
        <w:spacing w:before="0" w:after="200" w:line="360" w:lineRule="auto"/>
        <w:rPr>
          <w:rFonts w:asciiTheme="minorHAnsi" w:eastAsiaTheme="minorHAnsi" w:hAnsiTheme="minorHAnsi" w:cs="Times New Roman (Body CS)"/>
          <w:b w:val="0"/>
          <w:color w:val="4D4D4C"/>
          <w:szCs w:val="22"/>
          <w:lang w:val="en-US" w:eastAsia="en-US"/>
          <w14:cntxtAlts/>
        </w:rPr>
      </w:pPr>
      <w:r w:rsidRPr="00E11919">
        <w:rPr>
          <w:rFonts w:asciiTheme="minorHAnsi" w:eastAsiaTheme="minorHAnsi" w:hAnsiTheme="minorHAnsi" w:cs="Times New Roman (Body CS)"/>
          <w:b w:val="0"/>
          <w:color w:val="4D4D4C"/>
          <w:szCs w:val="22"/>
          <w:lang w:val="en-US" w:eastAsia="en-US"/>
          <w14:cntxtAlts/>
        </w:rPr>
        <w:t xml:space="preserve">The usage surveys in this monitoring period were carried out by field staff between the </w:t>
      </w:r>
      <w:r w:rsidR="001F5E86">
        <w:rPr>
          <w:rFonts w:asciiTheme="minorHAnsi" w:eastAsiaTheme="minorHAnsi" w:hAnsiTheme="minorHAnsi" w:cs="Times New Roman (Body CS)"/>
          <w:b w:val="0"/>
          <w:color w:val="4D4D4C"/>
          <w:szCs w:val="22"/>
          <w:lang w:val="en-US" w:eastAsia="en-US"/>
          <w14:cntxtAlts/>
        </w:rPr>
        <w:t xml:space="preserve">16/09/2021 – 05/10/2021 </w:t>
      </w:r>
      <w:r w:rsidRPr="00E11919">
        <w:rPr>
          <w:rFonts w:asciiTheme="minorHAnsi" w:eastAsiaTheme="minorHAnsi" w:hAnsiTheme="minorHAnsi" w:cs="Times New Roman (Body CS)"/>
          <w:b w:val="0"/>
          <w:color w:val="4D4D4C"/>
          <w:szCs w:val="22"/>
          <w:lang w:val="en-US" w:eastAsia="en-US"/>
          <w14:cntxtAlts/>
        </w:rPr>
        <w:t xml:space="preserve">in Manica province. The households that participated in the survey were randomly selected from the borehole user lists. The results confirmed that </w:t>
      </w:r>
      <w:r w:rsidR="00612775">
        <w:rPr>
          <w:rFonts w:asciiTheme="minorHAnsi" w:eastAsiaTheme="minorHAnsi" w:hAnsiTheme="minorHAnsi" w:cs="Times New Roman (Body CS)"/>
          <w:b w:val="0"/>
          <w:color w:val="4D4D4C"/>
          <w:szCs w:val="22"/>
          <w:lang w:val="en-US" w:eastAsia="en-US"/>
          <w14:cntxtAlts/>
        </w:rPr>
        <w:t>100%</w:t>
      </w:r>
      <w:r w:rsidRPr="00E11919">
        <w:rPr>
          <w:rFonts w:asciiTheme="minorHAnsi" w:eastAsiaTheme="minorHAnsi" w:hAnsiTheme="minorHAnsi" w:cs="Times New Roman (Body CS)"/>
          <w:b w:val="0"/>
          <w:color w:val="4D4D4C"/>
          <w:szCs w:val="22"/>
          <w:lang w:val="en-US" w:eastAsia="en-US"/>
          <w14:cntxtAlts/>
        </w:rPr>
        <w:t xml:space="preserve"> of the respondents and their family members use the boreholes that were rehabilitated by the project.</w:t>
      </w:r>
    </w:p>
    <w:p w14:paraId="3A28C778" w14:textId="73E4D09E" w:rsidR="00183390" w:rsidRPr="00CE28C4" w:rsidRDefault="00183390" w:rsidP="00E11919">
      <w:pPr>
        <w:pStyle w:val="SDMApp3"/>
        <w:numPr>
          <w:ilvl w:val="0"/>
          <w:numId w:val="0"/>
        </w:numPr>
        <w:rPr>
          <w:rFonts w:asciiTheme="minorHAnsi" w:hAnsiTheme="minorHAnsi"/>
        </w:rPr>
      </w:pPr>
      <w:r w:rsidRPr="00CE28C4">
        <w:rPr>
          <w:rFonts w:asciiTheme="minorHAnsi" w:hAnsiTheme="minorHAnsi"/>
        </w:rPr>
        <w:t>D.4.3 Project Survey</w:t>
      </w:r>
    </w:p>
    <w:p w14:paraId="7DD82881" w14:textId="24986AEF" w:rsidR="001C2A50" w:rsidRPr="001C2A50" w:rsidRDefault="001C2A50" w:rsidP="001C2A50">
      <w:pPr>
        <w:rPr>
          <w:rFonts w:asciiTheme="minorHAnsi" w:hAnsiTheme="minorHAnsi"/>
          <w:szCs w:val="22"/>
        </w:rPr>
      </w:pPr>
      <w:r w:rsidRPr="001C2A50">
        <w:rPr>
          <w:rFonts w:asciiTheme="minorHAnsi" w:hAnsiTheme="minorHAnsi"/>
          <w:szCs w:val="22"/>
        </w:rPr>
        <w:t xml:space="preserve">Project surveys were conducted </w:t>
      </w:r>
      <w:r w:rsidRPr="00020E63">
        <w:rPr>
          <w:rFonts w:asciiTheme="minorHAnsi" w:hAnsiTheme="minorHAnsi"/>
          <w:szCs w:val="22"/>
        </w:rPr>
        <w:t xml:space="preserve">between </w:t>
      </w:r>
      <w:r w:rsidR="00612775" w:rsidRPr="00612775">
        <w:rPr>
          <w:rFonts w:asciiTheme="minorHAnsi" w:hAnsiTheme="minorHAnsi"/>
          <w:bCs/>
          <w:szCs w:val="22"/>
        </w:rPr>
        <w:t>16/09/2021 – 05/10/2021</w:t>
      </w:r>
      <w:r w:rsidR="00612775" w:rsidRPr="00612775">
        <w:rPr>
          <w:rFonts w:asciiTheme="minorHAnsi" w:hAnsiTheme="minorHAnsi"/>
          <w:b/>
          <w:szCs w:val="22"/>
        </w:rPr>
        <w:t xml:space="preserve"> </w:t>
      </w:r>
      <w:r w:rsidRPr="00020E63">
        <w:rPr>
          <w:rFonts w:asciiTheme="minorHAnsi" w:hAnsiTheme="minorHAnsi"/>
          <w:szCs w:val="22"/>
        </w:rPr>
        <w:t>on 1</w:t>
      </w:r>
      <w:r w:rsidR="00E61220" w:rsidRPr="00020E63">
        <w:rPr>
          <w:rFonts w:asciiTheme="minorHAnsi" w:hAnsiTheme="minorHAnsi"/>
          <w:szCs w:val="22"/>
        </w:rPr>
        <w:t>10</w:t>
      </w:r>
      <w:r w:rsidRPr="001C2A50">
        <w:rPr>
          <w:rFonts w:asciiTheme="minorHAnsi" w:hAnsiTheme="minorHAnsi"/>
          <w:szCs w:val="22"/>
        </w:rPr>
        <w:t xml:space="preserve"> randomly selected households from across the VPAs in Manica Province, to explore changes in the project scenario demographics, water use and purification practices </w:t>
      </w:r>
      <w:proofErr w:type="spellStart"/>
      <w:r w:rsidRPr="001C2A50">
        <w:rPr>
          <w:rFonts w:asciiTheme="minorHAnsi" w:hAnsiTheme="minorHAnsi"/>
          <w:szCs w:val="22"/>
        </w:rPr>
        <w:t>etc</w:t>
      </w:r>
      <w:proofErr w:type="spellEnd"/>
      <w:r w:rsidRPr="001C2A50">
        <w:rPr>
          <w:rFonts w:asciiTheme="minorHAnsi" w:hAnsiTheme="minorHAnsi"/>
          <w:szCs w:val="22"/>
        </w:rPr>
        <w:t xml:space="preserve">) over time. </w:t>
      </w:r>
    </w:p>
    <w:p w14:paraId="7F4C9FAD" w14:textId="3FAC98FC" w:rsidR="001C2A50" w:rsidRPr="001C2A50" w:rsidRDefault="001C2A50" w:rsidP="001C2A50">
      <w:pPr>
        <w:rPr>
          <w:rFonts w:asciiTheme="minorHAnsi" w:hAnsiTheme="minorHAnsi"/>
          <w:szCs w:val="22"/>
        </w:rPr>
      </w:pPr>
      <w:r w:rsidRPr="001C2A50">
        <w:rPr>
          <w:rFonts w:asciiTheme="minorHAnsi" w:hAnsiTheme="minorHAnsi"/>
          <w:szCs w:val="22"/>
        </w:rPr>
        <w:t>Data collected during the project surveys includes the following:</w:t>
      </w:r>
    </w:p>
    <w:p w14:paraId="012CBB0A" w14:textId="77777777" w:rsidR="001C2A50" w:rsidRDefault="001C2A50" w:rsidP="001C2A50">
      <w:pPr>
        <w:pStyle w:val="ListParagraph"/>
        <w:numPr>
          <w:ilvl w:val="0"/>
          <w:numId w:val="26"/>
        </w:numPr>
        <w:rPr>
          <w:rFonts w:asciiTheme="minorHAnsi" w:hAnsiTheme="minorHAnsi"/>
          <w:szCs w:val="22"/>
        </w:rPr>
      </w:pPr>
      <w:r w:rsidRPr="001C2A50">
        <w:rPr>
          <w:rFonts w:asciiTheme="minorHAnsi" w:hAnsiTheme="minorHAnsi"/>
          <w:szCs w:val="22"/>
        </w:rPr>
        <w:t>General information - Name, address, telephone number etc.</w:t>
      </w:r>
    </w:p>
    <w:p w14:paraId="538651D9" w14:textId="77777777" w:rsidR="001C2A50" w:rsidRDefault="001C2A50" w:rsidP="001C2A50">
      <w:pPr>
        <w:pStyle w:val="ListParagraph"/>
        <w:numPr>
          <w:ilvl w:val="0"/>
          <w:numId w:val="26"/>
        </w:numPr>
        <w:rPr>
          <w:rFonts w:asciiTheme="minorHAnsi" w:hAnsiTheme="minorHAnsi"/>
          <w:szCs w:val="22"/>
        </w:rPr>
      </w:pPr>
      <w:r w:rsidRPr="001C2A50">
        <w:rPr>
          <w:rFonts w:asciiTheme="minorHAnsi" w:hAnsiTheme="minorHAnsi"/>
          <w:szCs w:val="22"/>
        </w:rPr>
        <w:t>Household socio-demographic information.</w:t>
      </w:r>
    </w:p>
    <w:p w14:paraId="2F5CCA90" w14:textId="77777777" w:rsidR="001C2A50" w:rsidRDefault="001C2A50" w:rsidP="001C2A50">
      <w:pPr>
        <w:pStyle w:val="ListParagraph"/>
        <w:numPr>
          <w:ilvl w:val="0"/>
          <w:numId w:val="26"/>
        </w:numPr>
        <w:rPr>
          <w:rFonts w:asciiTheme="minorHAnsi" w:hAnsiTheme="minorHAnsi"/>
          <w:szCs w:val="22"/>
        </w:rPr>
      </w:pPr>
      <w:r w:rsidRPr="001C2A50">
        <w:rPr>
          <w:rFonts w:asciiTheme="minorHAnsi" w:hAnsiTheme="minorHAnsi"/>
          <w:szCs w:val="22"/>
        </w:rPr>
        <w:t>Water use and purification characteristics.</w:t>
      </w:r>
    </w:p>
    <w:p w14:paraId="24D64A2C" w14:textId="77777777" w:rsidR="001C2A50" w:rsidRDefault="001C2A50" w:rsidP="001C2A50">
      <w:pPr>
        <w:pStyle w:val="ListParagraph"/>
        <w:numPr>
          <w:ilvl w:val="0"/>
          <w:numId w:val="26"/>
        </w:numPr>
        <w:rPr>
          <w:rFonts w:asciiTheme="minorHAnsi" w:hAnsiTheme="minorHAnsi"/>
          <w:szCs w:val="22"/>
        </w:rPr>
      </w:pPr>
      <w:r w:rsidRPr="001C2A50">
        <w:rPr>
          <w:rFonts w:asciiTheme="minorHAnsi" w:hAnsiTheme="minorHAnsi"/>
          <w:szCs w:val="22"/>
        </w:rPr>
        <w:lastRenderedPageBreak/>
        <w:t>Sources and availability of fuel.</w:t>
      </w:r>
    </w:p>
    <w:p w14:paraId="71F7EFE2" w14:textId="77777777" w:rsidR="001C2A50" w:rsidRDefault="001C2A50" w:rsidP="001C2A50">
      <w:pPr>
        <w:pStyle w:val="ListParagraph"/>
        <w:numPr>
          <w:ilvl w:val="0"/>
          <w:numId w:val="26"/>
        </w:numPr>
        <w:rPr>
          <w:rFonts w:asciiTheme="minorHAnsi" w:hAnsiTheme="minorHAnsi"/>
          <w:szCs w:val="22"/>
        </w:rPr>
      </w:pPr>
      <w:r w:rsidRPr="001C2A50">
        <w:rPr>
          <w:rFonts w:asciiTheme="minorHAnsi" w:hAnsiTheme="minorHAnsi"/>
          <w:szCs w:val="22"/>
        </w:rPr>
        <w:t xml:space="preserve">Time use and time saved </w:t>
      </w:r>
      <w:proofErr w:type="gramStart"/>
      <w:r w:rsidRPr="001C2A50">
        <w:rPr>
          <w:rFonts w:asciiTheme="minorHAnsi" w:hAnsiTheme="minorHAnsi"/>
          <w:szCs w:val="22"/>
        </w:rPr>
        <w:t>information</w:t>
      </w:r>
      <w:proofErr w:type="gramEnd"/>
    </w:p>
    <w:p w14:paraId="31CFB142" w14:textId="410B84F1" w:rsidR="001C2A50" w:rsidRPr="001C2A50" w:rsidRDefault="001C2A50" w:rsidP="001C2A50">
      <w:pPr>
        <w:pStyle w:val="ListParagraph"/>
        <w:numPr>
          <w:ilvl w:val="0"/>
          <w:numId w:val="26"/>
        </w:numPr>
        <w:rPr>
          <w:rFonts w:asciiTheme="minorHAnsi" w:hAnsiTheme="minorHAnsi"/>
          <w:szCs w:val="22"/>
        </w:rPr>
      </w:pPr>
      <w:r w:rsidRPr="001C2A50">
        <w:rPr>
          <w:rFonts w:asciiTheme="minorHAnsi" w:hAnsiTheme="minorHAnsi"/>
          <w:szCs w:val="22"/>
        </w:rPr>
        <w:t xml:space="preserve">Hygiene and Sanitation practices in the households </w:t>
      </w:r>
    </w:p>
    <w:p w14:paraId="37958587" w14:textId="699364D3" w:rsidR="00816579" w:rsidRDefault="00816579" w:rsidP="00816579"/>
    <w:p w14:paraId="1E9F75EC" w14:textId="71FCC102" w:rsidR="00E51EF3" w:rsidRDefault="00E51EF3" w:rsidP="00816579"/>
    <w:p w14:paraId="6EEA4F33" w14:textId="2DED49A5" w:rsidR="00E51EF3" w:rsidRPr="003B1DEE" w:rsidRDefault="00E51EF3" w:rsidP="00E51EF3">
      <w:pPr>
        <w:spacing w:line="276" w:lineRule="auto"/>
        <w:contextualSpacing w:val="0"/>
      </w:pPr>
      <w:r>
        <w:br w:type="page"/>
      </w:r>
    </w:p>
    <w:p w14:paraId="7E3053E5" w14:textId="0C70EACE" w:rsidR="00816579" w:rsidRPr="00241108" w:rsidRDefault="00816579" w:rsidP="00816579">
      <w:pPr>
        <w:pStyle w:val="SectionTitle"/>
      </w:pPr>
      <w:bookmarkStart w:id="33" w:name="_Toc315189228"/>
      <w:bookmarkStart w:id="34" w:name="_Toc317860226"/>
      <w:bookmarkStart w:id="35" w:name="_Toc341474081"/>
      <w:bookmarkStart w:id="36" w:name="_Toc40962779"/>
      <w:bookmarkStart w:id="37" w:name="_Ref47706333"/>
      <w:bookmarkStart w:id="38" w:name="_Ref49860683"/>
      <w:r w:rsidRPr="00241108">
        <w:lastRenderedPageBreak/>
        <w:t xml:space="preserve">CALCULATION OF </w:t>
      </w:r>
      <w:bookmarkEnd w:id="33"/>
      <w:bookmarkEnd w:id="34"/>
      <w:bookmarkEnd w:id="35"/>
      <w:r w:rsidRPr="00241108">
        <w:t xml:space="preserve">SDG </w:t>
      </w:r>
      <w:r>
        <w:t>IMPACTS</w:t>
      </w:r>
      <w:bookmarkEnd w:id="36"/>
      <w:bookmarkEnd w:id="37"/>
      <w:bookmarkEnd w:id="38"/>
    </w:p>
    <w:p w14:paraId="1F0F7FD0" w14:textId="77777777" w:rsidR="00816579" w:rsidRPr="00241108" w:rsidRDefault="00816579" w:rsidP="004D312B">
      <w:pPr>
        <w:pStyle w:val="SectionList"/>
      </w:pPr>
      <w:bookmarkStart w:id="39" w:name="_Ref315873983"/>
      <w:bookmarkStart w:id="40" w:name="_Ref418095428"/>
      <w:bookmarkStart w:id="41" w:name="_Toc40962780"/>
      <w:r w:rsidRPr="00241108">
        <w:t xml:space="preserve">Calculation of baseline </w:t>
      </w:r>
      <w:bookmarkEnd w:id="39"/>
      <w:bookmarkEnd w:id="40"/>
      <w:r w:rsidRPr="00241108">
        <w:t xml:space="preserve">value or estimation of baseline situation of each SDG </w:t>
      </w:r>
      <w:r>
        <w:t>Impact</w:t>
      </w:r>
      <w:bookmarkEnd w:id="41"/>
    </w:p>
    <w:p w14:paraId="496DADFE" w14:textId="77777777" w:rsidR="00864917" w:rsidRPr="00864917" w:rsidRDefault="00816579" w:rsidP="00864917">
      <w:pPr>
        <w:rPr>
          <w:lang w:val="en-GB"/>
        </w:rPr>
      </w:pPr>
      <w:r w:rsidRPr="003B1DEE">
        <w:t>&gt;&gt;</w:t>
      </w:r>
      <w:r w:rsidR="00864917">
        <w:t xml:space="preserve"> </w:t>
      </w:r>
      <w:r w:rsidR="00864917" w:rsidRPr="00864917">
        <w:rPr>
          <w:lang w:val="en-GB"/>
        </w:rPr>
        <w:t>Details of equations and indicators used to estimate baseline values for SDG outcomes are explained below. Calculation is provided in the corresponding Emission Reductions calculations in the 'SDG Calculations' Sheet.</w:t>
      </w:r>
    </w:p>
    <w:p w14:paraId="0FB8BC13" w14:textId="77777777" w:rsidR="00864917" w:rsidRPr="00864917" w:rsidRDefault="00864917" w:rsidP="00864917">
      <w:pPr>
        <w:rPr>
          <w:lang w:val="en-GB"/>
        </w:rPr>
      </w:pPr>
    </w:p>
    <w:p w14:paraId="3D13CD5D" w14:textId="77777777" w:rsidR="00864917" w:rsidRPr="00864917" w:rsidRDefault="00864917" w:rsidP="00864917">
      <w:pPr>
        <w:rPr>
          <w:b/>
          <w:lang w:val="en-GB"/>
        </w:rPr>
      </w:pPr>
      <w:r w:rsidRPr="00864917">
        <w:rPr>
          <w:b/>
          <w:lang w:val="en-GB"/>
        </w:rPr>
        <w:t>SDG 3 (Good Health and Wellbeing):</w:t>
      </w:r>
    </w:p>
    <w:p w14:paraId="3BBA45EC" w14:textId="3B14B48D" w:rsidR="00864917" w:rsidRPr="00FC6251" w:rsidRDefault="00864917" w:rsidP="00864917">
      <w:pPr>
        <w:rPr>
          <w:vertAlign w:val="subscript"/>
          <w:lang w:val="en-GB"/>
        </w:rPr>
      </w:pPr>
      <w:r w:rsidRPr="00864917">
        <w:rPr>
          <w:lang w:val="en-GB"/>
        </w:rPr>
        <w:t>The outcome for SDG 3 is quantified as the additional number of persons consuming safe water in the project activity compared to the baseline scenario (</w:t>
      </w:r>
      <w:proofErr w:type="spellStart"/>
      <w:r w:rsidRPr="00864917">
        <w:rPr>
          <w:lang w:val="en-GB"/>
        </w:rPr>
        <w:t>P</w:t>
      </w:r>
      <w:r w:rsidRPr="00864917">
        <w:rPr>
          <w:vertAlign w:val="subscript"/>
          <w:lang w:val="en-GB"/>
        </w:rPr>
        <w:t>safe</w:t>
      </w:r>
      <w:proofErr w:type="spellEnd"/>
      <w:r w:rsidRPr="00864917">
        <w:rPr>
          <w:lang w:val="en-GB"/>
        </w:rPr>
        <w:t>). The percentage of users who were already consuming safe water in the baseline without boiling it (</w:t>
      </w:r>
      <w:proofErr w:type="spellStart"/>
      <w:r w:rsidRPr="00864917">
        <w:rPr>
          <w:lang w:val="en-GB"/>
        </w:rPr>
        <w:t>C</w:t>
      </w:r>
      <w:r w:rsidRPr="00864917">
        <w:rPr>
          <w:vertAlign w:val="subscript"/>
          <w:lang w:val="en-GB"/>
        </w:rPr>
        <w:t>j</w:t>
      </w:r>
      <w:proofErr w:type="spellEnd"/>
      <w:r w:rsidRPr="00864917">
        <w:rPr>
          <w:lang w:val="en-GB"/>
        </w:rPr>
        <w:t>) is determined through the baseline survey and deducted. Additionally, the percentage of users who consumed safe water by boiling it in the baseline (P</w:t>
      </w:r>
      <w:r w:rsidRPr="00864917">
        <w:rPr>
          <w:vertAlign w:val="subscript"/>
          <w:lang w:val="en-GB"/>
        </w:rPr>
        <w:t>b, boil</w:t>
      </w:r>
      <w:r w:rsidRPr="00864917">
        <w:rPr>
          <w:lang w:val="en-GB"/>
        </w:rPr>
        <w:t>) is deducted. The baseline indicators are detailed in Section D.1 and are as follows:</w:t>
      </w:r>
    </w:p>
    <w:p w14:paraId="7419401B" w14:textId="77777777" w:rsidR="00864917" w:rsidRPr="00864917" w:rsidRDefault="00864917" w:rsidP="00864917">
      <w:pPr>
        <w:rPr>
          <w:lang w:val="en-GB"/>
        </w:rPr>
      </w:pPr>
    </w:p>
    <w:p w14:paraId="07BD2FB1" w14:textId="77777777" w:rsidR="00864917" w:rsidRPr="00864917" w:rsidRDefault="00864917" w:rsidP="00864917">
      <w:pPr>
        <w:rPr>
          <w:lang w:val="en-GB"/>
        </w:rPr>
      </w:pPr>
      <w:proofErr w:type="spellStart"/>
      <w:r w:rsidRPr="00864917">
        <w:rPr>
          <w:lang w:val="en-GB"/>
        </w:rPr>
        <w:t>C</w:t>
      </w:r>
      <w:r w:rsidRPr="00864917">
        <w:rPr>
          <w:vertAlign w:val="subscript"/>
          <w:lang w:val="en-GB"/>
        </w:rPr>
        <w:t>j</w:t>
      </w:r>
      <w:proofErr w:type="spellEnd"/>
      <w:r w:rsidRPr="00864917">
        <w:rPr>
          <w:vertAlign w:val="subscript"/>
          <w:lang w:val="en-GB"/>
        </w:rPr>
        <w:t xml:space="preserve"> </w:t>
      </w:r>
      <w:r w:rsidRPr="00864917">
        <w:rPr>
          <w:lang w:val="en-GB"/>
        </w:rPr>
        <w:tab/>
        <w:t xml:space="preserve">Expressed as a percentage, the portion of users of the project technology j who in the baseline were already consuming safe water without boiling it. </w:t>
      </w:r>
    </w:p>
    <w:p w14:paraId="7FDB51B8" w14:textId="77777777" w:rsidR="00864917" w:rsidRPr="00864917" w:rsidRDefault="00864917" w:rsidP="00864917">
      <w:pPr>
        <w:rPr>
          <w:lang w:val="en-GB"/>
        </w:rPr>
      </w:pPr>
      <w:r w:rsidRPr="00864917">
        <w:rPr>
          <w:lang w:val="en-GB"/>
        </w:rPr>
        <w:t>P</w:t>
      </w:r>
      <w:r w:rsidRPr="00864917">
        <w:rPr>
          <w:vertAlign w:val="subscript"/>
          <w:lang w:val="en-GB"/>
        </w:rPr>
        <w:t xml:space="preserve">b, boil </w:t>
      </w:r>
      <w:r w:rsidRPr="00864917">
        <w:rPr>
          <w:lang w:val="en-GB"/>
        </w:rPr>
        <w:tab/>
        <w:t>Percentage of persons boiling water for purification in the baseline scenario.</w:t>
      </w:r>
    </w:p>
    <w:p w14:paraId="1BDAF76F" w14:textId="77777777" w:rsidR="00864917" w:rsidRPr="00864917" w:rsidRDefault="00864917" w:rsidP="00864917">
      <w:pPr>
        <w:rPr>
          <w:lang w:val="en-GB"/>
        </w:rPr>
      </w:pPr>
    </w:p>
    <w:p w14:paraId="3A530CE8" w14:textId="77777777" w:rsidR="00864917" w:rsidRPr="00864917" w:rsidRDefault="00864917" w:rsidP="00864917">
      <w:pPr>
        <w:rPr>
          <w:b/>
          <w:lang w:val="en-GB"/>
        </w:rPr>
      </w:pPr>
      <w:r w:rsidRPr="00864917">
        <w:rPr>
          <w:b/>
          <w:lang w:val="en-GB"/>
        </w:rPr>
        <w:t>SDG 5 (Gender Equality):</w:t>
      </w:r>
    </w:p>
    <w:p w14:paraId="1F22E0DF" w14:textId="77777777" w:rsidR="00864917" w:rsidRPr="00864917" w:rsidRDefault="00864917" w:rsidP="00864917">
      <w:pPr>
        <w:rPr>
          <w:lang w:val="en-GB"/>
        </w:rPr>
      </w:pPr>
      <w:r w:rsidRPr="00864917">
        <w:rPr>
          <w:lang w:val="en-GB"/>
        </w:rPr>
        <w:t>The average decrease in hours per household in time spent gathering firewood (</w:t>
      </w:r>
      <w:proofErr w:type="spellStart"/>
      <w:proofErr w:type="gramStart"/>
      <w:r w:rsidRPr="00864917">
        <w:rPr>
          <w:lang w:val="en-GB"/>
        </w:rPr>
        <w:t>T</w:t>
      </w:r>
      <w:r w:rsidRPr="00864917">
        <w:rPr>
          <w:vertAlign w:val="subscript"/>
          <w:lang w:val="en-GB"/>
        </w:rPr>
        <w:t>b,y</w:t>
      </w:r>
      <w:proofErr w:type="spellEnd"/>
      <w:proofErr w:type="gramEnd"/>
      <w:r w:rsidRPr="00864917">
        <w:rPr>
          <w:lang w:val="en-GB"/>
        </w:rPr>
        <w:t>) will be taken as a contribution towards the SDG target. The baseline parameter for time spent collecting firewood per household per day is monitored in the baseline project survey. The baseline indicators are detailed in Section D.1 and are as follows:</w:t>
      </w:r>
    </w:p>
    <w:p w14:paraId="18199485" w14:textId="77777777" w:rsidR="00864917" w:rsidRPr="00864917" w:rsidRDefault="00864917" w:rsidP="00864917">
      <w:pPr>
        <w:rPr>
          <w:lang w:val="en-GB"/>
        </w:rPr>
      </w:pPr>
    </w:p>
    <w:p w14:paraId="28636D10" w14:textId="77777777" w:rsidR="00864917" w:rsidRPr="00864917" w:rsidRDefault="00864917" w:rsidP="00864917">
      <w:pPr>
        <w:rPr>
          <w:lang w:val="en-GB"/>
        </w:rPr>
      </w:pPr>
      <w:proofErr w:type="spellStart"/>
      <w:proofErr w:type="gramStart"/>
      <w:r w:rsidRPr="00864917">
        <w:rPr>
          <w:lang w:val="en-GB"/>
        </w:rPr>
        <w:t>T</w:t>
      </w:r>
      <w:r w:rsidRPr="00864917">
        <w:rPr>
          <w:vertAlign w:val="subscript"/>
          <w:lang w:val="en-GB"/>
        </w:rPr>
        <w:t>b,y</w:t>
      </w:r>
      <w:proofErr w:type="spellEnd"/>
      <w:proofErr w:type="gramEnd"/>
      <w:r w:rsidRPr="00864917">
        <w:rPr>
          <w:vertAlign w:val="subscript"/>
          <w:lang w:val="en-GB"/>
        </w:rPr>
        <w:t xml:space="preserve"> </w:t>
      </w:r>
      <w:r w:rsidRPr="00864917">
        <w:rPr>
          <w:vertAlign w:val="subscript"/>
          <w:lang w:val="en-GB"/>
        </w:rPr>
        <w:tab/>
      </w:r>
      <w:r w:rsidRPr="00864917">
        <w:rPr>
          <w:lang w:val="en-GB"/>
        </w:rPr>
        <w:t>Time spent collecting firewood per household per day prior to project (hours)</w:t>
      </w:r>
    </w:p>
    <w:p w14:paraId="095BC1E1" w14:textId="77777777" w:rsidR="00864917" w:rsidRPr="00864917" w:rsidRDefault="00864917" w:rsidP="00864917">
      <w:pPr>
        <w:rPr>
          <w:lang w:val="en-GB"/>
        </w:rPr>
      </w:pPr>
    </w:p>
    <w:p w14:paraId="202977A8" w14:textId="4D177BA2" w:rsidR="00864917" w:rsidRPr="00864917" w:rsidRDefault="00864917" w:rsidP="00864917">
      <w:pPr>
        <w:rPr>
          <w:lang w:val="en-GB"/>
        </w:rPr>
      </w:pPr>
      <w:proofErr w:type="spellStart"/>
      <w:proofErr w:type="gramStart"/>
      <w:r w:rsidRPr="00612775">
        <w:rPr>
          <w:lang w:val="en-GB"/>
        </w:rPr>
        <w:t>T</w:t>
      </w:r>
      <w:r w:rsidRPr="00612775">
        <w:rPr>
          <w:vertAlign w:val="subscript"/>
          <w:lang w:val="en-GB"/>
        </w:rPr>
        <w:t>b,y</w:t>
      </w:r>
      <w:proofErr w:type="spellEnd"/>
      <w:proofErr w:type="gramEnd"/>
      <w:r w:rsidRPr="00612775">
        <w:rPr>
          <w:vertAlign w:val="subscript"/>
          <w:lang w:val="en-GB"/>
        </w:rPr>
        <w:t xml:space="preserve"> </w:t>
      </w:r>
      <w:r w:rsidRPr="00612775">
        <w:rPr>
          <w:lang w:val="en-GB"/>
        </w:rPr>
        <w:t xml:space="preserve">= </w:t>
      </w:r>
      <w:r w:rsidR="008A49CE" w:rsidRPr="00612775">
        <w:rPr>
          <w:lang w:val="en-GB"/>
        </w:rPr>
        <w:t xml:space="preserve">3.67 </w:t>
      </w:r>
      <w:r w:rsidRPr="00612775">
        <w:rPr>
          <w:lang w:val="en-GB"/>
        </w:rPr>
        <w:t>hours</w:t>
      </w:r>
      <w:r w:rsidRPr="00864917">
        <w:rPr>
          <w:lang w:val="en-GB"/>
        </w:rPr>
        <w:t xml:space="preserve"> </w:t>
      </w:r>
    </w:p>
    <w:p w14:paraId="71E0343B" w14:textId="77777777" w:rsidR="00864917" w:rsidRPr="00864917" w:rsidRDefault="00864917" w:rsidP="00864917">
      <w:pPr>
        <w:rPr>
          <w:lang w:val="en-GB"/>
        </w:rPr>
      </w:pPr>
    </w:p>
    <w:p w14:paraId="4140B139" w14:textId="77777777" w:rsidR="00864917" w:rsidRPr="00864917" w:rsidRDefault="00864917" w:rsidP="00864917">
      <w:pPr>
        <w:rPr>
          <w:b/>
          <w:lang w:val="en-GB"/>
        </w:rPr>
      </w:pPr>
      <w:r w:rsidRPr="00864917">
        <w:rPr>
          <w:b/>
          <w:lang w:val="en-GB"/>
        </w:rPr>
        <w:t>SDG 6 (Clean Water and Sanitation):</w:t>
      </w:r>
    </w:p>
    <w:p w14:paraId="69DB9FDC" w14:textId="2A586F82" w:rsidR="00864917" w:rsidRPr="00864917" w:rsidRDefault="00864917" w:rsidP="00864917">
      <w:pPr>
        <w:rPr>
          <w:lang w:val="en-GB"/>
        </w:rPr>
      </w:pPr>
      <w:r w:rsidRPr="00864917">
        <w:rPr>
          <w:lang w:val="en-GB"/>
        </w:rPr>
        <w:t>The outcome for SDG 6 is quantified as the additional number of persons having access to safe water in the project activity compared to the baseline scenario. The percentage of users who were already consuming safe water in the baseline without boiling it (</w:t>
      </w:r>
      <w:r w:rsidR="00C9709B">
        <w:rPr>
          <w:lang w:val="en-GB"/>
        </w:rPr>
        <w:t>9</w:t>
      </w:r>
      <w:r w:rsidRPr="00864917">
        <w:rPr>
          <w:lang w:val="en-GB"/>
        </w:rPr>
        <w:t>) was determined through the baseline survey. The baseline indicators are detailed in Section D.1 and are as follows:</w:t>
      </w:r>
    </w:p>
    <w:p w14:paraId="2990B80E" w14:textId="77777777" w:rsidR="00864917" w:rsidRPr="00864917" w:rsidRDefault="00864917" w:rsidP="00864917">
      <w:pPr>
        <w:rPr>
          <w:lang w:val="en-GB"/>
        </w:rPr>
      </w:pPr>
    </w:p>
    <w:p w14:paraId="2FF1B19A" w14:textId="77777777" w:rsidR="00864917" w:rsidRPr="00864917" w:rsidRDefault="00864917" w:rsidP="00864917">
      <w:pPr>
        <w:rPr>
          <w:lang w:val="en-GB"/>
        </w:rPr>
      </w:pPr>
      <w:proofErr w:type="spellStart"/>
      <w:r w:rsidRPr="00864917">
        <w:rPr>
          <w:lang w:val="en-GB"/>
        </w:rPr>
        <w:t>C</w:t>
      </w:r>
      <w:r w:rsidRPr="00864917">
        <w:rPr>
          <w:vertAlign w:val="subscript"/>
          <w:lang w:val="en-GB"/>
        </w:rPr>
        <w:t>j</w:t>
      </w:r>
      <w:proofErr w:type="spellEnd"/>
      <w:r w:rsidRPr="00864917">
        <w:rPr>
          <w:vertAlign w:val="subscript"/>
          <w:lang w:val="en-GB"/>
        </w:rPr>
        <w:t xml:space="preserve"> </w:t>
      </w:r>
      <w:r w:rsidRPr="00864917">
        <w:rPr>
          <w:lang w:val="en-GB"/>
        </w:rPr>
        <w:tab/>
        <w:t xml:space="preserve">Expressed as a percentage, the portion of users of the project technology j who in the baseline were already consuming safe water without boiling it. </w:t>
      </w:r>
    </w:p>
    <w:p w14:paraId="6637237B" w14:textId="77777777" w:rsidR="00864917" w:rsidRPr="00864917" w:rsidRDefault="00864917" w:rsidP="00864917">
      <w:pPr>
        <w:rPr>
          <w:lang w:val="en-GB"/>
        </w:rPr>
      </w:pPr>
    </w:p>
    <w:p w14:paraId="6C590AE9" w14:textId="3B47A73F" w:rsidR="00864917" w:rsidRPr="00864917" w:rsidRDefault="00864917" w:rsidP="00864917">
      <w:pPr>
        <w:rPr>
          <w:lang w:val="en-GB"/>
        </w:rPr>
      </w:pPr>
      <w:proofErr w:type="spellStart"/>
      <w:r w:rsidRPr="0040094D">
        <w:rPr>
          <w:lang w:val="en-GB"/>
        </w:rPr>
        <w:t>C</w:t>
      </w:r>
      <w:r w:rsidRPr="0040094D">
        <w:rPr>
          <w:vertAlign w:val="subscript"/>
          <w:lang w:val="en-GB"/>
        </w:rPr>
        <w:t>j</w:t>
      </w:r>
      <w:proofErr w:type="spellEnd"/>
      <w:r w:rsidRPr="0040094D">
        <w:rPr>
          <w:lang w:val="en-GB"/>
        </w:rPr>
        <w:t xml:space="preserve"> = </w:t>
      </w:r>
      <w:r w:rsidR="00307E36" w:rsidRPr="0040094D">
        <w:rPr>
          <w:lang w:val="en-GB"/>
        </w:rPr>
        <w:t>0.79</w:t>
      </w:r>
      <w:r w:rsidRPr="0040094D">
        <w:rPr>
          <w:lang w:val="en-GB"/>
        </w:rPr>
        <w:t>%</w:t>
      </w:r>
    </w:p>
    <w:p w14:paraId="2F0475B2" w14:textId="77777777" w:rsidR="00864917" w:rsidRPr="00864917" w:rsidRDefault="00864917" w:rsidP="00864917">
      <w:pPr>
        <w:rPr>
          <w:lang w:val="en-GB"/>
        </w:rPr>
      </w:pPr>
    </w:p>
    <w:p w14:paraId="5923FA9D" w14:textId="77777777" w:rsidR="00864917" w:rsidRPr="00864917" w:rsidRDefault="00864917" w:rsidP="00864917">
      <w:pPr>
        <w:rPr>
          <w:lang w:val="en-GB"/>
        </w:rPr>
      </w:pPr>
      <w:r w:rsidRPr="00864917">
        <w:rPr>
          <w:b/>
          <w:lang w:val="en-GB"/>
        </w:rPr>
        <w:t xml:space="preserve">SDG 13 (Climate Action) </w:t>
      </w:r>
    </w:p>
    <w:p w14:paraId="545247C7" w14:textId="77777777" w:rsidR="00864917" w:rsidRPr="00864917" w:rsidRDefault="00864917" w:rsidP="00864917">
      <w:pPr>
        <w:rPr>
          <w:lang w:val="en-GB"/>
        </w:rPr>
      </w:pPr>
    </w:p>
    <w:p w14:paraId="739888F6" w14:textId="059442B9" w:rsidR="00864917" w:rsidRPr="00864917" w:rsidRDefault="00864917" w:rsidP="00864917">
      <w:pPr>
        <w:rPr>
          <w:lang w:val="en-GB"/>
        </w:rPr>
      </w:pPr>
      <w:r w:rsidRPr="00864917">
        <w:rPr>
          <w:lang w:val="en-GB"/>
        </w:rPr>
        <w:t>CO2 emission reductions are the indicator to demonstrate that the project has raised capacity for effective climate change-related planning and management. This outcome is measured using the emission reduction calculations. The baseline indicators are detailed in Section D.1 and are as follows:</w:t>
      </w:r>
    </w:p>
    <w:p w14:paraId="3DCB463F" w14:textId="77777777" w:rsidR="00864917" w:rsidRPr="00864917" w:rsidRDefault="00864917" w:rsidP="00864917">
      <w:pPr>
        <w:rPr>
          <w:lang w:val="en-GB"/>
        </w:rPr>
      </w:pPr>
    </w:p>
    <w:p w14:paraId="3A52A28C" w14:textId="77777777" w:rsidR="00864917" w:rsidRPr="00864917" w:rsidRDefault="00864917" w:rsidP="00864917">
      <w:pPr>
        <w:rPr>
          <w:lang w:val="en-GB"/>
        </w:rPr>
      </w:pPr>
      <w:r w:rsidRPr="00864917">
        <w:rPr>
          <w:lang w:val="en-GB"/>
        </w:rPr>
        <w:t>Baseline Emissions:</w:t>
      </w:r>
    </w:p>
    <w:p w14:paraId="0F32AF87" w14:textId="592FB9CF" w:rsidR="00864917" w:rsidRPr="00864917" w:rsidRDefault="00000000" w:rsidP="00864917">
      <w:pPr>
        <w:rPr>
          <w:lang w:val="en-GB"/>
        </w:rPr>
      </w:pPr>
      <m:oMathPara>
        <m:oMath>
          <m:sSub>
            <m:sSubPr>
              <m:ctrlPr>
                <w:rPr>
                  <w:rFonts w:ascii="Cambria Math" w:hAnsi="Cambria Math"/>
                  <w:i/>
                  <w:lang w:val="en-GB"/>
                </w:rPr>
              </m:ctrlPr>
            </m:sSubPr>
            <m:e>
              <m:r>
                <w:rPr>
                  <w:rFonts w:ascii="Cambria Math" w:hAnsi="Cambria Math"/>
                  <w:lang w:val="en-GB"/>
                </w:rPr>
                <m:t>BE</m:t>
              </m:r>
            </m:e>
            <m:sub>
              <m:r>
                <w:rPr>
                  <w:rFonts w:ascii="Cambria Math" w:hAnsi="Cambria Math"/>
                  <w:lang w:val="en-GB"/>
                </w:rPr>
                <m:t>b,y</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b,y</m:t>
              </m:r>
            </m:sub>
          </m:sSub>
          <m:r>
            <w:rPr>
              <w:rFonts w:ascii="Cambria Math" w:hAnsi="Cambria Math"/>
              <w:lang w:val="en-GB"/>
            </w:rPr>
            <m:t>*</m:t>
          </m:r>
          <m:d>
            <m:dPr>
              <m:ctrlPr>
                <w:rPr>
                  <w:rFonts w:ascii="Cambria Math" w:hAnsi="Cambria Math"/>
                  <w:i/>
                  <w:lang w:val="en-GB"/>
                </w:rPr>
              </m:ctrlPr>
            </m:dPr>
            <m:e>
              <m:d>
                <m:dPr>
                  <m:ctrlPr>
                    <w:rPr>
                      <w:rFonts w:ascii="Cambria Math" w:hAnsi="Cambria Math"/>
                      <w:i/>
                      <w:lang w:val="en-GB"/>
                    </w:rPr>
                  </m:ctrlPr>
                </m:dPr>
                <m:e>
                  <m:r>
                    <w:rPr>
                      <w:rFonts w:ascii="Cambria Math" w:hAnsi="Cambria Math"/>
                      <w:lang w:val="en-GB"/>
                    </w:rPr>
                    <m:t>f</m:t>
                  </m:r>
                  <m:sSub>
                    <m:sSubPr>
                      <m:ctrlPr>
                        <w:rPr>
                          <w:rFonts w:ascii="Cambria Math" w:hAnsi="Cambria Math"/>
                          <w:i/>
                          <w:lang w:val="en-GB"/>
                        </w:rPr>
                      </m:ctrlPr>
                    </m:sSubPr>
                    <m:e>
                      <m:r>
                        <w:rPr>
                          <w:rFonts w:ascii="Cambria Math" w:hAnsi="Cambria Math"/>
                          <w:lang w:val="en-GB"/>
                        </w:rPr>
                        <m:t>NRB</m:t>
                      </m:r>
                    </m:e>
                    <m:sub>
                      <m:r>
                        <w:rPr>
                          <w:rFonts w:ascii="Cambria Math" w:hAnsi="Cambria Math"/>
                          <w:lang w:val="en-GB"/>
                        </w:rPr>
                        <m:t>y</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EF</m:t>
                      </m:r>
                    </m:e>
                    <m:sub>
                      <m:r>
                        <w:rPr>
                          <w:rFonts w:ascii="Cambria Math" w:hAnsi="Cambria Math"/>
                          <w:lang w:val="en-GB"/>
                        </w:rPr>
                        <m:t>b,fuel,co2</m:t>
                      </m:r>
                    </m:sub>
                  </m:sSub>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EF</m:t>
                  </m:r>
                </m:e>
                <m:sub>
                  <m:r>
                    <w:rPr>
                      <w:rFonts w:ascii="Cambria Math" w:hAnsi="Cambria Math"/>
                      <w:lang w:val="en-GB"/>
                    </w:rPr>
                    <m:t>b,fuel,nonco2</m:t>
                  </m:r>
                </m:sub>
              </m:sSub>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NCV</m:t>
              </m:r>
            </m:e>
            <m:sub>
              <m:r>
                <w:rPr>
                  <w:rFonts w:ascii="Cambria Math" w:hAnsi="Cambria Math"/>
                  <w:lang w:val="en-GB"/>
                </w:rPr>
                <m:t>b,fuel</m:t>
              </m:r>
            </m:sub>
          </m:sSub>
          <m:r>
            <w:rPr>
              <w:rFonts w:ascii="Cambria Math" w:hAnsi="Cambria Math"/>
              <w:i/>
              <w:vertAlign w:val="superscript"/>
              <w:lang w:val="en-GB"/>
            </w:rPr>
            <w:footnoteReference w:id="3"/>
          </m:r>
        </m:oMath>
      </m:oMathPara>
    </w:p>
    <w:p w14:paraId="26847947" w14:textId="06E85A0E" w:rsidR="00864917" w:rsidRPr="008F4017" w:rsidRDefault="00C34240" w:rsidP="00864917">
      <w:pPr>
        <w:rPr>
          <w:lang w:val="en-GB"/>
        </w:rPr>
      </w:pPr>
      <w:r w:rsidRPr="008F4017">
        <w:rPr>
          <w:lang w:val="en-GB"/>
        </w:rPr>
        <w:t xml:space="preserve">Example VPA, </w:t>
      </w:r>
      <w:r w:rsidR="00864917" w:rsidRPr="00271D0E">
        <w:rPr>
          <w:lang w:val="en-GB"/>
        </w:rPr>
        <w:t>GS</w:t>
      </w:r>
      <w:r w:rsidR="00B00552" w:rsidRPr="00271D0E">
        <w:rPr>
          <w:lang w:val="en-GB"/>
        </w:rPr>
        <w:t>7132</w:t>
      </w:r>
      <w:r w:rsidR="00864917" w:rsidRPr="00271D0E">
        <w:rPr>
          <w:lang w:val="en-GB"/>
        </w:rPr>
        <w:t xml:space="preserve">: </w:t>
      </w:r>
      <w:r w:rsidR="00C46048">
        <w:rPr>
          <w:lang w:val="en-GB"/>
        </w:rPr>
        <w:t>9</w:t>
      </w:r>
      <w:r w:rsidR="004D76AF" w:rsidRPr="00271D0E">
        <w:rPr>
          <w:lang w:val="en-GB"/>
        </w:rPr>
        <w:t>,0</w:t>
      </w:r>
      <w:r w:rsidR="00C46048">
        <w:rPr>
          <w:lang w:val="en-GB"/>
        </w:rPr>
        <w:t>61</w:t>
      </w:r>
      <w:r w:rsidR="00864917" w:rsidRPr="00271D0E">
        <w:rPr>
          <w:lang w:val="en-GB"/>
        </w:rPr>
        <w:t xml:space="preserve"> = </w:t>
      </w:r>
      <w:r w:rsidR="000E5CD7">
        <w:rPr>
          <w:lang w:val="en-GB"/>
        </w:rPr>
        <w:t>5,491</w:t>
      </w:r>
      <w:r w:rsidR="00864917" w:rsidRPr="00271D0E">
        <w:rPr>
          <w:lang w:val="en-GB"/>
        </w:rPr>
        <w:t xml:space="preserve"> * ((0.8</w:t>
      </w:r>
      <w:r w:rsidR="00702A57" w:rsidRPr="00271D0E">
        <w:rPr>
          <w:lang w:val="en-GB"/>
        </w:rPr>
        <w:t>6</w:t>
      </w:r>
      <w:r w:rsidR="00864917" w:rsidRPr="00271D0E">
        <w:rPr>
          <w:lang w:val="en-GB"/>
        </w:rPr>
        <w:t xml:space="preserve"> * 112) + </w:t>
      </w:r>
      <w:r w:rsidR="00B9592C" w:rsidRPr="00271D0E">
        <w:rPr>
          <w:lang w:val="en-GB"/>
        </w:rPr>
        <w:t>9.46</w:t>
      </w:r>
      <w:r w:rsidR="00864917" w:rsidRPr="00271D0E">
        <w:rPr>
          <w:lang w:val="en-GB"/>
        </w:rPr>
        <w:t>) * 0.0156</w:t>
      </w:r>
    </w:p>
    <w:p w14:paraId="20ED54BF" w14:textId="77777777" w:rsidR="001343D8" w:rsidRPr="008F4017" w:rsidRDefault="001343D8" w:rsidP="001343D8">
      <w:r w:rsidRPr="008F4017">
        <w:t>See accompanying Emissions Reductions calculations for all VPAs.</w:t>
      </w:r>
    </w:p>
    <w:p w14:paraId="4A044A14" w14:textId="77777777" w:rsidR="00864917" w:rsidRPr="008F4017" w:rsidRDefault="00864917" w:rsidP="00864917">
      <w:pPr>
        <w:rPr>
          <w:lang w:val="en-GB"/>
        </w:rPr>
      </w:pPr>
    </w:p>
    <w:p w14:paraId="219AC718" w14:textId="77777777" w:rsidR="00864917" w:rsidRPr="008F4017" w:rsidRDefault="00864917" w:rsidP="00864917">
      <w:pPr>
        <w:rPr>
          <w:lang w:val="en-GB"/>
        </w:rPr>
      </w:pPr>
      <w:r w:rsidRPr="008F4017">
        <w:rPr>
          <w:lang w:val="en-GB"/>
        </w:rPr>
        <w:t>Where:</w:t>
      </w:r>
    </w:p>
    <w:p w14:paraId="009B9295" w14:textId="4AE6539C" w:rsidR="00864917" w:rsidRPr="008F4017" w:rsidRDefault="00000000" w:rsidP="00864917">
      <w:pPr>
        <w:rPr>
          <w:lang w:val="en-GB"/>
        </w:rPr>
      </w:pPr>
      <m:oMathPara>
        <m:oMath>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b,y</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(1-C</m:t>
              </m:r>
            </m:e>
            <m:sub>
              <m:r>
                <w:rPr>
                  <w:rFonts w:ascii="Cambria Math" w:hAnsi="Cambria Math"/>
                  <w:lang w:val="en-GB"/>
                </w:rPr>
                <m:t>j</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j,y</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b,y</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p,y</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p,rawboil,y</m:t>
              </m:r>
            </m:sub>
          </m:sSub>
          <m:r>
            <w:rPr>
              <w:rFonts w:ascii="Cambria Math" w:hAnsi="Cambria Math"/>
              <w:lang w:val="en-GB"/>
            </w:rPr>
            <m:t xml:space="preserve">) </m:t>
          </m:r>
        </m:oMath>
      </m:oMathPara>
    </w:p>
    <w:p w14:paraId="6B531B91" w14:textId="3D7799D3" w:rsidR="00864917" w:rsidRPr="008F4017" w:rsidRDefault="00025E1C" w:rsidP="00864917">
      <w:pPr>
        <w:rPr>
          <w:lang w:val="en-GB"/>
        </w:rPr>
      </w:pPr>
      <w:r w:rsidRPr="006D4A86">
        <w:rPr>
          <w:lang w:val="en-GB"/>
        </w:rPr>
        <w:t xml:space="preserve">Example VPA, </w:t>
      </w:r>
      <w:r w:rsidR="00864917" w:rsidRPr="006D4A86">
        <w:rPr>
          <w:lang w:val="en-GB"/>
        </w:rPr>
        <w:t>G</w:t>
      </w:r>
      <w:r w:rsidR="00E61220" w:rsidRPr="006D4A86">
        <w:rPr>
          <w:lang w:val="en-GB"/>
        </w:rPr>
        <w:t>S7132</w:t>
      </w:r>
      <w:r w:rsidR="00864917" w:rsidRPr="006D4A86">
        <w:rPr>
          <w:lang w:val="en-GB"/>
        </w:rPr>
        <w:t xml:space="preserve">: </w:t>
      </w:r>
      <w:r w:rsidR="004C7D94">
        <w:rPr>
          <w:lang w:val="en-GB"/>
        </w:rPr>
        <w:t>5,491</w:t>
      </w:r>
      <w:r w:rsidR="00864917" w:rsidRPr="006D4A86">
        <w:rPr>
          <w:lang w:val="en-GB"/>
        </w:rPr>
        <w:t xml:space="preserve"> = (1 - 0.</w:t>
      </w:r>
      <w:r w:rsidR="000854AC" w:rsidRPr="006D4A86">
        <w:rPr>
          <w:lang w:val="en-GB"/>
        </w:rPr>
        <w:t>00</w:t>
      </w:r>
      <w:r w:rsidR="00B63BC8" w:rsidRPr="006D4A86">
        <w:rPr>
          <w:lang w:val="en-GB"/>
        </w:rPr>
        <w:t>79</w:t>
      </w:r>
      <w:r w:rsidR="00864917" w:rsidRPr="006D4A86">
        <w:rPr>
          <w:lang w:val="en-GB"/>
        </w:rPr>
        <w:t xml:space="preserve">) * </w:t>
      </w:r>
      <w:r w:rsidR="00A1295D" w:rsidRPr="006D4A86">
        <w:rPr>
          <w:lang w:val="en-GB"/>
        </w:rPr>
        <w:t>1</w:t>
      </w:r>
      <w:r w:rsidR="00703479" w:rsidRPr="006D4A86">
        <w:rPr>
          <w:lang w:val="en-GB"/>
        </w:rPr>
        <w:t>,</w:t>
      </w:r>
      <w:r w:rsidR="00EA19E0">
        <w:rPr>
          <w:lang w:val="en-GB"/>
        </w:rPr>
        <w:t>845,180</w:t>
      </w:r>
      <w:r w:rsidR="00864917" w:rsidRPr="006D4A86">
        <w:rPr>
          <w:lang w:val="en-GB"/>
        </w:rPr>
        <w:t xml:space="preserve"> * 0.00</w:t>
      </w:r>
      <w:r w:rsidR="00C20834" w:rsidRPr="006D4A86">
        <w:rPr>
          <w:lang w:val="en-GB"/>
        </w:rPr>
        <w:t>04</w:t>
      </w:r>
      <w:r w:rsidR="00864917" w:rsidRPr="006D4A86">
        <w:rPr>
          <w:lang w:val="en-GB"/>
        </w:rPr>
        <w:t xml:space="preserve"> * (7.5 + 0)</w:t>
      </w:r>
    </w:p>
    <w:p w14:paraId="24F7F16C" w14:textId="77777777" w:rsidR="00025E1C" w:rsidRPr="001343D8" w:rsidRDefault="00025E1C" w:rsidP="00025E1C">
      <w:r w:rsidRPr="008F4017">
        <w:t>See accompanying Emissions Reductions calculations for all VPAs.</w:t>
      </w:r>
    </w:p>
    <w:p w14:paraId="5B11189B" w14:textId="77777777" w:rsidR="00025E1C" w:rsidRDefault="00025E1C" w:rsidP="00864917">
      <w:pPr>
        <w:rPr>
          <w:lang w:val="en-GB"/>
        </w:rPr>
      </w:pPr>
    </w:p>
    <w:p w14:paraId="09056297" w14:textId="63840718" w:rsidR="00864917" w:rsidRPr="00864917" w:rsidRDefault="00864917" w:rsidP="00864917">
      <w:pPr>
        <w:rPr>
          <w:lang w:val="en-GB"/>
        </w:rPr>
      </w:pPr>
      <w:r w:rsidRPr="00864917">
        <w:rPr>
          <w:lang w:val="en-GB"/>
        </w:rPr>
        <w:t>Where:</w:t>
      </w:r>
    </w:p>
    <w:p w14:paraId="621AA320" w14:textId="3054F9A3" w:rsidR="00864917" w:rsidRDefault="00864917" w:rsidP="00864917">
      <w:pPr>
        <w:rPr>
          <w:lang w:val="en-GB"/>
        </w:rPr>
      </w:pPr>
      <w:proofErr w:type="spellStart"/>
      <w:proofErr w:type="gramStart"/>
      <w:r w:rsidRPr="00864917">
        <w:rPr>
          <w:lang w:val="en-GB"/>
        </w:rPr>
        <w:t>N</w:t>
      </w:r>
      <w:r w:rsidRPr="00864917">
        <w:rPr>
          <w:vertAlign w:val="subscript"/>
          <w:lang w:val="en-GB"/>
        </w:rPr>
        <w:t>j,y</w:t>
      </w:r>
      <w:proofErr w:type="spellEnd"/>
      <w:proofErr w:type="gramEnd"/>
      <w:r w:rsidRPr="00864917">
        <w:rPr>
          <w:lang w:val="en-GB"/>
        </w:rPr>
        <w:tab/>
      </w:r>
      <w:r w:rsidRPr="00864917">
        <w:rPr>
          <w:lang w:val="en-GB"/>
        </w:rPr>
        <w:tab/>
        <w:t>Number of person</w:t>
      </w:r>
      <w:r w:rsidR="00EA19E0">
        <w:rPr>
          <w:lang w:val="en-GB"/>
        </w:rPr>
        <w:t xml:space="preserve"> </w:t>
      </w:r>
      <w:r w:rsidRPr="00864917">
        <w:rPr>
          <w:lang w:val="en-GB"/>
        </w:rPr>
        <w:t>days consuming water supplied by project scenario p through year y</w:t>
      </w:r>
      <w:r w:rsidR="00025E1C">
        <w:rPr>
          <w:lang w:val="en-GB"/>
        </w:rPr>
        <w:t>.</w:t>
      </w:r>
    </w:p>
    <w:p w14:paraId="46FA8A79" w14:textId="77777777" w:rsidR="00025E1C" w:rsidRPr="00864917" w:rsidRDefault="00025E1C" w:rsidP="00864917">
      <w:pPr>
        <w:rPr>
          <w:lang w:val="en-GB"/>
        </w:rPr>
      </w:pPr>
    </w:p>
    <w:p w14:paraId="61E9BD7D" w14:textId="6E4AAC8C" w:rsidR="00864917" w:rsidRDefault="00864917" w:rsidP="00864917">
      <w:pPr>
        <w:rPr>
          <w:lang w:val="en-GB"/>
        </w:rPr>
      </w:pPr>
      <w:proofErr w:type="spellStart"/>
      <w:r w:rsidRPr="00864917">
        <w:rPr>
          <w:lang w:val="en-GB"/>
        </w:rPr>
        <w:t>C</w:t>
      </w:r>
      <w:r w:rsidRPr="00864917">
        <w:rPr>
          <w:vertAlign w:val="subscript"/>
          <w:lang w:val="en-GB"/>
        </w:rPr>
        <w:t>j</w:t>
      </w:r>
      <w:proofErr w:type="spellEnd"/>
      <w:r w:rsidRPr="00864917">
        <w:rPr>
          <w:lang w:val="en-GB"/>
        </w:rPr>
        <w:tab/>
        <w:t>Expressed as a percentage, the portion of users of the project technology j who in the baseline were already consuming safe water without boiling it</w:t>
      </w:r>
      <w:r w:rsidR="00025E1C">
        <w:rPr>
          <w:lang w:val="en-GB"/>
        </w:rPr>
        <w:t>.</w:t>
      </w:r>
    </w:p>
    <w:p w14:paraId="37F08527" w14:textId="77777777" w:rsidR="00025E1C" w:rsidRPr="00864917" w:rsidRDefault="00025E1C" w:rsidP="00864917">
      <w:pPr>
        <w:rPr>
          <w:lang w:val="en-GB"/>
        </w:rPr>
      </w:pPr>
    </w:p>
    <w:p w14:paraId="1D50E5AB" w14:textId="0AC5C67F" w:rsidR="00864917" w:rsidRDefault="00864917" w:rsidP="00864917">
      <w:pPr>
        <w:rPr>
          <w:lang w:val="en-GB"/>
        </w:rPr>
      </w:pPr>
      <w:proofErr w:type="spellStart"/>
      <w:proofErr w:type="gramStart"/>
      <w:r w:rsidRPr="00864917">
        <w:rPr>
          <w:lang w:val="en-GB"/>
        </w:rPr>
        <w:lastRenderedPageBreak/>
        <w:t>B</w:t>
      </w:r>
      <w:r w:rsidRPr="00864917">
        <w:rPr>
          <w:vertAlign w:val="subscript"/>
          <w:lang w:val="en-GB"/>
        </w:rPr>
        <w:t>b,y</w:t>
      </w:r>
      <w:proofErr w:type="spellEnd"/>
      <w:proofErr w:type="gramEnd"/>
      <w:r w:rsidRPr="00864917">
        <w:rPr>
          <w:vertAlign w:val="subscript"/>
          <w:lang w:val="en-GB"/>
        </w:rPr>
        <w:tab/>
      </w:r>
      <w:r w:rsidRPr="00864917">
        <w:rPr>
          <w:vertAlign w:val="subscript"/>
          <w:lang w:val="en-GB"/>
        </w:rPr>
        <w:tab/>
      </w:r>
      <w:r w:rsidRPr="00864917">
        <w:rPr>
          <w:lang w:val="en-GB"/>
        </w:rPr>
        <w:t>Quantity of fuel consumed in baseline scenario b during the year y in tons</w:t>
      </w:r>
      <w:r w:rsidR="00025E1C">
        <w:rPr>
          <w:lang w:val="en-GB"/>
        </w:rPr>
        <w:t>.</w:t>
      </w:r>
    </w:p>
    <w:p w14:paraId="605CBA05" w14:textId="77777777" w:rsidR="00025E1C" w:rsidRPr="00864917" w:rsidRDefault="00025E1C" w:rsidP="00864917">
      <w:pPr>
        <w:rPr>
          <w:lang w:val="en-GB"/>
        </w:rPr>
      </w:pPr>
    </w:p>
    <w:p w14:paraId="451B6388" w14:textId="79F130AE" w:rsidR="00864917" w:rsidRDefault="00864917" w:rsidP="00864917">
      <w:pPr>
        <w:rPr>
          <w:lang w:val="en-GB"/>
        </w:rPr>
      </w:pPr>
      <w:proofErr w:type="spellStart"/>
      <w:proofErr w:type="gramStart"/>
      <w:r w:rsidRPr="00864917">
        <w:rPr>
          <w:lang w:val="en-GB"/>
        </w:rPr>
        <w:t>Q</w:t>
      </w:r>
      <w:r w:rsidRPr="00864917">
        <w:rPr>
          <w:vertAlign w:val="subscript"/>
          <w:lang w:val="en-GB"/>
        </w:rPr>
        <w:t>p,y</w:t>
      </w:r>
      <w:proofErr w:type="spellEnd"/>
      <w:proofErr w:type="gramEnd"/>
      <w:r w:rsidRPr="00864917">
        <w:rPr>
          <w:vertAlign w:val="subscript"/>
          <w:lang w:val="en-GB"/>
        </w:rPr>
        <w:t xml:space="preserve"> </w:t>
      </w:r>
      <w:r w:rsidRPr="00864917">
        <w:rPr>
          <w:vertAlign w:val="subscript"/>
          <w:lang w:val="en-GB"/>
        </w:rPr>
        <w:tab/>
      </w:r>
      <w:r w:rsidRPr="00864917">
        <w:rPr>
          <w:lang w:val="en-GB"/>
        </w:rPr>
        <w:t>Quantity of safe water in litres consumed in the project scenario p and supplied by project technology per person per day</w:t>
      </w:r>
      <w:r w:rsidR="00025E1C">
        <w:rPr>
          <w:lang w:val="en-GB"/>
        </w:rPr>
        <w:t>.</w:t>
      </w:r>
    </w:p>
    <w:p w14:paraId="172ED013" w14:textId="77777777" w:rsidR="00025E1C" w:rsidRPr="00864917" w:rsidRDefault="00025E1C" w:rsidP="00864917">
      <w:pPr>
        <w:rPr>
          <w:lang w:val="en-GB"/>
        </w:rPr>
      </w:pPr>
    </w:p>
    <w:p w14:paraId="3E84F569" w14:textId="64008A7A" w:rsidR="00864917" w:rsidRDefault="00864917" w:rsidP="00864917">
      <w:pPr>
        <w:rPr>
          <w:lang w:val="en-GB"/>
        </w:rPr>
      </w:pPr>
      <w:proofErr w:type="spellStart"/>
      <w:proofErr w:type="gramStart"/>
      <w:r w:rsidRPr="00864917">
        <w:rPr>
          <w:lang w:val="en-GB"/>
        </w:rPr>
        <w:t>Q</w:t>
      </w:r>
      <w:r w:rsidRPr="00864917">
        <w:rPr>
          <w:vertAlign w:val="subscript"/>
          <w:lang w:val="en-GB"/>
        </w:rPr>
        <w:t>p,rawboil</w:t>
      </w:r>
      <w:proofErr w:type="gramEnd"/>
      <w:r w:rsidRPr="00864917">
        <w:rPr>
          <w:vertAlign w:val="subscript"/>
          <w:lang w:val="en-GB"/>
        </w:rPr>
        <w:t>,y</w:t>
      </w:r>
      <w:proofErr w:type="spellEnd"/>
      <w:r w:rsidRPr="00864917">
        <w:rPr>
          <w:vertAlign w:val="subscript"/>
          <w:lang w:val="en-GB"/>
        </w:rPr>
        <w:tab/>
      </w:r>
      <w:r w:rsidRPr="00864917">
        <w:rPr>
          <w:lang w:val="en-GB"/>
        </w:rPr>
        <w:t>Quantity of raw water boiled in the project scenario p per person per day</w:t>
      </w:r>
      <w:r w:rsidR="00025E1C">
        <w:rPr>
          <w:lang w:val="en-GB"/>
        </w:rPr>
        <w:t>.</w:t>
      </w:r>
    </w:p>
    <w:p w14:paraId="03CD5852" w14:textId="77777777" w:rsidR="00025E1C" w:rsidRPr="00864917" w:rsidRDefault="00025E1C" w:rsidP="00864917">
      <w:pPr>
        <w:rPr>
          <w:lang w:val="en-GB"/>
        </w:rPr>
      </w:pPr>
    </w:p>
    <w:p w14:paraId="3B968320" w14:textId="77777777" w:rsidR="00864917" w:rsidRPr="00864917" w:rsidRDefault="00864917" w:rsidP="00864917">
      <w:pPr>
        <w:rPr>
          <w:lang w:val="en-GB"/>
        </w:rPr>
      </w:pPr>
      <w:proofErr w:type="spellStart"/>
      <w:proofErr w:type="gramStart"/>
      <w:r w:rsidRPr="00864917">
        <w:rPr>
          <w:lang w:val="en-GB"/>
        </w:rPr>
        <w:t>W</w:t>
      </w:r>
      <w:r w:rsidRPr="00864917">
        <w:rPr>
          <w:vertAlign w:val="subscript"/>
          <w:lang w:val="en-GB"/>
        </w:rPr>
        <w:t>b,y</w:t>
      </w:r>
      <w:proofErr w:type="spellEnd"/>
      <w:proofErr w:type="gramEnd"/>
      <w:r w:rsidRPr="00864917">
        <w:rPr>
          <w:vertAlign w:val="subscript"/>
          <w:lang w:val="en-GB"/>
        </w:rPr>
        <w:tab/>
      </w:r>
      <w:r w:rsidRPr="00864917">
        <w:rPr>
          <w:lang w:val="en-GB"/>
        </w:rPr>
        <w:t>Quantity of fuel in tons required to treat 1 litre of water using technologies representative of baseline scenario b during the project year y, as per Baseline Water Boiling Test</w:t>
      </w:r>
    </w:p>
    <w:p w14:paraId="16785818" w14:textId="77777777" w:rsidR="00816579" w:rsidRDefault="00816579" w:rsidP="004D312B">
      <w:pPr>
        <w:pStyle w:val="SectionList"/>
      </w:pPr>
      <w:bookmarkStart w:id="42" w:name="_Ref315873986"/>
      <w:bookmarkStart w:id="43" w:name="_Ref418095432"/>
      <w:bookmarkStart w:id="44" w:name="_Toc40962781"/>
      <w:r w:rsidRPr="00241108">
        <w:t xml:space="preserve">Calculation of project </w:t>
      </w:r>
      <w:bookmarkEnd w:id="42"/>
      <w:bookmarkEnd w:id="43"/>
      <w:r w:rsidRPr="00241108">
        <w:t xml:space="preserve">value or estimation of project situation of each SDG </w:t>
      </w:r>
      <w:r>
        <w:t>Impact</w:t>
      </w:r>
      <w:bookmarkEnd w:id="44"/>
    </w:p>
    <w:p w14:paraId="2001367C" w14:textId="00880DA8" w:rsidR="00455588" w:rsidRPr="00455588" w:rsidRDefault="00816579" w:rsidP="00455588">
      <w:pPr>
        <w:rPr>
          <w:lang w:val="en-GB"/>
        </w:rPr>
      </w:pPr>
      <w:r w:rsidRPr="003B1DEE">
        <w:t>&gt;&gt;</w:t>
      </w:r>
      <w:r w:rsidR="00455588">
        <w:t xml:space="preserve"> </w:t>
      </w:r>
      <w:r w:rsidR="00455588" w:rsidRPr="00455588">
        <w:rPr>
          <w:lang w:val="en-GB"/>
        </w:rPr>
        <w:t>Details of equations used to calculate project value for SDG outcomes appear below. Calculation is provided in the corresponding Emission Reductions calculations in the ‘SDG Calculations’ Sheet</w:t>
      </w:r>
      <w:r w:rsidR="00543021">
        <w:rPr>
          <w:lang w:val="en-GB"/>
        </w:rPr>
        <w:t>.</w:t>
      </w:r>
      <w:r w:rsidR="00455588" w:rsidRPr="00455588">
        <w:rPr>
          <w:lang w:val="en-GB"/>
        </w:rPr>
        <w:t xml:space="preserve"> </w:t>
      </w:r>
    </w:p>
    <w:p w14:paraId="6993F774" w14:textId="77777777" w:rsidR="00455588" w:rsidRPr="00455588" w:rsidRDefault="00455588" w:rsidP="00455588">
      <w:pPr>
        <w:rPr>
          <w:lang w:val="en-GB"/>
        </w:rPr>
      </w:pPr>
    </w:p>
    <w:p w14:paraId="6C89171F" w14:textId="77777777" w:rsidR="00455588" w:rsidRPr="00455588" w:rsidRDefault="00455588" w:rsidP="00455588">
      <w:pPr>
        <w:rPr>
          <w:b/>
          <w:lang w:val="en-GB"/>
        </w:rPr>
      </w:pPr>
      <w:r w:rsidRPr="00455588">
        <w:rPr>
          <w:b/>
          <w:lang w:val="en-GB"/>
        </w:rPr>
        <w:t>Outcomes for SDG 3 (Good Health and Wellbeing):</w:t>
      </w:r>
    </w:p>
    <w:p w14:paraId="6248F55F" w14:textId="77777777" w:rsidR="00455588" w:rsidRPr="00455588" w:rsidRDefault="00455588" w:rsidP="00455588">
      <w:pPr>
        <w:rPr>
          <w:lang w:val="en-GB"/>
        </w:rPr>
      </w:pPr>
      <w:r w:rsidRPr="00455588">
        <w:rPr>
          <w:lang w:val="en-GB"/>
        </w:rPr>
        <w:t xml:space="preserve">The VPAs are premised on generating Emission Reductions by ensuring that water point users have safe water, thereby removing the need for them to burn non-renewable biomass </w:t>
      </w:r>
      <w:proofErr w:type="gramStart"/>
      <w:r w:rsidRPr="00455588">
        <w:rPr>
          <w:lang w:val="en-GB"/>
        </w:rPr>
        <w:t>in order to</w:t>
      </w:r>
      <w:proofErr w:type="gramEnd"/>
      <w:r w:rsidRPr="00455588">
        <w:rPr>
          <w:lang w:val="en-GB"/>
        </w:rPr>
        <w:t xml:space="preserve"> boil water to purify it. Emission reductions are also claimed through the principle of suppressed demand, meaning that some users lacked the resources, </w:t>
      </w:r>
      <w:proofErr w:type="gramStart"/>
      <w:r w:rsidRPr="00455588">
        <w:rPr>
          <w:lang w:val="en-GB"/>
        </w:rPr>
        <w:t>time</w:t>
      </w:r>
      <w:proofErr w:type="gramEnd"/>
      <w:r w:rsidRPr="00455588">
        <w:rPr>
          <w:lang w:val="en-GB"/>
        </w:rPr>
        <w:t xml:space="preserve"> or information necessary to purify their water prior to the project. Therefore, the users for whom ERs are claimed through suppressed demand were forced to use unsafe water for drinking, food preparation and basic personal hygiene prior to the project.</w:t>
      </w:r>
    </w:p>
    <w:p w14:paraId="463441CE" w14:textId="77777777" w:rsidR="00455588" w:rsidRPr="00455588" w:rsidRDefault="00455588" w:rsidP="00455588">
      <w:pPr>
        <w:rPr>
          <w:lang w:val="en-GB"/>
        </w:rPr>
      </w:pPr>
    </w:p>
    <w:p w14:paraId="5DCD5E71" w14:textId="1BE921D6" w:rsidR="00455588" w:rsidRPr="00455588" w:rsidRDefault="00455588" w:rsidP="00455588">
      <w:pPr>
        <w:rPr>
          <w:lang w:val="en-GB"/>
        </w:rPr>
      </w:pPr>
      <w:r w:rsidRPr="00455588">
        <w:rPr>
          <w:lang w:val="en-GB"/>
        </w:rPr>
        <w:t>The outcome for SDG 3 is quantified as the additional number of persons consuming safe water in the project activity compared to the baseline scenario (</w:t>
      </w:r>
      <w:proofErr w:type="spellStart"/>
      <w:r w:rsidRPr="00455588">
        <w:rPr>
          <w:lang w:val="en-GB"/>
        </w:rPr>
        <w:t>P</w:t>
      </w:r>
      <w:r w:rsidRPr="00455588">
        <w:rPr>
          <w:vertAlign w:val="subscript"/>
          <w:lang w:val="en-GB"/>
        </w:rPr>
        <w:t>safe</w:t>
      </w:r>
      <w:proofErr w:type="spellEnd"/>
      <w:r w:rsidRPr="00455588">
        <w:rPr>
          <w:lang w:val="en-GB"/>
        </w:rPr>
        <w:t xml:space="preserve">). </w:t>
      </w:r>
      <w:r w:rsidR="00543021">
        <w:rPr>
          <w:lang w:val="en-GB"/>
        </w:rPr>
        <w:t>The c</w:t>
      </w:r>
      <w:r w:rsidRPr="00455588">
        <w:rPr>
          <w:lang w:val="en-GB"/>
        </w:rPr>
        <w:t xml:space="preserve">alculation </w:t>
      </w:r>
      <w:r w:rsidR="00543021">
        <w:rPr>
          <w:lang w:val="en-GB"/>
        </w:rPr>
        <w:t>is</w:t>
      </w:r>
      <w:r w:rsidRPr="00455588">
        <w:rPr>
          <w:lang w:val="en-GB"/>
        </w:rPr>
        <w:t xml:space="preserve"> as follows:</w:t>
      </w:r>
    </w:p>
    <w:p w14:paraId="2AACF064" w14:textId="77777777" w:rsidR="00455588" w:rsidRPr="00455588" w:rsidRDefault="00455588" w:rsidP="00455588">
      <w:pPr>
        <w:rPr>
          <w:lang w:val="en-GB"/>
        </w:rPr>
      </w:pPr>
    </w:p>
    <w:p w14:paraId="478EEFEA" w14:textId="54E12E43" w:rsidR="00455588" w:rsidRPr="00455588" w:rsidRDefault="00000000" w:rsidP="006754ED">
      <w:pPr>
        <w:jc w:val="center"/>
        <w:rPr>
          <w:vertAlign w:val="subscript"/>
          <w:lang w:val="en-GB"/>
        </w:rPr>
      </w:pPr>
      <m:oMathPara>
        <m:oMathParaPr>
          <m:jc m:val="center"/>
        </m:oMathParaP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safe</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y</m:t>
              </m:r>
            </m:sub>
          </m:sSub>
          <m:r>
            <w:rPr>
              <w:rFonts w:ascii="Cambria Math" w:hAnsi="Cambria Math"/>
              <w:lang w:val="en-GB"/>
            </w:rPr>
            <m:t>*(1-</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j</m:t>
              </m:r>
            </m:sub>
          </m:sSub>
          <m:r>
            <w:rPr>
              <w:rFonts w:ascii="Cambria Math" w:hAnsi="Cambria Math"/>
              <w:lang w:val="en-GB"/>
            </w:rPr>
            <m:t>) *</m:t>
          </m:r>
          <m:d>
            <m:dPr>
              <m:ctrlPr>
                <w:rPr>
                  <w:rFonts w:ascii="Cambria Math" w:hAnsi="Cambria Math"/>
                  <w:i/>
                  <w:lang w:val="en-GB"/>
                </w:rPr>
              </m:ctrlPr>
            </m:dPr>
            <m:e>
              <m:r>
                <w:rPr>
                  <w:rFonts w:ascii="Cambria Math" w:hAnsi="Cambria Math"/>
                  <w:lang w:val="en-GB"/>
                </w:rPr>
                <m:t xml:space="preserve">1- </m:t>
              </m:r>
              <m:sSub>
                <m:sSubPr>
                  <m:ctrlPr>
                    <w:rPr>
                      <w:rFonts w:ascii="Cambria Math" w:hAnsi="Cambria Math"/>
                      <w:i/>
                      <w:lang w:val="en-GB"/>
                    </w:rPr>
                  </m:ctrlPr>
                </m:sSubPr>
                <m:e>
                  <m:r>
                    <m:rPr>
                      <m:sty m:val="p"/>
                    </m:rPr>
                    <w:rPr>
                      <w:rFonts w:ascii="Cambria Math" w:hAnsi="Cambria Math"/>
                      <w:lang w:val="en-GB"/>
                    </w:rPr>
                    <m:t>P</m:t>
                  </m:r>
                </m:e>
                <m:sub>
                  <m:r>
                    <w:rPr>
                      <w:rFonts w:ascii="Cambria Math" w:hAnsi="Cambria Math"/>
                      <w:lang w:val="en-GB"/>
                    </w:rPr>
                    <m:t>b, boil</m:t>
                  </m:r>
                </m:sub>
              </m:sSub>
              <m:ctrlPr>
                <w:rPr>
                  <w:rFonts w:ascii="Cambria Math" w:hAnsi="Cambria Math"/>
                  <w:vertAlign w:val="subscript"/>
                  <w:lang w:val="en-GB"/>
                </w:rPr>
              </m:ctrlPr>
            </m:e>
          </m:d>
        </m:oMath>
      </m:oMathPara>
    </w:p>
    <w:p w14:paraId="1E124A1C" w14:textId="73B08DC6" w:rsidR="00455588" w:rsidRDefault="00543021" w:rsidP="006754ED">
      <w:pPr>
        <w:jc w:val="center"/>
        <w:rPr>
          <w:lang w:val="en-GB"/>
        </w:rPr>
      </w:pPr>
      <w:r w:rsidRPr="008F4017">
        <w:rPr>
          <w:lang w:val="en-GB"/>
        </w:rPr>
        <w:t xml:space="preserve">Example VPA, </w:t>
      </w:r>
      <w:r w:rsidR="00455588" w:rsidRPr="00017C9D">
        <w:rPr>
          <w:lang w:val="en-GB"/>
        </w:rPr>
        <w:t>GS</w:t>
      </w:r>
      <w:r w:rsidR="002A630A" w:rsidRPr="00017C9D">
        <w:rPr>
          <w:lang w:val="en-GB"/>
        </w:rPr>
        <w:t>7132</w:t>
      </w:r>
      <w:r w:rsidR="00455588" w:rsidRPr="00017C9D">
        <w:rPr>
          <w:lang w:val="en-GB"/>
        </w:rPr>
        <w:t xml:space="preserve">: </w:t>
      </w:r>
      <w:r w:rsidR="00422649">
        <w:rPr>
          <w:lang w:val="en-GB"/>
        </w:rPr>
        <w:t>6,063</w:t>
      </w:r>
      <w:r w:rsidR="00984AE9" w:rsidRPr="00017C9D">
        <w:rPr>
          <w:lang w:val="en-GB"/>
        </w:rPr>
        <w:t xml:space="preserve"> </w:t>
      </w:r>
      <w:r w:rsidR="00455588" w:rsidRPr="00017C9D">
        <w:rPr>
          <w:lang w:val="en-GB"/>
        </w:rPr>
        <w:t xml:space="preserve">= </w:t>
      </w:r>
      <w:r w:rsidR="00422649">
        <w:rPr>
          <w:lang w:val="en-GB"/>
        </w:rPr>
        <w:t>9,402</w:t>
      </w:r>
      <w:r w:rsidR="00455588" w:rsidRPr="00017C9D">
        <w:rPr>
          <w:lang w:val="en-GB"/>
        </w:rPr>
        <w:t xml:space="preserve"> * (1 – 0.</w:t>
      </w:r>
      <w:r w:rsidR="00726445" w:rsidRPr="00017C9D">
        <w:rPr>
          <w:lang w:val="en-GB"/>
        </w:rPr>
        <w:t>0079</w:t>
      </w:r>
      <w:r w:rsidR="00455588" w:rsidRPr="00017C9D">
        <w:rPr>
          <w:lang w:val="en-GB"/>
        </w:rPr>
        <w:t>) * (1 – 0.35)</w:t>
      </w:r>
    </w:p>
    <w:p w14:paraId="3819D73A" w14:textId="65B05BBA" w:rsidR="006754ED" w:rsidRPr="00455588" w:rsidRDefault="006754ED" w:rsidP="006754ED">
      <w:pPr>
        <w:jc w:val="center"/>
        <w:rPr>
          <w:lang w:val="en-GB"/>
        </w:rPr>
      </w:pPr>
      <w:r>
        <w:rPr>
          <w:lang w:val="en-GB"/>
        </w:rPr>
        <w:t>See accompanying Emissions Reductions calculations for all VPAs.</w:t>
      </w:r>
    </w:p>
    <w:p w14:paraId="1B0F39CA" w14:textId="77777777" w:rsidR="00455588" w:rsidRPr="00455588" w:rsidRDefault="00455588" w:rsidP="00455588">
      <w:pPr>
        <w:rPr>
          <w:lang w:val="en-GB"/>
        </w:rPr>
      </w:pPr>
    </w:p>
    <w:p w14:paraId="3228CD55" w14:textId="77777777" w:rsidR="00455588" w:rsidRPr="00455588" w:rsidRDefault="00455588" w:rsidP="00455588">
      <w:pPr>
        <w:rPr>
          <w:lang w:val="en-GB"/>
        </w:rPr>
      </w:pPr>
      <w:r w:rsidRPr="00455588">
        <w:rPr>
          <w:lang w:val="en-GB"/>
        </w:rPr>
        <w:lastRenderedPageBreak/>
        <w:t>Where:</w:t>
      </w:r>
    </w:p>
    <w:p w14:paraId="323CACFC" w14:textId="77777777" w:rsidR="00455588" w:rsidRPr="00455588" w:rsidRDefault="00455588" w:rsidP="00455588">
      <w:pPr>
        <w:rPr>
          <w:lang w:val="en-GB"/>
        </w:rPr>
      </w:pPr>
      <w:proofErr w:type="spellStart"/>
      <w:r w:rsidRPr="00455588">
        <w:rPr>
          <w:lang w:val="en-GB"/>
        </w:rPr>
        <w:t>P</w:t>
      </w:r>
      <w:r w:rsidRPr="00455588">
        <w:rPr>
          <w:vertAlign w:val="subscript"/>
          <w:lang w:val="en-GB"/>
        </w:rPr>
        <w:t>safe</w:t>
      </w:r>
      <w:proofErr w:type="spellEnd"/>
      <w:r w:rsidRPr="00455588">
        <w:rPr>
          <w:lang w:val="en-GB"/>
        </w:rPr>
        <w:tab/>
        <w:t xml:space="preserve">Number of additional persons consuming safe water in the project activity compared to the baseline scenario. </w:t>
      </w:r>
      <w:r w:rsidRPr="00455588">
        <w:rPr>
          <w:lang w:val="en-GB"/>
        </w:rPr>
        <w:tab/>
      </w:r>
    </w:p>
    <w:p w14:paraId="5CC5127E" w14:textId="77777777" w:rsidR="00455588" w:rsidRPr="00455588" w:rsidRDefault="00455588" w:rsidP="00455588">
      <w:pPr>
        <w:rPr>
          <w:lang w:val="en-GB"/>
        </w:rPr>
      </w:pPr>
    </w:p>
    <w:p w14:paraId="0F63488A" w14:textId="77777777" w:rsidR="00455588" w:rsidRPr="00455588" w:rsidRDefault="00455588" w:rsidP="00455588">
      <w:pPr>
        <w:rPr>
          <w:lang w:val="en-GB"/>
        </w:rPr>
      </w:pPr>
      <w:proofErr w:type="spellStart"/>
      <w:r w:rsidRPr="00455588">
        <w:rPr>
          <w:lang w:val="en-GB"/>
        </w:rPr>
        <w:t>P</w:t>
      </w:r>
      <w:r w:rsidRPr="00455588">
        <w:rPr>
          <w:vertAlign w:val="subscript"/>
          <w:lang w:val="en-GB"/>
        </w:rPr>
        <w:t>y</w:t>
      </w:r>
      <w:proofErr w:type="spellEnd"/>
      <w:r w:rsidRPr="00455588">
        <w:rPr>
          <w:lang w:val="en-GB"/>
        </w:rPr>
        <w:tab/>
        <w:t xml:space="preserve">Number of persons having access to safe water in the project activity. </w:t>
      </w:r>
      <w:r w:rsidRPr="00455588">
        <w:rPr>
          <w:lang w:val="en-GB"/>
        </w:rPr>
        <w:tab/>
      </w:r>
    </w:p>
    <w:p w14:paraId="6EE284A9" w14:textId="77777777" w:rsidR="00455588" w:rsidRPr="00455588" w:rsidRDefault="00455588" w:rsidP="00455588">
      <w:pPr>
        <w:rPr>
          <w:lang w:val="en-GB"/>
        </w:rPr>
      </w:pPr>
    </w:p>
    <w:p w14:paraId="03083FE2" w14:textId="77777777" w:rsidR="00455588" w:rsidRPr="00455588" w:rsidRDefault="00455588" w:rsidP="00455588">
      <w:pPr>
        <w:rPr>
          <w:lang w:val="en-GB"/>
        </w:rPr>
      </w:pPr>
      <w:proofErr w:type="spellStart"/>
      <w:r w:rsidRPr="00455588">
        <w:rPr>
          <w:lang w:val="en-GB"/>
        </w:rPr>
        <w:t>C</w:t>
      </w:r>
      <w:r w:rsidRPr="00455588">
        <w:rPr>
          <w:vertAlign w:val="subscript"/>
          <w:lang w:val="en-GB"/>
        </w:rPr>
        <w:t>j</w:t>
      </w:r>
      <w:proofErr w:type="spellEnd"/>
      <w:r w:rsidRPr="00455588">
        <w:rPr>
          <w:lang w:val="en-GB"/>
        </w:rPr>
        <w:tab/>
        <w:t>Expressed as a percentage, the portion of users of the project technology j who in the baseline were already consuming safe water without boiling it.</w:t>
      </w:r>
    </w:p>
    <w:p w14:paraId="6E877792" w14:textId="77777777" w:rsidR="00455588" w:rsidRPr="00455588" w:rsidRDefault="00455588" w:rsidP="00455588">
      <w:pPr>
        <w:rPr>
          <w:lang w:val="en-GB"/>
        </w:rPr>
      </w:pPr>
      <w:r w:rsidRPr="00455588">
        <w:rPr>
          <w:lang w:val="en-GB"/>
        </w:rPr>
        <w:t>P</w:t>
      </w:r>
      <w:r w:rsidRPr="00455588">
        <w:rPr>
          <w:vertAlign w:val="subscript"/>
          <w:lang w:val="en-GB"/>
        </w:rPr>
        <w:t>b, boil</w:t>
      </w:r>
      <w:r w:rsidRPr="00455588">
        <w:rPr>
          <w:vertAlign w:val="subscript"/>
          <w:lang w:val="en-GB"/>
        </w:rPr>
        <w:tab/>
      </w:r>
      <w:r w:rsidRPr="00455588">
        <w:rPr>
          <w:lang w:val="en-GB"/>
        </w:rPr>
        <w:t>Percentage of</w:t>
      </w:r>
      <w:r w:rsidRPr="00455588">
        <w:rPr>
          <w:vertAlign w:val="subscript"/>
          <w:lang w:val="en-GB"/>
        </w:rPr>
        <w:t xml:space="preserve"> </w:t>
      </w:r>
      <w:r w:rsidRPr="00455588">
        <w:rPr>
          <w:lang w:val="en-GB"/>
        </w:rPr>
        <w:t>persons boiling water for purification in the baseline scenario.</w:t>
      </w:r>
    </w:p>
    <w:p w14:paraId="5F4402C4" w14:textId="77777777" w:rsidR="00455588" w:rsidRPr="00455588" w:rsidRDefault="00455588" w:rsidP="00455588">
      <w:pPr>
        <w:rPr>
          <w:b/>
          <w:lang w:val="en-GB"/>
        </w:rPr>
      </w:pPr>
    </w:p>
    <w:p w14:paraId="4F2B149C" w14:textId="77777777" w:rsidR="00455588" w:rsidRPr="00455588" w:rsidRDefault="00455588" w:rsidP="00455588">
      <w:pPr>
        <w:rPr>
          <w:b/>
          <w:lang w:val="en-GB"/>
        </w:rPr>
      </w:pPr>
      <w:r w:rsidRPr="00455588">
        <w:rPr>
          <w:b/>
          <w:lang w:val="en-GB"/>
        </w:rPr>
        <w:t>Outcomes for SDG 5 (Gender Equality):</w:t>
      </w:r>
    </w:p>
    <w:p w14:paraId="3B6ACE87" w14:textId="77777777" w:rsidR="00455588" w:rsidRPr="00455588" w:rsidRDefault="00455588" w:rsidP="00455588">
      <w:pPr>
        <w:rPr>
          <w:lang w:val="en-GB"/>
        </w:rPr>
      </w:pPr>
      <w:r w:rsidRPr="00455588">
        <w:rPr>
          <w:lang w:val="en-GB"/>
        </w:rPr>
        <w:t>The overall reduction in time spent collecting firewood by the project activity is calculated as follows:</w:t>
      </w:r>
    </w:p>
    <w:p w14:paraId="0B81EDA8" w14:textId="77777777" w:rsidR="00455588" w:rsidRPr="00455588" w:rsidRDefault="00455588" w:rsidP="00455588">
      <w:pPr>
        <w:rPr>
          <w:lang w:val="en-GB"/>
        </w:rPr>
      </w:pPr>
    </w:p>
    <w:p w14:paraId="12870CFE" w14:textId="77777777" w:rsidR="00455588" w:rsidRPr="00455588" w:rsidRDefault="00455588" w:rsidP="009C1578">
      <w:pPr>
        <w:jc w:val="center"/>
        <w:rPr>
          <w:lang w:val="en-GB"/>
        </w:rPr>
      </w:pPr>
      <w:proofErr w:type="spellStart"/>
      <w:r w:rsidRPr="00455588">
        <w:rPr>
          <w:lang w:val="en-GB"/>
        </w:rPr>
        <w:t>TR</w:t>
      </w:r>
      <w:r w:rsidRPr="00455588">
        <w:rPr>
          <w:vertAlign w:val="subscript"/>
          <w:lang w:val="en-GB"/>
        </w:rPr>
        <w:t>y</w:t>
      </w:r>
      <w:proofErr w:type="spellEnd"/>
      <w:r w:rsidRPr="00455588">
        <w:rPr>
          <w:lang w:val="en-GB"/>
        </w:rPr>
        <w:t xml:space="preserve"> = </w:t>
      </w:r>
      <w:proofErr w:type="spellStart"/>
      <w:proofErr w:type="gramStart"/>
      <w:r w:rsidRPr="00455588">
        <w:rPr>
          <w:lang w:val="en-GB"/>
        </w:rPr>
        <w:t>T</w:t>
      </w:r>
      <w:r w:rsidRPr="00455588">
        <w:rPr>
          <w:vertAlign w:val="subscript"/>
          <w:lang w:val="en-GB"/>
        </w:rPr>
        <w:t>b,y</w:t>
      </w:r>
      <w:proofErr w:type="spellEnd"/>
      <w:proofErr w:type="gramEnd"/>
      <w:r w:rsidRPr="00455588">
        <w:rPr>
          <w:lang w:val="en-GB"/>
        </w:rPr>
        <w:t xml:space="preserve"> - </w:t>
      </w:r>
      <w:proofErr w:type="spellStart"/>
      <w:r w:rsidRPr="00455588">
        <w:rPr>
          <w:lang w:val="en-GB"/>
        </w:rPr>
        <w:t>T</w:t>
      </w:r>
      <w:r w:rsidRPr="00455588">
        <w:rPr>
          <w:vertAlign w:val="subscript"/>
          <w:lang w:val="en-GB"/>
        </w:rPr>
        <w:t>p,y</w:t>
      </w:r>
      <w:proofErr w:type="spellEnd"/>
    </w:p>
    <w:p w14:paraId="3984F984" w14:textId="2E536AA1" w:rsidR="00455588" w:rsidRPr="00455588" w:rsidRDefault="009C1578" w:rsidP="009C1578">
      <w:pPr>
        <w:jc w:val="center"/>
        <w:rPr>
          <w:lang w:val="en-GB"/>
        </w:rPr>
      </w:pPr>
      <w:r w:rsidRPr="003F4A6A">
        <w:rPr>
          <w:lang w:val="en-GB"/>
        </w:rPr>
        <w:t>All VPAs</w:t>
      </w:r>
      <w:r w:rsidRPr="00515106">
        <w:rPr>
          <w:lang w:val="en-GB"/>
        </w:rPr>
        <w:t xml:space="preserve">: </w:t>
      </w:r>
      <w:r w:rsidR="00017C9D" w:rsidRPr="00515106">
        <w:rPr>
          <w:lang w:val="en-GB"/>
        </w:rPr>
        <w:t>0.39</w:t>
      </w:r>
      <w:r w:rsidR="00455588" w:rsidRPr="00515106">
        <w:rPr>
          <w:lang w:val="en-GB"/>
        </w:rPr>
        <w:t xml:space="preserve"> = </w:t>
      </w:r>
      <w:r w:rsidR="003F4A6A" w:rsidRPr="00515106">
        <w:rPr>
          <w:lang w:val="en-GB"/>
        </w:rPr>
        <w:t>3.67</w:t>
      </w:r>
      <w:r w:rsidR="00455588" w:rsidRPr="00515106">
        <w:rPr>
          <w:lang w:val="en-GB"/>
        </w:rPr>
        <w:t xml:space="preserve"> – </w:t>
      </w:r>
      <w:r w:rsidR="00D92976" w:rsidRPr="00515106">
        <w:rPr>
          <w:lang w:val="en-GB"/>
        </w:rPr>
        <w:t>(</w:t>
      </w:r>
      <w:r w:rsidR="00515106" w:rsidRPr="00515106">
        <w:rPr>
          <w:lang w:val="en-GB"/>
        </w:rPr>
        <w:t>1.79</w:t>
      </w:r>
      <w:r w:rsidR="00D92976" w:rsidRPr="00515106">
        <w:rPr>
          <w:lang w:val="en-GB"/>
        </w:rPr>
        <w:t>+0.4</w:t>
      </w:r>
      <w:r w:rsidR="00515106" w:rsidRPr="00515106">
        <w:rPr>
          <w:lang w:val="en-GB"/>
        </w:rPr>
        <w:t>4</w:t>
      </w:r>
      <w:r w:rsidR="009B5F6A" w:rsidRPr="00515106">
        <w:rPr>
          <w:lang w:val="en-GB"/>
        </w:rPr>
        <w:t>)</w:t>
      </w:r>
    </w:p>
    <w:p w14:paraId="3D651FDC" w14:textId="77777777" w:rsidR="00455588" w:rsidRPr="00455588" w:rsidRDefault="00455588" w:rsidP="00455588">
      <w:pPr>
        <w:rPr>
          <w:lang w:val="en-GB"/>
        </w:rPr>
      </w:pPr>
      <w:r w:rsidRPr="00455588">
        <w:rPr>
          <w:lang w:val="en-GB"/>
        </w:rPr>
        <w:t>Where:</w:t>
      </w:r>
    </w:p>
    <w:p w14:paraId="43C45E08" w14:textId="77777777" w:rsidR="00455588" w:rsidRPr="00455588" w:rsidRDefault="00455588" w:rsidP="00455588">
      <w:pPr>
        <w:rPr>
          <w:lang w:val="en-GB"/>
        </w:rPr>
      </w:pPr>
      <w:proofErr w:type="spellStart"/>
      <w:r w:rsidRPr="00455588">
        <w:rPr>
          <w:lang w:val="en-GB"/>
        </w:rPr>
        <w:t>TR</w:t>
      </w:r>
      <w:r w:rsidRPr="00455588">
        <w:rPr>
          <w:vertAlign w:val="subscript"/>
          <w:lang w:val="en-GB"/>
        </w:rPr>
        <w:t>y</w:t>
      </w:r>
      <w:proofErr w:type="spellEnd"/>
      <w:r w:rsidRPr="00455588">
        <w:rPr>
          <w:lang w:val="en-GB"/>
        </w:rPr>
        <w:tab/>
        <w:t>Total reduction time spent collecting firewood per day for project activity in year y (hours)</w:t>
      </w:r>
      <w:r w:rsidRPr="00455588">
        <w:rPr>
          <w:lang w:val="en-GB"/>
        </w:rPr>
        <w:br/>
      </w:r>
    </w:p>
    <w:p w14:paraId="5F582E3F" w14:textId="7140CE97" w:rsidR="00455588" w:rsidRPr="00455588" w:rsidRDefault="00455588" w:rsidP="00455588">
      <w:pPr>
        <w:rPr>
          <w:lang w:val="en-GB"/>
        </w:rPr>
      </w:pPr>
      <w:proofErr w:type="spellStart"/>
      <w:proofErr w:type="gramStart"/>
      <w:r w:rsidRPr="00455588">
        <w:rPr>
          <w:lang w:val="en-GB"/>
        </w:rPr>
        <w:t>T</w:t>
      </w:r>
      <w:r w:rsidRPr="00455588">
        <w:rPr>
          <w:vertAlign w:val="subscript"/>
          <w:lang w:val="en-GB"/>
        </w:rPr>
        <w:t>b,y</w:t>
      </w:r>
      <w:proofErr w:type="spellEnd"/>
      <w:proofErr w:type="gramEnd"/>
      <w:r w:rsidRPr="00455588">
        <w:rPr>
          <w:lang w:val="en-GB"/>
        </w:rPr>
        <w:tab/>
        <w:t>Baseline time spent collecting firewood</w:t>
      </w:r>
      <w:r w:rsidR="00D92976">
        <w:rPr>
          <w:lang w:val="en-GB"/>
        </w:rPr>
        <w:t xml:space="preserve"> and water</w:t>
      </w:r>
      <w:r w:rsidRPr="00455588">
        <w:rPr>
          <w:lang w:val="en-GB"/>
        </w:rPr>
        <w:t xml:space="preserve"> per household per day (hours)</w:t>
      </w:r>
      <w:r w:rsidRPr="00455588">
        <w:rPr>
          <w:lang w:val="en-GB"/>
        </w:rPr>
        <w:br/>
      </w:r>
    </w:p>
    <w:p w14:paraId="54F322D1" w14:textId="76CFF5CE" w:rsidR="00455588" w:rsidRPr="00455588" w:rsidRDefault="00455588" w:rsidP="00455588">
      <w:pPr>
        <w:rPr>
          <w:lang w:val="en-GB"/>
        </w:rPr>
      </w:pPr>
      <w:proofErr w:type="spellStart"/>
      <w:proofErr w:type="gramStart"/>
      <w:r w:rsidRPr="00455588">
        <w:rPr>
          <w:lang w:val="en-GB"/>
        </w:rPr>
        <w:t>T</w:t>
      </w:r>
      <w:r w:rsidRPr="00455588">
        <w:rPr>
          <w:vertAlign w:val="subscript"/>
          <w:lang w:val="en-GB"/>
        </w:rPr>
        <w:t>p,y</w:t>
      </w:r>
      <w:proofErr w:type="spellEnd"/>
      <w:proofErr w:type="gramEnd"/>
      <w:r w:rsidRPr="00455588">
        <w:rPr>
          <w:lang w:val="en-GB"/>
        </w:rPr>
        <w:tab/>
        <w:t>Project time spent collecting firewood</w:t>
      </w:r>
      <w:r w:rsidR="00D92976">
        <w:rPr>
          <w:lang w:val="en-GB"/>
        </w:rPr>
        <w:t xml:space="preserve"> and water</w:t>
      </w:r>
      <w:r w:rsidRPr="00455588">
        <w:rPr>
          <w:lang w:val="en-GB"/>
        </w:rPr>
        <w:t xml:space="preserve"> per household per day (hours)</w:t>
      </w:r>
    </w:p>
    <w:p w14:paraId="1C15A52B" w14:textId="77777777" w:rsidR="00455588" w:rsidRPr="00455588" w:rsidRDefault="00455588" w:rsidP="00455588">
      <w:pPr>
        <w:rPr>
          <w:lang w:val="en-GB"/>
        </w:rPr>
      </w:pPr>
    </w:p>
    <w:p w14:paraId="056E1B7F" w14:textId="77777777" w:rsidR="00455588" w:rsidRPr="00455588" w:rsidRDefault="00455588" w:rsidP="00455588">
      <w:pPr>
        <w:rPr>
          <w:b/>
          <w:lang w:val="en-GB"/>
        </w:rPr>
      </w:pPr>
      <w:r w:rsidRPr="00455588">
        <w:rPr>
          <w:b/>
          <w:lang w:val="en-GB"/>
        </w:rPr>
        <w:t>Outcomes for SDG 6 (Clean Water and Sanitation):</w:t>
      </w:r>
    </w:p>
    <w:p w14:paraId="6C218571" w14:textId="77777777" w:rsidR="00455588" w:rsidRPr="00455588" w:rsidRDefault="00455588" w:rsidP="00455588">
      <w:pPr>
        <w:rPr>
          <w:lang w:val="en-GB"/>
        </w:rPr>
      </w:pPr>
      <w:r w:rsidRPr="00455588">
        <w:rPr>
          <w:lang w:val="en-GB"/>
        </w:rPr>
        <w:t>The outcome for SDG 6 is quantified as the additional number of persons having access to safe water in the project activity compared to the baseline scenario. Calculations are as follows:</w:t>
      </w:r>
    </w:p>
    <w:p w14:paraId="5D0923A1" w14:textId="77777777" w:rsidR="00455588" w:rsidRPr="00455588" w:rsidRDefault="00455588" w:rsidP="00455588">
      <w:pPr>
        <w:rPr>
          <w:lang w:val="en-GB"/>
        </w:rPr>
      </w:pPr>
    </w:p>
    <w:p w14:paraId="42A8C0C3" w14:textId="0A5AF948" w:rsidR="00455588" w:rsidRPr="008F4017" w:rsidRDefault="00000000" w:rsidP="00455588">
      <w:pPr>
        <w:rPr>
          <w:lang w:val="en-GB"/>
        </w:rPr>
      </w:pPr>
      <m:oMathPara>
        <m:oMathParaPr>
          <m:jc m:val="center"/>
        </m:oMathParaP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access</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y</m:t>
              </m:r>
            </m:sub>
          </m:sSub>
          <m:r>
            <w:rPr>
              <w:rFonts w:ascii="Cambria Math" w:hAnsi="Cambria Math"/>
              <w:lang w:val="en-GB"/>
            </w:rPr>
            <m:t>*(1-</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j</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p,y</m:t>
              </m:r>
            </m:sub>
          </m:sSub>
        </m:oMath>
      </m:oMathPara>
    </w:p>
    <w:p w14:paraId="6588014D" w14:textId="307313DB" w:rsidR="00455588" w:rsidRPr="008F4017" w:rsidRDefault="00E0394F" w:rsidP="00E0394F">
      <w:pPr>
        <w:jc w:val="center"/>
        <w:rPr>
          <w:lang w:val="en-GB"/>
        </w:rPr>
      </w:pPr>
      <w:r w:rsidRPr="008F4017">
        <w:rPr>
          <w:lang w:val="en-GB"/>
        </w:rPr>
        <w:t xml:space="preserve">Example VPA, </w:t>
      </w:r>
      <w:r w:rsidR="00455588" w:rsidRPr="00AE5D9F">
        <w:rPr>
          <w:lang w:val="en-GB"/>
        </w:rPr>
        <w:t>GS</w:t>
      </w:r>
      <w:r w:rsidR="0063241A" w:rsidRPr="00AE5D9F">
        <w:rPr>
          <w:lang w:val="en-GB"/>
        </w:rPr>
        <w:t>7132</w:t>
      </w:r>
      <w:r w:rsidR="00455588" w:rsidRPr="00AE5D9F">
        <w:rPr>
          <w:lang w:val="en-GB"/>
        </w:rPr>
        <w:t xml:space="preserve">: </w:t>
      </w:r>
      <w:r w:rsidR="00DC08A6">
        <w:rPr>
          <w:lang w:val="en-GB"/>
        </w:rPr>
        <w:t>8,861</w:t>
      </w:r>
      <w:r w:rsidR="00455588" w:rsidRPr="00AE5D9F">
        <w:rPr>
          <w:lang w:val="en-GB"/>
        </w:rPr>
        <w:t xml:space="preserve"> = </w:t>
      </w:r>
      <w:r w:rsidR="00DC08A6">
        <w:rPr>
          <w:lang w:val="en-GB"/>
        </w:rPr>
        <w:t>9,402</w:t>
      </w:r>
      <w:r w:rsidR="00455588" w:rsidRPr="00AE5D9F">
        <w:rPr>
          <w:lang w:val="en-GB"/>
        </w:rPr>
        <w:t xml:space="preserve"> * (1 - 0.</w:t>
      </w:r>
      <w:r w:rsidR="00C973FF" w:rsidRPr="00AE5D9F">
        <w:rPr>
          <w:lang w:val="en-GB"/>
        </w:rPr>
        <w:t>00</w:t>
      </w:r>
      <w:r w:rsidR="007B4296" w:rsidRPr="00AE5D9F">
        <w:rPr>
          <w:lang w:val="en-GB"/>
        </w:rPr>
        <w:t>79</w:t>
      </w:r>
      <w:r w:rsidR="00455588" w:rsidRPr="00AE5D9F">
        <w:rPr>
          <w:lang w:val="en-GB"/>
        </w:rPr>
        <w:t xml:space="preserve">) * </w:t>
      </w:r>
      <w:r w:rsidR="00FB6797" w:rsidRPr="00AE5D9F">
        <w:rPr>
          <w:lang w:val="en-GB"/>
        </w:rPr>
        <w:t>0.95</w:t>
      </w:r>
    </w:p>
    <w:p w14:paraId="75F37EB5" w14:textId="77777777" w:rsidR="00E0394F" w:rsidRPr="00455588" w:rsidRDefault="00E0394F" w:rsidP="00E0394F">
      <w:pPr>
        <w:jc w:val="center"/>
        <w:rPr>
          <w:lang w:val="en-GB"/>
        </w:rPr>
      </w:pPr>
      <w:r w:rsidRPr="008F4017">
        <w:rPr>
          <w:lang w:val="en-GB"/>
        </w:rPr>
        <w:t>See accompanying Emissions Reductions calculations for all VPAs.</w:t>
      </w:r>
    </w:p>
    <w:p w14:paraId="05EA687F" w14:textId="77777777" w:rsidR="00E0394F" w:rsidRPr="00455588" w:rsidRDefault="00E0394F" w:rsidP="00E0394F">
      <w:pPr>
        <w:jc w:val="center"/>
        <w:rPr>
          <w:lang w:val="en-GB"/>
        </w:rPr>
      </w:pPr>
    </w:p>
    <w:p w14:paraId="2BA42F95" w14:textId="77777777" w:rsidR="00455588" w:rsidRPr="00455588" w:rsidRDefault="00455588" w:rsidP="00455588">
      <w:pPr>
        <w:rPr>
          <w:lang w:val="en-GB"/>
        </w:rPr>
      </w:pPr>
      <w:r w:rsidRPr="00455588">
        <w:rPr>
          <w:lang w:val="en-GB"/>
        </w:rPr>
        <w:t>Where:</w:t>
      </w:r>
    </w:p>
    <w:p w14:paraId="3A9F6323" w14:textId="77777777" w:rsidR="00455588" w:rsidRPr="00455588" w:rsidRDefault="00455588" w:rsidP="00455588">
      <w:pPr>
        <w:rPr>
          <w:lang w:val="en-GB"/>
        </w:rPr>
      </w:pPr>
      <w:proofErr w:type="spellStart"/>
      <w:r w:rsidRPr="00455588">
        <w:rPr>
          <w:lang w:val="en-GB"/>
        </w:rPr>
        <w:lastRenderedPageBreak/>
        <w:t>P</w:t>
      </w:r>
      <w:r w:rsidRPr="00455588">
        <w:rPr>
          <w:vertAlign w:val="subscript"/>
          <w:lang w:val="en-GB"/>
        </w:rPr>
        <w:t>access</w:t>
      </w:r>
      <w:proofErr w:type="spellEnd"/>
      <w:r w:rsidRPr="00455588">
        <w:rPr>
          <w:lang w:val="en-GB"/>
        </w:rPr>
        <w:tab/>
        <w:t xml:space="preserve">Number of additional persons having access to safe water in the project activity compared to the baseline scenario. </w:t>
      </w:r>
      <w:r w:rsidRPr="00455588">
        <w:rPr>
          <w:lang w:val="en-GB"/>
        </w:rPr>
        <w:tab/>
      </w:r>
    </w:p>
    <w:p w14:paraId="0FAB13D4" w14:textId="77777777" w:rsidR="00455588" w:rsidRPr="00455588" w:rsidRDefault="00455588" w:rsidP="00455588">
      <w:pPr>
        <w:rPr>
          <w:lang w:val="en-GB"/>
        </w:rPr>
      </w:pPr>
    </w:p>
    <w:p w14:paraId="312464E3" w14:textId="77777777" w:rsidR="00455588" w:rsidRPr="00455588" w:rsidRDefault="00455588" w:rsidP="00455588">
      <w:pPr>
        <w:rPr>
          <w:lang w:val="en-GB"/>
        </w:rPr>
      </w:pPr>
      <w:proofErr w:type="spellStart"/>
      <w:r w:rsidRPr="00455588">
        <w:rPr>
          <w:lang w:val="en-GB"/>
        </w:rPr>
        <w:t>P</w:t>
      </w:r>
      <w:r w:rsidRPr="00455588">
        <w:rPr>
          <w:vertAlign w:val="subscript"/>
          <w:lang w:val="en-GB"/>
        </w:rPr>
        <w:t>y</w:t>
      </w:r>
      <w:proofErr w:type="spellEnd"/>
      <w:r w:rsidRPr="00455588">
        <w:rPr>
          <w:lang w:val="en-GB"/>
        </w:rPr>
        <w:tab/>
        <w:t xml:space="preserve">Number of persons having access to safe water in the project activity. </w:t>
      </w:r>
      <w:r w:rsidRPr="00455588">
        <w:rPr>
          <w:lang w:val="en-GB"/>
        </w:rPr>
        <w:tab/>
      </w:r>
    </w:p>
    <w:p w14:paraId="5C3F2D22" w14:textId="77777777" w:rsidR="00455588" w:rsidRPr="00455588" w:rsidRDefault="00455588" w:rsidP="00455588">
      <w:pPr>
        <w:rPr>
          <w:lang w:val="en-GB"/>
        </w:rPr>
      </w:pPr>
    </w:p>
    <w:p w14:paraId="7EB354EE" w14:textId="77777777" w:rsidR="00455588" w:rsidRPr="00455588" w:rsidRDefault="00455588" w:rsidP="00455588">
      <w:pPr>
        <w:rPr>
          <w:lang w:val="en-GB"/>
        </w:rPr>
      </w:pPr>
      <w:proofErr w:type="spellStart"/>
      <w:r w:rsidRPr="00455588">
        <w:rPr>
          <w:lang w:val="en-GB"/>
        </w:rPr>
        <w:t>C</w:t>
      </w:r>
      <w:r w:rsidRPr="00455588">
        <w:rPr>
          <w:vertAlign w:val="subscript"/>
          <w:lang w:val="en-GB"/>
        </w:rPr>
        <w:t>j</w:t>
      </w:r>
      <w:proofErr w:type="spellEnd"/>
      <w:r w:rsidRPr="00455588">
        <w:rPr>
          <w:lang w:val="en-GB"/>
        </w:rPr>
        <w:tab/>
        <w:t>Expressed as a percentage, the portion of users of the project technology j who in the baseline were already consuming safe water without boiling it.</w:t>
      </w:r>
    </w:p>
    <w:p w14:paraId="40CE17A9" w14:textId="77777777" w:rsidR="00455588" w:rsidRPr="00455588" w:rsidRDefault="00455588" w:rsidP="00455588">
      <w:pPr>
        <w:rPr>
          <w:lang w:val="en-GB"/>
        </w:rPr>
      </w:pPr>
    </w:p>
    <w:p w14:paraId="3D6E8922" w14:textId="77777777" w:rsidR="00455588" w:rsidRPr="00455588" w:rsidRDefault="00455588" w:rsidP="00455588">
      <w:pPr>
        <w:rPr>
          <w:lang w:val="en-GB"/>
        </w:rPr>
      </w:pPr>
      <w:proofErr w:type="spellStart"/>
      <w:proofErr w:type="gramStart"/>
      <w:r w:rsidRPr="00455588">
        <w:rPr>
          <w:lang w:val="en-GB"/>
        </w:rPr>
        <w:t>U</w:t>
      </w:r>
      <w:r w:rsidRPr="00455588">
        <w:rPr>
          <w:vertAlign w:val="subscript"/>
          <w:lang w:val="en-GB"/>
        </w:rPr>
        <w:t>p,y</w:t>
      </w:r>
      <w:proofErr w:type="spellEnd"/>
      <w:proofErr w:type="gramEnd"/>
      <w:r w:rsidRPr="00455588">
        <w:rPr>
          <w:lang w:val="en-GB"/>
        </w:rPr>
        <w:tab/>
        <w:t>Usage rate in project scenario p during year y</w:t>
      </w:r>
    </w:p>
    <w:p w14:paraId="2842C6AC" w14:textId="77777777" w:rsidR="00455588" w:rsidRPr="00455588" w:rsidRDefault="00455588" w:rsidP="00455588">
      <w:pPr>
        <w:rPr>
          <w:lang w:val="en-GB"/>
        </w:rPr>
      </w:pPr>
    </w:p>
    <w:p w14:paraId="24CC8735" w14:textId="77777777" w:rsidR="00455588" w:rsidRPr="00455588" w:rsidRDefault="00455588" w:rsidP="00455588">
      <w:pPr>
        <w:rPr>
          <w:b/>
          <w:lang w:val="en-GB"/>
        </w:rPr>
      </w:pPr>
      <w:r w:rsidRPr="00455588">
        <w:rPr>
          <w:b/>
          <w:lang w:val="en-GB"/>
        </w:rPr>
        <w:t>Outcomes for SDG 13 (Climate Action):</w:t>
      </w:r>
    </w:p>
    <w:p w14:paraId="21D8556E" w14:textId="63805062" w:rsidR="00816579" w:rsidRPr="00516107" w:rsidRDefault="00455588" w:rsidP="00816579">
      <w:pPr>
        <w:rPr>
          <w:lang w:val="en-GB"/>
        </w:rPr>
      </w:pPr>
      <w:r w:rsidRPr="00455588">
        <w:rPr>
          <w:lang w:val="en-GB"/>
        </w:rPr>
        <w:t xml:space="preserve">CO2e emission reductions are the indicator to demonstrate that the project has raised capacity for effective climate change-related planning and management contributing to SDG 13. </w:t>
      </w:r>
      <w:r w:rsidR="00DA5B02" w:rsidRPr="00DA5B02">
        <w:t>The emissions reductions for the current monitoring period can be found in the corresponding Emission reductions excel document and section E.4. below.</w:t>
      </w:r>
    </w:p>
    <w:p w14:paraId="03522618" w14:textId="77777777" w:rsidR="00816579" w:rsidRPr="00B96D85" w:rsidRDefault="00816579" w:rsidP="004D312B">
      <w:pPr>
        <w:pStyle w:val="SectionList"/>
      </w:pPr>
      <w:bookmarkStart w:id="45" w:name="_Toc40962782"/>
      <w:r w:rsidRPr="00CA4AB2">
        <w:t>Calculation of leakage</w:t>
      </w:r>
      <w:bookmarkEnd w:id="45"/>
      <w:r w:rsidRPr="00CA4AB2">
        <w:t xml:space="preserve"> </w:t>
      </w:r>
    </w:p>
    <w:p w14:paraId="286C99D2" w14:textId="77777777" w:rsidR="007462BB" w:rsidRPr="007462BB" w:rsidRDefault="00794ABE" w:rsidP="007462BB">
      <w:pPr>
        <w:rPr>
          <w:lang w:val="en-GB"/>
        </w:rPr>
      </w:pPr>
      <w:r w:rsidRPr="00940BBB">
        <w:rPr>
          <w:lang w:val="en-GB"/>
        </w:rPr>
        <w:t xml:space="preserve"> </w:t>
      </w:r>
      <w:r w:rsidR="007462BB" w:rsidRPr="007462BB">
        <w:rPr>
          <w:lang w:val="en-GB"/>
        </w:rPr>
        <w:t>Leakage</w:t>
      </w:r>
    </w:p>
    <w:p w14:paraId="6955DBD0" w14:textId="2E8128FD" w:rsidR="007462BB" w:rsidRDefault="007462BB" w:rsidP="007462BB">
      <w:pPr>
        <w:rPr>
          <w:lang w:val="en-GB"/>
        </w:rPr>
      </w:pPr>
      <w:r w:rsidRPr="007462BB">
        <w:rPr>
          <w:lang w:val="en-GB"/>
        </w:rPr>
        <w:t>The potential sources of leakage listed in the methodology have been investigated, and addressed below:</w:t>
      </w:r>
    </w:p>
    <w:p w14:paraId="2C0E4C93" w14:textId="77777777" w:rsidR="007462BB" w:rsidRPr="007462BB" w:rsidRDefault="007462BB" w:rsidP="007462BB">
      <w:pPr>
        <w:rPr>
          <w:lang w:val="en-GB"/>
        </w:rPr>
      </w:pPr>
    </w:p>
    <w:p w14:paraId="1DDEA231" w14:textId="77777777" w:rsidR="007462BB" w:rsidRPr="007462BB" w:rsidRDefault="007462BB" w:rsidP="007462BB">
      <w:pPr>
        <w:ind w:firstLine="720"/>
        <w:rPr>
          <w:lang w:val="en-GB"/>
        </w:rPr>
      </w:pPr>
      <w:r w:rsidRPr="007462BB">
        <w:rPr>
          <w:lang w:val="en-GB"/>
        </w:rPr>
        <w:t xml:space="preserve">a) The displaced baseline technologies are reused outside the project boundary in place of lower emitting technology or in a manner suggesting more usage than would have occurred in the absence of the project. </w:t>
      </w:r>
    </w:p>
    <w:p w14:paraId="0100ED4C" w14:textId="0413CA8B" w:rsidR="007462BB" w:rsidRDefault="007462BB" w:rsidP="007462BB">
      <w:pPr>
        <w:rPr>
          <w:lang w:val="en-GB"/>
        </w:rPr>
      </w:pPr>
      <w:r w:rsidRPr="007462BB">
        <w:rPr>
          <w:lang w:val="en-GB"/>
        </w:rPr>
        <w:t xml:space="preserve">In all cases the baseline technologies displaced are three stones; these have no market value and are not a product as such. There is nothing limiting the use of three stone cooking across the country (the technology is lowest rung on the energy ladder and the price is zero), which is why this cooking method is so widespread. In any case the primary purpose of these three rocks is for cooking so they will not be replaced/displaced in their entirety </w:t>
      </w:r>
      <w:proofErr w:type="gramStart"/>
      <w:r w:rsidRPr="007462BB">
        <w:rPr>
          <w:lang w:val="en-GB"/>
        </w:rPr>
        <w:t>as a result of</w:t>
      </w:r>
      <w:proofErr w:type="gramEnd"/>
      <w:r w:rsidRPr="007462BB">
        <w:rPr>
          <w:lang w:val="en-GB"/>
        </w:rPr>
        <w:t xml:space="preserve"> this project - which means they will not be reused outside the project boundary. This leakage source can therefore be discounted.</w:t>
      </w:r>
    </w:p>
    <w:p w14:paraId="064DEF12" w14:textId="77777777" w:rsidR="007462BB" w:rsidRPr="007462BB" w:rsidRDefault="007462BB" w:rsidP="007462BB">
      <w:pPr>
        <w:rPr>
          <w:lang w:val="en-GB"/>
        </w:rPr>
      </w:pPr>
    </w:p>
    <w:p w14:paraId="1B9C38A1" w14:textId="77777777" w:rsidR="007462BB" w:rsidRPr="007462BB" w:rsidRDefault="007462BB" w:rsidP="007462BB">
      <w:pPr>
        <w:ind w:firstLine="720"/>
        <w:rPr>
          <w:lang w:val="en-GB"/>
        </w:rPr>
      </w:pPr>
      <w:r w:rsidRPr="007462BB">
        <w:rPr>
          <w:lang w:val="en-GB"/>
        </w:rPr>
        <w:t xml:space="preserve">b) The non-renewable biomass or fossil fuels saved under the project activity are used by non-project users who previously used lower emitting energy sources. </w:t>
      </w:r>
    </w:p>
    <w:p w14:paraId="53353EEC" w14:textId="77777777" w:rsidR="007462BB" w:rsidRPr="007462BB" w:rsidRDefault="007462BB" w:rsidP="007462BB">
      <w:pPr>
        <w:rPr>
          <w:lang w:val="en-GB"/>
        </w:rPr>
      </w:pPr>
    </w:p>
    <w:p w14:paraId="3CBBBF2F" w14:textId="76D93E55" w:rsidR="007462BB" w:rsidRDefault="007462BB" w:rsidP="007462BB">
      <w:pPr>
        <w:rPr>
          <w:lang w:val="en-GB"/>
        </w:rPr>
      </w:pPr>
      <w:r w:rsidRPr="007462BB">
        <w:rPr>
          <w:lang w:val="en-GB"/>
        </w:rPr>
        <w:lastRenderedPageBreak/>
        <w:t>There is no evidence to suggest significant (if any) use of renewable energy for purifying water in the project region as found in the Baseline Water Surveys. As solar purification devices are not used, renewable energy used for purifying water would likely be animal dung or crop residues which will be used due to ease of availability/proximity to the home rather than due to a shortage of wood fuel, therefore it is an independent factor. This leakage source can therefore be discounted.</w:t>
      </w:r>
    </w:p>
    <w:p w14:paraId="073936F2" w14:textId="77777777" w:rsidR="007462BB" w:rsidRPr="007462BB" w:rsidRDefault="007462BB" w:rsidP="007462BB">
      <w:pPr>
        <w:rPr>
          <w:lang w:val="en-GB"/>
        </w:rPr>
      </w:pPr>
    </w:p>
    <w:p w14:paraId="09A24F56" w14:textId="77777777" w:rsidR="007462BB" w:rsidRPr="007462BB" w:rsidRDefault="007462BB" w:rsidP="007462BB">
      <w:pPr>
        <w:ind w:firstLine="720"/>
        <w:rPr>
          <w:lang w:val="en-GB"/>
        </w:rPr>
      </w:pPr>
      <w:r w:rsidRPr="007462BB">
        <w:rPr>
          <w:lang w:val="en-GB"/>
        </w:rPr>
        <w:t xml:space="preserve">c) The project significantly impacts the NRB fraction within an area where other CDM or VER project activities account for NRB fraction in their baseline scenario. </w:t>
      </w:r>
    </w:p>
    <w:p w14:paraId="32CA40E1" w14:textId="38FDA354" w:rsidR="007462BB" w:rsidRDefault="007462BB" w:rsidP="007462BB">
      <w:pPr>
        <w:rPr>
          <w:lang w:val="en-GB"/>
        </w:rPr>
      </w:pPr>
      <w:r w:rsidRPr="007462BB">
        <w:rPr>
          <w:lang w:val="en-GB"/>
        </w:rPr>
        <w:t xml:space="preserve">As </w:t>
      </w:r>
      <w:proofErr w:type="gramStart"/>
      <w:r w:rsidRPr="007462BB">
        <w:rPr>
          <w:lang w:val="en-GB"/>
        </w:rPr>
        <w:t>the majority of</w:t>
      </w:r>
      <w:proofErr w:type="gramEnd"/>
      <w:r w:rsidRPr="007462BB">
        <w:rPr>
          <w:lang w:val="en-GB"/>
        </w:rPr>
        <w:t xml:space="preserve"> participants collect wood from within the project boundary, it is not expected that the NRB in other areas will be affected. There are currently no other CDM or VER projects in the project area (defined as Manica Province). </w:t>
      </w:r>
    </w:p>
    <w:p w14:paraId="756F96F1" w14:textId="77777777" w:rsidR="007462BB" w:rsidRPr="007462BB" w:rsidRDefault="007462BB" w:rsidP="007462BB">
      <w:pPr>
        <w:rPr>
          <w:lang w:val="en-GB"/>
        </w:rPr>
      </w:pPr>
    </w:p>
    <w:p w14:paraId="1427B8C7" w14:textId="77777777" w:rsidR="007462BB" w:rsidRPr="007462BB" w:rsidRDefault="007462BB" w:rsidP="007462BB">
      <w:pPr>
        <w:ind w:firstLine="720"/>
        <w:rPr>
          <w:lang w:val="en-GB"/>
        </w:rPr>
      </w:pPr>
      <w:r w:rsidRPr="007462BB">
        <w:rPr>
          <w:lang w:val="en-GB"/>
        </w:rPr>
        <w:t xml:space="preserve">d) The project population compensates for loss of the space heating effect of inefficient technology by adopting some other form of heating or by retaining some use of inefficient technology. </w:t>
      </w:r>
    </w:p>
    <w:p w14:paraId="52E8773E" w14:textId="54FE9C0D" w:rsidR="007462BB" w:rsidRDefault="007462BB" w:rsidP="007462BB">
      <w:pPr>
        <w:rPr>
          <w:lang w:val="en-GB"/>
        </w:rPr>
      </w:pPr>
      <w:r w:rsidRPr="007462BB">
        <w:rPr>
          <w:lang w:val="en-GB"/>
        </w:rPr>
        <w:t xml:space="preserve">The space heating effect of boiling water for purification purposes will be minimal, as the predominant use of baseline technology is for cooking. </w:t>
      </w:r>
      <w:proofErr w:type="gramStart"/>
      <w:r w:rsidRPr="007462BB">
        <w:rPr>
          <w:lang w:val="en-GB"/>
        </w:rPr>
        <w:t>Therefore</w:t>
      </w:r>
      <w:proofErr w:type="gramEnd"/>
      <w:r w:rsidRPr="007462BB">
        <w:rPr>
          <w:lang w:val="en-GB"/>
        </w:rPr>
        <w:t xml:space="preserve"> it is highly unlikely that another technology will be used for heating when users no longer boil water.  </w:t>
      </w:r>
    </w:p>
    <w:p w14:paraId="46B58C58" w14:textId="77777777" w:rsidR="007462BB" w:rsidRPr="007462BB" w:rsidRDefault="007462BB" w:rsidP="007462BB">
      <w:pPr>
        <w:rPr>
          <w:lang w:val="en-GB"/>
        </w:rPr>
      </w:pPr>
    </w:p>
    <w:p w14:paraId="3B337445" w14:textId="77777777" w:rsidR="007462BB" w:rsidRPr="007462BB" w:rsidRDefault="007462BB" w:rsidP="007462BB">
      <w:pPr>
        <w:ind w:firstLine="720"/>
        <w:rPr>
          <w:lang w:val="en-GB"/>
        </w:rPr>
      </w:pPr>
      <w:r w:rsidRPr="007462BB">
        <w:rPr>
          <w:lang w:val="en-GB"/>
        </w:rPr>
        <w:t xml:space="preserve">e) By virtue of promotion and marketing of new technology with high efficiency, the project stimulates substitution within households who commonly used a technology with relatively lower emissions, in cases where such a trend is not eligible as an evolving baseline. </w:t>
      </w:r>
    </w:p>
    <w:p w14:paraId="40004060" w14:textId="3DD5DBD8" w:rsidR="007462BB" w:rsidRPr="007462BB" w:rsidRDefault="007462BB" w:rsidP="007462BB">
      <w:pPr>
        <w:rPr>
          <w:lang w:val="en-GB"/>
        </w:rPr>
      </w:pPr>
      <w:r w:rsidRPr="007462BB">
        <w:rPr>
          <w:lang w:val="en-GB"/>
        </w:rPr>
        <w:t xml:space="preserve">This project is not marketing efficient technology; it is eliminating the need for a </w:t>
      </w:r>
      <w:proofErr w:type="gramStart"/>
      <w:r w:rsidRPr="007462BB">
        <w:rPr>
          <w:lang w:val="en-GB"/>
        </w:rPr>
        <w:t>fuel based</w:t>
      </w:r>
      <w:proofErr w:type="gramEnd"/>
      <w:r w:rsidRPr="007462BB">
        <w:rPr>
          <w:lang w:val="en-GB"/>
        </w:rPr>
        <w:t xml:space="preserve"> technology to deliver pure water. Lower emission technology substitution within households is therefore not possible and this leakage source can therefore be discounted.</w:t>
      </w:r>
      <w:r>
        <w:rPr>
          <w:lang w:val="en-GB"/>
        </w:rPr>
        <w:br/>
      </w:r>
    </w:p>
    <w:p w14:paraId="362C0183" w14:textId="64B27D63" w:rsidR="00794ABE" w:rsidRPr="00940BBB" w:rsidRDefault="007462BB" w:rsidP="007462BB">
      <w:pPr>
        <w:rPr>
          <w:lang w:val="en-GB"/>
        </w:rPr>
      </w:pPr>
      <w:r w:rsidRPr="007462BB">
        <w:rPr>
          <w:lang w:val="en-GB"/>
        </w:rPr>
        <w:t>Therefore, a value of 0 is applied for leakage.</w:t>
      </w:r>
    </w:p>
    <w:p w14:paraId="018C24FD" w14:textId="505FB912" w:rsidR="00816579" w:rsidRDefault="00816579" w:rsidP="00816579"/>
    <w:p w14:paraId="034BCBF2" w14:textId="0DDBC5AE" w:rsidR="007462BB" w:rsidRDefault="007462BB" w:rsidP="00816579"/>
    <w:p w14:paraId="433B519F" w14:textId="3C330E0C" w:rsidR="007462BB" w:rsidRDefault="007462BB" w:rsidP="00816579"/>
    <w:p w14:paraId="0DAEBEC0" w14:textId="0FCA677E" w:rsidR="007462BB" w:rsidRDefault="007462BB" w:rsidP="00816579"/>
    <w:p w14:paraId="62F113E1" w14:textId="21EE51FA" w:rsidR="007462BB" w:rsidRDefault="007462BB" w:rsidP="00816579"/>
    <w:p w14:paraId="4ECBADA0" w14:textId="77777777" w:rsidR="007462BB" w:rsidRPr="003B1DEE" w:rsidRDefault="007462BB" w:rsidP="00816579"/>
    <w:p w14:paraId="7873AF36" w14:textId="7F36EB59" w:rsidR="00816579" w:rsidRPr="001B6467" w:rsidRDefault="00816579" w:rsidP="004D312B">
      <w:pPr>
        <w:pStyle w:val="SectionList"/>
      </w:pPr>
      <w:bookmarkStart w:id="46" w:name="_Toc40953319"/>
      <w:bookmarkStart w:id="47" w:name="_Toc40953601"/>
      <w:bookmarkStart w:id="48" w:name="_Toc40962783"/>
      <w:bookmarkStart w:id="49" w:name="_Ref315873988"/>
      <w:bookmarkStart w:id="50" w:name="_Toc40962784"/>
      <w:bookmarkEnd w:id="46"/>
      <w:bookmarkEnd w:id="47"/>
      <w:bookmarkEnd w:id="48"/>
      <w:r w:rsidRPr="002669DA">
        <w:t xml:space="preserve">Calculation of </w:t>
      </w:r>
      <w:bookmarkEnd w:id="49"/>
      <w:r w:rsidRPr="002669DA">
        <w:t>net benefits or direct calculation for each SDG Impact</w:t>
      </w:r>
      <w:bookmarkStart w:id="51" w:name="_Toc40962785"/>
      <w:bookmarkEnd w:id="50"/>
      <w:bookmarkEnd w:id="51"/>
    </w:p>
    <w:p w14:paraId="0915AF63" w14:textId="77777777" w:rsidR="00816579" w:rsidRPr="001B6467" w:rsidRDefault="00816579" w:rsidP="00E51EF3"/>
    <w:tbl>
      <w:tblPr>
        <w:tblStyle w:val="GSTableBoldline-heightcondensed"/>
        <w:tblW w:w="6037" w:type="pct"/>
        <w:tblLayout w:type="fixed"/>
        <w:tblCellMar>
          <w:top w:w="57" w:type="dxa"/>
          <w:left w:w="57" w:type="dxa"/>
        </w:tblCellMar>
        <w:tblLook w:val="06A0" w:firstRow="1" w:lastRow="0" w:firstColumn="1" w:lastColumn="0" w:noHBand="1" w:noVBand="1"/>
      </w:tblPr>
      <w:tblGrid>
        <w:gridCol w:w="848"/>
        <w:gridCol w:w="1561"/>
        <w:gridCol w:w="1845"/>
        <w:gridCol w:w="1984"/>
        <w:gridCol w:w="142"/>
        <w:gridCol w:w="991"/>
        <w:gridCol w:w="2491"/>
        <w:gridCol w:w="1768"/>
      </w:tblGrid>
      <w:tr w:rsidR="00B902C9" w:rsidRPr="001673A1" w14:paraId="72CAEDEA" w14:textId="77777777" w:rsidTr="00B902C9">
        <w:trPr>
          <w:gridAfter w:val="1"/>
          <w:cnfStyle w:val="100000000000" w:firstRow="1" w:lastRow="0" w:firstColumn="0" w:lastColumn="0" w:oddVBand="0" w:evenVBand="0" w:oddHBand="0" w:evenHBand="0" w:firstRowFirstColumn="0" w:firstRowLastColumn="0" w:lastRowFirstColumn="0" w:lastRowLastColumn="0"/>
          <w:wAfter w:w="760" w:type="pct"/>
          <w:trHeight w:val="658"/>
        </w:trPr>
        <w:tc>
          <w:tcPr>
            <w:tcW w:w="365" w:type="pct"/>
            <w:vAlign w:val="top"/>
          </w:tcPr>
          <w:p w14:paraId="1FF62AAE" w14:textId="77777777" w:rsidR="00816579" w:rsidRPr="004714F2" w:rsidDel="00B62773" w:rsidRDefault="00816579" w:rsidP="004714F2">
            <w:pPr>
              <w:rPr>
                <w:color w:val="FFFFFF" w:themeColor="background1"/>
              </w:rPr>
            </w:pPr>
            <w:r w:rsidRPr="004714F2">
              <w:rPr>
                <w:color w:val="FFFFFF" w:themeColor="background1"/>
              </w:rPr>
              <w:t>SDG</w:t>
            </w:r>
          </w:p>
        </w:tc>
        <w:tc>
          <w:tcPr>
            <w:tcW w:w="671" w:type="pct"/>
            <w:vAlign w:val="top"/>
          </w:tcPr>
          <w:p w14:paraId="41D01427" w14:textId="77777777" w:rsidR="00816579" w:rsidRPr="004714F2" w:rsidRDefault="00816579" w:rsidP="004714F2">
            <w:pPr>
              <w:rPr>
                <w:color w:val="FFFFFF" w:themeColor="background1"/>
              </w:rPr>
            </w:pPr>
            <w:r w:rsidRPr="004714F2">
              <w:rPr>
                <w:color w:val="FFFFFF" w:themeColor="background1"/>
              </w:rPr>
              <w:t>SDG Impact</w:t>
            </w:r>
          </w:p>
        </w:tc>
        <w:tc>
          <w:tcPr>
            <w:tcW w:w="793" w:type="pct"/>
            <w:vAlign w:val="top"/>
          </w:tcPr>
          <w:p w14:paraId="66A1E5D2" w14:textId="5193E865" w:rsidR="00816579" w:rsidRPr="004714F2" w:rsidRDefault="00816579" w:rsidP="004714F2">
            <w:pPr>
              <w:spacing w:line="276" w:lineRule="auto"/>
              <w:rPr>
                <w:rFonts w:asciiTheme="minorHAnsi" w:hAnsiTheme="minorHAnsi"/>
                <w:color w:val="FFFFFF" w:themeColor="background1"/>
                <w:sz w:val="20"/>
              </w:rPr>
            </w:pPr>
            <w:r w:rsidRPr="004714F2">
              <w:rPr>
                <w:rFonts w:asciiTheme="minorHAnsi" w:hAnsiTheme="minorHAnsi"/>
                <w:color w:val="FFFFFF" w:themeColor="background1"/>
                <w:sz w:val="20"/>
              </w:rPr>
              <w:t xml:space="preserve">Baseline </w:t>
            </w:r>
            <w:r w:rsidR="004714F2" w:rsidRPr="004714F2">
              <w:rPr>
                <w:rFonts w:asciiTheme="minorHAnsi" w:hAnsiTheme="minorHAnsi"/>
                <w:color w:val="FFFFFF" w:themeColor="background1"/>
                <w:sz w:val="20"/>
              </w:rPr>
              <w:br/>
            </w:r>
            <w:r w:rsidRPr="004714F2">
              <w:rPr>
                <w:rFonts w:asciiTheme="minorHAnsi" w:hAnsiTheme="minorHAnsi"/>
                <w:color w:val="FFFFFF" w:themeColor="background1"/>
                <w:sz w:val="20"/>
              </w:rPr>
              <w:t>estimate</w:t>
            </w:r>
          </w:p>
        </w:tc>
        <w:tc>
          <w:tcPr>
            <w:tcW w:w="914" w:type="pct"/>
            <w:gridSpan w:val="2"/>
            <w:vAlign w:val="top"/>
          </w:tcPr>
          <w:p w14:paraId="6BFA9855" w14:textId="324756D0" w:rsidR="00816579" w:rsidRPr="004714F2" w:rsidRDefault="00816579" w:rsidP="004714F2">
            <w:pPr>
              <w:spacing w:line="276" w:lineRule="auto"/>
              <w:rPr>
                <w:rFonts w:asciiTheme="minorHAnsi" w:hAnsiTheme="minorHAnsi"/>
                <w:color w:val="FFFFFF" w:themeColor="background1"/>
                <w:sz w:val="20"/>
              </w:rPr>
            </w:pPr>
            <w:r w:rsidRPr="004714F2">
              <w:rPr>
                <w:rFonts w:asciiTheme="minorHAnsi" w:hAnsiTheme="minorHAnsi"/>
                <w:color w:val="FFFFFF" w:themeColor="background1"/>
                <w:sz w:val="20"/>
              </w:rPr>
              <w:t xml:space="preserve">Project </w:t>
            </w:r>
            <w:r w:rsidR="004714F2" w:rsidRPr="004714F2">
              <w:rPr>
                <w:rFonts w:asciiTheme="minorHAnsi" w:hAnsiTheme="minorHAnsi"/>
                <w:color w:val="FFFFFF" w:themeColor="background1"/>
                <w:sz w:val="20"/>
              </w:rPr>
              <w:br/>
            </w:r>
            <w:r w:rsidRPr="004714F2">
              <w:rPr>
                <w:rFonts w:asciiTheme="minorHAnsi" w:hAnsiTheme="minorHAnsi"/>
                <w:color w:val="FFFFFF" w:themeColor="background1"/>
                <w:sz w:val="20"/>
              </w:rPr>
              <w:t>estimate</w:t>
            </w:r>
          </w:p>
        </w:tc>
        <w:tc>
          <w:tcPr>
            <w:tcW w:w="1497" w:type="pct"/>
            <w:gridSpan w:val="2"/>
            <w:vAlign w:val="top"/>
          </w:tcPr>
          <w:p w14:paraId="07B2D611" w14:textId="75DA4785" w:rsidR="00816579" w:rsidRPr="004714F2" w:rsidRDefault="00816579" w:rsidP="004714F2">
            <w:pPr>
              <w:spacing w:line="276" w:lineRule="auto"/>
              <w:rPr>
                <w:rFonts w:asciiTheme="minorHAnsi" w:hAnsiTheme="minorHAnsi"/>
                <w:color w:val="FFFFFF" w:themeColor="background1"/>
                <w:sz w:val="20"/>
              </w:rPr>
            </w:pPr>
            <w:r w:rsidRPr="004714F2">
              <w:rPr>
                <w:rFonts w:asciiTheme="minorHAnsi" w:hAnsiTheme="minorHAnsi"/>
                <w:color w:val="FFFFFF" w:themeColor="background1"/>
                <w:sz w:val="20"/>
              </w:rPr>
              <w:t xml:space="preserve">Net </w:t>
            </w:r>
            <w:r w:rsidR="004714F2" w:rsidRPr="004714F2">
              <w:rPr>
                <w:rFonts w:asciiTheme="minorHAnsi" w:hAnsiTheme="minorHAnsi"/>
                <w:color w:val="FFFFFF" w:themeColor="background1"/>
                <w:sz w:val="20"/>
              </w:rPr>
              <w:br/>
            </w:r>
            <w:r w:rsidRPr="004714F2">
              <w:rPr>
                <w:rFonts w:asciiTheme="minorHAnsi" w:hAnsiTheme="minorHAnsi"/>
                <w:color w:val="FFFFFF" w:themeColor="background1"/>
                <w:sz w:val="20"/>
              </w:rPr>
              <w:t>benefit</w:t>
            </w:r>
          </w:p>
        </w:tc>
      </w:tr>
      <w:tr w:rsidR="00B902C9" w:rsidRPr="001673A1" w14:paraId="37C72D52" w14:textId="77777777" w:rsidTr="00B902C9">
        <w:trPr>
          <w:gridAfter w:val="1"/>
          <w:wAfter w:w="760" w:type="pct"/>
          <w:trHeight w:val="494"/>
        </w:trPr>
        <w:tc>
          <w:tcPr>
            <w:tcW w:w="365" w:type="pct"/>
            <w:vAlign w:val="top"/>
          </w:tcPr>
          <w:p w14:paraId="6E161C7F" w14:textId="66B3F5DE" w:rsidR="001A1755" w:rsidRPr="00035235" w:rsidRDefault="001A1755" w:rsidP="001A1755">
            <w:pPr>
              <w:rPr>
                <w:rFonts w:asciiTheme="minorHAnsi" w:hAnsiTheme="minorHAnsi"/>
                <w:szCs w:val="22"/>
              </w:rPr>
            </w:pPr>
            <w:r w:rsidRPr="00035235">
              <w:rPr>
                <w:rFonts w:asciiTheme="minorHAnsi" w:hAnsiTheme="minorHAnsi"/>
                <w:szCs w:val="22"/>
              </w:rPr>
              <w:t>3</w:t>
            </w:r>
          </w:p>
        </w:tc>
        <w:tc>
          <w:tcPr>
            <w:tcW w:w="671" w:type="pct"/>
          </w:tcPr>
          <w:p w14:paraId="615022F4" w14:textId="1B3E25F1" w:rsidR="001A1755" w:rsidRPr="00C7302F" w:rsidRDefault="001A1755" w:rsidP="001A1755">
            <w:pPr>
              <w:rPr>
                <w:rFonts w:asciiTheme="minorHAnsi" w:hAnsiTheme="minorHAnsi"/>
                <w:bCs/>
                <w:szCs w:val="22"/>
              </w:rPr>
            </w:pPr>
            <w:r w:rsidRPr="00C7302F">
              <w:rPr>
                <w:rFonts w:asciiTheme="minorHAnsi" w:hAnsiTheme="minorHAnsi"/>
                <w:bCs/>
                <w:szCs w:val="22"/>
              </w:rPr>
              <w:t>Additional people consuming safe water</w:t>
            </w:r>
          </w:p>
        </w:tc>
        <w:tc>
          <w:tcPr>
            <w:tcW w:w="793" w:type="pct"/>
          </w:tcPr>
          <w:p w14:paraId="5FAC35F1" w14:textId="0D938171" w:rsidR="001A1755" w:rsidRPr="00C7302F" w:rsidRDefault="001A1755" w:rsidP="001A1755">
            <w:pPr>
              <w:rPr>
                <w:rFonts w:asciiTheme="minorHAnsi" w:hAnsiTheme="minorHAnsi"/>
                <w:bCs/>
                <w:szCs w:val="22"/>
              </w:rPr>
            </w:pPr>
            <w:r w:rsidRPr="00C7302F">
              <w:rPr>
                <w:rFonts w:asciiTheme="minorHAnsi" w:hAnsiTheme="minorHAnsi"/>
                <w:bCs/>
                <w:szCs w:val="22"/>
              </w:rPr>
              <w:t>GS7132:</w:t>
            </w:r>
            <w:r w:rsidR="004F0DCC" w:rsidRPr="00C7302F">
              <w:rPr>
                <w:rFonts w:asciiTheme="minorHAnsi" w:hAnsiTheme="minorHAnsi"/>
                <w:bCs/>
                <w:szCs w:val="22"/>
              </w:rPr>
              <w:t xml:space="preserve"> </w:t>
            </w:r>
            <w:r w:rsidR="00495B3C" w:rsidRPr="00C7302F">
              <w:rPr>
                <w:rFonts w:asciiTheme="minorHAnsi" w:hAnsiTheme="minorHAnsi"/>
                <w:bCs/>
                <w:szCs w:val="22"/>
              </w:rPr>
              <w:t>2944</w:t>
            </w:r>
          </w:p>
          <w:p w14:paraId="6C9E4A25" w14:textId="7F120286" w:rsidR="001A1755" w:rsidRPr="00C7302F" w:rsidRDefault="001A1755" w:rsidP="001A1755">
            <w:pPr>
              <w:rPr>
                <w:rFonts w:asciiTheme="minorHAnsi" w:hAnsiTheme="minorHAnsi"/>
                <w:bCs/>
                <w:szCs w:val="22"/>
              </w:rPr>
            </w:pPr>
            <w:r w:rsidRPr="00C7302F">
              <w:rPr>
                <w:rFonts w:asciiTheme="minorHAnsi" w:hAnsiTheme="minorHAnsi"/>
                <w:bCs/>
                <w:szCs w:val="22"/>
              </w:rPr>
              <w:t>GS7133</w:t>
            </w:r>
            <w:r w:rsidR="004F0DCC" w:rsidRPr="00C7302F">
              <w:rPr>
                <w:rFonts w:asciiTheme="minorHAnsi" w:hAnsiTheme="minorHAnsi"/>
                <w:bCs/>
                <w:szCs w:val="22"/>
              </w:rPr>
              <w:t xml:space="preserve">: </w:t>
            </w:r>
            <w:r w:rsidR="000F7844" w:rsidRPr="00C7302F">
              <w:rPr>
                <w:rFonts w:asciiTheme="minorHAnsi" w:hAnsiTheme="minorHAnsi"/>
                <w:bCs/>
                <w:szCs w:val="22"/>
              </w:rPr>
              <w:t>2752</w:t>
            </w:r>
          </w:p>
          <w:p w14:paraId="0F8F675A" w14:textId="4AE515F8" w:rsidR="001A1755" w:rsidRPr="00C7302F" w:rsidRDefault="001A1755" w:rsidP="001A1755">
            <w:pPr>
              <w:rPr>
                <w:rFonts w:asciiTheme="minorHAnsi" w:hAnsiTheme="minorHAnsi"/>
                <w:bCs/>
                <w:szCs w:val="22"/>
              </w:rPr>
            </w:pPr>
            <w:r w:rsidRPr="00C7302F">
              <w:rPr>
                <w:rFonts w:asciiTheme="minorHAnsi" w:hAnsiTheme="minorHAnsi"/>
                <w:bCs/>
                <w:szCs w:val="22"/>
              </w:rPr>
              <w:t>GS7134</w:t>
            </w:r>
            <w:r w:rsidR="00DA0F7C" w:rsidRPr="00C7302F">
              <w:rPr>
                <w:rFonts w:asciiTheme="minorHAnsi" w:hAnsiTheme="minorHAnsi"/>
                <w:bCs/>
                <w:szCs w:val="22"/>
              </w:rPr>
              <w:t xml:space="preserve">: </w:t>
            </w:r>
            <w:r w:rsidR="00966CB6" w:rsidRPr="00C7302F">
              <w:rPr>
                <w:rFonts w:asciiTheme="minorHAnsi" w:hAnsiTheme="minorHAnsi"/>
                <w:bCs/>
                <w:szCs w:val="22"/>
              </w:rPr>
              <w:t>27</w:t>
            </w:r>
            <w:r w:rsidR="009A48CF" w:rsidRPr="00C7302F">
              <w:rPr>
                <w:rFonts w:asciiTheme="minorHAnsi" w:hAnsiTheme="minorHAnsi"/>
                <w:bCs/>
                <w:szCs w:val="22"/>
              </w:rPr>
              <w:t>28</w:t>
            </w:r>
          </w:p>
          <w:p w14:paraId="0B7CAF8E" w14:textId="6F89E40D" w:rsidR="001A1755" w:rsidRPr="00C7302F" w:rsidRDefault="001A1755" w:rsidP="001A1755">
            <w:pPr>
              <w:rPr>
                <w:rFonts w:asciiTheme="minorHAnsi" w:hAnsiTheme="minorHAnsi"/>
                <w:bCs/>
                <w:szCs w:val="22"/>
              </w:rPr>
            </w:pPr>
            <w:r w:rsidRPr="00C7302F">
              <w:rPr>
                <w:rFonts w:asciiTheme="minorHAnsi" w:hAnsiTheme="minorHAnsi"/>
                <w:bCs/>
                <w:szCs w:val="22"/>
              </w:rPr>
              <w:t>GS7135</w:t>
            </w:r>
            <w:r w:rsidR="008808AD" w:rsidRPr="00C7302F">
              <w:rPr>
                <w:rFonts w:asciiTheme="minorHAnsi" w:hAnsiTheme="minorHAnsi"/>
                <w:bCs/>
                <w:szCs w:val="22"/>
              </w:rPr>
              <w:t xml:space="preserve">: </w:t>
            </w:r>
            <w:r w:rsidR="006679BD" w:rsidRPr="00C7302F">
              <w:rPr>
                <w:rFonts w:asciiTheme="minorHAnsi" w:hAnsiTheme="minorHAnsi"/>
                <w:bCs/>
                <w:szCs w:val="22"/>
              </w:rPr>
              <w:t>2691</w:t>
            </w:r>
          </w:p>
          <w:p w14:paraId="4967957B" w14:textId="04D64D1F" w:rsidR="001A1755" w:rsidRPr="00C7302F" w:rsidRDefault="001A1755" w:rsidP="001A1755">
            <w:pPr>
              <w:rPr>
                <w:rFonts w:asciiTheme="minorHAnsi" w:hAnsiTheme="minorHAnsi"/>
                <w:bCs/>
                <w:szCs w:val="22"/>
              </w:rPr>
            </w:pPr>
            <w:r w:rsidRPr="00C7302F">
              <w:rPr>
                <w:rFonts w:asciiTheme="minorHAnsi" w:hAnsiTheme="minorHAnsi"/>
                <w:bCs/>
                <w:szCs w:val="22"/>
              </w:rPr>
              <w:t>GS7136</w:t>
            </w:r>
            <w:r w:rsidR="00C033A7" w:rsidRPr="00C7302F">
              <w:rPr>
                <w:rFonts w:asciiTheme="minorHAnsi" w:hAnsiTheme="minorHAnsi"/>
                <w:bCs/>
                <w:szCs w:val="22"/>
              </w:rPr>
              <w:t xml:space="preserve">: </w:t>
            </w:r>
            <w:r w:rsidR="007E2814" w:rsidRPr="00C7302F">
              <w:rPr>
                <w:rFonts w:asciiTheme="minorHAnsi" w:hAnsiTheme="minorHAnsi"/>
                <w:bCs/>
                <w:szCs w:val="22"/>
              </w:rPr>
              <w:t>2911</w:t>
            </w:r>
          </w:p>
          <w:p w14:paraId="25DE60AF" w14:textId="1DD983C1" w:rsidR="001A1755" w:rsidRPr="00C7302F" w:rsidRDefault="001A1755" w:rsidP="001A1755">
            <w:pPr>
              <w:rPr>
                <w:rFonts w:asciiTheme="minorHAnsi" w:hAnsiTheme="minorHAnsi"/>
                <w:bCs/>
                <w:szCs w:val="22"/>
              </w:rPr>
            </w:pPr>
            <w:r w:rsidRPr="00C7302F">
              <w:rPr>
                <w:rFonts w:asciiTheme="minorHAnsi" w:hAnsiTheme="minorHAnsi"/>
                <w:bCs/>
                <w:szCs w:val="22"/>
              </w:rPr>
              <w:t>GS7470</w:t>
            </w:r>
            <w:r w:rsidR="000200A6" w:rsidRPr="00C7302F">
              <w:rPr>
                <w:rFonts w:asciiTheme="minorHAnsi" w:hAnsiTheme="minorHAnsi"/>
                <w:bCs/>
                <w:szCs w:val="22"/>
              </w:rPr>
              <w:t xml:space="preserve">: </w:t>
            </w:r>
            <w:r w:rsidR="00E948A6" w:rsidRPr="00C7302F">
              <w:rPr>
                <w:rFonts w:asciiTheme="minorHAnsi" w:hAnsiTheme="minorHAnsi"/>
                <w:bCs/>
                <w:szCs w:val="22"/>
              </w:rPr>
              <w:t>2856</w:t>
            </w:r>
          </w:p>
          <w:p w14:paraId="5F2FDA9C" w14:textId="5D4CD334" w:rsidR="001A1755" w:rsidRPr="00C7302F" w:rsidRDefault="001A1755" w:rsidP="001A1755">
            <w:pPr>
              <w:rPr>
                <w:rFonts w:asciiTheme="minorHAnsi" w:hAnsiTheme="minorHAnsi"/>
                <w:bCs/>
                <w:szCs w:val="22"/>
              </w:rPr>
            </w:pPr>
            <w:r w:rsidRPr="00C7302F">
              <w:rPr>
                <w:rFonts w:asciiTheme="minorHAnsi" w:hAnsiTheme="minorHAnsi"/>
                <w:bCs/>
                <w:szCs w:val="22"/>
              </w:rPr>
              <w:t>GS7471</w:t>
            </w:r>
            <w:r w:rsidR="000B39D6" w:rsidRPr="00C7302F">
              <w:rPr>
                <w:rFonts w:asciiTheme="minorHAnsi" w:hAnsiTheme="minorHAnsi"/>
                <w:bCs/>
                <w:szCs w:val="22"/>
              </w:rPr>
              <w:t>:</w:t>
            </w:r>
            <w:r w:rsidR="009E2DE2" w:rsidRPr="00C7302F">
              <w:rPr>
                <w:rFonts w:asciiTheme="minorHAnsi" w:hAnsiTheme="minorHAnsi"/>
                <w:bCs/>
                <w:szCs w:val="22"/>
              </w:rPr>
              <w:t xml:space="preserve"> </w:t>
            </w:r>
            <w:r w:rsidR="00B76751" w:rsidRPr="00C7302F">
              <w:rPr>
                <w:rFonts w:asciiTheme="minorHAnsi" w:hAnsiTheme="minorHAnsi"/>
                <w:bCs/>
                <w:szCs w:val="22"/>
              </w:rPr>
              <w:t>2952</w:t>
            </w:r>
          </w:p>
          <w:p w14:paraId="49E285FC" w14:textId="78CF7E6F" w:rsidR="001A1755" w:rsidRPr="00C7302F" w:rsidRDefault="001A1755" w:rsidP="001A1755">
            <w:pPr>
              <w:rPr>
                <w:rFonts w:asciiTheme="minorHAnsi" w:hAnsiTheme="minorHAnsi"/>
                <w:bCs/>
                <w:szCs w:val="22"/>
              </w:rPr>
            </w:pPr>
            <w:r w:rsidRPr="00C7302F">
              <w:rPr>
                <w:rFonts w:asciiTheme="minorHAnsi" w:hAnsiTheme="minorHAnsi"/>
                <w:bCs/>
                <w:szCs w:val="22"/>
              </w:rPr>
              <w:t>GS7472</w:t>
            </w:r>
            <w:r w:rsidR="009E2DE2" w:rsidRPr="00C7302F">
              <w:rPr>
                <w:rFonts w:asciiTheme="minorHAnsi" w:hAnsiTheme="minorHAnsi"/>
                <w:bCs/>
                <w:szCs w:val="22"/>
              </w:rPr>
              <w:t xml:space="preserve">: </w:t>
            </w:r>
            <w:r w:rsidR="00586810" w:rsidRPr="00C7302F">
              <w:rPr>
                <w:rFonts w:asciiTheme="minorHAnsi" w:hAnsiTheme="minorHAnsi"/>
                <w:bCs/>
                <w:szCs w:val="22"/>
              </w:rPr>
              <w:t>2904</w:t>
            </w:r>
          </w:p>
          <w:p w14:paraId="123B034B" w14:textId="47611500" w:rsidR="001A1755" w:rsidRPr="00C7302F" w:rsidRDefault="001A1755" w:rsidP="001A1755">
            <w:pPr>
              <w:rPr>
                <w:rFonts w:asciiTheme="minorHAnsi" w:hAnsiTheme="minorHAnsi"/>
                <w:bCs/>
                <w:szCs w:val="22"/>
              </w:rPr>
            </w:pPr>
            <w:r w:rsidRPr="00C7302F">
              <w:rPr>
                <w:rFonts w:asciiTheme="minorHAnsi" w:hAnsiTheme="minorHAnsi"/>
                <w:bCs/>
                <w:szCs w:val="22"/>
              </w:rPr>
              <w:t>GS7473</w:t>
            </w:r>
            <w:r w:rsidR="003D2E15" w:rsidRPr="00C7302F">
              <w:rPr>
                <w:rFonts w:asciiTheme="minorHAnsi" w:hAnsiTheme="minorHAnsi"/>
                <w:bCs/>
                <w:szCs w:val="22"/>
              </w:rPr>
              <w:t xml:space="preserve">: </w:t>
            </w:r>
            <w:r w:rsidR="00281EB4" w:rsidRPr="00C7302F">
              <w:rPr>
                <w:rFonts w:asciiTheme="minorHAnsi" w:hAnsiTheme="minorHAnsi"/>
                <w:bCs/>
                <w:szCs w:val="22"/>
              </w:rPr>
              <w:t>2850</w:t>
            </w:r>
          </w:p>
          <w:p w14:paraId="5A59DD5B" w14:textId="562036FF" w:rsidR="001A1755" w:rsidRPr="00C7302F" w:rsidRDefault="001A1755" w:rsidP="001A1755">
            <w:pPr>
              <w:rPr>
                <w:rFonts w:asciiTheme="minorHAnsi" w:hAnsiTheme="minorHAnsi"/>
                <w:b/>
                <w:szCs w:val="22"/>
              </w:rPr>
            </w:pPr>
            <w:r w:rsidRPr="00C7302F">
              <w:rPr>
                <w:rFonts w:asciiTheme="minorHAnsi" w:hAnsiTheme="minorHAnsi"/>
                <w:bCs/>
                <w:szCs w:val="22"/>
              </w:rPr>
              <w:t>GS7474</w:t>
            </w:r>
            <w:r w:rsidR="00B80843" w:rsidRPr="00C7302F">
              <w:rPr>
                <w:rFonts w:asciiTheme="minorHAnsi" w:hAnsiTheme="minorHAnsi"/>
                <w:bCs/>
                <w:szCs w:val="22"/>
              </w:rPr>
              <w:t xml:space="preserve">: </w:t>
            </w:r>
            <w:r w:rsidR="00C7302F" w:rsidRPr="00C7302F">
              <w:rPr>
                <w:rFonts w:asciiTheme="minorHAnsi" w:hAnsiTheme="minorHAnsi"/>
                <w:bCs/>
                <w:szCs w:val="22"/>
              </w:rPr>
              <w:t>2882</w:t>
            </w:r>
          </w:p>
        </w:tc>
        <w:tc>
          <w:tcPr>
            <w:tcW w:w="853" w:type="pct"/>
          </w:tcPr>
          <w:p w14:paraId="00F7DB2F" w14:textId="49CD9851" w:rsidR="000163B3" w:rsidRPr="00C7302F" w:rsidRDefault="001A1755" w:rsidP="000163B3">
            <w:pPr>
              <w:rPr>
                <w:rFonts w:asciiTheme="minorHAnsi" w:hAnsiTheme="minorHAnsi"/>
                <w:bCs/>
                <w:szCs w:val="22"/>
              </w:rPr>
            </w:pPr>
            <w:r w:rsidRPr="00C7302F">
              <w:rPr>
                <w:rFonts w:asciiTheme="minorHAnsi" w:hAnsiTheme="minorHAnsi"/>
                <w:bCs/>
                <w:szCs w:val="22"/>
              </w:rPr>
              <w:t xml:space="preserve">GS7132: </w:t>
            </w:r>
            <w:r w:rsidR="00133E3A">
              <w:rPr>
                <w:rFonts w:asciiTheme="minorHAnsi" w:hAnsiTheme="minorHAnsi"/>
                <w:bCs/>
                <w:szCs w:val="22"/>
              </w:rPr>
              <w:t>9402</w:t>
            </w:r>
          </w:p>
          <w:p w14:paraId="3FA05472" w14:textId="6F593A82" w:rsidR="000163B3" w:rsidRPr="00C7302F" w:rsidRDefault="000163B3" w:rsidP="000163B3">
            <w:pPr>
              <w:rPr>
                <w:rFonts w:asciiTheme="minorHAnsi" w:hAnsiTheme="minorHAnsi"/>
                <w:bCs/>
                <w:szCs w:val="22"/>
              </w:rPr>
            </w:pPr>
            <w:r w:rsidRPr="00C7302F">
              <w:rPr>
                <w:rFonts w:asciiTheme="minorHAnsi" w:hAnsiTheme="minorHAnsi"/>
                <w:bCs/>
                <w:szCs w:val="22"/>
              </w:rPr>
              <w:t xml:space="preserve">GS7133: </w:t>
            </w:r>
            <w:r w:rsidR="0097757A">
              <w:rPr>
                <w:rFonts w:asciiTheme="minorHAnsi" w:hAnsiTheme="minorHAnsi"/>
                <w:bCs/>
                <w:szCs w:val="22"/>
              </w:rPr>
              <w:t>9851</w:t>
            </w:r>
          </w:p>
          <w:p w14:paraId="04D46000" w14:textId="4D267A52" w:rsidR="000163B3" w:rsidRPr="00C7302F" w:rsidRDefault="000163B3" w:rsidP="000163B3">
            <w:pPr>
              <w:rPr>
                <w:rFonts w:asciiTheme="minorHAnsi" w:hAnsiTheme="minorHAnsi"/>
                <w:bCs/>
                <w:szCs w:val="22"/>
              </w:rPr>
            </w:pPr>
            <w:r w:rsidRPr="00C7302F">
              <w:rPr>
                <w:rFonts w:asciiTheme="minorHAnsi" w:hAnsiTheme="minorHAnsi"/>
                <w:bCs/>
                <w:szCs w:val="22"/>
              </w:rPr>
              <w:t xml:space="preserve">GS7134: </w:t>
            </w:r>
            <w:r w:rsidR="0097757A">
              <w:rPr>
                <w:rFonts w:asciiTheme="minorHAnsi" w:hAnsiTheme="minorHAnsi"/>
                <w:bCs/>
                <w:szCs w:val="22"/>
              </w:rPr>
              <w:t>9021</w:t>
            </w:r>
          </w:p>
          <w:p w14:paraId="6273A2FC" w14:textId="582F879C" w:rsidR="000163B3" w:rsidRPr="00C7302F" w:rsidRDefault="000163B3" w:rsidP="000163B3">
            <w:pPr>
              <w:rPr>
                <w:rFonts w:asciiTheme="minorHAnsi" w:hAnsiTheme="minorHAnsi"/>
                <w:bCs/>
                <w:szCs w:val="22"/>
              </w:rPr>
            </w:pPr>
            <w:r w:rsidRPr="00C7302F">
              <w:rPr>
                <w:rFonts w:asciiTheme="minorHAnsi" w:hAnsiTheme="minorHAnsi"/>
                <w:bCs/>
                <w:szCs w:val="22"/>
              </w:rPr>
              <w:t xml:space="preserve">GS7135: </w:t>
            </w:r>
            <w:r w:rsidR="0097757A">
              <w:rPr>
                <w:rFonts w:asciiTheme="minorHAnsi" w:hAnsiTheme="minorHAnsi"/>
                <w:bCs/>
                <w:szCs w:val="22"/>
              </w:rPr>
              <w:t>9515</w:t>
            </w:r>
          </w:p>
          <w:p w14:paraId="0940863A" w14:textId="32725420" w:rsidR="000163B3" w:rsidRPr="00C7302F" w:rsidRDefault="000163B3" w:rsidP="000163B3">
            <w:pPr>
              <w:rPr>
                <w:rFonts w:asciiTheme="minorHAnsi" w:hAnsiTheme="minorHAnsi"/>
                <w:bCs/>
                <w:szCs w:val="22"/>
              </w:rPr>
            </w:pPr>
            <w:r w:rsidRPr="00C7302F">
              <w:rPr>
                <w:rFonts w:asciiTheme="minorHAnsi" w:hAnsiTheme="minorHAnsi"/>
                <w:bCs/>
                <w:szCs w:val="22"/>
              </w:rPr>
              <w:t xml:space="preserve">GS7136: </w:t>
            </w:r>
            <w:r w:rsidR="0097757A">
              <w:rPr>
                <w:rFonts w:asciiTheme="minorHAnsi" w:hAnsiTheme="minorHAnsi"/>
                <w:bCs/>
                <w:szCs w:val="22"/>
              </w:rPr>
              <w:t>10195</w:t>
            </w:r>
          </w:p>
          <w:p w14:paraId="0B6A0909" w14:textId="67120B0B" w:rsidR="000163B3" w:rsidRPr="00C7302F" w:rsidRDefault="000163B3" w:rsidP="000163B3">
            <w:pPr>
              <w:rPr>
                <w:rFonts w:asciiTheme="minorHAnsi" w:hAnsiTheme="minorHAnsi"/>
                <w:bCs/>
                <w:szCs w:val="22"/>
              </w:rPr>
            </w:pPr>
            <w:r w:rsidRPr="00C7302F">
              <w:rPr>
                <w:rFonts w:asciiTheme="minorHAnsi" w:hAnsiTheme="minorHAnsi"/>
                <w:bCs/>
                <w:szCs w:val="22"/>
              </w:rPr>
              <w:t xml:space="preserve">GS7470: </w:t>
            </w:r>
            <w:r w:rsidR="0097757A">
              <w:rPr>
                <w:rFonts w:asciiTheme="minorHAnsi" w:hAnsiTheme="minorHAnsi"/>
                <w:bCs/>
                <w:szCs w:val="22"/>
              </w:rPr>
              <w:t>9357</w:t>
            </w:r>
          </w:p>
          <w:p w14:paraId="7DE946F4" w14:textId="3A3E8069" w:rsidR="000163B3" w:rsidRPr="00C7302F" w:rsidRDefault="000163B3" w:rsidP="000163B3">
            <w:pPr>
              <w:rPr>
                <w:rFonts w:asciiTheme="minorHAnsi" w:hAnsiTheme="minorHAnsi"/>
                <w:bCs/>
                <w:szCs w:val="22"/>
              </w:rPr>
            </w:pPr>
            <w:r w:rsidRPr="00C7302F">
              <w:rPr>
                <w:rFonts w:asciiTheme="minorHAnsi" w:hAnsiTheme="minorHAnsi"/>
                <w:bCs/>
                <w:szCs w:val="22"/>
              </w:rPr>
              <w:t xml:space="preserve">GS7471: </w:t>
            </w:r>
            <w:r w:rsidR="0097757A">
              <w:rPr>
                <w:rFonts w:asciiTheme="minorHAnsi" w:hAnsiTheme="minorHAnsi"/>
                <w:bCs/>
                <w:szCs w:val="22"/>
              </w:rPr>
              <w:t>10311</w:t>
            </w:r>
          </w:p>
          <w:p w14:paraId="7953F0AE" w14:textId="0AD106B4" w:rsidR="000163B3" w:rsidRPr="00C7302F" w:rsidRDefault="000163B3" w:rsidP="000163B3">
            <w:pPr>
              <w:rPr>
                <w:rFonts w:asciiTheme="minorHAnsi" w:hAnsiTheme="minorHAnsi"/>
                <w:bCs/>
                <w:szCs w:val="22"/>
              </w:rPr>
            </w:pPr>
            <w:r w:rsidRPr="00C7302F">
              <w:rPr>
                <w:rFonts w:asciiTheme="minorHAnsi" w:hAnsiTheme="minorHAnsi"/>
                <w:bCs/>
                <w:szCs w:val="22"/>
              </w:rPr>
              <w:t xml:space="preserve">GS7472: </w:t>
            </w:r>
            <w:r w:rsidR="0097757A">
              <w:rPr>
                <w:rFonts w:asciiTheme="minorHAnsi" w:hAnsiTheme="minorHAnsi"/>
                <w:bCs/>
                <w:szCs w:val="22"/>
              </w:rPr>
              <w:t>9937</w:t>
            </w:r>
          </w:p>
          <w:p w14:paraId="24452EBC" w14:textId="0FFAD09B" w:rsidR="000163B3" w:rsidRPr="00C7302F" w:rsidRDefault="000163B3" w:rsidP="000163B3">
            <w:pPr>
              <w:rPr>
                <w:rFonts w:asciiTheme="minorHAnsi" w:hAnsiTheme="minorHAnsi"/>
                <w:bCs/>
                <w:szCs w:val="22"/>
              </w:rPr>
            </w:pPr>
            <w:r w:rsidRPr="00C7302F">
              <w:rPr>
                <w:rFonts w:asciiTheme="minorHAnsi" w:hAnsiTheme="minorHAnsi"/>
                <w:bCs/>
                <w:szCs w:val="22"/>
              </w:rPr>
              <w:t xml:space="preserve">GS7473: </w:t>
            </w:r>
            <w:r w:rsidR="0097757A">
              <w:rPr>
                <w:rFonts w:asciiTheme="minorHAnsi" w:hAnsiTheme="minorHAnsi"/>
                <w:bCs/>
                <w:szCs w:val="22"/>
              </w:rPr>
              <w:t>11042</w:t>
            </w:r>
          </w:p>
          <w:p w14:paraId="448DC96B" w14:textId="24217A0A" w:rsidR="001A1755" w:rsidRPr="00C7302F" w:rsidRDefault="000163B3" w:rsidP="001A1755">
            <w:pPr>
              <w:rPr>
                <w:rFonts w:asciiTheme="minorHAnsi" w:hAnsiTheme="minorHAnsi"/>
                <w:b/>
                <w:szCs w:val="22"/>
              </w:rPr>
            </w:pPr>
            <w:r w:rsidRPr="00C7302F">
              <w:rPr>
                <w:rFonts w:asciiTheme="minorHAnsi" w:hAnsiTheme="minorHAnsi"/>
                <w:bCs/>
                <w:szCs w:val="22"/>
              </w:rPr>
              <w:t xml:space="preserve">GS7474: </w:t>
            </w:r>
            <w:r w:rsidR="0097757A">
              <w:rPr>
                <w:rFonts w:asciiTheme="minorHAnsi" w:hAnsiTheme="minorHAnsi"/>
                <w:bCs/>
                <w:szCs w:val="22"/>
              </w:rPr>
              <w:t>10558</w:t>
            </w:r>
          </w:p>
        </w:tc>
        <w:tc>
          <w:tcPr>
            <w:tcW w:w="1558" w:type="pct"/>
            <w:gridSpan w:val="3"/>
          </w:tcPr>
          <w:p w14:paraId="69AA6D98" w14:textId="3353A029" w:rsidR="00B97E31" w:rsidRPr="00C7302F" w:rsidRDefault="00B97E31" w:rsidP="00B97E31">
            <w:pPr>
              <w:rPr>
                <w:rFonts w:asciiTheme="minorHAnsi" w:hAnsiTheme="minorHAnsi"/>
                <w:bCs/>
                <w:szCs w:val="22"/>
              </w:rPr>
            </w:pPr>
            <w:r w:rsidRPr="00C7302F">
              <w:rPr>
                <w:rFonts w:asciiTheme="minorHAnsi" w:hAnsiTheme="minorHAnsi"/>
                <w:bCs/>
                <w:szCs w:val="22"/>
              </w:rPr>
              <w:t xml:space="preserve">GS 7132: </w:t>
            </w:r>
            <w:r w:rsidR="004E7946">
              <w:rPr>
                <w:rFonts w:asciiTheme="minorHAnsi" w:hAnsiTheme="minorHAnsi"/>
                <w:bCs/>
                <w:szCs w:val="22"/>
              </w:rPr>
              <w:t>6063</w:t>
            </w:r>
          </w:p>
          <w:p w14:paraId="4A3B4E37" w14:textId="2A340629" w:rsidR="00B97E31" w:rsidRPr="00C7302F" w:rsidRDefault="00B97E31" w:rsidP="00B97E31">
            <w:pPr>
              <w:rPr>
                <w:rFonts w:asciiTheme="minorHAnsi" w:hAnsiTheme="minorHAnsi"/>
                <w:bCs/>
                <w:szCs w:val="22"/>
              </w:rPr>
            </w:pPr>
            <w:r w:rsidRPr="00C7302F">
              <w:rPr>
                <w:rFonts w:asciiTheme="minorHAnsi" w:hAnsiTheme="minorHAnsi"/>
                <w:bCs/>
                <w:szCs w:val="22"/>
              </w:rPr>
              <w:t xml:space="preserve">GS 7133: </w:t>
            </w:r>
            <w:r w:rsidR="004E7946">
              <w:rPr>
                <w:rFonts w:asciiTheme="minorHAnsi" w:hAnsiTheme="minorHAnsi"/>
                <w:bCs/>
                <w:szCs w:val="22"/>
              </w:rPr>
              <w:t>6353</w:t>
            </w:r>
          </w:p>
          <w:p w14:paraId="60346055" w14:textId="28DD0E64" w:rsidR="00B97E31" w:rsidRPr="00C7302F" w:rsidRDefault="00B97E31" w:rsidP="00B97E31">
            <w:pPr>
              <w:rPr>
                <w:rFonts w:asciiTheme="minorHAnsi" w:hAnsiTheme="minorHAnsi"/>
                <w:bCs/>
                <w:szCs w:val="22"/>
              </w:rPr>
            </w:pPr>
            <w:r w:rsidRPr="00C7302F">
              <w:rPr>
                <w:rFonts w:asciiTheme="minorHAnsi" w:hAnsiTheme="minorHAnsi"/>
                <w:bCs/>
                <w:szCs w:val="22"/>
              </w:rPr>
              <w:t xml:space="preserve">GS 7134: </w:t>
            </w:r>
            <w:r w:rsidR="004E7946">
              <w:rPr>
                <w:rFonts w:asciiTheme="minorHAnsi" w:hAnsiTheme="minorHAnsi"/>
                <w:bCs/>
                <w:szCs w:val="22"/>
              </w:rPr>
              <w:t>5817</w:t>
            </w:r>
          </w:p>
          <w:p w14:paraId="54607A3D" w14:textId="437DCE59" w:rsidR="00B97E31" w:rsidRPr="00C7302F" w:rsidRDefault="00B97E31" w:rsidP="00B97E31">
            <w:pPr>
              <w:rPr>
                <w:rFonts w:asciiTheme="minorHAnsi" w:hAnsiTheme="minorHAnsi"/>
                <w:bCs/>
                <w:szCs w:val="22"/>
              </w:rPr>
            </w:pPr>
            <w:r w:rsidRPr="00C7302F">
              <w:rPr>
                <w:rFonts w:asciiTheme="minorHAnsi" w:hAnsiTheme="minorHAnsi"/>
                <w:bCs/>
                <w:szCs w:val="22"/>
              </w:rPr>
              <w:t xml:space="preserve">GS 7135: </w:t>
            </w:r>
            <w:r w:rsidR="004E7946">
              <w:rPr>
                <w:rFonts w:asciiTheme="minorHAnsi" w:hAnsiTheme="minorHAnsi"/>
                <w:bCs/>
                <w:szCs w:val="22"/>
              </w:rPr>
              <w:t>6136</w:t>
            </w:r>
          </w:p>
          <w:p w14:paraId="143E5C71" w14:textId="4C61F2C4" w:rsidR="00B97E31" w:rsidRPr="00C7302F" w:rsidRDefault="00B97E31" w:rsidP="00B97E31">
            <w:pPr>
              <w:rPr>
                <w:rFonts w:asciiTheme="minorHAnsi" w:hAnsiTheme="minorHAnsi"/>
                <w:bCs/>
                <w:szCs w:val="22"/>
              </w:rPr>
            </w:pPr>
            <w:r w:rsidRPr="00C7302F">
              <w:rPr>
                <w:rFonts w:asciiTheme="minorHAnsi" w:hAnsiTheme="minorHAnsi"/>
                <w:bCs/>
                <w:szCs w:val="22"/>
              </w:rPr>
              <w:t xml:space="preserve">GS 7136: </w:t>
            </w:r>
            <w:r w:rsidR="005A1E88">
              <w:rPr>
                <w:rFonts w:asciiTheme="minorHAnsi" w:hAnsiTheme="minorHAnsi"/>
                <w:bCs/>
                <w:szCs w:val="22"/>
              </w:rPr>
              <w:t>6574</w:t>
            </w:r>
          </w:p>
          <w:p w14:paraId="376D0C34" w14:textId="64AB1926" w:rsidR="00B97E31" w:rsidRPr="00C7302F" w:rsidRDefault="00B97E31" w:rsidP="00B97E31">
            <w:pPr>
              <w:rPr>
                <w:rFonts w:asciiTheme="minorHAnsi" w:hAnsiTheme="minorHAnsi"/>
                <w:bCs/>
                <w:szCs w:val="22"/>
              </w:rPr>
            </w:pPr>
            <w:r w:rsidRPr="00C7302F">
              <w:rPr>
                <w:rFonts w:asciiTheme="minorHAnsi" w:hAnsiTheme="minorHAnsi"/>
                <w:bCs/>
                <w:szCs w:val="22"/>
              </w:rPr>
              <w:t xml:space="preserve">GS 7470: </w:t>
            </w:r>
            <w:r w:rsidR="005A1E88">
              <w:rPr>
                <w:rFonts w:asciiTheme="minorHAnsi" w:hAnsiTheme="minorHAnsi"/>
                <w:bCs/>
                <w:szCs w:val="22"/>
              </w:rPr>
              <w:t>6034</w:t>
            </w:r>
          </w:p>
          <w:p w14:paraId="6D7A06B9" w14:textId="12F0BFBE" w:rsidR="00B97E31" w:rsidRPr="00C7302F" w:rsidRDefault="00B97E31" w:rsidP="00B97E31">
            <w:pPr>
              <w:rPr>
                <w:rFonts w:asciiTheme="minorHAnsi" w:hAnsiTheme="minorHAnsi"/>
                <w:bCs/>
                <w:szCs w:val="22"/>
              </w:rPr>
            </w:pPr>
            <w:r w:rsidRPr="00C7302F">
              <w:rPr>
                <w:rFonts w:asciiTheme="minorHAnsi" w:hAnsiTheme="minorHAnsi"/>
                <w:bCs/>
                <w:szCs w:val="22"/>
              </w:rPr>
              <w:t xml:space="preserve">GS 7471: </w:t>
            </w:r>
            <w:r w:rsidR="005A1E88">
              <w:rPr>
                <w:rFonts w:asciiTheme="minorHAnsi" w:hAnsiTheme="minorHAnsi"/>
                <w:bCs/>
                <w:szCs w:val="22"/>
              </w:rPr>
              <w:t>6649</w:t>
            </w:r>
          </w:p>
          <w:p w14:paraId="7D60CD42" w14:textId="38F895F2" w:rsidR="00B97E31" w:rsidRPr="00C7302F" w:rsidRDefault="00B97E31" w:rsidP="00B97E31">
            <w:pPr>
              <w:rPr>
                <w:rFonts w:asciiTheme="minorHAnsi" w:hAnsiTheme="minorHAnsi"/>
                <w:bCs/>
                <w:szCs w:val="22"/>
              </w:rPr>
            </w:pPr>
            <w:r w:rsidRPr="00C7302F">
              <w:rPr>
                <w:rFonts w:asciiTheme="minorHAnsi" w:hAnsiTheme="minorHAnsi"/>
                <w:bCs/>
                <w:szCs w:val="22"/>
              </w:rPr>
              <w:t xml:space="preserve">GS 7472: </w:t>
            </w:r>
            <w:r w:rsidR="005A1E88">
              <w:rPr>
                <w:rFonts w:asciiTheme="minorHAnsi" w:hAnsiTheme="minorHAnsi"/>
                <w:bCs/>
                <w:szCs w:val="22"/>
              </w:rPr>
              <w:t>6408</w:t>
            </w:r>
          </w:p>
          <w:p w14:paraId="05AF461B" w14:textId="339D280D" w:rsidR="00B97E31" w:rsidRPr="00C7302F" w:rsidRDefault="00B97E31" w:rsidP="00B97E31">
            <w:pPr>
              <w:rPr>
                <w:rFonts w:asciiTheme="minorHAnsi" w:hAnsiTheme="minorHAnsi"/>
                <w:bCs/>
                <w:szCs w:val="22"/>
              </w:rPr>
            </w:pPr>
            <w:r w:rsidRPr="00C7302F">
              <w:rPr>
                <w:rFonts w:asciiTheme="minorHAnsi" w:hAnsiTheme="minorHAnsi"/>
                <w:bCs/>
                <w:szCs w:val="22"/>
              </w:rPr>
              <w:t xml:space="preserve">GS 7473: </w:t>
            </w:r>
            <w:r w:rsidR="005A1E88">
              <w:rPr>
                <w:rFonts w:asciiTheme="minorHAnsi" w:hAnsiTheme="minorHAnsi"/>
                <w:bCs/>
                <w:szCs w:val="22"/>
              </w:rPr>
              <w:t>7121</w:t>
            </w:r>
          </w:p>
          <w:p w14:paraId="0E74F427" w14:textId="2F164AF9" w:rsidR="001A1755" w:rsidRPr="00C7302F" w:rsidRDefault="00B97E31" w:rsidP="00B97E31">
            <w:pPr>
              <w:rPr>
                <w:rFonts w:asciiTheme="minorHAnsi" w:hAnsiTheme="minorHAnsi"/>
                <w:bCs/>
                <w:szCs w:val="22"/>
              </w:rPr>
            </w:pPr>
            <w:r w:rsidRPr="00C7302F">
              <w:rPr>
                <w:rFonts w:asciiTheme="minorHAnsi" w:hAnsiTheme="minorHAnsi"/>
                <w:bCs/>
                <w:szCs w:val="22"/>
              </w:rPr>
              <w:t xml:space="preserve">GS 7474: </w:t>
            </w:r>
            <w:r w:rsidR="005A1E88">
              <w:rPr>
                <w:rFonts w:asciiTheme="minorHAnsi" w:hAnsiTheme="minorHAnsi"/>
                <w:bCs/>
                <w:szCs w:val="22"/>
              </w:rPr>
              <w:t>6808</w:t>
            </w:r>
          </w:p>
        </w:tc>
      </w:tr>
      <w:tr w:rsidR="00B902C9" w:rsidRPr="001673A1" w14:paraId="50CB1AFA" w14:textId="77777777" w:rsidTr="00B902C9">
        <w:trPr>
          <w:gridAfter w:val="1"/>
          <w:wAfter w:w="760" w:type="pct"/>
          <w:trHeight w:val="494"/>
        </w:trPr>
        <w:tc>
          <w:tcPr>
            <w:tcW w:w="365" w:type="pct"/>
            <w:tcBorders>
              <w:bottom w:val="single" w:sz="4" w:space="0" w:color="A6A6A6" w:themeColor="background1" w:themeShade="A6"/>
            </w:tcBorders>
            <w:vAlign w:val="top"/>
          </w:tcPr>
          <w:p w14:paraId="6F22829F" w14:textId="283C8EDA" w:rsidR="001A1755" w:rsidRPr="00035235" w:rsidDel="00B62773" w:rsidRDefault="001A1755" w:rsidP="001A1755">
            <w:pPr>
              <w:rPr>
                <w:rFonts w:asciiTheme="minorHAnsi" w:hAnsiTheme="minorHAnsi"/>
                <w:szCs w:val="22"/>
              </w:rPr>
            </w:pPr>
            <w:r w:rsidRPr="00035235">
              <w:rPr>
                <w:rFonts w:asciiTheme="minorHAnsi" w:hAnsiTheme="minorHAnsi"/>
                <w:szCs w:val="22"/>
              </w:rPr>
              <w:t>5</w:t>
            </w:r>
          </w:p>
        </w:tc>
        <w:tc>
          <w:tcPr>
            <w:tcW w:w="671" w:type="pct"/>
            <w:tcBorders>
              <w:bottom w:val="single" w:sz="4" w:space="0" w:color="A6A6A6" w:themeColor="background1" w:themeShade="A6"/>
            </w:tcBorders>
            <w:vAlign w:val="top"/>
          </w:tcPr>
          <w:p w14:paraId="44ADAEDE" w14:textId="77777777" w:rsidR="001A1755" w:rsidRPr="009B6DBF" w:rsidRDefault="001A1755" w:rsidP="00182AB9">
            <w:pPr>
              <w:pStyle w:val="Default"/>
              <w:spacing w:line="360" w:lineRule="auto"/>
              <w:rPr>
                <w:rFonts w:asciiTheme="minorHAnsi" w:hAnsiTheme="minorHAnsi"/>
                <w:color w:val="515151" w:themeColor="text1"/>
                <w:sz w:val="22"/>
                <w:szCs w:val="22"/>
              </w:rPr>
            </w:pPr>
            <w:r w:rsidRPr="009B6DBF">
              <w:rPr>
                <w:rFonts w:asciiTheme="minorHAnsi" w:hAnsiTheme="minorHAnsi"/>
                <w:color w:val="515151" w:themeColor="text1"/>
                <w:sz w:val="22"/>
                <w:szCs w:val="22"/>
              </w:rPr>
              <w:t xml:space="preserve">Variation of time spent on firewood </w:t>
            </w:r>
            <w:proofErr w:type="gramStart"/>
            <w:r w:rsidRPr="009B6DBF">
              <w:rPr>
                <w:rFonts w:asciiTheme="minorHAnsi" w:hAnsiTheme="minorHAnsi"/>
                <w:color w:val="515151" w:themeColor="text1"/>
                <w:sz w:val="22"/>
                <w:szCs w:val="22"/>
              </w:rPr>
              <w:t>collection</w:t>
            </w:r>
            <w:proofErr w:type="gramEnd"/>
            <w:r w:rsidRPr="009B6DBF">
              <w:rPr>
                <w:rFonts w:asciiTheme="minorHAnsi" w:hAnsiTheme="minorHAnsi"/>
                <w:color w:val="515151" w:themeColor="text1"/>
                <w:sz w:val="22"/>
                <w:szCs w:val="22"/>
              </w:rPr>
              <w:t xml:space="preserve"> </w:t>
            </w:r>
          </w:p>
          <w:p w14:paraId="19F9F3D1" w14:textId="77777777" w:rsidR="001A1755" w:rsidRPr="00035235" w:rsidRDefault="001A1755" w:rsidP="001A1755">
            <w:pPr>
              <w:rPr>
                <w:rFonts w:asciiTheme="minorHAnsi" w:hAnsiTheme="minorHAnsi"/>
                <w:b/>
                <w:szCs w:val="22"/>
              </w:rPr>
            </w:pPr>
          </w:p>
        </w:tc>
        <w:tc>
          <w:tcPr>
            <w:tcW w:w="793" w:type="pct"/>
            <w:tcBorders>
              <w:bottom w:val="single" w:sz="4" w:space="0" w:color="A6A6A6" w:themeColor="background1" w:themeShade="A6"/>
            </w:tcBorders>
          </w:tcPr>
          <w:p w14:paraId="250B5BB0" w14:textId="23047E3A" w:rsidR="001A1755" w:rsidRPr="003F1082" w:rsidRDefault="001A1755" w:rsidP="001A1755">
            <w:pPr>
              <w:rPr>
                <w:rFonts w:asciiTheme="minorHAnsi" w:hAnsiTheme="minorHAnsi"/>
                <w:bCs/>
                <w:szCs w:val="22"/>
              </w:rPr>
            </w:pPr>
            <w:r w:rsidRPr="003F1082">
              <w:rPr>
                <w:rFonts w:asciiTheme="minorHAnsi" w:hAnsiTheme="minorHAnsi"/>
                <w:bCs/>
                <w:szCs w:val="22"/>
              </w:rPr>
              <w:t>3.67 hours spent collecting firewood</w:t>
            </w:r>
            <w:r w:rsidR="007B3079">
              <w:rPr>
                <w:rFonts w:asciiTheme="minorHAnsi" w:hAnsiTheme="minorHAnsi"/>
                <w:bCs/>
                <w:szCs w:val="22"/>
              </w:rPr>
              <w:t xml:space="preserve"> and water</w:t>
            </w:r>
            <w:r w:rsidRPr="003F1082">
              <w:rPr>
                <w:rFonts w:asciiTheme="minorHAnsi" w:hAnsiTheme="minorHAnsi"/>
                <w:bCs/>
                <w:szCs w:val="22"/>
              </w:rPr>
              <w:t xml:space="preserve"> per household per day</w:t>
            </w:r>
          </w:p>
        </w:tc>
        <w:tc>
          <w:tcPr>
            <w:tcW w:w="853" w:type="pct"/>
            <w:tcBorders>
              <w:bottom w:val="single" w:sz="4" w:space="0" w:color="A6A6A6" w:themeColor="background1" w:themeShade="A6"/>
            </w:tcBorders>
          </w:tcPr>
          <w:p w14:paraId="3FC942B5" w14:textId="1C6E2B53" w:rsidR="001A1755" w:rsidRPr="003F1082" w:rsidRDefault="002D3BEA" w:rsidP="001A1755">
            <w:pPr>
              <w:rPr>
                <w:rFonts w:asciiTheme="minorHAnsi" w:hAnsiTheme="minorHAnsi"/>
                <w:bCs/>
                <w:szCs w:val="22"/>
              </w:rPr>
            </w:pPr>
            <w:r>
              <w:rPr>
                <w:rFonts w:asciiTheme="minorHAnsi" w:hAnsiTheme="minorHAnsi"/>
                <w:bCs/>
                <w:szCs w:val="22"/>
              </w:rPr>
              <w:t>2.23</w:t>
            </w:r>
            <w:r w:rsidR="001A1755" w:rsidRPr="003F1082">
              <w:rPr>
                <w:rFonts w:asciiTheme="minorHAnsi" w:hAnsiTheme="minorHAnsi"/>
                <w:bCs/>
                <w:szCs w:val="22"/>
              </w:rPr>
              <w:t xml:space="preserve"> hours spent collecting firewood</w:t>
            </w:r>
            <w:r w:rsidR="007B3079">
              <w:rPr>
                <w:rFonts w:asciiTheme="minorHAnsi" w:hAnsiTheme="minorHAnsi"/>
                <w:bCs/>
                <w:szCs w:val="22"/>
              </w:rPr>
              <w:t xml:space="preserve"> and water</w:t>
            </w:r>
            <w:r w:rsidR="001A1755" w:rsidRPr="003F1082">
              <w:rPr>
                <w:rFonts w:asciiTheme="minorHAnsi" w:hAnsiTheme="minorHAnsi"/>
                <w:bCs/>
                <w:szCs w:val="22"/>
              </w:rPr>
              <w:t xml:space="preserve"> per household per day</w:t>
            </w:r>
          </w:p>
        </w:tc>
        <w:tc>
          <w:tcPr>
            <w:tcW w:w="1558" w:type="pct"/>
            <w:gridSpan w:val="3"/>
            <w:tcBorders>
              <w:bottom w:val="single" w:sz="4" w:space="0" w:color="A6A6A6" w:themeColor="background1" w:themeShade="A6"/>
            </w:tcBorders>
          </w:tcPr>
          <w:p w14:paraId="2710F671" w14:textId="21BD5667" w:rsidR="001A1755" w:rsidRPr="003F1082" w:rsidRDefault="00B902C9" w:rsidP="001A1755">
            <w:pPr>
              <w:rPr>
                <w:rFonts w:asciiTheme="minorHAnsi" w:hAnsiTheme="minorHAnsi"/>
                <w:bCs/>
                <w:szCs w:val="22"/>
              </w:rPr>
            </w:pPr>
            <w:r>
              <w:rPr>
                <w:rFonts w:asciiTheme="minorHAnsi" w:hAnsiTheme="minorHAnsi"/>
                <w:bCs/>
                <w:szCs w:val="22"/>
              </w:rPr>
              <w:t>1.44</w:t>
            </w:r>
            <w:r w:rsidR="001A1755" w:rsidRPr="003F1082">
              <w:rPr>
                <w:rFonts w:asciiTheme="minorHAnsi" w:hAnsiTheme="minorHAnsi"/>
                <w:bCs/>
                <w:szCs w:val="22"/>
              </w:rPr>
              <w:t xml:space="preserve"> hours saved collecting firewood</w:t>
            </w:r>
            <w:r w:rsidR="007B3079">
              <w:rPr>
                <w:rFonts w:asciiTheme="minorHAnsi" w:hAnsiTheme="minorHAnsi"/>
                <w:bCs/>
                <w:szCs w:val="22"/>
              </w:rPr>
              <w:t xml:space="preserve"> and water</w:t>
            </w:r>
            <w:r w:rsidR="001A1755" w:rsidRPr="003F1082">
              <w:rPr>
                <w:rFonts w:asciiTheme="minorHAnsi" w:hAnsiTheme="minorHAnsi"/>
                <w:bCs/>
                <w:szCs w:val="22"/>
              </w:rPr>
              <w:t xml:space="preserve"> per household per day</w:t>
            </w:r>
          </w:p>
        </w:tc>
      </w:tr>
      <w:tr w:rsidR="007E5CD0" w:rsidRPr="001673A1" w14:paraId="11D3BBF5" w14:textId="6E83DE3A" w:rsidTr="007E5CD0">
        <w:trPr>
          <w:trHeight w:val="494"/>
        </w:trPr>
        <w:tc>
          <w:tcPr>
            <w:tcW w:w="365" w:type="pct"/>
            <w:tcBorders>
              <w:top w:val="single" w:sz="4" w:space="0" w:color="A6A6A6" w:themeColor="background1" w:themeShade="A6"/>
              <w:bottom w:val="single" w:sz="4" w:space="0" w:color="A6A6A6" w:themeColor="background1" w:themeShade="A6"/>
            </w:tcBorders>
            <w:vAlign w:val="top"/>
          </w:tcPr>
          <w:p w14:paraId="1AD6BF11" w14:textId="4BBA777E" w:rsidR="001A1755" w:rsidRPr="00035235" w:rsidDel="00B62773" w:rsidRDefault="001A1755" w:rsidP="001A1755">
            <w:pPr>
              <w:rPr>
                <w:rFonts w:asciiTheme="minorHAnsi" w:hAnsiTheme="minorHAnsi"/>
                <w:szCs w:val="22"/>
              </w:rPr>
            </w:pPr>
            <w:r w:rsidRPr="00035235">
              <w:rPr>
                <w:rFonts w:asciiTheme="minorHAnsi" w:hAnsiTheme="minorHAnsi"/>
                <w:szCs w:val="22"/>
              </w:rPr>
              <w:t>6</w:t>
            </w:r>
          </w:p>
        </w:tc>
        <w:tc>
          <w:tcPr>
            <w:tcW w:w="671" w:type="pct"/>
            <w:tcBorders>
              <w:top w:val="single" w:sz="4" w:space="0" w:color="A6A6A6" w:themeColor="background1" w:themeShade="A6"/>
              <w:bottom w:val="single" w:sz="4" w:space="0" w:color="A6A6A6" w:themeColor="background1" w:themeShade="A6"/>
            </w:tcBorders>
            <w:vAlign w:val="top"/>
          </w:tcPr>
          <w:p w14:paraId="561A5550" w14:textId="77777777" w:rsidR="001A1755" w:rsidRPr="009B6DBF" w:rsidRDefault="001A1755" w:rsidP="00182AB9">
            <w:pPr>
              <w:pStyle w:val="Default"/>
              <w:spacing w:line="360" w:lineRule="auto"/>
              <w:rPr>
                <w:rFonts w:asciiTheme="minorHAnsi" w:hAnsiTheme="minorHAnsi"/>
                <w:color w:val="515151" w:themeColor="text1"/>
                <w:sz w:val="22"/>
                <w:szCs w:val="22"/>
              </w:rPr>
            </w:pPr>
            <w:r w:rsidRPr="009B6DBF">
              <w:rPr>
                <w:rFonts w:asciiTheme="minorHAnsi" w:hAnsiTheme="minorHAnsi"/>
                <w:color w:val="515151" w:themeColor="text1"/>
                <w:sz w:val="22"/>
                <w:szCs w:val="22"/>
              </w:rPr>
              <w:t xml:space="preserve">People gain access to safe </w:t>
            </w:r>
            <w:proofErr w:type="gramStart"/>
            <w:r w:rsidRPr="009B6DBF">
              <w:rPr>
                <w:rFonts w:asciiTheme="minorHAnsi" w:hAnsiTheme="minorHAnsi"/>
                <w:color w:val="515151" w:themeColor="text1"/>
                <w:sz w:val="22"/>
                <w:szCs w:val="22"/>
              </w:rPr>
              <w:t>water</w:t>
            </w:r>
            <w:proofErr w:type="gramEnd"/>
            <w:r w:rsidRPr="009B6DBF">
              <w:rPr>
                <w:rFonts w:asciiTheme="minorHAnsi" w:hAnsiTheme="minorHAnsi"/>
                <w:color w:val="515151" w:themeColor="text1"/>
                <w:sz w:val="22"/>
                <w:szCs w:val="22"/>
              </w:rPr>
              <w:t xml:space="preserve"> </w:t>
            </w:r>
          </w:p>
          <w:p w14:paraId="3B6CA546" w14:textId="77777777" w:rsidR="001A1755" w:rsidRPr="00035235" w:rsidRDefault="001A1755" w:rsidP="001A1755">
            <w:pPr>
              <w:rPr>
                <w:rFonts w:asciiTheme="minorHAnsi" w:hAnsiTheme="minorHAnsi"/>
                <w:b/>
                <w:szCs w:val="22"/>
              </w:rPr>
            </w:pPr>
          </w:p>
        </w:tc>
        <w:tc>
          <w:tcPr>
            <w:tcW w:w="793" w:type="pct"/>
            <w:tcBorders>
              <w:top w:val="single" w:sz="4" w:space="0" w:color="A6A6A6" w:themeColor="background1" w:themeShade="A6"/>
              <w:bottom w:val="single" w:sz="4" w:space="0" w:color="A6A6A6" w:themeColor="background1" w:themeShade="A6"/>
            </w:tcBorders>
          </w:tcPr>
          <w:p w14:paraId="165B8212" w14:textId="27D696BE" w:rsidR="001A1755" w:rsidRPr="007462BB" w:rsidRDefault="001A1755" w:rsidP="001A1755">
            <w:pPr>
              <w:rPr>
                <w:rFonts w:asciiTheme="minorHAnsi" w:hAnsiTheme="minorHAnsi"/>
                <w:bCs/>
                <w:szCs w:val="22"/>
              </w:rPr>
            </w:pPr>
            <w:r w:rsidRPr="007462BB">
              <w:rPr>
                <w:rFonts w:asciiTheme="minorHAnsi" w:hAnsiTheme="minorHAnsi"/>
                <w:bCs/>
                <w:szCs w:val="22"/>
              </w:rPr>
              <w:t>GS7132</w:t>
            </w:r>
            <w:r w:rsidR="009A3895">
              <w:rPr>
                <w:rFonts w:asciiTheme="minorHAnsi" w:hAnsiTheme="minorHAnsi"/>
                <w:bCs/>
                <w:szCs w:val="22"/>
              </w:rPr>
              <w:t xml:space="preserve">: </w:t>
            </w:r>
            <w:r w:rsidR="00923815">
              <w:rPr>
                <w:rFonts w:asciiTheme="minorHAnsi" w:hAnsiTheme="minorHAnsi"/>
                <w:bCs/>
                <w:szCs w:val="22"/>
              </w:rPr>
              <w:t>477</w:t>
            </w:r>
          </w:p>
          <w:p w14:paraId="4F99A137" w14:textId="7A7818A2" w:rsidR="001A1755" w:rsidRPr="007462BB" w:rsidRDefault="001A1755" w:rsidP="001A1755">
            <w:pPr>
              <w:rPr>
                <w:rFonts w:asciiTheme="minorHAnsi" w:hAnsiTheme="minorHAnsi"/>
                <w:bCs/>
                <w:szCs w:val="22"/>
              </w:rPr>
            </w:pPr>
            <w:r w:rsidRPr="007462BB">
              <w:rPr>
                <w:rFonts w:asciiTheme="minorHAnsi" w:hAnsiTheme="minorHAnsi"/>
                <w:bCs/>
                <w:szCs w:val="22"/>
              </w:rPr>
              <w:t>GS7133</w:t>
            </w:r>
            <w:r w:rsidR="00F75586">
              <w:rPr>
                <w:rFonts w:asciiTheme="minorHAnsi" w:hAnsiTheme="minorHAnsi"/>
                <w:bCs/>
                <w:szCs w:val="22"/>
              </w:rPr>
              <w:t>:</w:t>
            </w:r>
            <w:r w:rsidR="00F47580">
              <w:rPr>
                <w:rFonts w:asciiTheme="minorHAnsi" w:hAnsiTheme="minorHAnsi"/>
                <w:bCs/>
                <w:szCs w:val="22"/>
              </w:rPr>
              <w:t xml:space="preserve"> </w:t>
            </w:r>
            <w:r w:rsidR="00910C7D">
              <w:rPr>
                <w:rFonts w:asciiTheme="minorHAnsi" w:hAnsiTheme="minorHAnsi"/>
                <w:bCs/>
                <w:szCs w:val="22"/>
              </w:rPr>
              <w:t>446</w:t>
            </w:r>
          </w:p>
          <w:p w14:paraId="53CA890E" w14:textId="28645ECB" w:rsidR="001A1755" w:rsidRPr="007462BB" w:rsidRDefault="001A1755" w:rsidP="001A1755">
            <w:pPr>
              <w:rPr>
                <w:rFonts w:asciiTheme="minorHAnsi" w:hAnsiTheme="minorHAnsi"/>
                <w:bCs/>
                <w:szCs w:val="22"/>
              </w:rPr>
            </w:pPr>
            <w:r w:rsidRPr="007462BB">
              <w:rPr>
                <w:rFonts w:asciiTheme="minorHAnsi" w:hAnsiTheme="minorHAnsi"/>
                <w:bCs/>
                <w:szCs w:val="22"/>
              </w:rPr>
              <w:t>GS7134</w:t>
            </w:r>
            <w:r w:rsidR="00F47580">
              <w:rPr>
                <w:rFonts w:asciiTheme="minorHAnsi" w:hAnsiTheme="minorHAnsi"/>
                <w:bCs/>
                <w:szCs w:val="22"/>
              </w:rPr>
              <w:t xml:space="preserve">: </w:t>
            </w:r>
            <w:r w:rsidR="00E51CD3">
              <w:rPr>
                <w:rFonts w:asciiTheme="minorHAnsi" w:hAnsiTheme="minorHAnsi"/>
                <w:bCs/>
                <w:szCs w:val="22"/>
              </w:rPr>
              <w:t>442</w:t>
            </w:r>
          </w:p>
          <w:p w14:paraId="1BF8C245" w14:textId="243EBDEC" w:rsidR="001A1755" w:rsidRPr="007462BB" w:rsidRDefault="001A1755" w:rsidP="001A1755">
            <w:pPr>
              <w:rPr>
                <w:rFonts w:asciiTheme="minorHAnsi" w:hAnsiTheme="minorHAnsi"/>
                <w:bCs/>
                <w:szCs w:val="22"/>
              </w:rPr>
            </w:pPr>
            <w:r w:rsidRPr="007462BB">
              <w:rPr>
                <w:rFonts w:asciiTheme="minorHAnsi" w:hAnsiTheme="minorHAnsi"/>
                <w:bCs/>
                <w:szCs w:val="22"/>
              </w:rPr>
              <w:t>GS7135</w:t>
            </w:r>
            <w:r w:rsidR="00F47580">
              <w:rPr>
                <w:rFonts w:asciiTheme="minorHAnsi" w:hAnsiTheme="minorHAnsi"/>
                <w:bCs/>
                <w:szCs w:val="22"/>
              </w:rPr>
              <w:t xml:space="preserve">: </w:t>
            </w:r>
            <w:r w:rsidR="00F9467D">
              <w:rPr>
                <w:rFonts w:asciiTheme="minorHAnsi" w:hAnsiTheme="minorHAnsi"/>
                <w:bCs/>
                <w:szCs w:val="22"/>
              </w:rPr>
              <w:t>436</w:t>
            </w:r>
          </w:p>
          <w:p w14:paraId="31417EEC" w14:textId="54027F36" w:rsidR="001A1755" w:rsidRPr="007462BB" w:rsidRDefault="001A1755" w:rsidP="001A1755">
            <w:pPr>
              <w:rPr>
                <w:rFonts w:asciiTheme="minorHAnsi" w:hAnsiTheme="minorHAnsi"/>
                <w:bCs/>
                <w:szCs w:val="22"/>
              </w:rPr>
            </w:pPr>
            <w:r w:rsidRPr="007462BB">
              <w:rPr>
                <w:rFonts w:asciiTheme="minorHAnsi" w:hAnsiTheme="minorHAnsi"/>
                <w:bCs/>
                <w:szCs w:val="22"/>
              </w:rPr>
              <w:t>GS7136</w:t>
            </w:r>
            <w:r w:rsidR="00FC71F9">
              <w:rPr>
                <w:rFonts w:asciiTheme="minorHAnsi" w:hAnsiTheme="minorHAnsi"/>
                <w:bCs/>
                <w:szCs w:val="22"/>
              </w:rPr>
              <w:t xml:space="preserve">: </w:t>
            </w:r>
            <w:r w:rsidR="003A32FC">
              <w:rPr>
                <w:rFonts w:asciiTheme="minorHAnsi" w:hAnsiTheme="minorHAnsi"/>
                <w:bCs/>
                <w:szCs w:val="22"/>
              </w:rPr>
              <w:t>471</w:t>
            </w:r>
          </w:p>
          <w:p w14:paraId="38AF03DE" w14:textId="3E59D3E0" w:rsidR="001A1755" w:rsidRPr="007462BB" w:rsidRDefault="001A1755" w:rsidP="001A1755">
            <w:pPr>
              <w:rPr>
                <w:rFonts w:asciiTheme="minorHAnsi" w:hAnsiTheme="minorHAnsi"/>
                <w:bCs/>
                <w:szCs w:val="22"/>
              </w:rPr>
            </w:pPr>
            <w:r w:rsidRPr="007462BB">
              <w:rPr>
                <w:rFonts w:asciiTheme="minorHAnsi" w:hAnsiTheme="minorHAnsi"/>
                <w:bCs/>
                <w:szCs w:val="22"/>
              </w:rPr>
              <w:t>GS7470</w:t>
            </w:r>
            <w:r w:rsidR="00C919D9">
              <w:rPr>
                <w:rFonts w:asciiTheme="minorHAnsi" w:hAnsiTheme="minorHAnsi"/>
                <w:bCs/>
                <w:szCs w:val="22"/>
              </w:rPr>
              <w:t xml:space="preserve">: </w:t>
            </w:r>
            <w:r w:rsidR="00E41874">
              <w:rPr>
                <w:rFonts w:asciiTheme="minorHAnsi" w:hAnsiTheme="minorHAnsi"/>
                <w:bCs/>
                <w:szCs w:val="22"/>
              </w:rPr>
              <w:t>463</w:t>
            </w:r>
          </w:p>
          <w:p w14:paraId="2D343736" w14:textId="78A24B22" w:rsidR="001A1755" w:rsidRPr="007462BB" w:rsidRDefault="001A1755" w:rsidP="001A1755">
            <w:pPr>
              <w:rPr>
                <w:rFonts w:asciiTheme="minorHAnsi" w:hAnsiTheme="minorHAnsi"/>
                <w:bCs/>
                <w:szCs w:val="22"/>
              </w:rPr>
            </w:pPr>
            <w:r w:rsidRPr="007462BB">
              <w:rPr>
                <w:rFonts w:asciiTheme="minorHAnsi" w:hAnsiTheme="minorHAnsi"/>
                <w:bCs/>
                <w:szCs w:val="22"/>
              </w:rPr>
              <w:t>GS7471</w:t>
            </w:r>
            <w:r w:rsidR="00D21C9D">
              <w:rPr>
                <w:rFonts w:asciiTheme="minorHAnsi" w:hAnsiTheme="minorHAnsi"/>
                <w:bCs/>
                <w:szCs w:val="22"/>
              </w:rPr>
              <w:t>:</w:t>
            </w:r>
            <w:r w:rsidR="00BB27A4">
              <w:rPr>
                <w:rFonts w:asciiTheme="minorHAnsi" w:hAnsiTheme="minorHAnsi"/>
                <w:bCs/>
                <w:szCs w:val="22"/>
              </w:rPr>
              <w:t xml:space="preserve"> </w:t>
            </w:r>
            <w:r w:rsidR="00B653F0">
              <w:rPr>
                <w:rFonts w:asciiTheme="minorHAnsi" w:hAnsiTheme="minorHAnsi"/>
                <w:bCs/>
                <w:szCs w:val="22"/>
              </w:rPr>
              <w:t>478</w:t>
            </w:r>
          </w:p>
          <w:p w14:paraId="4736EB1B" w14:textId="4DCE73E9" w:rsidR="001A1755" w:rsidRPr="007462BB" w:rsidRDefault="001A1755" w:rsidP="001A1755">
            <w:pPr>
              <w:rPr>
                <w:rFonts w:asciiTheme="minorHAnsi" w:hAnsiTheme="minorHAnsi"/>
                <w:bCs/>
                <w:szCs w:val="22"/>
              </w:rPr>
            </w:pPr>
            <w:r w:rsidRPr="007462BB">
              <w:rPr>
                <w:rFonts w:asciiTheme="minorHAnsi" w:hAnsiTheme="minorHAnsi"/>
                <w:bCs/>
                <w:szCs w:val="22"/>
              </w:rPr>
              <w:t>GS7472</w:t>
            </w:r>
            <w:r w:rsidR="00BB27A4">
              <w:rPr>
                <w:rFonts w:asciiTheme="minorHAnsi" w:hAnsiTheme="minorHAnsi"/>
                <w:bCs/>
                <w:szCs w:val="22"/>
              </w:rPr>
              <w:t xml:space="preserve">: </w:t>
            </w:r>
            <w:r w:rsidR="00D8519D">
              <w:rPr>
                <w:rFonts w:asciiTheme="minorHAnsi" w:hAnsiTheme="minorHAnsi"/>
                <w:bCs/>
                <w:szCs w:val="22"/>
              </w:rPr>
              <w:t>470</w:t>
            </w:r>
          </w:p>
          <w:p w14:paraId="20E65881" w14:textId="498B0D65" w:rsidR="001A1755" w:rsidRPr="007462BB" w:rsidRDefault="001A1755" w:rsidP="001A1755">
            <w:pPr>
              <w:rPr>
                <w:rFonts w:asciiTheme="minorHAnsi" w:hAnsiTheme="minorHAnsi"/>
                <w:bCs/>
                <w:szCs w:val="22"/>
              </w:rPr>
            </w:pPr>
            <w:r w:rsidRPr="007462BB">
              <w:rPr>
                <w:rFonts w:asciiTheme="minorHAnsi" w:hAnsiTheme="minorHAnsi"/>
                <w:bCs/>
                <w:szCs w:val="22"/>
              </w:rPr>
              <w:t>GS7473</w:t>
            </w:r>
            <w:r w:rsidR="00696DED">
              <w:rPr>
                <w:rFonts w:asciiTheme="minorHAnsi" w:hAnsiTheme="minorHAnsi"/>
                <w:bCs/>
                <w:szCs w:val="22"/>
              </w:rPr>
              <w:t xml:space="preserve">: </w:t>
            </w:r>
            <w:r w:rsidR="001F0B19">
              <w:rPr>
                <w:rFonts w:asciiTheme="minorHAnsi" w:hAnsiTheme="minorHAnsi"/>
                <w:bCs/>
                <w:szCs w:val="22"/>
              </w:rPr>
              <w:t>462</w:t>
            </w:r>
            <w:r w:rsidR="0072157A" w:rsidRPr="007462BB">
              <w:rPr>
                <w:rFonts w:asciiTheme="minorHAnsi" w:hAnsiTheme="minorHAnsi"/>
                <w:bCs/>
                <w:szCs w:val="22"/>
              </w:rPr>
              <w:t xml:space="preserve"> </w:t>
            </w:r>
          </w:p>
          <w:p w14:paraId="520D4DD0" w14:textId="10474FFE" w:rsidR="001A1755" w:rsidRPr="00035235" w:rsidRDefault="001A1755" w:rsidP="001A1755">
            <w:pPr>
              <w:rPr>
                <w:rFonts w:asciiTheme="minorHAnsi" w:hAnsiTheme="minorHAnsi"/>
                <w:b/>
                <w:szCs w:val="22"/>
              </w:rPr>
            </w:pPr>
            <w:r w:rsidRPr="007462BB">
              <w:rPr>
                <w:rFonts w:asciiTheme="minorHAnsi" w:hAnsiTheme="minorHAnsi"/>
                <w:bCs/>
                <w:szCs w:val="22"/>
              </w:rPr>
              <w:t>GS7474</w:t>
            </w:r>
            <w:r w:rsidR="00014B11">
              <w:rPr>
                <w:rFonts w:asciiTheme="minorHAnsi" w:hAnsiTheme="minorHAnsi"/>
                <w:bCs/>
                <w:szCs w:val="22"/>
              </w:rPr>
              <w:t xml:space="preserve">: </w:t>
            </w:r>
            <w:r w:rsidR="0013655C">
              <w:rPr>
                <w:rFonts w:asciiTheme="minorHAnsi" w:hAnsiTheme="minorHAnsi"/>
                <w:bCs/>
                <w:szCs w:val="22"/>
              </w:rPr>
              <w:t>467</w:t>
            </w:r>
          </w:p>
        </w:tc>
        <w:tc>
          <w:tcPr>
            <w:tcW w:w="853" w:type="pct"/>
            <w:tcBorders>
              <w:top w:val="single" w:sz="4" w:space="0" w:color="A6A6A6" w:themeColor="background1" w:themeShade="A6"/>
              <w:bottom w:val="single" w:sz="4" w:space="0" w:color="A6A6A6" w:themeColor="background1" w:themeShade="A6"/>
            </w:tcBorders>
          </w:tcPr>
          <w:p w14:paraId="6ED509B6" w14:textId="77777777" w:rsidR="00760BF6" w:rsidRPr="00C7302F" w:rsidRDefault="004B14C1" w:rsidP="00760BF6">
            <w:pPr>
              <w:rPr>
                <w:rFonts w:asciiTheme="minorHAnsi" w:hAnsiTheme="minorHAnsi"/>
                <w:bCs/>
                <w:szCs w:val="22"/>
              </w:rPr>
            </w:pPr>
            <w:r w:rsidRPr="004B14C1">
              <w:rPr>
                <w:rFonts w:asciiTheme="minorHAnsi" w:hAnsiTheme="minorHAnsi"/>
                <w:bCs/>
                <w:szCs w:val="22"/>
              </w:rPr>
              <w:t xml:space="preserve">GS7132: </w:t>
            </w:r>
            <w:r w:rsidR="00760BF6">
              <w:rPr>
                <w:rFonts w:asciiTheme="minorHAnsi" w:hAnsiTheme="minorHAnsi"/>
                <w:bCs/>
                <w:szCs w:val="22"/>
              </w:rPr>
              <w:t>9402</w:t>
            </w:r>
          </w:p>
          <w:p w14:paraId="7DE28818" w14:textId="77777777" w:rsidR="00760BF6" w:rsidRPr="00C7302F" w:rsidRDefault="00760BF6" w:rsidP="00760BF6">
            <w:pPr>
              <w:rPr>
                <w:rFonts w:asciiTheme="minorHAnsi" w:hAnsiTheme="minorHAnsi"/>
                <w:bCs/>
                <w:szCs w:val="22"/>
              </w:rPr>
            </w:pPr>
            <w:r w:rsidRPr="00C7302F">
              <w:rPr>
                <w:rFonts w:asciiTheme="minorHAnsi" w:hAnsiTheme="minorHAnsi"/>
                <w:bCs/>
                <w:szCs w:val="22"/>
              </w:rPr>
              <w:t xml:space="preserve">GS7133: </w:t>
            </w:r>
            <w:r>
              <w:rPr>
                <w:rFonts w:asciiTheme="minorHAnsi" w:hAnsiTheme="minorHAnsi"/>
                <w:bCs/>
                <w:szCs w:val="22"/>
              </w:rPr>
              <w:t>9851</w:t>
            </w:r>
          </w:p>
          <w:p w14:paraId="768C0005" w14:textId="77777777" w:rsidR="00760BF6" w:rsidRPr="00C7302F" w:rsidRDefault="00760BF6" w:rsidP="00760BF6">
            <w:pPr>
              <w:rPr>
                <w:rFonts w:asciiTheme="minorHAnsi" w:hAnsiTheme="minorHAnsi"/>
                <w:bCs/>
                <w:szCs w:val="22"/>
              </w:rPr>
            </w:pPr>
            <w:r w:rsidRPr="00C7302F">
              <w:rPr>
                <w:rFonts w:asciiTheme="minorHAnsi" w:hAnsiTheme="minorHAnsi"/>
                <w:bCs/>
                <w:szCs w:val="22"/>
              </w:rPr>
              <w:t xml:space="preserve">GS7134: </w:t>
            </w:r>
            <w:r>
              <w:rPr>
                <w:rFonts w:asciiTheme="minorHAnsi" w:hAnsiTheme="minorHAnsi"/>
                <w:bCs/>
                <w:szCs w:val="22"/>
              </w:rPr>
              <w:t>9021</w:t>
            </w:r>
          </w:p>
          <w:p w14:paraId="73E9B108" w14:textId="77777777" w:rsidR="00760BF6" w:rsidRPr="00C7302F" w:rsidRDefault="00760BF6" w:rsidP="00760BF6">
            <w:pPr>
              <w:rPr>
                <w:rFonts w:asciiTheme="minorHAnsi" w:hAnsiTheme="minorHAnsi"/>
                <w:bCs/>
                <w:szCs w:val="22"/>
              </w:rPr>
            </w:pPr>
            <w:r w:rsidRPr="00C7302F">
              <w:rPr>
                <w:rFonts w:asciiTheme="minorHAnsi" w:hAnsiTheme="minorHAnsi"/>
                <w:bCs/>
                <w:szCs w:val="22"/>
              </w:rPr>
              <w:t xml:space="preserve">GS7135: </w:t>
            </w:r>
            <w:r>
              <w:rPr>
                <w:rFonts w:asciiTheme="minorHAnsi" w:hAnsiTheme="minorHAnsi"/>
                <w:bCs/>
                <w:szCs w:val="22"/>
              </w:rPr>
              <w:t>9515</w:t>
            </w:r>
          </w:p>
          <w:p w14:paraId="67396B6D" w14:textId="77777777" w:rsidR="00760BF6" w:rsidRPr="00C7302F" w:rsidRDefault="00760BF6" w:rsidP="00760BF6">
            <w:pPr>
              <w:rPr>
                <w:rFonts w:asciiTheme="minorHAnsi" w:hAnsiTheme="minorHAnsi"/>
                <w:bCs/>
                <w:szCs w:val="22"/>
              </w:rPr>
            </w:pPr>
            <w:r w:rsidRPr="00C7302F">
              <w:rPr>
                <w:rFonts w:asciiTheme="minorHAnsi" w:hAnsiTheme="minorHAnsi"/>
                <w:bCs/>
                <w:szCs w:val="22"/>
              </w:rPr>
              <w:t xml:space="preserve">GS7136: </w:t>
            </w:r>
            <w:r>
              <w:rPr>
                <w:rFonts w:asciiTheme="minorHAnsi" w:hAnsiTheme="minorHAnsi"/>
                <w:bCs/>
                <w:szCs w:val="22"/>
              </w:rPr>
              <w:t>10195</w:t>
            </w:r>
          </w:p>
          <w:p w14:paraId="20DB279D" w14:textId="77777777" w:rsidR="00760BF6" w:rsidRPr="00C7302F" w:rsidRDefault="00760BF6" w:rsidP="00760BF6">
            <w:pPr>
              <w:rPr>
                <w:rFonts w:asciiTheme="minorHAnsi" w:hAnsiTheme="minorHAnsi"/>
                <w:bCs/>
                <w:szCs w:val="22"/>
              </w:rPr>
            </w:pPr>
            <w:r w:rsidRPr="00C7302F">
              <w:rPr>
                <w:rFonts w:asciiTheme="minorHAnsi" w:hAnsiTheme="minorHAnsi"/>
                <w:bCs/>
                <w:szCs w:val="22"/>
              </w:rPr>
              <w:t xml:space="preserve">GS7470: </w:t>
            </w:r>
            <w:r>
              <w:rPr>
                <w:rFonts w:asciiTheme="minorHAnsi" w:hAnsiTheme="minorHAnsi"/>
                <w:bCs/>
                <w:szCs w:val="22"/>
              </w:rPr>
              <w:t>9357</w:t>
            </w:r>
          </w:p>
          <w:p w14:paraId="128B84E9" w14:textId="77777777" w:rsidR="00760BF6" w:rsidRPr="00C7302F" w:rsidRDefault="00760BF6" w:rsidP="00760BF6">
            <w:pPr>
              <w:rPr>
                <w:rFonts w:asciiTheme="minorHAnsi" w:hAnsiTheme="minorHAnsi"/>
                <w:bCs/>
                <w:szCs w:val="22"/>
              </w:rPr>
            </w:pPr>
            <w:r w:rsidRPr="00C7302F">
              <w:rPr>
                <w:rFonts w:asciiTheme="minorHAnsi" w:hAnsiTheme="minorHAnsi"/>
                <w:bCs/>
                <w:szCs w:val="22"/>
              </w:rPr>
              <w:t xml:space="preserve">GS7471: </w:t>
            </w:r>
            <w:r>
              <w:rPr>
                <w:rFonts w:asciiTheme="minorHAnsi" w:hAnsiTheme="minorHAnsi"/>
                <w:bCs/>
                <w:szCs w:val="22"/>
              </w:rPr>
              <w:t>10311</w:t>
            </w:r>
          </w:p>
          <w:p w14:paraId="0D768E14" w14:textId="77777777" w:rsidR="00760BF6" w:rsidRPr="00C7302F" w:rsidRDefault="00760BF6" w:rsidP="00760BF6">
            <w:pPr>
              <w:rPr>
                <w:rFonts w:asciiTheme="minorHAnsi" w:hAnsiTheme="minorHAnsi"/>
                <w:bCs/>
                <w:szCs w:val="22"/>
              </w:rPr>
            </w:pPr>
            <w:r w:rsidRPr="00C7302F">
              <w:rPr>
                <w:rFonts w:asciiTheme="minorHAnsi" w:hAnsiTheme="minorHAnsi"/>
                <w:bCs/>
                <w:szCs w:val="22"/>
              </w:rPr>
              <w:t xml:space="preserve">GS7472: </w:t>
            </w:r>
            <w:r>
              <w:rPr>
                <w:rFonts w:asciiTheme="minorHAnsi" w:hAnsiTheme="minorHAnsi"/>
                <w:bCs/>
                <w:szCs w:val="22"/>
              </w:rPr>
              <w:t>9937</w:t>
            </w:r>
          </w:p>
          <w:p w14:paraId="183547EB" w14:textId="77777777" w:rsidR="00760BF6" w:rsidRPr="00C7302F" w:rsidRDefault="00760BF6" w:rsidP="00760BF6">
            <w:pPr>
              <w:rPr>
                <w:rFonts w:asciiTheme="minorHAnsi" w:hAnsiTheme="minorHAnsi"/>
                <w:bCs/>
                <w:szCs w:val="22"/>
              </w:rPr>
            </w:pPr>
            <w:r w:rsidRPr="00C7302F">
              <w:rPr>
                <w:rFonts w:asciiTheme="minorHAnsi" w:hAnsiTheme="minorHAnsi"/>
                <w:bCs/>
                <w:szCs w:val="22"/>
              </w:rPr>
              <w:t xml:space="preserve">GS7473: </w:t>
            </w:r>
            <w:r>
              <w:rPr>
                <w:rFonts w:asciiTheme="minorHAnsi" w:hAnsiTheme="minorHAnsi"/>
                <w:bCs/>
                <w:szCs w:val="22"/>
              </w:rPr>
              <w:t>11042</w:t>
            </w:r>
          </w:p>
          <w:p w14:paraId="636F072B" w14:textId="684282F9" w:rsidR="001A1755" w:rsidRPr="00035235" w:rsidRDefault="00760BF6" w:rsidP="00760BF6">
            <w:pPr>
              <w:rPr>
                <w:rFonts w:asciiTheme="minorHAnsi" w:hAnsiTheme="minorHAnsi"/>
                <w:b/>
                <w:szCs w:val="22"/>
              </w:rPr>
            </w:pPr>
            <w:r w:rsidRPr="00C7302F">
              <w:rPr>
                <w:rFonts w:asciiTheme="minorHAnsi" w:hAnsiTheme="minorHAnsi"/>
                <w:bCs/>
                <w:szCs w:val="22"/>
              </w:rPr>
              <w:t xml:space="preserve">GS7474: </w:t>
            </w:r>
            <w:r>
              <w:rPr>
                <w:rFonts w:asciiTheme="minorHAnsi" w:hAnsiTheme="minorHAnsi"/>
                <w:bCs/>
                <w:szCs w:val="22"/>
              </w:rPr>
              <w:t>10558</w:t>
            </w:r>
          </w:p>
        </w:tc>
        <w:tc>
          <w:tcPr>
            <w:tcW w:w="487" w:type="pct"/>
            <w:gridSpan w:val="2"/>
            <w:tcBorders>
              <w:top w:val="single" w:sz="4" w:space="0" w:color="A6A6A6" w:themeColor="background1" w:themeShade="A6"/>
              <w:bottom w:val="single" w:sz="4" w:space="0" w:color="A6A6A6" w:themeColor="background1" w:themeShade="A6"/>
            </w:tcBorders>
          </w:tcPr>
          <w:p w14:paraId="173F5F77" w14:textId="77777777" w:rsidR="00DA25BF" w:rsidRPr="00F31C01" w:rsidRDefault="00DA25BF" w:rsidP="00DA25BF">
            <w:pPr>
              <w:jc w:val="right"/>
              <w:rPr>
                <w:rFonts w:asciiTheme="minorHAnsi" w:hAnsiTheme="minorHAnsi"/>
                <w:bCs/>
                <w:szCs w:val="22"/>
              </w:rPr>
            </w:pPr>
            <w:r w:rsidRPr="00F31C01">
              <w:rPr>
                <w:rFonts w:asciiTheme="minorHAnsi" w:hAnsiTheme="minorHAnsi"/>
                <w:bCs/>
                <w:szCs w:val="22"/>
              </w:rPr>
              <w:t>GS 7132</w:t>
            </w:r>
            <w:r>
              <w:rPr>
                <w:rFonts w:asciiTheme="minorHAnsi" w:hAnsiTheme="minorHAnsi"/>
                <w:szCs w:val="22"/>
              </w:rPr>
              <w:t>:</w:t>
            </w:r>
          </w:p>
          <w:p w14:paraId="753E0DCD" w14:textId="77777777" w:rsidR="00DA25BF" w:rsidRPr="00F31C01" w:rsidRDefault="00DA25BF" w:rsidP="00DA25BF">
            <w:pPr>
              <w:jc w:val="right"/>
              <w:rPr>
                <w:rFonts w:asciiTheme="minorHAnsi" w:hAnsiTheme="minorHAnsi"/>
                <w:bCs/>
                <w:szCs w:val="22"/>
              </w:rPr>
            </w:pPr>
            <w:r w:rsidRPr="00F31C01">
              <w:rPr>
                <w:rFonts w:asciiTheme="minorHAnsi" w:hAnsiTheme="minorHAnsi"/>
                <w:bCs/>
                <w:szCs w:val="22"/>
              </w:rPr>
              <w:t>GS 7133</w:t>
            </w:r>
            <w:r>
              <w:rPr>
                <w:rFonts w:asciiTheme="minorHAnsi" w:hAnsiTheme="minorHAnsi"/>
                <w:szCs w:val="22"/>
              </w:rPr>
              <w:t>:</w:t>
            </w:r>
          </w:p>
          <w:p w14:paraId="68A46CCD" w14:textId="77777777" w:rsidR="00DA25BF" w:rsidRPr="00F31C01" w:rsidRDefault="00DA25BF" w:rsidP="00DA25BF">
            <w:pPr>
              <w:jc w:val="right"/>
              <w:rPr>
                <w:rFonts w:asciiTheme="minorHAnsi" w:hAnsiTheme="minorHAnsi"/>
                <w:bCs/>
                <w:szCs w:val="22"/>
              </w:rPr>
            </w:pPr>
            <w:r w:rsidRPr="00F31C01">
              <w:rPr>
                <w:rFonts w:asciiTheme="minorHAnsi" w:hAnsiTheme="minorHAnsi"/>
                <w:bCs/>
                <w:szCs w:val="22"/>
              </w:rPr>
              <w:t>GS 7134</w:t>
            </w:r>
            <w:r>
              <w:rPr>
                <w:rFonts w:asciiTheme="minorHAnsi" w:hAnsiTheme="minorHAnsi"/>
                <w:szCs w:val="22"/>
              </w:rPr>
              <w:t>:</w:t>
            </w:r>
          </w:p>
          <w:p w14:paraId="06EEF414" w14:textId="77777777" w:rsidR="00DA25BF" w:rsidRPr="00F31C01" w:rsidRDefault="00DA25BF" w:rsidP="00DA25BF">
            <w:pPr>
              <w:jc w:val="right"/>
              <w:rPr>
                <w:rFonts w:asciiTheme="minorHAnsi" w:hAnsiTheme="minorHAnsi"/>
                <w:bCs/>
                <w:szCs w:val="22"/>
              </w:rPr>
            </w:pPr>
            <w:r w:rsidRPr="00F31C01">
              <w:rPr>
                <w:rFonts w:asciiTheme="minorHAnsi" w:hAnsiTheme="minorHAnsi"/>
                <w:bCs/>
                <w:szCs w:val="22"/>
              </w:rPr>
              <w:t>GS 7135</w:t>
            </w:r>
            <w:r>
              <w:rPr>
                <w:rFonts w:asciiTheme="minorHAnsi" w:hAnsiTheme="minorHAnsi"/>
                <w:szCs w:val="22"/>
              </w:rPr>
              <w:t>:</w:t>
            </w:r>
          </w:p>
          <w:p w14:paraId="1816638F" w14:textId="77777777" w:rsidR="00DA25BF" w:rsidRPr="00F31C01" w:rsidRDefault="00DA25BF" w:rsidP="00DA25BF">
            <w:pPr>
              <w:jc w:val="right"/>
              <w:rPr>
                <w:rFonts w:asciiTheme="minorHAnsi" w:hAnsiTheme="minorHAnsi"/>
                <w:bCs/>
                <w:szCs w:val="22"/>
              </w:rPr>
            </w:pPr>
            <w:r w:rsidRPr="00F31C01">
              <w:rPr>
                <w:rFonts w:asciiTheme="minorHAnsi" w:hAnsiTheme="minorHAnsi"/>
                <w:bCs/>
                <w:szCs w:val="22"/>
              </w:rPr>
              <w:t>GS 7136</w:t>
            </w:r>
            <w:r>
              <w:rPr>
                <w:rFonts w:asciiTheme="minorHAnsi" w:hAnsiTheme="minorHAnsi"/>
                <w:szCs w:val="22"/>
              </w:rPr>
              <w:t>:</w:t>
            </w:r>
          </w:p>
          <w:p w14:paraId="2DF61295" w14:textId="77777777" w:rsidR="00DA25BF" w:rsidRPr="00F31C01" w:rsidRDefault="00DA25BF" w:rsidP="00DA25BF">
            <w:pPr>
              <w:jc w:val="right"/>
              <w:rPr>
                <w:rFonts w:asciiTheme="minorHAnsi" w:hAnsiTheme="minorHAnsi"/>
                <w:bCs/>
                <w:szCs w:val="22"/>
              </w:rPr>
            </w:pPr>
            <w:r w:rsidRPr="00F31C01">
              <w:rPr>
                <w:rFonts w:asciiTheme="minorHAnsi" w:hAnsiTheme="minorHAnsi"/>
                <w:bCs/>
                <w:szCs w:val="22"/>
              </w:rPr>
              <w:t>GS 7470</w:t>
            </w:r>
            <w:r>
              <w:rPr>
                <w:rFonts w:asciiTheme="minorHAnsi" w:hAnsiTheme="minorHAnsi"/>
                <w:szCs w:val="22"/>
              </w:rPr>
              <w:t>:</w:t>
            </w:r>
          </w:p>
          <w:p w14:paraId="5433A95B" w14:textId="77777777" w:rsidR="00DA25BF" w:rsidRPr="00F31C01" w:rsidRDefault="00DA25BF" w:rsidP="00DA25BF">
            <w:pPr>
              <w:jc w:val="right"/>
              <w:rPr>
                <w:rFonts w:asciiTheme="minorHAnsi" w:hAnsiTheme="minorHAnsi"/>
                <w:bCs/>
                <w:szCs w:val="22"/>
              </w:rPr>
            </w:pPr>
            <w:r w:rsidRPr="00F31C01">
              <w:rPr>
                <w:rFonts w:asciiTheme="minorHAnsi" w:hAnsiTheme="minorHAnsi"/>
                <w:bCs/>
                <w:szCs w:val="22"/>
              </w:rPr>
              <w:t>GS 7471</w:t>
            </w:r>
            <w:r>
              <w:rPr>
                <w:rFonts w:asciiTheme="minorHAnsi" w:hAnsiTheme="minorHAnsi"/>
                <w:szCs w:val="22"/>
              </w:rPr>
              <w:t>:</w:t>
            </w:r>
          </w:p>
          <w:p w14:paraId="5CF4EFFC" w14:textId="77777777" w:rsidR="00DA25BF" w:rsidRPr="00F31C01" w:rsidRDefault="00DA25BF" w:rsidP="00DA25BF">
            <w:pPr>
              <w:jc w:val="right"/>
              <w:rPr>
                <w:rFonts w:asciiTheme="minorHAnsi" w:hAnsiTheme="minorHAnsi"/>
                <w:bCs/>
                <w:szCs w:val="22"/>
              </w:rPr>
            </w:pPr>
            <w:r w:rsidRPr="00F31C01">
              <w:rPr>
                <w:rFonts w:asciiTheme="minorHAnsi" w:hAnsiTheme="minorHAnsi"/>
                <w:bCs/>
                <w:szCs w:val="22"/>
              </w:rPr>
              <w:t>GS 7472</w:t>
            </w:r>
            <w:r>
              <w:rPr>
                <w:rFonts w:asciiTheme="minorHAnsi" w:hAnsiTheme="minorHAnsi"/>
                <w:szCs w:val="22"/>
              </w:rPr>
              <w:t>:</w:t>
            </w:r>
          </w:p>
          <w:p w14:paraId="3BA76DEA" w14:textId="77777777" w:rsidR="00DA25BF" w:rsidRPr="00F31C01" w:rsidRDefault="00DA25BF" w:rsidP="00DA25BF">
            <w:pPr>
              <w:jc w:val="right"/>
              <w:rPr>
                <w:rFonts w:asciiTheme="minorHAnsi" w:hAnsiTheme="minorHAnsi"/>
                <w:bCs/>
                <w:szCs w:val="22"/>
              </w:rPr>
            </w:pPr>
            <w:r w:rsidRPr="00F31C01">
              <w:rPr>
                <w:rFonts w:asciiTheme="minorHAnsi" w:hAnsiTheme="minorHAnsi"/>
                <w:bCs/>
                <w:szCs w:val="22"/>
              </w:rPr>
              <w:t>GS 7473</w:t>
            </w:r>
            <w:r>
              <w:rPr>
                <w:rFonts w:asciiTheme="minorHAnsi" w:hAnsiTheme="minorHAnsi"/>
                <w:szCs w:val="22"/>
              </w:rPr>
              <w:t>:</w:t>
            </w:r>
          </w:p>
          <w:p w14:paraId="3572D7F6" w14:textId="27A79B61" w:rsidR="001A1755" w:rsidRPr="00035235" w:rsidRDefault="00DA25BF" w:rsidP="00DB7563">
            <w:pPr>
              <w:jc w:val="right"/>
              <w:rPr>
                <w:rFonts w:asciiTheme="minorHAnsi" w:hAnsiTheme="minorHAnsi"/>
                <w:b/>
                <w:szCs w:val="22"/>
              </w:rPr>
            </w:pPr>
            <w:r w:rsidRPr="00F31C01">
              <w:rPr>
                <w:rFonts w:asciiTheme="minorHAnsi" w:hAnsiTheme="minorHAnsi"/>
                <w:bCs/>
                <w:szCs w:val="22"/>
              </w:rPr>
              <w:t>GS 7474</w:t>
            </w:r>
            <w:r>
              <w:rPr>
                <w:rFonts w:asciiTheme="minorHAnsi" w:hAnsiTheme="minorHAnsi"/>
                <w:szCs w:val="22"/>
              </w:rPr>
              <w:t>:</w:t>
            </w:r>
          </w:p>
        </w:tc>
        <w:tc>
          <w:tcPr>
            <w:tcW w:w="1831" w:type="pct"/>
            <w:gridSpan w:val="2"/>
            <w:tcBorders>
              <w:top w:val="single" w:sz="4" w:space="0" w:color="A6A6A6" w:themeColor="background1" w:themeShade="A6"/>
              <w:bottom w:val="nil"/>
            </w:tcBorders>
          </w:tcPr>
          <w:p w14:paraId="5C0E3B36" w14:textId="5AA78410" w:rsidR="00DA25BF" w:rsidRPr="00F31C01" w:rsidRDefault="001401CD" w:rsidP="00DA25BF">
            <w:pPr>
              <w:rPr>
                <w:rFonts w:asciiTheme="minorHAnsi" w:hAnsiTheme="minorHAnsi"/>
                <w:bCs/>
                <w:szCs w:val="22"/>
              </w:rPr>
            </w:pPr>
            <w:r>
              <w:rPr>
                <w:rFonts w:asciiTheme="minorHAnsi" w:hAnsiTheme="minorHAnsi"/>
                <w:bCs/>
                <w:szCs w:val="22"/>
              </w:rPr>
              <w:t>8861</w:t>
            </w:r>
          </w:p>
          <w:p w14:paraId="29026ED8" w14:textId="67825272" w:rsidR="00DA25BF" w:rsidRPr="00F31C01" w:rsidRDefault="001401CD" w:rsidP="00DA25BF">
            <w:pPr>
              <w:rPr>
                <w:rFonts w:asciiTheme="minorHAnsi" w:hAnsiTheme="minorHAnsi"/>
                <w:bCs/>
                <w:szCs w:val="22"/>
              </w:rPr>
            </w:pPr>
            <w:r>
              <w:rPr>
                <w:rFonts w:asciiTheme="minorHAnsi" w:hAnsiTheme="minorHAnsi"/>
                <w:bCs/>
                <w:szCs w:val="22"/>
              </w:rPr>
              <w:t>9285</w:t>
            </w:r>
          </w:p>
          <w:p w14:paraId="5D632158" w14:textId="12D66710" w:rsidR="00DA25BF" w:rsidRPr="00F31C01" w:rsidRDefault="001401CD" w:rsidP="00DA25BF">
            <w:pPr>
              <w:rPr>
                <w:rFonts w:asciiTheme="minorHAnsi" w:hAnsiTheme="minorHAnsi"/>
                <w:bCs/>
                <w:szCs w:val="22"/>
              </w:rPr>
            </w:pPr>
            <w:r>
              <w:rPr>
                <w:rFonts w:asciiTheme="minorHAnsi" w:hAnsiTheme="minorHAnsi"/>
                <w:bCs/>
                <w:szCs w:val="22"/>
              </w:rPr>
              <w:t>8502</w:t>
            </w:r>
          </w:p>
          <w:p w14:paraId="3F0314BF" w14:textId="463C7933" w:rsidR="00DA25BF" w:rsidRPr="00F31C01" w:rsidRDefault="001401CD" w:rsidP="00DA25BF">
            <w:pPr>
              <w:rPr>
                <w:rFonts w:asciiTheme="minorHAnsi" w:hAnsiTheme="minorHAnsi"/>
                <w:bCs/>
                <w:szCs w:val="22"/>
              </w:rPr>
            </w:pPr>
            <w:r>
              <w:rPr>
                <w:rFonts w:asciiTheme="minorHAnsi" w:hAnsiTheme="minorHAnsi"/>
                <w:bCs/>
                <w:szCs w:val="22"/>
              </w:rPr>
              <w:t>8968</w:t>
            </w:r>
          </w:p>
          <w:p w14:paraId="743FACD0" w14:textId="19026FB3" w:rsidR="00DA25BF" w:rsidRPr="00F31C01" w:rsidRDefault="001401CD" w:rsidP="00DA25BF">
            <w:pPr>
              <w:rPr>
                <w:rFonts w:asciiTheme="minorHAnsi" w:hAnsiTheme="minorHAnsi"/>
                <w:bCs/>
                <w:szCs w:val="22"/>
              </w:rPr>
            </w:pPr>
            <w:r>
              <w:rPr>
                <w:rFonts w:asciiTheme="minorHAnsi" w:hAnsiTheme="minorHAnsi"/>
                <w:bCs/>
                <w:szCs w:val="22"/>
              </w:rPr>
              <w:t>9609</w:t>
            </w:r>
          </w:p>
          <w:p w14:paraId="49D5A810" w14:textId="0D83D529" w:rsidR="00DA25BF" w:rsidRPr="00F31C01" w:rsidRDefault="008F4036" w:rsidP="00DA25BF">
            <w:pPr>
              <w:rPr>
                <w:rFonts w:asciiTheme="minorHAnsi" w:hAnsiTheme="minorHAnsi"/>
                <w:bCs/>
                <w:szCs w:val="22"/>
              </w:rPr>
            </w:pPr>
            <w:r>
              <w:rPr>
                <w:rFonts w:asciiTheme="minorHAnsi" w:hAnsiTheme="minorHAnsi"/>
                <w:bCs/>
                <w:szCs w:val="22"/>
              </w:rPr>
              <w:t>8819</w:t>
            </w:r>
          </w:p>
          <w:p w14:paraId="249D5B6F" w14:textId="1595430A" w:rsidR="00DA25BF" w:rsidRPr="00F31C01" w:rsidRDefault="008F4036" w:rsidP="00DA25BF">
            <w:pPr>
              <w:rPr>
                <w:rFonts w:asciiTheme="minorHAnsi" w:hAnsiTheme="minorHAnsi"/>
                <w:bCs/>
                <w:szCs w:val="22"/>
              </w:rPr>
            </w:pPr>
            <w:r>
              <w:rPr>
                <w:rFonts w:asciiTheme="minorHAnsi" w:hAnsiTheme="minorHAnsi"/>
                <w:bCs/>
                <w:szCs w:val="22"/>
              </w:rPr>
              <w:t>9718</w:t>
            </w:r>
          </w:p>
          <w:p w14:paraId="43C98133" w14:textId="1A399281" w:rsidR="00DA25BF" w:rsidRPr="00F31C01" w:rsidRDefault="008F4036" w:rsidP="00DA25BF">
            <w:pPr>
              <w:rPr>
                <w:rFonts w:asciiTheme="minorHAnsi" w:hAnsiTheme="minorHAnsi"/>
                <w:bCs/>
                <w:szCs w:val="22"/>
              </w:rPr>
            </w:pPr>
            <w:r>
              <w:rPr>
                <w:rFonts w:asciiTheme="minorHAnsi" w:hAnsiTheme="minorHAnsi"/>
                <w:bCs/>
                <w:szCs w:val="22"/>
              </w:rPr>
              <w:t>9366</w:t>
            </w:r>
          </w:p>
          <w:p w14:paraId="246E4D22" w14:textId="2DB6175C" w:rsidR="00DA25BF" w:rsidRPr="00F31C01" w:rsidRDefault="008F4036" w:rsidP="00DA25BF">
            <w:pPr>
              <w:rPr>
                <w:rFonts w:asciiTheme="minorHAnsi" w:hAnsiTheme="minorHAnsi"/>
                <w:bCs/>
                <w:szCs w:val="22"/>
              </w:rPr>
            </w:pPr>
            <w:r>
              <w:rPr>
                <w:rFonts w:asciiTheme="minorHAnsi" w:hAnsiTheme="minorHAnsi"/>
                <w:bCs/>
                <w:szCs w:val="22"/>
              </w:rPr>
              <w:t>10407</w:t>
            </w:r>
          </w:p>
          <w:p w14:paraId="61A59F37" w14:textId="3DAAFC9D" w:rsidR="00DA25BF" w:rsidRDefault="008F4036" w:rsidP="00DA25BF">
            <w:pPr>
              <w:rPr>
                <w:rFonts w:asciiTheme="minorHAnsi" w:hAnsiTheme="minorHAnsi"/>
                <w:bCs/>
                <w:szCs w:val="22"/>
              </w:rPr>
            </w:pPr>
            <w:r>
              <w:rPr>
                <w:rFonts w:asciiTheme="minorHAnsi" w:hAnsiTheme="minorHAnsi"/>
                <w:bCs/>
                <w:szCs w:val="22"/>
              </w:rPr>
              <w:t>9951</w:t>
            </w:r>
          </w:p>
        </w:tc>
      </w:tr>
      <w:tr w:rsidR="00B902C9" w:rsidRPr="001673A1" w14:paraId="450C3666" w14:textId="77777777" w:rsidTr="00B902C9">
        <w:trPr>
          <w:gridAfter w:val="1"/>
          <w:wAfter w:w="760" w:type="pct"/>
          <w:trHeight w:val="494"/>
        </w:trPr>
        <w:tc>
          <w:tcPr>
            <w:tcW w:w="365" w:type="pct"/>
            <w:tcBorders>
              <w:top w:val="single" w:sz="4" w:space="0" w:color="A6A6A6" w:themeColor="background1" w:themeShade="A6"/>
              <w:bottom w:val="single" w:sz="4" w:space="0" w:color="A6A6A6" w:themeColor="background1" w:themeShade="A6"/>
            </w:tcBorders>
            <w:vAlign w:val="top"/>
          </w:tcPr>
          <w:p w14:paraId="2AB90BB8" w14:textId="4A25449B" w:rsidR="001A1755" w:rsidRPr="00035235" w:rsidRDefault="001A1755" w:rsidP="001A1755">
            <w:pPr>
              <w:rPr>
                <w:rFonts w:asciiTheme="minorHAnsi" w:hAnsiTheme="minorHAnsi"/>
                <w:szCs w:val="22"/>
              </w:rPr>
            </w:pPr>
            <w:r w:rsidRPr="00035235">
              <w:rPr>
                <w:rFonts w:asciiTheme="minorHAnsi" w:hAnsiTheme="minorHAnsi"/>
                <w:szCs w:val="22"/>
              </w:rPr>
              <w:t>13</w:t>
            </w:r>
          </w:p>
        </w:tc>
        <w:tc>
          <w:tcPr>
            <w:tcW w:w="671" w:type="pct"/>
            <w:tcBorders>
              <w:top w:val="single" w:sz="4" w:space="0" w:color="A6A6A6" w:themeColor="background1" w:themeShade="A6"/>
              <w:bottom w:val="single" w:sz="4" w:space="0" w:color="A6A6A6" w:themeColor="background1" w:themeShade="A6"/>
            </w:tcBorders>
            <w:vAlign w:val="top"/>
          </w:tcPr>
          <w:p w14:paraId="4B47AFA9" w14:textId="77777777" w:rsidR="001A1755" w:rsidRPr="009B6DBF" w:rsidRDefault="001A1755" w:rsidP="00182AB9">
            <w:pPr>
              <w:pStyle w:val="Default"/>
              <w:spacing w:line="360" w:lineRule="auto"/>
              <w:rPr>
                <w:rFonts w:asciiTheme="minorHAnsi" w:hAnsiTheme="minorHAnsi"/>
                <w:color w:val="515151" w:themeColor="text1"/>
                <w:sz w:val="22"/>
                <w:szCs w:val="22"/>
              </w:rPr>
            </w:pPr>
            <w:r w:rsidRPr="009B6DBF">
              <w:rPr>
                <w:rFonts w:asciiTheme="minorHAnsi" w:hAnsiTheme="minorHAnsi"/>
                <w:color w:val="515151" w:themeColor="text1"/>
                <w:sz w:val="22"/>
                <w:szCs w:val="22"/>
              </w:rPr>
              <w:t>Emissions Reduction</w:t>
            </w:r>
          </w:p>
          <w:p w14:paraId="6B0F4253" w14:textId="5FF459D3" w:rsidR="00972368" w:rsidRPr="009B6DBF" w:rsidRDefault="00972368" w:rsidP="001A1755">
            <w:pPr>
              <w:pStyle w:val="Default"/>
              <w:rPr>
                <w:rFonts w:asciiTheme="minorHAnsi" w:hAnsiTheme="minorHAnsi"/>
                <w:color w:val="515151" w:themeColor="text1"/>
                <w:sz w:val="22"/>
                <w:szCs w:val="22"/>
              </w:rPr>
            </w:pPr>
            <w:r w:rsidRPr="009B6DBF">
              <w:rPr>
                <w:rFonts w:asciiTheme="minorHAnsi" w:hAnsiTheme="minorHAnsi"/>
                <w:color w:val="515151" w:themeColor="text1"/>
                <w:sz w:val="22"/>
                <w:szCs w:val="22"/>
              </w:rPr>
              <w:t>tCO2e</w:t>
            </w:r>
          </w:p>
          <w:p w14:paraId="18034E9D" w14:textId="77777777" w:rsidR="001A1755" w:rsidRPr="00035235" w:rsidRDefault="001A1755" w:rsidP="001A1755">
            <w:pPr>
              <w:rPr>
                <w:rFonts w:asciiTheme="minorHAnsi" w:hAnsiTheme="minorHAnsi"/>
                <w:b/>
                <w:szCs w:val="22"/>
              </w:rPr>
            </w:pPr>
          </w:p>
        </w:tc>
        <w:tc>
          <w:tcPr>
            <w:tcW w:w="793" w:type="pct"/>
            <w:tcBorders>
              <w:top w:val="single" w:sz="4" w:space="0" w:color="A6A6A6" w:themeColor="background1" w:themeShade="A6"/>
              <w:bottom w:val="single" w:sz="4" w:space="0" w:color="A6A6A6" w:themeColor="background1" w:themeShade="A6"/>
            </w:tcBorders>
          </w:tcPr>
          <w:p w14:paraId="3DD85E95" w14:textId="319FF7DA" w:rsidR="000D7A83" w:rsidRDefault="00022667" w:rsidP="00DA25BF">
            <w:pPr>
              <w:rPr>
                <w:rFonts w:asciiTheme="minorHAnsi" w:hAnsiTheme="minorHAnsi"/>
                <w:bCs/>
                <w:szCs w:val="22"/>
              </w:rPr>
            </w:pPr>
            <w:r>
              <w:rPr>
                <w:rFonts w:asciiTheme="minorHAnsi" w:hAnsiTheme="minorHAnsi"/>
                <w:bCs/>
                <w:szCs w:val="22"/>
              </w:rPr>
              <w:t xml:space="preserve">Baseline Emission Estimate for </w:t>
            </w:r>
            <w:r>
              <w:rPr>
                <w:rFonts w:asciiTheme="minorHAnsi" w:hAnsiTheme="minorHAnsi"/>
                <w:bCs/>
                <w:szCs w:val="22"/>
              </w:rPr>
              <w:lastRenderedPageBreak/>
              <w:t>each VPA</w:t>
            </w:r>
            <w:r w:rsidR="00AD2F16">
              <w:rPr>
                <w:rFonts w:asciiTheme="minorHAnsi" w:hAnsiTheme="minorHAnsi"/>
                <w:bCs/>
                <w:szCs w:val="22"/>
              </w:rPr>
              <w:t xml:space="preserve"> (</w:t>
            </w:r>
            <w:proofErr w:type="spellStart"/>
            <w:proofErr w:type="gramStart"/>
            <w:r w:rsidR="00AD2F16">
              <w:rPr>
                <w:rFonts w:asciiTheme="minorHAnsi" w:hAnsiTheme="minorHAnsi"/>
                <w:bCs/>
                <w:szCs w:val="22"/>
              </w:rPr>
              <w:t>BE</w:t>
            </w:r>
            <w:r w:rsidR="00AD2F16" w:rsidRPr="00AA0D99">
              <w:rPr>
                <w:rFonts w:asciiTheme="minorHAnsi" w:hAnsiTheme="minorHAnsi"/>
                <w:bCs/>
                <w:szCs w:val="22"/>
                <w:vertAlign w:val="subscript"/>
              </w:rPr>
              <w:t>b</w:t>
            </w:r>
            <w:r w:rsidR="00AA0D99">
              <w:rPr>
                <w:rFonts w:asciiTheme="minorHAnsi" w:hAnsiTheme="minorHAnsi"/>
                <w:bCs/>
                <w:szCs w:val="22"/>
                <w:vertAlign w:val="subscript"/>
              </w:rPr>
              <w:t>,</w:t>
            </w:r>
            <w:r w:rsidR="00AD2F16" w:rsidRPr="00AA0D99">
              <w:rPr>
                <w:rFonts w:asciiTheme="minorHAnsi" w:hAnsiTheme="minorHAnsi"/>
                <w:bCs/>
                <w:szCs w:val="22"/>
                <w:vertAlign w:val="subscript"/>
              </w:rPr>
              <w:t>y</w:t>
            </w:r>
            <w:proofErr w:type="spellEnd"/>
            <w:proofErr w:type="gramEnd"/>
            <w:r w:rsidR="00AD2F16">
              <w:rPr>
                <w:rFonts w:asciiTheme="minorHAnsi" w:hAnsiTheme="minorHAnsi"/>
                <w:bCs/>
                <w:szCs w:val="22"/>
              </w:rPr>
              <w:t>)</w:t>
            </w:r>
            <w:r>
              <w:rPr>
                <w:rFonts w:asciiTheme="minorHAnsi" w:hAnsiTheme="minorHAnsi"/>
                <w:bCs/>
                <w:szCs w:val="22"/>
              </w:rPr>
              <w:t>:</w:t>
            </w:r>
          </w:p>
          <w:p w14:paraId="518380C9" w14:textId="632513AF" w:rsidR="00DA25BF" w:rsidRPr="00F07122" w:rsidRDefault="00F07122" w:rsidP="00DA25BF">
            <w:pPr>
              <w:rPr>
                <w:rFonts w:asciiTheme="minorHAnsi" w:hAnsiTheme="minorHAnsi"/>
                <w:bCs/>
                <w:szCs w:val="22"/>
              </w:rPr>
            </w:pPr>
            <w:r w:rsidRPr="00F07122">
              <w:rPr>
                <w:rFonts w:asciiTheme="minorHAnsi" w:hAnsiTheme="minorHAnsi"/>
                <w:bCs/>
                <w:szCs w:val="22"/>
              </w:rPr>
              <w:t>GS7132</w:t>
            </w:r>
            <w:r>
              <w:rPr>
                <w:rFonts w:asciiTheme="minorHAnsi" w:hAnsiTheme="minorHAnsi"/>
                <w:bCs/>
                <w:szCs w:val="22"/>
              </w:rPr>
              <w:t xml:space="preserve">: </w:t>
            </w:r>
            <w:r w:rsidR="00601AB7">
              <w:rPr>
                <w:rFonts w:asciiTheme="minorHAnsi" w:hAnsiTheme="minorHAnsi"/>
                <w:bCs/>
                <w:szCs w:val="22"/>
              </w:rPr>
              <w:t>802</w:t>
            </w:r>
            <w:r w:rsidR="004D51A1">
              <w:rPr>
                <w:rFonts w:asciiTheme="minorHAnsi" w:hAnsiTheme="minorHAnsi"/>
                <w:bCs/>
                <w:szCs w:val="22"/>
              </w:rPr>
              <w:t>6</w:t>
            </w:r>
          </w:p>
          <w:p w14:paraId="3CF07796" w14:textId="041A6661" w:rsidR="00DA25BF" w:rsidRPr="00F07122" w:rsidRDefault="00DA25BF" w:rsidP="00DA25BF">
            <w:pPr>
              <w:rPr>
                <w:rFonts w:asciiTheme="minorHAnsi" w:hAnsiTheme="minorHAnsi"/>
                <w:bCs/>
                <w:szCs w:val="22"/>
              </w:rPr>
            </w:pPr>
            <w:r w:rsidRPr="00F07122">
              <w:rPr>
                <w:rFonts w:asciiTheme="minorHAnsi" w:hAnsiTheme="minorHAnsi"/>
                <w:bCs/>
                <w:szCs w:val="22"/>
              </w:rPr>
              <w:t>GS7133</w:t>
            </w:r>
            <w:r>
              <w:rPr>
                <w:rFonts w:asciiTheme="minorHAnsi" w:hAnsiTheme="minorHAnsi"/>
                <w:bCs/>
                <w:szCs w:val="22"/>
              </w:rPr>
              <w:t xml:space="preserve">: </w:t>
            </w:r>
            <w:r w:rsidR="009973ED">
              <w:rPr>
                <w:rFonts w:asciiTheme="minorHAnsi" w:hAnsiTheme="minorHAnsi"/>
                <w:bCs/>
                <w:szCs w:val="22"/>
              </w:rPr>
              <w:t>7516</w:t>
            </w:r>
          </w:p>
          <w:p w14:paraId="702883CA" w14:textId="5404B072" w:rsidR="00DA25BF" w:rsidRPr="00F07122" w:rsidRDefault="00DA25BF" w:rsidP="00DA25BF">
            <w:pPr>
              <w:rPr>
                <w:rFonts w:asciiTheme="minorHAnsi" w:hAnsiTheme="minorHAnsi"/>
                <w:bCs/>
                <w:szCs w:val="22"/>
              </w:rPr>
            </w:pPr>
            <w:r w:rsidRPr="00F07122">
              <w:rPr>
                <w:rFonts w:asciiTheme="minorHAnsi" w:hAnsiTheme="minorHAnsi"/>
                <w:bCs/>
                <w:szCs w:val="22"/>
              </w:rPr>
              <w:t>GS7134</w:t>
            </w:r>
            <w:r>
              <w:rPr>
                <w:rFonts w:asciiTheme="minorHAnsi" w:hAnsiTheme="minorHAnsi"/>
                <w:bCs/>
                <w:szCs w:val="22"/>
              </w:rPr>
              <w:t xml:space="preserve">: </w:t>
            </w:r>
            <w:r w:rsidR="00623D8D">
              <w:rPr>
                <w:rFonts w:asciiTheme="minorHAnsi" w:hAnsiTheme="minorHAnsi"/>
                <w:bCs/>
                <w:szCs w:val="22"/>
              </w:rPr>
              <w:t>7709</w:t>
            </w:r>
          </w:p>
          <w:p w14:paraId="5D54D577" w14:textId="7167BCAC" w:rsidR="00DA25BF" w:rsidRPr="00F07122" w:rsidRDefault="00DA25BF" w:rsidP="00DA25BF">
            <w:pPr>
              <w:rPr>
                <w:rFonts w:asciiTheme="minorHAnsi" w:hAnsiTheme="minorHAnsi"/>
                <w:bCs/>
                <w:szCs w:val="22"/>
              </w:rPr>
            </w:pPr>
            <w:r w:rsidRPr="00F07122">
              <w:rPr>
                <w:rFonts w:asciiTheme="minorHAnsi" w:hAnsiTheme="minorHAnsi"/>
                <w:bCs/>
                <w:szCs w:val="22"/>
              </w:rPr>
              <w:t>GS7135</w:t>
            </w:r>
            <w:r>
              <w:rPr>
                <w:rFonts w:asciiTheme="minorHAnsi" w:hAnsiTheme="minorHAnsi"/>
                <w:bCs/>
                <w:szCs w:val="22"/>
              </w:rPr>
              <w:t xml:space="preserve">: </w:t>
            </w:r>
            <w:r w:rsidR="00E213FB">
              <w:rPr>
                <w:rFonts w:asciiTheme="minorHAnsi" w:hAnsiTheme="minorHAnsi"/>
                <w:bCs/>
                <w:szCs w:val="22"/>
              </w:rPr>
              <w:t>6797</w:t>
            </w:r>
          </w:p>
          <w:p w14:paraId="1A8E2474" w14:textId="18B5C4D8" w:rsidR="00DA25BF" w:rsidRPr="00F07122" w:rsidRDefault="00DA25BF" w:rsidP="00DA25BF">
            <w:pPr>
              <w:rPr>
                <w:rFonts w:asciiTheme="minorHAnsi" w:hAnsiTheme="minorHAnsi"/>
                <w:bCs/>
                <w:szCs w:val="22"/>
              </w:rPr>
            </w:pPr>
            <w:r w:rsidRPr="00F07122">
              <w:rPr>
                <w:rFonts w:asciiTheme="minorHAnsi" w:hAnsiTheme="minorHAnsi"/>
                <w:bCs/>
                <w:szCs w:val="22"/>
              </w:rPr>
              <w:t>GS7136</w:t>
            </w:r>
            <w:r>
              <w:rPr>
                <w:rFonts w:asciiTheme="minorHAnsi" w:hAnsiTheme="minorHAnsi"/>
                <w:bCs/>
                <w:szCs w:val="22"/>
              </w:rPr>
              <w:t xml:space="preserve">: </w:t>
            </w:r>
            <w:r w:rsidR="00504F82">
              <w:rPr>
                <w:rFonts w:asciiTheme="minorHAnsi" w:hAnsiTheme="minorHAnsi"/>
                <w:bCs/>
                <w:szCs w:val="22"/>
              </w:rPr>
              <w:t>5612</w:t>
            </w:r>
          </w:p>
          <w:p w14:paraId="5A193108" w14:textId="2244D2CA" w:rsidR="00DA25BF" w:rsidRPr="00F07122" w:rsidRDefault="00DA25BF" w:rsidP="00DA25BF">
            <w:pPr>
              <w:rPr>
                <w:rFonts w:asciiTheme="minorHAnsi" w:hAnsiTheme="minorHAnsi"/>
                <w:bCs/>
                <w:szCs w:val="22"/>
              </w:rPr>
            </w:pPr>
            <w:r w:rsidRPr="00F07122">
              <w:rPr>
                <w:rFonts w:asciiTheme="minorHAnsi" w:hAnsiTheme="minorHAnsi"/>
                <w:bCs/>
                <w:szCs w:val="22"/>
              </w:rPr>
              <w:t>GS7470</w:t>
            </w:r>
            <w:r>
              <w:rPr>
                <w:rFonts w:asciiTheme="minorHAnsi" w:hAnsiTheme="minorHAnsi"/>
                <w:bCs/>
                <w:szCs w:val="22"/>
              </w:rPr>
              <w:t xml:space="preserve">: </w:t>
            </w:r>
            <w:r w:rsidR="001563C0">
              <w:rPr>
                <w:rFonts w:asciiTheme="minorHAnsi" w:hAnsiTheme="minorHAnsi"/>
                <w:bCs/>
                <w:szCs w:val="22"/>
              </w:rPr>
              <w:t>58</w:t>
            </w:r>
            <w:r w:rsidR="00E0735F">
              <w:rPr>
                <w:rFonts w:asciiTheme="minorHAnsi" w:hAnsiTheme="minorHAnsi"/>
                <w:bCs/>
                <w:szCs w:val="22"/>
              </w:rPr>
              <w:t>10</w:t>
            </w:r>
          </w:p>
          <w:p w14:paraId="137AF745" w14:textId="13DD4233" w:rsidR="00DA25BF" w:rsidRPr="00F07122" w:rsidRDefault="00DA25BF" w:rsidP="00DA25BF">
            <w:pPr>
              <w:rPr>
                <w:rFonts w:asciiTheme="minorHAnsi" w:hAnsiTheme="minorHAnsi"/>
                <w:bCs/>
                <w:szCs w:val="22"/>
              </w:rPr>
            </w:pPr>
            <w:r w:rsidRPr="00F07122">
              <w:rPr>
                <w:rFonts w:asciiTheme="minorHAnsi" w:hAnsiTheme="minorHAnsi"/>
                <w:bCs/>
                <w:szCs w:val="22"/>
              </w:rPr>
              <w:t>GS7471</w:t>
            </w:r>
            <w:r>
              <w:rPr>
                <w:rFonts w:asciiTheme="minorHAnsi" w:hAnsiTheme="minorHAnsi"/>
                <w:bCs/>
                <w:szCs w:val="22"/>
              </w:rPr>
              <w:t xml:space="preserve">: </w:t>
            </w:r>
            <w:r w:rsidR="00F442F2">
              <w:rPr>
                <w:rFonts w:asciiTheme="minorHAnsi" w:hAnsiTheme="minorHAnsi"/>
                <w:bCs/>
                <w:szCs w:val="22"/>
              </w:rPr>
              <w:t>5729</w:t>
            </w:r>
          </w:p>
          <w:p w14:paraId="6F6CD31A" w14:textId="4B058613" w:rsidR="00DA25BF" w:rsidRPr="00F07122" w:rsidRDefault="00DA25BF" w:rsidP="00DA25BF">
            <w:pPr>
              <w:rPr>
                <w:rFonts w:asciiTheme="minorHAnsi" w:hAnsiTheme="minorHAnsi"/>
                <w:bCs/>
                <w:szCs w:val="22"/>
              </w:rPr>
            </w:pPr>
            <w:r w:rsidRPr="00F07122">
              <w:rPr>
                <w:rFonts w:asciiTheme="minorHAnsi" w:hAnsiTheme="minorHAnsi"/>
                <w:bCs/>
                <w:szCs w:val="22"/>
              </w:rPr>
              <w:t>GS7472</w:t>
            </w:r>
            <w:r>
              <w:rPr>
                <w:rFonts w:asciiTheme="minorHAnsi" w:hAnsiTheme="minorHAnsi"/>
                <w:bCs/>
                <w:szCs w:val="22"/>
              </w:rPr>
              <w:t xml:space="preserve">: </w:t>
            </w:r>
            <w:r w:rsidR="00E94DB3">
              <w:rPr>
                <w:rFonts w:asciiTheme="minorHAnsi" w:hAnsiTheme="minorHAnsi"/>
                <w:bCs/>
                <w:szCs w:val="22"/>
              </w:rPr>
              <w:t>5443</w:t>
            </w:r>
          </w:p>
          <w:p w14:paraId="3CEB7FC3" w14:textId="42C95770" w:rsidR="00DA25BF" w:rsidRPr="00F07122" w:rsidRDefault="00DA25BF" w:rsidP="00DA25BF">
            <w:pPr>
              <w:rPr>
                <w:rFonts w:asciiTheme="minorHAnsi" w:hAnsiTheme="minorHAnsi"/>
                <w:bCs/>
                <w:szCs w:val="22"/>
              </w:rPr>
            </w:pPr>
            <w:r w:rsidRPr="00F07122">
              <w:rPr>
                <w:rFonts w:asciiTheme="minorHAnsi" w:hAnsiTheme="minorHAnsi"/>
                <w:bCs/>
                <w:szCs w:val="22"/>
              </w:rPr>
              <w:t>GS7473</w:t>
            </w:r>
            <w:r>
              <w:rPr>
                <w:rFonts w:asciiTheme="minorHAnsi" w:hAnsiTheme="minorHAnsi"/>
                <w:bCs/>
                <w:szCs w:val="22"/>
              </w:rPr>
              <w:t xml:space="preserve">: </w:t>
            </w:r>
            <w:r w:rsidR="00E044FA">
              <w:rPr>
                <w:rFonts w:asciiTheme="minorHAnsi" w:hAnsiTheme="minorHAnsi"/>
                <w:bCs/>
                <w:szCs w:val="22"/>
              </w:rPr>
              <w:t>4927</w:t>
            </w:r>
          </w:p>
          <w:p w14:paraId="51EB9C6C" w14:textId="619DC896" w:rsidR="001A1755" w:rsidRPr="00DB7563" w:rsidRDefault="00DA25BF" w:rsidP="00F07122">
            <w:pPr>
              <w:rPr>
                <w:rFonts w:asciiTheme="minorHAnsi" w:hAnsiTheme="minorHAnsi"/>
                <w:strike/>
                <w:szCs w:val="22"/>
              </w:rPr>
            </w:pPr>
            <w:r w:rsidRPr="00F07122">
              <w:rPr>
                <w:rFonts w:asciiTheme="minorHAnsi" w:hAnsiTheme="minorHAnsi"/>
                <w:bCs/>
                <w:szCs w:val="22"/>
              </w:rPr>
              <w:t>GS7474</w:t>
            </w:r>
            <w:r>
              <w:rPr>
                <w:rFonts w:asciiTheme="minorHAnsi" w:hAnsiTheme="minorHAnsi"/>
                <w:bCs/>
                <w:szCs w:val="22"/>
              </w:rPr>
              <w:t xml:space="preserve">: </w:t>
            </w:r>
            <w:r w:rsidR="00C93552">
              <w:rPr>
                <w:rFonts w:asciiTheme="minorHAnsi" w:hAnsiTheme="minorHAnsi"/>
                <w:bCs/>
                <w:szCs w:val="22"/>
              </w:rPr>
              <w:t>5673</w:t>
            </w:r>
          </w:p>
        </w:tc>
        <w:tc>
          <w:tcPr>
            <w:tcW w:w="853" w:type="pct"/>
            <w:tcBorders>
              <w:top w:val="single" w:sz="4" w:space="0" w:color="A6A6A6" w:themeColor="background1" w:themeShade="A6"/>
              <w:bottom w:val="single" w:sz="4" w:space="0" w:color="A6A6A6" w:themeColor="background1" w:themeShade="A6"/>
            </w:tcBorders>
          </w:tcPr>
          <w:p w14:paraId="02DF207E" w14:textId="662DF61A" w:rsidR="005D4621" w:rsidRPr="00516E1E" w:rsidRDefault="00516E1E" w:rsidP="0091685F">
            <w:pPr>
              <w:rPr>
                <w:rFonts w:asciiTheme="minorHAnsi" w:hAnsiTheme="minorHAnsi"/>
                <w:bCs/>
                <w:szCs w:val="22"/>
              </w:rPr>
            </w:pPr>
            <w:r>
              <w:rPr>
                <w:rFonts w:asciiTheme="minorHAnsi" w:hAnsiTheme="minorHAnsi"/>
                <w:bCs/>
                <w:szCs w:val="22"/>
              </w:rPr>
              <w:lastRenderedPageBreak/>
              <w:t>Project Emission Estimate for each VPA (</w:t>
            </w:r>
            <w:proofErr w:type="spellStart"/>
            <w:proofErr w:type="gramStart"/>
            <w:r w:rsidR="005D4621">
              <w:rPr>
                <w:rFonts w:asciiTheme="minorHAnsi" w:hAnsiTheme="minorHAnsi"/>
                <w:bCs/>
                <w:szCs w:val="22"/>
              </w:rPr>
              <w:t>P</w:t>
            </w:r>
            <w:r>
              <w:rPr>
                <w:rFonts w:asciiTheme="minorHAnsi" w:hAnsiTheme="minorHAnsi"/>
                <w:bCs/>
                <w:szCs w:val="22"/>
              </w:rPr>
              <w:t>E</w:t>
            </w:r>
            <w:r w:rsidR="005D4621" w:rsidRPr="00516E1E">
              <w:rPr>
                <w:rFonts w:asciiTheme="minorHAnsi" w:hAnsiTheme="minorHAnsi"/>
                <w:bCs/>
                <w:szCs w:val="22"/>
                <w:vertAlign w:val="subscript"/>
              </w:rPr>
              <w:t>p,y</w:t>
            </w:r>
            <w:proofErr w:type="spellEnd"/>
            <w:proofErr w:type="gramEnd"/>
            <w:r>
              <w:rPr>
                <w:rFonts w:asciiTheme="minorHAnsi" w:hAnsiTheme="minorHAnsi"/>
                <w:bCs/>
                <w:szCs w:val="22"/>
              </w:rPr>
              <w:t>):</w:t>
            </w:r>
          </w:p>
          <w:p w14:paraId="0312F7B1" w14:textId="77777777" w:rsidR="005D4621" w:rsidRDefault="005D4621" w:rsidP="0091685F">
            <w:pPr>
              <w:rPr>
                <w:rFonts w:asciiTheme="minorHAnsi" w:hAnsiTheme="minorHAnsi"/>
                <w:bCs/>
                <w:szCs w:val="22"/>
              </w:rPr>
            </w:pPr>
          </w:p>
          <w:p w14:paraId="20FAD127" w14:textId="77777777" w:rsidR="00EA5AC4" w:rsidRDefault="00EA5AC4" w:rsidP="0091685F">
            <w:pPr>
              <w:rPr>
                <w:rFonts w:asciiTheme="minorHAnsi" w:hAnsiTheme="minorHAnsi"/>
                <w:bCs/>
                <w:szCs w:val="22"/>
              </w:rPr>
            </w:pPr>
          </w:p>
          <w:p w14:paraId="64AAF932" w14:textId="1F9B3988" w:rsidR="0091685F" w:rsidRPr="00F07122" w:rsidRDefault="0091685F" w:rsidP="0091685F">
            <w:pPr>
              <w:rPr>
                <w:rFonts w:asciiTheme="minorHAnsi" w:hAnsiTheme="minorHAnsi"/>
                <w:bCs/>
                <w:szCs w:val="22"/>
              </w:rPr>
            </w:pPr>
            <w:r w:rsidRPr="00F07122">
              <w:rPr>
                <w:rFonts w:asciiTheme="minorHAnsi" w:hAnsiTheme="minorHAnsi"/>
                <w:bCs/>
                <w:szCs w:val="22"/>
              </w:rPr>
              <w:t>GS7132</w:t>
            </w:r>
            <w:r>
              <w:rPr>
                <w:rFonts w:asciiTheme="minorHAnsi" w:hAnsiTheme="minorHAnsi"/>
                <w:bCs/>
                <w:szCs w:val="22"/>
              </w:rPr>
              <w:t>: 0</w:t>
            </w:r>
          </w:p>
          <w:p w14:paraId="0E26DD0B" w14:textId="5BF84759" w:rsidR="0091685F" w:rsidRPr="00F07122" w:rsidRDefault="0091685F" w:rsidP="0091685F">
            <w:pPr>
              <w:rPr>
                <w:rFonts w:asciiTheme="minorHAnsi" w:hAnsiTheme="minorHAnsi"/>
                <w:bCs/>
                <w:szCs w:val="22"/>
              </w:rPr>
            </w:pPr>
            <w:r w:rsidRPr="00F07122">
              <w:rPr>
                <w:rFonts w:asciiTheme="minorHAnsi" w:hAnsiTheme="minorHAnsi"/>
                <w:bCs/>
                <w:szCs w:val="22"/>
              </w:rPr>
              <w:t>GS7133</w:t>
            </w:r>
            <w:r>
              <w:rPr>
                <w:rFonts w:asciiTheme="minorHAnsi" w:hAnsiTheme="minorHAnsi"/>
                <w:bCs/>
                <w:szCs w:val="22"/>
              </w:rPr>
              <w:t>: 0</w:t>
            </w:r>
          </w:p>
          <w:p w14:paraId="03FA955D" w14:textId="51931E59" w:rsidR="0091685F" w:rsidRPr="00F07122" w:rsidRDefault="0091685F" w:rsidP="0091685F">
            <w:pPr>
              <w:rPr>
                <w:rFonts w:asciiTheme="minorHAnsi" w:hAnsiTheme="minorHAnsi"/>
                <w:bCs/>
                <w:szCs w:val="22"/>
              </w:rPr>
            </w:pPr>
            <w:r w:rsidRPr="00F07122">
              <w:rPr>
                <w:rFonts w:asciiTheme="minorHAnsi" w:hAnsiTheme="minorHAnsi"/>
                <w:bCs/>
                <w:szCs w:val="22"/>
              </w:rPr>
              <w:t>GS7134</w:t>
            </w:r>
            <w:r>
              <w:rPr>
                <w:rFonts w:asciiTheme="minorHAnsi" w:hAnsiTheme="minorHAnsi"/>
                <w:bCs/>
                <w:szCs w:val="22"/>
              </w:rPr>
              <w:t>: 0</w:t>
            </w:r>
          </w:p>
          <w:p w14:paraId="3F40C443" w14:textId="60BBBA89" w:rsidR="0091685F" w:rsidRPr="00F07122" w:rsidRDefault="0091685F" w:rsidP="0091685F">
            <w:pPr>
              <w:rPr>
                <w:rFonts w:asciiTheme="minorHAnsi" w:hAnsiTheme="minorHAnsi"/>
                <w:bCs/>
                <w:szCs w:val="22"/>
              </w:rPr>
            </w:pPr>
            <w:r w:rsidRPr="00F07122">
              <w:rPr>
                <w:rFonts w:asciiTheme="minorHAnsi" w:hAnsiTheme="minorHAnsi"/>
                <w:bCs/>
                <w:szCs w:val="22"/>
              </w:rPr>
              <w:t>GS7135</w:t>
            </w:r>
            <w:r>
              <w:rPr>
                <w:rFonts w:asciiTheme="minorHAnsi" w:hAnsiTheme="minorHAnsi"/>
                <w:bCs/>
                <w:szCs w:val="22"/>
              </w:rPr>
              <w:t>: 0</w:t>
            </w:r>
          </w:p>
          <w:p w14:paraId="32B61003" w14:textId="403E4CDB" w:rsidR="0091685F" w:rsidRPr="00F07122" w:rsidRDefault="0091685F" w:rsidP="0091685F">
            <w:pPr>
              <w:rPr>
                <w:rFonts w:asciiTheme="minorHAnsi" w:hAnsiTheme="minorHAnsi"/>
                <w:bCs/>
                <w:szCs w:val="22"/>
              </w:rPr>
            </w:pPr>
            <w:r w:rsidRPr="00F07122">
              <w:rPr>
                <w:rFonts w:asciiTheme="minorHAnsi" w:hAnsiTheme="minorHAnsi"/>
                <w:bCs/>
                <w:szCs w:val="22"/>
              </w:rPr>
              <w:t>GS7136</w:t>
            </w:r>
            <w:r>
              <w:rPr>
                <w:rFonts w:asciiTheme="minorHAnsi" w:hAnsiTheme="minorHAnsi"/>
                <w:bCs/>
                <w:szCs w:val="22"/>
              </w:rPr>
              <w:t>: 0</w:t>
            </w:r>
          </w:p>
          <w:p w14:paraId="0D911C7C" w14:textId="14DF5BFF" w:rsidR="0091685F" w:rsidRPr="00F07122" w:rsidRDefault="0091685F" w:rsidP="0091685F">
            <w:pPr>
              <w:rPr>
                <w:rFonts w:asciiTheme="minorHAnsi" w:hAnsiTheme="minorHAnsi"/>
                <w:bCs/>
                <w:szCs w:val="22"/>
              </w:rPr>
            </w:pPr>
            <w:r w:rsidRPr="00F07122">
              <w:rPr>
                <w:rFonts w:asciiTheme="minorHAnsi" w:hAnsiTheme="minorHAnsi"/>
                <w:bCs/>
                <w:szCs w:val="22"/>
              </w:rPr>
              <w:t>GS7470</w:t>
            </w:r>
            <w:r>
              <w:rPr>
                <w:rFonts w:asciiTheme="minorHAnsi" w:hAnsiTheme="minorHAnsi"/>
                <w:bCs/>
                <w:szCs w:val="22"/>
              </w:rPr>
              <w:t>: 0</w:t>
            </w:r>
          </w:p>
          <w:p w14:paraId="12FE68E9" w14:textId="6CDCAABF" w:rsidR="0091685F" w:rsidRPr="00F07122" w:rsidRDefault="0091685F" w:rsidP="0091685F">
            <w:pPr>
              <w:rPr>
                <w:rFonts w:asciiTheme="minorHAnsi" w:hAnsiTheme="minorHAnsi"/>
                <w:bCs/>
                <w:szCs w:val="22"/>
              </w:rPr>
            </w:pPr>
            <w:r w:rsidRPr="00F07122">
              <w:rPr>
                <w:rFonts w:asciiTheme="minorHAnsi" w:hAnsiTheme="minorHAnsi"/>
                <w:bCs/>
                <w:szCs w:val="22"/>
              </w:rPr>
              <w:t>GS7471</w:t>
            </w:r>
            <w:r>
              <w:rPr>
                <w:rFonts w:asciiTheme="minorHAnsi" w:hAnsiTheme="minorHAnsi"/>
                <w:bCs/>
                <w:szCs w:val="22"/>
              </w:rPr>
              <w:t>: 0</w:t>
            </w:r>
          </w:p>
          <w:p w14:paraId="450B7E66" w14:textId="5FFBAB76" w:rsidR="0091685F" w:rsidRPr="00F07122" w:rsidRDefault="0091685F" w:rsidP="0091685F">
            <w:pPr>
              <w:rPr>
                <w:rFonts w:asciiTheme="minorHAnsi" w:hAnsiTheme="minorHAnsi"/>
                <w:bCs/>
                <w:szCs w:val="22"/>
              </w:rPr>
            </w:pPr>
            <w:r w:rsidRPr="00F07122">
              <w:rPr>
                <w:rFonts w:asciiTheme="minorHAnsi" w:hAnsiTheme="minorHAnsi"/>
                <w:bCs/>
                <w:szCs w:val="22"/>
              </w:rPr>
              <w:t>GS7472</w:t>
            </w:r>
            <w:r>
              <w:rPr>
                <w:rFonts w:asciiTheme="minorHAnsi" w:hAnsiTheme="minorHAnsi"/>
                <w:bCs/>
                <w:szCs w:val="22"/>
              </w:rPr>
              <w:t>: 0</w:t>
            </w:r>
          </w:p>
          <w:p w14:paraId="64FCDB08" w14:textId="407D8BEE" w:rsidR="0091685F" w:rsidRPr="00F07122" w:rsidRDefault="0091685F" w:rsidP="0091685F">
            <w:pPr>
              <w:rPr>
                <w:rFonts w:asciiTheme="minorHAnsi" w:hAnsiTheme="minorHAnsi"/>
                <w:bCs/>
                <w:szCs w:val="22"/>
              </w:rPr>
            </w:pPr>
            <w:r w:rsidRPr="00F07122">
              <w:rPr>
                <w:rFonts w:asciiTheme="minorHAnsi" w:hAnsiTheme="minorHAnsi"/>
                <w:bCs/>
                <w:szCs w:val="22"/>
              </w:rPr>
              <w:t>GS7473</w:t>
            </w:r>
            <w:r>
              <w:rPr>
                <w:rFonts w:asciiTheme="minorHAnsi" w:hAnsiTheme="minorHAnsi"/>
                <w:bCs/>
                <w:szCs w:val="22"/>
              </w:rPr>
              <w:t>: 0</w:t>
            </w:r>
          </w:p>
          <w:p w14:paraId="56DCCEB3" w14:textId="50B13A2C" w:rsidR="001A1755" w:rsidRPr="00035235" w:rsidRDefault="0091685F" w:rsidP="0091685F">
            <w:pPr>
              <w:rPr>
                <w:rFonts w:asciiTheme="minorHAnsi" w:hAnsiTheme="minorHAnsi"/>
                <w:b/>
                <w:szCs w:val="22"/>
              </w:rPr>
            </w:pPr>
            <w:r w:rsidRPr="00F07122">
              <w:rPr>
                <w:rFonts w:asciiTheme="minorHAnsi" w:hAnsiTheme="minorHAnsi"/>
                <w:bCs/>
                <w:szCs w:val="22"/>
              </w:rPr>
              <w:t>GS7474</w:t>
            </w:r>
            <w:r>
              <w:rPr>
                <w:rFonts w:asciiTheme="minorHAnsi" w:hAnsiTheme="minorHAnsi"/>
                <w:bCs/>
                <w:szCs w:val="22"/>
              </w:rPr>
              <w:t>: 0</w:t>
            </w:r>
          </w:p>
        </w:tc>
        <w:tc>
          <w:tcPr>
            <w:tcW w:w="1558" w:type="pct"/>
            <w:gridSpan w:val="3"/>
            <w:tcBorders>
              <w:top w:val="single" w:sz="4" w:space="0" w:color="A6A6A6" w:themeColor="background1" w:themeShade="A6"/>
              <w:bottom w:val="single" w:sz="4" w:space="0" w:color="A6A6A6" w:themeColor="background1" w:themeShade="A6"/>
            </w:tcBorders>
          </w:tcPr>
          <w:p w14:paraId="405DC828" w14:textId="3A4C63BE" w:rsidR="005D4621" w:rsidRDefault="00B45064" w:rsidP="0091685F">
            <w:pPr>
              <w:rPr>
                <w:rFonts w:asciiTheme="minorHAnsi" w:hAnsiTheme="minorHAnsi"/>
                <w:bCs/>
                <w:szCs w:val="22"/>
              </w:rPr>
            </w:pPr>
            <w:r>
              <w:rPr>
                <w:rFonts w:asciiTheme="minorHAnsi" w:hAnsiTheme="minorHAnsi"/>
                <w:bCs/>
                <w:szCs w:val="22"/>
              </w:rPr>
              <w:lastRenderedPageBreak/>
              <w:t>Emissions Reductions for each VPA (</w:t>
            </w:r>
            <w:proofErr w:type="spellStart"/>
            <w:r>
              <w:rPr>
                <w:rFonts w:asciiTheme="minorHAnsi" w:hAnsiTheme="minorHAnsi"/>
                <w:bCs/>
                <w:szCs w:val="22"/>
              </w:rPr>
              <w:t>ER</w:t>
            </w:r>
            <w:r w:rsidRPr="00516E1E">
              <w:rPr>
                <w:rFonts w:asciiTheme="minorHAnsi" w:hAnsiTheme="minorHAnsi"/>
                <w:bCs/>
                <w:szCs w:val="22"/>
                <w:vertAlign w:val="subscript"/>
              </w:rPr>
              <w:t>y</w:t>
            </w:r>
            <w:proofErr w:type="spellEnd"/>
            <w:r>
              <w:rPr>
                <w:rFonts w:asciiTheme="minorHAnsi" w:hAnsiTheme="minorHAnsi"/>
                <w:bCs/>
                <w:szCs w:val="22"/>
              </w:rPr>
              <w:t>) – also includes leakage and</w:t>
            </w:r>
            <w:r w:rsidR="0012365C">
              <w:rPr>
                <w:rFonts w:asciiTheme="minorHAnsi" w:hAnsiTheme="minorHAnsi"/>
                <w:bCs/>
                <w:szCs w:val="22"/>
              </w:rPr>
              <w:t xml:space="preserve"> usage rate</w:t>
            </w:r>
            <w:r w:rsidR="00EA5AC4">
              <w:rPr>
                <w:rFonts w:asciiTheme="minorHAnsi" w:hAnsiTheme="minorHAnsi"/>
                <w:bCs/>
                <w:szCs w:val="22"/>
              </w:rPr>
              <w:t>:</w:t>
            </w:r>
          </w:p>
          <w:p w14:paraId="341508B7" w14:textId="77777777" w:rsidR="00EA5AC4" w:rsidRDefault="00EA5AC4" w:rsidP="0091685F">
            <w:pPr>
              <w:rPr>
                <w:rFonts w:asciiTheme="minorHAnsi" w:hAnsiTheme="minorHAnsi"/>
                <w:bCs/>
                <w:szCs w:val="22"/>
              </w:rPr>
            </w:pPr>
          </w:p>
          <w:p w14:paraId="547EA8FF" w14:textId="77777777" w:rsidR="00EA5AC4" w:rsidRDefault="00EA5AC4" w:rsidP="0091685F">
            <w:pPr>
              <w:rPr>
                <w:rFonts w:asciiTheme="minorHAnsi" w:hAnsiTheme="minorHAnsi"/>
                <w:bCs/>
                <w:szCs w:val="22"/>
              </w:rPr>
            </w:pPr>
          </w:p>
          <w:p w14:paraId="6F74FF03" w14:textId="63A9E4DB" w:rsidR="0091685F" w:rsidRPr="00F07122" w:rsidRDefault="0091685F" w:rsidP="0091685F">
            <w:pPr>
              <w:rPr>
                <w:rFonts w:asciiTheme="minorHAnsi" w:hAnsiTheme="minorHAnsi"/>
                <w:bCs/>
                <w:szCs w:val="22"/>
              </w:rPr>
            </w:pPr>
            <w:r w:rsidRPr="00F07122">
              <w:rPr>
                <w:rFonts w:asciiTheme="minorHAnsi" w:hAnsiTheme="minorHAnsi"/>
                <w:bCs/>
                <w:szCs w:val="22"/>
              </w:rPr>
              <w:t>GS7132</w:t>
            </w:r>
            <w:r>
              <w:rPr>
                <w:rFonts w:asciiTheme="minorHAnsi" w:hAnsiTheme="minorHAnsi"/>
                <w:bCs/>
                <w:szCs w:val="22"/>
              </w:rPr>
              <w:t xml:space="preserve">: </w:t>
            </w:r>
            <w:r w:rsidR="00430BCD">
              <w:rPr>
                <w:rFonts w:asciiTheme="minorHAnsi" w:hAnsiTheme="minorHAnsi"/>
                <w:bCs/>
                <w:szCs w:val="22"/>
              </w:rPr>
              <w:t>7377</w:t>
            </w:r>
          </w:p>
          <w:p w14:paraId="766817A3" w14:textId="07BD8CE3" w:rsidR="0091685F" w:rsidRPr="00F07122" w:rsidRDefault="0091685F" w:rsidP="0091685F">
            <w:pPr>
              <w:rPr>
                <w:rFonts w:asciiTheme="minorHAnsi" w:hAnsiTheme="minorHAnsi"/>
                <w:bCs/>
                <w:szCs w:val="22"/>
              </w:rPr>
            </w:pPr>
            <w:r w:rsidRPr="00F07122">
              <w:rPr>
                <w:rFonts w:asciiTheme="minorHAnsi" w:hAnsiTheme="minorHAnsi"/>
                <w:bCs/>
                <w:szCs w:val="22"/>
              </w:rPr>
              <w:t>GS7133</w:t>
            </w:r>
            <w:r>
              <w:rPr>
                <w:rFonts w:asciiTheme="minorHAnsi" w:hAnsiTheme="minorHAnsi"/>
                <w:bCs/>
                <w:szCs w:val="22"/>
              </w:rPr>
              <w:t xml:space="preserve">: </w:t>
            </w:r>
            <w:r w:rsidR="00430BCD">
              <w:rPr>
                <w:rFonts w:asciiTheme="minorHAnsi" w:hAnsiTheme="minorHAnsi"/>
                <w:bCs/>
                <w:szCs w:val="22"/>
              </w:rPr>
              <w:t>7312</w:t>
            </w:r>
          </w:p>
          <w:p w14:paraId="125FCAAB" w14:textId="0DD2A674" w:rsidR="0091685F" w:rsidRPr="00F07122" w:rsidRDefault="0091685F" w:rsidP="0091685F">
            <w:pPr>
              <w:rPr>
                <w:rFonts w:asciiTheme="minorHAnsi" w:hAnsiTheme="minorHAnsi"/>
                <w:bCs/>
                <w:szCs w:val="22"/>
              </w:rPr>
            </w:pPr>
            <w:r w:rsidRPr="00F07122">
              <w:rPr>
                <w:rFonts w:asciiTheme="minorHAnsi" w:hAnsiTheme="minorHAnsi"/>
                <w:bCs/>
                <w:szCs w:val="22"/>
              </w:rPr>
              <w:t>GS7134</w:t>
            </w:r>
            <w:r>
              <w:rPr>
                <w:rFonts w:asciiTheme="minorHAnsi" w:hAnsiTheme="minorHAnsi"/>
                <w:bCs/>
                <w:szCs w:val="22"/>
              </w:rPr>
              <w:t xml:space="preserve">: </w:t>
            </w:r>
            <w:r w:rsidR="00C94622">
              <w:rPr>
                <w:rFonts w:asciiTheme="minorHAnsi" w:hAnsiTheme="minorHAnsi"/>
                <w:bCs/>
                <w:szCs w:val="22"/>
              </w:rPr>
              <w:t>8308</w:t>
            </w:r>
          </w:p>
          <w:p w14:paraId="7FEEBEBC" w14:textId="65485647" w:rsidR="0091685F" w:rsidRPr="00F07122" w:rsidRDefault="0091685F" w:rsidP="0091685F">
            <w:pPr>
              <w:rPr>
                <w:rFonts w:asciiTheme="minorHAnsi" w:hAnsiTheme="minorHAnsi"/>
                <w:bCs/>
                <w:szCs w:val="22"/>
              </w:rPr>
            </w:pPr>
            <w:r w:rsidRPr="00F07122">
              <w:rPr>
                <w:rFonts w:asciiTheme="minorHAnsi" w:hAnsiTheme="minorHAnsi"/>
                <w:bCs/>
                <w:szCs w:val="22"/>
              </w:rPr>
              <w:t>GS7135</w:t>
            </w:r>
            <w:r>
              <w:rPr>
                <w:rFonts w:asciiTheme="minorHAnsi" w:hAnsiTheme="minorHAnsi"/>
                <w:bCs/>
                <w:szCs w:val="22"/>
              </w:rPr>
              <w:t xml:space="preserve">: </w:t>
            </w:r>
            <w:r w:rsidR="004F15B2">
              <w:rPr>
                <w:rFonts w:asciiTheme="minorHAnsi" w:hAnsiTheme="minorHAnsi"/>
                <w:bCs/>
                <w:szCs w:val="22"/>
              </w:rPr>
              <w:t>5423</w:t>
            </w:r>
          </w:p>
          <w:p w14:paraId="0518307B" w14:textId="2322CD18" w:rsidR="0091685F" w:rsidRPr="00F07122" w:rsidRDefault="0091685F" w:rsidP="0091685F">
            <w:pPr>
              <w:rPr>
                <w:rFonts w:asciiTheme="minorHAnsi" w:hAnsiTheme="minorHAnsi"/>
                <w:bCs/>
                <w:szCs w:val="22"/>
              </w:rPr>
            </w:pPr>
            <w:r w:rsidRPr="00F07122">
              <w:rPr>
                <w:rFonts w:asciiTheme="minorHAnsi" w:hAnsiTheme="minorHAnsi"/>
                <w:bCs/>
                <w:szCs w:val="22"/>
              </w:rPr>
              <w:t>GS7136</w:t>
            </w:r>
            <w:r>
              <w:rPr>
                <w:rFonts w:asciiTheme="minorHAnsi" w:hAnsiTheme="minorHAnsi"/>
                <w:bCs/>
                <w:szCs w:val="22"/>
              </w:rPr>
              <w:t xml:space="preserve">: </w:t>
            </w:r>
            <w:r w:rsidR="004F15B2">
              <w:rPr>
                <w:rFonts w:asciiTheme="minorHAnsi" w:hAnsiTheme="minorHAnsi"/>
                <w:bCs/>
                <w:szCs w:val="22"/>
              </w:rPr>
              <w:t>5060</w:t>
            </w:r>
          </w:p>
          <w:p w14:paraId="0C088DAB" w14:textId="0922C965" w:rsidR="0091685F" w:rsidRPr="00F07122" w:rsidRDefault="0091685F" w:rsidP="0091685F">
            <w:pPr>
              <w:rPr>
                <w:rFonts w:asciiTheme="minorHAnsi" w:hAnsiTheme="minorHAnsi"/>
                <w:bCs/>
                <w:szCs w:val="22"/>
              </w:rPr>
            </w:pPr>
            <w:r w:rsidRPr="00F07122">
              <w:rPr>
                <w:rFonts w:asciiTheme="minorHAnsi" w:hAnsiTheme="minorHAnsi"/>
                <w:bCs/>
                <w:szCs w:val="22"/>
              </w:rPr>
              <w:t>GS7470</w:t>
            </w:r>
            <w:r>
              <w:rPr>
                <w:rFonts w:asciiTheme="minorHAnsi" w:hAnsiTheme="minorHAnsi"/>
                <w:bCs/>
                <w:szCs w:val="22"/>
              </w:rPr>
              <w:t xml:space="preserve">: </w:t>
            </w:r>
            <w:r w:rsidR="00642D28">
              <w:rPr>
                <w:rFonts w:asciiTheme="minorHAnsi" w:hAnsiTheme="minorHAnsi"/>
                <w:bCs/>
                <w:szCs w:val="22"/>
              </w:rPr>
              <w:t>4</w:t>
            </w:r>
            <w:r w:rsidR="004F15B2">
              <w:rPr>
                <w:rFonts w:asciiTheme="minorHAnsi" w:hAnsiTheme="minorHAnsi"/>
                <w:bCs/>
                <w:szCs w:val="22"/>
              </w:rPr>
              <w:t>934</w:t>
            </w:r>
          </w:p>
          <w:p w14:paraId="3F2F8854" w14:textId="1694D999" w:rsidR="0091685F" w:rsidRPr="00F07122" w:rsidRDefault="0091685F" w:rsidP="0091685F">
            <w:pPr>
              <w:rPr>
                <w:rFonts w:asciiTheme="minorHAnsi" w:hAnsiTheme="minorHAnsi"/>
                <w:bCs/>
                <w:szCs w:val="22"/>
              </w:rPr>
            </w:pPr>
            <w:r w:rsidRPr="00F07122">
              <w:rPr>
                <w:rFonts w:asciiTheme="minorHAnsi" w:hAnsiTheme="minorHAnsi"/>
                <w:bCs/>
                <w:szCs w:val="22"/>
              </w:rPr>
              <w:t>GS7471</w:t>
            </w:r>
            <w:r>
              <w:rPr>
                <w:rFonts w:asciiTheme="minorHAnsi" w:hAnsiTheme="minorHAnsi"/>
                <w:bCs/>
                <w:szCs w:val="22"/>
              </w:rPr>
              <w:t xml:space="preserve">: </w:t>
            </w:r>
            <w:r w:rsidR="00140D88">
              <w:rPr>
                <w:rFonts w:asciiTheme="minorHAnsi" w:hAnsiTheme="minorHAnsi"/>
                <w:bCs/>
                <w:szCs w:val="22"/>
              </w:rPr>
              <w:t>4</w:t>
            </w:r>
            <w:r w:rsidR="004F15B2">
              <w:rPr>
                <w:rFonts w:asciiTheme="minorHAnsi" w:hAnsiTheme="minorHAnsi"/>
                <w:bCs/>
                <w:szCs w:val="22"/>
              </w:rPr>
              <w:t>786</w:t>
            </w:r>
          </w:p>
          <w:p w14:paraId="1D8DC2A1" w14:textId="676C7502" w:rsidR="0091685F" w:rsidRPr="00F07122" w:rsidRDefault="0091685F" w:rsidP="0091685F">
            <w:pPr>
              <w:rPr>
                <w:rFonts w:asciiTheme="minorHAnsi" w:hAnsiTheme="minorHAnsi"/>
                <w:bCs/>
                <w:szCs w:val="22"/>
              </w:rPr>
            </w:pPr>
            <w:r w:rsidRPr="00F07122">
              <w:rPr>
                <w:rFonts w:asciiTheme="minorHAnsi" w:hAnsiTheme="minorHAnsi"/>
                <w:bCs/>
                <w:szCs w:val="22"/>
              </w:rPr>
              <w:t>GS7472</w:t>
            </w:r>
            <w:r>
              <w:rPr>
                <w:rFonts w:asciiTheme="minorHAnsi" w:hAnsiTheme="minorHAnsi"/>
                <w:bCs/>
                <w:szCs w:val="22"/>
              </w:rPr>
              <w:t xml:space="preserve">: </w:t>
            </w:r>
            <w:r w:rsidR="00140D88">
              <w:rPr>
                <w:rFonts w:asciiTheme="minorHAnsi" w:hAnsiTheme="minorHAnsi"/>
                <w:bCs/>
                <w:szCs w:val="22"/>
              </w:rPr>
              <w:t>4</w:t>
            </w:r>
            <w:r w:rsidR="004F15B2">
              <w:rPr>
                <w:rFonts w:asciiTheme="minorHAnsi" w:hAnsiTheme="minorHAnsi"/>
                <w:bCs/>
                <w:szCs w:val="22"/>
              </w:rPr>
              <w:t>795</w:t>
            </w:r>
          </w:p>
          <w:p w14:paraId="6270523C" w14:textId="46D1B0EE" w:rsidR="0091685F" w:rsidRPr="00F07122" w:rsidRDefault="0091685F" w:rsidP="0091685F">
            <w:pPr>
              <w:rPr>
                <w:rFonts w:asciiTheme="minorHAnsi" w:hAnsiTheme="minorHAnsi"/>
                <w:bCs/>
                <w:szCs w:val="22"/>
              </w:rPr>
            </w:pPr>
            <w:r w:rsidRPr="00F07122">
              <w:rPr>
                <w:rFonts w:asciiTheme="minorHAnsi" w:hAnsiTheme="minorHAnsi"/>
                <w:bCs/>
                <w:szCs w:val="22"/>
              </w:rPr>
              <w:t>GS7473</w:t>
            </w:r>
            <w:r>
              <w:rPr>
                <w:rFonts w:asciiTheme="minorHAnsi" w:hAnsiTheme="minorHAnsi"/>
                <w:bCs/>
                <w:szCs w:val="22"/>
              </w:rPr>
              <w:t xml:space="preserve">: </w:t>
            </w:r>
            <w:r w:rsidR="00140D88">
              <w:rPr>
                <w:rFonts w:asciiTheme="minorHAnsi" w:hAnsiTheme="minorHAnsi"/>
                <w:bCs/>
                <w:szCs w:val="22"/>
              </w:rPr>
              <w:t>4</w:t>
            </w:r>
            <w:r w:rsidR="004F15B2">
              <w:rPr>
                <w:rFonts w:asciiTheme="minorHAnsi" w:hAnsiTheme="minorHAnsi"/>
                <w:bCs/>
                <w:szCs w:val="22"/>
              </w:rPr>
              <w:t>542</w:t>
            </w:r>
          </w:p>
          <w:p w14:paraId="6FF27F58" w14:textId="757D872E" w:rsidR="001A1755" w:rsidRPr="00035235" w:rsidRDefault="0091685F" w:rsidP="0091685F">
            <w:pPr>
              <w:rPr>
                <w:rFonts w:asciiTheme="minorHAnsi" w:hAnsiTheme="minorHAnsi"/>
                <w:b/>
                <w:szCs w:val="22"/>
              </w:rPr>
            </w:pPr>
            <w:r w:rsidRPr="00F07122">
              <w:rPr>
                <w:rFonts w:asciiTheme="minorHAnsi" w:hAnsiTheme="minorHAnsi"/>
                <w:bCs/>
                <w:szCs w:val="22"/>
              </w:rPr>
              <w:t>GS7474</w:t>
            </w:r>
            <w:r>
              <w:rPr>
                <w:rFonts w:asciiTheme="minorHAnsi" w:hAnsiTheme="minorHAnsi"/>
                <w:bCs/>
                <w:szCs w:val="22"/>
              </w:rPr>
              <w:t xml:space="preserve">: </w:t>
            </w:r>
            <w:r w:rsidR="00140D88">
              <w:rPr>
                <w:rFonts w:asciiTheme="minorHAnsi" w:hAnsiTheme="minorHAnsi"/>
                <w:bCs/>
                <w:szCs w:val="22"/>
              </w:rPr>
              <w:t>4</w:t>
            </w:r>
            <w:r w:rsidR="004F15B2">
              <w:rPr>
                <w:rFonts w:asciiTheme="minorHAnsi" w:hAnsiTheme="minorHAnsi"/>
                <w:bCs/>
                <w:szCs w:val="22"/>
              </w:rPr>
              <w:t>801</w:t>
            </w:r>
          </w:p>
        </w:tc>
      </w:tr>
    </w:tbl>
    <w:p w14:paraId="530FE0A7" w14:textId="77777777" w:rsidR="00E51EF3" w:rsidRDefault="00E51EF3" w:rsidP="00E51EF3"/>
    <w:p w14:paraId="74C55789" w14:textId="094FB41D" w:rsidR="004714F2" w:rsidRPr="006E4BDF" w:rsidRDefault="00816579" w:rsidP="004D312B">
      <w:pPr>
        <w:pStyle w:val="SectionList"/>
      </w:pPr>
      <w:bookmarkStart w:id="52" w:name="_Toc40962786"/>
      <w:r w:rsidRPr="00241108">
        <w:t xml:space="preserve">Comparison of actual </w:t>
      </w:r>
      <w:r w:rsidRPr="002669DA">
        <w:t xml:space="preserve">SDG Impacts </w:t>
      </w:r>
      <w:r w:rsidRPr="00241108">
        <w:t>with estimates in approved PDD</w:t>
      </w:r>
      <w:bookmarkEnd w:id="52"/>
      <w:r>
        <w:t xml:space="preserve"> </w:t>
      </w:r>
    </w:p>
    <w:tbl>
      <w:tblPr>
        <w:tblStyle w:val="GSTableBoldline-heightcondensed"/>
        <w:tblW w:w="5004" w:type="pct"/>
        <w:tblLayout w:type="fixed"/>
        <w:tblCellMar>
          <w:top w:w="57" w:type="dxa"/>
          <w:left w:w="57" w:type="dxa"/>
        </w:tblCellMar>
        <w:tblLook w:val="06A0" w:firstRow="1" w:lastRow="0" w:firstColumn="1" w:lastColumn="0" w:noHBand="1" w:noVBand="1"/>
      </w:tblPr>
      <w:tblGrid>
        <w:gridCol w:w="845"/>
        <w:gridCol w:w="5252"/>
        <w:gridCol w:w="1627"/>
        <w:gridCol w:w="1916"/>
      </w:tblGrid>
      <w:tr w:rsidR="006E4BDF" w:rsidRPr="001673A1" w14:paraId="2A3095D6" w14:textId="77777777" w:rsidTr="00E7418C">
        <w:trPr>
          <w:cnfStyle w:val="100000000000" w:firstRow="1" w:lastRow="0" w:firstColumn="0" w:lastColumn="0" w:oddVBand="0" w:evenVBand="0" w:oddHBand="0" w:evenHBand="0" w:firstRowFirstColumn="0" w:firstRowLastColumn="0" w:lastRowFirstColumn="0" w:lastRowLastColumn="0"/>
          <w:trHeight w:val="658"/>
        </w:trPr>
        <w:tc>
          <w:tcPr>
            <w:tcW w:w="438" w:type="pct"/>
            <w:vAlign w:val="top"/>
          </w:tcPr>
          <w:p w14:paraId="70B37EA1" w14:textId="77777777" w:rsidR="004714F2" w:rsidRPr="004714F2" w:rsidDel="00B62773" w:rsidRDefault="004714F2" w:rsidP="004714F2">
            <w:pPr>
              <w:rPr>
                <w:color w:val="FFFFFF" w:themeColor="background1"/>
              </w:rPr>
            </w:pPr>
            <w:r w:rsidRPr="004714F2">
              <w:rPr>
                <w:color w:val="FFFFFF" w:themeColor="background1"/>
              </w:rPr>
              <w:t>SDG</w:t>
            </w:r>
          </w:p>
        </w:tc>
        <w:tc>
          <w:tcPr>
            <w:tcW w:w="2724" w:type="pct"/>
          </w:tcPr>
          <w:p w14:paraId="7D9A0325" w14:textId="491512BA" w:rsidR="004714F2" w:rsidRPr="006E4BDF" w:rsidRDefault="004714F2" w:rsidP="006E4BDF">
            <w:pPr>
              <w:spacing w:line="276" w:lineRule="auto"/>
              <w:ind w:left="83" w:right="823"/>
              <w:rPr>
                <w:rFonts w:asciiTheme="minorHAnsi" w:hAnsiTheme="minorHAnsi"/>
                <w:bCs/>
                <w:color w:val="FFFFFF" w:themeColor="background1"/>
                <w:sz w:val="20"/>
              </w:rPr>
            </w:pPr>
            <w:r w:rsidRPr="006E4BDF">
              <w:rPr>
                <w:rFonts w:asciiTheme="minorHAnsi" w:hAnsiTheme="minorHAnsi"/>
                <w:bCs/>
                <w:color w:val="FFFFFF" w:themeColor="background1"/>
              </w:rPr>
              <w:t xml:space="preserve">Values </w:t>
            </w:r>
            <w:r w:rsidRPr="006E4BDF">
              <w:rPr>
                <w:rFonts w:asciiTheme="minorHAnsi" w:eastAsia="MS Mincho" w:hAnsiTheme="minorHAnsi"/>
                <w:bCs/>
                <w:color w:val="FFFFFF" w:themeColor="background1"/>
              </w:rPr>
              <w:t>estimated</w:t>
            </w:r>
            <w:r w:rsidRPr="006E4BDF">
              <w:rPr>
                <w:rFonts w:asciiTheme="minorHAnsi" w:hAnsiTheme="minorHAnsi"/>
                <w:bCs/>
                <w:color w:val="FFFFFF" w:themeColor="background1"/>
              </w:rPr>
              <w:t xml:space="preserve"> in ex ante calculation of approved </w:t>
            </w:r>
            <w:r w:rsidRPr="006E4BDF">
              <w:rPr>
                <w:rFonts w:asciiTheme="minorHAnsi" w:eastAsia="MS Mincho" w:hAnsiTheme="minorHAnsi"/>
                <w:bCs/>
                <w:color w:val="FFFFFF" w:themeColor="background1"/>
              </w:rPr>
              <w:t xml:space="preserve">PDD </w:t>
            </w:r>
            <w:r w:rsidR="006E4BDF">
              <w:rPr>
                <w:rFonts w:asciiTheme="minorHAnsi" w:eastAsia="MS Mincho" w:hAnsiTheme="minorHAnsi"/>
                <w:bCs/>
                <w:color w:val="FFFFFF" w:themeColor="background1"/>
              </w:rPr>
              <w:br/>
            </w:r>
            <w:r w:rsidRPr="006E4BDF">
              <w:rPr>
                <w:rFonts w:asciiTheme="minorHAnsi" w:eastAsia="MS Mincho" w:hAnsiTheme="minorHAnsi"/>
                <w:bCs/>
                <w:color w:val="FFFFFF" w:themeColor="background1"/>
              </w:rPr>
              <w:t>for this monitoring period</w:t>
            </w:r>
          </w:p>
        </w:tc>
        <w:tc>
          <w:tcPr>
            <w:tcW w:w="1838" w:type="pct"/>
            <w:gridSpan w:val="2"/>
            <w:vAlign w:val="top"/>
          </w:tcPr>
          <w:p w14:paraId="3FF80DA7" w14:textId="7F3BF4AC" w:rsidR="004714F2" w:rsidRPr="006E4BDF" w:rsidRDefault="004714F2" w:rsidP="006E4BDF">
            <w:pPr>
              <w:spacing w:line="276" w:lineRule="auto"/>
              <w:rPr>
                <w:rFonts w:asciiTheme="minorHAnsi" w:hAnsiTheme="minorHAnsi"/>
                <w:bCs/>
                <w:color w:val="FFFFFF" w:themeColor="background1"/>
                <w:sz w:val="20"/>
              </w:rPr>
            </w:pPr>
            <w:r w:rsidRPr="006E4BDF">
              <w:rPr>
                <w:rFonts w:asciiTheme="minorHAnsi" w:hAnsiTheme="minorHAnsi"/>
                <w:bCs/>
                <w:color w:val="FFFFFF" w:themeColor="background1"/>
              </w:rPr>
              <w:t>Actual values</w:t>
            </w:r>
            <w:r w:rsidRPr="006E4BDF">
              <w:rPr>
                <w:rStyle w:val="FootnoteReference"/>
                <w:rFonts w:asciiTheme="minorHAnsi" w:hAnsiTheme="minorHAnsi"/>
                <w:bCs/>
                <w:color w:val="FFFFFF" w:themeColor="background1"/>
              </w:rPr>
              <w:footnoteReference w:id="4"/>
            </w:r>
            <w:r w:rsidRPr="006E4BDF">
              <w:rPr>
                <w:rFonts w:asciiTheme="minorHAnsi" w:hAnsiTheme="minorHAnsi"/>
                <w:bCs/>
                <w:color w:val="FFFFFF" w:themeColor="background1"/>
              </w:rPr>
              <w:t xml:space="preserve"> </w:t>
            </w:r>
            <w:r w:rsidRPr="006E4BDF">
              <w:rPr>
                <w:rFonts w:asciiTheme="minorHAnsi" w:eastAsia="MS Mincho" w:hAnsiTheme="minorHAnsi"/>
                <w:bCs/>
                <w:color w:val="FFFFFF" w:themeColor="background1"/>
              </w:rPr>
              <w:t>achieved</w:t>
            </w:r>
            <w:r w:rsidRPr="006E4BDF">
              <w:rPr>
                <w:rFonts w:asciiTheme="minorHAnsi" w:hAnsiTheme="minorHAnsi"/>
                <w:bCs/>
                <w:color w:val="FFFFFF" w:themeColor="background1"/>
              </w:rPr>
              <w:t xml:space="preserve"> during th</w:t>
            </w:r>
            <w:r w:rsidRPr="006E4BDF">
              <w:rPr>
                <w:rFonts w:asciiTheme="minorHAnsi" w:eastAsia="MS Mincho" w:hAnsiTheme="minorHAnsi"/>
                <w:bCs/>
                <w:color w:val="FFFFFF" w:themeColor="background1"/>
              </w:rPr>
              <w:t>is</w:t>
            </w:r>
            <w:r w:rsidRPr="006E4BDF">
              <w:rPr>
                <w:rFonts w:asciiTheme="minorHAnsi" w:hAnsiTheme="minorHAnsi"/>
                <w:bCs/>
                <w:color w:val="FFFFFF" w:themeColor="background1"/>
              </w:rPr>
              <w:t xml:space="preserve"> monitoring period</w:t>
            </w:r>
          </w:p>
        </w:tc>
      </w:tr>
      <w:tr w:rsidR="005D4CC2" w:rsidRPr="001673A1" w14:paraId="10DCDE73" w14:textId="77777777" w:rsidTr="00E7418C">
        <w:trPr>
          <w:trHeight w:val="494"/>
        </w:trPr>
        <w:tc>
          <w:tcPr>
            <w:tcW w:w="438" w:type="pct"/>
            <w:vAlign w:val="top"/>
          </w:tcPr>
          <w:p w14:paraId="24F1083D" w14:textId="20911506" w:rsidR="005D4CC2" w:rsidRPr="001673A1" w:rsidRDefault="005D4CC2" w:rsidP="005D4CC2">
            <w:r w:rsidRPr="00035235">
              <w:rPr>
                <w:rFonts w:asciiTheme="minorHAnsi" w:hAnsiTheme="minorHAnsi"/>
                <w:szCs w:val="22"/>
              </w:rPr>
              <w:t>3</w:t>
            </w:r>
          </w:p>
        </w:tc>
        <w:tc>
          <w:tcPr>
            <w:tcW w:w="2724" w:type="pct"/>
          </w:tcPr>
          <w:p w14:paraId="46927E92" w14:textId="77777777" w:rsidR="00E2133A" w:rsidRPr="00E2133A" w:rsidRDefault="00E2133A" w:rsidP="00E2133A">
            <w:pPr>
              <w:jc w:val="center"/>
              <w:rPr>
                <w:rFonts w:asciiTheme="minorHAnsi" w:hAnsiTheme="minorHAnsi"/>
                <w:bCs/>
                <w:szCs w:val="26"/>
              </w:rPr>
            </w:pPr>
            <w:r w:rsidRPr="00E2133A">
              <w:rPr>
                <w:rFonts w:asciiTheme="minorHAnsi" w:hAnsiTheme="minorHAnsi"/>
                <w:bCs/>
                <w:szCs w:val="26"/>
              </w:rPr>
              <w:t>GS 7132: 2260</w:t>
            </w:r>
          </w:p>
          <w:p w14:paraId="7D0E928F" w14:textId="77777777" w:rsidR="00E2133A" w:rsidRPr="00E2133A" w:rsidRDefault="00E2133A" w:rsidP="00E2133A">
            <w:pPr>
              <w:jc w:val="center"/>
              <w:rPr>
                <w:rFonts w:asciiTheme="minorHAnsi" w:hAnsiTheme="minorHAnsi"/>
                <w:bCs/>
                <w:szCs w:val="26"/>
              </w:rPr>
            </w:pPr>
            <w:r w:rsidRPr="00E2133A">
              <w:rPr>
                <w:rFonts w:asciiTheme="minorHAnsi" w:hAnsiTheme="minorHAnsi"/>
                <w:bCs/>
                <w:szCs w:val="26"/>
              </w:rPr>
              <w:t>GS 7133: 2260</w:t>
            </w:r>
          </w:p>
          <w:p w14:paraId="33196AE4" w14:textId="77777777" w:rsidR="00E2133A" w:rsidRPr="00E2133A" w:rsidRDefault="00E2133A" w:rsidP="00E2133A">
            <w:pPr>
              <w:jc w:val="center"/>
              <w:rPr>
                <w:rFonts w:asciiTheme="minorHAnsi" w:hAnsiTheme="minorHAnsi"/>
                <w:bCs/>
                <w:szCs w:val="26"/>
              </w:rPr>
            </w:pPr>
            <w:r w:rsidRPr="00E2133A">
              <w:rPr>
                <w:rFonts w:asciiTheme="minorHAnsi" w:hAnsiTheme="minorHAnsi"/>
                <w:bCs/>
                <w:szCs w:val="26"/>
              </w:rPr>
              <w:t>GS 7134: 2260</w:t>
            </w:r>
          </w:p>
          <w:p w14:paraId="712678E1" w14:textId="77777777" w:rsidR="00E2133A" w:rsidRPr="00E2133A" w:rsidRDefault="00E2133A" w:rsidP="00E2133A">
            <w:pPr>
              <w:jc w:val="center"/>
              <w:rPr>
                <w:rFonts w:asciiTheme="minorHAnsi" w:hAnsiTheme="minorHAnsi"/>
                <w:bCs/>
                <w:szCs w:val="26"/>
              </w:rPr>
            </w:pPr>
            <w:r w:rsidRPr="00E2133A">
              <w:rPr>
                <w:rFonts w:asciiTheme="minorHAnsi" w:hAnsiTheme="minorHAnsi"/>
                <w:bCs/>
                <w:szCs w:val="26"/>
              </w:rPr>
              <w:t>GS 7135: 2260</w:t>
            </w:r>
          </w:p>
          <w:p w14:paraId="6BF83796" w14:textId="77777777" w:rsidR="00E2133A" w:rsidRPr="00E2133A" w:rsidRDefault="00E2133A" w:rsidP="00E2133A">
            <w:pPr>
              <w:jc w:val="center"/>
              <w:rPr>
                <w:rFonts w:asciiTheme="minorHAnsi" w:hAnsiTheme="minorHAnsi"/>
                <w:bCs/>
                <w:szCs w:val="26"/>
              </w:rPr>
            </w:pPr>
            <w:r w:rsidRPr="00E2133A">
              <w:rPr>
                <w:rFonts w:asciiTheme="minorHAnsi" w:hAnsiTheme="minorHAnsi"/>
                <w:bCs/>
                <w:szCs w:val="26"/>
              </w:rPr>
              <w:t>GS 7136: 2260</w:t>
            </w:r>
          </w:p>
          <w:p w14:paraId="2C796C68" w14:textId="77777777" w:rsidR="00E2133A" w:rsidRPr="00E2133A" w:rsidRDefault="00E2133A" w:rsidP="00E2133A">
            <w:pPr>
              <w:jc w:val="center"/>
              <w:rPr>
                <w:rFonts w:asciiTheme="minorHAnsi" w:hAnsiTheme="minorHAnsi"/>
                <w:bCs/>
                <w:szCs w:val="26"/>
              </w:rPr>
            </w:pPr>
            <w:r w:rsidRPr="00E2133A">
              <w:rPr>
                <w:rFonts w:asciiTheme="minorHAnsi" w:hAnsiTheme="minorHAnsi"/>
                <w:bCs/>
                <w:szCs w:val="26"/>
              </w:rPr>
              <w:t>GS 7470: 2260</w:t>
            </w:r>
          </w:p>
          <w:p w14:paraId="49408F72" w14:textId="77777777" w:rsidR="00E2133A" w:rsidRPr="00E2133A" w:rsidRDefault="00E2133A" w:rsidP="00E2133A">
            <w:pPr>
              <w:jc w:val="center"/>
              <w:rPr>
                <w:rFonts w:asciiTheme="minorHAnsi" w:hAnsiTheme="minorHAnsi"/>
                <w:bCs/>
                <w:szCs w:val="26"/>
              </w:rPr>
            </w:pPr>
            <w:r w:rsidRPr="00E2133A">
              <w:rPr>
                <w:rFonts w:asciiTheme="minorHAnsi" w:hAnsiTheme="minorHAnsi"/>
                <w:bCs/>
                <w:szCs w:val="26"/>
              </w:rPr>
              <w:t>GS 7471: 2260</w:t>
            </w:r>
          </w:p>
          <w:p w14:paraId="4CCBF50F" w14:textId="77777777" w:rsidR="00E2133A" w:rsidRPr="00E2133A" w:rsidRDefault="00E2133A" w:rsidP="00E2133A">
            <w:pPr>
              <w:jc w:val="center"/>
              <w:rPr>
                <w:rFonts w:asciiTheme="minorHAnsi" w:hAnsiTheme="minorHAnsi"/>
                <w:bCs/>
                <w:szCs w:val="26"/>
              </w:rPr>
            </w:pPr>
            <w:r w:rsidRPr="00E2133A">
              <w:rPr>
                <w:rFonts w:asciiTheme="minorHAnsi" w:hAnsiTheme="minorHAnsi"/>
                <w:bCs/>
                <w:szCs w:val="26"/>
              </w:rPr>
              <w:t>GS 7472: 2260</w:t>
            </w:r>
          </w:p>
          <w:p w14:paraId="478528D3" w14:textId="77777777" w:rsidR="00E2133A" w:rsidRPr="00E2133A" w:rsidRDefault="00E2133A" w:rsidP="00E2133A">
            <w:pPr>
              <w:jc w:val="center"/>
              <w:rPr>
                <w:rFonts w:asciiTheme="minorHAnsi" w:hAnsiTheme="minorHAnsi"/>
                <w:bCs/>
                <w:szCs w:val="26"/>
              </w:rPr>
            </w:pPr>
            <w:r w:rsidRPr="00E2133A">
              <w:rPr>
                <w:rFonts w:asciiTheme="minorHAnsi" w:hAnsiTheme="minorHAnsi"/>
                <w:bCs/>
                <w:szCs w:val="26"/>
              </w:rPr>
              <w:t>GS 7473: 2260</w:t>
            </w:r>
          </w:p>
          <w:p w14:paraId="1D987135" w14:textId="6D4F753E" w:rsidR="005D4CC2" w:rsidRPr="006E70E1" w:rsidRDefault="00E2133A" w:rsidP="00E2133A">
            <w:pPr>
              <w:jc w:val="center"/>
              <w:rPr>
                <w:rFonts w:asciiTheme="minorHAnsi" w:hAnsiTheme="minorHAnsi"/>
                <w:szCs w:val="26"/>
              </w:rPr>
            </w:pPr>
            <w:r w:rsidRPr="00E2133A">
              <w:rPr>
                <w:rFonts w:asciiTheme="minorHAnsi" w:hAnsiTheme="minorHAnsi"/>
                <w:bCs/>
                <w:szCs w:val="26"/>
              </w:rPr>
              <w:t>GS 7474: 2260</w:t>
            </w:r>
          </w:p>
        </w:tc>
        <w:tc>
          <w:tcPr>
            <w:tcW w:w="844" w:type="pct"/>
          </w:tcPr>
          <w:p w14:paraId="3EAF3AA6" w14:textId="62AF5962" w:rsidR="006E70E1" w:rsidRPr="00005DEB" w:rsidRDefault="006E70E1" w:rsidP="00B139E1">
            <w:pPr>
              <w:jc w:val="right"/>
              <w:rPr>
                <w:rFonts w:asciiTheme="minorHAnsi" w:hAnsiTheme="minorHAnsi"/>
                <w:szCs w:val="26"/>
              </w:rPr>
            </w:pPr>
            <w:r w:rsidRPr="00005DEB">
              <w:rPr>
                <w:rFonts w:asciiTheme="minorHAnsi" w:hAnsiTheme="minorHAnsi"/>
                <w:szCs w:val="26"/>
              </w:rPr>
              <w:t>GS 7132</w:t>
            </w:r>
            <w:r w:rsidR="00B20D48">
              <w:rPr>
                <w:rFonts w:asciiTheme="minorHAnsi" w:hAnsiTheme="minorHAnsi"/>
                <w:szCs w:val="26"/>
              </w:rPr>
              <w:t>:</w:t>
            </w:r>
          </w:p>
          <w:p w14:paraId="6369C2C7" w14:textId="704CD95A" w:rsidR="006E70E1" w:rsidRPr="00005DEB" w:rsidRDefault="006E70E1" w:rsidP="00B139E1">
            <w:pPr>
              <w:jc w:val="right"/>
              <w:rPr>
                <w:rFonts w:asciiTheme="minorHAnsi" w:hAnsiTheme="minorHAnsi"/>
                <w:szCs w:val="26"/>
              </w:rPr>
            </w:pPr>
            <w:r w:rsidRPr="00005DEB">
              <w:rPr>
                <w:rFonts w:asciiTheme="minorHAnsi" w:hAnsiTheme="minorHAnsi"/>
                <w:szCs w:val="26"/>
              </w:rPr>
              <w:t>GS 7133</w:t>
            </w:r>
            <w:r w:rsidR="00B20D48">
              <w:rPr>
                <w:rFonts w:asciiTheme="minorHAnsi" w:hAnsiTheme="minorHAnsi"/>
                <w:szCs w:val="26"/>
              </w:rPr>
              <w:t>:</w:t>
            </w:r>
          </w:p>
          <w:p w14:paraId="6B622947" w14:textId="4F3B3473" w:rsidR="006E70E1" w:rsidRPr="00005DEB" w:rsidRDefault="006E70E1" w:rsidP="00B139E1">
            <w:pPr>
              <w:jc w:val="right"/>
              <w:rPr>
                <w:rFonts w:asciiTheme="minorHAnsi" w:hAnsiTheme="minorHAnsi"/>
                <w:szCs w:val="26"/>
              </w:rPr>
            </w:pPr>
            <w:r w:rsidRPr="00005DEB">
              <w:rPr>
                <w:rFonts w:asciiTheme="minorHAnsi" w:hAnsiTheme="minorHAnsi"/>
                <w:szCs w:val="26"/>
              </w:rPr>
              <w:t>GS 7134</w:t>
            </w:r>
            <w:r w:rsidR="00B20D48">
              <w:rPr>
                <w:rFonts w:asciiTheme="minorHAnsi" w:hAnsiTheme="minorHAnsi"/>
                <w:szCs w:val="26"/>
              </w:rPr>
              <w:t>:</w:t>
            </w:r>
          </w:p>
          <w:p w14:paraId="2FD67298" w14:textId="2D580934" w:rsidR="006E70E1" w:rsidRPr="00005DEB" w:rsidRDefault="006E70E1" w:rsidP="00B139E1">
            <w:pPr>
              <w:jc w:val="right"/>
              <w:rPr>
                <w:rFonts w:asciiTheme="minorHAnsi" w:hAnsiTheme="minorHAnsi"/>
                <w:szCs w:val="26"/>
              </w:rPr>
            </w:pPr>
            <w:r w:rsidRPr="00005DEB">
              <w:rPr>
                <w:rFonts w:asciiTheme="minorHAnsi" w:hAnsiTheme="minorHAnsi"/>
                <w:szCs w:val="26"/>
              </w:rPr>
              <w:t>GS 7135</w:t>
            </w:r>
            <w:r w:rsidR="00B20D48">
              <w:rPr>
                <w:rFonts w:asciiTheme="minorHAnsi" w:hAnsiTheme="minorHAnsi"/>
                <w:szCs w:val="26"/>
              </w:rPr>
              <w:t>:</w:t>
            </w:r>
          </w:p>
          <w:p w14:paraId="50F6F6FA" w14:textId="2565D92C" w:rsidR="006E70E1" w:rsidRPr="00005DEB" w:rsidRDefault="006E70E1" w:rsidP="00B139E1">
            <w:pPr>
              <w:jc w:val="right"/>
              <w:rPr>
                <w:rFonts w:asciiTheme="minorHAnsi" w:hAnsiTheme="minorHAnsi"/>
                <w:szCs w:val="26"/>
              </w:rPr>
            </w:pPr>
            <w:r w:rsidRPr="00005DEB">
              <w:rPr>
                <w:rFonts w:asciiTheme="minorHAnsi" w:hAnsiTheme="minorHAnsi"/>
                <w:szCs w:val="26"/>
              </w:rPr>
              <w:t>GS 7136</w:t>
            </w:r>
            <w:r w:rsidR="00B20D48">
              <w:rPr>
                <w:rFonts w:asciiTheme="minorHAnsi" w:hAnsiTheme="minorHAnsi"/>
                <w:szCs w:val="26"/>
              </w:rPr>
              <w:t>:</w:t>
            </w:r>
          </w:p>
          <w:p w14:paraId="2D6DB2C8" w14:textId="4F493930" w:rsidR="006E70E1" w:rsidRPr="00005DEB" w:rsidRDefault="006E70E1" w:rsidP="00B139E1">
            <w:pPr>
              <w:jc w:val="right"/>
              <w:rPr>
                <w:rFonts w:asciiTheme="minorHAnsi" w:hAnsiTheme="minorHAnsi"/>
                <w:szCs w:val="26"/>
              </w:rPr>
            </w:pPr>
            <w:r w:rsidRPr="00005DEB">
              <w:rPr>
                <w:rFonts w:asciiTheme="minorHAnsi" w:hAnsiTheme="minorHAnsi"/>
                <w:szCs w:val="26"/>
              </w:rPr>
              <w:t>GS 7470</w:t>
            </w:r>
            <w:r w:rsidR="00B20D48">
              <w:rPr>
                <w:rFonts w:asciiTheme="minorHAnsi" w:hAnsiTheme="minorHAnsi"/>
                <w:szCs w:val="26"/>
              </w:rPr>
              <w:t>:</w:t>
            </w:r>
          </w:p>
          <w:p w14:paraId="647073F4" w14:textId="4723B5DD" w:rsidR="006E70E1" w:rsidRPr="00005DEB" w:rsidRDefault="006E70E1" w:rsidP="00B139E1">
            <w:pPr>
              <w:jc w:val="right"/>
              <w:rPr>
                <w:rFonts w:asciiTheme="minorHAnsi" w:hAnsiTheme="minorHAnsi"/>
                <w:szCs w:val="26"/>
              </w:rPr>
            </w:pPr>
            <w:r w:rsidRPr="00005DEB">
              <w:rPr>
                <w:rFonts w:asciiTheme="minorHAnsi" w:hAnsiTheme="minorHAnsi"/>
                <w:szCs w:val="26"/>
              </w:rPr>
              <w:t>GS 7471</w:t>
            </w:r>
            <w:r w:rsidR="00B20D48">
              <w:rPr>
                <w:rFonts w:asciiTheme="minorHAnsi" w:hAnsiTheme="minorHAnsi"/>
                <w:szCs w:val="26"/>
              </w:rPr>
              <w:t>:</w:t>
            </w:r>
          </w:p>
          <w:p w14:paraId="491D348D" w14:textId="4004A771" w:rsidR="006E70E1" w:rsidRPr="00005DEB" w:rsidRDefault="006E70E1" w:rsidP="00B139E1">
            <w:pPr>
              <w:jc w:val="right"/>
              <w:rPr>
                <w:rFonts w:asciiTheme="minorHAnsi" w:hAnsiTheme="minorHAnsi"/>
                <w:szCs w:val="26"/>
              </w:rPr>
            </w:pPr>
            <w:r w:rsidRPr="00005DEB">
              <w:rPr>
                <w:rFonts w:asciiTheme="minorHAnsi" w:hAnsiTheme="minorHAnsi"/>
                <w:szCs w:val="26"/>
              </w:rPr>
              <w:t>GS 7472</w:t>
            </w:r>
            <w:r w:rsidR="00B20D48">
              <w:rPr>
                <w:rFonts w:asciiTheme="minorHAnsi" w:hAnsiTheme="minorHAnsi"/>
                <w:szCs w:val="26"/>
              </w:rPr>
              <w:t>:</w:t>
            </w:r>
          </w:p>
          <w:p w14:paraId="0075E80F" w14:textId="51EBE95F" w:rsidR="006E70E1" w:rsidRPr="00005DEB" w:rsidRDefault="006E70E1" w:rsidP="00B139E1">
            <w:pPr>
              <w:jc w:val="right"/>
              <w:rPr>
                <w:rFonts w:asciiTheme="minorHAnsi" w:hAnsiTheme="minorHAnsi"/>
                <w:szCs w:val="26"/>
              </w:rPr>
            </w:pPr>
            <w:r w:rsidRPr="00005DEB">
              <w:rPr>
                <w:rFonts w:asciiTheme="minorHAnsi" w:hAnsiTheme="minorHAnsi"/>
                <w:szCs w:val="26"/>
              </w:rPr>
              <w:t>GS 7473</w:t>
            </w:r>
            <w:r w:rsidR="00B20D48">
              <w:rPr>
                <w:rFonts w:asciiTheme="minorHAnsi" w:hAnsiTheme="minorHAnsi"/>
                <w:szCs w:val="26"/>
              </w:rPr>
              <w:t>:</w:t>
            </w:r>
          </w:p>
          <w:p w14:paraId="21A19C7B" w14:textId="6264C6BD" w:rsidR="006E70E1" w:rsidRPr="00005DEB" w:rsidRDefault="006E70E1" w:rsidP="00B139E1">
            <w:pPr>
              <w:jc w:val="right"/>
              <w:rPr>
                <w:rFonts w:asciiTheme="minorHAnsi" w:hAnsiTheme="minorHAnsi"/>
                <w:szCs w:val="26"/>
              </w:rPr>
            </w:pPr>
            <w:r w:rsidRPr="00005DEB">
              <w:rPr>
                <w:rFonts w:asciiTheme="minorHAnsi" w:hAnsiTheme="minorHAnsi"/>
                <w:szCs w:val="26"/>
              </w:rPr>
              <w:t>GS 7474</w:t>
            </w:r>
            <w:r w:rsidR="00B20D48">
              <w:rPr>
                <w:rFonts w:asciiTheme="minorHAnsi" w:hAnsiTheme="minorHAnsi"/>
                <w:szCs w:val="26"/>
              </w:rPr>
              <w:t>:</w:t>
            </w:r>
          </w:p>
        </w:tc>
        <w:tc>
          <w:tcPr>
            <w:tcW w:w="994" w:type="pct"/>
          </w:tcPr>
          <w:p w14:paraId="79A385BC" w14:textId="77777777" w:rsidR="001D3CCB" w:rsidRPr="00C7302F" w:rsidRDefault="001D3CCB" w:rsidP="001D3CCB">
            <w:pPr>
              <w:rPr>
                <w:rFonts w:asciiTheme="minorHAnsi" w:hAnsiTheme="minorHAnsi"/>
                <w:bCs/>
                <w:szCs w:val="22"/>
              </w:rPr>
            </w:pPr>
            <w:r>
              <w:rPr>
                <w:rFonts w:asciiTheme="minorHAnsi" w:hAnsiTheme="minorHAnsi"/>
                <w:bCs/>
                <w:szCs w:val="22"/>
              </w:rPr>
              <w:t>6063</w:t>
            </w:r>
          </w:p>
          <w:p w14:paraId="3DB9FD09" w14:textId="77777777" w:rsidR="001D3CCB" w:rsidRDefault="001D3CCB" w:rsidP="001D3CCB">
            <w:pPr>
              <w:rPr>
                <w:rFonts w:asciiTheme="minorHAnsi" w:hAnsiTheme="minorHAnsi"/>
                <w:bCs/>
                <w:szCs w:val="22"/>
              </w:rPr>
            </w:pPr>
            <w:r>
              <w:rPr>
                <w:rFonts w:asciiTheme="minorHAnsi" w:hAnsiTheme="minorHAnsi"/>
                <w:bCs/>
                <w:szCs w:val="22"/>
              </w:rPr>
              <w:t>6353</w:t>
            </w:r>
          </w:p>
          <w:p w14:paraId="0970FD6D" w14:textId="40D16FC7" w:rsidR="001D3CCB" w:rsidRPr="00C7302F" w:rsidRDefault="001D3CCB" w:rsidP="001D3CCB">
            <w:pPr>
              <w:rPr>
                <w:rFonts w:asciiTheme="minorHAnsi" w:hAnsiTheme="minorHAnsi"/>
                <w:bCs/>
                <w:szCs w:val="22"/>
              </w:rPr>
            </w:pPr>
            <w:r>
              <w:rPr>
                <w:rFonts w:asciiTheme="minorHAnsi" w:hAnsiTheme="minorHAnsi"/>
                <w:bCs/>
                <w:szCs w:val="22"/>
              </w:rPr>
              <w:t>5817</w:t>
            </w:r>
          </w:p>
          <w:p w14:paraId="4EB6EF4D" w14:textId="3A569541" w:rsidR="001D3CCB" w:rsidRPr="00C7302F" w:rsidRDefault="001D3CCB" w:rsidP="001D3CCB">
            <w:pPr>
              <w:rPr>
                <w:rFonts w:asciiTheme="minorHAnsi" w:hAnsiTheme="minorHAnsi"/>
                <w:bCs/>
                <w:szCs w:val="22"/>
              </w:rPr>
            </w:pPr>
            <w:r>
              <w:rPr>
                <w:rFonts w:asciiTheme="minorHAnsi" w:hAnsiTheme="minorHAnsi"/>
                <w:bCs/>
                <w:szCs w:val="22"/>
              </w:rPr>
              <w:t>6136</w:t>
            </w:r>
          </w:p>
          <w:p w14:paraId="5B07395C" w14:textId="2F34FD09" w:rsidR="001D3CCB" w:rsidRPr="00C7302F" w:rsidRDefault="001D3CCB" w:rsidP="001D3CCB">
            <w:pPr>
              <w:rPr>
                <w:rFonts w:asciiTheme="minorHAnsi" w:hAnsiTheme="minorHAnsi"/>
                <w:bCs/>
                <w:szCs w:val="22"/>
              </w:rPr>
            </w:pPr>
            <w:r>
              <w:rPr>
                <w:rFonts w:asciiTheme="minorHAnsi" w:hAnsiTheme="minorHAnsi"/>
                <w:bCs/>
                <w:szCs w:val="22"/>
              </w:rPr>
              <w:t>6574</w:t>
            </w:r>
          </w:p>
          <w:p w14:paraId="3F3056D6" w14:textId="696E61E6" w:rsidR="001D3CCB" w:rsidRPr="00C7302F" w:rsidRDefault="001D3CCB" w:rsidP="001D3CCB">
            <w:pPr>
              <w:rPr>
                <w:rFonts w:asciiTheme="minorHAnsi" w:hAnsiTheme="minorHAnsi"/>
                <w:bCs/>
                <w:szCs w:val="22"/>
              </w:rPr>
            </w:pPr>
            <w:r>
              <w:rPr>
                <w:rFonts w:asciiTheme="minorHAnsi" w:hAnsiTheme="minorHAnsi"/>
                <w:bCs/>
                <w:szCs w:val="22"/>
              </w:rPr>
              <w:t>6034</w:t>
            </w:r>
          </w:p>
          <w:p w14:paraId="3C803678" w14:textId="2446FB5D" w:rsidR="001D3CCB" w:rsidRPr="00C7302F" w:rsidRDefault="001D3CCB" w:rsidP="001D3CCB">
            <w:pPr>
              <w:rPr>
                <w:rFonts w:asciiTheme="minorHAnsi" w:hAnsiTheme="minorHAnsi"/>
                <w:bCs/>
                <w:szCs w:val="22"/>
              </w:rPr>
            </w:pPr>
            <w:r>
              <w:rPr>
                <w:rFonts w:asciiTheme="minorHAnsi" w:hAnsiTheme="minorHAnsi"/>
                <w:bCs/>
                <w:szCs w:val="22"/>
              </w:rPr>
              <w:t>6649</w:t>
            </w:r>
          </w:p>
          <w:p w14:paraId="1DB6748F" w14:textId="02D2AE9C" w:rsidR="001D3CCB" w:rsidRPr="00C7302F" w:rsidRDefault="001D3CCB" w:rsidP="001D3CCB">
            <w:pPr>
              <w:rPr>
                <w:rFonts w:asciiTheme="minorHAnsi" w:hAnsiTheme="minorHAnsi"/>
                <w:bCs/>
                <w:szCs w:val="22"/>
              </w:rPr>
            </w:pPr>
            <w:r>
              <w:rPr>
                <w:rFonts w:asciiTheme="minorHAnsi" w:hAnsiTheme="minorHAnsi"/>
                <w:bCs/>
                <w:szCs w:val="22"/>
              </w:rPr>
              <w:t>6408</w:t>
            </w:r>
          </w:p>
          <w:p w14:paraId="7BA2590E" w14:textId="7D29AB76" w:rsidR="001D3CCB" w:rsidRPr="00C7302F" w:rsidRDefault="001D3CCB" w:rsidP="001D3CCB">
            <w:pPr>
              <w:rPr>
                <w:rFonts w:asciiTheme="minorHAnsi" w:hAnsiTheme="minorHAnsi"/>
                <w:bCs/>
                <w:szCs w:val="22"/>
              </w:rPr>
            </w:pPr>
            <w:r>
              <w:rPr>
                <w:rFonts w:asciiTheme="minorHAnsi" w:hAnsiTheme="minorHAnsi"/>
                <w:bCs/>
                <w:szCs w:val="22"/>
              </w:rPr>
              <w:t>7121</w:t>
            </w:r>
          </w:p>
          <w:p w14:paraId="19DEBBF1" w14:textId="34A83CF3" w:rsidR="005D4CC2" w:rsidRPr="00CD3398" w:rsidRDefault="001D3CCB" w:rsidP="00AA3C75">
            <w:pPr>
              <w:rPr>
                <w:rFonts w:asciiTheme="minorHAnsi" w:hAnsiTheme="minorHAnsi"/>
                <w:bCs/>
                <w:sz w:val="20"/>
              </w:rPr>
            </w:pPr>
            <w:r>
              <w:rPr>
                <w:rFonts w:asciiTheme="minorHAnsi" w:hAnsiTheme="minorHAnsi"/>
                <w:bCs/>
                <w:szCs w:val="22"/>
              </w:rPr>
              <w:t>6808</w:t>
            </w:r>
          </w:p>
        </w:tc>
      </w:tr>
      <w:tr w:rsidR="006E70E1" w:rsidRPr="001673A1" w14:paraId="034E52EC" w14:textId="77777777" w:rsidTr="00E7418C">
        <w:trPr>
          <w:trHeight w:val="494"/>
        </w:trPr>
        <w:tc>
          <w:tcPr>
            <w:tcW w:w="438" w:type="pct"/>
            <w:vAlign w:val="top"/>
          </w:tcPr>
          <w:p w14:paraId="579EE9A7" w14:textId="77777777" w:rsidR="006E70E1" w:rsidRPr="00035235" w:rsidRDefault="006E70E1" w:rsidP="005D4CC2">
            <w:pPr>
              <w:rPr>
                <w:rFonts w:asciiTheme="minorHAnsi" w:hAnsiTheme="minorHAnsi"/>
                <w:szCs w:val="22"/>
              </w:rPr>
            </w:pPr>
          </w:p>
        </w:tc>
        <w:tc>
          <w:tcPr>
            <w:tcW w:w="2724" w:type="pct"/>
          </w:tcPr>
          <w:p w14:paraId="0676928C" w14:textId="526ABD57" w:rsidR="006E70E1" w:rsidRPr="00E2133A" w:rsidRDefault="006E70E1" w:rsidP="00E2133A">
            <w:pPr>
              <w:jc w:val="center"/>
              <w:rPr>
                <w:rFonts w:asciiTheme="minorHAnsi" w:hAnsiTheme="minorHAnsi"/>
                <w:bCs/>
                <w:szCs w:val="26"/>
              </w:rPr>
            </w:pPr>
            <w:r w:rsidRPr="00E2133A">
              <w:rPr>
                <w:rFonts w:asciiTheme="minorHAnsi" w:hAnsiTheme="minorHAnsi"/>
                <w:bCs/>
                <w:szCs w:val="26"/>
              </w:rPr>
              <w:t>Total: 22</w:t>
            </w:r>
            <w:r w:rsidR="00A24557">
              <w:rPr>
                <w:rFonts w:asciiTheme="minorHAnsi" w:hAnsiTheme="minorHAnsi"/>
                <w:bCs/>
                <w:szCs w:val="26"/>
              </w:rPr>
              <w:t>,</w:t>
            </w:r>
            <w:r w:rsidRPr="00E2133A">
              <w:rPr>
                <w:rFonts w:asciiTheme="minorHAnsi" w:hAnsiTheme="minorHAnsi"/>
                <w:bCs/>
                <w:szCs w:val="26"/>
              </w:rPr>
              <w:t>600</w:t>
            </w:r>
          </w:p>
        </w:tc>
        <w:tc>
          <w:tcPr>
            <w:tcW w:w="1838" w:type="pct"/>
            <w:gridSpan w:val="2"/>
          </w:tcPr>
          <w:p w14:paraId="0DE0C766" w14:textId="5AFFC91B" w:rsidR="006E70E1" w:rsidRPr="00005DEB" w:rsidRDefault="006E70E1" w:rsidP="00AA3C75">
            <w:pPr>
              <w:jc w:val="center"/>
              <w:rPr>
                <w:rFonts w:asciiTheme="minorHAnsi" w:hAnsiTheme="minorHAnsi"/>
                <w:szCs w:val="26"/>
              </w:rPr>
            </w:pPr>
            <w:r w:rsidRPr="00005DEB">
              <w:rPr>
                <w:rFonts w:asciiTheme="minorHAnsi" w:hAnsiTheme="minorHAnsi"/>
                <w:szCs w:val="26"/>
              </w:rPr>
              <w:t xml:space="preserve">Total: </w:t>
            </w:r>
            <w:r w:rsidR="00F052F5">
              <w:rPr>
                <w:rFonts w:asciiTheme="minorHAnsi" w:hAnsiTheme="minorHAnsi"/>
                <w:szCs w:val="26"/>
              </w:rPr>
              <w:t>63</w:t>
            </w:r>
            <w:r w:rsidR="006B2D11">
              <w:rPr>
                <w:rFonts w:asciiTheme="minorHAnsi" w:hAnsiTheme="minorHAnsi"/>
                <w:szCs w:val="26"/>
              </w:rPr>
              <w:t>,</w:t>
            </w:r>
            <w:r w:rsidR="00F052F5">
              <w:rPr>
                <w:rFonts w:asciiTheme="minorHAnsi" w:hAnsiTheme="minorHAnsi"/>
                <w:szCs w:val="26"/>
              </w:rPr>
              <w:t xml:space="preserve">964 </w:t>
            </w:r>
            <w:r w:rsidR="00D76C32" w:rsidRPr="00005DEB">
              <w:rPr>
                <w:rFonts w:asciiTheme="minorHAnsi" w:hAnsiTheme="minorHAnsi"/>
                <w:szCs w:val="26"/>
              </w:rPr>
              <w:t>people</w:t>
            </w:r>
          </w:p>
        </w:tc>
      </w:tr>
      <w:tr w:rsidR="005D4CC2" w:rsidRPr="001673A1" w14:paraId="37F61783" w14:textId="77777777" w:rsidTr="00E7418C">
        <w:trPr>
          <w:trHeight w:val="494"/>
        </w:trPr>
        <w:tc>
          <w:tcPr>
            <w:tcW w:w="438" w:type="pct"/>
            <w:tcBorders>
              <w:bottom w:val="single" w:sz="4" w:space="0" w:color="A6A6A6" w:themeColor="background1" w:themeShade="A6"/>
            </w:tcBorders>
            <w:vAlign w:val="top"/>
          </w:tcPr>
          <w:p w14:paraId="044EA9B6" w14:textId="4EC97E99" w:rsidR="005D4CC2" w:rsidRPr="001673A1" w:rsidDel="00B62773" w:rsidRDefault="005D4CC2" w:rsidP="005D4CC2">
            <w:r w:rsidRPr="00035235">
              <w:rPr>
                <w:rFonts w:asciiTheme="minorHAnsi" w:hAnsiTheme="minorHAnsi"/>
                <w:szCs w:val="22"/>
              </w:rPr>
              <w:lastRenderedPageBreak/>
              <w:t>5</w:t>
            </w:r>
          </w:p>
        </w:tc>
        <w:tc>
          <w:tcPr>
            <w:tcW w:w="2724" w:type="pct"/>
            <w:tcBorders>
              <w:bottom w:val="single" w:sz="4" w:space="0" w:color="A6A6A6" w:themeColor="background1" w:themeShade="A6"/>
            </w:tcBorders>
          </w:tcPr>
          <w:p w14:paraId="754EA60F" w14:textId="2C1287E4" w:rsidR="005D4CC2" w:rsidRPr="00F63290" w:rsidRDefault="005D4CC2" w:rsidP="005D4CC2">
            <w:pPr>
              <w:jc w:val="center"/>
              <w:rPr>
                <w:rFonts w:asciiTheme="minorHAnsi" w:hAnsiTheme="minorHAnsi"/>
                <w:bCs/>
                <w:sz w:val="20"/>
              </w:rPr>
            </w:pPr>
            <w:r w:rsidRPr="00F63290">
              <w:rPr>
                <w:rFonts w:asciiTheme="minorHAnsi" w:hAnsiTheme="minorHAnsi"/>
                <w:bCs/>
                <w:szCs w:val="26"/>
              </w:rPr>
              <w:t>At least 0.5 hours per trip per household time saved</w:t>
            </w:r>
          </w:p>
        </w:tc>
        <w:tc>
          <w:tcPr>
            <w:tcW w:w="1838" w:type="pct"/>
            <w:gridSpan w:val="2"/>
            <w:tcBorders>
              <w:bottom w:val="single" w:sz="4" w:space="0" w:color="A6A6A6" w:themeColor="background1" w:themeShade="A6"/>
            </w:tcBorders>
          </w:tcPr>
          <w:p w14:paraId="34AEFB93" w14:textId="6CF82B14" w:rsidR="005D4CC2" w:rsidRPr="00651B3A" w:rsidRDefault="00022B58" w:rsidP="005D4CC2">
            <w:pPr>
              <w:rPr>
                <w:rFonts w:asciiTheme="minorHAnsi" w:hAnsiTheme="minorHAnsi"/>
                <w:bCs/>
                <w:sz w:val="20"/>
              </w:rPr>
            </w:pPr>
            <w:r>
              <w:rPr>
                <w:rFonts w:asciiTheme="minorHAnsi" w:hAnsiTheme="minorHAnsi"/>
                <w:bCs/>
                <w:szCs w:val="26"/>
              </w:rPr>
              <w:t>1.44</w:t>
            </w:r>
            <w:r w:rsidR="00651B3A" w:rsidRPr="00766C87">
              <w:rPr>
                <w:rFonts w:asciiTheme="minorHAnsi" w:hAnsiTheme="minorHAnsi"/>
                <w:bCs/>
                <w:szCs w:val="26"/>
              </w:rPr>
              <w:t xml:space="preserve"> hours per trip per household saved</w:t>
            </w:r>
          </w:p>
        </w:tc>
      </w:tr>
      <w:tr w:rsidR="00651B3A" w:rsidRPr="001673A1" w14:paraId="11B86DB1" w14:textId="77777777" w:rsidTr="00E7418C">
        <w:trPr>
          <w:trHeight w:val="4044"/>
        </w:trPr>
        <w:tc>
          <w:tcPr>
            <w:tcW w:w="438" w:type="pct"/>
            <w:tcBorders>
              <w:top w:val="single" w:sz="4" w:space="0" w:color="A6A6A6" w:themeColor="background1" w:themeShade="A6"/>
            </w:tcBorders>
            <w:vAlign w:val="top"/>
          </w:tcPr>
          <w:p w14:paraId="76F0BFA6" w14:textId="669B3D02" w:rsidR="00651B3A" w:rsidRPr="001673A1" w:rsidDel="00B62773" w:rsidRDefault="00651B3A" w:rsidP="00651B3A">
            <w:r w:rsidRPr="00035235">
              <w:rPr>
                <w:rFonts w:asciiTheme="minorHAnsi" w:hAnsiTheme="minorHAnsi"/>
                <w:szCs w:val="22"/>
              </w:rPr>
              <w:t>6</w:t>
            </w:r>
          </w:p>
        </w:tc>
        <w:tc>
          <w:tcPr>
            <w:tcW w:w="2724" w:type="pct"/>
            <w:tcBorders>
              <w:top w:val="single" w:sz="4" w:space="0" w:color="A6A6A6" w:themeColor="background1" w:themeShade="A6"/>
            </w:tcBorders>
          </w:tcPr>
          <w:p w14:paraId="41327864" w14:textId="77777777" w:rsidR="00C043E5" w:rsidRPr="00C043E5" w:rsidRDefault="00C043E5" w:rsidP="00C043E5">
            <w:pPr>
              <w:keepNext/>
              <w:keepLines/>
              <w:jc w:val="center"/>
              <w:rPr>
                <w:rFonts w:asciiTheme="minorHAnsi" w:hAnsiTheme="minorHAnsi" w:cs="Arial"/>
                <w:szCs w:val="22"/>
              </w:rPr>
            </w:pPr>
            <w:r w:rsidRPr="00C043E5">
              <w:rPr>
                <w:rFonts w:asciiTheme="minorHAnsi" w:hAnsiTheme="minorHAnsi" w:cs="Arial"/>
                <w:szCs w:val="22"/>
              </w:rPr>
              <w:t>GS 7132: 3125</w:t>
            </w:r>
          </w:p>
          <w:p w14:paraId="48417DFA" w14:textId="77777777" w:rsidR="00C043E5" w:rsidRPr="00C043E5" w:rsidRDefault="00C043E5" w:rsidP="00C043E5">
            <w:pPr>
              <w:keepNext/>
              <w:keepLines/>
              <w:jc w:val="center"/>
              <w:rPr>
                <w:rFonts w:asciiTheme="minorHAnsi" w:hAnsiTheme="minorHAnsi" w:cs="Arial"/>
                <w:szCs w:val="22"/>
              </w:rPr>
            </w:pPr>
            <w:r w:rsidRPr="00C043E5">
              <w:rPr>
                <w:rFonts w:asciiTheme="minorHAnsi" w:hAnsiTheme="minorHAnsi" w:cs="Arial"/>
                <w:szCs w:val="22"/>
              </w:rPr>
              <w:t>GS 7133: 3125</w:t>
            </w:r>
          </w:p>
          <w:p w14:paraId="138AC979" w14:textId="77777777" w:rsidR="00C043E5" w:rsidRPr="00C043E5" w:rsidRDefault="00C043E5" w:rsidP="00C043E5">
            <w:pPr>
              <w:keepNext/>
              <w:keepLines/>
              <w:jc w:val="center"/>
              <w:rPr>
                <w:rFonts w:asciiTheme="minorHAnsi" w:hAnsiTheme="minorHAnsi" w:cs="Arial"/>
                <w:szCs w:val="22"/>
              </w:rPr>
            </w:pPr>
            <w:r w:rsidRPr="00C043E5">
              <w:rPr>
                <w:rFonts w:asciiTheme="minorHAnsi" w:hAnsiTheme="minorHAnsi" w:cs="Arial"/>
                <w:szCs w:val="22"/>
              </w:rPr>
              <w:t>GS 7134: 3125</w:t>
            </w:r>
          </w:p>
          <w:p w14:paraId="4E5FDEC7" w14:textId="77777777" w:rsidR="00C043E5" w:rsidRPr="00C043E5" w:rsidRDefault="00C043E5" w:rsidP="00C043E5">
            <w:pPr>
              <w:keepNext/>
              <w:keepLines/>
              <w:jc w:val="center"/>
              <w:rPr>
                <w:rFonts w:asciiTheme="minorHAnsi" w:hAnsiTheme="minorHAnsi" w:cs="Arial"/>
                <w:szCs w:val="22"/>
              </w:rPr>
            </w:pPr>
            <w:r w:rsidRPr="00C043E5">
              <w:rPr>
                <w:rFonts w:asciiTheme="minorHAnsi" w:hAnsiTheme="minorHAnsi" w:cs="Arial"/>
                <w:szCs w:val="22"/>
              </w:rPr>
              <w:t>GS 7135: 3125</w:t>
            </w:r>
          </w:p>
          <w:p w14:paraId="4EF25E7F" w14:textId="77777777" w:rsidR="00C043E5" w:rsidRPr="00C043E5" w:rsidRDefault="00C043E5" w:rsidP="00C043E5">
            <w:pPr>
              <w:keepNext/>
              <w:keepLines/>
              <w:jc w:val="center"/>
              <w:rPr>
                <w:rFonts w:asciiTheme="minorHAnsi" w:hAnsiTheme="minorHAnsi" w:cs="Arial"/>
                <w:szCs w:val="22"/>
              </w:rPr>
            </w:pPr>
            <w:r w:rsidRPr="00C043E5">
              <w:rPr>
                <w:rFonts w:asciiTheme="minorHAnsi" w:hAnsiTheme="minorHAnsi" w:cs="Arial"/>
                <w:szCs w:val="22"/>
              </w:rPr>
              <w:t>GS 7136: 3125</w:t>
            </w:r>
          </w:p>
          <w:p w14:paraId="431FFEAF" w14:textId="77777777" w:rsidR="00C043E5" w:rsidRPr="00C043E5" w:rsidRDefault="00C043E5" w:rsidP="00C043E5">
            <w:pPr>
              <w:keepNext/>
              <w:keepLines/>
              <w:jc w:val="center"/>
              <w:rPr>
                <w:rFonts w:asciiTheme="minorHAnsi" w:hAnsiTheme="minorHAnsi" w:cs="Arial"/>
                <w:szCs w:val="22"/>
              </w:rPr>
            </w:pPr>
            <w:r w:rsidRPr="00C043E5">
              <w:rPr>
                <w:rFonts w:asciiTheme="minorHAnsi" w:hAnsiTheme="minorHAnsi" w:cs="Arial"/>
                <w:szCs w:val="22"/>
              </w:rPr>
              <w:t>GS 7470: 3125</w:t>
            </w:r>
          </w:p>
          <w:p w14:paraId="3D7A6387" w14:textId="77777777" w:rsidR="00C043E5" w:rsidRPr="00C043E5" w:rsidRDefault="00C043E5" w:rsidP="00C043E5">
            <w:pPr>
              <w:keepNext/>
              <w:keepLines/>
              <w:jc w:val="center"/>
              <w:rPr>
                <w:rFonts w:asciiTheme="minorHAnsi" w:hAnsiTheme="minorHAnsi" w:cs="Arial"/>
                <w:szCs w:val="22"/>
              </w:rPr>
            </w:pPr>
            <w:r w:rsidRPr="00C043E5">
              <w:rPr>
                <w:rFonts w:asciiTheme="minorHAnsi" w:hAnsiTheme="minorHAnsi" w:cs="Arial"/>
                <w:szCs w:val="22"/>
              </w:rPr>
              <w:t>GS 7471: 3125</w:t>
            </w:r>
          </w:p>
          <w:p w14:paraId="1B4917B9" w14:textId="77777777" w:rsidR="00C043E5" w:rsidRPr="00C043E5" w:rsidRDefault="00C043E5" w:rsidP="00C043E5">
            <w:pPr>
              <w:keepNext/>
              <w:keepLines/>
              <w:jc w:val="center"/>
              <w:rPr>
                <w:rFonts w:asciiTheme="minorHAnsi" w:hAnsiTheme="minorHAnsi" w:cs="Arial"/>
                <w:szCs w:val="22"/>
              </w:rPr>
            </w:pPr>
            <w:r w:rsidRPr="00C043E5">
              <w:rPr>
                <w:rFonts w:asciiTheme="minorHAnsi" w:hAnsiTheme="minorHAnsi" w:cs="Arial"/>
                <w:szCs w:val="22"/>
              </w:rPr>
              <w:t>GS 7472: 3125</w:t>
            </w:r>
          </w:p>
          <w:p w14:paraId="5E1FDA57" w14:textId="77777777" w:rsidR="00C043E5" w:rsidRPr="00C043E5" w:rsidRDefault="00C043E5" w:rsidP="00C043E5">
            <w:pPr>
              <w:keepNext/>
              <w:keepLines/>
              <w:jc w:val="center"/>
              <w:rPr>
                <w:rFonts w:asciiTheme="minorHAnsi" w:hAnsiTheme="minorHAnsi" w:cs="Arial"/>
                <w:szCs w:val="22"/>
              </w:rPr>
            </w:pPr>
            <w:r w:rsidRPr="00C043E5">
              <w:rPr>
                <w:rFonts w:asciiTheme="minorHAnsi" w:hAnsiTheme="minorHAnsi" w:cs="Arial"/>
                <w:szCs w:val="22"/>
              </w:rPr>
              <w:t>GS 7473: 3125</w:t>
            </w:r>
          </w:p>
          <w:p w14:paraId="35B060A1" w14:textId="56611C6D" w:rsidR="00651B3A" w:rsidRPr="006E70E1" w:rsidRDefault="00C043E5" w:rsidP="006E70E1">
            <w:pPr>
              <w:keepNext/>
              <w:keepLines/>
              <w:jc w:val="center"/>
              <w:rPr>
                <w:rFonts w:asciiTheme="minorHAnsi" w:hAnsiTheme="minorHAnsi" w:cs="Arial"/>
                <w:szCs w:val="22"/>
              </w:rPr>
            </w:pPr>
            <w:r w:rsidRPr="00C043E5">
              <w:rPr>
                <w:rFonts w:asciiTheme="minorHAnsi" w:hAnsiTheme="minorHAnsi" w:cs="Arial"/>
                <w:szCs w:val="22"/>
              </w:rPr>
              <w:t>GS 7474: 3125</w:t>
            </w:r>
          </w:p>
        </w:tc>
        <w:tc>
          <w:tcPr>
            <w:tcW w:w="844" w:type="pct"/>
            <w:tcBorders>
              <w:top w:val="single" w:sz="4" w:space="0" w:color="A6A6A6" w:themeColor="background1" w:themeShade="A6"/>
              <w:bottom w:val="single" w:sz="4" w:space="0" w:color="A6A6A6" w:themeColor="background1" w:themeShade="A6"/>
            </w:tcBorders>
          </w:tcPr>
          <w:p w14:paraId="5AA05880" w14:textId="4F2929B6" w:rsidR="00BF07A3" w:rsidRPr="00F31C01" w:rsidRDefault="00BF07A3" w:rsidP="00AF0DF1">
            <w:pPr>
              <w:jc w:val="right"/>
              <w:rPr>
                <w:rFonts w:asciiTheme="minorHAnsi" w:hAnsiTheme="minorHAnsi"/>
                <w:bCs/>
                <w:szCs w:val="22"/>
              </w:rPr>
            </w:pPr>
            <w:r w:rsidRPr="00F31C01">
              <w:rPr>
                <w:rFonts w:asciiTheme="minorHAnsi" w:hAnsiTheme="minorHAnsi"/>
                <w:bCs/>
                <w:szCs w:val="22"/>
              </w:rPr>
              <w:t>GS 7132</w:t>
            </w:r>
            <w:r w:rsidR="00B20D48">
              <w:rPr>
                <w:rFonts w:asciiTheme="minorHAnsi" w:hAnsiTheme="minorHAnsi"/>
                <w:szCs w:val="22"/>
              </w:rPr>
              <w:t>:</w:t>
            </w:r>
          </w:p>
          <w:p w14:paraId="546FFF37" w14:textId="7931F7EA" w:rsidR="00BF07A3" w:rsidRPr="00F31C01" w:rsidRDefault="00BF07A3" w:rsidP="00AF0DF1">
            <w:pPr>
              <w:jc w:val="right"/>
              <w:rPr>
                <w:rFonts w:asciiTheme="minorHAnsi" w:hAnsiTheme="minorHAnsi"/>
                <w:bCs/>
                <w:szCs w:val="22"/>
              </w:rPr>
            </w:pPr>
            <w:r w:rsidRPr="00F31C01">
              <w:rPr>
                <w:rFonts w:asciiTheme="minorHAnsi" w:hAnsiTheme="minorHAnsi"/>
                <w:bCs/>
                <w:szCs w:val="22"/>
              </w:rPr>
              <w:t>GS 7133</w:t>
            </w:r>
            <w:r w:rsidR="00B20D48">
              <w:rPr>
                <w:rFonts w:asciiTheme="minorHAnsi" w:hAnsiTheme="minorHAnsi"/>
                <w:szCs w:val="22"/>
              </w:rPr>
              <w:t>:</w:t>
            </w:r>
          </w:p>
          <w:p w14:paraId="679EBD37" w14:textId="0D00D32F" w:rsidR="00BF07A3" w:rsidRPr="00F31C01" w:rsidRDefault="00BF07A3" w:rsidP="00AF0DF1">
            <w:pPr>
              <w:jc w:val="right"/>
              <w:rPr>
                <w:rFonts w:asciiTheme="minorHAnsi" w:hAnsiTheme="minorHAnsi"/>
                <w:bCs/>
                <w:szCs w:val="22"/>
              </w:rPr>
            </w:pPr>
            <w:r w:rsidRPr="00F31C01">
              <w:rPr>
                <w:rFonts w:asciiTheme="minorHAnsi" w:hAnsiTheme="minorHAnsi"/>
                <w:bCs/>
                <w:szCs w:val="22"/>
              </w:rPr>
              <w:t>GS 7134</w:t>
            </w:r>
            <w:r w:rsidR="00B20D48">
              <w:rPr>
                <w:rFonts w:asciiTheme="minorHAnsi" w:hAnsiTheme="minorHAnsi"/>
                <w:szCs w:val="22"/>
              </w:rPr>
              <w:t>:</w:t>
            </w:r>
          </w:p>
          <w:p w14:paraId="4FCDD7D2" w14:textId="73B25942" w:rsidR="00BF07A3" w:rsidRPr="00F31C01" w:rsidRDefault="00BF07A3" w:rsidP="00AF0DF1">
            <w:pPr>
              <w:jc w:val="right"/>
              <w:rPr>
                <w:rFonts w:asciiTheme="minorHAnsi" w:hAnsiTheme="minorHAnsi"/>
                <w:bCs/>
                <w:szCs w:val="22"/>
              </w:rPr>
            </w:pPr>
            <w:r w:rsidRPr="00F31C01">
              <w:rPr>
                <w:rFonts w:asciiTheme="minorHAnsi" w:hAnsiTheme="minorHAnsi"/>
                <w:bCs/>
                <w:szCs w:val="22"/>
              </w:rPr>
              <w:t>GS 7135</w:t>
            </w:r>
            <w:r w:rsidR="00B20D48">
              <w:rPr>
                <w:rFonts w:asciiTheme="minorHAnsi" w:hAnsiTheme="minorHAnsi"/>
                <w:szCs w:val="22"/>
              </w:rPr>
              <w:t>:</w:t>
            </w:r>
          </w:p>
          <w:p w14:paraId="26DD8242" w14:textId="1C17391B" w:rsidR="00BF07A3" w:rsidRPr="00F31C01" w:rsidRDefault="00BF07A3" w:rsidP="00AF0DF1">
            <w:pPr>
              <w:jc w:val="right"/>
              <w:rPr>
                <w:rFonts w:asciiTheme="minorHAnsi" w:hAnsiTheme="minorHAnsi"/>
                <w:bCs/>
                <w:szCs w:val="22"/>
              </w:rPr>
            </w:pPr>
            <w:r w:rsidRPr="00F31C01">
              <w:rPr>
                <w:rFonts w:asciiTheme="minorHAnsi" w:hAnsiTheme="minorHAnsi"/>
                <w:bCs/>
                <w:szCs w:val="22"/>
              </w:rPr>
              <w:t>GS 7136</w:t>
            </w:r>
            <w:r w:rsidR="00B20D48">
              <w:rPr>
                <w:rFonts w:asciiTheme="minorHAnsi" w:hAnsiTheme="minorHAnsi"/>
                <w:szCs w:val="22"/>
              </w:rPr>
              <w:t>:</w:t>
            </w:r>
          </w:p>
          <w:p w14:paraId="1ADAF831" w14:textId="41F68BAA" w:rsidR="00BF07A3" w:rsidRPr="00F31C01" w:rsidRDefault="00BF07A3" w:rsidP="00AF0DF1">
            <w:pPr>
              <w:jc w:val="right"/>
              <w:rPr>
                <w:rFonts w:asciiTheme="minorHAnsi" w:hAnsiTheme="minorHAnsi"/>
                <w:bCs/>
                <w:szCs w:val="22"/>
              </w:rPr>
            </w:pPr>
            <w:r w:rsidRPr="00F31C01">
              <w:rPr>
                <w:rFonts w:asciiTheme="minorHAnsi" w:hAnsiTheme="minorHAnsi"/>
                <w:bCs/>
                <w:szCs w:val="22"/>
              </w:rPr>
              <w:t>GS 7470</w:t>
            </w:r>
            <w:r w:rsidR="00B20D48">
              <w:rPr>
                <w:rFonts w:asciiTheme="minorHAnsi" w:hAnsiTheme="minorHAnsi"/>
                <w:szCs w:val="22"/>
              </w:rPr>
              <w:t>:</w:t>
            </w:r>
          </w:p>
          <w:p w14:paraId="5D703DF3" w14:textId="2A58BDD8" w:rsidR="00BF07A3" w:rsidRPr="00F31C01" w:rsidRDefault="00BF07A3" w:rsidP="00AF0DF1">
            <w:pPr>
              <w:jc w:val="right"/>
              <w:rPr>
                <w:rFonts w:asciiTheme="minorHAnsi" w:hAnsiTheme="minorHAnsi"/>
                <w:bCs/>
                <w:szCs w:val="22"/>
              </w:rPr>
            </w:pPr>
            <w:r w:rsidRPr="00F31C01">
              <w:rPr>
                <w:rFonts w:asciiTheme="minorHAnsi" w:hAnsiTheme="minorHAnsi"/>
                <w:bCs/>
                <w:szCs w:val="22"/>
              </w:rPr>
              <w:t>GS 7471</w:t>
            </w:r>
            <w:r w:rsidR="00B20D48">
              <w:rPr>
                <w:rFonts w:asciiTheme="minorHAnsi" w:hAnsiTheme="minorHAnsi"/>
                <w:szCs w:val="22"/>
              </w:rPr>
              <w:t>:</w:t>
            </w:r>
          </w:p>
          <w:p w14:paraId="36057E6D" w14:textId="2977CD14" w:rsidR="00BF07A3" w:rsidRPr="00F31C01" w:rsidRDefault="00BF07A3" w:rsidP="00AF0DF1">
            <w:pPr>
              <w:jc w:val="right"/>
              <w:rPr>
                <w:rFonts w:asciiTheme="minorHAnsi" w:hAnsiTheme="minorHAnsi"/>
                <w:bCs/>
                <w:szCs w:val="22"/>
              </w:rPr>
            </w:pPr>
            <w:r w:rsidRPr="00F31C01">
              <w:rPr>
                <w:rFonts w:asciiTheme="minorHAnsi" w:hAnsiTheme="minorHAnsi"/>
                <w:bCs/>
                <w:szCs w:val="22"/>
              </w:rPr>
              <w:t>GS 7472</w:t>
            </w:r>
            <w:r w:rsidR="00B20D48">
              <w:rPr>
                <w:rFonts w:asciiTheme="minorHAnsi" w:hAnsiTheme="minorHAnsi"/>
                <w:szCs w:val="22"/>
              </w:rPr>
              <w:t>:</w:t>
            </w:r>
          </w:p>
          <w:p w14:paraId="0BCFEBB3" w14:textId="74034849" w:rsidR="00BF07A3" w:rsidRPr="00F31C01" w:rsidRDefault="00BF07A3" w:rsidP="00AF0DF1">
            <w:pPr>
              <w:jc w:val="right"/>
              <w:rPr>
                <w:rFonts w:asciiTheme="minorHAnsi" w:hAnsiTheme="minorHAnsi"/>
                <w:bCs/>
                <w:szCs w:val="22"/>
              </w:rPr>
            </w:pPr>
            <w:r w:rsidRPr="00F31C01">
              <w:rPr>
                <w:rFonts w:asciiTheme="minorHAnsi" w:hAnsiTheme="minorHAnsi"/>
                <w:bCs/>
                <w:szCs w:val="22"/>
              </w:rPr>
              <w:t>GS 7473</w:t>
            </w:r>
            <w:r w:rsidR="00B20D48">
              <w:rPr>
                <w:rFonts w:asciiTheme="minorHAnsi" w:hAnsiTheme="minorHAnsi"/>
                <w:szCs w:val="22"/>
              </w:rPr>
              <w:t>:</w:t>
            </w:r>
          </w:p>
          <w:p w14:paraId="045411EC" w14:textId="3CF9186C" w:rsidR="00BF07A3" w:rsidRPr="00F31C01" w:rsidRDefault="00BF07A3" w:rsidP="00AF0DF1">
            <w:pPr>
              <w:jc w:val="right"/>
              <w:rPr>
                <w:rFonts w:asciiTheme="minorHAnsi" w:hAnsiTheme="minorHAnsi"/>
                <w:bCs/>
                <w:szCs w:val="22"/>
              </w:rPr>
            </w:pPr>
            <w:r w:rsidRPr="00F31C01">
              <w:rPr>
                <w:rFonts w:asciiTheme="minorHAnsi" w:hAnsiTheme="minorHAnsi"/>
                <w:bCs/>
                <w:szCs w:val="22"/>
              </w:rPr>
              <w:t>GS 7474</w:t>
            </w:r>
            <w:r w:rsidR="00B20D48">
              <w:rPr>
                <w:rFonts w:asciiTheme="minorHAnsi" w:hAnsiTheme="minorHAnsi"/>
                <w:szCs w:val="22"/>
              </w:rPr>
              <w:t>:</w:t>
            </w:r>
          </w:p>
        </w:tc>
        <w:tc>
          <w:tcPr>
            <w:tcW w:w="994" w:type="pct"/>
            <w:tcBorders>
              <w:top w:val="single" w:sz="4" w:space="0" w:color="A6A6A6" w:themeColor="background1" w:themeShade="A6"/>
              <w:bottom w:val="single" w:sz="4" w:space="0" w:color="A6A6A6" w:themeColor="background1" w:themeShade="A6"/>
            </w:tcBorders>
          </w:tcPr>
          <w:p w14:paraId="27C9A513" w14:textId="77777777" w:rsidR="009A7141" w:rsidRPr="00F31C01" w:rsidRDefault="009A7141" w:rsidP="009A7141">
            <w:pPr>
              <w:rPr>
                <w:rFonts w:asciiTheme="minorHAnsi" w:hAnsiTheme="minorHAnsi"/>
                <w:bCs/>
                <w:szCs w:val="22"/>
              </w:rPr>
            </w:pPr>
            <w:r>
              <w:rPr>
                <w:rFonts w:asciiTheme="minorHAnsi" w:hAnsiTheme="minorHAnsi"/>
                <w:bCs/>
                <w:szCs w:val="22"/>
              </w:rPr>
              <w:t>8861</w:t>
            </w:r>
          </w:p>
          <w:p w14:paraId="7DCE804C" w14:textId="77777777" w:rsidR="009A7141" w:rsidRPr="00F31C01" w:rsidRDefault="009A7141" w:rsidP="009A7141">
            <w:pPr>
              <w:rPr>
                <w:rFonts w:asciiTheme="minorHAnsi" w:hAnsiTheme="minorHAnsi"/>
                <w:bCs/>
                <w:szCs w:val="22"/>
              </w:rPr>
            </w:pPr>
            <w:r>
              <w:rPr>
                <w:rFonts w:asciiTheme="minorHAnsi" w:hAnsiTheme="minorHAnsi"/>
                <w:bCs/>
                <w:szCs w:val="22"/>
              </w:rPr>
              <w:t>9285</w:t>
            </w:r>
          </w:p>
          <w:p w14:paraId="761CDEDD" w14:textId="77777777" w:rsidR="009A7141" w:rsidRPr="00F31C01" w:rsidRDefault="009A7141" w:rsidP="009A7141">
            <w:pPr>
              <w:rPr>
                <w:rFonts w:asciiTheme="minorHAnsi" w:hAnsiTheme="minorHAnsi"/>
                <w:bCs/>
                <w:szCs w:val="22"/>
              </w:rPr>
            </w:pPr>
            <w:r>
              <w:rPr>
                <w:rFonts w:asciiTheme="minorHAnsi" w:hAnsiTheme="minorHAnsi"/>
                <w:bCs/>
                <w:szCs w:val="22"/>
              </w:rPr>
              <w:t>8502</w:t>
            </w:r>
          </w:p>
          <w:p w14:paraId="4C9EBCD8" w14:textId="77777777" w:rsidR="009A7141" w:rsidRPr="00F31C01" w:rsidRDefault="009A7141" w:rsidP="009A7141">
            <w:pPr>
              <w:rPr>
                <w:rFonts w:asciiTheme="minorHAnsi" w:hAnsiTheme="minorHAnsi"/>
                <w:bCs/>
                <w:szCs w:val="22"/>
              </w:rPr>
            </w:pPr>
            <w:r>
              <w:rPr>
                <w:rFonts w:asciiTheme="minorHAnsi" w:hAnsiTheme="minorHAnsi"/>
                <w:bCs/>
                <w:szCs w:val="22"/>
              </w:rPr>
              <w:t>8968</w:t>
            </w:r>
          </w:p>
          <w:p w14:paraId="00BF8E5A" w14:textId="77777777" w:rsidR="009A7141" w:rsidRPr="00F31C01" w:rsidRDefault="009A7141" w:rsidP="009A7141">
            <w:pPr>
              <w:rPr>
                <w:rFonts w:asciiTheme="minorHAnsi" w:hAnsiTheme="minorHAnsi"/>
                <w:bCs/>
                <w:szCs w:val="22"/>
              </w:rPr>
            </w:pPr>
            <w:r>
              <w:rPr>
                <w:rFonts w:asciiTheme="minorHAnsi" w:hAnsiTheme="minorHAnsi"/>
                <w:bCs/>
                <w:szCs w:val="22"/>
              </w:rPr>
              <w:t>9609</w:t>
            </w:r>
          </w:p>
          <w:p w14:paraId="4FC4CB0A" w14:textId="77777777" w:rsidR="009A7141" w:rsidRPr="00F31C01" w:rsidRDefault="009A7141" w:rsidP="009A7141">
            <w:pPr>
              <w:rPr>
                <w:rFonts w:asciiTheme="minorHAnsi" w:hAnsiTheme="minorHAnsi"/>
                <w:bCs/>
                <w:szCs w:val="22"/>
              </w:rPr>
            </w:pPr>
            <w:r>
              <w:rPr>
                <w:rFonts w:asciiTheme="minorHAnsi" w:hAnsiTheme="minorHAnsi"/>
                <w:bCs/>
                <w:szCs w:val="22"/>
              </w:rPr>
              <w:t>8819</w:t>
            </w:r>
          </w:p>
          <w:p w14:paraId="4BAE2F40" w14:textId="77777777" w:rsidR="009A7141" w:rsidRPr="00F31C01" w:rsidRDefault="009A7141" w:rsidP="009A7141">
            <w:pPr>
              <w:rPr>
                <w:rFonts w:asciiTheme="minorHAnsi" w:hAnsiTheme="minorHAnsi"/>
                <w:bCs/>
                <w:szCs w:val="22"/>
              </w:rPr>
            </w:pPr>
            <w:r>
              <w:rPr>
                <w:rFonts w:asciiTheme="minorHAnsi" w:hAnsiTheme="minorHAnsi"/>
                <w:bCs/>
                <w:szCs w:val="22"/>
              </w:rPr>
              <w:t>9718</w:t>
            </w:r>
          </w:p>
          <w:p w14:paraId="74578FC6" w14:textId="77777777" w:rsidR="009A7141" w:rsidRPr="00F31C01" w:rsidRDefault="009A7141" w:rsidP="009A7141">
            <w:pPr>
              <w:rPr>
                <w:rFonts w:asciiTheme="minorHAnsi" w:hAnsiTheme="minorHAnsi"/>
                <w:bCs/>
                <w:szCs w:val="22"/>
              </w:rPr>
            </w:pPr>
            <w:r>
              <w:rPr>
                <w:rFonts w:asciiTheme="minorHAnsi" w:hAnsiTheme="minorHAnsi"/>
                <w:bCs/>
                <w:szCs w:val="22"/>
              </w:rPr>
              <w:t>9366</w:t>
            </w:r>
          </w:p>
          <w:p w14:paraId="5E33A3DA" w14:textId="77777777" w:rsidR="009A7141" w:rsidRPr="00F31C01" w:rsidRDefault="009A7141" w:rsidP="009A7141">
            <w:pPr>
              <w:rPr>
                <w:rFonts w:asciiTheme="minorHAnsi" w:hAnsiTheme="minorHAnsi"/>
                <w:bCs/>
                <w:szCs w:val="22"/>
              </w:rPr>
            </w:pPr>
            <w:r>
              <w:rPr>
                <w:rFonts w:asciiTheme="minorHAnsi" w:hAnsiTheme="minorHAnsi"/>
                <w:bCs/>
                <w:szCs w:val="22"/>
              </w:rPr>
              <w:t>10407</w:t>
            </w:r>
          </w:p>
          <w:p w14:paraId="7386B41B" w14:textId="3A95213F" w:rsidR="00651B3A" w:rsidRPr="00AB49F9" w:rsidRDefault="009A7141" w:rsidP="00C043E5">
            <w:pPr>
              <w:rPr>
                <w:rFonts w:asciiTheme="minorHAnsi" w:hAnsiTheme="minorHAnsi"/>
                <w:bCs/>
                <w:sz w:val="20"/>
              </w:rPr>
            </w:pPr>
            <w:r>
              <w:rPr>
                <w:rFonts w:asciiTheme="minorHAnsi" w:hAnsiTheme="minorHAnsi"/>
                <w:bCs/>
                <w:szCs w:val="22"/>
              </w:rPr>
              <w:t>9951</w:t>
            </w:r>
          </w:p>
        </w:tc>
      </w:tr>
      <w:tr w:rsidR="00BF07A3" w:rsidRPr="001673A1" w14:paraId="55C31789" w14:textId="77777777" w:rsidTr="00E7418C">
        <w:trPr>
          <w:trHeight w:val="203"/>
        </w:trPr>
        <w:tc>
          <w:tcPr>
            <w:tcW w:w="438" w:type="pct"/>
            <w:tcBorders>
              <w:bottom w:val="single" w:sz="4" w:space="0" w:color="A6A6A6" w:themeColor="background1" w:themeShade="A6"/>
            </w:tcBorders>
            <w:vAlign w:val="top"/>
          </w:tcPr>
          <w:p w14:paraId="1AE54608" w14:textId="77777777" w:rsidR="00BF07A3" w:rsidRPr="00035235" w:rsidRDefault="00BF07A3" w:rsidP="00651B3A">
            <w:pPr>
              <w:rPr>
                <w:rFonts w:asciiTheme="minorHAnsi" w:hAnsiTheme="minorHAnsi"/>
                <w:szCs w:val="22"/>
              </w:rPr>
            </w:pPr>
          </w:p>
        </w:tc>
        <w:tc>
          <w:tcPr>
            <w:tcW w:w="2724" w:type="pct"/>
            <w:tcBorders>
              <w:bottom w:val="single" w:sz="4" w:space="0" w:color="A6A6A6" w:themeColor="background1" w:themeShade="A6"/>
            </w:tcBorders>
          </w:tcPr>
          <w:p w14:paraId="68BC51D5" w14:textId="63EE8F11" w:rsidR="00BF07A3" w:rsidRPr="00C043E5" w:rsidRDefault="00F07ABD" w:rsidP="00C043E5">
            <w:pPr>
              <w:keepNext/>
              <w:keepLines/>
              <w:jc w:val="center"/>
              <w:rPr>
                <w:rFonts w:asciiTheme="minorHAnsi" w:hAnsiTheme="minorHAnsi" w:cs="Arial"/>
                <w:szCs w:val="22"/>
              </w:rPr>
            </w:pPr>
            <w:r w:rsidRPr="00C043E5">
              <w:rPr>
                <w:rFonts w:asciiTheme="minorHAnsi" w:hAnsiTheme="minorHAnsi" w:cs="Arial"/>
                <w:szCs w:val="22"/>
              </w:rPr>
              <w:t>Total: 31</w:t>
            </w:r>
            <w:r w:rsidR="00A24557">
              <w:rPr>
                <w:rFonts w:asciiTheme="minorHAnsi" w:hAnsiTheme="minorHAnsi" w:cs="Arial"/>
                <w:szCs w:val="22"/>
              </w:rPr>
              <w:t>,</w:t>
            </w:r>
            <w:r w:rsidRPr="00C043E5">
              <w:rPr>
                <w:rFonts w:asciiTheme="minorHAnsi" w:hAnsiTheme="minorHAnsi" w:cs="Arial"/>
                <w:szCs w:val="22"/>
              </w:rPr>
              <w:t>250</w:t>
            </w:r>
          </w:p>
        </w:tc>
        <w:tc>
          <w:tcPr>
            <w:tcW w:w="1838" w:type="pct"/>
            <w:gridSpan w:val="2"/>
            <w:tcBorders>
              <w:top w:val="single" w:sz="4" w:space="0" w:color="A6A6A6" w:themeColor="background1" w:themeShade="A6"/>
              <w:bottom w:val="single" w:sz="4" w:space="0" w:color="A6A6A6" w:themeColor="background1" w:themeShade="A6"/>
            </w:tcBorders>
          </w:tcPr>
          <w:p w14:paraId="1B9C49AC" w14:textId="06294B7A" w:rsidR="00BF07A3" w:rsidRPr="00F31C01" w:rsidRDefault="009B6DBF" w:rsidP="009B6DBF">
            <w:pPr>
              <w:rPr>
                <w:rFonts w:asciiTheme="minorHAnsi" w:hAnsiTheme="minorHAnsi"/>
                <w:bCs/>
                <w:szCs w:val="22"/>
              </w:rPr>
            </w:pPr>
            <w:r>
              <w:rPr>
                <w:rFonts w:asciiTheme="minorHAnsi" w:hAnsiTheme="minorHAnsi"/>
                <w:bCs/>
                <w:szCs w:val="22"/>
              </w:rPr>
              <w:t xml:space="preserve">      </w:t>
            </w:r>
            <w:r w:rsidR="00BF07A3" w:rsidRPr="00F31C01">
              <w:rPr>
                <w:rFonts w:asciiTheme="minorHAnsi" w:hAnsiTheme="minorHAnsi"/>
                <w:bCs/>
                <w:szCs w:val="22"/>
              </w:rPr>
              <w:t xml:space="preserve">Total: </w:t>
            </w:r>
            <w:r w:rsidR="00F052F5">
              <w:rPr>
                <w:rFonts w:asciiTheme="minorHAnsi" w:hAnsiTheme="minorHAnsi"/>
                <w:bCs/>
                <w:szCs w:val="22"/>
              </w:rPr>
              <w:t>93,485</w:t>
            </w:r>
            <w:r w:rsidR="0035134A" w:rsidRPr="00F31C01">
              <w:rPr>
                <w:rFonts w:asciiTheme="minorHAnsi" w:hAnsiTheme="minorHAnsi"/>
                <w:bCs/>
                <w:szCs w:val="22"/>
              </w:rPr>
              <w:t xml:space="preserve"> people</w:t>
            </w:r>
          </w:p>
        </w:tc>
      </w:tr>
      <w:tr w:rsidR="00FE2496" w:rsidRPr="00A422F4" w14:paraId="1998E407" w14:textId="77777777" w:rsidTr="00E7418C">
        <w:trPr>
          <w:trHeight w:val="2405"/>
        </w:trPr>
        <w:tc>
          <w:tcPr>
            <w:tcW w:w="438" w:type="pct"/>
            <w:vMerge w:val="restart"/>
            <w:tcBorders>
              <w:top w:val="single" w:sz="4" w:space="0" w:color="A6A6A6" w:themeColor="background1" w:themeShade="A6"/>
            </w:tcBorders>
            <w:vAlign w:val="top"/>
          </w:tcPr>
          <w:p w14:paraId="0D276BE8" w14:textId="14BAD9D9" w:rsidR="00FE2496" w:rsidRPr="001673A1" w:rsidRDefault="00FE2496" w:rsidP="00FE2496">
            <w:r w:rsidRPr="00035235">
              <w:rPr>
                <w:rFonts w:asciiTheme="minorHAnsi" w:hAnsiTheme="minorHAnsi"/>
                <w:szCs w:val="22"/>
              </w:rPr>
              <w:t>13</w:t>
            </w:r>
          </w:p>
        </w:tc>
        <w:tc>
          <w:tcPr>
            <w:tcW w:w="2724" w:type="pct"/>
            <w:vMerge w:val="restart"/>
            <w:tcBorders>
              <w:top w:val="single" w:sz="4" w:space="0" w:color="A6A6A6" w:themeColor="background1" w:themeShade="A6"/>
            </w:tcBorders>
          </w:tcPr>
          <w:p w14:paraId="6AE293F9" w14:textId="77777777" w:rsidR="00FE2496" w:rsidRPr="00DB7563" w:rsidRDefault="00FE2496" w:rsidP="00FE2496">
            <w:pPr>
              <w:jc w:val="center"/>
              <w:rPr>
                <w:rFonts w:asciiTheme="minorHAnsi" w:hAnsiTheme="minorHAnsi"/>
                <w:bCs/>
                <w:szCs w:val="26"/>
                <w:lang w:val="es-CO"/>
              </w:rPr>
            </w:pPr>
            <w:proofErr w:type="spellStart"/>
            <w:r w:rsidRPr="00DB7563">
              <w:rPr>
                <w:rFonts w:asciiTheme="minorHAnsi" w:hAnsiTheme="minorHAnsi"/>
                <w:bCs/>
                <w:szCs w:val="26"/>
                <w:lang w:val="es-CO"/>
              </w:rPr>
              <w:t>All</w:t>
            </w:r>
            <w:proofErr w:type="spellEnd"/>
            <w:r w:rsidRPr="00DB7563">
              <w:rPr>
                <w:rFonts w:asciiTheme="minorHAnsi" w:hAnsiTheme="minorHAnsi"/>
                <w:bCs/>
                <w:szCs w:val="26"/>
                <w:lang w:val="es-CO"/>
              </w:rPr>
              <w:t xml:space="preserve"> </w:t>
            </w:r>
            <w:proofErr w:type="spellStart"/>
            <w:r w:rsidRPr="00DB7563">
              <w:rPr>
                <w:rFonts w:asciiTheme="minorHAnsi" w:hAnsiTheme="minorHAnsi"/>
                <w:bCs/>
                <w:szCs w:val="26"/>
                <w:lang w:val="es-CO"/>
              </w:rPr>
              <w:t>VPAs</w:t>
            </w:r>
            <w:proofErr w:type="spellEnd"/>
            <w:r w:rsidRPr="00DB7563">
              <w:rPr>
                <w:rFonts w:asciiTheme="minorHAnsi" w:hAnsiTheme="minorHAnsi"/>
                <w:bCs/>
                <w:szCs w:val="26"/>
                <w:lang w:val="es-CO"/>
              </w:rPr>
              <w:t>: 10,000 tCO2e/y</w:t>
            </w:r>
          </w:p>
          <w:p w14:paraId="3C6358EE" w14:textId="6AA00B37" w:rsidR="00FE2496" w:rsidRPr="00DB7563" w:rsidRDefault="00FE2496" w:rsidP="00FE2496">
            <w:pPr>
              <w:jc w:val="center"/>
              <w:rPr>
                <w:rFonts w:asciiTheme="minorHAnsi" w:hAnsiTheme="minorHAnsi"/>
                <w:b/>
                <w:szCs w:val="26"/>
                <w:lang w:val="es-CO"/>
              </w:rPr>
            </w:pPr>
            <w:r w:rsidRPr="00DB7563">
              <w:rPr>
                <w:rFonts w:asciiTheme="minorHAnsi" w:hAnsiTheme="minorHAnsi"/>
                <w:b/>
                <w:szCs w:val="26"/>
                <w:lang w:val="es-CO"/>
              </w:rPr>
              <w:t>Total: 1</w:t>
            </w:r>
            <w:r w:rsidR="001A5A5A" w:rsidRPr="00DB7563">
              <w:rPr>
                <w:rFonts w:asciiTheme="minorHAnsi" w:hAnsiTheme="minorHAnsi"/>
                <w:b/>
                <w:szCs w:val="26"/>
                <w:lang w:val="es-CO"/>
              </w:rPr>
              <w:t>0</w:t>
            </w:r>
            <w:r w:rsidRPr="00DB7563">
              <w:rPr>
                <w:rFonts w:asciiTheme="minorHAnsi" w:hAnsiTheme="minorHAnsi"/>
                <w:b/>
                <w:szCs w:val="26"/>
                <w:lang w:val="es-CO"/>
              </w:rPr>
              <w:t>0,000 tCO2e/y</w:t>
            </w:r>
          </w:p>
        </w:tc>
        <w:tc>
          <w:tcPr>
            <w:tcW w:w="844" w:type="pct"/>
            <w:tcBorders>
              <w:top w:val="single" w:sz="4" w:space="0" w:color="A6A6A6" w:themeColor="background1" w:themeShade="A6"/>
              <w:bottom w:val="single" w:sz="4" w:space="0" w:color="FFFFFF" w:themeColor="background1"/>
            </w:tcBorders>
          </w:tcPr>
          <w:p w14:paraId="342716D2" w14:textId="3B2AC379" w:rsidR="007D34D5" w:rsidRPr="00F31C01" w:rsidRDefault="007D34D5" w:rsidP="00AF0DF1">
            <w:pPr>
              <w:jc w:val="right"/>
              <w:rPr>
                <w:rFonts w:asciiTheme="minorHAnsi" w:hAnsiTheme="minorHAnsi"/>
                <w:szCs w:val="22"/>
              </w:rPr>
            </w:pPr>
            <w:r w:rsidRPr="00F31C01">
              <w:rPr>
                <w:rFonts w:asciiTheme="minorHAnsi" w:hAnsiTheme="minorHAnsi"/>
                <w:szCs w:val="22"/>
              </w:rPr>
              <w:t>GS 7132</w:t>
            </w:r>
            <w:r w:rsidR="00B20D48">
              <w:rPr>
                <w:rFonts w:asciiTheme="minorHAnsi" w:hAnsiTheme="minorHAnsi"/>
                <w:szCs w:val="22"/>
              </w:rPr>
              <w:t>:</w:t>
            </w:r>
          </w:p>
          <w:p w14:paraId="5AA33A2C" w14:textId="7299C36F" w:rsidR="007D34D5" w:rsidRPr="00F31C01" w:rsidRDefault="007D34D5" w:rsidP="00AF0DF1">
            <w:pPr>
              <w:jc w:val="right"/>
              <w:rPr>
                <w:rFonts w:asciiTheme="minorHAnsi" w:hAnsiTheme="minorHAnsi"/>
                <w:szCs w:val="22"/>
              </w:rPr>
            </w:pPr>
            <w:r w:rsidRPr="00F31C01">
              <w:rPr>
                <w:rFonts w:asciiTheme="minorHAnsi" w:hAnsiTheme="minorHAnsi"/>
                <w:szCs w:val="22"/>
              </w:rPr>
              <w:t>GS 7133</w:t>
            </w:r>
            <w:r w:rsidR="00B20D48">
              <w:rPr>
                <w:rFonts w:asciiTheme="minorHAnsi" w:hAnsiTheme="minorHAnsi"/>
                <w:szCs w:val="22"/>
              </w:rPr>
              <w:t>:</w:t>
            </w:r>
          </w:p>
          <w:p w14:paraId="42FB998E" w14:textId="03791BD7" w:rsidR="007D34D5" w:rsidRPr="00F31C01" w:rsidRDefault="007D34D5" w:rsidP="00AF0DF1">
            <w:pPr>
              <w:jc w:val="right"/>
              <w:rPr>
                <w:rFonts w:asciiTheme="minorHAnsi" w:hAnsiTheme="minorHAnsi"/>
                <w:szCs w:val="22"/>
              </w:rPr>
            </w:pPr>
            <w:r w:rsidRPr="00F31C01">
              <w:rPr>
                <w:rFonts w:asciiTheme="minorHAnsi" w:hAnsiTheme="minorHAnsi"/>
                <w:szCs w:val="22"/>
              </w:rPr>
              <w:t>GS 7134</w:t>
            </w:r>
            <w:r w:rsidR="00D4684C">
              <w:rPr>
                <w:rFonts w:asciiTheme="minorHAnsi" w:hAnsiTheme="minorHAnsi"/>
                <w:szCs w:val="22"/>
              </w:rPr>
              <w:t>:</w:t>
            </w:r>
          </w:p>
          <w:p w14:paraId="493EA1D2" w14:textId="582DC153" w:rsidR="007D34D5" w:rsidRPr="00F31C01" w:rsidRDefault="007D34D5" w:rsidP="00AF0DF1">
            <w:pPr>
              <w:jc w:val="right"/>
              <w:rPr>
                <w:rFonts w:asciiTheme="minorHAnsi" w:hAnsiTheme="minorHAnsi"/>
                <w:szCs w:val="22"/>
              </w:rPr>
            </w:pPr>
            <w:r w:rsidRPr="00F31C01">
              <w:rPr>
                <w:rFonts w:asciiTheme="minorHAnsi" w:hAnsiTheme="minorHAnsi"/>
                <w:szCs w:val="22"/>
              </w:rPr>
              <w:t>GS 7135</w:t>
            </w:r>
            <w:r w:rsidR="00D4684C">
              <w:rPr>
                <w:rFonts w:asciiTheme="minorHAnsi" w:hAnsiTheme="minorHAnsi"/>
                <w:szCs w:val="22"/>
              </w:rPr>
              <w:t>:</w:t>
            </w:r>
          </w:p>
          <w:p w14:paraId="02D2C8D7" w14:textId="6E5E6C29" w:rsidR="007D34D5" w:rsidRPr="00F31C01" w:rsidRDefault="007D34D5" w:rsidP="00AF0DF1">
            <w:pPr>
              <w:jc w:val="right"/>
              <w:rPr>
                <w:rFonts w:asciiTheme="minorHAnsi" w:hAnsiTheme="minorHAnsi"/>
                <w:szCs w:val="22"/>
              </w:rPr>
            </w:pPr>
            <w:r w:rsidRPr="00F31C01">
              <w:rPr>
                <w:rFonts w:asciiTheme="minorHAnsi" w:hAnsiTheme="minorHAnsi"/>
                <w:szCs w:val="22"/>
              </w:rPr>
              <w:t>GS 7136</w:t>
            </w:r>
            <w:r w:rsidR="00D4684C">
              <w:rPr>
                <w:rFonts w:asciiTheme="minorHAnsi" w:hAnsiTheme="minorHAnsi"/>
                <w:szCs w:val="22"/>
              </w:rPr>
              <w:t>:</w:t>
            </w:r>
          </w:p>
          <w:p w14:paraId="6B6F8185" w14:textId="37684706" w:rsidR="007D34D5" w:rsidRPr="00F31C01" w:rsidRDefault="007D34D5" w:rsidP="00AF0DF1">
            <w:pPr>
              <w:jc w:val="right"/>
              <w:rPr>
                <w:rFonts w:asciiTheme="minorHAnsi" w:hAnsiTheme="minorHAnsi"/>
                <w:szCs w:val="22"/>
              </w:rPr>
            </w:pPr>
            <w:r w:rsidRPr="00F31C01">
              <w:rPr>
                <w:rFonts w:asciiTheme="minorHAnsi" w:hAnsiTheme="minorHAnsi"/>
                <w:szCs w:val="22"/>
              </w:rPr>
              <w:t>GS 7470</w:t>
            </w:r>
            <w:r w:rsidR="00D4684C">
              <w:rPr>
                <w:rFonts w:asciiTheme="minorHAnsi" w:hAnsiTheme="minorHAnsi"/>
                <w:szCs w:val="22"/>
              </w:rPr>
              <w:t>:</w:t>
            </w:r>
          </w:p>
          <w:p w14:paraId="2FC8CBF9" w14:textId="36797AD6" w:rsidR="007D34D5" w:rsidRPr="00F31C01" w:rsidRDefault="007D34D5" w:rsidP="00AF0DF1">
            <w:pPr>
              <w:jc w:val="right"/>
              <w:rPr>
                <w:rFonts w:asciiTheme="minorHAnsi" w:hAnsiTheme="minorHAnsi"/>
                <w:szCs w:val="22"/>
              </w:rPr>
            </w:pPr>
            <w:r w:rsidRPr="00F31C01">
              <w:rPr>
                <w:rFonts w:asciiTheme="minorHAnsi" w:hAnsiTheme="minorHAnsi"/>
                <w:szCs w:val="22"/>
              </w:rPr>
              <w:t>GS 7471</w:t>
            </w:r>
            <w:r w:rsidR="00D4684C">
              <w:rPr>
                <w:rFonts w:asciiTheme="minorHAnsi" w:hAnsiTheme="minorHAnsi"/>
                <w:szCs w:val="22"/>
              </w:rPr>
              <w:t>:</w:t>
            </w:r>
          </w:p>
          <w:p w14:paraId="4545D537" w14:textId="6D6A2C6C" w:rsidR="007D34D5" w:rsidRPr="00F31C01" w:rsidRDefault="007D34D5" w:rsidP="00AF0DF1">
            <w:pPr>
              <w:jc w:val="right"/>
              <w:rPr>
                <w:rFonts w:asciiTheme="minorHAnsi" w:hAnsiTheme="minorHAnsi"/>
                <w:szCs w:val="22"/>
              </w:rPr>
            </w:pPr>
            <w:r w:rsidRPr="00F31C01">
              <w:rPr>
                <w:rFonts w:asciiTheme="minorHAnsi" w:hAnsiTheme="minorHAnsi"/>
                <w:szCs w:val="22"/>
              </w:rPr>
              <w:t>GS 7472</w:t>
            </w:r>
            <w:r w:rsidR="00D4684C">
              <w:rPr>
                <w:rFonts w:asciiTheme="minorHAnsi" w:hAnsiTheme="minorHAnsi"/>
                <w:szCs w:val="22"/>
              </w:rPr>
              <w:t>:</w:t>
            </w:r>
          </w:p>
          <w:p w14:paraId="23117CF1" w14:textId="1D370C6B" w:rsidR="007D34D5" w:rsidRPr="00F31C01" w:rsidRDefault="007D34D5" w:rsidP="00AF0DF1">
            <w:pPr>
              <w:jc w:val="right"/>
              <w:rPr>
                <w:rFonts w:asciiTheme="minorHAnsi" w:hAnsiTheme="minorHAnsi"/>
                <w:szCs w:val="22"/>
              </w:rPr>
            </w:pPr>
            <w:r w:rsidRPr="00F31C01">
              <w:rPr>
                <w:rFonts w:asciiTheme="minorHAnsi" w:hAnsiTheme="minorHAnsi"/>
                <w:szCs w:val="22"/>
              </w:rPr>
              <w:t>GS 7473</w:t>
            </w:r>
            <w:r w:rsidR="00D4684C">
              <w:rPr>
                <w:rFonts w:asciiTheme="minorHAnsi" w:hAnsiTheme="minorHAnsi"/>
                <w:szCs w:val="22"/>
              </w:rPr>
              <w:t>:</w:t>
            </w:r>
          </w:p>
          <w:p w14:paraId="388F9EF6" w14:textId="63E42EF9" w:rsidR="007D34D5" w:rsidRPr="00F31C01" w:rsidRDefault="007D34D5" w:rsidP="00AF0DF1">
            <w:pPr>
              <w:jc w:val="right"/>
              <w:rPr>
                <w:rFonts w:asciiTheme="minorHAnsi" w:hAnsiTheme="minorHAnsi"/>
                <w:szCs w:val="22"/>
              </w:rPr>
            </w:pPr>
            <w:r w:rsidRPr="00F31C01">
              <w:rPr>
                <w:rFonts w:asciiTheme="minorHAnsi" w:hAnsiTheme="minorHAnsi"/>
                <w:szCs w:val="22"/>
              </w:rPr>
              <w:t>GS 7474</w:t>
            </w:r>
            <w:r w:rsidR="00D4684C">
              <w:rPr>
                <w:rFonts w:asciiTheme="minorHAnsi" w:hAnsiTheme="minorHAnsi"/>
                <w:szCs w:val="22"/>
              </w:rPr>
              <w:t>:</w:t>
            </w:r>
          </w:p>
        </w:tc>
        <w:tc>
          <w:tcPr>
            <w:tcW w:w="994" w:type="pct"/>
            <w:tcBorders>
              <w:top w:val="single" w:sz="4" w:space="0" w:color="A6A6A6" w:themeColor="background1" w:themeShade="A6"/>
              <w:bottom w:val="single" w:sz="4" w:space="0" w:color="FFFFFF" w:themeColor="background1"/>
            </w:tcBorders>
          </w:tcPr>
          <w:p w14:paraId="43ED7F5A" w14:textId="2607D53A" w:rsidR="00A422F4" w:rsidRPr="00182AB9" w:rsidRDefault="00A422F4" w:rsidP="00A422F4">
            <w:pPr>
              <w:rPr>
                <w:rFonts w:asciiTheme="minorHAnsi" w:hAnsiTheme="minorHAnsi"/>
                <w:bCs/>
                <w:szCs w:val="22"/>
                <w:lang w:val="es-CO"/>
              </w:rPr>
            </w:pPr>
            <w:r w:rsidRPr="00182AB9">
              <w:rPr>
                <w:rFonts w:asciiTheme="minorHAnsi" w:hAnsiTheme="minorHAnsi"/>
                <w:bCs/>
                <w:szCs w:val="22"/>
                <w:lang w:val="es-CO"/>
              </w:rPr>
              <w:t xml:space="preserve">7377 </w:t>
            </w:r>
            <w:r w:rsidRPr="00182AB9">
              <w:rPr>
                <w:rFonts w:asciiTheme="minorHAnsi" w:hAnsiTheme="minorHAnsi"/>
                <w:szCs w:val="22"/>
                <w:lang w:val="es-CO"/>
              </w:rPr>
              <w:t>tCO2e</w:t>
            </w:r>
          </w:p>
          <w:p w14:paraId="093B830E" w14:textId="30C45817" w:rsidR="00A422F4" w:rsidRPr="00182AB9" w:rsidRDefault="00A422F4" w:rsidP="00A422F4">
            <w:pPr>
              <w:rPr>
                <w:rFonts w:asciiTheme="minorHAnsi" w:hAnsiTheme="minorHAnsi"/>
                <w:bCs/>
                <w:szCs w:val="22"/>
                <w:lang w:val="es-CO"/>
              </w:rPr>
            </w:pPr>
            <w:r w:rsidRPr="00182AB9">
              <w:rPr>
                <w:rFonts w:asciiTheme="minorHAnsi" w:hAnsiTheme="minorHAnsi"/>
                <w:bCs/>
                <w:szCs w:val="22"/>
                <w:lang w:val="es-CO"/>
              </w:rPr>
              <w:t xml:space="preserve">7312 </w:t>
            </w:r>
            <w:r w:rsidRPr="00182AB9">
              <w:rPr>
                <w:rFonts w:asciiTheme="minorHAnsi" w:hAnsiTheme="minorHAnsi"/>
                <w:szCs w:val="22"/>
                <w:lang w:val="es-CO"/>
              </w:rPr>
              <w:t>tCO2e</w:t>
            </w:r>
          </w:p>
          <w:p w14:paraId="4B1F5E04" w14:textId="4EA33F38" w:rsidR="00A422F4" w:rsidRPr="00182AB9" w:rsidRDefault="00A422F4" w:rsidP="00A422F4">
            <w:pPr>
              <w:rPr>
                <w:rFonts w:asciiTheme="minorHAnsi" w:hAnsiTheme="minorHAnsi"/>
                <w:bCs/>
                <w:szCs w:val="22"/>
                <w:lang w:val="es-CO"/>
              </w:rPr>
            </w:pPr>
            <w:r w:rsidRPr="00182AB9">
              <w:rPr>
                <w:rFonts w:asciiTheme="minorHAnsi" w:hAnsiTheme="minorHAnsi"/>
                <w:bCs/>
                <w:szCs w:val="22"/>
                <w:lang w:val="es-CO"/>
              </w:rPr>
              <w:t xml:space="preserve">8308 </w:t>
            </w:r>
            <w:r w:rsidRPr="00182AB9">
              <w:rPr>
                <w:rFonts w:asciiTheme="minorHAnsi" w:hAnsiTheme="minorHAnsi"/>
                <w:szCs w:val="22"/>
                <w:lang w:val="es-CO"/>
              </w:rPr>
              <w:t>tCO2e</w:t>
            </w:r>
          </w:p>
          <w:p w14:paraId="0D66A68F" w14:textId="759C6FE9" w:rsidR="00A422F4" w:rsidRPr="00182AB9" w:rsidRDefault="00A422F4" w:rsidP="00A422F4">
            <w:pPr>
              <w:rPr>
                <w:rFonts w:asciiTheme="minorHAnsi" w:hAnsiTheme="minorHAnsi"/>
                <w:bCs/>
                <w:szCs w:val="22"/>
                <w:lang w:val="es-CO"/>
              </w:rPr>
            </w:pPr>
            <w:r w:rsidRPr="00182AB9">
              <w:rPr>
                <w:rFonts w:asciiTheme="minorHAnsi" w:hAnsiTheme="minorHAnsi"/>
                <w:bCs/>
                <w:szCs w:val="22"/>
                <w:lang w:val="es-CO"/>
              </w:rPr>
              <w:t xml:space="preserve">5423 </w:t>
            </w:r>
            <w:r w:rsidRPr="00182AB9">
              <w:rPr>
                <w:rFonts w:asciiTheme="minorHAnsi" w:hAnsiTheme="minorHAnsi"/>
                <w:szCs w:val="22"/>
                <w:lang w:val="es-CO"/>
              </w:rPr>
              <w:t>tCO2e</w:t>
            </w:r>
          </w:p>
          <w:p w14:paraId="36106D07" w14:textId="7F84912D" w:rsidR="00A422F4" w:rsidRPr="00182AB9" w:rsidRDefault="00A422F4" w:rsidP="00A422F4">
            <w:pPr>
              <w:rPr>
                <w:rFonts w:asciiTheme="minorHAnsi" w:hAnsiTheme="minorHAnsi"/>
                <w:bCs/>
                <w:szCs w:val="22"/>
                <w:lang w:val="es-CO"/>
              </w:rPr>
            </w:pPr>
            <w:r w:rsidRPr="00182AB9">
              <w:rPr>
                <w:rFonts w:asciiTheme="minorHAnsi" w:hAnsiTheme="minorHAnsi"/>
                <w:bCs/>
                <w:szCs w:val="22"/>
                <w:lang w:val="es-CO"/>
              </w:rPr>
              <w:t xml:space="preserve">5060 </w:t>
            </w:r>
            <w:r w:rsidRPr="00182AB9">
              <w:rPr>
                <w:rFonts w:asciiTheme="minorHAnsi" w:hAnsiTheme="minorHAnsi"/>
                <w:szCs w:val="22"/>
                <w:lang w:val="es-CO"/>
              </w:rPr>
              <w:t>tCO2e</w:t>
            </w:r>
          </w:p>
          <w:p w14:paraId="2F337E69" w14:textId="70DCAB27" w:rsidR="00A422F4" w:rsidRPr="00182AB9" w:rsidRDefault="00A422F4" w:rsidP="00A422F4">
            <w:pPr>
              <w:rPr>
                <w:rFonts w:asciiTheme="minorHAnsi" w:hAnsiTheme="minorHAnsi"/>
                <w:bCs/>
                <w:szCs w:val="22"/>
                <w:lang w:val="es-CO"/>
              </w:rPr>
            </w:pPr>
            <w:r w:rsidRPr="00182AB9">
              <w:rPr>
                <w:rFonts w:asciiTheme="minorHAnsi" w:hAnsiTheme="minorHAnsi"/>
                <w:bCs/>
                <w:szCs w:val="22"/>
                <w:lang w:val="es-CO"/>
              </w:rPr>
              <w:t>4934</w:t>
            </w:r>
            <w:r>
              <w:rPr>
                <w:rFonts w:asciiTheme="minorHAnsi" w:hAnsiTheme="minorHAnsi"/>
                <w:bCs/>
                <w:szCs w:val="22"/>
                <w:lang w:val="es-CO"/>
              </w:rPr>
              <w:t xml:space="preserve"> </w:t>
            </w:r>
            <w:r w:rsidRPr="00182AB9">
              <w:rPr>
                <w:rFonts w:asciiTheme="minorHAnsi" w:hAnsiTheme="minorHAnsi"/>
                <w:szCs w:val="22"/>
                <w:lang w:val="es-CO"/>
              </w:rPr>
              <w:t>tCO2e</w:t>
            </w:r>
          </w:p>
          <w:p w14:paraId="25C2DF4A" w14:textId="1FAEADAD" w:rsidR="00A422F4" w:rsidRPr="00182AB9" w:rsidRDefault="00A422F4" w:rsidP="00A422F4">
            <w:pPr>
              <w:rPr>
                <w:rFonts w:asciiTheme="minorHAnsi" w:hAnsiTheme="minorHAnsi"/>
                <w:bCs/>
                <w:szCs w:val="22"/>
                <w:lang w:val="es-CO"/>
              </w:rPr>
            </w:pPr>
            <w:r w:rsidRPr="00182AB9">
              <w:rPr>
                <w:rFonts w:asciiTheme="minorHAnsi" w:hAnsiTheme="minorHAnsi"/>
                <w:bCs/>
                <w:szCs w:val="22"/>
                <w:lang w:val="es-CO"/>
              </w:rPr>
              <w:t>4786</w:t>
            </w:r>
            <w:r>
              <w:rPr>
                <w:rFonts w:asciiTheme="minorHAnsi" w:hAnsiTheme="minorHAnsi"/>
                <w:bCs/>
                <w:szCs w:val="22"/>
                <w:lang w:val="es-CO"/>
              </w:rPr>
              <w:t xml:space="preserve"> </w:t>
            </w:r>
            <w:r w:rsidRPr="00182AB9">
              <w:rPr>
                <w:rFonts w:asciiTheme="minorHAnsi" w:hAnsiTheme="minorHAnsi"/>
                <w:szCs w:val="22"/>
                <w:lang w:val="es-CO"/>
              </w:rPr>
              <w:t>tCO2e</w:t>
            </w:r>
          </w:p>
          <w:p w14:paraId="44D98A3E" w14:textId="15D65C29" w:rsidR="00A422F4" w:rsidRPr="00182AB9" w:rsidRDefault="00A422F4" w:rsidP="00A422F4">
            <w:pPr>
              <w:rPr>
                <w:rFonts w:asciiTheme="minorHAnsi" w:hAnsiTheme="minorHAnsi"/>
                <w:bCs/>
                <w:szCs w:val="22"/>
                <w:lang w:val="es-CO"/>
              </w:rPr>
            </w:pPr>
            <w:r w:rsidRPr="00182AB9">
              <w:rPr>
                <w:rFonts w:asciiTheme="minorHAnsi" w:hAnsiTheme="minorHAnsi"/>
                <w:bCs/>
                <w:szCs w:val="22"/>
                <w:lang w:val="es-CO"/>
              </w:rPr>
              <w:t>4795</w:t>
            </w:r>
            <w:r>
              <w:rPr>
                <w:rFonts w:asciiTheme="minorHAnsi" w:hAnsiTheme="minorHAnsi"/>
                <w:bCs/>
                <w:szCs w:val="22"/>
                <w:lang w:val="es-CO"/>
              </w:rPr>
              <w:t xml:space="preserve"> </w:t>
            </w:r>
            <w:r w:rsidRPr="00182AB9">
              <w:rPr>
                <w:rFonts w:asciiTheme="minorHAnsi" w:hAnsiTheme="minorHAnsi"/>
                <w:szCs w:val="22"/>
                <w:lang w:val="es-CO"/>
              </w:rPr>
              <w:t>tCO2e</w:t>
            </w:r>
          </w:p>
          <w:p w14:paraId="689935E0" w14:textId="10AB48D4" w:rsidR="00A422F4" w:rsidRPr="00182AB9" w:rsidRDefault="00A422F4" w:rsidP="00A422F4">
            <w:pPr>
              <w:rPr>
                <w:rFonts w:asciiTheme="minorHAnsi" w:hAnsiTheme="minorHAnsi"/>
                <w:bCs/>
                <w:szCs w:val="22"/>
                <w:lang w:val="es-CO"/>
              </w:rPr>
            </w:pPr>
            <w:r w:rsidRPr="00182AB9">
              <w:rPr>
                <w:rFonts w:asciiTheme="minorHAnsi" w:hAnsiTheme="minorHAnsi"/>
                <w:bCs/>
                <w:szCs w:val="22"/>
                <w:lang w:val="es-CO"/>
              </w:rPr>
              <w:t>4542</w:t>
            </w:r>
            <w:r>
              <w:rPr>
                <w:rFonts w:asciiTheme="minorHAnsi" w:hAnsiTheme="minorHAnsi"/>
                <w:bCs/>
                <w:szCs w:val="22"/>
                <w:lang w:val="es-CO"/>
              </w:rPr>
              <w:t xml:space="preserve"> </w:t>
            </w:r>
            <w:r w:rsidRPr="00182AB9">
              <w:rPr>
                <w:rFonts w:asciiTheme="minorHAnsi" w:hAnsiTheme="minorHAnsi"/>
                <w:szCs w:val="22"/>
                <w:lang w:val="es-CO"/>
              </w:rPr>
              <w:t>tCO2e</w:t>
            </w:r>
          </w:p>
          <w:p w14:paraId="4A577E66" w14:textId="4E81CD23" w:rsidR="00FE2496" w:rsidRPr="00182AB9" w:rsidRDefault="00A422F4" w:rsidP="001A5A5A">
            <w:pPr>
              <w:rPr>
                <w:rFonts w:asciiTheme="minorHAnsi" w:hAnsiTheme="minorHAnsi"/>
                <w:b/>
                <w:sz w:val="20"/>
                <w:lang w:val="es-CO"/>
              </w:rPr>
            </w:pPr>
            <w:r w:rsidRPr="00182AB9">
              <w:rPr>
                <w:rFonts w:asciiTheme="minorHAnsi" w:hAnsiTheme="minorHAnsi"/>
                <w:bCs/>
                <w:szCs w:val="22"/>
                <w:lang w:val="es-CO"/>
              </w:rPr>
              <w:t>4801</w:t>
            </w:r>
            <w:r>
              <w:rPr>
                <w:rFonts w:asciiTheme="minorHAnsi" w:hAnsiTheme="minorHAnsi"/>
                <w:bCs/>
                <w:szCs w:val="22"/>
                <w:lang w:val="es-CO"/>
              </w:rPr>
              <w:t xml:space="preserve"> </w:t>
            </w:r>
            <w:r w:rsidRPr="00182AB9">
              <w:rPr>
                <w:rFonts w:asciiTheme="minorHAnsi" w:hAnsiTheme="minorHAnsi"/>
                <w:szCs w:val="22"/>
                <w:lang w:val="es-CO"/>
              </w:rPr>
              <w:t>tCO2e</w:t>
            </w:r>
            <w:r w:rsidDel="00A422F4">
              <w:rPr>
                <w:rFonts w:asciiTheme="minorHAnsi" w:hAnsiTheme="minorHAnsi"/>
                <w:szCs w:val="22"/>
                <w:lang w:val="es-CO"/>
              </w:rPr>
              <w:t xml:space="preserve"> </w:t>
            </w:r>
          </w:p>
        </w:tc>
      </w:tr>
      <w:tr w:rsidR="00A426D0" w:rsidRPr="001673A1" w14:paraId="0074C879" w14:textId="77777777" w:rsidTr="00E7418C">
        <w:trPr>
          <w:trHeight w:val="343"/>
        </w:trPr>
        <w:tc>
          <w:tcPr>
            <w:tcW w:w="438" w:type="pct"/>
            <w:vMerge/>
            <w:vAlign w:val="top"/>
          </w:tcPr>
          <w:p w14:paraId="0637FF91" w14:textId="77777777" w:rsidR="00A426D0" w:rsidRPr="00182AB9" w:rsidRDefault="00A426D0" w:rsidP="00FE2496">
            <w:pPr>
              <w:rPr>
                <w:rFonts w:asciiTheme="minorHAnsi" w:hAnsiTheme="minorHAnsi"/>
                <w:szCs w:val="22"/>
                <w:lang w:val="es-CO"/>
              </w:rPr>
            </w:pPr>
          </w:p>
        </w:tc>
        <w:tc>
          <w:tcPr>
            <w:tcW w:w="2724" w:type="pct"/>
            <w:vMerge/>
          </w:tcPr>
          <w:p w14:paraId="2D541E31" w14:textId="77777777" w:rsidR="00A426D0" w:rsidRPr="00182AB9" w:rsidRDefault="00A426D0" w:rsidP="00FE2496">
            <w:pPr>
              <w:jc w:val="center"/>
              <w:rPr>
                <w:rFonts w:asciiTheme="minorHAnsi" w:hAnsiTheme="minorHAnsi"/>
                <w:bCs/>
                <w:szCs w:val="26"/>
                <w:lang w:val="es-CO"/>
              </w:rPr>
            </w:pPr>
          </w:p>
        </w:tc>
        <w:tc>
          <w:tcPr>
            <w:tcW w:w="1838" w:type="pct"/>
            <w:gridSpan w:val="2"/>
            <w:tcBorders>
              <w:top w:val="single" w:sz="4" w:space="0" w:color="FFFFFF" w:themeColor="background1"/>
              <w:bottom w:val="single" w:sz="4" w:space="0" w:color="FFFFFF" w:themeColor="background1"/>
            </w:tcBorders>
          </w:tcPr>
          <w:p w14:paraId="0F170057" w14:textId="0B28EA87" w:rsidR="00A426D0" w:rsidRPr="00F31C01" w:rsidRDefault="009B6DBF" w:rsidP="001A5A5A">
            <w:pPr>
              <w:rPr>
                <w:rFonts w:asciiTheme="minorHAnsi" w:hAnsiTheme="minorHAnsi"/>
                <w:szCs w:val="22"/>
              </w:rPr>
            </w:pPr>
            <w:r w:rsidRPr="00182AB9">
              <w:rPr>
                <w:rFonts w:asciiTheme="minorHAnsi" w:hAnsiTheme="minorHAnsi"/>
                <w:szCs w:val="22"/>
                <w:lang w:val="es-CO"/>
              </w:rPr>
              <w:t xml:space="preserve">       </w:t>
            </w:r>
            <w:r w:rsidR="007D34D5" w:rsidRPr="00F31C01">
              <w:rPr>
                <w:rFonts w:asciiTheme="minorHAnsi" w:hAnsiTheme="minorHAnsi"/>
                <w:szCs w:val="22"/>
              </w:rPr>
              <w:t xml:space="preserve">Total: </w:t>
            </w:r>
            <w:r w:rsidR="00760C15">
              <w:rPr>
                <w:rFonts w:asciiTheme="minorHAnsi" w:hAnsiTheme="minorHAnsi"/>
                <w:szCs w:val="22"/>
              </w:rPr>
              <w:t>5</w:t>
            </w:r>
            <w:r w:rsidR="00A422F4">
              <w:rPr>
                <w:rFonts w:asciiTheme="minorHAnsi" w:hAnsiTheme="minorHAnsi"/>
                <w:szCs w:val="22"/>
              </w:rPr>
              <w:t>7</w:t>
            </w:r>
            <w:r w:rsidR="00760C15">
              <w:rPr>
                <w:rFonts w:asciiTheme="minorHAnsi" w:hAnsiTheme="minorHAnsi"/>
                <w:szCs w:val="22"/>
              </w:rPr>
              <w:t>,</w:t>
            </w:r>
            <w:r w:rsidR="00A422F4">
              <w:rPr>
                <w:rFonts w:asciiTheme="minorHAnsi" w:hAnsiTheme="minorHAnsi"/>
                <w:szCs w:val="22"/>
              </w:rPr>
              <w:t>338</w:t>
            </w:r>
            <w:r w:rsidR="00D24687" w:rsidRPr="00F31C01">
              <w:rPr>
                <w:rFonts w:asciiTheme="minorHAnsi" w:hAnsiTheme="minorHAnsi"/>
                <w:szCs w:val="22"/>
              </w:rPr>
              <w:t xml:space="preserve"> </w:t>
            </w:r>
            <w:r w:rsidR="007D34D5" w:rsidRPr="00F31C01">
              <w:rPr>
                <w:rFonts w:asciiTheme="minorHAnsi" w:hAnsiTheme="minorHAnsi"/>
                <w:szCs w:val="22"/>
              </w:rPr>
              <w:t>tCO2e</w:t>
            </w:r>
          </w:p>
        </w:tc>
      </w:tr>
      <w:tr w:rsidR="00A426D0" w:rsidRPr="001673A1" w14:paraId="06C2C872" w14:textId="77777777" w:rsidTr="00E7418C">
        <w:trPr>
          <w:trHeight w:val="165"/>
        </w:trPr>
        <w:tc>
          <w:tcPr>
            <w:tcW w:w="438" w:type="pct"/>
            <w:vMerge/>
            <w:tcBorders>
              <w:bottom w:val="single" w:sz="4" w:space="0" w:color="A6A6A6" w:themeColor="background1" w:themeShade="A6"/>
            </w:tcBorders>
            <w:vAlign w:val="top"/>
          </w:tcPr>
          <w:p w14:paraId="3DEA462C" w14:textId="77777777" w:rsidR="00A426D0" w:rsidRPr="00035235" w:rsidRDefault="00A426D0" w:rsidP="00FE2496">
            <w:pPr>
              <w:rPr>
                <w:rFonts w:asciiTheme="minorHAnsi" w:hAnsiTheme="minorHAnsi"/>
                <w:szCs w:val="22"/>
              </w:rPr>
            </w:pPr>
          </w:p>
        </w:tc>
        <w:tc>
          <w:tcPr>
            <w:tcW w:w="2724" w:type="pct"/>
            <w:vMerge/>
            <w:tcBorders>
              <w:bottom w:val="single" w:sz="4" w:space="0" w:color="A6A6A6" w:themeColor="background1" w:themeShade="A6"/>
            </w:tcBorders>
          </w:tcPr>
          <w:p w14:paraId="5F92D22F" w14:textId="77777777" w:rsidR="00A426D0" w:rsidRPr="004B1E6B" w:rsidRDefault="00A426D0" w:rsidP="00FE2496">
            <w:pPr>
              <w:jc w:val="center"/>
              <w:rPr>
                <w:rFonts w:asciiTheme="minorHAnsi" w:hAnsiTheme="minorHAnsi"/>
                <w:bCs/>
                <w:szCs w:val="26"/>
              </w:rPr>
            </w:pPr>
          </w:p>
        </w:tc>
        <w:tc>
          <w:tcPr>
            <w:tcW w:w="1838" w:type="pct"/>
            <w:gridSpan w:val="2"/>
            <w:tcBorders>
              <w:top w:val="single" w:sz="4" w:space="0" w:color="FFFFFF" w:themeColor="background1"/>
              <w:bottom w:val="single" w:sz="4" w:space="0" w:color="A6A6A6" w:themeColor="background1" w:themeShade="A6"/>
            </w:tcBorders>
          </w:tcPr>
          <w:p w14:paraId="1E964ADD" w14:textId="77777777" w:rsidR="00A426D0" w:rsidRPr="00446507" w:rsidRDefault="00A426D0" w:rsidP="001A5A5A">
            <w:pPr>
              <w:rPr>
                <w:rFonts w:asciiTheme="minorHAnsi" w:hAnsiTheme="minorHAnsi"/>
                <w:szCs w:val="22"/>
                <w:highlight w:val="yellow"/>
              </w:rPr>
            </w:pPr>
          </w:p>
        </w:tc>
      </w:tr>
    </w:tbl>
    <w:p w14:paraId="122A833A" w14:textId="77777777" w:rsidR="00816579" w:rsidRDefault="00816579" w:rsidP="00816579">
      <w:pPr>
        <w:rPr>
          <w:rFonts w:ascii="Avenir Book" w:eastAsia="MS Mincho" w:hAnsi="Avenir Book" w:cs="Arial"/>
          <w:b/>
        </w:rPr>
      </w:pPr>
    </w:p>
    <w:p w14:paraId="03F8F7F4" w14:textId="3DE064B7" w:rsidR="00816579" w:rsidRPr="002669DA" w:rsidRDefault="00816579" w:rsidP="00E51EF3">
      <w:pPr>
        <w:pStyle w:val="SectionList2nd"/>
        <w:rPr>
          <w:rFonts w:eastAsia="MS Mincho"/>
        </w:rPr>
      </w:pPr>
      <w:bookmarkStart w:id="53" w:name="_Ref4665389"/>
      <w:r w:rsidRPr="002669DA">
        <w:rPr>
          <w:rFonts w:eastAsia="MS Mincho"/>
        </w:rPr>
        <w:t xml:space="preserve">Explanation of calculation of value estimated ex ante </w:t>
      </w:r>
      <w:bookmarkEnd w:id="53"/>
      <w:r w:rsidRPr="002669DA">
        <w:rPr>
          <w:rFonts w:eastAsia="MS Mincho"/>
        </w:rPr>
        <w:t>calculation of approved PDD for this monitoring period</w:t>
      </w:r>
    </w:p>
    <w:p w14:paraId="7F029506" w14:textId="3A8D88BD" w:rsidR="00686B3B" w:rsidRPr="006239C8" w:rsidRDefault="00766C87" w:rsidP="00E51EF3">
      <w:r w:rsidRPr="006239C8">
        <w:t>Ex-</w:t>
      </w:r>
      <w:r w:rsidR="00135764" w:rsidRPr="006239C8">
        <w:t xml:space="preserve">ante estimations are derived from ex ante calculations supplied </w:t>
      </w:r>
      <w:r w:rsidR="00257E95" w:rsidRPr="006239C8">
        <w:t>at</w:t>
      </w:r>
      <w:r w:rsidR="00135764" w:rsidRPr="006239C8">
        <w:t xml:space="preserve"> </w:t>
      </w:r>
      <w:r w:rsidR="00257E95" w:rsidRPr="006239C8">
        <w:t>Internal Validation and Design Review of the Projects.</w:t>
      </w:r>
      <w:r w:rsidR="00440485" w:rsidRPr="006239C8">
        <w:t xml:space="preserve"> These calculations use a mix of baseline project survey data and assumptions ahead of annual monitoring data collection to estimate SDG impacts for each VPA.</w:t>
      </w:r>
    </w:p>
    <w:p w14:paraId="738D4698" w14:textId="77777777" w:rsidR="00A61172" w:rsidRDefault="00A61172" w:rsidP="00E51EF3"/>
    <w:p w14:paraId="009663E7" w14:textId="77777777" w:rsidR="00E82D64" w:rsidRPr="006239C8" w:rsidRDefault="00E82D64" w:rsidP="00E51EF3"/>
    <w:p w14:paraId="59A8914D" w14:textId="56866C18" w:rsidR="00FE3DDA" w:rsidRPr="006239C8" w:rsidRDefault="00A61172" w:rsidP="00E51EF3">
      <w:r w:rsidRPr="006239C8">
        <w:lastRenderedPageBreak/>
        <w:t>SDG 3: Good Health and Well-Being</w:t>
      </w:r>
    </w:p>
    <w:p w14:paraId="7DEDC2DC" w14:textId="35CB052E" w:rsidR="00A61172" w:rsidRPr="006239C8" w:rsidRDefault="00E17D75" w:rsidP="00E51EF3">
      <w:r w:rsidRPr="006239C8">
        <w:t xml:space="preserve">In ex ante calculations, 500 users per borehole are assumed. </w:t>
      </w:r>
      <w:r w:rsidR="000063BA" w:rsidRPr="006239C8">
        <w:t>The remaining parameters</w:t>
      </w:r>
      <w:r w:rsidR="008F5195" w:rsidRPr="006239C8">
        <w:t xml:space="preserve">, </w:t>
      </w:r>
      <w:proofErr w:type="spellStart"/>
      <w:r w:rsidR="008F5195" w:rsidRPr="006239C8">
        <w:t>Cj</w:t>
      </w:r>
      <w:proofErr w:type="spellEnd"/>
      <w:r w:rsidR="008F5195" w:rsidRPr="006239C8">
        <w:t xml:space="preserve"> and </w:t>
      </w:r>
      <w:proofErr w:type="spellStart"/>
      <w:proofErr w:type="gramStart"/>
      <w:r w:rsidR="008F5195" w:rsidRPr="006239C8">
        <w:t>Pb,boil</w:t>
      </w:r>
      <w:proofErr w:type="spellEnd"/>
      <w:proofErr w:type="gramEnd"/>
      <w:r w:rsidR="00E020B0" w:rsidRPr="006239C8">
        <w:t>,</w:t>
      </w:r>
      <w:r w:rsidR="000063BA" w:rsidRPr="006239C8">
        <w:t xml:space="preserve"> in the calculation use baseline project survey data and are fixed ex ante</w:t>
      </w:r>
      <w:r w:rsidR="00A74FB1" w:rsidRPr="006239C8">
        <w:t>, as found in Section D.1. of the MR.</w:t>
      </w:r>
    </w:p>
    <w:p w14:paraId="5BEDFA77" w14:textId="53AE87F6" w:rsidR="00A74FB1" w:rsidRPr="006239C8" w:rsidRDefault="00A74FB1" w:rsidP="00E51EF3"/>
    <w:p w14:paraId="69A2D550" w14:textId="6BE1F04C" w:rsidR="00A74FB1" w:rsidRPr="006239C8" w:rsidRDefault="00A74FB1" w:rsidP="00E51EF3">
      <w:r w:rsidRPr="006239C8">
        <w:t>SDG 5:</w:t>
      </w:r>
      <w:r w:rsidR="0079180B" w:rsidRPr="006239C8">
        <w:t xml:space="preserve"> Gender Equality</w:t>
      </w:r>
    </w:p>
    <w:p w14:paraId="55CC7E9B" w14:textId="76097583" w:rsidR="0079180B" w:rsidRPr="006239C8" w:rsidRDefault="00D239E4" w:rsidP="00E51EF3">
      <w:r w:rsidRPr="006239C8">
        <w:t xml:space="preserve">The parameter </w:t>
      </w:r>
      <w:proofErr w:type="spellStart"/>
      <w:proofErr w:type="gramStart"/>
      <w:r w:rsidRPr="006239C8">
        <w:t>Tb,y</w:t>
      </w:r>
      <w:proofErr w:type="spellEnd"/>
      <w:proofErr w:type="gramEnd"/>
      <w:r w:rsidRPr="006239C8">
        <w:t xml:space="preserve"> is estimated using the baseline project survey and is fixed ex ante (Section D.1. of the MR). </w:t>
      </w:r>
      <w:r w:rsidR="0083071A" w:rsidRPr="006239C8">
        <w:t xml:space="preserve">In order to estimate the reduction in time spent </w:t>
      </w:r>
      <w:proofErr w:type="gramStart"/>
      <w:r w:rsidR="0083071A" w:rsidRPr="006239C8">
        <w:t>collection</w:t>
      </w:r>
      <w:proofErr w:type="gramEnd"/>
      <w:r w:rsidR="0083071A" w:rsidRPr="006239C8">
        <w:t xml:space="preserve"> firewood (</w:t>
      </w:r>
      <w:proofErr w:type="spellStart"/>
      <w:r w:rsidR="0083071A" w:rsidRPr="006239C8">
        <w:t>TRy</w:t>
      </w:r>
      <w:proofErr w:type="spellEnd"/>
      <w:r w:rsidR="0083071A" w:rsidRPr="006239C8">
        <w:t xml:space="preserve">), the </w:t>
      </w:r>
      <w:proofErr w:type="spellStart"/>
      <w:r w:rsidR="0083071A" w:rsidRPr="006239C8">
        <w:t>ex ante</w:t>
      </w:r>
      <w:proofErr w:type="spellEnd"/>
      <w:r w:rsidR="0083071A" w:rsidRPr="006239C8">
        <w:t xml:space="preserve"> calculations assumed a 0.5 hour reduction</w:t>
      </w:r>
      <w:r w:rsidR="00E27B2A" w:rsidRPr="006239C8">
        <w:t xml:space="preserve"> for </w:t>
      </w:r>
      <w:proofErr w:type="spellStart"/>
      <w:proofErr w:type="gramStart"/>
      <w:r w:rsidR="00E27B2A" w:rsidRPr="006239C8">
        <w:t>Tp,y</w:t>
      </w:r>
      <w:proofErr w:type="spellEnd"/>
      <w:r w:rsidR="00E27B2A" w:rsidRPr="006239C8">
        <w:t>.</w:t>
      </w:r>
      <w:proofErr w:type="gramEnd"/>
      <w:r w:rsidR="00E27B2A" w:rsidRPr="006239C8">
        <w:t xml:space="preserve"> This parameter is monitored annually in the project survey.</w:t>
      </w:r>
    </w:p>
    <w:p w14:paraId="63EE17C7" w14:textId="40130A6E" w:rsidR="003C57F7" w:rsidRPr="006239C8" w:rsidRDefault="003C57F7" w:rsidP="00E51EF3"/>
    <w:p w14:paraId="3583EF56" w14:textId="237D6360" w:rsidR="003C57F7" w:rsidRPr="006239C8" w:rsidRDefault="003C57F7" w:rsidP="00E51EF3">
      <w:r w:rsidRPr="006239C8">
        <w:t>SDG 6: Clean Water and Sanitation</w:t>
      </w:r>
    </w:p>
    <w:p w14:paraId="1C5A2EFF" w14:textId="48928C54" w:rsidR="003C57F7" w:rsidRPr="006239C8" w:rsidRDefault="003C57F7" w:rsidP="00E51EF3">
      <w:r w:rsidRPr="006239C8">
        <w:t>In ex ante calculations, 500 users per borehole are assumed</w:t>
      </w:r>
      <w:r w:rsidR="008F5195" w:rsidRPr="006239C8">
        <w:t xml:space="preserve"> as well as a 90% usage rate. The remaining parameter, </w:t>
      </w:r>
      <w:proofErr w:type="spellStart"/>
      <w:r w:rsidR="008F5195" w:rsidRPr="006239C8">
        <w:t>Cj</w:t>
      </w:r>
      <w:proofErr w:type="spellEnd"/>
      <w:r w:rsidR="008F5195" w:rsidRPr="006239C8">
        <w:t>, is fixed ex ante, as found in Section D.1. of the MR.</w:t>
      </w:r>
    </w:p>
    <w:p w14:paraId="391E4B75" w14:textId="5A419248" w:rsidR="00E020B0" w:rsidRPr="006239C8" w:rsidRDefault="00E020B0" w:rsidP="00E51EF3"/>
    <w:p w14:paraId="2095B8A3" w14:textId="4B3715BE" w:rsidR="00E020B0" w:rsidRPr="006239C8" w:rsidRDefault="00E020B0" w:rsidP="00E51EF3">
      <w:r w:rsidRPr="006239C8">
        <w:t>SDG 13: Climate Action</w:t>
      </w:r>
    </w:p>
    <w:p w14:paraId="1B49F643" w14:textId="1FD85E8A" w:rsidR="00037741" w:rsidRDefault="00037741" w:rsidP="00E51EF3">
      <w:r w:rsidRPr="006239C8">
        <w:t xml:space="preserve">The </w:t>
      </w:r>
      <w:proofErr w:type="spellStart"/>
      <w:proofErr w:type="gramStart"/>
      <w:r w:rsidRPr="006239C8">
        <w:t>ex ante</w:t>
      </w:r>
      <w:proofErr w:type="spellEnd"/>
      <w:proofErr w:type="gramEnd"/>
      <w:r w:rsidRPr="006239C8">
        <w:t xml:space="preserve"> calculations for SDG 13 use a mix of baseline monitored parameters, methodology caps and figures assumed ahead of data collection.</w:t>
      </w:r>
      <w:r w:rsidR="003579DA" w:rsidRPr="006239C8">
        <w:t xml:space="preserve"> The major difference between ex ante estimates and figures</w:t>
      </w:r>
      <w:r w:rsidR="00E56334" w:rsidRPr="006239C8">
        <w:t xml:space="preserve"> </w:t>
      </w:r>
      <w:r w:rsidR="00877FA1" w:rsidRPr="006239C8">
        <w:t>reported in the MR</w:t>
      </w:r>
      <w:r w:rsidR="00472DEE" w:rsidRPr="006239C8">
        <w:t xml:space="preserve"> is the reported baseline water boiling test value</w:t>
      </w:r>
      <w:r w:rsidR="00C65D4A" w:rsidRPr="006239C8">
        <w:t xml:space="preserve"> </w:t>
      </w:r>
      <w:r w:rsidR="00805B2B" w:rsidRPr="006239C8">
        <w:t xml:space="preserve">(used for parameters </w:t>
      </w:r>
      <w:proofErr w:type="spellStart"/>
      <w:proofErr w:type="gramStart"/>
      <w:r w:rsidR="00805B2B" w:rsidRPr="006239C8">
        <w:t>Wb,y</w:t>
      </w:r>
      <w:proofErr w:type="spellEnd"/>
      <w:proofErr w:type="gramEnd"/>
      <w:r w:rsidR="00805B2B" w:rsidRPr="006239C8">
        <w:t xml:space="preserve"> and </w:t>
      </w:r>
      <w:proofErr w:type="spellStart"/>
      <w:r w:rsidR="00805B2B" w:rsidRPr="006239C8">
        <w:t>Wp,y</w:t>
      </w:r>
      <w:proofErr w:type="spellEnd"/>
      <w:r w:rsidR="00805B2B" w:rsidRPr="006239C8">
        <w:t xml:space="preserve"> in section D.1. of the </w:t>
      </w:r>
      <w:r w:rsidR="00443884" w:rsidRPr="006239C8">
        <w:t>MR)</w:t>
      </w:r>
      <w:r w:rsidR="00472DEE" w:rsidRPr="006239C8">
        <w:t>. In ex ante calculations this was set at 0.00</w:t>
      </w:r>
      <w:r w:rsidR="002B1A01" w:rsidRPr="006239C8">
        <w:t>097</w:t>
      </w:r>
      <w:r w:rsidR="00472DEE" w:rsidRPr="006239C8">
        <w:t xml:space="preserve"> tonnes per </w:t>
      </w:r>
      <w:proofErr w:type="spellStart"/>
      <w:r w:rsidR="00472DEE" w:rsidRPr="006239C8">
        <w:t>litre</w:t>
      </w:r>
      <w:proofErr w:type="spellEnd"/>
      <w:r w:rsidR="00472DEE" w:rsidRPr="006239C8">
        <w:t>,</w:t>
      </w:r>
      <w:r w:rsidR="00F97867" w:rsidRPr="006239C8">
        <w:t xml:space="preserve"> however this value has subsequently been capped at 0.0004 tonnes per </w:t>
      </w:r>
      <w:proofErr w:type="spellStart"/>
      <w:r w:rsidR="00F97867" w:rsidRPr="006239C8">
        <w:t>litre</w:t>
      </w:r>
      <w:proofErr w:type="spellEnd"/>
      <w:r w:rsidR="00F97867" w:rsidRPr="006239C8">
        <w:t xml:space="preserve"> in this monitoring period.</w:t>
      </w:r>
    </w:p>
    <w:p w14:paraId="5BA15408" w14:textId="77777777" w:rsidR="00A74FB1" w:rsidRDefault="00A74FB1" w:rsidP="00E51EF3"/>
    <w:p w14:paraId="02488F0C" w14:textId="78EFB1B6" w:rsidR="00816579" w:rsidRPr="003B1DEE" w:rsidRDefault="00816579" w:rsidP="004D312B">
      <w:pPr>
        <w:pStyle w:val="SectionList"/>
      </w:pPr>
      <w:bookmarkStart w:id="54" w:name="_Toc40962789"/>
      <w:r w:rsidRPr="00241108">
        <w:t xml:space="preserve">Remarks on </w:t>
      </w:r>
      <w:r w:rsidRPr="002669DA">
        <w:t>increase in achieved SDG Impacts</w:t>
      </w:r>
      <w:r w:rsidRPr="00241108">
        <w:t xml:space="preserve"> from estimated value in approved </w:t>
      </w:r>
      <w:proofErr w:type="gramStart"/>
      <w:r w:rsidRPr="00241108">
        <w:t>PDD</w:t>
      </w:r>
      <w:bookmarkEnd w:id="54"/>
      <w:proofErr w:type="gramEnd"/>
    </w:p>
    <w:p w14:paraId="0987C963" w14:textId="33D71295" w:rsidR="006B08A0" w:rsidRPr="00097CE9" w:rsidRDefault="00816579" w:rsidP="006B08A0">
      <w:pPr>
        <w:rPr>
          <w:lang w:val="en-GB"/>
        </w:rPr>
      </w:pPr>
      <w:r w:rsidRPr="00097CE9">
        <w:t>&gt;&gt;</w:t>
      </w:r>
      <w:r w:rsidR="006B08A0" w:rsidRPr="00097CE9">
        <w:t xml:space="preserve"> </w:t>
      </w:r>
      <w:r w:rsidR="006B08A0" w:rsidRPr="00097CE9">
        <w:rPr>
          <w:lang w:val="en-GB"/>
        </w:rPr>
        <w:t xml:space="preserve">SDG 3: Actual values are </w:t>
      </w:r>
      <w:r w:rsidR="00D1047C">
        <w:rPr>
          <w:lang w:val="en-GB"/>
        </w:rPr>
        <w:t>above</w:t>
      </w:r>
      <w:r w:rsidR="006B08A0" w:rsidRPr="00097CE9">
        <w:rPr>
          <w:lang w:val="en-GB"/>
        </w:rPr>
        <w:t xml:space="preserve"> estimates. </w:t>
      </w:r>
      <w:r w:rsidR="00130F99">
        <w:rPr>
          <w:lang w:val="en-GB"/>
        </w:rPr>
        <w:t>T</w:t>
      </w:r>
      <w:r w:rsidR="00D1047C">
        <w:rPr>
          <w:lang w:val="en-GB"/>
        </w:rPr>
        <w:t xml:space="preserve">here has been bundling of boreholes </w:t>
      </w:r>
      <w:r w:rsidR="00130F99">
        <w:rPr>
          <w:lang w:val="en-GB"/>
        </w:rPr>
        <w:t>during</w:t>
      </w:r>
      <w:r w:rsidR="00D1047C">
        <w:rPr>
          <w:lang w:val="en-GB"/>
        </w:rPr>
        <w:t xml:space="preserve"> this monitoring period</w:t>
      </w:r>
      <w:r w:rsidR="00130F99">
        <w:rPr>
          <w:lang w:val="en-GB"/>
        </w:rPr>
        <w:t xml:space="preserve"> into all VPAs</w:t>
      </w:r>
      <w:r w:rsidR="003C1440">
        <w:rPr>
          <w:lang w:val="en-GB"/>
        </w:rPr>
        <w:t>. T</w:t>
      </w:r>
      <w:r w:rsidR="00D1047C">
        <w:rPr>
          <w:lang w:val="en-GB"/>
        </w:rPr>
        <w:t>h</w:t>
      </w:r>
      <w:r w:rsidR="003C1440">
        <w:rPr>
          <w:lang w:val="en-GB"/>
        </w:rPr>
        <w:t>is means</w:t>
      </w:r>
      <w:r w:rsidR="00D1047C">
        <w:rPr>
          <w:lang w:val="en-GB"/>
        </w:rPr>
        <w:t xml:space="preserve"> an increase in the number of people</w:t>
      </w:r>
      <w:r w:rsidR="00130F99">
        <w:rPr>
          <w:lang w:val="en-GB"/>
        </w:rPr>
        <w:t xml:space="preserve"> having access to safe water</w:t>
      </w:r>
      <w:r w:rsidR="003C1440">
        <w:rPr>
          <w:lang w:val="en-GB"/>
        </w:rPr>
        <w:t xml:space="preserve"> for MP3 </w:t>
      </w:r>
      <w:r w:rsidR="00130F99">
        <w:rPr>
          <w:lang w:val="en-GB"/>
        </w:rPr>
        <w:t>even though there is still a</w:t>
      </w:r>
      <w:r w:rsidR="00B75AA2">
        <w:rPr>
          <w:lang w:val="en-GB"/>
        </w:rPr>
        <w:t xml:space="preserve"> max 300</w:t>
      </w:r>
      <w:r w:rsidR="006B08A0" w:rsidRPr="00097CE9">
        <w:rPr>
          <w:lang w:val="en-GB"/>
        </w:rPr>
        <w:t xml:space="preserve"> user cap</w:t>
      </w:r>
      <w:r w:rsidR="00634928" w:rsidRPr="00097CE9">
        <w:rPr>
          <w:lang w:val="en-GB"/>
        </w:rPr>
        <w:t xml:space="preserve">. </w:t>
      </w:r>
      <w:r w:rsidR="006B08A0" w:rsidRPr="00097CE9">
        <w:rPr>
          <w:lang w:val="en-GB"/>
        </w:rPr>
        <w:t xml:space="preserve">All project participants now consume safe water without the need to boil. </w:t>
      </w:r>
      <w:r w:rsidR="009F34D0">
        <w:rPr>
          <w:lang w:val="en-GB"/>
        </w:rPr>
        <w:t>Even those above the cap.</w:t>
      </w:r>
      <w:r w:rsidR="006B08A0" w:rsidRPr="00097CE9">
        <w:rPr>
          <w:lang w:val="en-GB"/>
        </w:rPr>
        <w:t xml:space="preserve"> Participants are now experiencing </w:t>
      </w:r>
      <w:r w:rsidR="007D2A68" w:rsidRPr="00097CE9">
        <w:rPr>
          <w:lang w:val="en-GB"/>
        </w:rPr>
        <w:t>fewer</w:t>
      </w:r>
      <w:r w:rsidR="006B08A0" w:rsidRPr="00097CE9">
        <w:rPr>
          <w:lang w:val="en-GB"/>
        </w:rPr>
        <w:t xml:space="preserve"> illnesses associated with consuming unsafe water. </w:t>
      </w:r>
    </w:p>
    <w:p w14:paraId="39458C1E" w14:textId="77777777" w:rsidR="006B08A0" w:rsidRPr="00097CE9" w:rsidRDefault="006B08A0" w:rsidP="006B08A0">
      <w:pPr>
        <w:rPr>
          <w:lang w:val="en-GB"/>
        </w:rPr>
      </w:pPr>
    </w:p>
    <w:p w14:paraId="3C1D3ABB" w14:textId="59A39FF7" w:rsidR="006B08A0" w:rsidRPr="00097CE9" w:rsidRDefault="006B08A0" w:rsidP="006B08A0">
      <w:pPr>
        <w:rPr>
          <w:lang w:val="en-GB"/>
        </w:rPr>
      </w:pPr>
      <w:r w:rsidRPr="00097CE9">
        <w:rPr>
          <w:lang w:val="en-GB"/>
        </w:rPr>
        <w:t>SDG 5: Actual value exceeds estimate. Time spent collecting firewood</w:t>
      </w:r>
      <w:r w:rsidR="007C6D3A">
        <w:rPr>
          <w:lang w:val="en-GB"/>
        </w:rPr>
        <w:t xml:space="preserve"> and water</w:t>
      </w:r>
      <w:r w:rsidRPr="00097CE9">
        <w:rPr>
          <w:lang w:val="en-GB"/>
        </w:rPr>
        <w:t xml:space="preserve"> reduced by </w:t>
      </w:r>
      <w:r w:rsidR="00D1047C">
        <w:rPr>
          <w:lang w:val="en-GB"/>
        </w:rPr>
        <w:t>1.44</w:t>
      </w:r>
      <w:r w:rsidRPr="00097CE9">
        <w:rPr>
          <w:lang w:val="en-GB"/>
        </w:rPr>
        <w:t xml:space="preserve"> hours in the project. This presents a reduction in time spent </w:t>
      </w:r>
      <w:r w:rsidRPr="00097CE9">
        <w:rPr>
          <w:lang w:val="en-GB"/>
        </w:rPr>
        <w:lastRenderedPageBreak/>
        <w:t>collecting firewood</w:t>
      </w:r>
      <w:r w:rsidR="007C6D3A">
        <w:rPr>
          <w:lang w:val="en-GB"/>
        </w:rPr>
        <w:t xml:space="preserve"> and water</w:t>
      </w:r>
      <w:r w:rsidRPr="00097CE9">
        <w:rPr>
          <w:lang w:val="en-GB"/>
        </w:rPr>
        <w:t xml:space="preserve"> compared to the baseline and exceeds the ex-ante estimate of 0.5 (30 minutes) hours saved. </w:t>
      </w:r>
    </w:p>
    <w:p w14:paraId="4862FDFC" w14:textId="77777777" w:rsidR="006B08A0" w:rsidRPr="00097CE9" w:rsidRDefault="006B08A0" w:rsidP="006B08A0">
      <w:pPr>
        <w:rPr>
          <w:lang w:val="en-GB"/>
        </w:rPr>
      </w:pPr>
    </w:p>
    <w:p w14:paraId="2F92FB84" w14:textId="7BFA34D8" w:rsidR="006B08A0" w:rsidRDefault="006B08A0" w:rsidP="006B08A0">
      <w:pPr>
        <w:rPr>
          <w:lang w:val="en-GB"/>
        </w:rPr>
      </w:pPr>
      <w:r w:rsidRPr="00097CE9">
        <w:rPr>
          <w:lang w:val="en-GB"/>
        </w:rPr>
        <w:t xml:space="preserve">SDG 6: Actual values are </w:t>
      </w:r>
      <w:r w:rsidR="00D1047C">
        <w:rPr>
          <w:lang w:val="en-GB"/>
        </w:rPr>
        <w:t>above</w:t>
      </w:r>
      <w:r w:rsidRPr="00097CE9">
        <w:rPr>
          <w:lang w:val="en-GB"/>
        </w:rPr>
        <w:t xml:space="preserve"> estimates. </w:t>
      </w:r>
      <w:r w:rsidR="00A161B9">
        <w:rPr>
          <w:lang w:val="en-GB"/>
        </w:rPr>
        <w:t xml:space="preserve">There has been bundling of boreholes during this monitoring period into all VPAs. This means an increase in the number of people having access to safe water. </w:t>
      </w:r>
    </w:p>
    <w:p w14:paraId="0F86F39A" w14:textId="77777777" w:rsidR="00A161B9" w:rsidRDefault="00A161B9" w:rsidP="006B08A0">
      <w:pPr>
        <w:rPr>
          <w:lang w:val="en-GB"/>
        </w:rPr>
      </w:pPr>
    </w:p>
    <w:p w14:paraId="560B67BF" w14:textId="7FD006EC" w:rsidR="00A161B9" w:rsidRPr="00097CE9" w:rsidRDefault="00A161B9" w:rsidP="006B08A0">
      <w:pPr>
        <w:rPr>
          <w:lang w:val="en-GB"/>
        </w:rPr>
      </w:pPr>
      <w:r>
        <w:rPr>
          <w:lang w:val="en-GB"/>
        </w:rPr>
        <w:t>SDG 13: No increase in actual values compared to PDD estimates.</w:t>
      </w:r>
    </w:p>
    <w:p w14:paraId="2526A9C9" w14:textId="40D03A26" w:rsidR="00816579" w:rsidRDefault="00816579" w:rsidP="00816579">
      <w:pPr>
        <w:pStyle w:val="SectionTitle"/>
      </w:pPr>
      <w:bookmarkStart w:id="55" w:name="_Toc40962790"/>
      <w:bookmarkStart w:id="56" w:name="_Ref47706347"/>
      <w:bookmarkStart w:id="57" w:name="_Ref49860694"/>
      <w:r>
        <w:t>SAFEGUARDS REPORTING</w:t>
      </w:r>
      <w:bookmarkEnd w:id="55"/>
      <w:bookmarkEnd w:id="56"/>
      <w:bookmarkEnd w:id="57"/>
    </w:p>
    <w:p w14:paraId="574C3F40" w14:textId="2CDA13CE" w:rsidR="00816579" w:rsidRDefault="00816579" w:rsidP="00E51EF3">
      <w:bookmarkStart w:id="58" w:name="_Toc40962791"/>
      <w:r w:rsidRPr="003B1DEE">
        <w:t>&gt;&gt;</w:t>
      </w:r>
      <w:r w:rsidR="0096038E">
        <w:t xml:space="preserve"> </w:t>
      </w:r>
      <w:r w:rsidR="002E328C">
        <w:t xml:space="preserve">The Stakeholder Consultation process identified four individual </w:t>
      </w:r>
      <w:r w:rsidR="004E05DB">
        <w:t>safeguarding principles as relevant to the project, to be included in the monitoring report.</w:t>
      </w:r>
    </w:p>
    <w:p w14:paraId="4536981B" w14:textId="6971FA5B" w:rsidR="000154D8" w:rsidRDefault="000154D8" w:rsidP="001C699C">
      <w:pPr>
        <w:pStyle w:val="ListParagraph"/>
        <w:numPr>
          <w:ilvl w:val="0"/>
          <w:numId w:val="31"/>
        </w:numPr>
      </w:pPr>
      <w:r>
        <w:t>Gender Equality and Women’s Rights</w:t>
      </w:r>
    </w:p>
    <w:p w14:paraId="549E6D2B" w14:textId="4199311E" w:rsidR="000154D8" w:rsidRDefault="00A967EB" w:rsidP="000154D8">
      <w:r>
        <w:t>Two parameters to be monitored annually were identified. Firstly, the time saved through the collection of firewood</w:t>
      </w:r>
      <w:r w:rsidR="008E5965">
        <w:t xml:space="preserve">, </w:t>
      </w:r>
      <w:proofErr w:type="spellStart"/>
      <w:proofErr w:type="gramStart"/>
      <w:r w:rsidR="008E5965">
        <w:t>Tp,y</w:t>
      </w:r>
      <w:proofErr w:type="spellEnd"/>
      <w:proofErr w:type="gramEnd"/>
      <w:r w:rsidR="008E5965">
        <w:t xml:space="preserve">, is monitored and presented in Section D.2. of the MR. Secondly, </w:t>
      </w:r>
      <w:r w:rsidR="006712BA">
        <w:t xml:space="preserve">how time saved is used </w:t>
      </w:r>
      <w:r w:rsidR="00B01959">
        <w:t>is also monitored annually and this parameter is presented in Section D.2. of the MR.</w:t>
      </w:r>
      <w:r w:rsidR="00BD5F00">
        <w:t xml:space="preserve"> No issues were raised in the monitoring of these two parameters.</w:t>
      </w:r>
    </w:p>
    <w:p w14:paraId="677764AF" w14:textId="4E944D50" w:rsidR="00BD5F00" w:rsidRDefault="00BD5F00" w:rsidP="001C699C">
      <w:pPr>
        <w:pStyle w:val="ListParagraph"/>
        <w:numPr>
          <w:ilvl w:val="0"/>
          <w:numId w:val="31"/>
        </w:numPr>
      </w:pPr>
      <w:r>
        <w:t>Corruption</w:t>
      </w:r>
    </w:p>
    <w:p w14:paraId="2A66C783" w14:textId="7C48DEAA" w:rsidR="00BD5F00" w:rsidRDefault="008E5B96" w:rsidP="00BD5F00">
      <w:r>
        <w:t xml:space="preserve">Communities involved in the projects </w:t>
      </w:r>
      <w:proofErr w:type="gramStart"/>
      <w:r>
        <w:t>are able to</w:t>
      </w:r>
      <w:proofErr w:type="gramEnd"/>
      <w:r>
        <w:t xml:space="preserve"> communicate </w:t>
      </w:r>
      <w:r w:rsidR="00BE7447">
        <w:t xml:space="preserve">any cases of corruption through the continuous input mechanism established for the projects. No </w:t>
      </w:r>
      <w:r w:rsidR="0021499A">
        <w:t>instances</w:t>
      </w:r>
      <w:r w:rsidR="00BE7447">
        <w:t xml:space="preserve"> of corruption have been </w:t>
      </w:r>
      <w:r w:rsidR="0021499A">
        <w:t>reported in the monitoring period.</w:t>
      </w:r>
    </w:p>
    <w:p w14:paraId="12932D00" w14:textId="5A07E3C5" w:rsidR="0021499A" w:rsidRDefault="0021499A" w:rsidP="001C699C">
      <w:pPr>
        <w:pStyle w:val="ListParagraph"/>
        <w:numPr>
          <w:ilvl w:val="0"/>
          <w:numId w:val="31"/>
        </w:numPr>
      </w:pPr>
      <w:r>
        <w:t>Negative Economic Consequences</w:t>
      </w:r>
    </w:p>
    <w:p w14:paraId="7BB9EE3B" w14:textId="1FD0D0C4" w:rsidR="0021499A" w:rsidRDefault="00E85220" w:rsidP="0021499A">
      <w:r>
        <w:t xml:space="preserve">Community-orientated </w:t>
      </w:r>
      <w:proofErr w:type="gramStart"/>
      <w:r w:rsidR="00DD4CE1">
        <w:t>trainings</w:t>
      </w:r>
      <w:proofErr w:type="gramEnd"/>
      <w:r w:rsidR="00DD4CE1">
        <w:t xml:space="preserve"> on conducting minor maintenance were established at the beginning of the project.</w:t>
      </w:r>
      <w:r w:rsidR="008B5FFB">
        <w:t xml:space="preserve"> All breakdowns are recorded in the monitoring report and </w:t>
      </w:r>
      <w:r w:rsidR="0026656E">
        <w:t xml:space="preserve">average functionality </w:t>
      </w:r>
      <w:r w:rsidR="009809CC">
        <w:t xml:space="preserve">is </w:t>
      </w:r>
      <w:r w:rsidR="0026656E">
        <w:t>well above 75%, shows that th</w:t>
      </w:r>
      <w:r w:rsidR="0042480A">
        <w:t>is initiative has been highly successful. All down days are recorded in Section D.2. of the monitoring report.</w:t>
      </w:r>
    </w:p>
    <w:p w14:paraId="097F83C5" w14:textId="08E2D6B4" w:rsidR="0042480A" w:rsidRDefault="0042480A" w:rsidP="001C699C">
      <w:pPr>
        <w:pStyle w:val="ListParagraph"/>
        <w:numPr>
          <w:ilvl w:val="0"/>
          <w:numId w:val="31"/>
        </w:numPr>
      </w:pPr>
      <w:r>
        <w:t>Community Health, Safety, and Working Conditions</w:t>
      </w:r>
    </w:p>
    <w:p w14:paraId="01537C67" w14:textId="0D02DD82" w:rsidR="0042480A" w:rsidRDefault="00750B16" w:rsidP="0042480A">
      <w:r>
        <w:t xml:space="preserve">Incidences of water borne illnesses are monitored annually in the monitoring project survey and compared with baseline results. </w:t>
      </w:r>
      <w:r w:rsidR="00694E3E">
        <w:t xml:space="preserve">A rate of </w:t>
      </w:r>
      <w:r w:rsidR="00F020E4" w:rsidRPr="00B61B8E">
        <w:t>0</w:t>
      </w:r>
      <w:r w:rsidR="00694E3E" w:rsidRPr="00B61B8E">
        <w:t xml:space="preserve">%, as compared to </w:t>
      </w:r>
      <w:r w:rsidR="00B61B8E" w:rsidRPr="00B61B8E">
        <w:t>93</w:t>
      </w:r>
      <w:r w:rsidR="00694E3E" w:rsidRPr="00B61B8E">
        <w:t>% in</w:t>
      </w:r>
      <w:r w:rsidR="00694E3E">
        <w:t xml:space="preserve"> the baseline shows </w:t>
      </w:r>
      <w:r w:rsidR="004F50A6">
        <w:t>successful establishment of a clean water supply in the communities.</w:t>
      </w:r>
    </w:p>
    <w:p w14:paraId="2A91505B" w14:textId="51BD7A46" w:rsidR="00E51EF3" w:rsidRPr="003B1DEE" w:rsidRDefault="00E51EF3" w:rsidP="00E51EF3">
      <w:pPr>
        <w:spacing w:line="276" w:lineRule="auto"/>
        <w:contextualSpacing w:val="0"/>
      </w:pPr>
    </w:p>
    <w:p w14:paraId="2323576D" w14:textId="37C4B9CC" w:rsidR="00816579" w:rsidRPr="0037167F" w:rsidRDefault="00816579" w:rsidP="00816579">
      <w:pPr>
        <w:pStyle w:val="SectionTitle"/>
      </w:pPr>
      <w:bookmarkStart w:id="59" w:name="_Toc40962792"/>
      <w:bookmarkStart w:id="60" w:name="_Ref47706354"/>
      <w:bookmarkStart w:id="61" w:name="_Ref49860701"/>
      <w:bookmarkEnd w:id="58"/>
      <w:r>
        <w:lastRenderedPageBreak/>
        <w:t>STAK</w:t>
      </w:r>
      <w:r w:rsidRPr="00241108">
        <w:t>EHOLDER INPUTS AND LEGAL DISPUTES</w:t>
      </w:r>
      <w:bookmarkEnd w:id="59"/>
      <w:bookmarkEnd w:id="60"/>
      <w:bookmarkEnd w:id="61"/>
      <w:r w:rsidRPr="00241108">
        <w:t xml:space="preserve"> </w:t>
      </w:r>
    </w:p>
    <w:p w14:paraId="1DDDB23D" w14:textId="77777777" w:rsidR="00816579" w:rsidRPr="002C0D50" w:rsidRDefault="00816579" w:rsidP="004D312B">
      <w:pPr>
        <w:pStyle w:val="SectionList"/>
      </w:pPr>
      <w:bookmarkStart w:id="62" w:name="_Toc40962793"/>
      <w:r w:rsidRPr="002C0D50">
        <w:t>List all Inputs and Grievances which have been received via the Continuous Input and Grievance Mechanism together with their respective responses/mitigations.</w:t>
      </w:r>
      <w:bookmarkEnd w:id="62"/>
      <w:r w:rsidRPr="002C0D50">
        <w:t xml:space="preserve"> </w:t>
      </w:r>
    </w:p>
    <w:p w14:paraId="2F6A9E77" w14:textId="79F3EF75" w:rsidR="00F0150B" w:rsidRPr="00F0150B" w:rsidRDefault="00816579" w:rsidP="00F0150B">
      <w:pPr>
        <w:rPr>
          <w:lang w:val="en-GB"/>
        </w:rPr>
      </w:pPr>
      <w:r w:rsidRPr="003B1DEE">
        <w:t>&gt;&gt;</w:t>
      </w:r>
      <w:r w:rsidR="00F0150B">
        <w:t xml:space="preserve"> </w:t>
      </w:r>
      <w:r w:rsidR="00F0150B" w:rsidRPr="00F0150B">
        <w:rPr>
          <w:lang w:val="en-GB"/>
        </w:rPr>
        <w:t>There are multiple methods for stakeholders to give feedback. Continuous input/Grievance Expression Process</w:t>
      </w:r>
      <w:r w:rsidR="009A2626">
        <w:rPr>
          <w:lang w:val="en-GB"/>
        </w:rPr>
        <w:t xml:space="preserve"> </w:t>
      </w:r>
      <w:proofErr w:type="gramStart"/>
      <w:r w:rsidR="009A2626">
        <w:rPr>
          <w:lang w:val="en-GB"/>
        </w:rPr>
        <w:t>log</w:t>
      </w:r>
      <w:r w:rsidR="00F0150B" w:rsidRPr="00F0150B">
        <w:rPr>
          <w:lang w:val="en-GB"/>
        </w:rPr>
        <w:t xml:space="preserve"> books</w:t>
      </w:r>
      <w:proofErr w:type="gramEnd"/>
      <w:r w:rsidR="00F0150B" w:rsidRPr="00F0150B">
        <w:rPr>
          <w:lang w:val="en-GB"/>
        </w:rPr>
        <w:t xml:space="preserve"> are held at a water point level on which users can comment on. </w:t>
      </w:r>
    </w:p>
    <w:p w14:paraId="284E0DF4" w14:textId="77777777" w:rsidR="00F0150B" w:rsidRPr="00F0150B" w:rsidRDefault="00F0150B" w:rsidP="00F0150B">
      <w:pPr>
        <w:rPr>
          <w:lang w:val="en-GB"/>
        </w:rPr>
      </w:pPr>
    </w:p>
    <w:p w14:paraId="557A117F" w14:textId="701C01E7" w:rsidR="00F0150B" w:rsidRPr="00F0150B" w:rsidRDefault="00F0150B" w:rsidP="00F0150B">
      <w:pPr>
        <w:rPr>
          <w:lang w:val="en-GB"/>
        </w:rPr>
      </w:pPr>
      <w:r w:rsidRPr="00F0150B">
        <w:rPr>
          <w:lang w:val="en-GB"/>
        </w:rPr>
        <w:t xml:space="preserve">In addition, a telephone number </w:t>
      </w:r>
      <w:r w:rsidR="009A2626">
        <w:rPr>
          <w:lang w:val="en-GB"/>
        </w:rPr>
        <w:t xml:space="preserve">for the WATSAN </w:t>
      </w:r>
      <w:r w:rsidRPr="00F0150B">
        <w:rPr>
          <w:lang w:val="en-GB"/>
        </w:rPr>
        <w:t xml:space="preserve">in-country office was provided as well as email addresses for the relevant </w:t>
      </w:r>
      <w:r w:rsidR="009A2626">
        <w:rPr>
          <w:lang w:val="en-GB"/>
        </w:rPr>
        <w:t xml:space="preserve">Village Water UK and </w:t>
      </w:r>
      <w:r w:rsidRPr="00F0150B">
        <w:rPr>
          <w:lang w:val="en-GB"/>
        </w:rPr>
        <w:t>CO2balance staff and the Gold Standard were provided. All methods of communication were shared with stakeholders during the LSC.</w:t>
      </w:r>
    </w:p>
    <w:p w14:paraId="46FE1665" w14:textId="77777777" w:rsidR="00F0150B" w:rsidRPr="00F0150B" w:rsidRDefault="00F0150B" w:rsidP="00F0150B">
      <w:pPr>
        <w:rPr>
          <w:lang w:val="en-GB"/>
        </w:rPr>
      </w:pPr>
    </w:p>
    <w:p w14:paraId="1CADF1B1" w14:textId="77777777" w:rsidR="00F0150B" w:rsidRPr="00F0150B" w:rsidRDefault="00F0150B" w:rsidP="00F0150B">
      <w:pPr>
        <w:rPr>
          <w:lang w:val="en-GB"/>
        </w:rPr>
      </w:pPr>
      <w:r w:rsidRPr="00F0150B">
        <w:rPr>
          <w:lang w:val="en-GB"/>
        </w:rPr>
        <w:t>No Stakeholder feedback or comments have been received during this monitoring period.</w:t>
      </w:r>
    </w:p>
    <w:p w14:paraId="1E259421" w14:textId="77777777" w:rsidR="00816579" w:rsidRPr="002C0D50" w:rsidRDefault="00816579" w:rsidP="004D312B">
      <w:pPr>
        <w:pStyle w:val="SectionList"/>
      </w:pPr>
      <w:r w:rsidRPr="00ED2FE4">
        <w:t xml:space="preserve">Report on any stakeholder </w:t>
      </w:r>
      <w:r w:rsidRPr="002C0D50">
        <w:t>mitigations that were agreed to be monitored.</w:t>
      </w:r>
      <w:r w:rsidRPr="00ED2FE4">
        <w:t xml:space="preserve"> </w:t>
      </w:r>
    </w:p>
    <w:p w14:paraId="22B07E4C" w14:textId="0620FE81" w:rsidR="00816579" w:rsidRPr="003B1DEE" w:rsidRDefault="006E4E31" w:rsidP="00E51EF3">
      <w:r>
        <w:t>N/A</w:t>
      </w:r>
    </w:p>
    <w:p w14:paraId="67E9E7F3" w14:textId="77777777" w:rsidR="00816579" w:rsidRPr="002669DA" w:rsidRDefault="00816579" w:rsidP="004D312B">
      <w:pPr>
        <w:pStyle w:val="SectionList"/>
      </w:pPr>
      <w:bookmarkStart w:id="63" w:name="_Toc40962796"/>
      <w:r w:rsidRPr="00241108">
        <w:t xml:space="preserve">Provide details of any legal contest that has arisen with the project during the monitoring </w:t>
      </w:r>
      <w:proofErr w:type="gramStart"/>
      <w:r w:rsidRPr="00241108">
        <w:t>period</w:t>
      </w:r>
      <w:bookmarkEnd w:id="63"/>
      <w:proofErr w:type="gramEnd"/>
    </w:p>
    <w:p w14:paraId="7C05396F" w14:textId="342B8F30" w:rsidR="002B368E" w:rsidRPr="002B368E" w:rsidRDefault="00215470" w:rsidP="002B368E">
      <w:pPr>
        <w:rPr>
          <w:lang w:val="en-GB"/>
        </w:rPr>
      </w:pPr>
      <w:r>
        <w:t>N/A</w:t>
      </w:r>
    </w:p>
    <w:p w14:paraId="2C1C8FAE" w14:textId="77777777" w:rsidR="00816579" w:rsidRDefault="00816579" w:rsidP="00816579">
      <w:pPr>
        <w:pStyle w:val="AtxtHdgs"/>
        <w:jc w:val="both"/>
        <w:rPr>
          <w:rFonts w:ascii="Verdana" w:hAnsi="Verdana"/>
          <w:color w:val="4C4C49"/>
          <w:szCs w:val="22"/>
        </w:rPr>
      </w:pPr>
    </w:p>
    <w:p w14:paraId="5EC0BFAE" w14:textId="77777777" w:rsidR="00816579" w:rsidRDefault="00816579" w:rsidP="00816579">
      <w:pPr>
        <w:pStyle w:val="AtxtHdgs"/>
        <w:jc w:val="both"/>
        <w:rPr>
          <w:rFonts w:ascii="Verdana" w:hAnsi="Verdana"/>
          <w:color w:val="4C4C49"/>
          <w:szCs w:val="22"/>
        </w:rPr>
      </w:pPr>
    </w:p>
    <w:p w14:paraId="23865C44" w14:textId="77777777" w:rsidR="00816579" w:rsidRDefault="00816579" w:rsidP="00816579">
      <w:pPr>
        <w:pStyle w:val="AtxtHdgs"/>
        <w:jc w:val="both"/>
        <w:rPr>
          <w:rFonts w:ascii="Verdana" w:hAnsi="Verdana"/>
          <w:color w:val="4C4C49"/>
          <w:szCs w:val="22"/>
        </w:rPr>
      </w:pPr>
    </w:p>
    <w:p w14:paraId="748E5F50" w14:textId="77777777" w:rsidR="00816579" w:rsidRDefault="00816579" w:rsidP="00816579">
      <w:pPr>
        <w:pStyle w:val="AtxtHdgs"/>
        <w:jc w:val="both"/>
        <w:rPr>
          <w:rFonts w:ascii="Verdana" w:hAnsi="Verdana"/>
          <w:color w:val="4C4C49"/>
          <w:szCs w:val="22"/>
        </w:rPr>
      </w:pPr>
    </w:p>
    <w:p w14:paraId="14EB6C43" w14:textId="77777777" w:rsidR="00816579" w:rsidRDefault="00816579" w:rsidP="00816579">
      <w:pPr>
        <w:pStyle w:val="AtxtHdgs"/>
        <w:jc w:val="both"/>
        <w:rPr>
          <w:rFonts w:ascii="Verdana" w:hAnsi="Verdana"/>
          <w:color w:val="4C4C49"/>
          <w:szCs w:val="22"/>
        </w:rPr>
      </w:pPr>
    </w:p>
    <w:p w14:paraId="7A808DE2" w14:textId="77777777" w:rsidR="00816579" w:rsidRDefault="00816579" w:rsidP="004473A5">
      <w:pPr>
        <w:spacing w:line="276" w:lineRule="auto"/>
        <w:contextualSpacing w:val="0"/>
        <w:rPr>
          <w:lang w:val="en-GB"/>
        </w:rPr>
      </w:pPr>
    </w:p>
    <w:p w14:paraId="733BAF07" w14:textId="77777777" w:rsidR="00171813" w:rsidRDefault="00171813">
      <w:pPr>
        <w:spacing w:line="276" w:lineRule="auto"/>
        <w:contextualSpacing w:val="0"/>
        <w:rPr>
          <w:lang w:val="en-GB"/>
        </w:rPr>
      </w:pPr>
      <w:r>
        <w:rPr>
          <w:lang w:val="en-GB"/>
        </w:rPr>
        <w:br w:type="page"/>
      </w:r>
    </w:p>
    <w:p w14:paraId="05394E28" w14:textId="472BC27A" w:rsidR="009B77FD" w:rsidRDefault="009B77FD" w:rsidP="006D53FE">
      <w:pPr>
        <w:rPr>
          <w:b/>
          <w:bCs/>
          <w:lang w:val="en-GB"/>
        </w:rPr>
      </w:pPr>
      <w:r w:rsidRPr="009B77FD">
        <w:rPr>
          <w:b/>
          <w:bCs/>
          <w:lang w:val="en-GB"/>
        </w:rPr>
        <w:lastRenderedPageBreak/>
        <w:t>Revision History</w:t>
      </w:r>
    </w:p>
    <w:p w14:paraId="74D0A9B8" w14:textId="77777777" w:rsidR="00BB782E" w:rsidRPr="009B77FD" w:rsidRDefault="00BB782E" w:rsidP="006D53FE">
      <w:pPr>
        <w:rPr>
          <w:b/>
          <w:bCs/>
          <w:lang w:val="en-GB"/>
        </w:rPr>
      </w:pPr>
    </w:p>
    <w:tbl>
      <w:tblPr>
        <w:tblStyle w:val="GSTableSimple"/>
        <w:tblW w:w="0" w:type="auto"/>
        <w:tblLook w:val="04A0" w:firstRow="1" w:lastRow="0" w:firstColumn="1" w:lastColumn="0" w:noHBand="0" w:noVBand="1"/>
      </w:tblPr>
      <w:tblGrid>
        <w:gridCol w:w="1277"/>
        <w:gridCol w:w="1845"/>
        <w:gridCol w:w="6507"/>
      </w:tblGrid>
      <w:tr w:rsidR="009B77FD" w:rsidRPr="009B77FD" w14:paraId="530F4F00" w14:textId="77777777" w:rsidTr="009B77FD">
        <w:trPr>
          <w:cnfStyle w:val="100000000000" w:firstRow="1" w:lastRow="0" w:firstColumn="0" w:lastColumn="0" w:oddVBand="0" w:evenVBand="0" w:oddHBand="0" w:evenHBand="0" w:firstRowFirstColumn="0" w:firstRowLastColumn="0" w:lastRowFirstColumn="0" w:lastRowLastColumn="0"/>
        </w:trPr>
        <w:tc>
          <w:tcPr>
            <w:tcW w:w="1277" w:type="dxa"/>
          </w:tcPr>
          <w:p w14:paraId="0277F4F1" w14:textId="77777777" w:rsidR="009B77FD" w:rsidRPr="00BB782E" w:rsidRDefault="009B77FD" w:rsidP="000819E1">
            <w:pPr>
              <w:spacing w:after="200"/>
              <w:rPr>
                <w:b/>
                <w:bCs/>
              </w:rPr>
            </w:pPr>
            <w:r w:rsidRPr="00BB782E">
              <w:rPr>
                <w:b/>
                <w:bCs/>
              </w:rPr>
              <w:t>Version</w:t>
            </w:r>
          </w:p>
        </w:tc>
        <w:tc>
          <w:tcPr>
            <w:tcW w:w="1845" w:type="dxa"/>
          </w:tcPr>
          <w:p w14:paraId="4EFC7750" w14:textId="77777777" w:rsidR="009B77FD" w:rsidRPr="00BB782E" w:rsidRDefault="009B77FD" w:rsidP="000819E1">
            <w:pPr>
              <w:spacing w:after="200"/>
              <w:rPr>
                <w:b/>
                <w:bCs/>
              </w:rPr>
            </w:pPr>
            <w:r w:rsidRPr="00BB782E">
              <w:rPr>
                <w:b/>
                <w:bCs/>
              </w:rPr>
              <w:t>Date</w:t>
            </w:r>
          </w:p>
        </w:tc>
        <w:tc>
          <w:tcPr>
            <w:tcW w:w="6507" w:type="dxa"/>
          </w:tcPr>
          <w:p w14:paraId="467A0B46" w14:textId="77777777" w:rsidR="009B77FD" w:rsidRPr="00BB782E" w:rsidRDefault="009B77FD" w:rsidP="000819E1">
            <w:pPr>
              <w:spacing w:after="200"/>
              <w:rPr>
                <w:b/>
                <w:bCs/>
              </w:rPr>
            </w:pPr>
            <w:r w:rsidRPr="00BB782E">
              <w:rPr>
                <w:b/>
                <w:bCs/>
              </w:rPr>
              <w:t>Remarks</w:t>
            </w:r>
          </w:p>
        </w:tc>
      </w:tr>
      <w:tr w:rsidR="00E51EF3" w:rsidRPr="009B77FD" w14:paraId="0A8F4275" w14:textId="77777777" w:rsidTr="00BB782E">
        <w:trPr>
          <w:cnfStyle w:val="000000100000" w:firstRow="0" w:lastRow="0" w:firstColumn="0" w:lastColumn="0" w:oddVBand="0" w:evenVBand="0" w:oddHBand="1" w:evenHBand="0" w:firstRowFirstColumn="0" w:firstRowLastColumn="0" w:lastRowFirstColumn="0" w:lastRowLastColumn="0"/>
        </w:trPr>
        <w:tc>
          <w:tcPr>
            <w:tcW w:w="1277" w:type="dxa"/>
            <w:vAlign w:val="top"/>
          </w:tcPr>
          <w:p w14:paraId="0D569349" w14:textId="4586C59C" w:rsidR="00E51EF3" w:rsidRPr="009B77FD" w:rsidRDefault="00E51EF3" w:rsidP="00E51EF3">
            <w:pPr>
              <w:spacing w:after="200"/>
            </w:pPr>
            <w:r w:rsidRPr="00206434">
              <w:rPr>
                <w:rFonts w:asciiTheme="minorHAnsi" w:hAnsiTheme="minorHAnsi"/>
                <w:sz w:val="20"/>
              </w:rPr>
              <w:t>1.1</w:t>
            </w:r>
          </w:p>
        </w:tc>
        <w:tc>
          <w:tcPr>
            <w:tcW w:w="1845" w:type="dxa"/>
            <w:vAlign w:val="top"/>
          </w:tcPr>
          <w:p w14:paraId="4D5D1AA8" w14:textId="0B6CB1D9" w:rsidR="00E51EF3" w:rsidRPr="009B77FD" w:rsidRDefault="0056373F" w:rsidP="00E51EF3">
            <w:pPr>
              <w:spacing w:after="200"/>
            </w:pPr>
            <w:r>
              <w:rPr>
                <w:rFonts w:asciiTheme="minorHAnsi" w:hAnsiTheme="minorHAnsi"/>
                <w:sz w:val="20"/>
              </w:rPr>
              <w:t xml:space="preserve">14 </w:t>
            </w:r>
            <w:r w:rsidR="00E51EF3" w:rsidRPr="00206434">
              <w:rPr>
                <w:rFonts w:asciiTheme="minorHAnsi" w:hAnsiTheme="minorHAnsi"/>
                <w:sz w:val="20"/>
              </w:rPr>
              <w:t>October 2020</w:t>
            </w:r>
          </w:p>
        </w:tc>
        <w:tc>
          <w:tcPr>
            <w:tcW w:w="6507" w:type="dxa"/>
            <w:vAlign w:val="top"/>
          </w:tcPr>
          <w:p w14:paraId="5FAE8D1D"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 xml:space="preserve">Hyperlinked section summary to enable quick access to key </w:t>
            </w:r>
            <w:proofErr w:type="gramStart"/>
            <w:r w:rsidRPr="0056373F">
              <w:rPr>
                <w:rFonts w:asciiTheme="minorHAnsi" w:hAnsiTheme="minorHAnsi"/>
                <w:color w:val="7C7C7C" w:themeColor="text1" w:themeTint="BF"/>
                <w:sz w:val="20"/>
                <w:szCs w:val="20"/>
              </w:rPr>
              <w:t>sections</w:t>
            </w:r>
            <w:proofErr w:type="gramEnd"/>
          </w:p>
          <w:p w14:paraId="46686C0C"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Improved clarity on Key Project Information</w:t>
            </w:r>
          </w:p>
          <w:p w14:paraId="2F05F262"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Section for POA monitoring</w:t>
            </w:r>
          </w:p>
          <w:p w14:paraId="12307445"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Forward action request section</w:t>
            </w:r>
          </w:p>
          <w:p w14:paraId="67E9264C"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 xml:space="preserve">Improved Clarity on SDG contribution/SDG Impact term used </w:t>
            </w:r>
            <w:proofErr w:type="gramStart"/>
            <w:r w:rsidRPr="0056373F">
              <w:rPr>
                <w:rFonts w:asciiTheme="minorHAnsi" w:hAnsiTheme="minorHAnsi"/>
                <w:color w:val="7C7C7C" w:themeColor="text1" w:themeTint="BF"/>
                <w:sz w:val="20"/>
                <w:szCs w:val="20"/>
              </w:rPr>
              <w:t>throughout</w:t>
            </w:r>
            <w:proofErr w:type="gramEnd"/>
          </w:p>
          <w:p w14:paraId="766F2A64"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Clarity on safeguard reporting</w:t>
            </w:r>
          </w:p>
          <w:p w14:paraId="21BA370A"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Clarity on design changes</w:t>
            </w:r>
          </w:p>
          <w:p w14:paraId="7FDE4615"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 xml:space="preserve">Leakage section added for VER/CER </w:t>
            </w:r>
            <w:proofErr w:type="gramStart"/>
            <w:r w:rsidRPr="0056373F">
              <w:rPr>
                <w:rFonts w:asciiTheme="minorHAnsi" w:hAnsiTheme="minorHAnsi"/>
                <w:color w:val="7C7C7C" w:themeColor="text1" w:themeTint="BF"/>
                <w:sz w:val="20"/>
                <w:szCs w:val="20"/>
              </w:rPr>
              <w:t>projects</w:t>
            </w:r>
            <w:proofErr w:type="gramEnd"/>
          </w:p>
          <w:p w14:paraId="0D339076"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 xml:space="preserve">Addition of Comparison of monitored parameters with last monitoring </w:t>
            </w:r>
            <w:proofErr w:type="gramStart"/>
            <w:r w:rsidRPr="0056373F">
              <w:rPr>
                <w:rFonts w:asciiTheme="minorHAnsi" w:hAnsiTheme="minorHAnsi"/>
                <w:color w:val="7C7C7C" w:themeColor="text1" w:themeTint="BF"/>
                <w:sz w:val="20"/>
                <w:szCs w:val="20"/>
              </w:rPr>
              <w:t>period</w:t>
            </w:r>
            <w:proofErr w:type="gramEnd"/>
          </w:p>
          <w:p w14:paraId="278A9552" w14:textId="01778E7D" w:rsidR="00E51EF3" w:rsidRPr="00E51EF3" w:rsidRDefault="00C639C4" w:rsidP="00E51EF3">
            <w:pPr>
              <w:pStyle w:val="TablesCellsBody"/>
              <w:spacing w:line="276" w:lineRule="auto"/>
              <w:rPr>
                <w:rFonts w:asciiTheme="minorHAnsi" w:hAnsiTheme="minorHAnsi"/>
              </w:rPr>
            </w:pPr>
            <w:r w:rsidRPr="0056373F">
              <w:rPr>
                <w:rFonts w:asciiTheme="minorHAnsi" w:hAnsiTheme="minorHAnsi"/>
              </w:rPr>
              <w:t xml:space="preserve">Provision of an </w:t>
            </w:r>
            <w:hyperlink r:id="rId26" w:history="1">
              <w:r w:rsidRPr="0056373F">
                <w:rPr>
                  <w:rStyle w:val="Hyperlink"/>
                  <w:sz w:val="20"/>
                </w:rPr>
                <w:t>accompanying Guide</w:t>
              </w:r>
            </w:hyperlink>
            <w:r w:rsidRPr="0056373F">
              <w:rPr>
                <w:rFonts w:asciiTheme="minorHAnsi" w:hAnsiTheme="minorHAnsi"/>
              </w:rPr>
              <w:t xml:space="preserve"> to help the user understand detailed rules and requirements</w:t>
            </w:r>
          </w:p>
        </w:tc>
      </w:tr>
      <w:tr w:rsidR="00E51EF3" w:rsidRPr="009B77FD" w14:paraId="204FB771" w14:textId="77777777" w:rsidTr="00BB782E">
        <w:tc>
          <w:tcPr>
            <w:tcW w:w="1277" w:type="dxa"/>
            <w:vAlign w:val="top"/>
          </w:tcPr>
          <w:p w14:paraId="34F549E9" w14:textId="6BF814B5" w:rsidR="00E51EF3" w:rsidRPr="009B77FD" w:rsidRDefault="00E51EF3" w:rsidP="00E51EF3">
            <w:pPr>
              <w:spacing w:after="200"/>
            </w:pPr>
            <w:r w:rsidRPr="00206434">
              <w:rPr>
                <w:rFonts w:asciiTheme="minorHAnsi" w:hAnsiTheme="minorHAnsi"/>
                <w:sz w:val="20"/>
              </w:rPr>
              <w:t>1</w:t>
            </w:r>
            <w:r>
              <w:rPr>
                <w:rFonts w:asciiTheme="minorHAnsi" w:hAnsiTheme="minorHAnsi"/>
                <w:sz w:val="20"/>
              </w:rPr>
              <w:t>.0</w:t>
            </w:r>
          </w:p>
        </w:tc>
        <w:tc>
          <w:tcPr>
            <w:tcW w:w="1845" w:type="dxa"/>
            <w:vAlign w:val="top"/>
          </w:tcPr>
          <w:p w14:paraId="41214D74" w14:textId="428666CF" w:rsidR="00E51EF3" w:rsidRPr="009B77FD" w:rsidRDefault="00E51EF3" w:rsidP="00E51EF3">
            <w:pPr>
              <w:spacing w:after="200"/>
            </w:pPr>
            <w:r w:rsidRPr="00206434">
              <w:rPr>
                <w:rFonts w:asciiTheme="minorHAnsi" w:hAnsiTheme="minorHAnsi"/>
                <w:sz w:val="20"/>
              </w:rPr>
              <w:t>1</w:t>
            </w:r>
            <w:r>
              <w:rPr>
                <w:rFonts w:asciiTheme="minorHAnsi" w:hAnsiTheme="minorHAnsi"/>
                <w:sz w:val="20"/>
              </w:rPr>
              <w:t>0</w:t>
            </w:r>
            <w:r w:rsidRPr="00206434">
              <w:rPr>
                <w:rFonts w:asciiTheme="minorHAnsi" w:hAnsiTheme="minorHAnsi"/>
                <w:sz w:val="20"/>
              </w:rPr>
              <w:t xml:space="preserve"> July 2017</w:t>
            </w:r>
          </w:p>
        </w:tc>
        <w:tc>
          <w:tcPr>
            <w:tcW w:w="6507" w:type="dxa"/>
            <w:vAlign w:val="top"/>
          </w:tcPr>
          <w:p w14:paraId="35A544DE" w14:textId="09B0640B" w:rsidR="00E51EF3" w:rsidRPr="009B77FD" w:rsidRDefault="00E51EF3" w:rsidP="00E51EF3">
            <w:pPr>
              <w:pStyle w:val="TablesCellsBody"/>
            </w:pPr>
            <w:r w:rsidRPr="00206434">
              <w:rPr>
                <w:rFonts w:asciiTheme="minorHAnsi" w:hAnsiTheme="minorHAnsi"/>
              </w:rPr>
              <w:t>Initial adoption</w:t>
            </w:r>
          </w:p>
        </w:tc>
      </w:tr>
    </w:tbl>
    <w:p w14:paraId="1B974581" w14:textId="3F2F8A9D" w:rsidR="009B77FD" w:rsidRPr="009B77FD" w:rsidRDefault="009B77FD" w:rsidP="006D53FE">
      <w:pPr>
        <w:rPr>
          <w:lang w:val="en-GB"/>
        </w:rPr>
      </w:pPr>
    </w:p>
    <w:sectPr w:rsidR="009B77FD" w:rsidRPr="009B77FD" w:rsidSect="00F92931">
      <w:headerReference w:type="even" r:id="rId27"/>
      <w:headerReference w:type="default" r:id="rId28"/>
      <w:footerReference w:type="even" r:id="rId29"/>
      <w:footerReference w:type="default" r:id="rId30"/>
      <w:headerReference w:type="first" r:id="rId31"/>
      <w:footerReference w:type="first" r:id="rId32"/>
      <w:pgSz w:w="11900" w:h="16840"/>
      <w:pgMar w:top="1381" w:right="1134" w:bottom="1021" w:left="1134" w:header="283"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C0DEF" w14:textId="77777777" w:rsidR="008C6354" w:rsidRDefault="008C6354" w:rsidP="008C7A19">
      <w:r>
        <w:separator/>
      </w:r>
    </w:p>
    <w:p w14:paraId="359F7772" w14:textId="77777777" w:rsidR="008C6354" w:rsidRDefault="008C6354"/>
  </w:endnote>
  <w:endnote w:type="continuationSeparator" w:id="0">
    <w:p w14:paraId="0304625C" w14:textId="77777777" w:rsidR="008C6354" w:rsidRDefault="008C6354" w:rsidP="008C7A19">
      <w:r>
        <w:continuationSeparator/>
      </w:r>
    </w:p>
    <w:p w14:paraId="5A3E1D57" w14:textId="77777777" w:rsidR="008C6354" w:rsidRDefault="008C6354"/>
  </w:endnote>
  <w:endnote w:type="continuationNotice" w:id="1">
    <w:p w14:paraId="26BDFF10" w14:textId="77777777" w:rsidR="008C6354" w:rsidRDefault="008C63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 New Roman (Body CS)">
    <w:altName w:val="Times New Roman"/>
    <w:charset w:val="00"/>
    <w:family w:val="roman"/>
    <w:pitch w:val="variable"/>
    <w:sig w:usb0="E0002AE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PT Mono">
    <w:charset w:val="00"/>
    <w:family w:val="modern"/>
    <w:pitch w:val="fixed"/>
    <w:sig w:usb0="A00002EF" w:usb1="500078EB" w:usb2="00000000" w:usb3="00000000" w:csb0="00000097" w:csb1="00000000"/>
  </w:font>
  <w:font w:name="Arial">
    <w:panose1 w:val="020B0604020202020204"/>
    <w:charset w:val="00"/>
    <w:family w:val="swiss"/>
    <w:pitch w:val="variable"/>
    <w:sig w:usb0="E0002EFF" w:usb1="C000785B" w:usb2="00000009" w:usb3="00000000" w:csb0="000001FF" w:csb1="00000000"/>
  </w:font>
  <w:font w:name="Avenir Book">
    <w:altName w:val="Calibri"/>
    <w:charset w:val="00"/>
    <w:family w:val="auto"/>
    <w:pitch w:val="variable"/>
    <w:sig w:usb0="800000AF" w:usb1="5000204A" w:usb2="00000000" w:usb3="00000000" w:csb0="0000009B" w:csb1="00000000"/>
  </w:font>
  <w:font w:name="Times New Roman Bold">
    <w:panose1 w:val="02020803070505020304"/>
    <w:charset w:val="00"/>
    <w:family w:val="auto"/>
    <w:pitch w:val="variable"/>
    <w:sig w:usb0="00000000"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venir">
    <w:altName w:val="Calibri"/>
    <w:charset w:val="00"/>
    <w:family w:val="auto"/>
    <w:pitch w:val="variable"/>
    <w:sig w:usb0="800000AF" w:usb1="5000204A" w:usb2="00000000" w:usb3="00000000" w:csb0="0000009B" w:csb1="00000000"/>
  </w:font>
  <w:font w:name="Nyala">
    <w:charset w:val="00"/>
    <w:family w:val="auto"/>
    <w:pitch w:val="variable"/>
    <w:sig w:usb0="A000006F" w:usb1="00000000" w:usb2="000008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61F8D" w14:textId="77777777" w:rsidR="006E4980" w:rsidRDefault="006E4980" w:rsidP="00926E1B">
    <w:pPr>
      <w:framePr w:wrap="none" w:vAnchor="text" w:hAnchor="margin" w:xAlign="right" w:y="1"/>
    </w:pPr>
    <w:r>
      <w:fldChar w:fldCharType="begin"/>
    </w:r>
    <w:r>
      <w:instrText xml:space="preserve">PAGE  </w:instrText>
    </w:r>
    <w:r>
      <w:fldChar w:fldCharType="end"/>
    </w:r>
  </w:p>
  <w:p w14:paraId="06054D33" w14:textId="77777777" w:rsidR="006E4980" w:rsidRDefault="006E4980" w:rsidP="006E4980">
    <w:pPr>
      <w:ind w:right="360"/>
    </w:pPr>
  </w:p>
  <w:p w14:paraId="146F635D" w14:textId="77777777" w:rsidR="00D86D16" w:rsidRDefault="00D86D1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B3AE0" w14:textId="77777777" w:rsidR="006E4980" w:rsidRPr="00872BFA" w:rsidRDefault="00EC5900" w:rsidP="006E3FE5">
    <w:pPr>
      <w:ind w:right="360"/>
      <w:rPr>
        <w:szCs w:val="20"/>
      </w:rPr>
    </w:pPr>
    <w:r>
      <w:rPr>
        <w:noProof/>
        <w:szCs w:val="20"/>
      </w:rPr>
      <mc:AlternateContent>
        <mc:Choice Requires="wps">
          <w:drawing>
            <wp:anchor distT="0" distB="0" distL="114300" distR="114300" simplePos="0" relativeHeight="251658240" behindDoc="0" locked="0" layoutInCell="1" allowOverlap="1" wp14:anchorId="5A429E3A" wp14:editId="48BCEAFD">
              <wp:simplePos x="0" y="0"/>
              <wp:positionH relativeFrom="column">
                <wp:posOffset>1577884</wp:posOffset>
              </wp:positionH>
              <wp:positionV relativeFrom="paragraph">
                <wp:posOffset>189865</wp:posOffset>
              </wp:positionV>
              <wp:extent cx="3810000" cy="344170"/>
              <wp:effectExtent l="0" t="0" r="0" b="0"/>
              <wp:wrapNone/>
              <wp:docPr id="6" name="Text Box 6"/>
              <wp:cNvGraphicFramePr/>
              <a:graphic xmlns:a="http://schemas.openxmlformats.org/drawingml/2006/main">
                <a:graphicData uri="http://schemas.microsoft.com/office/word/2010/wordprocessingShape">
                  <wps:wsp>
                    <wps:cNvSpPr txBox="1"/>
                    <wps:spPr>
                      <a:xfrm>
                        <a:off x="0" y="0"/>
                        <a:ext cx="3810000" cy="344170"/>
                      </a:xfrm>
                      <a:prstGeom prst="rect">
                        <a:avLst/>
                      </a:prstGeom>
                      <a:solidFill>
                        <a:schemeClr val="lt1"/>
                      </a:solidFill>
                      <a:ln w="6350">
                        <a:noFill/>
                      </a:ln>
                    </wps:spPr>
                    <wps:txbx>
                      <w:txbxContent>
                        <w:p w14:paraId="2CD9E2E3" w14:textId="77777777" w:rsidR="0047688F" w:rsidRPr="001F6981" w:rsidRDefault="009D22A9" w:rsidP="00D061EC">
                          <w:pPr>
                            <w:ind w:right="360"/>
                            <w:rPr>
                              <w:i/>
                              <w:iCs/>
                              <w:szCs w:val="20"/>
                            </w:rPr>
                          </w:pPr>
                          <w:r w:rsidRPr="001F6981">
                            <w:rPr>
                              <w:i/>
                              <w:iCs/>
                              <w:szCs w:val="20"/>
                            </w:rPr>
                            <w:t xml:space="preserve">Climate </w:t>
                          </w:r>
                          <w:r w:rsidR="00C40D2D" w:rsidRPr="001F6981">
                            <w:rPr>
                              <w:i/>
                              <w:iCs/>
                              <w:szCs w:val="20"/>
                            </w:rPr>
                            <w:t>S</w:t>
                          </w:r>
                          <w:r w:rsidRPr="001F6981">
                            <w:rPr>
                              <w:i/>
                              <w:iCs/>
                              <w:szCs w:val="20"/>
                            </w:rPr>
                            <w:t>ecurity and</w:t>
                          </w:r>
                          <w:r w:rsidR="00C40D2D" w:rsidRPr="001F6981">
                            <w:rPr>
                              <w:i/>
                              <w:iCs/>
                              <w:szCs w:val="20"/>
                            </w:rPr>
                            <w:t xml:space="preserve"> Sustainable Development</w:t>
                          </w:r>
                        </w:p>
                        <w:p w14:paraId="3DE1EA25" w14:textId="77777777" w:rsidR="0047688F" w:rsidRDefault="0047688F" w:rsidP="00D061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429E3A" id="_x0000_t202" coordsize="21600,21600" o:spt="202" path="m,l,21600r21600,l21600,xe">
              <v:stroke joinstyle="miter"/>
              <v:path gradientshapeok="t" o:connecttype="rect"/>
            </v:shapetype>
            <v:shape id="Text Box 6" o:spid="_x0000_s1026" type="#_x0000_t202" style="position:absolute;margin-left:124.25pt;margin-top:14.95pt;width:300pt;height:2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" fillcolor="white [3201]" stroked="f" strokeweight=".5pt">
              <v:textbox>
                <w:txbxContent>
                  <w:p w14:paraId="2CD9E2E3" w14:textId="77777777" w:rsidR="0047688F" w:rsidRPr="001F6981" w:rsidRDefault="009D22A9" w:rsidP="00D061EC">
                    <w:pPr>
                      <w:ind w:right="360"/>
                      <w:rPr>
                        <w:i/>
                        <w:iCs/>
                        <w:szCs w:val="20"/>
                      </w:rPr>
                    </w:pPr>
                    <w:r w:rsidRPr="001F6981">
                      <w:rPr>
                        <w:i/>
                        <w:iCs/>
                        <w:szCs w:val="20"/>
                      </w:rPr>
                      <w:t xml:space="preserve">Climate </w:t>
                    </w:r>
                    <w:r w:rsidR="00C40D2D" w:rsidRPr="001F6981">
                      <w:rPr>
                        <w:i/>
                        <w:iCs/>
                        <w:szCs w:val="20"/>
                      </w:rPr>
                      <w:t>S</w:t>
                    </w:r>
                    <w:r w:rsidRPr="001F6981">
                      <w:rPr>
                        <w:i/>
                        <w:iCs/>
                        <w:szCs w:val="20"/>
                      </w:rPr>
                      <w:t>ecurity and</w:t>
                    </w:r>
                    <w:r w:rsidR="00C40D2D" w:rsidRPr="001F6981">
                      <w:rPr>
                        <w:i/>
                        <w:iCs/>
                        <w:szCs w:val="20"/>
                      </w:rPr>
                      <w:t xml:space="preserve"> Sustainable Development</w:t>
                    </w:r>
                  </w:p>
                  <w:p w14:paraId="3DE1EA25" w14:textId="77777777" w:rsidR="0047688F" w:rsidRDefault="0047688F" w:rsidP="00D061EC"/>
                </w:txbxContent>
              </v:textbox>
            </v:shape>
          </w:pict>
        </mc:Fallback>
      </mc:AlternateContent>
    </w:r>
    <w:r w:rsidR="008179CB">
      <w:rPr>
        <w:noProof/>
      </w:rPr>
      <w:drawing>
        <wp:anchor distT="0" distB="0" distL="114300" distR="114300" simplePos="0" relativeHeight="251658241" behindDoc="0" locked="1" layoutInCell="1" allowOverlap="0" wp14:anchorId="128FD689" wp14:editId="33260B74">
          <wp:simplePos x="0" y="0"/>
          <wp:positionH relativeFrom="margin">
            <wp:posOffset>0</wp:posOffset>
          </wp:positionH>
          <wp:positionV relativeFrom="bottomMargin">
            <wp:posOffset>252095</wp:posOffset>
          </wp:positionV>
          <wp:extent cx="1231200" cy="144000"/>
          <wp:effectExtent l="0" t="0" r="127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31200" cy="144000"/>
                  </a:xfrm>
                  <a:prstGeom prst="rect">
                    <a:avLst/>
                  </a:prstGeom>
                </pic:spPr>
              </pic:pic>
            </a:graphicData>
          </a:graphic>
          <wp14:sizeRelH relativeFrom="margin">
            <wp14:pctWidth>0</wp14:pctWidth>
          </wp14:sizeRelH>
          <wp14:sizeRelV relativeFrom="margin">
            <wp14:pctHeight>0</wp14:pctHeight>
          </wp14:sizeRelV>
        </wp:anchor>
      </w:drawing>
    </w:r>
  </w:p>
  <w:p w14:paraId="2B7E5A4D" w14:textId="77777777" w:rsidR="00A43B8D" w:rsidRPr="00B01B0E" w:rsidRDefault="00A43B8D" w:rsidP="00EC5900">
    <w:pPr>
      <w:framePr w:w="515" w:h="335" w:hRule="exact" w:wrap="none" w:vAnchor="text" w:hAnchor="page" w:x="11109" w:y="46"/>
      <w:rPr>
        <w:rFonts w:asciiTheme="minorHAnsi" w:hAnsiTheme="minorHAnsi"/>
        <w:sz w:val="18"/>
        <w:szCs w:val="18"/>
      </w:rPr>
    </w:pPr>
    <w:r w:rsidRPr="00B01B0E">
      <w:rPr>
        <w:rFonts w:asciiTheme="minorHAnsi" w:hAnsiTheme="minorHAnsi"/>
        <w:sz w:val="18"/>
        <w:szCs w:val="18"/>
      </w:rPr>
      <w:fldChar w:fldCharType="begin"/>
    </w:r>
    <w:r w:rsidRPr="00B01B0E">
      <w:rPr>
        <w:rFonts w:asciiTheme="minorHAnsi" w:hAnsiTheme="minorHAnsi"/>
        <w:sz w:val="18"/>
        <w:szCs w:val="18"/>
      </w:rPr>
      <w:instrText xml:space="preserve">PAGE  </w:instrText>
    </w:r>
    <w:r w:rsidRPr="00B01B0E">
      <w:rPr>
        <w:rFonts w:asciiTheme="minorHAnsi" w:hAnsiTheme="minorHAnsi"/>
        <w:sz w:val="18"/>
        <w:szCs w:val="18"/>
      </w:rPr>
      <w:fldChar w:fldCharType="separate"/>
    </w:r>
    <w:r w:rsidRPr="00B01B0E">
      <w:rPr>
        <w:rFonts w:asciiTheme="minorHAnsi" w:hAnsiTheme="minorHAnsi"/>
        <w:noProof/>
        <w:sz w:val="18"/>
        <w:szCs w:val="18"/>
      </w:rPr>
      <w:t>2</w:t>
    </w:r>
    <w:r w:rsidRPr="00B01B0E">
      <w:rPr>
        <w:rFonts w:asciiTheme="minorHAnsi" w:hAnsiTheme="minorHAnsi"/>
        <w:sz w:val="18"/>
        <w:szCs w:val="18"/>
      </w:rPr>
      <w:fldChar w:fldCharType="end"/>
    </w:r>
  </w:p>
  <w:p w14:paraId="295AF4EB" w14:textId="77777777" w:rsidR="00D86D16" w:rsidRDefault="00D86D1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67A85" w14:textId="77777777" w:rsidR="001912A7" w:rsidRDefault="00EC5900">
    <w:r w:rsidRPr="007B2737">
      <w:rPr>
        <w:noProof/>
      </w:rPr>
      <mc:AlternateContent>
        <mc:Choice Requires="wps">
          <w:drawing>
            <wp:anchor distT="0" distB="0" distL="114300" distR="114300" simplePos="0" relativeHeight="251658245" behindDoc="0" locked="0" layoutInCell="1" allowOverlap="1" wp14:anchorId="3A5934E3" wp14:editId="0B4ECDEC">
              <wp:simplePos x="0" y="0"/>
              <wp:positionH relativeFrom="column">
                <wp:posOffset>1787525</wp:posOffset>
              </wp:positionH>
              <wp:positionV relativeFrom="paragraph">
                <wp:posOffset>-73660</wp:posOffset>
              </wp:positionV>
              <wp:extent cx="3788229" cy="344170"/>
              <wp:effectExtent l="0" t="0" r="0" b="0"/>
              <wp:wrapNone/>
              <wp:docPr id="1" name="Text Box 1"/>
              <wp:cNvGraphicFramePr/>
              <a:graphic xmlns:a="http://schemas.openxmlformats.org/drawingml/2006/main">
                <a:graphicData uri="http://schemas.microsoft.com/office/word/2010/wordprocessingShape">
                  <wps:wsp>
                    <wps:cNvSpPr txBox="1"/>
                    <wps:spPr>
                      <a:xfrm>
                        <a:off x="0" y="0"/>
                        <a:ext cx="3788229" cy="344170"/>
                      </a:xfrm>
                      <a:prstGeom prst="rect">
                        <a:avLst/>
                      </a:prstGeom>
                      <a:solidFill>
                        <a:schemeClr val="lt1"/>
                      </a:solidFill>
                      <a:ln w="6350">
                        <a:noFill/>
                      </a:ln>
                    </wps:spPr>
                    <wps:txbx>
                      <w:txbxContent>
                        <w:p w14:paraId="2CB867A4" w14:textId="77777777" w:rsidR="007B2737" w:rsidRPr="001F6981" w:rsidRDefault="007B2737" w:rsidP="007B2737">
                          <w:pPr>
                            <w:ind w:right="360"/>
                            <w:rPr>
                              <w:i/>
                              <w:iCs/>
                              <w:szCs w:val="20"/>
                            </w:rPr>
                          </w:pPr>
                          <w:r w:rsidRPr="001F6981">
                            <w:rPr>
                              <w:i/>
                              <w:iCs/>
                              <w:szCs w:val="20"/>
                            </w:rPr>
                            <w:t>Climate Security and Sustainable Development</w:t>
                          </w:r>
                        </w:p>
                        <w:p w14:paraId="396CB80D" w14:textId="77777777" w:rsidR="007B2737" w:rsidRDefault="007B2737" w:rsidP="007B27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934E3" id="_x0000_t202" coordsize="21600,21600" o:spt="202" path="m,l,21600r21600,l21600,xe">
              <v:stroke joinstyle="miter"/>
              <v:path gradientshapeok="t" o:connecttype="rect"/>
            </v:shapetype>
            <v:shape id="Text Box 1" o:spid="_x0000_s1028" type="#_x0000_t202" style="position:absolute;margin-left:140.75pt;margin-top:-5.8pt;width:298.3pt;height:27.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" fillcolor="white [3201]" stroked="f" strokeweight=".5pt">
              <v:textbox>
                <w:txbxContent>
                  <w:p w14:paraId="2CB867A4" w14:textId="77777777" w:rsidR="007B2737" w:rsidRPr="001F6981" w:rsidRDefault="007B2737" w:rsidP="007B2737">
                    <w:pPr>
                      <w:ind w:right="360"/>
                      <w:rPr>
                        <w:i/>
                        <w:iCs/>
                        <w:szCs w:val="20"/>
                      </w:rPr>
                    </w:pPr>
                    <w:r w:rsidRPr="001F6981">
                      <w:rPr>
                        <w:i/>
                        <w:iCs/>
                        <w:szCs w:val="20"/>
                      </w:rPr>
                      <w:t>Climate Security and Sustainable Development</w:t>
                    </w:r>
                  </w:p>
                  <w:p w14:paraId="396CB80D" w14:textId="77777777" w:rsidR="007B2737" w:rsidRDefault="007B2737" w:rsidP="007B2737"/>
                </w:txbxContent>
              </v:textbox>
            </v:shape>
          </w:pict>
        </mc:Fallback>
      </mc:AlternateContent>
    </w:r>
    <w:r>
      <w:rPr>
        <w:noProof/>
        <w14:cntxtAlts w14:val="0"/>
      </w:rPr>
      <w:drawing>
        <wp:anchor distT="0" distB="0" distL="114300" distR="114300" simplePos="0" relativeHeight="251658247" behindDoc="0" locked="0" layoutInCell="1" allowOverlap="1" wp14:anchorId="693E87F6" wp14:editId="1EF2CF2C">
          <wp:simplePos x="0" y="0"/>
          <wp:positionH relativeFrom="column">
            <wp:posOffset>0</wp:posOffset>
          </wp:positionH>
          <wp:positionV relativeFrom="bottomMargin">
            <wp:posOffset>252095</wp:posOffset>
          </wp:positionV>
          <wp:extent cx="1222244" cy="144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22244" cy="144000"/>
                  </a:xfrm>
                  <a:prstGeom prst="rect">
                    <a:avLst/>
                  </a:prstGeom>
                </pic:spPr>
              </pic:pic>
            </a:graphicData>
          </a:graphic>
          <wp14:sizeRelH relativeFrom="page">
            <wp14:pctWidth>0</wp14:pctWidth>
          </wp14:sizeRelH>
          <wp14:sizeRelV relativeFrom="page">
            <wp14:pctHeight>0</wp14:pctHeight>
          </wp14:sizeRelV>
        </wp:anchor>
      </w:drawing>
    </w:r>
    <w:r w:rsidR="00A30A73">
      <w:rPr>
        <w:noProof/>
      </w:rPr>
      <w:drawing>
        <wp:anchor distT="0" distB="0" distL="114300" distR="114300" simplePos="0" relativeHeight="251658243" behindDoc="0" locked="0" layoutInCell="1" allowOverlap="1" wp14:anchorId="6402868D" wp14:editId="4FF0B892">
          <wp:simplePos x="0" y="0"/>
          <wp:positionH relativeFrom="margin">
            <wp:posOffset>4518660</wp:posOffset>
          </wp:positionH>
          <wp:positionV relativeFrom="margin">
            <wp:posOffset>10076263</wp:posOffset>
          </wp:positionV>
          <wp:extent cx="1816100" cy="211455"/>
          <wp:effectExtent l="0" t="0" r="0"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2">
                    <a:extLst>
                      <a:ext uri="{28A0092B-C50C-407E-A947-70E740481C1C}">
                        <a14:useLocalDpi xmlns:a14="http://schemas.microsoft.com/office/drawing/2010/main" val="0"/>
                      </a:ext>
                    </a:extLst>
                  </a:blip>
                  <a:stretch>
                    <a:fillRect/>
                  </a:stretch>
                </pic:blipFill>
                <pic:spPr>
                  <a:xfrm>
                    <a:off x="0" y="0"/>
                    <a:ext cx="1816100" cy="211455"/>
                  </a:xfrm>
                  <a:prstGeom prst="rect">
                    <a:avLst/>
                  </a:prstGeom>
                </pic:spPr>
              </pic:pic>
            </a:graphicData>
          </a:graphic>
          <wp14:sizeRelV relativeFrom="margin">
            <wp14:pctHeight>0</wp14:pctHeight>
          </wp14:sizeRelV>
        </wp:anchor>
      </w:drawing>
    </w:r>
    <w:r w:rsidR="00242B17">
      <w:rPr>
        <w:noProof/>
      </w:rPr>
      <w:drawing>
        <wp:anchor distT="0" distB="0" distL="114300" distR="114300" simplePos="0" relativeHeight="251658242" behindDoc="0" locked="0" layoutInCell="1" allowOverlap="1" wp14:anchorId="60E5A1B6" wp14:editId="6479B9CD">
          <wp:simplePos x="0" y="0"/>
          <wp:positionH relativeFrom="column">
            <wp:posOffset>225590</wp:posOffset>
          </wp:positionH>
          <wp:positionV relativeFrom="paragraph">
            <wp:posOffset>5165449</wp:posOffset>
          </wp:positionV>
          <wp:extent cx="3869635" cy="769085"/>
          <wp:effectExtent l="0" t="0" r="4445"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S_Logo_Primary_MonoWhite.eps"/>
                  <pic:cNvPicPr/>
                </pic:nvPicPr>
                <pic:blipFill>
                  <a:blip r:embed="rId3">
                    <a:extLst>
                      <a:ext uri="{28A0092B-C50C-407E-A947-70E740481C1C}">
                        <a14:useLocalDpi xmlns:a14="http://schemas.microsoft.com/office/drawing/2010/main" val="0"/>
                      </a:ext>
                    </a:extLst>
                  </a:blip>
                  <a:stretch>
                    <a:fillRect/>
                  </a:stretch>
                </pic:blipFill>
                <pic:spPr>
                  <a:xfrm>
                    <a:off x="0" y="0"/>
                    <a:ext cx="3869635" cy="7690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DDF3B" w14:textId="77777777" w:rsidR="008C6354" w:rsidRDefault="008C6354" w:rsidP="008C7A19">
      <w:r>
        <w:separator/>
      </w:r>
    </w:p>
    <w:p w14:paraId="1759A2D1" w14:textId="77777777" w:rsidR="008C6354" w:rsidRDefault="008C6354"/>
  </w:footnote>
  <w:footnote w:type="continuationSeparator" w:id="0">
    <w:p w14:paraId="657E654F" w14:textId="77777777" w:rsidR="008C6354" w:rsidRDefault="008C6354" w:rsidP="008C7A19">
      <w:r>
        <w:continuationSeparator/>
      </w:r>
    </w:p>
    <w:p w14:paraId="3D0171B9" w14:textId="77777777" w:rsidR="008C6354" w:rsidRDefault="008C6354"/>
  </w:footnote>
  <w:footnote w:type="continuationNotice" w:id="1">
    <w:p w14:paraId="444C5C9C" w14:textId="77777777" w:rsidR="008C6354" w:rsidRDefault="008C6354">
      <w:pPr>
        <w:spacing w:after="0" w:line="240" w:lineRule="auto"/>
      </w:pPr>
    </w:p>
  </w:footnote>
  <w:footnote w:id="2">
    <w:p w14:paraId="727932A3" w14:textId="0D4C8CF7" w:rsidR="00D13D5F" w:rsidRDefault="00D13D5F">
      <w:pPr>
        <w:pStyle w:val="FootnoteText"/>
      </w:pPr>
    </w:p>
  </w:footnote>
  <w:footnote w:id="3">
    <w:p w14:paraId="35118595" w14:textId="33980913" w:rsidR="00864917" w:rsidRDefault="00864917" w:rsidP="00864917">
      <w:pPr>
        <w:pStyle w:val="FootnoteText"/>
      </w:pPr>
    </w:p>
  </w:footnote>
  <w:footnote w:id="4">
    <w:p w14:paraId="3A26758D" w14:textId="77777777" w:rsidR="004714F2" w:rsidRDefault="004714F2" w:rsidP="00037889">
      <w:pPr>
        <w:pStyle w:val="FootnoteText"/>
        <w:keepLines/>
        <w:numPr>
          <w:ilvl w:val="0"/>
          <w:numId w:val="19"/>
        </w:numPr>
        <w:spacing w:before="120" w:after="60"/>
        <w:contextualSpacing w:val="0"/>
        <w:jc w:val="both"/>
      </w:pPr>
      <w:r>
        <w:rPr>
          <w:rStyle w:val="FootnoteReference"/>
        </w:rPr>
        <w:footnoteRef/>
      </w:r>
      <w:r>
        <w:t xml:space="preserve"> </w:t>
      </w:r>
      <w:r w:rsidRPr="00182AB9">
        <w:rPr>
          <w:rFonts w:asciiTheme="minorHAnsi" w:hAnsiTheme="minorHAnsi"/>
          <w:bCs/>
          <w:iCs/>
          <w:szCs w:val="16"/>
        </w:rPr>
        <w:t>Whenever emission reductions are capped, both the original and capped values used for calculations must be transparently reported.  Use brackets to denote original values</w:t>
      </w:r>
      <w:r>
        <w:rPr>
          <w:rFonts w:ascii="Avenir Book" w:hAnsi="Avenir Book"/>
          <w:bCs/>
          <w:iCs/>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2CDF4" w14:textId="77777777" w:rsidR="00DB4ED0" w:rsidRDefault="00DB4ED0" w:rsidP="00926E1B">
    <w:pPr>
      <w:framePr w:wrap="none" w:vAnchor="text" w:hAnchor="margin" w:xAlign="right" w:y="1"/>
    </w:pPr>
    <w:r>
      <w:fldChar w:fldCharType="begin"/>
    </w:r>
    <w:r>
      <w:instrText xml:space="preserve">PAGE  </w:instrText>
    </w:r>
    <w:r>
      <w:fldChar w:fldCharType="end"/>
    </w:r>
  </w:p>
  <w:p w14:paraId="1703D2EC" w14:textId="77777777" w:rsidR="00DB4ED0" w:rsidRDefault="00DB4ED0" w:rsidP="00DB4ED0">
    <w:pPr>
      <w:ind w:right="360"/>
    </w:pPr>
  </w:p>
  <w:p w14:paraId="08BF73F1" w14:textId="77777777" w:rsidR="00D86D16" w:rsidRDefault="00D86D1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88831" w14:textId="77777777" w:rsidR="00D86D16" w:rsidRPr="006C572D" w:rsidRDefault="00B92E40" w:rsidP="006C572D">
    <w:pPr>
      <w:rPr>
        <w:b/>
        <w:bCs/>
        <w:sz w:val="16"/>
        <w:szCs w:val="16"/>
      </w:rPr>
    </w:pPr>
    <w:r w:rsidRPr="006C572D">
      <w:rPr>
        <w:rStyle w:val="SmallTags"/>
        <w:b/>
        <w:bCs/>
      </w:rPr>
      <w:br/>
    </w:r>
    <w:sdt>
      <w:sdtPr>
        <w:rPr>
          <w:b/>
          <w:bCs/>
          <w:color w:val="00B9BD" w:themeColor="accent1"/>
          <w:sz w:val="16"/>
          <w:szCs w:val="16"/>
        </w:rPr>
        <w:alias w:val="Title"/>
        <w:id w:val="15524250"/>
        <w:dataBinding w:prefixMappings="xmlns:ns0='http://schemas.openxmlformats.org/package/2006/metadata/core-properties' xmlns:ns1='http://purl.org/dc/elements/1.1/'" w:xpath="/ns0:coreProperties[1]/ns1:title[1]" w:storeItemID="{6C3C8BC8-F283-45AE-878A-BAB7291924A1}"/>
        <w:text/>
      </w:sdtPr>
      <w:sdtContent>
        <w:r w:rsidR="008A09BB">
          <w:rPr>
            <w:b/>
            <w:bCs/>
            <w:color w:val="00B9BD" w:themeColor="accent1"/>
            <w:sz w:val="16"/>
            <w:szCs w:val="16"/>
          </w:rPr>
          <w:t>TEMPLATE-</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3A72F" w14:textId="77777777" w:rsidR="008F3380" w:rsidRPr="008F3380" w:rsidRDefault="00EC5900" w:rsidP="00B01B0E">
    <w:pPr>
      <w:ind w:left="-1134"/>
    </w:pPr>
    <w:r>
      <w:rPr>
        <w:noProof/>
        <w14:cntxtAlts w14:val="0"/>
      </w:rPr>
      <mc:AlternateContent>
        <mc:Choice Requires="wps">
          <w:drawing>
            <wp:anchor distT="0" distB="0" distL="114300" distR="114300" simplePos="0" relativeHeight="251658246" behindDoc="0" locked="0" layoutInCell="1" allowOverlap="1" wp14:anchorId="55923822" wp14:editId="658045C5">
              <wp:simplePos x="0" y="0"/>
              <wp:positionH relativeFrom="column">
                <wp:posOffset>-47915</wp:posOffset>
              </wp:positionH>
              <wp:positionV relativeFrom="paragraph">
                <wp:posOffset>1473482</wp:posOffset>
              </wp:positionV>
              <wp:extent cx="1029457" cy="248467"/>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1029457" cy="248467"/>
                      </a:xfrm>
                      <a:prstGeom prst="rect">
                        <a:avLst/>
                      </a:prstGeom>
                      <a:solidFill>
                        <a:schemeClr val="accent1"/>
                      </a:solidFill>
                    </wps:spPr>
                    <wps:txbx>
                      <w:txbxContent>
                        <w:p w14:paraId="1EC7EAC8" w14:textId="77777777" w:rsidR="00EC5900" w:rsidRPr="00EC5900" w:rsidRDefault="00A96321">
                          <w:pPr>
                            <w:rPr>
                              <w:b/>
                              <w:bCs/>
                              <w:color w:val="FFFFFF" w:themeColor="background1"/>
                              <w:lang w:val="it-IT"/>
                            </w:rPr>
                          </w:pPr>
                          <w:r>
                            <w:rPr>
                              <w:b/>
                              <w:bCs/>
                              <w:color w:val="FFFFFF" w:themeColor="background1"/>
                              <w:lang w:val="it-IT"/>
                            </w:rPr>
                            <w:t>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23822" id="_x0000_t202" coordsize="21600,21600" o:spt="202" path="m,l,21600r21600,l21600,xe">
              <v:stroke joinstyle="miter"/>
              <v:path gradientshapeok="t" o:connecttype="rect"/>
            </v:shapetype>
            <v:shape id="Text Box 3" o:spid="_x0000_s1027" type="#_x0000_t202" style="position:absolute;left:0;text-align:left;margin-left:-3.75pt;margin-top:116pt;width:81.05pt;height:19.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" fillcolor="#00b9bd [3204]" stroked="f">
              <v:textbox>
                <w:txbxContent>
                  <w:p w14:paraId="1EC7EAC8" w14:textId="77777777" w:rsidR="00EC5900" w:rsidRPr="00EC5900" w:rsidRDefault="00A96321">
                    <w:pPr>
                      <w:rPr>
                        <w:b/>
                        <w:bCs/>
                        <w:color w:val="FFFFFF" w:themeColor="background1"/>
                        <w:lang w:val="it-IT"/>
                      </w:rPr>
                    </w:pPr>
                    <w:r>
                      <w:rPr>
                        <w:b/>
                        <w:bCs/>
                        <w:color w:val="FFFFFF" w:themeColor="background1"/>
                        <w:lang w:val="it-IT"/>
                      </w:rPr>
                      <w:t>TEMPLATE</w:t>
                    </w:r>
                  </w:p>
                </w:txbxContent>
              </v:textbox>
            </v:shape>
          </w:pict>
        </mc:Fallback>
      </mc:AlternateContent>
    </w:r>
    <w:r>
      <w:rPr>
        <w:noProof/>
      </w:rPr>
      <w:drawing>
        <wp:anchor distT="0" distB="0" distL="114300" distR="114300" simplePos="0" relativeHeight="251658244" behindDoc="0" locked="0" layoutInCell="1" allowOverlap="1" wp14:anchorId="0501731B" wp14:editId="23A992CD">
          <wp:simplePos x="0" y="0"/>
          <wp:positionH relativeFrom="column">
            <wp:posOffset>-445589</wp:posOffset>
          </wp:positionH>
          <wp:positionV relativeFrom="paragraph">
            <wp:posOffset>-544</wp:posOffset>
          </wp:positionV>
          <wp:extent cx="3633348" cy="142394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_Logo_Primary_MonoWhite_Tagline.eps"/>
                  <pic:cNvPicPr/>
                </pic:nvPicPr>
                <pic:blipFill>
                  <a:blip r:embed="rId1">
                    <a:extLst>
                      <a:ext uri="{28A0092B-C50C-407E-A947-70E740481C1C}">
                        <a14:useLocalDpi xmlns:a14="http://schemas.microsoft.com/office/drawing/2010/main" val="0"/>
                      </a:ext>
                    </a:extLst>
                  </a:blip>
                  <a:stretch>
                    <a:fillRect/>
                  </a:stretch>
                </pic:blipFill>
                <pic:spPr bwMode="auto">
                  <a:xfrm>
                    <a:off x="0" y="0"/>
                    <a:ext cx="3633348" cy="1423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4C81">
      <w:rPr>
        <w:noProof/>
      </w:rPr>
      <w:drawing>
        <wp:inline distT="0" distB="0" distL="0" distR="0" wp14:anchorId="3B717A98" wp14:editId="0B78F4EF">
          <wp:extent cx="7593965" cy="1580606"/>
          <wp:effectExtent l="0" t="0" r="6985" b="635"/>
          <wp:docPr id="20" name="Diagram 20"/>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BFA8C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78805F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F4C6E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0B805C2"/>
    <w:lvl w:ilvl="0">
      <w:start w:val="1"/>
      <w:numFmt w:val="decimal"/>
      <w:pStyle w:val="ListNumber2"/>
      <w:lvlText w:val="%1."/>
      <w:lvlJc w:val="left"/>
      <w:pPr>
        <w:tabs>
          <w:tab w:val="num" w:pos="643"/>
        </w:tabs>
        <w:ind w:left="643" w:hanging="360"/>
      </w:pPr>
      <w:rPr>
        <w:rFonts w:hint="default"/>
      </w:rPr>
    </w:lvl>
  </w:abstractNum>
  <w:abstractNum w:abstractNumId="4" w15:restartNumberingAfterBreak="0">
    <w:nsid w:val="FFFFFF80"/>
    <w:multiLevelType w:val="singleLevel"/>
    <w:tmpl w:val="4FD40E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FED7B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8E6716"/>
    <w:lvl w:ilvl="0">
      <w:start w:val="1"/>
      <w:numFmt w:val="bullet"/>
      <w:pStyle w:val="ListBullet3"/>
      <w:lvlText w:val=""/>
      <w:lvlJc w:val="left"/>
      <w:pPr>
        <w:tabs>
          <w:tab w:val="num" w:pos="926"/>
        </w:tabs>
        <w:ind w:left="926" w:hanging="360"/>
      </w:pPr>
      <w:rPr>
        <w:rFonts w:ascii="Symbol" w:hAnsi="Symbol" w:hint="default"/>
        <w:color w:val="auto"/>
      </w:rPr>
    </w:lvl>
  </w:abstractNum>
  <w:abstractNum w:abstractNumId="7" w15:restartNumberingAfterBreak="0">
    <w:nsid w:val="FFFFFF83"/>
    <w:multiLevelType w:val="singleLevel"/>
    <w:tmpl w:val="651EBF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1408F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25281DC"/>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0" w15:restartNumberingAfterBreak="0">
    <w:nsid w:val="01CE5868"/>
    <w:multiLevelType w:val="hybridMultilevel"/>
    <w:tmpl w:val="1AC8E0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4957051"/>
    <w:multiLevelType w:val="multilevel"/>
    <w:tmpl w:val="6A4EB8D4"/>
    <w:lvl w:ilvl="0">
      <w:start w:val="1"/>
      <w:numFmt w:val="upperLetter"/>
      <w:pStyle w:val="SectionTitle"/>
      <w:lvlText w:val="SECTION %1."/>
      <w:lvlJc w:val="left"/>
      <w:pPr>
        <w:tabs>
          <w:tab w:val="num" w:pos="57"/>
        </w:tabs>
        <w:ind w:left="0" w:firstLine="0"/>
      </w:pPr>
      <w:rPr>
        <w:rFonts w:ascii="Verdana" w:hAnsi="Verdana" w:hint="default"/>
        <w:b w:val="0"/>
        <w:bCs w:val="0"/>
        <w:i w:val="0"/>
        <w:iCs w:val="0"/>
        <w:caps/>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ectionList"/>
      <w:lvlText w:val="%1.%2."/>
      <w:lvlJc w:val="left"/>
      <w:pPr>
        <w:tabs>
          <w:tab w:val="num" w:pos="226"/>
        </w:tabs>
        <w:ind w:left="0" w:firstLine="0"/>
      </w:pPr>
      <w:rPr>
        <w:rFonts w:hint="default"/>
      </w:rPr>
    </w:lvl>
    <w:lvl w:ilvl="2">
      <w:start w:val="1"/>
      <w:numFmt w:val="decimal"/>
      <w:pStyle w:val="SectionList2nd"/>
      <w:lvlText w:val="%1.%2.%3."/>
      <w:lvlJc w:val="left"/>
      <w:pPr>
        <w:ind w:left="0" w:firstLine="0"/>
      </w:pPr>
      <w:rPr>
        <w:rFonts w:hint="default"/>
      </w:rPr>
    </w:lvl>
    <w:lvl w:ilvl="3">
      <w:start w:val="1"/>
      <w:numFmt w:val="decimal"/>
      <w:lvlText w:val="%1.%2.%3.%4"/>
      <w:lvlJc w:val="left"/>
      <w:pPr>
        <w:ind w:left="-568" w:firstLine="0"/>
      </w:pPr>
      <w:rPr>
        <w:rFonts w:hint="default"/>
      </w:rPr>
    </w:lvl>
    <w:lvl w:ilvl="4">
      <w:start w:val="1"/>
      <w:numFmt w:val="decimal"/>
      <w:lvlText w:val="%1.%2.%3.%4.%5"/>
      <w:lvlJc w:val="left"/>
      <w:pPr>
        <w:tabs>
          <w:tab w:val="num" w:pos="-568"/>
        </w:tabs>
        <w:ind w:left="-568" w:firstLine="0"/>
      </w:pPr>
      <w:rPr>
        <w:rFonts w:hint="default"/>
      </w:rPr>
    </w:lvl>
    <w:lvl w:ilvl="5">
      <w:start w:val="1"/>
      <w:numFmt w:val="decimal"/>
      <w:lvlText w:val="%1.%2.%3.%4.%5.%6"/>
      <w:lvlJc w:val="left"/>
      <w:pPr>
        <w:tabs>
          <w:tab w:val="num" w:pos="-568"/>
        </w:tabs>
        <w:ind w:left="-568" w:firstLine="0"/>
      </w:pPr>
      <w:rPr>
        <w:rFonts w:hint="default"/>
      </w:rPr>
    </w:lvl>
    <w:lvl w:ilvl="6">
      <w:start w:val="1"/>
      <w:numFmt w:val="decimal"/>
      <w:lvlText w:val="%1.%2.%3.%4.%5.%6.%7"/>
      <w:lvlJc w:val="left"/>
      <w:pPr>
        <w:tabs>
          <w:tab w:val="num" w:pos="-568"/>
        </w:tabs>
        <w:ind w:left="-568" w:firstLine="0"/>
      </w:pPr>
      <w:rPr>
        <w:rFonts w:hint="default"/>
      </w:rPr>
    </w:lvl>
    <w:lvl w:ilvl="7">
      <w:start w:val="1"/>
      <w:numFmt w:val="decimal"/>
      <w:lvlText w:val="%1.%2.%3.%4.%5.%6.%7.%8"/>
      <w:lvlJc w:val="left"/>
      <w:pPr>
        <w:tabs>
          <w:tab w:val="num" w:pos="-568"/>
        </w:tabs>
        <w:ind w:left="1723" w:hanging="2291"/>
      </w:pPr>
      <w:rPr>
        <w:rFonts w:hint="default"/>
      </w:rPr>
    </w:lvl>
    <w:lvl w:ilvl="8">
      <w:start w:val="1"/>
      <w:numFmt w:val="decimal"/>
      <w:lvlText w:val="%1.%2.%3.%4.%5.%6.%7.%8.%9"/>
      <w:lvlJc w:val="left"/>
      <w:pPr>
        <w:tabs>
          <w:tab w:val="num" w:pos="-568"/>
        </w:tabs>
        <w:ind w:left="-568" w:firstLine="0"/>
      </w:pPr>
      <w:rPr>
        <w:rFonts w:hint="default"/>
      </w:rPr>
    </w:lvl>
  </w:abstractNum>
  <w:abstractNum w:abstractNumId="12" w15:restartNumberingAfterBreak="0">
    <w:nsid w:val="063716D6"/>
    <w:multiLevelType w:val="hybridMultilevel"/>
    <w:tmpl w:val="73CCE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774409"/>
    <w:multiLevelType w:val="multilevel"/>
    <w:tmpl w:val="D62847B6"/>
    <w:lvl w:ilvl="0">
      <w:start w:val="1"/>
      <w:numFmt w:val="decimal"/>
      <w:pStyle w:val="RegAppendix"/>
      <w:suff w:val="space"/>
      <w:lvlText w:val="Appendix %1:"/>
      <w:lvlJc w:val="left"/>
      <w:pPr>
        <w:ind w:left="0" w:firstLine="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07417693"/>
    <w:multiLevelType w:val="multilevel"/>
    <w:tmpl w:val="648A687A"/>
    <w:styleLink w:val="SDMTableBoxPara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5" w15:restartNumberingAfterBreak="0">
    <w:nsid w:val="07E20937"/>
    <w:multiLevelType w:val="multilevel"/>
    <w:tmpl w:val="C5282380"/>
    <w:styleLink w:val="ListGSBullets"/>
    <w:lvl w:ilvl="0">
      <w:start w:val="1"/>
      <w:numFmt w:val="bullet"/>
      <w:lvlText w:val=""/>
      <w:lvlJc w:val="left"/>
      <w:pPr>
        <w:ind w:left="284" w:hanging="284"/>
      </w:pPr>
      <w:rPr>
        <w:rFonts w:ascii="Symbol" w:hAnsi="Symbol" w:hint="default"/>
        <w:b w:val="0"/>
        <w:i w:val="0"/>
        <w:color w:val="auto"/>
        <w:sz w:val="22"/>
      </w:rPr>
    </w:lvl>
    <w:lvl w:ilvl="1">
      <w:start w:val="1"/>
      <w:numFmt w:val="bullet"/>
      <w:lvlText w:val=""/>
      <w:lvlJc w:val="left"/>
      <w:pPr>
        <w:ind w:left="1080" w:hanging="360"/>
      </w:pPr>
      <w:rPr>
        <w:rFonts w:ascii="Symbol" w:hAnsi="Symbol" w:hint="default"/>
        <w:color w:val="auto"/>
      </w:rPr>
    </w:lvl>
    <w:lvl w:ilvl="2">
      <w:start w:val="1"/>
      <w:numFmt w:val="bullet"/>
      <w:lvlText w:val=""/>
      <w:lvlJc w:val="left"/>
      <w:pPr>
        <w:ind w:left="1800" w:hanging="360"/>
      </w:pPr>
      <w:rPr>
        <w:rFonts w:ascii="Symbol" w:hAnsi="Symbol" w:hint="default"/>
        <w:color w:val="auto"/>
      </w:rPr>
    </w:lvl>
    <w:lvl w:ilvl="3">
      <w:start w:val="1"/>
      <w:numFmt w:val="bullet"/>
      <w:lvlText w:val=""/>
      <w:lvlJc w:val="left"/>
      <w:pPr>
        <w:ind w:left="2520" w:hanging="360"/>
      </w:pPr>
      <w:rPr>
        <w:rFonts w:ascii="Symbol" w:hAnsi="Symbol" w:hint="default"/>
        <w:color w:val="auto"/>
      </w:rPr>
    </w:lvl>
    <w:lvl w:ilvl="4">
      <w:start w:val="1"/>
      <w:numFmt w:val="bullet"/>
      <w:lvlText w:val=""/>
      <w:lvlJc w:val="left"/>
      <w:pPr>
        <w:ind w:left="3240" w:hanging="360"/>
      </w:pPr>
      <w:rPr>
        <w:rFonts w:ascii="Symbol" w:hAnsi="Symbol" w:hint="default"/>
        <w:color w:val="auto"/>
      </w:rPr>
    </w:lvl>
    <w:lvl w:ilvl="5">
      <w:start w:val="1"/>
      <w:numFmt w:val="bullet"/>
      <w:lvlText w:val=""/>
      <w:lvlJc w:val="left"/>
      <w:pPr>
        <w:ind w:left="3960" w:hanging="360"/>
      </w:pPr>
      <w:rPr>
        <w:rFonts w:ascii="Symbol" w:hAnsi="Symbol" w:hint="default"/>
        <w:color w:val="auto"/>
      </w:rPr>
    </w:lvl>
    <w:lvl w:ilvl="6">
      <w:start w:val="1"/>
      <w:numFmt w:val="bullet"/>
      <w:lvlText w:val=""/>
      <w:lvlJc w:val="left"/>
      <w:pPr>
        <w:ind w:left="4680" w:hanging="360"/>
      </w:pPr>
      <w:rPr>
        <w:rFonts w:ascii="Symbol" w:hAnsi="Symbol" w:hint="default"/>
        <w:color w:val="auto"/>
      </w:rPr>
    </w:lvl>
    <w:lvl w:ilvl="7">
      <w:start w:val="1"/>
      <w:numFmt w:val="bullet"/>
      <w:lvlText w:val=""/>
      <w:lvlJc w:val="left"/>
      <w:pPr>
        <w:ind w:left="5400" w:hanging="360"/>
      </w:pPr>
      <w:rPr>
        <w:rFonts w:ascii="Symbol" w:hAnsi="Symbol" w:hint="default"/>
        <w:color w:val="auto"/>
      </w:rPr>
    </w:lvl>
    <w:lvl w:ilvl="8">
      <w:start w:val="1"/>
      <w:numFmt w:val="bullet"/>
      <w:lvlText w:val=""/>
      <w:lvlJc w:val="left"/>
      <w:pPr>
        <w:ind w:left="6120" w:hanging="360"/>
      </w:pPr>
      <w:rPr>
        <w:rFonts w:ascii="Symbol" w:hAnsi="Symbol" w:hint="default"/>
        <w:color w:val="auto"/>
      </w:rPr>
    </w:lvl>
  </w:abstractNum>
  <w:abstractNum w:abstractNumId="16" w15:restartNumberingAfterBreak="0">
    <w:nsid w:val="0BD21D4D"/>
    <w:multiLevelType w:val="multilevel"/>
    <w:tmpl w:val="81E46A44"/>
    <w:numStyleLink w:val="SDMHeadList"/>
  </w:abstractNum>
  <w:abstractNum w:abstractNumId="17" w15:restartNumberingAfterBreak="0">
    <w:nsid w:val="0FB12BA1"/>
    <w:multiLevelType w:val="multilevel"/>
    <w:tmpl w:val="45C27C68"/>
    <w:styleLink w:val="SDMFootnoteList"/>
    <w:lvl w:ilvl="0">
      <w:start w:val="1"/>
      <w:numFmt w:val="none"/>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0FD52077"/>
    <w:multiLevelType w:val="hybridMultilevel"/>
    <w:tmpl w:val="A28EC812"/>
    <w:styleLink w:val="SDMMethEquationNrList"/>
    <w:lvl w:ilvl="0" w:tplc="D45C8418">
      <w:start w:val="1"/>
      <w:numFmt w:val="decimal"/>
      <w:pStyle w:val="SDMMethEquationNr"/>
      <w:suff w:val="nothing"/>
      <w:lvlText w:val="Equation (%1)"/>
      <w:lvlJc w:val="left"/>
      <w:pPr>
        <w:ind w:left="0" w:firstLine="0"/>
      </w:pPr>
      <w:rPr>
        <w:rFonts w:hint="default"/>
      </w:rPr>
    </w:lvl>
    <w:lvl w:ilvl="1" w:tplc="0862F19A">
      <w:start w:val="1"/>
      <w:numFmt w:val="none"/>
      <w:suff w:val="nothing"/>
      <w:lvlText w:val=""/>
      <w:lvlJc w:val="left"/>
      <w:pPr>
        <w:ind w:left="0" w:firstLine="0"/>
      </w:pPr>
      <w:rPr>
        <w:rFonts w:hint="default"/>
      </w:rPr>
    </w:lvl>
    <w:lvl w:ilvl="2" w:tplc="6098FF76">
      <w:start w:val="1"/>
      <w:numFmt w:val="none"/>
      <w:suff w:val="nothing"/>
      <w:lvlText w:val=""/>
      <w:lvlJc w:val="left"/>
      <w:pPr>
        <w:ind w:left="0" w:firstLine="0"/>
      </w:pPr>
      <w:rPr>
        <w:rFonts w:hint="default"/>
      </w:rPr>
    </w:lvl>
    <w:lvl w:ilvl="3" w:tplc="1F36E5F2">
      <w:start w:val="1"/>
      <w:numFmt w:val="none"/>
      <w:suff w:val="nothing"/>
      <w:lvlText w:val=""/>
      <w:lvlJc w:val="left"/>
      <w:pPr>
        <w:ind w:left="0" w:firstLine="0"/>
      </w:pPr>
      <w:rPr>
        <w:rFonts w:hint="default"/>
      </w:rPr>
    </w:lvl>
    <w:lvl w:ilvl="4" w:tplc="0D0CE3B4">
      <w:start w:val="1"/>
      <w:numFmt w:val="none"/>
      <w:suff w:val="nothing"/>
      <w:lvlText w:val=""/>
      <w:lvlJc w:val="left"/>
      <w:pPr>
        <w:ind w:left="0" w:firstLine="0"/>
      </w:pPr>
      <w:rPr>
        <w:rFonts w:hint="default"/>
      </w:rPr>
    </w:lvl>
    <w:lvl w:ilvl="5" w:tplc="1CEE4D82">
      <w:start w:val="1"/>
      <w:numFmt w:val="none"/>
      <w:suff w:val="nothing"/>
      <w:lvlText w:val=""/>
      <w:lvlJc w:val="left"/>
      <w:pPr>
        <w:ind w:left="0" w:firstLine="0"/>
      </w:pPr>
      <w:rPr>
        <w:rFonts w:hint="default"/>
      </w:rPr>
    </w:lvl>
    <w:lvl w:ilvl="6" w:tplc="0580516E">
      <w:start w:val="1"/>
      <w:numFmt w:val="none"/>
      <w:suff w:val="nothing"/>
      <w:lvlText w:val=""/>
      <w:lvlJc w:val="left"/>
      <w:pPr>
        <w:ind w:left="0" w:firstLine="0"/>
      </w:pPr>
      <w:rPr>
        <w:rFonts w:hint="default"/>
      </w:rPr>
    </w:lvl>
    <w:lvl w:ilvl="7" w:tplc="7EAE6CA4">
      <w:start w:val="1"/>
      <w:numFmt w:val="none"/>
      <w:suff w:val="nothing"/>
      <w:lvlText w:val=""/>
      <w:lvlJc w:val="left"/>
      <w:pPr>
        <w:ind w:left="0" w:firstLine="0"/>
      </w:pPr>
      <w:rPr>
        <w:rFonts w:hint="default"/>
      </w:rPr>
    </w:lvl>
    <w:lvl w:ilvl="8" w:tplc="2DB04340">
      <w:start w:val="1"/>
      <w:numFmt w:val="none"/>
      <w:suff w:val="nothing"/>
      <w:lvlText w:val=""/>
      <w:lvlJc w:val="left"/>
      <w:pPr>
        <w:ind w:left="0" w:firstLine="0"/>
      </w:pPr>
      <w:rPr>
        <w:rFonts w:hint="default"/>
      </w:rPr>
    </w:lvl>
  </w:abstractNum>
  <w:abstractNum w:abstractNumId="19" w15:restartNumberingAfterBreak="0">
    <w:nsid w:val="107769B7"/>
    <w:multiLevelType w:val="multilevel"/>
    <w:tmpl w:val="03B69E74"/>
    <w:styleLink w:val="SDMTableBoxPara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20" w15:restartNumberingAfterBreak="0">
    <w:nsid w:val="14357087"/>
    <w:multiLevelType w:val="multilevel"/>
    <w:tmpl w:val="3CC81634"/>
    <w:styleLink w:val="SDMTableBoxFigureFootnoteFullPageList"/>
    <w:lvl w:ilvl="0">
      <w:start w:val="1"/>
      <w:numFmt w:val="lowerLetter"/>
      <w:pStyle w:val="SDMTableBoxFigureFootnoteFullPage"/>
      <w:lvlText w:val="(%1)"/>
      <w:lvlJc w:val="left"/>
      <w:pPr>
        <w:ind w:left="142" w:hanging="255"/>
      </w:pPr>
      <w:rPr>
        <w:rFonts w:hint="default"/>
        <w:vertAlign w:val="superscript"/>
      </w:rPr>
    </w:lvl>
    <w:lvl w:ilvl="1">
      <w:start w:val="1"/>
      <w:numFmt w:val="decimal"/>
      <w:pStyle w:val="SDMTableBoxFigureFootnoteSL1FullPage"/>
      <w:lvlText w:val="%2."/>
      <w:lvlJc w:val="left"/>
      <w:pPr>
        <w:ind w:left="454" w:hanging="312"/>
      </w:pPr>
      <w:rPr>
        <w:rFonts w:hint="default"/>
      </w:rPr>
    </w:lvl>
    <w:lvl w:ilvl="2">
      <w:start w:val="1"/>
      <w:numFmt w:val="lowerLetter"/>
      <w:pStyle w:val="SDMTableBoxFigureFootnoteSL2FullPage"/>
      <w:lvlText w:val="(%3)"/>
      <w:lvlJc w:val="left"/>
      <w:pPr>
        <w:ind w:left="851" w:hanging="397"/>
      </w:pPr>
      <w:rPr>
        <w:rFonts w:hint="default"/>
      </w:rPr>
    </w:lvl>
    <w:lvl w:ilvl="3">
      <w:start w:val="1"/>
      <w:numFmt w:val="lowerRoman"/>
      <w:pStyle w:val="SDMTableBoxFigureFootnoteSL3FullPage"/>
      <w:lvlText w:val="(%4)"/>
      <w:lvlJc w:val="left"/>
      <w:pPr>
        <w:ind w:left="1247" w:hanging="396"/>
      </w:pPr>
      <w:rPr>
        <w:rFonts w:hint="default"/>
      </w:rPr>
    </w:lvl>
    <w:lvl w:ilvl="4">
      <w:start w:val="1"/>
      <w:numFmt w:val="lowerLetter"/>
      <w:pStyle w:val="SDMTableBoxFigureFootnoteSL4FullPage"/>
      <w:lvlText w:val="%5."/>
      <w:lvlJc w:val="left"/>
      <w:pPr>
        <w:ind w:left="1588" w:hanging="341"/>
      </w:pPr>
      <w:rPr>
        <w:rFonts w:hint="default"/>
      </w:rPr>
    </w:lvl>
    <w:lvl w:ilvl="5">
      <w:start w:val="1"/>
      <w:numFmt w:val="lowerRoman"/>
      <w:pStyle w:val="SDMTableBoxFigureFootnoteSL5FullPage"/>
      <w:lvlText w:val="%6."/>
      <w:lvlJc w:val="left"/>
      <w:pPr>
        <w:ind w:left="2041" w:hanging="453"/>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15256C96"/>
    <w:multiLevelType w:val="hybridMultilevel"/>
    <w:tmpl w:val="C1E64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5523F4"/>
    <w:multiLevelType w:val="multilevel"/>
    <w:tmpl w:val="44888FF4"/>
    <w:lvl w:ilvl="0">
      <w:start w:val="1"/>
      <w:numFmt w:val="upperRoman"/>
      <w:pStyle w:val="RegHead1"/>
      <w:suff w:val="space"/>
      <w:lvlText w:val="%1. "/>
      <w:lvlJc w:val="center"/>
      <w:pPr>
        <w:ind w:left="0" w:firstLine="0"/>
      </w:pPr>
      <w:rPr>
        <w:sz w:val="28"/>
      </w:rPr>
    </w:lvl>
    <w:lvl w:ilvl="1">
      <w:start w:val="1"/>
      <w:numFmt w:val="upperLetter"/>
      <w:pStyle w:val="RegHead2"/>
      <w:suff w:val="space"/>
      <w:lvlText w:val="%2. "/>
      <w:lvlJc w:val="center"/>
      <w:pPr>
        <w:ind w:left="0" w:firstLine="0"/>
      </w:pPr>
      <w:rPr>
        <w:b/>
        <w:sz w:val="22"/>
        <w:u w:val="none"/>
      </w:rPr>
    </w:lvl>
    <w:lvl w:ilvl="2">
      <w:start w:val="1"/>
      <w:numFmt w:val="decimal"/>
      <w:pStyle w:val="RegHead3"/>
      <w:suff w:val="space"/>
      <w:lvlText w:val="%3. "/>
      <w:lvlJc w:val="center"/>
      <w:pPr>
        <w:ind w:left="0" w:firstLine="0"/>
      </w:pPr>
      <w:rPr>
        <w:b w:val="0"/>
        <w:sz w:val="22"/>
        <w:u w:val="none"/>
      </w:rPr>
    </w:lvl>
    <w:lvl w:ilvl="3">
      <w:start w:val="1"/>
      <w:numFmt w:val="decimal"/>
      <w:lvlRestart w:val="0"/>
      <w:pStyle w:val="RegPara"/>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23" w15:restartNumberingAfterBreak="0">
    <w:nsid w:val="1598217B"/>
    <w:multiLevelType w:val="hybridMultilevel"/>
    <w:tmpl w:val="1DF6D5E0"/>
    <w:lvl w:ilvl="0" w:tplc="AF700BA2">
      <w:start w:val="1"/>
      <w:numFmt w:val="bullet"/>
      <w:pStyle w:val="BulletedItem"/>
      <w:lvlText w:val=""/>
      <w:lvlJc w:val="left"/>
      <w:pPr>
        <w:tabs>
          <w:tab w:val="num" w:pos="720"/>
        </w:tabs>
        <w:ind w:left="720" w:hanging="720"/>
      </w:pPr>
      <w:rPr>
        <w:rFonts w:ascii="Symbol" w:hAnsi="Symbol" w:hint="default"/>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5EB1E20"/>
    <w:multiLevelType w:val="multilevel"/>
    <w:tmpl w:val="4F9ED6BC"/>
    <w:styleLink w:val="SDMCovNoteHeadList"/>
    <w:lvl w:ilvl="0">
      <w:start w:val="1"/>
      <w:numFmt w:val="decimal"/>
      <w:pStyle w:val="SDMCovNoteHead1"/>
      <w:lvlText w:val="%1."/>
      <w:lvlJc w:val="left"/>
      <w:pPr>
        <w:tabs>
          <w:tab w:val="num" w:pos="709"/>
        </w:tabs>
        <w:ind w:left="709" w:hanging="709"/>
      </w:pPr>
      <w:rPr>
        <w:rFonts w:hint="default"/>
      </w:rPr>
    </w:lvl>
    <w:lvl w:ilvl="1">
      <w:start w:val="1"/>
      <w:numFmt w:val="decimal"/>
      <w:pStyle w:val="SDMCovNoteHead2"/>
      <w:lvlText w:val="%1.%2."/>
      <w:lvlJc w:val="left"/>
      <w:pPr>
        <w:tabs>
          <w:tab w:val="num" w:pos="709"/>
        </w:tabs>
        <w:ind w:left="794" w:hanging="794"/>
      </w:pPr>
      <w:rPr>
        <w:rFonts w:hint="default"/>
      </w:rPr>
    </w:lvl>
    <w:lvl w:ilvl="2">
      <w:start w:val="1"/>
      <w:numFmt w:val="decimal"/>
      <w:pStyle w:val="SDMCovNoteHead3"/>
      <w:lvlText w:val="%1.%2.%3."/>
      <w:lvlJc w:val="left"/>
      <w:pPr>
        <w:tabs>
          <w:tab w:val="num" w:pos="709"/>
        </w:tabs>
        <w:ind w:left="1191" w:hanging="119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162C4AFF"/>
    <w:multiLevelType w:val="multilevel"/>
    <w:tmpl w:val="4F9ED6BC"/>
    <w:numStyleLink w:val="SDMCovNoteHeadList"/>
  </w:abstractNum>
  <w:abstractNum w:abstractNumId="26" w15:restartNumberingAfterBreak="0">
    <w:nsid w:val="16404ED9"/>
    <w:multiLevelType w:val="multilevel"/>
    <w:tmpl w:val="3CC81634"/>
    <w:numStyleLink w:val="SDMTableBoxFigureFootnoteFullPageList"/>
  </w:abstractNum>
  <w:abstractNum w:abstractNumId="27" w15:restartNumberingAfterBreak="0">
    <w:nsid w:val="1650370D"/>
    <w:multiLevelType w:val="multilevel"/>
    <w:tmpl w:val="9AEA799A"/>
    <w:lvl w:ilvl="0">
      <w:start w:val="1"/>
      <w:numFmt w:val="upperRoman"/>
      <w:suff w:val="space"/>
      <w:lvlText w:val="%1. "/>
      <w:lvlJc w:val="right"/>
      <w:pPr>
        <w:ind w:left="0" w:firstLine="244"/>
      </w:pPr>
      <w:rPr>
        <w:rFonts w:hint="default"/>
        <w:sz w:val="28"/>
      </w:rPr>
    </w:lvl>
    <w:lvl w:ilvl="1">
      <w:start w:val="1"/>
      <w:numFmt w:val="decimal"/>
      <w:pStyle w:val="AnnoHead2"/>
      <w:suff w:val="space"/>
      <w:lvlText w:val="%2. "/>
      <w:lvlJc w:val="left"/>
      <w:pPr>
        <w:ind w:left="0" w:firstLine="0"/>
      </w:pPr>
      <w:rPr>
        <w:rFonts w:hint="default"/>
        <w:b/>
        <w:sz w:val="22"/>
        <w:u w:val="none"/>
      </w:rPr>
    </w:lvl>
    <w:lvl w:ilvl="2">
      <w:start w:val="1"/>
      <w:numFmt w:val="lowerLetter"/>
      <w:pStyle w:val="AnnoHead3"/>
      <w:lvlText w:val="(%3)"/>
      <w:lvlJc w:val="left"/>
      <w:pPr>
        <w:tabs>
          <w:tab w:val="num" w:pos="720"/>
        </w:tabs>
        <w:ind w:left="720" w:hanging="720"/>
      </w:pPr>
      <w:rPr>
        <w:rFonts w:ascii="Times New Roman" w:hAnsi="Times New Roman" w:hint="default"/>
        <w:b w:val="0"/>
        <w:sz w:val="22"/>
        <w:u w:val="none"/>
      </w:rPr>
    </w:lvl>
    <w:lvl w:ilvl="3">
      <w:start w:val="1"/>
      <w:numFmt w:val="lowerRoman"/>
      <w:lvlText w:val="(%4)"/>
      <w:lvlJc w:val="right"/>
      <w:pPr>
        <w:tabs>
          <w:tab w:val="num" w:pos="1440"/>
        </w:tabs>
        <w:ind w:left="1440" w:hanging="533"/>
      </w:pPr>
      <w:rPr>
        <w:rFonts w:ascii="Times New Roman" w:hAnsi="Times New Roman" w:hint="default"/>
        <w:b w:val="0"/>
        <w:sz w:val="22"/>
        <w:u w:val="none"/>
      </w:rPr>
    </w:lvl>
    <w:lvl w:ilvl="4">
      <w:start w:val="1"/>
      <w:numFmt w:val="decimal"/>
      <w:pStyle w:val="AnnoPara"/>
      <w:lvlText w:val="%5."/>
      <w:lvlJc w:val="left"/>
      <w:pPr>
        <w:tabs>
          <w:tab w:val="num" w:pos="360"/>
        </w:tabs>
        <w:ind w:left="0" w:firstLine="0"/>
      </w:pPr>
      <w:rPr>
        <w:rFonts w:ascii="Times New Roman" w:hAnsi="Times New Roman" w:hint="default"/>
        <w:b w:val="0"/>
        <w:sz w:val="22"/>
        <w:u w:val="none"/>
      </w:rPr>
    </w:lvl>
    <w:lvl w:ilvl="5">
      <w:start w:val="1"/>
      <w:numFmt w:val="lowerLetter"/>
      <w:lvlText w:val="(%6)"/>
      <w:lvlJc w:val="left"/>
      <w:pPr>
        <w:tabs>
          <w:tab w:val="num" w:pos="1440"/>
        </w:tabs>
        <w:ind w:left="1440" w:hanging="720"/>
      </w:pPr>
      <w:rPr>
        <w:rFonts w:hint="default"/>
        <w:sz w:val="22"/>
        <w:u w:val="none"/>
      </w:rPr>
    </w:lvl>
    <w:lvl w:ilvl="6">
      <w:start w:val="1"/>
      <w:numFmt w:val="decimal"/>
      <w:lvlText w:val="%7."/>
      <w:lvlJc w:val="left"/>
      <w:pPr>
        <w:tabs>
          <w:tab w:val="num" w:pos="1440"/>
        </w:tabs>
        <w:ind w:left="1440" w:hanging="720"/>
      </w:pPr>
      <w:rPr>
        <w:rFonts w:ascii="Symbol" w:hAnsi="Symbol" w:hint="default"/>
        <w:sz w:val="22"/>
        <w:u w:val="none"/>
      </w:rPr>
    </w:lvl>
    <w:lvl w:ilvl="7">
      <w:start w:val="1"/>
      <w:numFmt w:val="lowerLetter"/>
      <w:lvlText w:val="(%8)"/>
      <w:lvlJc w:val="left"/>
      <w:pPr>
        <w:tabs>
          <w:tab w:val="num" w:pos="2160"/>
        </w:tabs>
        <w:ind w:left="2160" w:hanging="720"/>
      </w:pPr>
      <w:rPr>
        <w:rFonts w:hint="default"/>
        <w:sz w:val="22"/>
        <w:u w:val="none"/>
      </w:rPr>
    </w:lvl>
    <w:lvl w:ilvl="8">
      <w:start w:val="1"/>
      <w:numFmt w:val="lowerLetter"/>
      <w:lvlText w:val=""/>
      <w:lvlJc w:val="left"/>
      <w:pPr>
        <w:tabs>
          <w:tab w:val="num" w:pos="2880"/>
        </w:tabs>
        <w:ind w:left="2880" w:hanging="720"/>
      </w:pPr>
      <w:rPr>
        <w:rFonts w:ascii="Symbol" w:hAnsi="Symbol" w:hint="default"/>
        <w:u w:val="none"/>
      </w:rPr>
    </w:lvl>
  </w:abstractNum>
  <w:abstractNum w:abstractNumId="28" w15:restartNumberingAfterBreak="0">
    <w:nsid w:val="17A661D9"/>
    <w:multiLevelType w:val="hybridMultilevel"/>
    <w:tmpl w:val="FA204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8C15861"/>
    <w:multiLevelType w:val="multilevel"/>
    <w:tmpl w:val="5EDE06C6"/>
    <w:styleLink w:val="SDMParaList"/>
    <w:lvl w:ilvl="0">
      <w:start w:val="1"/>
      <w:numFmt w:val="decimal"/>
      <w:pStyle w:val="SDMPara"/>
      <w:lvlText w:val="%1."/>
      <w:lvlJc w:val="left"/>
      <w:pPr>
        <w:tabs>
          <w:tab w:val="num" w:pos="709"/>
        </w:tabs>
        <w:ind w:left="709" w:hanging="709"/>
      </w:pPr>
      <w:rPr>
        <w:rFonts w:hint="default"/>
      </w:rPr>
    </w:lvl>
    <w:lvl w:ilvl="1">
      <w:start w:val="1"/>
      <w:numFmt w:val="lowerLetter"/>
      <w:pStyle w:val="SDMSubPara1"/>
      <w:lvlText w:val="(%2)"/>
      <w:lvlJc w:val="left"/>
      <w:pPr>
        <w:tabs>
          <w:tab w:val="num" w:pos="709"/>
        </w:tabs>
        <w:ind w:left="1418" w:hanging="709"/>
      </w:pPr>
      <w:rPr>
        <w:rFonts w:hint="default"/>
      </w:rPr>
    </w:lvl>
    <w:lvl w:ilvl="2">
      <w:start w:val="1"/>
      <w:numFmt w:val="lowerRoman"/>
      <w:pStyle w:val="SDMSubPara2"/>
      <w:lvlText w:val="(%3)"/>
      <w:lvlJc w:val="left"/>
      <w:pPr>
        <w:tabs>
          <w:tab w:val="num" w:pos="709"/>
        </w:tabs>
        <w:ind w:left="1985" w:hanging="567"/>
      </w:pPr>
      <w:rPr>
        <w:rFonts w:hint="default"/>
      </w:rPr>
    </w:lvl>
    <w:lvl w:ilvl="3">
      <w:start w:val="1"/>
      <w:numFmt w:val="lowerLetter"/>
      <w:pStyle w:val="SDMSubPara3"/>
      <w:lvlText w:val="%4."/>
      <w:lvlJc w:val="left"/>
      <w:pPr>
        <w:tabs>
          <w:tab w:val="num" w:pos="709"/>
        </w:tabs>
        <w:ind w:left="2722" w:hanging="596"/>
      </w:pPr>
      <w:rPr>
        <w:rFonts w:hint="default"/>
      </w:rPr>
    </w:lvl>
    <w:lvl w:ilvl="4">
      <w:start w:val="1"/>
      <w:numFmt w:val="lowerRoman"/>
      <w:pStyle w:val="SDMSubPara4"/>
      <w:lvlText w:val="%5."/>
      <w:lvlJc w:val="left"/>
      <w:pPr>
        <w:tabs>
          <w:tab w:val="num" w:pos="709"/>
        </w:tabs>
        <w:ind w:left="3232" w:hanging="39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30" w15:restartNumberingAfterBreak="0">
    <w:nsid w:val="190E5A44"/>
    <w:multiLevelType w:val="multilevel"/>
    <w:tmpl w:val="2E5020FE"/>
    <w:styleLink w:val="GS-Parapgraphsnumbered"/>
    <w:lvl w:ilvl="0">
      <w:start w:val="1"/>
      <w:numFmt w:val="decimal"/>
      <w:pStyle w:val="H3"/>
      <w:lvlText w:val="%1|"/>
      <w:lvlJc w:val="left"/>
      <w:pPr>
        <w:ind w:left="624" w:hanging="624"/>
      </w:pPr>
      <w:rPr>
        <w:rFonts w:ascii="Verdana" w:hAnsi="Verdana" w:hint="default"/>
        <w:b/>
        <w:i w:val="0"/>
        <w:color w:val="2AB9BD"/>
        <w:sz w:val="32"/>
      </w:rPr>
    </w:lvl>
    <w:lvl w:ilvl="1">
      <w:start w:val="1"/>
      <w:numFmt w:val="decimal"/>
      <w:pStyle w:val="H5"/>
      <w:lvlText w:val="%1.%2 |"/>
      <w:lvlJc w:val="left"/>
      <w:pPr>
        <w:ind w:left="680" w:hanging="680"/>
      </w:pPr>
      <w:rPr>
        <w:rFonts w:ascii="Verdana" w:hAnsi="Verdana" w:hint="default"/>
        <w:b/>
        <w:i w:val="0"/>
        <w:sz w:val="22"/>
      </w:rPr>
    </w:lvl>
    <w:lvl w:ilvl="2">
      <w:start w:val="1"/>
      <w:numFmt w:val="decimal"/>
      <w:pStyle w:val="P"/>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1.%2.%3.%4.%5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758" w:hanging="1758"/>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31" w15:restartNumberingAfterBreak="0">
    <w:nsid w:val="1A416448"/>
    <w:multiLevelType w:val="multilevel"/>
    <w:tmpl w:val="A28EC812"/>
    <w:numStyleLink w:val="SDMMethEquationNrList"/>
  </w:abstractNum>
  <w:abstractNum w:abstractNumId="32" w15:restartNumberingAfterBreak="0">
    <w:nsid w:val="1A6C4888"/>
    <w:multiLevelType w:val="hybridMultilevel"/>
    <w:tmpl w:val="8382A26A"/>
    <w:lvl w:ilvl="0" w:tplc="0240A3C8">
      <w:start w:val="1"/>
      <w:numFmt w:val="lowerLetter"/>
      <w:pStyle w:val="FootnoteTable"/>
      <w:lvlText w:val="%1"/>
      <w:lvlJc w:val="left"/>
      <w:pPr>
        <w:tabs>
          <w:tab w:val="num" w:pos="360"/>
        </w:tabs>
        <w:ind w:left="113" w:hanging="113"/>
      </w:pPr>
      <w:rPr>
        <w:rFonts w:hint="default"/>
        <w:sz w:val="16"/>
        <w:vertAlign w:val="superscrip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1B222780"/>
    <w:multiLevelType w:val="multilevel"/>
    <w:tmpl w:val="0809001D"/>
    <w:name w:val="Sections 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1BB5186F"/>
    <w:multiLevelType w:val="multilevel"/>
    <w:tmpl w:val="C182385A"/>
    <w:styleLink w:val="SDMAppHeadList"/>
    <w:lvl w:ilvl="0">
      <w:start w:val="1"/>
      <w:numFmt w:val="decimal"/>
      <w:pStyle w:val="SDMAppTitle"/>
      <w:lvlText w:val="Appendix %1."/>
      <w:lvlJc w:val="left"/>
      <w:pPr>
        <w:ind w:left="2126" w:hanging="2126"/>
      </w:pPr>
      <w:rPr>
        <w:rFonts w:hint="default"/>
      </w:rPr>
    </w:lvl>
    <w:lvl w:ilvl="1">
      <w:start w:val="1"/>
      <w:numFmt w:val="decimal"/>
      <w:lvlText w:val="%2."/>
      <w:lvlJc w:val="left"/>
      <w:pPr>
        <w:tabs>
          <w:tab w:val="num" w:pos="709"/>
        </w:tabs>
        <w:ind w:left="680" w:hanging="680"/>
      </w:pPr>
      <w:rPr>
        <w:rFonts w:hint="default"/>
      </w:rPr>
    </w:lvl>
    <w:lvl w:ilvl="2">
      <w:start w:val="1"/>
      <w:numFmt w:val="decimal"/>
      <w:pStyle w:val="SDMApp2"/>
      <w:lvlText w:val="%2.%3."/>
      <w:lvlJc w:val="left"/>
      <w:pPr>
        <w:tabs>
          <w:tab w:val="num" w:pos="709"/>
        </w:tabs>
        <w:ind w:left="851" w:hanging="851"/>
      </w:pPr>
      <w:rPr>
        <w:rFonts w:hint="default"/>
      </w:rPr>
    </w:lvl>
    <w:lvl w:ilvl="3">
      <w:start w:val="1"/>
      <w:numFmt w:val="decimal"/>
      <w:pStyle w:val="SDMApp3"/>
      <w:lvlText w:val="%2.%3.%4."/>
      <w:lvlJc w:val="left"/>
      <w:pPr>
        <w:tabs>
          <w:tab w:val="num" w:pos="709"/>
        </w:tabs>
        <w:ind w:left="1191" w:hanging="1191"/>
      </w:pPr>
      <w:rPr>
        <w:rFonts w:hint="default"/>
      </w:rPr>
    </w:lvl>
    <w:lvl w:ilvl="4">
      <w:start w:val="1"/>
      <w:numFmt w:val="decimal"/>
      <w:pStyle w:val="SDMApp4"/>
      <w:lvlText w:val="%2.%3.%4.%5."/>
      <w:lvlJc w:val="left"/>
      <w:pPr>
        <w:tabs>
          <w:tab w:val="num" w:pos="1418"/>
        </w:tabs>
        <w:ind w:left="1588" w:hanging="1588"/>
      </w:pPr>
      <w:rPr>
        <w:rFonts w:hint="default"/>
      </w:rPr>
    </w:lvl>
    <w:lvl w:ilvl="5">
      <w:start w:val="1"/>
      <w:numFmt w:val="decimal"/>
      <w:pStyle w:val="SDMApp5"/>
      <w:lvlText w:val="%2.%3.%4.%5.%6."/>
      <w:lvlJc w:val="left"/>
      <w:pPr>
        <w:ind w:left="1985" w:hanging="1985"/>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1CDB2369"/>
    <w:multiLevelType w:val="multilevel"/>
    <w:tmpl w:val="9570546A"/>
    <w:lvl w:ilvl="0">
      <w:start w:val="1"/>
      <w:numFmt w:val="bullet"/>
      <w:pStyle w:val="ListGSBullet"/>
      <w:lvlText w:val=""/>
      <w:lvlJc w:val="left"/>
      <w:pPr>
        <w:ind w:left="284" w:hanging="284"/>
      </w:pPr>
      <w:rPr>
        <w:rFonts w:ascii="Symbol" w:hAnsi="Symbol" w:hint="default"/>
        <w:b w:val="0"/>
        <w:i w:val="0"/>
        <w:color w:val="auto"/>
        <w:sz w:val="22"/>
      </w:rPr>
    </w:lvl>
    <w:lvl w:ilvl="1">
      <w:start w:val="1"/>
      <w:numFmt w:val="bullet"/>
      <w:pStyle w:val="ListGsBullet2"/>
      <w:lvlText w:val=""/>
      <w:lvlJc w:val="left"/>
      <w:pPr>
        <w:ind w:left="1080" w:hanging="360"/>
      </w:pPr>
      <w:rPr>
        <w:rFonts w:ascii="Symbol" w:hAnsi="Symbol" w:hint="default"/>
        <w:color w:val="auto"/>
      </w:rPr>
    </w:lvl>
    <w:lvl w:ilvl="2">
      <w:start w:val="1"/>
      <w:numFmt w:val="bullet"/>
      <w:pStyle w:val="ListGsBullet3"/>
      <w:lvlText w:val=""/>
      <w:lvlJc w:val="left"/>
      <w:pPr>
        <w:ind w:left="1610" w:hanging="170"/>
      </w:pPr>
      <w:rPr>
        <w:rFonts w:ascii="Symbol" w:hAnsi="Symbol" w:hint="default"/>
        <w:color w:val="auto"/>
      </w:rPr>
    </w:lvl>
    <w:lvl w:ilvl="3">
      <w:start w:val="1"/>
      <w:numFmt w:val="bullet"/>
      <w:pStyle w:val="ListGsBullet4"/>
      <w:lvlText w:val=""/>
      <w:lvlJc w:val="left"/>
      <w:pPr>
        <w:ind w:left="2520" w:hanging="360"/>
      </w:pPr>
      <w:rPr>
        <w:rFonts w:ascii="Symbol" w:hAnsi="Symbol" w:hint="default"/>
        <w:color w:val="auto"/>
      </w:rPr>
    </w:lvl>
    <w:lvl w:ilvl="4">
      <w:start w:val="1"/>
      <w:numFmt w:val="bullet"/>
      <w:pStyle w:val="ListGSBullet5"/>
      <w:lvlText w:val=""/>
      <w:lvlJc w:val="left"/>
      <w:pPr>
        <w:ind w:left="3240" w:hanging="360"/>
      </w:pPr>
      <w:rPr>
        <w:rFonts w:ascii="Symbol" w:hAnsi="Symbol" w:hint="default"/>
        <w:color w:val="auto"/>
      </w:rPr>
    </w:lvl>
    <w:lvl w:ilvl="5">
      <w:start w:val="1"/>
      <w:numFmt w:val="bullet"/>
      <w:lvlText w:val=""/>
      <w:lvlJc w:val="left"/>
      <w:pPr>
        <w:ind w:left="3960" w:hanging="360"/>
      </w:pPr>
      <w:rPr>
        <w:rFonts w:ascii="Symbol" w:hAnsi="Symbol" w:hint="default"/>
        <w:color w:val="auto"/>
      </w:rPr>
    </w:lvl>
    <w:lvl w:ilvl="6">
      <w:start w:val="1"/>
      <w:numFmt w:val="bullet"/>
      <w:lvlText w:val=""/>
      <w:lvlJc w:val="left"/>
      <w:pPr>
        <w:ind w:left="4680" w:hanging="360"/>
      </w:pPr>
      <w:rPr>
        <w:rFonts w:ascii="Symbol" w:hAnsi="Symbol" w:hint="default"/>
        <w:color w:val="auto"/>
      </w:rPr>
    </w:lvl>
    <w:lvl w:ilvl="7">
      <w:start w:val="1"/>
      <w:numFmt w:val="bullet"/>
      <w:lvlText w:val=""/>
      <w:lvlJc w:val="left"/>
      <w:pPr>
        <w:ind w:left="5400" w:hanging="360"/>
      </w:pPr>
      <w:rPr>
        <w:rFonts w:ascii="Symbol" w:hAnsi="Symbol" w:hint="default"/>
        <w:color w:val="auto"/>
      </w:rPr>
    </w:lvl>
    <w:lvl w:ilvl="8">
      <w:start w:val="1"/>
      <w:numFmt w:val="bullet"/>
      <w:lvlText w:val=""/>
      <w:lvlJc w:val="left"/>
      <w:pPr>
        <w:ind w:left="6120" w:hanging="360"/>
      </w:pPr>
      <w:rPr>
        <w:rFonts w:ascii="Symbol" w:hAnsi="Symbol" w:hint="default"/>
        <w:color w:val="auto"/>
      </w:rPr>
    </w:lvl>
  </w:abstractNum>
  <w:abstractNum w:abstractNumId="36" w15:restartNumberingAfterBreak="0">
    <w:nsid w:val="26566C45"/>
    <w:multiLevelType w:val="multilevel"/>
    <w:tmpl w:val="4858EB8E"/>
    <w:numStyleLink w:val="SDMTableBoxFigureFootnoteList"/>
  </w:abstractNum>
  <w:abstractNum w:abstractNumId="37" w15:restartNumberingAfterBreak="0">
    <w:nsid w:val="274C5A5F"/>
    <w:multiLevelType w:val="hybridMultilevel"/>
    <w:tmpl w:val="6E869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B2037D9"/>
    <w:multiLevelType w:val="multilevel"/>
    <w:tmpl w:val="C182385A"/>
    <w:numStyleLink w:val="SDMAppHeadList"/>
  </w:abstractNum>
  <w:abstractNum w:abstractNumId="39" w15:restartNumberingAfterBreak="0">
    <w:nsid w:val="311C2EC5"/>
    <w:multiLevelType w:val="multilevel"/>
    <w:tmpl w:val="1A84A646"/>
    <w:name w:val="Sections LIST"/>
    <w:lvl w:ilvl="0">
      <w:start w:val="1"/>
      <w:numFmt w:val="upperLetter"/>
      <w:lvlText w:val="Section %1."/>
      <w:lvlJc w:val="left"/>
      <w:pPr>
        <w:ind w:left="0" w:firstLine="0"/>
      </w:pPr>
      <w:rPr>
        <w:rFonts w:hint="default"/>
        <w:caps/>
      </w:rPr>
    </w:lvl>
    <w:lvl w:ilvl="1">
      <w:start w:val="1"/>
      <w:numFmt w:val="decimal"/>
      <w:lvlText w:val="%1.%2."/>
      <w:lvlJc w:val="left"/>
      <w:pPr>
        <w:tabs>
          <w:tab w:val="num" w:pos="794"/>
        </w:tabs>
        <w:ind w:left="0" w:firstLine="0"/>
      </w:pPr>
      <w:rPr>
        <w:rFonts w:hint="default"/>
      </w:rPr>
    </w:lvl>
    <w:lvl w:ilvl="2">
      <w:start w:val="1"/>
      <w:numFmt w:val="decimal"/>
      <w:lvlText w:val="%1.%2.%3."/>
      <w:lvlJc w:val="left"/>
      <w:pPr>
        <w:tabs>
          <w:tab w:val="num" w:pos="1191"/>
        </w:tabs>
        <w:ind w:left="0" w:firstLine="0"/>
      </w:pPr>
      <w:rPr>
        <w:rFonts w:hint="default"/>
      </w:rPr>
    </w:lvl>
    <w:lvl w:ilvl="3">
      <w:start w:val="1"/>
      <w:numFmt w:val="decimal"/>
      <w:lvlText w:val="%1.%2.%3.%4"/>
      <w:lvlJc w:val="left"/>
      <w:pPr>
        <w:tabs>
          <w:tab w:val="num" w:pos="1588"/>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40" w15:restartNumberingAfterBreak="0">
    <w:nsid w:val="36854508"/>
    <w:multiLevelType w:val="multilevel"/>
    <w:tmpl w:val="C18A5072"/>
    <w:styleLink w:val="SDMDocInfoTextBullets"/>
    <w:lvl w:ilvl="0">
      <w:start w:val="1"/>
      <w:numFmt w:val="none"/>
      <w:pStyle w:val="SDMDocInfoText"/>
      <w:suff w:val="nothing"/>
      <w:lvlText w:val=""/>
      <w:lvlJc w:val="left"/>
      <w:pPr>
        <w:ind w:left="0" w:firstLine="0"/>
      </w:pPr>
      <w:rPr>
        <w:rFonts w:hint="default"/>
      </w:rPr>
    </w:lvl>
    <w:lvl w:ilvl="1">
      <w:start w:val="1"/>
      <w:numFmt w:val="bullet"/>
      <w:lvlText w:val=""/>
      <w:lvlJc w:val="left"/>
      <w:pPr>
        <w:ind w:left="397" w:hanging="227"/>
      </w:pPr>
      <w:rPr>
        <w:rFonts w:ascii="Symbol" w:hAnsi="Symbol" w:hint="default"/>
      </w:rPr>
    </w:lvl>
    <w:lvl w:ilvl="2">
      <w:start w:val="1"/>
      <w:numFmt w:val="lowerLetter"/>
      <w:lvlText w:val="(%3)"/>
      <w:lvlJc w:val="left"/>
      <w:pPr>
        <w:ind w:left="737" w:hanging="340"/>
      </w:pPr>
      <w:rPr>
        <w:rFonts w:hint="default"/>
      </w:rPr>
    </w:lvl>
    <w:lvl w:ilvl="3">
      <w:start w:val="1"/>
      <w:numFmt w:val="lowerRoman"/>
      <w:lvlText w:val="(%4)"/>
      <w:lvlJc w:val="left"/>
      <w:pPr>
        <w:tabs>
          <w:tab w:val="num" w:pos="737"/>
        </w:tabs>
        <w:ind w:left="1049" w:hanging="312"/>
      </w:pPr>
      <w:rPr>
        <w:rFonts w:hint="default"/>
      </w:rPr>
    </w:lvl>
    <w:lvl w:ilvl="4">
      <w:start w:val="1"/>
      <w:numFmt w:val="lowerLetter"/>
      <w:lvlText w:val="%5."/>
      <w:lvlJc w:val="left"/>
      <w:pPr>
        <w:tabs>
          <w:tab w:val="num" w:pos="1077"/>
        </w:tabs>
        <w:ind w:left="1332" w:hanging="283"/>
      </w:pPr>
      <w:rPr>
        <w:rFonts w:hint="default"/>
      </w:rPr>
    </w:lvl>
    <w:lvl w:ilvl="5">
      <w:start w:val="1"/>
      <w:numFmt w:val="lowerRoman"/>
      <w:lvlText w:val="%6."/>
      <w:lvlJc w:val="left"/>
      <w:pPr>
        <w:tabs>
          <w:tab w:val="num" w:pos="1361"/>
        </w:tabs>
        <w:ind w:left="1559" w:hanging="22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1" w15:restartNumberingAfterBreak="0">
    <w:nsid w:val="3C8040D7"/>
    <w:multiLevelType w:val="multilevel"/>
    <w:tmpl w:val="3A68F042"/>
    <w:styleLink w:val="BulletedListStyle"/>
    <w:lvl w:ilvl="0">
      <w:start w:val="1"/>
      <w:numFmt w:val="bullet"/>
      <w:lvlText w:val=""/>
      <w:lvlJc w:val="left"/>
      <w:pPr>
        <w:ind w:left="851" w:hanging="227"/>
      </w:pPr>
      <w:rPr>
        <w:rFonts w:ascii="Symbol" w:hAnsi="Symbol" w:hint="default"/>
        <w:color w:val="auto"/>
      </w:rPr>
    </w:lvl>
    <w:lvl w:ilvl="1">
      <w:start w:val="1"/>
      <w:numFmt w:val="bullet"/>
      <w:lvlText w:val=""/>
      <w:lvlJc w:val="left"/>
      <w:pPr>
        <w:ind w:left="1800" w:hanging="360"/>
      </w:pPr>
      <w:rPr>
        <w:rFonts w:ascii="Symbol" w:hAnsi="Symbol" w:hint="default"/>
        <w:color w:val="auto"/>
      </w:rPr>
    </w:lvl>
    <w:lvl w:ilvl="2">
      <w:start w:val="1"/>
      <w:numFmt w:val="bullet"/>
      <w:lvlText w:val=""/>
      <w:lvlJc w:val="left"/>
      <w:pPr>
        <w:ind w:left="2520" w:hanging="360"/>
      </w:pPr>
      <w:rPr>
        <w:rFonts w:ascii="Symbol" w:hAnsi="Symbol" w:hint="default"/>
        <w:color w:val="auto"/>
      </w:rPr>
    </w:lvl>
    <w:lvl w:ilvl="3">
      <w:start w:val="1"/>
      <w:numFmt w:val="bullet"/>
      <w:lvlText w:val=""/>
      <w:lvlJc w:val="left"/>
      <w:pPr>
        <w:ind w:left="3240" w:hanging="360"/>
      </w:pPr>
      <w:rPr>
        <w:rFonts w:ascii="Symbol" w:hAnsi="Symbol" w:hint="default"/>
        <w:color w:val="auto"/>
      </w:rPr>
    </w:lvl>
    <w:lvl w:ilvl="4">
      <w:start w:val="1"/>
      <w:numFmt w:val="bullet"/>
      <w:lvlText w:val=""/>
      <w:lvlJc w:val="left"/>
      <w:pPr>
        <w:ind w:left="3960" w:hanging="360"/>
      </w:pPr>
      <w:rPr>
        <w:rFonts w:ascii="Symbol" w:hAnsi="Symbol" w:hint="default"/>
        <w:color w:val="auto"/>
      </w:rPr>
    </w:lvl>
    <w:lvl w:ilvl="5">
      <w:start w:val="1"/>
      <w:numFmt w:val="bullet"/>
      <w:lvlText w:val=""/>
      <w:lvlJc w:val="left"/>
      <w:pPr>
        <w:ind w:left="4680" w:hanging="360"/>
      </w:pPr>
      <w:rPr>
        <w:rFonts w:ascii="Symbol" w:hAnsi="Symbol" w:hint="default"/>
        <w:color w:val="auto"/>
      </w:rPr>
    </w:lvl>
    <w:lvl w:ilvl="6">
      <w:start w:val="1"/>
      <w:numFmt w:val="bullet"/>
      <w:lvlText w:val=""/>
      <w:lvlJc w:val="left"/>
      <w:pPr>
        <w:ind w:left="5400" w:hanging="360"/>
      </w:pPr>
      <w:rPr>
        <w:rFonts w:ascii="Symbol" w:hAnsi="Symbol" w:hint="default"/>
        <w:color w:val="auto"/>
      </w:rPr>
    </w:lvl>
    <w:lvl w:ilvl="7">
      <w:start w:val="1"/>
      <w:numFmt w:val="bullet"/>
      <w:lvlText w:val=""/>
      <w:lvlJc w:val="left"/>
      <w:pPr>
        <w:ind w:left="6120" w:hanging="360"/>
      </w:pPr>
      <w:rPr>
        <w:rFonts w:ascii="Symbol" w:hAnsi="Symbol" w:hint="default"/>
        <w:color w:val="auto"/>
      </w:rPr>
    </w:lvl>
    <w:lvl w:ilvl="8">
      <w:start w:val="1"/>
      <w:numFmt w:val="bullet"/>
      <w:lvlText w:val=""/>
      <w:lvlJc w:val="left"/>
      <w:pPr>
        <w:ind w:left="6840" w:hanging="360"/>
      </w:pPr>
      <w:rPr>
        <w:rFonts w:ascii="Symbol" w:hAnsi="Symbol" w:hint="default"/>
        <w:color w:val="auto"/>
      </w:rPr>
    </w:lvl>
  </w:abstractNum>
  <w:abstractNum w:abstractNumId="42" w15:restartNumberingAfterBreak="0">
    <w:nsid w:val="41EA725F"/>
    <w:multiLevelType w:val="multilevel"/>
    <w:tmpl w:val="C3F41428"/>
    <w:styleLink w:val="SDMPDDPoASectionList"/>
    <w:lvl w:ilvl="0">
      <w:start w:val="1"/>
      <w:numFmt w:val="upperLetter"/>
      <w:lvlText w:val="SECTION %1."/>
      <w:lvlJc w:val="left"/>
      <w:pPr>
        <w:ind w:left="2268" w:hanging="1559"/>
      </w:pPr>
      <w:rPr>
        <w:rFonts w:hint="default"/>
      </w:rPr>
    </w:lvl>
    <w:lvl w:ilvl="1">
      <w:start w:val="1"/>
      <w:numFmt w:val="decimal"/>
      <w:lvlText w:val="%1.%2."/>
      <w:lvlJc w:val="left"/>
      <w:pPr>
        <w:ind w:left="1474" w:hanging="765"/>
      </w:pPr>
      <w:rPr>
        <w:rFonts w:hint="default"/>
      </w:rPr>
    </w:lvl>
    <w:lvl w:ilvl="2">
      <w:start w:val="1"/>
      <w:numFmt w:val="decimal"/>
      <w:lvlText w:val="B.2.%3."/>
      <w:lvlJc w:val="left"/>
      <w:pPr>
        <w:ind w:left="1474" w:hanging="76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428120B6"/>
    <w:multiLevelType w:val="multilevel"/>
    <w:tmpl w:val="23DC3AAA"/>
    <w:lvl w:ilvl="0">
      <w:start w:val="1"/>
      <w:numFmt w:val="upperRoman"/>
      <w:pStyle w:val="AnnoHead1"/>
      <w:suff w:val="space"/>
      <w:lvlText w:val="%1. "/>
      <w:lvlJc w:val="right"/>
      <w:pPr>
        <w:ind w:left="0" w:firstLine="244"/>
      </w:pPr>
      <w:rPr>
        <w:sz w:val="28"/>
      </w:rPr>
    </w:lvl>
    <w:lvl w:ilvl="1">
      <w:start w:val="1"/>
      <w:numFmt w:val="decimal"/>
      <w:suff w:val="space"/>
      <w:lvlText w:val="%2. "/>
      <w:lvlJc w:val="left"/>
      <w:pPr>
        <w:ind w:left="0" w:firstLine="0"/>
      </w:pPr>
      <w:rPr>
        <w:b/>
        <w:sz w:val="22"/>
        <w:u w:val="none"/>
      </w:rPr>
    </w:lvl>
    <w:lvl w:ilvl="2">
      <w:start w:val="1"/>
      <w:numFmt w:val="lowerLetter"/>
      <w:lvlText w:val="(%3)"/>
      <w:lvlJc w:val="left"/>
      <w:pPr>
        <w:tabs>
          <w:tab w:val="num" w:pos="720"/>
        </w:tabs>
        <w:ind w:left="720" w:hanging="720"/>
      </w:pPr>
      <w:rPr>
        <w:b w:val="0"/>
        <w:sz w:val="22"/>
        <w:u w:val="none"/>
      </w:rPr>
    </w:lvl>
    <w:lvl w:ilvl="3">
      <w:start w:val="1"/>
      <w:numFmt w:val="lowerRoman"/>
      <w:lvlText w:val="(%4)"/>
      <w:lvlJc w:val="right"/>
      <w:pPr>
        <w:tabs>
          <w:tab w:val="num" w:pos="1440"/>
        </w:tabs>
        <w:ind w:left="1440" w:hanging="533"/>
      </w:pPr>
      <w:rPr>
        <w:rFonts w:ascii="Times New Roman" w:hAnsi="Times New Roman"/>
        <w:b w:val="0"/>
        <w:sz w:val="22"/>
        <w:u w:val="none"/>
      </w:rPr>
    </w:lvl>
    <w:lvl w:ilvl="4">
      <w:start w:val="1"/>
      <w:numFmt w:val="decimal"/>
      <w:lvlText w:val="%5."/>
      <w:lvlJc w:val="left"/>
      <w:pPr>
        <w:tabs>
          <w:tab w:val="num" w:pos="720"/>
        </w:tabs>
        <w:ind w:left="720" w:hanging="720"/>
      </w:pPr>
      <w:rPr>
        <w:rFonts w:ascii="Times New Roman" w:hAnsi="Times New Roman"/>
        <w:b w:val="0"/>
        <w:sz w:val="22"/>
        <w:u w:val="none"/>
      </w:rPr>
    </w:lvl>
    <w:lvl w:ilvl="5">
      <w:start w:val="1"/>
      <w:numFmt w:val="lowerLetter"/>
      <w:lvlText w:val="(%6)"/>
      <w:lvlJc w:val="left"/>
      <w:pPr>
        <w:tabs>
          <w:tab w:val="num" w:pos="1440"/>
        </w:tabs>
        <w:ind w:left="1440" w:hanging="720"/>
      </w:pPr>
      <w:rPr>
        <w:sz w:val="22"/>
        <w:u w:val="none"/>
      </w:rPr>
    </w:lvl>
    <w:lvl w:ilvl="6">
      <w:start w:val="1"/>
      <w:numFmt w:val="decimal"/>
      <w:lvlText w:val="%7."/>
      <w:lvlJc w:val="left"/>
      <w:pPr>
        <w:tabs>
          <w:tab w:val="num" w:pos="1440"/>
        </w:tabs>
        <w:ind w:left="1440" w:hanging="720"/>
      </w:pPr>
      <w:rPr>
        <w:rFonts w:ascii="Symbol" w:hAnsi="Symbol" w:hint="default"/>
        <w:sz w:val="22"/>
        <w:u w:val="none"/>
      </w:rPr>
    </w:lvl>
    <w:lvl w:ilvl="7">
      <w:start w:val="1"/>
      <w:numFmt w:val="lowerLetter"/>
      <w:lvlText w:val="(%8)"/>
      <w:lvlJc w:val="left"/>
      <w:pPr>
        <w:tabs>
          <w:tab w:val="num" w:pos="2160"/>
        </w:tabs>
        <w:ind w:left="2160" w:hanging="720"/>
      </w:pPr>
      <w:rPr>
        <w:sz w:val="22"/>
        <w:u w:val="none"/>
      </w:rPr>
    </w:lvl>
    <w:lvl w:ilvl="8">
      <w:start w:val="1"/>
      <w:numFmt w:val="lowerLetter"/>
      <w:lvlText w:val=""/>
      <w:lvlJc w:val="left"/>
      <w:pPr>
        <w:tabs>
          <w:tab w:val="num" w:pos="2880"/>
        </w:tabs>
        <w:ind w:left="2880" w:hanging="720"/>
      </w:pPr>
      <w:rPr>
        <w:rFonts w:ascii="Symbol" w:hAnsi="Symbol" w:hint="default"/>
        <w:u w:val="none"/>
      </w:rPr>
    </w:lvl>
  </w:abstractNum>
  <w:abstractNum w:abstractNumId="44" w15:restartNumberingAfterBreak="0">
    <w:nsid w:val="42C966C7"/>
    <w:multiLevelType w:val="hybridMultilevel"/>
    <w:tmpl w:val="07DCDBF2"/>
    <w:name w:val="Dec"/>
    <w:lvl w:ilvl="0" w:tplc="04021C56">
      <w:start w:val="1"/>
      <w:numFmt w:val="decimal"/>
      <w:pStyle w:val="DecPara"/>
      <w:lvlText w:val="%1. "/>
      <w:lvlJc w:val="left"/>
      <w:pPr>
        <w:tabs>
          <w:tab w:val="num" w:pos="1440"/>
        </w:tabs>
        <w:ind w:left="0" w:firstLine="720"/>
      </w:pPr>
      <w:rPr>
        <w:rFonts w:hint="default"/>
      </w:rPr>
    </w:lvl>
    <w:lvl w:ilvl="1" w:tplc="98F44038">
      <w:start w:val="1"/>
      <w:numFmt w:val="lowerLetter"/>
      <w:lvlText w:val="(%2)"/>
      <w:lvlJc w:val="left"/>
      <w:pPr>
        <w:tabs>
          <w:tab w:val="num" w:pos="1440"/>
        </w:tabs>
        <w:ind w:left="0" w:firstLine="720"/>
      </w:pPr>
      <w:rPr>
        <w:rFonts w:hint="default"/>
        <w:b w:val="0"/>
      </w:rPr>
    </w:lvl>
    <w:lvl w:ilvl="2" w:tplc="F76ED800">
      <w:start w:val="1"/>
      <w:numFmt w:val="lowerLetter"/>
      <w:lvlText w:val="(%3)"/>
      <w:lvlJc w:val="left"/>
      <w:pPr>
        <w:tabs>
          <w:tab w:val="num" w:pos="2160"/>
        </w:tabs>
        <w:ind w:left="2160" w:hanging="720"/>
      </w:pPr>
      <w:rPr>
        <w:rFonts w:hint="default"/>
        <w:b w:val="0"/>
      </w:rPr>
    </w:lvl>
    <w:lvl w:ilvl="3" w:tplc="18B41102">
      <w:start w:val="1"/>
      <w:numFmt w:val="decimal"/>
      <w:lvlText w:val="[%4."/>
      <w:lvlJc w:val="left"/>
      <w:pPr>
        <w:tabs>
          <w:tab w:val="num" w:pos="1440"/>
        </w:tabs>
        <w:ind w:left="0" w:firstLine="720"/>
      </w:pPr>
      <w:rPr>
        <w:rFonts w:hint="default"/>
      </w:rPr>
    </w:lvl>
    <w:lvl w:ilvl="4" w:tplc="E74CDEEA">
      <w:start w:val="1"/>
      <w:numFmt w:val="lowerLetter"/>
      <w:lvlText w:val="[(%5)"/>
      <w:lvlJc w:val="left"/>
      <w:pPr>
        <w:tabs>
          <w:tab w:val="num" w:pos="1440"/>
        </w:tabs>
        <w:ind w:left="0" w:firstLine="720"/>
      </w:pPr>
      <w:rPr>
        <w:rFonts w:hint="default"/>
      </w:rPr>
    </w:lvl>
    <w:lvl w:ilvl="5" w:tplc="57E4183E">
      <w:start w:val="1"/>
      <w:numFmt w:val="lowerLetter"/>
      <w:lvlText w:val="[(%6)"/>
      <w:lvlJc w:val="left"/>
      <w:pPr>
        <w:tabs>
          <w:tab w:val="num" w:pos="2160"/>
        </w:tabs>
        <w:ind w:left="2160" w:hanging="720"/>
      </w:pPr>
      <w:rPr>
        <w:rFonts w:hint="default"/>
      </w:rPr>
    </w:lvl>
    <w:lvl w:ilvl="6" w:tplc="8AE049CC">
      <w:start w:val="1"/>
      <w:numFmt w:val="none"/>
      <w:lvlText w:val=""/>
      <w:lvlJc w:val="left"/>
      <w:pPr>
        <w:tabs>
          <w:tab w:val="num" w:pos="0"/>
        </w:tabs>
        <w:ind w:left="0" w:firstLine="0"/>
      </w:pPr>
      <w:rPr>
        <w:rFonts w:hint="default"/>
      </w:rPr>
    </w:lvl>
    <w:lvl w:ilvl="7" w:tplc="63A4EBCA">
      <w:start w:val="1"/>
      <w:numFmt w:val="none"/>
      <w:lvlText w:val=""/>
      <w:lvlJc w:val="left"/>
      <w:pPr>
        <w:tabs>
          <w:tab w:val="num" w:pos="0"/>
        </w:tabs>
        <w:ind w:left="0" w:firstLine="0"/>
      </w:pPr>
      <w:rPr>
        <w:rFonts w:hint="default"/>
      </w:rPr>
    </w:lvl>
    <w:lvl w:ilvl="8" w:tplc="356E1B52">
      <w:start w:val="1"/>
      <w:numFmt w:val="none"/>
      <w:lvlText w:val=""/>
      <w:lvlJc w:val="left"/>
      <w:pPr>
        <w:tabs>
          <w:tab w:val="num" w:pos="0"/>
        </w:tabs>
        <w:ind w:left="0" w:firstLine="0"/>
      </w:pPr>
      <w:rPr>
        <w:rFonts w:hint="default"/>
      </w:rPr>
    </w:lvl>
  </w:abstractNum>
  <w:abstractNum w:abstractNumId="45" w15:restartNumberingAfterBreak="0">
    <w:nsid w:val="45E052B9"/>
    <w:multiLevelType w:val="hybridMultilevel"/>
    <w:tmpl w:val="74AC5592"/>
    <w:lvl w:ilvl="0" w:tplc="9D3CA05C">
      <w:start w:val="1"/>
      <w:numFmt w:val="upperRoman"/>
      <w:pStyle w:val="ProvHead1"/>
      <w:suff w:val="space"/>
      <w:lvlText w:val="%1. "/>
      <w:lvlJc w:val="right"/>
      <w:pPr>
        <w:ind w:left="0" w:firstLine="0"/>
      </w:pPr>
      <w:rPr>
        <w:rFonts w:hint="default"/>
        <w:sz w:val="28"/>
      </w:rPr>
    </w:lvl>
    <w:lvl w:ilvl="1" w:tplc="7D105A3C">
      <w:start w:val="1"/>
      <w:numFmt w:val="decimal"/>
      <w:pStyle w:val="ProvHead2"/>
      <w:suff w:val="space"/>
      <w:lvlText w:val="%2. "/>
      <w:lvlJc w:val="left"/>
      <w:pPr>
        <w:ind w:left="0" w:firstLine="0"/>
      </w:pPr>
      <w:rPr>
        <w:rFonts w:hint="default"/>
        <w:u w:val="none"/>
      </w:rPr>
    </w:lvl>
    <w:lvl w:ilvl="2" w:tplc="43FEE282">
      <w:start w:val="1"/>
      <w:numFmt w:val="lowerLetter"/>
      <w:pStyle w:val="ProvHead3"/>
      <w:lvlText w:val="(%3)"/>
      <w:lvlJc w:val="left"/>
      <w:pPr>
        <w:tabs>
          <w:tab w:val="num" w:pos="360"/>
        </w:tabs>
        <w:ind w:left="0" w:firstLine="0"/>
      </w:pPr>
      <w:rPr>
        <w:rFonts w:hint="default"/>
        <w:b w:val="0"/>
        <w:i w:val="0"/>
        <w:u w:val="none"/>
      </w:rPr>
    </w:lvl>
    <w:lvl w:ilvl="3" w:tplc="5508918C">
      <w:start w:val="1"/>
      <w:numFmt w:val="lowerRoman"/>
      <w:pStyle w:val="ProvPara"/>
      <w:lvlText w:val="(%4)"/>
      <w:lvlJc w:val="right"/>
      <w:pPr>
        <w:tabs>
          <w:tab w:val="num" w:pos="1440"/>
        </w:tabs>
        <w:ind w:left="1440" w:hanging="533"/>
      </w:pPr>
      <w:rPr>
        <w:rFonts w:ascii="Times New Roman" w:hAnsi="Times New Roman" w:hint="default"/>
        <w:b w:val="0"/>
      </w:rPr>
    </w:lvl>
    <w:lvl w:ilvl="4" w:tplc="2988A0D8">
      <w:start w:val="1"/>
      <w:numFmt w:val="decimal"/>
      <w:lvlRestart w:val="0"/>
      <w:lvlText w:val="%5."/>
      <w:lvlJc w:val="left"/>
      <w:pPr>
        <w:tabs>
          <w:tab w:val="num" w:pos="720"/>
        </w:tabs>
        <w:ind w:left="0" w:firstLine="0"/>
      </w:pPr>
      <w:rPr>
        <w:rFonts w:ascii="Times New Roman" w:hAnsi="Times New Roman" w:hint="default"/>
      </w:rPr>
    </w:lvl>
    <w:lvl w:ilvl="5" w:tplc="1D7EE5C8">
      <w:start w:val="1"/>
      <w:numFmt w:val="lowerLetter"/>
      <w:lvlText w:val="(%6)"/>
      <w:lvlJc w:val="left"/>
      <w:pPr>
        <w:tabs>
          <w:tab w:val="num" w:pos="1440"/>
        </w:tabs>
        <w:ind w:left="0" w:firstLine="720"/>
      </w:pPr>
      <w:rPr>
        <w:rFonts w:hint="default"/>
      </w:rPr>
    </w:lvl>
    <w:lvl w:ilvl="6" w:tplc="EB6C1FCE">
      <w:start w:val="1"/>
      <w:numFmt w:val="decimal"/>
      <w:lvlText w:val="%7."/>
      <w:lvlJc w:val="left"/>
      <w:pPr>
        <w:tabs>
          <w:tab w:val="num" w:pos="1440"/>
        </w:tabs>
        <w:ind w:left="1440" w:hanging="720"/>
      </w:pPr>
      <w:rPr>
        <w:rFonts w:hint="default"/>
      </w:rPr>
    </w:lvl>
    <w:lvl w:ilvl="7" w:tplc="83167454">
      <w:start w:val="1"/>
      <w:numFmt w:val="lowerLetter"/>
      <w:lvlText w:val="(%8)"/>
      <w:lvlJc w:val="left"/>
      <w:pPr>
        <w:tabs>
          <w:tab w:val="num" w:pos="2160"/>
        </w:tabs>
        <w:ind w:left="2160" w:hanging="720"/>
      </w:pPr>
      <w:rPr>
        <w:rFonts w:hint="default"/>
      </w:rPr>
    </w:lvl>
    <w:lvl w:ilvl="8" w:tplc="34C4A212">
      <w:start w:val="1"/>
      <w:numFmt w:val="lowerLetter"/>
      <w:lvlText w:val=""/>
      <w:lvlJc w:val="left"/>
      <w:pPr>
        <w:tabs>
          <w:tab w:val="num" w:pos="2880"/>
        </w:tabs>
        <w:ind w:left="2880" w:hanging="720"/>
      </w:pPr>
      <w:rPr>
        <w:rFonts w:ascii="Symbol" w:hAnsi="Symbol" w:hint="default"/>
      </w:rPr>
    </w:lvl>
  </w:abstractNum>
  <w:abstractNum w:abstractNumId="46" w15:restartNumberingAfterBreak="0">
    <w:nsid w:val="476B292B"/>
    <w:multiLevelType w:val="multilevel"/>
    <w:tmpl w:val="4858EB8E"/>
    <w:styleLink w:val="SDMTableBoxFigureFootnoteList"/>
    <w:lvl w:ilvl="0">
      <w:start w:val="1"/>
      <w:numFmt w:val="lowerLetter"/>
      <w:pStyle w:val="SDMTableBoxFigureFootnote"/>
      <w:lvlText w:val="(%1)"/>
      <w:lvlJc w:val="left"/>
      <w:pPr>
        <w:ind w:left="964" w:hanging="255"/>
      </w:pPr>
      <w:rPr>
        <w:rFonts w:hint="default"/>
        <w:b w:val="0"/>
        <w:i w:val="0"/>
        <w:vertAlign w:val="superscript"/>
      </w:rPr>
    </w:lvl>
    <w:lvl w:ilvl="1">
      <w:start w:val="1"/>
      <w:numFmt w:val="decimal"/>
      <w:pStyle w:val="SDMTableBoxFigureFootnoteSL1"/>
      <w:lvlText w:val="%2."/>
      <w:lvlJc w:val="left"/>
      <w:pPr>
        <w:ind w:left="1276" w:hanging="312"/>
      </w:pPr>
      <w:rPr>
        <w:rFonts w:hint="default"/>
      </w:rPr>
    </w:lvl>
    <w:lvl w:ilvl="2">
      <w:start w:val="1"/>
      <w:numFmt w:val="lowerLetter"/>
      <w:pStyle w:val="SDMTableBoxFigureFootnoteSL2"/>
      <w:lvlText w:val="(%3)"/>
      <w:lvlJc w:val="left"/>
      <w:pPr>
        <w:ind w:left="1673" w:hanging="397"/>
      </w:pPr>
      <w:rPr>
        <w:rFonts w:hint="default"/>
      </w:rPr>
    </w:lvl>
    <w:lvl w:ilvl="3">
      <w:start w:val="1"/>
      <w:numFmt w:val="lowerRoman"/>
      <w:pStyle w:val="SDMTableBoxFigureFootnoteSL3"/>
      <w:lvlText w:val="(%4)"/>
      <w:lvlJc w:val="left"/>
      <w:pPr>
        <w:ind w:left="2070" w:hanging="397"/>
      </w:pPr>
      <w:rPr>
        <w:rFonts w:hint="default"/>
      </w:rPr>
    </w:lvl>
    <w:lvl w:ilvl="4">
      <w:start w:val="1"/>
      <w:numFmt w:val="lowerLetter"/>
      <w:pStyle w:val="SDMTableBoxFigureFootnoteSL4"/>
      <w:lvlText w:val="%5."/>
      <w:lvlJc w:val="left"/>
      <w:pPr>
        <w:ind w:left="2410" w:hanging="340"/>
      </w:pPr>
      <w:rPr>
        <w:rFonts w:hint="default"/>
      </w:rPr>
    </w:lvl>
    <w:lvl w:ilvl="5">
      <w:start w:val="1"/>
      <w:numFmt w:val="lowerRoman"/>
      <w:pStyle w:val="SDMTableBoxFigureFootnoteSL5"/>
      <w:lvlText w:val="%6."/>
      <w:lvlJc w:val="left"/>
      <w:pPr>
        <w:ind w:left="2750" w:hanging="34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7" w15:restartNumberingAfterBreak="0">
    <w:nsid w:val="4BA3735B"/>
    <w:multiLevelType w:val="multilevel"/>
    <w:tmpl w:val="2E5020FE"/>
    <w:numStyleLink w:val="GS-Parapgraphsnumbered"/>
  </w:abstractNum>
  <w:abstractNum w:abstractNumId="48" w15:restartNumberingAfterBreak="0">
    <w:nsid w:val="571E66C1"/>
    <w:multiLevelType w:val="hybridMultilevel"/>
    <w:tmpl w:val="B3508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73F5692"/>
    <w:multiLevelType w:val="hybridMultilevel"/>
    <w:tmpl w:val="ED600D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7534708"/>
    <w:multiLevelType w:val="multilevel"/>
    <w:tmpl w:val="5C208C00"/>
    <w:lvl w:ilvl="0">
      <w:start w:val="1"/>
      <w:numFmt w:val="lowerLetter"/>
      <w:pStyle w:val="OutlineNumb"/>
      <w:lvlText w:val="(%1)"/>
      <w:lvlJc w:val="left"/>
      <w:pPr>
        <w:tabs>
          <w:tab w:val="num" w:pos="284"/>
        </w:tabs>
        <w:ind w:left="284" w:firstLine="0"/>
      </w:pPr>
      <w:rPr>
        <w:rFonts w:hint="default"/>
      </w:rPr>
    </w:lvl>
    <w:lvl w:ilvl="1">
      <w:start w:val="1"/>
      <w:numFmt w:val="lowerRoman"/>
      <w:lvlText w:val="(%2)"/>
      <w:lvlJc w:val="left"/>
      <w:pPr>
        <w:tabs>
          <w:tab w:val="num" w:pos="0"/>
        </w:tabs>
        <w:ind w:left="0" w:firstLine="928"/>
      </w:pPr>
      <w:rPr>
        <w:rFonts w:hint="default"/>
      </w:rPr>
    </w:lvl>
    <w:lvl w:ilvl="2">
      <w:start w:val="1"/>
      <w:numFmt w:val="bullet"/>
      <w:lvlText w:val=""/>
      <w:lvlJc w:val="left"/>
      <w:pPr>
        <w:tabs>
          <w:tab w:val="num" w:pos="0"/>
        </w:tabs>
        <w:ind w:left="0" w:firstLine="1288"/>
      </w:pPr>
      <w:rPr>
        <w:rFonts w:ascii="Symbol" w:hAnsi="Symbol" w:hint="default"/>
      </w:rPr>
    </w:lvl>
    <w:lvl w:ilvl="3">
      <w:start w:val="1"/>
      <w:numFmt w:val="decimal"/>
      <w:lvlText w:val="(%4)"/>
      <w:lvlJc w:val="left"/>
      <w:pPr>
        <w:tabs>
          <w:tab w:val="num" w:pos="2008"/>
        </w:tabs>
        <w:ind w:left="2008" w:hanging="360"/>
      </w:pPr>
      <w:rPr>
        <w:rFonts w:hint="default"/>
      </w:rPr>
    </w:lvl>
    <w:lvl w:ilvl="4">
      <w:start w:val="1"/>
      <w:numFmt w:val="lowerLetter"/>
      <w:lvlText w:val="(%5)"/>
      <w:lvlJc w:val="left"/>
      <w:pPr>
        <w:tabs>
          <w:tab w:val="num" w:pos="2368"/>
        </w:tabs>
        <w:ind w:left="2368" w:hanging="360"/>
      </w:pPr>
      <w:rPr>
        <w:rFonts w:hint="default"/>
      </w:rPr>
    </w:lvl>
    <w:lvl w:ilvl="5">
      <w:start w:val="1"/>
      <w:numFmt w:val="lowerRoman"/>
      <w:lvlText w:val="(%6)"/>
      <w:lvlJc w:val="left"/>
      <w:pPr>
        <w:tabs>
          <w:tab w:val="num" w:pos="2728"/>
        </w:tabs>
        <w:ind w:left="2728" w:hanging="360"/>
      </w:pPr>
      <w:rPr>
        <w:rFonts w:hint="default"/>
      </w:rPr>
    </w:lvl>
    <w:lvl w:ilvl="6">
      <w:start w:val="1"/>
      <w:numFmt w:val="decimal"/>
      <w:lvlText w:val="%7."/>
      <w:lvlJc w:val="left"/>
      <w:pPr>
        <w:tabs>
          <w:tab w:val="num" w:pos="3088"/>
        </w:tabs>
        <w:ind w:left="3088" w:hanging="360"/>
      </w:pPr>
      <w:rPr>
        <w:rFonts w:hint="default"/>
      </w:rPr>
    </w:lvl>
    <w:lvl w:ilvl="7">
      <w:start w:val="1"/>
      <w:numFmt w:val="lowerLetter"/>
      <w:lvlText w:val="%8."/>
      <w:lvlJc w:val="left"/>
      <w:pPr>
        <w:tabs>
          <w:tab w:val="num" w:pos="3448"/>
        </w:tabs>
        <w:ind w:left="3448" w:hanging="360"/>
      </w:pPr>
      <w:rPr>
        <w:rFonts w:hint="default"/>
      </w:rPr>
    </w:lvl>
    <w:lvl w:ilvl="8">
      <w:start w:val="1"/>
      <w:numFmt w:val="lowerRoman"/>
      <w:lvlText w:val="%9."/>
      <w:lvlJc w:val="left"/>
      <w:pPr>
        <w:tabs>
          <w:tab w:val="num" w:pos="3808"/>
        </w:tabs>
        <w:ind w:left="3808" w:hanging="360"/>
      </w:pPr>
      <w:rPr>
        <w:rFonts w:hint="default"/>
      </w:rPr>
    </w:lvl>
  </w:abstractNum>
  <w:abstractNum w:abstractNumId="51" w15:restartNumberingAfterBreak="0">
    <w:nsid w:val="57D84C94"/>
    <w:multiLevelType w:val="hybridMultilevel"/>
    <w:tmpl w:val="F6524BDA"/>
    <w:lvl w:ilvl="0" w:tplc="08090001">
      <w:start w:val="1"/>
      <w:numFmt w:val="bullet"/>
      <w:pStyle w:val="FootnoteForm"/>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76A166D"/>
    <w:multiLevelType w:val="hybridMultilevel"/>
    <w:tmpl w:val="ED162460"/>
    <w:lvl w:ilvl="0" w:tplc="E40AEE3A">
      <w:start w:val="1"/>
      <w:numFmt w:val="lowerLetter"/>
      <w:pStyle w:val="EnumaratedItem"/>
      <w:lvlText w:val="(%1)"/>
      <w:lvlJc w:val="left"/>
      <w:pPr>
        <w:tabs>
          <w:tab w:val="num" w:pos="681"/>
        </w:tabs>
        <w:ind w:left="681"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6B392DA7"/>
    <w:multiLevelType w:val="hybridMultilevel"/>
    <w:tmpl w:val="5EDE06C6"/>
    <w:numStyleLink w:val="SDMParaList"/>
  </w:abstractNum>
  <w:abstractNum w:abstractNumId="54" w15:restartNumberingAfterBreak="0">
    <w:nsid w:val="6E0B7288"/>
    <w:multiLevelType w:val="hybridMultilevel"/>
    <w:tmpl w:val="C4964E08"/>
    <w:lvl w:ilvl="0" w:tplc="CFFEFD20">
      <w:start w:val="1"/>
      <w:numFmt w:val="none"/>
      <w:pStyle w:val="SectionTitle0"/>
      <w:suff w:val="nothing"/>
      <w:lvlText w:val="%1"/>
      <w:lvlJc w:val="left"/>
      <w:pPr>
        <w:ind w:left="0" w:firstLine="0"/>
      </w:pPr>
      <w:rPr>
        <w:rFonts w:hint="default"/>
      </w:rPr>
    </w:lvl>
    <w:lvl w:ilvl="1" w:tplc="6C38FDEE">
      <w:start w:val="1"/>
      <w:numFmt w:val="upperLetter"/>
      <w:pStyle w:val="SubSectionTitle"/>
      <w:lvlText w:val="%2."/>
      <w:lvlJc w:val="left"/>
      <w:pPr>
        <w:tabs>
          <w:tab w:val="num" w:pos="0"/>
        </w:tabs>
        <w:ind w:left="0" w:firstLine="0"/>
      </w:pPr>
      <w:rPr>
        <w:rFonts w:hint="default"/>
      </w:rPr>
    </w:lvl>
    <w:lvl w:ilvl="2" w:tplc="614AB1D2">
      <w:start w:val="1"/>
      <w:numFmt w:val="decimal"/>
      <w:lvlText w:val="%3."/>
      <w:lvlJc w:val="left"/>
      <w:pPr>
        <w:tabs>
          <w:tab w:val="num" w:pos="2027"/>
        </w:tabs>
        <w:ind w:left="1667" w:firstLine="0"/>
      </w:pPr>
      <w:rPr>
        <w:rFonts w:hint="default"/>
      </w:rPr>
    </w:lvl>
    <w:lvl w:ilvl="3" w:tplc="5E24EAB2">
      <w:start w:val="1"/>
      <w:numFmt w:val="lowerLetter"/>
      <w:lvlText w:val="%4)"/>
      <w:lvlJc w:val="left"/>
      <w:pPr>
        <w:tabs>
          <w:tab w:val="num" w:pos="2747"/>
        </w:tabs>
        <w:ind w:left="2387" w:firstLine="0"/>
      </w:pPr>
      <w:rPr>
        <w:rFonts w:hint="default"/>
      </w:rPr>
    </w:lvl>
    <w:lvl w:ilvl="4" w:tplc="68F4B144">
      <w:start w:val="1"/>
      <w:numFmt w:val="decimal"/>
      <w:lvlText w:val="(%5)"/>
      <w:lvlJc w:val="left"/>
      <w:pPr>
        <w:tabs>
          <w:tab w:val="num" w:pos="3467"/>
        </w:tabs>
        <w:ind w:left="3107" w:firstLine="0"/>
      </w:pPr>
      <w:rPr>
        <w:rFonts w:hint="default"/>
      </w:rPr>
    </w:lvl>
    <w:lvl w:ilvl="5" w:tplc="1CF0855C">
      <w:start w:val="1"/>
      <w:numFmt w:val="lowerLetter"/>
      <w:lvlText w:val="(%6)"/>
      <w:lvlJc w:val="left"/>
      <w:pPr>
        <w:tabs>
          <w:tab w:val="num" w:pos="4187"/>
        </w:tabs>
        <w:ind w:left="3827" w:firstLine="0"/>
      </w:pPr>
      <w:rPr>
        <w:rFonts w:hint="default"/>
      </w:rPr>
    </w:lvl>
    <w:lvl w:ilvl="6" w:tplc="9F58629E">
      <w:start w:val="1"/>
      <w:numFmt w:val="lowerRoman"/>
      <w:lvlText w:val="(%7)"/>
      <w:lvlJc w:val="left"/>
      <w:pPr>
        <w:tabs>
          <w:tab w:val="num" w:pos="4907"/>
        </w:tabs>
        <w:ind w:left="4547" w:firstLine="0"/>
      </w:pPr>
      <w:rPr>
        <w:rFonts w:hint="default"/>
      </w:rPr>
    </w:lvl>
    <w:lvl w:ilvl="7" w:tplc="AD90E4A0">
      <w:start w:val="1"/>
      <w:numFmt w:val="lowerLetter"/>
      <w:lvlText w:val="(%8)"/>
      <w:lvlJc w:val="left"/>
      <w:pPr>
        <w:tabs>
          <w:tab w:val="num" w:pos="5627"/>
        </w:tabs>
        <w:ind w:left="5267" w:firstLine="0"/>
      </w:pPr>
      <w:rPr>
        <w:rFonts w:hint="default"/>
      </w:rPr>
    </w:lvl>
    <w:lvl w:ilvl="8" w:tplc="73481292">
      <w:start w:val="1"/>
      <w:numFmt w:val="lowerRoman"/>
      <w:lvlText w:val="(%9)"/>
      <w:lvlJc w:val="left"/>
      <w:pPr>
        <w:tabs>
          <w:tab w:val="num" w:pos="6347"/>
        </w:tabs>
        <w:ind w:left="5987" w:firstLine="0"/>
      </w:pPr>
      <w:rPr>
        <w:rFonts w:hint="default"/>
      </w:rPr>
    </w:lvl>
  </w:abstractNum>
  <w:abstractNum w:abstractNumId="55" w15:restartNumberingAfterBreak="0">
    <w:nsid w:val="726D1508"/>
    <w:multiLevelType w:val="hybridMultilevel"/>
    <w:tmpl w:val="2EC6C6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7135EA0"/>
    <w:multiLevelType w:val="multilevel"/>
    <w:tmpl w:val="0409001F"/>
    <w:styleLink w:val="111111"/>
    <w:lvl w:ilvl="0">
      <w:start w:val="2"/>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77BF3D54"/>
    <w:multiLevelType w:val="multilevel"/>
    <w:tmpl w:val="81E46A44"/>
    <w:styleLink w:val="SDMHeadList"/>
    <w:lvl w:ilvl="0">
      <w:start w:val="1"/>
      <w:numFmt w:val="decimal"/>
      <w:pStyle w:val="SDMHead1"/>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pStyle w:val="SDMHead3"/>
      <w:lvlText w:val="%1.%2.%3."/>
      <w:lvlJc w:val="left"/>
      <w:pPr>
        <w:tabs>
          <w:tab w:val="num" w:pos="709"/>
        </w:tabs>
        <w:ind w:left="709" w:hanging="709"/>
      </w:pPr>
      <w:rPr>
        <w:rFonts w:hint="default"/>
      </w:rPr>
    </w:lvl>
    <w:lvl w:ilvl="3">
      <w:start w:val="1"/>
      <w:numFmt w:val="decimal"/>
      <w:pStyle w:val="SDMHead4"/>
      <w:lvlText w:val="%1.%2.%3.%4."/>
      <w:lvlJc w:val="left"/>
      <w:pPr>
        <w:tabs>
          <w:tab w:val="num" w:pos="1418"/>
        </w:tabs>
        <w:ind w:left="1418" w:hanging="1418"/>
      </w:pPr>
      <w:rPr>
        <w:rFonts w:hint="default"/>
      </w:rPr>
    </w:lvl>
    <w:lvl w:ilvl="4">
      <w:start w:val="1"/>
      <w:numFmt w:val="decimal"/>
      <w:pStyle w:val="SDMHead5"/>
      <w:lvlText w:val="%1.%2.%3.%4.%5."/>
      <w:lvlJc w:val="left"/>
      <w:pPr>
        <w:tabs>
          <w:tab w:val="num" w:pos="1418"/>
        </w:tabs>
        <w:ind w:left="1418" w:hanging="1418"/>
      </w:pPr>
      <w:rPr>
        <w:rFonts w:hint="default"/>
        <w:b/>
        <w:i w:val="0"/>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58" w15:restartNumberingAfterBreak="0">
    <w:nsid w:val="7D8D61A8"/>
    <w:multiLevelType w:val="multilevel"/>
    <w:tmpl w:val="AEA6BDB0"/>
    <w:lvl w:ilvl="0">
      <w:start w:val="1"/>
      <w:numFmt w:val="upperRoman"/>
      <w:pStyle w:val="PartTitleBox"/>
      <w:suff w:val="space"/>
      <w:lvlText w:val="PART %1. "/>
      <w:lvlJc w:val="left"/>
      <w:pPr>
        <w:ind w:left="0" w:firstLine="0"/>
      </w:pPr>
      <w:rPr>
        <w:rFonts w:hint="default"/>
      </w:rPr>
    </w:lvl>
    <w:lvl w:ilvl="1">
      <w:start w:val="1"/>
      <w:numFmt w:val="upperLetter"/>
      <w:pStyle w:val="RegSectionLevel1"/>
      <w:suff w:val="space"/>
      <w:lvlText w:val="SECTION %2."/>
      <w:lvlJc w:val="left"/>
      <w:pPr>
        <w:ind w:left="0" w:firstLine="0"/>
      </w:pPr>
      <w:rPr>
        <w:rFonts w:hint="default"/>
      </w:rPr>
    </w:lvl>
    <w:lvl w:ilvl="2">
      <w:start w:val="1"/>
      <w:numFmt w:val="decimal"/>
      <w:suff w:val="space"/>
      <w:lvlText w:val="%2.%3."/>
      <w:lvlJc w:val="left"/>
      <w:pPr>
        <w:ind w:left="0" w:firstLine="0"/>
      </w:pPr>
      <w:rPr>
        <w:rFonts w:hint="default"/>
        <w:i w:val="0"/>
      </w:rPr>
    </w:lvl>
    <w:lvl w:ilvl="3">
      <w:start w:val="1"/>
      <w:numFmt w:val="decimal"/>
      <w:pStyle w:val="RegSectionLevel3"/>
      <w:suff w:val="space"/>
      <w:lvlText w:val="%2.%3.%4."/>
      <w:lvlJc w:val="left"/>
      <w:pPr>
        <w:ind w:left="0" w:firstLine="0"/>
      </w:pPr>
      <w:rPr>
        <w:rFonts w:hint="default"/>
      </w:rPr>
    </w:lvl>
    <w:lvl w:ilvl="4">
      <w:start w:val="1"/>
      <w:numFmt w:val="decimal"/>
      <w:pStyle w:val="RegSectionLevel4"/>
      <w:suff w:val="space"/>
      <w:lvlText w:val="%2.%3.%4.%5."/>
      <w:lvlJc w:val="left"/>
      <w:pPr>
        <w:ind w:left="0" w:firstLine="0"/>
      </w:pPr>
      <w:rPr>
        <w:rFonts w:hint="default"/>
      </w:rPr>
    </w:lvl>
    <w:lvl w:ilvl="5">
      <w:start w:val="1"/>
      <w:numFmt w:val="decimal"/>
      <w:pStyle w:val="RegSectionLevel5"/>
      <w:suff w:val="space"/>
      <w:lvlText w:val="%2.%3.%4.%5.%6."/>
      <w:lvlJc w:val="left"/>
      <w:pPr>
        <w:ind w:left="0" w:firstLine="0"/>
      </w:pPr>
      <w:rPr>
        <w:rFonts w:hint="default"/>
      </w:rPr>
    </w:lvl>
    <w:lvl w:ilvl="6">
      <w:start w:val="1"/>
      <w:numFmt w:val="decimal"/>
      <w:pStyle w:val="RegSectionLevel6"/>
      <w:suff w:val="space"/>
      <w:lvlText w:val="%2.%3.%4.%5.%6.%7."/>
      <w:lvlJc w:val="left"/>
      <w:pPr>
        <w:ind w:left="1296" w:hanging="1296"/>
      </w:pPr>
      <w:rPr>
        <w:rFonts w:hint="default"/>
      </w:rPr>
    </w:lvl>
    <w:lvl w:ilvl="7">
      <w:start w:val="1"/>
      <w:numFmt w:val="decimal"/>
      <w:pStyle w:val="RegSectionLevel7"/>
      <w:suff w:val="space"/>
      <w:lvlText w:val="%2.%3.%4.%5.%6.%7.%8."/>
      <w:lvlJc w:val="left"/>
      <w:pPr>
        <w:ind w:left="0" w:firstLine="0"/>
      </w:pPr>
      <w:rPr>
        <w:rFonts w:hint="default"/>
      </w:rPr>
    </w:lvl>
    <w:lvl w:ilvl="8">
      <w:start w:val="1"/>
      <w:numFmt w:val="decimal"/>
      <w:pStyle w:val="RegSectionLevel8"/>
      <w:suff w:val="space"/>
      <w:lvlText w:val="%2.%3.%4.%5.%6.%7.%8.%9."/>
      <w:lvlJc w:val="left"/>
      <w:pPr>
        <w:ind w:left="0" w:firstLine="0"/>
      </w:pPr>
      <w:rPr>
        <w:rFonts w:hint="default"/>
      </w:rPr>
    </w:lvl>
  </w:abstractNum>
  <w:abstractNum w:abstractNumId="59" w15:restartNumberingAfterBreak="0">
    <w:nsid w:val="7FE247FA"/>
    <w:multiLevelType w:val="hybridMultilevel"/>
    <w:tmpl w:val="4C408682"/>
    <w:lvl w:ilvl="0" w:tplc="4D3A3074">
      <w:start w:val="1"/>
      <w:numFmt w:val="decimal"/>
      <w:lvlText w:val="%1."/>
      <w:lvlJc w:val="left"/>
      <w:pPr>
        <w:ind w:left="9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93188749">
    <w:abstractNumId w:val="9"/>
  </w:num>
  <w:num w:numId="2" w16cid:durableId="1751805798">
    <w:abstractNumId w:val="7"/>
  </w:num>
  <w:num w:numId="3" w16cid:durableId="858347880">
    <w:abstractNumId w:val="6"/>
  </w:num>
  <w:num w:numId="4" w16cid:durableId="1945262835">
    <w:abstractNumId w:val="5"/>
  </w:num>
  <w:num w:numId="5" w16cid:durableId="232160745">
    <w:abstractNumId w:val="4"/>
  </w:num>
  <w:num w:numId="6" w16cid:durableId="1977684730">
    <w:abstractNumId w:val="8"/>
  </w:num>
  <w:num w:numId="7" w16cid:durableId="113260326">
    <w:abstractNumId w:val="3"/>
  </w:num>
  <w:num w:numId="8" w16cid:durableId="203173822">
    <w:abstractNumId w:val="2"/>
  </w:num>
  <w:num w:numId="9" w16cid:durableId="1999727871">
    <w:abstractNumId w:val="1"/>
  </w:num>
  <w:num w:numId="10" w16cid:durableId="432240241">
    <w:abstractNumId w:val="0"/>
  </w:num>
  <w:num w:numId="11" w16cid:durableId="1275021719">
    <w:abstractNumId w:val="41"/>
  </w:num>
  <w:num w:numId="12" w16cid:durableId="656038642">
    <w:abstractNumId w:val="15"/>
  </w:num>
  <w:num w:numId="13" w16cid:durableId="947660382">
    <w:abstractNumId w:val="35"/>
  </w:num>
  <w:num w:numId="14" w16cid:durableId="595865266">
    <w:abstractNumId w:val="30"/>
  </w:num>
  <w:num w:numId="15" w16cid:durableId="1591305425">
    <w:abstractNumId w:val="47"/>
  </w:num>
  <w:num w:numId="16" w16cid:durableId="19167057">
    <w:abstractNumId w:val="11"/>
  </w:num>
  <w:num w:numId="17" w16cid:durableId="1616793086">
    <w:abstractNumId w:val="19"/>
  </w:num>
  <w:num w:numId="18" w16cid:durableId="286357561">
    <w:abstractNumId w:val="14"/>
  </w:num>
  <w:num w:numId="19" w16cid:durableId="757409721">
    <w:abstractNumId w:val="17"/>
  </w:num>
  <w:num w:numId="20" w16cid:durableId="1490825310">
    <w:abstractNumId w:val="42"/>
  </w:num>
  <w:num w:numId="21" w16cid:durableId="2141803676">
    <w:abstractNumId w:val="58"/>
  </w:num>
  <w:num w:numId="22" w16cid:durableId="576093815">
    <w:abstractNumId w:val="20"/>
  </w:num>
  <w:num w:numId="23" w16cid:durableId="1978949141">
    <w:abstractNumId w:val="26"/>
  </w:num>
  <w:num w:numId="24" w16cid:durableId="97717646">
    <w:abstractNumId w:val="51"/>
  </w:num>
  <w:num w:numId="25" w16cid:durableId="1348365763">
    <w:abstractNumId w:val="10"/>
  </w:num>
  <w:num w:numId="26" w16cid:durableId="2093547957">
    <w:abstractNumId w:val="49"/>
  </w:num>
  <w:num w:numId="27" w16cid:durableId="733772558">
    <w:abstractNumId w:val="34"/>
  </w:num>
  <w:num w:numId="28" w16cid:durableId="1177966480">
    <w:abstractNumId w:val="38"/>
    <w:lvlOverride w:ilvl="0">
      <w:lvl w:ilvl="0">
        <w:start w:val="1"/>
        <w:numFmt w:val="decimal"/>
        <w:pStyle w:val="SDMAppTitle"/>
        <w:lvlText w:val="Appendix %1."/>
        <w:lvlJc w:val="left"/>
        <w:pPr>
          <w:ind w:left="2126" w:hanging="2126"/>
        </w:pPr>
        <w:rPr>
          <w:rFonts w:hint="default"/>
        </w:rPr>
      </w:lvl>
    </w:lvlOverride>
  </w:num>
  <w:num w:numId="29" w16cid:durableId="1657343207">
    <w:abstractNumId w:val="21"/>
  </w:num>
  <w:num w:numId="30" w16cid:durableId="606742846">
    <w:abstractNumId w:val="28"/>
  </w:num>
  <w:num w:numId="31" w16cid:durableId="527911122">
    <w:abstractNumId w:val="55"/>
  </w:num>
  <w:num w:numId="32" w16cid:durableId="92628381">
    <w:abstractNumId w:val="59"/>
  </w:num>
  <w:num w:numId="33" w16cid:durableId="155726720">
    <w:abstractNumId w:val="44"/>
  </w:num>
  <w:num w:numId="34" w16cid:durableId="1356925381">
    <w:abstractNumId w:val="45"/>
  </w:num>
  <w:num w:numId="35" w16cid:durableId="1685670957">
    <w:abstractNumId w:val="43"/>
  </w:num>
  <w:num w:numId="36" w16cid:durableId="1061440093">
    <w:abstractNumId w:val="32"/>
  </w:num>
  <w:num w:numId="37" w16cid:durableId="1518420486">
    <w:abstractNumId w:val="27"/>
  </w:num>
  <w:num w:numId="38" w16cid:durableId="1948542646">
    <w:abstractNumId w:val="22"/>
  </w:num>
  <w:num w:numId="39" w16cid:durableId="1879514394">
    <w:abstractNumId w:val="50"/>
  </w:num>
  <w:num w:numId="40" w16cid:durableId="1426077075">
    <w:abstractNumId w:val="54"/>
  </w:num>
  <w:num w:numId="41" w16cid:durableId="1239095437">
    <w:abstractNumId w:val="23"/>
  </w:num>
  <w:num w:numId="42" w16cid:durableId="268121744">
    <w:abstractNumId w:val="52"/>
  </w:num>
  <w:num w:numId="43" w16cid:durableId="1668825322">
    <w:abstractNumId w:val="57"/>
  </w:num>
  <w:num w:numId="44" w16cid:durableId="257375076">
    <w:abstractNumId w:val="16"/>
  </w:num>
  <w:num w:numId="45" w16cid:durableId="546533977">
    <w:abstractNumId w:val="29"/>
  </w:num>
  <w:num w:numId="46" w16cid:durableId="447047756">
    <w:abstractNumId w:val="46"/>
  </w:num>
  <w:num w:numId="47" w16cid:durableId="1140073815">
    <w:abstractNumId w:val="13"/>
  </w:num>
  <w:num w:numId="48" w16cid:durableId="604920243">
    <w:abstractNumId w:val="24"/>
  </w:num>
  <w:num w:numId="49" w16cid:durableId="911936620">
    <w:abstractNumId w:val="25"/>
  </w:num>
  <w:num w:numId="50" w16cid:durableId="1706174412">
    <w:abstractNumId w:val="18"/>
  </w:num>
  <w:num w:numId="51" w16cid:durableId="652106720">
    <w:abstractNumId w:val="40"/>
  </w:num>
  <w:num w:numId="52" w16cid:durableId="211825598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601527567">
    <w:abstractNumId w:val="36"/>
  </w:num>
  <w:num w:numId="54" w16cid:durableId="632103432">
    <w:abstractNumId w:val="31"/>
  </w:num>
  <w:num w:numId="55" w16cid:durableId="377432263">
    <w:abstractNumId w:val="56"/>
  </w:num>
  <w:num w:numId="56" w16cid:durableId="1013995159">
    <w:abstractNumId w:val="12"/>
  </w:num>
  <w:num w:numId="57" w16cid:durableId="367412139">
    <w:abstractNumId w:val="38"/>
    <w:lvlOverride w:ilvl="0">
      <w:lvl w:ilvl="0">
        <w:start w:val="1"/>
        <w:numFmt w:val="decimal"/>
        <w:pStyle w:val="SDMAppTitle"/>
        <w:lvlText w:val="Appendix %1."/>
        <w:lvlJc w:val="left"/>
        <w:pPr>
          <w:ind w:left="2126" w:hanging="2126"/>
        </w:pPr>
        <w:rPr>
          <w:rFonts w:hint="default"/>
        </w:rPr>
      </w:lvl>
    </w:lvlOverride>
  </w:num>
  <w:num w:numId="58" w16cid:durableId="1364019118">
    <w:abstractNumId w:val="37"/>
  </w:num>
  <w:num w:numId="59" w16cid:durableId="1128626996">
    <w:abstractNumId w:val="4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4A4"/>
    <w:rsid w:val="00000EE2"/>
    <w:rsid w:val="000026C5"/>
    <w:rsid w:val="00002885"/>
    <w:rsid w:val="00002A9A"/>
    <w:rsid w:val="000035CF"/>
    <w:rsid w:val="00003D6F"/>
    <w:rsid w:val="000054C6"/>
    <w:rsid w:val="00005DEB"/>
    <w:rsid w:val="000063BA"/>
    <w:rsid w:val="00006426"/>
    <w:rsid w:val="0000724E"/>
    <w:rsid w:val="000075AF"/>
    <w:rsid w:val="00010AAB"/>
    <w:rsid w:val="00011CC9"/>
    <w:rsid w:val="000124BD"/>
    <w:rsid w:val="000129E6"/>
    <w:rsid w:val="00012AF1"/>
    <w:rsid w:val="00013069"/>
    <w:rsid w:val="00013F3E"/>
    <w:rsid w:val="00014B11"/>
    <w:rsid w:val="000154D8"/>
    <w:rsid w:val="000163B3"/>
    <w:rsid w:val="00016734"/>
    <w:rsid w:val="00017C9D"/>
    <w:rsid w:val="00017EB3"/>
    <w:rsid w:val="00017F42"/>
    <w:rsid w:val="000200A6"/>
    <w:rsid w:val="00020427"/>
    <w:rsid w:val="00020516"/>
    <w:rsid w:val="0002079F"/>
    <w:rsid w:val="00020E63"/>
    <w:rsid w:val="0002135A"/>
    <w:rsid w:val="00022667"/>
    <w:rsid w:val="0002272D"/>
    <w:rsid w:val="00022B58"/>
    <w:rsid w:val="00023280"/>
    <w:rsid w:val="0002378C"/>
    <w:rsid w:val="00024265"/>
    <w:rsid w:val="000247F2"/>
    <w:rsid w:val="00024D65"/>
    <w:rsid w:val="00025E1C"/>
    <w:rsid w:val="00026BB6"/>
    <w:rsid w:val="000274C3"/>
    <w:rsid w:val="00027683"/>
    <w:rsid w:val="00030362"/>
    <w:rsid w:val="00030446"/>
    <w:rsid w:val="00030A48"/>
    <w:rsid w:val="00031038"/>
    <w:rsid w:val="00031E9E"/>
    <w:rsid w:val="00032697"/>
    <w:rsid w:val="0003304E"/>
    <w:rsid w:val="000333C7"/>
    <w:rsid w:val="000349D1"/>
    <w:rsid w:val="00034E94"/>
    <w:rsid w:val="00035235"/>
    <w:rsid w:val="000359F4"/>
    <w:rsid w:val="00037741"/>
    <w:rsid w:val="00037889"/>
    <w:rsid w:val="000406D4"/>
    <w:rsid w:val="00041314"/>
    <w:rsid w:val="00042153"/>
    <w:rsid w:val="0004234F"/>
    <w:rsid w:val="00044765"/>
    <w:rsid w:val="000466B3"/>
    <w:rsid w:val="00046CF6"/>
    <w:rsid w:val="00050063"/>
    <w:rsid w:val="00050987"/>
    <w:rsid w:val="0005225D"/>
    <w:rsid w:val="000522F0"/>
    <w:rsid w:val="00052B19"/>
    <w:rsid w:val="000542A3"/>
    <w:rsid w:val="00054C2B"/>
    <w:rsid w:val="000550BD"/>
    <w:rsid w:val="0005608E"/>
    <w:rsid w:val="000561B7"/>
    <w:rsid w:val="0005678C"/>
    <w:rsid w:val="00057DF5"/>
    <w:rsid w:val="000614A9"/>
    <w:rsid w:val="000618C6"/>
    <w:rsid w:val="00062192"/>
    <w:rsid w:val="00063EB5"/>
    <w:rsid w:val="000644EA"/>
    <w:rsid w:val="00064AF2"/>
    <w:rsid w:val="00067C31"/>
    <w:rsid w:val="00070109"/>
    <w:rsid w:val="00070AD7"/>
    <w:rsid w:val="0007183D"/>
    <w:rsid w:val="000738EC"/>
    <w:rsid w:val="00076AAB"/>
    <w:rsid w:val="00076FED"/>
    <w:rsid w:val="000810C1"/>
    <w:rsid w:val="000814FF"/>
    <w:rsid w:val="000819E1"/>
    <w:rsid w:val="00082A6F"/>
    <w:rsid w:val="00083EFC"/>
    <w:rsid w:val="00084B59"/>
    <w:rsid w:val="000854AC"/>
    <w:rsid w:val="00087119"/>
    <w:rsid w:val="000879A7"/>
    <w:rsid w:val="00087CBF"/>
    <w:rsid w:val="0009044D"/>
    <w:rsid w:val="000908A2"/>
    <w:rsid w:val="00091F5D"/>
    <w:rsid w:val="0009364B"/>
    <w:rsid w:val="0009398A"/>
    <w:rsid w:val="00094734"/>
    <w:rsid w:val="00095333"/>
    <w:rsid w:val="00097A0C"/>
    <w:rsid w:val="00097CE9"/>
    <w:rsid w:val="000A0963"/>
    <w:rsid w:val="000A0DC9"/>
    <w:rsid w:val="000A1CBC"/>
    <w:rsid w:val="000A22C4"/>
    <w:rsid w:val="000A2BA4"/>
    <w:rsid w:val="000A31A1"/>
    <w:rsid w:val="000A35C3"/>
    <w:rsid w:val="000A3F29"/>
    <w:rsid w:val="000A3FB1"/>
    <w:rsid w:val="000A4875"/>
    <w:rsid w:val="000A5D37"/>
    <w:rsid w:val="000A6BA0"/>
    <w:rsid w:val="000B0EDB"/>
    <w:rsid w:val="000B15DD"/>
    <w:rsid w:val="000B39D6"/>
    <w:rsid w:val="000B3B17"/>
    <w:rsid w:val="000B409C"/>
    <w:rsid w:val="000B4BA5"/>
    <w:rsid w:val="000B4E37"/>
    <w:rsid w:val="000B6474"/>
    <w:rsid w:val="000B7AC2"/>
    <w:rsid w:val="000B7DA5"/>
    <w:rsid w:val="000C0D1F"/>
    <w:rsid w:val="000C1390"/>
    <w:rsid w:val="000C386A"/>
    <w:rsid w:val="000C3963"/>
    <w:rsid w:val="000C3B2C"/>
    <w:rsid w:val="000C44BE"/>
    <w:rsid w:val="000C5188"/>
    <w:rsid w:val="000C53BC"/>
    <w:rsid w:val="000C53FB"/>
    <w:rsid w:val="000C5617"/>
    <w:rsid w:val="000C564F"/>
    <w:rsid w:val="000C6BD0"/>
    <w:rsid w:val="000C74CC"/>
    <w:rsid w:val="000C7621"/>
    <w:rsid w:val="000C7894"/>
    <w:rsid w:val="000D0BE2"/>
    <w:rsid w:val="000D0E6D"/>
    <w:rsid w:val="000D15CB"/>
    <w:rsid w:val="000D2986"/>
    <w:rsid w:val="000D3040"/>
    <w:rsid w:val="000D5216"/>
    <w:rsid w:val="000D6022"/>
    <w:rsid w:val="000D6E99"/>
    <w:rsid w:val="000D7884"/>
    <w:rsid w:val="000D7A83"/>
    <w:rsid w:val="000D7EE9"/>
    <w:rsid w:val="000E05D6"/>
    <w:rsid w:val="000E0F7D"/>
    <w:rsid w:val="000E16A7"/>
    <w:rsid w:val="000E2BA7"/>
    <w:rsid w:val="000E2E08"/>
    <w:rsid w:val="000E347F"/>
    <w:rsid w:val="000E4269"/>
    <w:rsid w:val="000E528C"/>
    <w:rsid w:val="000E5CD7"/>
    <w:rsid w:val="000E68E7"/>
    <w:rsid w:val="000F04E2"/>
    <w:rsid w:val="000F13DC"/>
    <w:rsid w:val="000F453A"/>
    <w:rsid w:val="000F5D81"/>
    <w:rsid w:val="000F7190"/>
    <w:rsid w:val="000F720C"/>
    <w:rsid w:val="000F7844"/>
    <w:rsid w:val="001005D4"/>
    <w:rsid w:val="00100B44"/>
    <w:rsid w:val="00103140"/>
    <w:rsid w:val="001040E1"/>
    <w:rsid w:val="00104269"/>
    <w:rsid w:val="00104B35"/>
    <w:rsid w:val="001079D5"/>
    <w:rsid w:val="00110538"/>
    <w:rsid w:val="00110564"/>
    <w:rsid w:val="00111355"/>
    <w:rsid w:val="00111CB1"/>
    <w:rsid w:val="00112BD5"/>
    <w:rsid w:val="00113554"/>
    <w:rsid w:val="00114262"/>
    <w:rsid w:val="00114689"/>
    <w:rsid w:val="00114696"/>
    <w:rsid w:val="001147E5"/>
    <w:rsid w:val="00115177"/>
    <w:rsid w:val="00116173"/>
    <w:rsid w:val="0011655D"/>
    <w:rsid w:val="00117340"/>
    <w:rsid w:val="00117CE6"/>
    <w:rsid w:val="0012043F"/>
    <w:rsid w:val="001216C8"/>
    <w:rsid w:val="001222FF"/>
    <w:rsid w:val="0012260B"/>
    <w:rsid w:val="0012365C"/>
    <w:rsid w:val="0012457B"/>
    <w:rsid w:val="0012613A"/>
    <w:rsid w:val="00130456"/>
    <w:rsid w:val="00130F88"/>
    <w:rsid w:val="00130F99"/>
    <w:rsid w:val="0013100E"/>
    <w:rsid w:val="001315C9"/>
    <w:rsid w:val="0013173D"/>
    <w:rsid w:val="00132C47"/>
    <w:rsid w:val="001330AD"/>
    <w:rsid w:val="00133E3A"/>
    <w:rsid w:val="001343D8"/>
    <w:rsid w:val="00135764"/>
    <w:rsid w:val="00135D86"/>
    <w:rsid w:val="0013655C"/>
    <w:rsid w:val="001401CD"/>
    <w:rsid w:val="00140D88"/>
    <w:rsid w:val="00142A37"/>
    <w:rsid w:val="00142FDC"/>
    <w:rsid w:val="001450F6"/>
    <w:rsid w:val="00145222"/>
    <w:rsid w:val="00145863"/>
    <w:rsid w:val="00145C75"/>
    <w:rsid w:val="001464BE"/>
    <w:rsid w:val="001506E9"/>
    <w:rsid w:val="00153282"/>
    <w:rsid w:val="0015344F"/>
    <w:rsid w:val="00154301"/>
    <w:rsid w:val="00154677"/>
    <w:rsid w:val="00154DC5"/>
    <w:rsid w:val="00154FA4"/>
    <w:rsid w:val="0015557F"/>
    <w:rsid w:val="001563C0"/>
    <w:rsid w:val="00161721"/>
    <w:rsid w:val="00161F0B"/>
    <w:rsid w:val="00161F16"/>
    <w:rsid w:val="00162234"/>
    <w:rsid w:val="00164A42"/>
    <w:rsid w:val="00164D99"/>
    <w:rsid w:val="0016551D"/>
    <w:rsid w:val="001660DA"/>
    <w:rsid w:val="001663D9"/>
    <w:rsid w:val="00166917"/>
    <w:rsid w:val="0016747D"/>
    <w:rsid w:val="0016795D"/>
    <w:rsid w:val="00167E3D"/>
    <w:rsid w:val="00170E34"/>
    <w:rsid w:val="00171813"/>
    <w:rsid w:val="00171816"/>
    <w:rsid w:val="00171EAB"/>
    <w:rsid w:val="001728B6"/>
    <w:rsid w:val="00172D82"/>
    <w:rsid w:val="001735E5"/>
    <w:rsid w:val="00173D9E"/>
    <w:rsid w:val="001761BC"/>
    <w:rsid w:val="0017623D"/>
    <w:rsid w:val="0017646B"/>
    <w:rsid w:val="00176DBF"/>
    <w:rsid w:val="00180D81"/>
    <w:rsid w:val="0018118D"/>
    <w:rsid w:val="00181CAC"/>
    <w:rsid w:val="00181EA7"/>
    <w:rsid w:val="00182AB9"/>
    <w:rsid w:val="00183390"/>
    <w:rsid w:val="00183641"/>
    <w:rsid w:val="00185A86"/>
    <w:rsid w:val="00186F78"/>
    <w:rsid w:val="00187D08"/>
    <w:rsid w:val="001912A7"/>
    <w:rsid w:val="001912CC"/>
    <w:rsid w:val="001912F3"/>
    <w:rsid w:val="00191B22"/>
    <w:rsid w:val="00192255"/>
    <w:rsid w:val="00194028"/>
    <w:rsid w:val="0019469D"/>
    <w:rsid w:val="001949E2"/>
    <w:rsid w:val="00194BC2"/>
    <w:rsid w:val="00194C1C"/>
    <w:rsid w:val="00195ABB"/>
    <w:rsid w:val="0019700D"/>
    <w:rsid w:val="0019747B"/>
    <w:rsid w:val="00197877"/>
    <w:rsid w:val="0019793A"/>
    <w:rsid w:val="001A1755"/>
    <w:rsid w:val="001A1DE7"/>
    <w:rsid w:val="001A4056"/>
    <w:rsid w:val="001A5A5A"/>
    <w:rsid w:val="001A5BCD"/>
    <w:rsid w:val="001A689F"/>
    <w:rsid w:val="001B1CC1"/>
    <w:rsid w:val="001B256D"/>
    <w:rsid w:val="001B2CC4"/>
    <w:rsid w:val="001B309B"/>
    <w:rsid w:val="001B467E"/>
    <w:rsid w:val="001B5423"/>
    <w:rsid w:val="001B5C71"/>
    <w:rsid w:val="001B7093"/>
    <w:rsid w:val="001B7CBA"/>
    <w:rsid w:val="001B7E66"/>
    <w:rsid w:val="001C0ECC"/>
    <w:rsid w:val="001C15D9"/>
    <w:rsid w:val="001C2538"/>
    <w:rsid w:val="001C2A50"/>
    <w:rsid w:val="001C3209"/>
    <w:rsid w:val="001C39B7"/>
    <w:rsid w:val="001C464D"/>
    <w:rsid w:val="001C492A"/>
    <w:rsid w:val="001C699C"/>
    <w:rsid w:val="001C743C"/>
    <w:rsid w:val="001D2EDD"/>
    <w:rsid w:val="001D378B"/>
    <w:rsid w:val="001D3CCB"/>
    <w:rsid w:val="001D5335"/>
    <w:rsid w:val="001E0C88"/>
    <w:rsid w:val="001E1189"/>
    <w:rsid w:val="001E2EB5"/>
    <w:rsid w:val="001E45BF"/>
    <w:rsid w:val="001E47AA"/>
    <w:rsid w:val="001E5E29"/>
    <w:rsid w:val="001E6A43"/>
    <w:rsid w:val="001E6F60"/>
    <w:rsid w:val="001E7694"/>
    <w:rsid w:val="001E797A"/>
    <w:rsid w:val="001E7DAB"/>
    <w:rsid w:val="001F0B19"/>
    <w:rsid w:val="001F0DCF"/>
    <w:rsid w:val="001F3C7F"/>
    <w:rsid w:val="001F3CEA"/>
    <w:rsid w:val="001F4FB6"/>
    <w:rsid w:val="001F514D"/>
    <w:rsid w:val="001F5E86"/>
    <w:rsid w:val="001F6182"/>
    <w:rsid w:val="001F6981"/>
    <w:rsid w:val="001F710F"/>
    <w:rsid w:val="00201B3B"/>
    <w:rsid w:val="002021D7"/>
    <w:rsid w:val="002035F7"/>
    <w:rsid w:val="00203BA0"/>
    <w:rsid w:val="00205798"/>
    <w:rsid w:val="00205A2C"/>
    <w:rsid w:val="002078B0"/>
    <w:rsid w:val="00207CC8"/>
    <w:rsid w:val="00211292"/>
    <w:rsid w:val="00212789"/>
    <w:rsid w:val="0021499A"/>
    <w:rsid w:val="00214AB9"/>
    <w:rsid w:val="00215470"/>
    <w:rsid w:val="00215804"/>
    <w:rsid w:val="002158FF"/>
    <w:rsid w:val="00215AC7"/>
    <w:rsid w:val="00217DD8"/>
    <w:rsid w:val="00221F31"/>
    <w:rsid w:val="00222123"/>
    <w:rsid w:val="00222CC3"/>
    <w:rsid w:val="00223EA6"/>
    <w:rsid w:val="00223F34"/>
    <w:rsid w:val="0022492C"/>
    <w:rsid w:val="00225B11"/>
    <w:rsid w:val="002261BA"/>
    <w:rsid w:val="00230562"/>
    <w:rsid w:val="00231099"/>
    <w:rsid w:val="00232015"/>
    <w:rsid w:val="002323D5"/>
    <w:rsid w:val="00232D41"/>
    <w:rsid w:val="00233CF4"/>
    <w:rsid w:val="00233EA8"/>
    <w:rsid w:val="00235464"/>
    <w:rsid w:val="0023634A"/>
    <w:rsid w:val="00240EF1"/>
    <w:rsid w:val="00242B17"/>
    <w:rsid w:val="002430D0"/>
    <w:rsid w:val="00243522"/>
    <w:rsid w:val="00243FC5"/>
    <w:rsid w:val="00246538"/>
    <w:rsid w:val="002474BD"/>
    <w:rsid w:val="002476DC"/>
    <w:rsid w:val="00252EB9"/>
    <w:rsid w:val="0025433D"/>
    <w:rsid w:val="002544EA"/>
    <w:rsid w:val="00254AEF"/>
    <w:rsid w:val="00254C62"/>
    <w:rsid w:val="00255D8C"/>
    <w:rsid w:val="00255E44"/>
    <w:rsid w:val="002562D0"/>
    <w:rsid w:val="00256315"/>
    <w:rsid w:val="00257C6F"/>
    <w:rsid w:val="00257E95"/>
    <w:rsid w:val="00260D16"/>
    <w:rsid w:val="00260E90"/>
    <w:rsid w:val="00260FB5"/>
    <w:rsid w:val="00261E71"/>
    <w:rsid w:val="00263090"/>
    <w:rsid w:val="002634C0"/>
    <w:rsid w:val="002636D5"/>
    <w:rsid w:val="00263A57"/>
    <w:rsid w:val="00266518"/>
    <w:rsid w:val="0026656E"/>
    <w:rsid w:val="00267A12"/>
    <w:rsid w:val="00271D0E"/>
    <w:rsid w:val="00274E65"/>
    <w:rsid w:val="00275431"/>
    <w:rsid w:val="00275C12"/>
    <w:rsid w:val="0027617A"/>
    <w:rsid w:val="00277787"/>
    <w:rsid w:val="00277899"/>
    <w:rsid w:val="00277BCC"/>
    <w:rsid w:val="002803BE"/>
    <w:rsid w:val="00280F42"/>
    <w:rsid w:val="00281049"/>
    <w:rsid w:val="0028175B"/>
    <w:rsid w:val="002817F3"/>
    <w:rsid w:val="00281EB4"/>
    <w:rsid w:val="002829A6"/>
    <w:rsid w:val="00283AFA"/>
    <w:rsid w:val="00285911"/>
    <w:rsid w:val="0028610D"/>
    <w:rsid w:val="00286206"/>
    <w:rsid w:val="00286AB6"/>
    <w:rsid w:val="00286BBE"/>
    <w:rsid w:val="00290C36"/>
    <w:rsid w:val="00291428"/>
    <w:rsid w:val="00292191"/>
    <w:rsid w:val="002926A0"/>
    <w:rsid w:val="00294138"/>
    <w:rsid w:val="00294F6E"/>
    <w:rsid w:val="00295B0E"/>
    <w:rsid w:val="0029674D"/>
    <w:rsid w:val="00296DC5"/>
    <w:rsid w:val="0029787A"/>
    <w:rsid w:val="002A09B1"/>
    <w:rsid w:val="002A0E76"/>
    <w:rsid w:val="002A0ED1"/>
    <w:rsid w:val="002A0F33"/>
    <w:rsid w:val="002A44F4"/>
    <w:rsid w:val="002A4D0B"/>
    <w:rsid w:val="002A5BC3"/>
    <w:rsid w:val="002A6100"/>
    <w:rsid w:val="002A630A"/>
    <w:rsid w:val="002A7012"/>
    <w:rsid w:val="002B03FC"/>
    <w:rsid w:val="002B1A01"/>
    <w:rsid w:val="002B368E"/>
    <w:rsid w:val="002B395C"/>
    <w:rsid w:val="002B4300"/>
    <w:rsid w:val="002B50AD"/>
    <w:rsid w:val="002B5DDB"/>
    <w:rsid w:val="002C0F6F"/>
    <w:rsid w:val="002C205F"/>
    <w:rsid w:val="002C39B0"/>
    <w:rsid w:val="002C5785"/>
    <w:rsid w:val="002C6114"/>
    <w:rsid w:val="002C683C"/>
    <w:rsid w:val="002C68A2"/>
    <w:rsid w:val="002D02E8"/>
    <w:rsid w:val="002D1F0A"/>
    <w:rsid w:val="002D3696"/>
    <w:rsid w:val="002D38ED"/>
    <w:rsid w:val="002D3BEA"/>
    <w:rsid w:val="002D4226"/>
    <w:rsid w:val="002D49B8"/>
    <w:rsid w:val="002D4C81"/>
    <w:rsid w:val="002D59B9"/>
    <w:rsid w:val="002D5DAA"/>
    <w:rsid w:val="002D6690"/>
    <w:rsid w:val="002D7521"/>
    <w:rsid w:val="002E0BE6"/>
    <w:rsid w:val="002E14BB"/>
    <w:rsid w:val="002E1FF1"/>
    <w:rsid w:val="002E2656"/>
    <w:rsid w:val="002E2E33"/>
    <w:rsid w:val="002E328C"/>
    <w:rsid w:val="002E33B4"/>
    <w:rsid w:val="002E4586"/>
    <w:rsid w:val="002E5288"/>
    <w:rsid w:val="002E5A40"/>
    <w:rsid w:val="002E5DB5"/>
    <w:rsid w:val="002E6553"/>
    <w:rsid w:val="002E7AD5"/>
    <w:rsid w:val="002E7B4A"/>
    <w:rsid w:val="002E7FF5"/>
    <w:rsid w:val="002F0ED3"/>
    <w:rsid w:val="002F143A"/>
    <w:rsid w:val="002F1702"/>
    <w:rsid w:val="002F2B2A"/>
    <w:rsid w:val="002F2DFB"/>
    <w:rsid w:val="002F3F74"/>
    <w:rsid w:val="002F4151"/>
    <w:rsid w:val="002F42E1"/>
    <w:rsid w:val="002F4B54"/>
    <w:rsid w:val="002F4D16"/>
    <w:rsid w:val="002F5991"/>
    <w:rsid w:val="00300045"/>
    <w:rsid w:val="00301F03"/>
    <w:rsid w:val="00302054"/>
    <w:rsid w:val="00302C10"/>
    <w:rsid w:val="00302F3D"/>
    <w:rsid w:val="003033AA"/>
    <w:rsid w:val="00303D6E"/>
    <w:rsid w:val="00304113"/>
    <w:rsid w:val="00304966"/>
    <w:rsid w:val="00304DF4"/>
    <w:rsid w:val="00305A47"/>
    <w:rsid w:val="00305A97"/>
    <w:rsid w:val="00305DC1"/>
    <w:rsid w:val="003068D6"/>
    <w:rsid w:val="00306C8B"/>
    <w:rsid w:val="00306DDB"/>
    <w:rsid w:val="00306F75"/>
    <w:rsid w:val="00307E36"/>
    <w:rsid w:val="003123CE"/>
    <w:rsid w:val="003129F0"/>
    <w:rsid w:val="003139F4"/>
    <w:rsid w:val="00314B8F"/>
    <w:rsid w:val="00315108"/>
    <w:rsid w:val="00315F68"/>
    <w:rsid w:val="00317702"/>
    <w:rsid w:val="003228E9"/>
    <w:rsid w:val="00323976"/>
    <w:rsid w:val="00323FA8"/>
    <w:rsid w:val="003248AB"/>
    <w:rsid w:val="003250CD"/>
    <w:rsid w:val="00325BAB"/>
    <w:rsid w:val="003265BE"/>
    <w:rsid w:val="0032756D"/>
    <w:rsid w:val="00327D49"/>
    <w:rsid w:val="00330CAC"/>
    <w:rsid w:val="00331833"/>
    <w:rsid w:val="00335066"/>
    <w:rsid w:val="003355AB"/>
    <w:rsid w:val="003368BC"/>
    <w:rsid w:val="003373EE"/>
    <w:rsid w:val="0033751A"/>
    <w:rsid w:val="0034109A"/>
    <w:rsid w:val="00341C1C"/>
    <w:rsid w:val="0034270A"/>
    <w:rsid w:val="00342881"/>
    <w:rsid w:val="00344999"/>
    <w:rsid w:val="00344C6E"/>
    <w:rsid w:val="003457C2"/>
    <w:rsid w:val="0034581C"/>
    <w:rsid w:val="00345BCE"/>
    <w:rsid w:val="00346304"/>
    <w:rsid w:val="003467EE"/>
    <w:rsid w:val="00347F34"/>
    <w:rsid w:val="00350D03"/>
    <w:rsid w:val="00350F75"/>
    <w:rsid w:val="0035134A"/>
    <w:rsid w:val="003514A9"/>
    <w:rsid w:val="00351878"/>
    <w:rsid w:val="00351BB3"/>
    <w:rsid w:val="0035325C"/>
    <w:rsid w:val="00354BD9"/>
    <w:rsid w:val="00357784"/>
    <w:rsid w:val="003579DA"/>
    <w:rsid w:val="00357A49"/>
    <w:rsid w:val="003605BD"/>
    <w:rsid w:val="00361C44"/>
    <w:rsid w:val="00362030"/>
    <w:rsid w:val="003625ED"/>
    <w:rsid w:val="003646E4"/>
    <w:rsid w:val="00365F13"/>
    <w:rsid w:val="00366030"/>
    <w:rsid w:val="0036615E"/>
    <w:rsid w:val="003663F9"/>
    <w:rsid w:val="003673C9"/>
    <w:rsid w:val="00367DCF"/>
    <w:rsid w:val="00370BE4"/>
    <w:rsid w:val="00371AAD"/>
    <w:rsid w:val="003722B2"/>
    <w:rsid w:val="0037249C"/>
    <w:rsid w:val="00374F4C"/>
    <w:rsid w:val="00375667"/>
    <w:rsid w:val="003756BE"/>
    <w:rsid w:val="003762B2"/>
    <w:rsid w:val="00376831"/>
    <w:rsid w:val="00376B02"/>
    <w:rsid w:val="00377C7E"/>
    <w:rsid w:val="00381354"/>
    <w:rsid w:val="00381555"/>
    <w:rsid w:val="00381C06"/>
    <w:rsid w:val="00382940"/>
    <w:rsid w:val="00382A77"/>
    <w:rsid w:val="00383C26"/>
    <w:rsid w:val="00383E65"/>
    <w:rsid w:val="0038423E"/>
    <w:rsid w:val="003842BC"/>
    <w:rsid w:val="00384F5B"/>
    <w:rsid w:val="003850F1"/>
    <w:rsid w:val="00386568"/>
    <w:rsid w:val="003875F5"/>
    <w:rsid w:val="003905E0"/>
    <w:rsid w:val="00390A80"/>
    <w:rsid w:val="0039109E"/>
    <w:rsid w:val="00391C57"/>
    <w:rsid w:val="00392460"/>
    <w:rsid w:val="00392A9E"/>
    <w:rsid w:val="00393F5E"/>
    <w:rsid w:val="00394296"/>
    <w:rsid w:val="00394485"/>
    <w:rsid w:val="00394A4D"/>
    <w:rsid w:val="00394CE8"/>
    <w:rsid w:val="00395992"/>
    <w:rsid w:val="003959E1"/>
    <w:rsid w:val="003A062F"/>
    <w:rsid w:val="003A0898"/>
    <w:rsid w:val="003A1306"/>
    <w:rsid w:val="003A1521"/>
    <w:rsid w:val="003A32FC"/>
    <w:rsid w:val="003A3B24"/>
    <w:rsid w:val="003A69FC"/>
    <w:rsid w:val="003A7266"/>
    <w:rsid w:val="003B02ED"/>
    <w:rsid w:val="003B0C12"/>
    <w:rsid w:val="003B0F32"/>
    <w:rsid w:val="003B1C8C"/>
    <w:rsid w:val="003B2292"/>
    <w:rsid w:val="003B3DCE"/>
    <w:rsid w:val="003B4193"/>
    <w:rsid w:val="003B4CAE"/>
    <w:rsid w:val="003B6C07"/>
    <w:rsid w:val="003C0D81"/>
    <w:rsid w:val="003C1440"/>
    <w:rsid w:val="003C1775"/>
    <w:rsid w:val="003C5387"/>
    <w:rsid w:val="003C53E1"/>
    <w:rsid w:val="003C564E"/>
    <w:rsid w:val="003C57F7"/>
    <w:rsid w:val="003C7452"/>
    <w:rsid w:val="003C74B1"/>
    <w:rsid w:val="003D0CDC"/>
    <w:rsid w:val="003D14A3"/>
    <w:rsid w:val="003D2E15"/>
    <w:rsid w:val="003D3763"/>
    <w:rsid w:val="003D37DD"/>
    <w:rsid w:val="003D38C3"/>
    <w:rsid w:val="003D4E50"/>
    <w:rsid w:val="003D6DC5"/>
    <w:rsid w:val="003D73B4"/>
    <w:rsid w:val="003D78AB"/>
    <w:rsid w:val="003D79E2"/>
    <w:rsid w:val="003D7AE3"/>
    <w:rsid w:val="003D7B64"/>
    <w:rsid w:val="003D7C4A"/>
    <w:rsid w:val="003E0535"/>
    <w:rsid w:val="003E1832"/>
    <w:rsid w:val="003E1EF0"/>
    <w:rsid w:val="003E2308"/>
    <w:rsid w:val="003E23B7"/>
    <w:rsid w:val="003E3335"/>
    <w:rsid w:val="003E451C"/>
    <w:rsid w:val="003E4D37"/>
    <w:rsid w:val="003E6F11"/>
    <w:rsid w:val="003E7E0E"/>
    <w:rsid w:val="003F0393"/>
    <w:rsid w:val="003F0CE7"/>
    <w:rsid w:val="003F1082"/>
    <w:rsid w:val="003F2290"/>
    <w:rsid w:val="003F23D3"/>
    <w:rsid w:val="003F2962"/>
    <w:rsid w:val="003F2BAC"/>
    <w:rsid w:val="003F2ECB"/>
    <w:rsid w:val="003F4502"/>
    <w:rsid w:val="003F4A6A"/>
    <w:rsid w:val="003F527E"/>
    <w:rsid w:val="003F672B"/>
    <w:rsid w:val="003F6D62"/>
    <w:rsid w:val="003F7776"/>
    <w:rsid w:val="003F79A1"/>
    <w:rsid w:val="004004AE"/>
    <w:rsid w:val="0040094D"/>
    <w:rsid w:val="00400D64"/>
    <w:rsid w:val="00400F2C"/>
    <w:rsid w:val="004025B6"/>
    <w:rsid w:val="004032C5"/>
    <w:rsid w:val="00407130"/>
    <w:rsid w:val="0041004D"/>
    <w:rsid w:val="00411F8A"/>
    <w:rsid w:val="00412679"/>
    <w:rsid w:val="004133AC"/>
    <w:rsid w:val="004141CE"/>
    <w:rsid w:val="00414D3B"/>
    <w:rsid w:val="00416693"/>
    <w:rsid w:val="00416A63"/>
    <w:rsid w:val="00417966"/>
    <w:rsid w:val="00420810"/>
    <w:rsid w:val="00420BCD"/>
    <w:rsid w:val="00420D7B"/>
    <w:rsid w:val="00422068"/>
    <w:rsid w:val="00422649"/>
    <w:rsid w:val="004230B4"/>
    <w:rsid w:val="00423310"/>
    <w:rsid w:val="00423876"/>
    <w:rsid w:val="0042445F"/>
    <w:rsid w:val="0042480A"/>
    <w:rsid w:val="004255C5"/>
    <w:rsid w:val="0043032A"/>
    <w:rsid w:val="00430BCD"/>
    <w:rsid w:val="00430DD0"/>
    <w:rsid w:val="0043124C"/>
    <w:rsid w:val="00433BD2"/>
    <w:rsid w:val="0043444C"/>
    <w:rsid w:val="00435E42"/>
    <w:rsid w:val="004367E9"/>
    <w:rsid w:val="00437392"/>
    <w:rsid w:val="004374CC"/>
    <w:rsid w:val="00437E78"/>
    <w:rsid w:val="00440485"/>
    <w:rsid w:val="004406CC"/>
    <w:rsid w:val="00440D2B"/>
    <w:rsid w:val="004425E5"/>
    <w:rsid w:val="00442D29"/>
    <w:rsid w:val="00442DEF"/>
    <w:rsid w:val="00442E0F"/>
    <w:rsid w:val="00443884"/>
    <w:rsid w:val="0044460A"/>
    <w:rsid w:val="00444B18"/>
    <w:rsid w:val="004451EA"/>
    <w:rsid w:val="0044647A"/>
    <w:rsid w:val="00446507"/>
    <w:rsid w:val="00446763"/>
    <w:rsid w:val="00446A5E"/>
    <w:rsid w:val="004473A5"/>
    <w:rsid w:val="00451131"/>
    <w:rsid w:val="00451F9D"/>
    <w:rsid w:val="00452510"/>
    <w:rsid w:val="004532AB"/>
    <w:rsid w:val="00453847"/>
    <w:rsid w:val="00454B9B"/>
    <w:rsid w:val="00455588"/>
    <w:rsid w:val="004557F2"/>
    <w:rsid w:val="00456956"/>
    <w:rsid w:val="00456D2A"/>
    <w:rsid w:val="0045722A"/>
    <w:rsid w:val="004604FB"/>
    <w:rsid w:val="004605DE"/>
    <w:rsid w:val="00460A48"/>
    <w:rsid w:val="00460D2E"/>
    <w:rsid w:val="00461128"/>
    <w:rsid w:val="00461C80"/>
    <w:rsid w:val="004627BC"/>
    <w:rsid w:val="004642CF"/>
    <w:rsid w:val="00464E01"/>
    <w:rsid w:val="00465C3C"/>
    <w:rsid w:val="00466581"/>
    <w:rsid w:val="0046777E"/>
    <w:rsid w:val="00467C26"/>
    <w:rsid w:val="00470750"/>
    <w:rsid w:val="00470BB6"/>
    <w:rsid w:val="00470BE3"/>
    <w:rsid w:val="00470F70"/>
    <w:rsid w:val="00471194"/>
    <w:rsid w:val="004714F2"/>
    <w:rsid w:val="004722B5"/>
    <w:rsid w:val="00472B8D"/>
    <w:rsid w:val="00472DCF"/>
    <w:rsid w:val="00472DEE"/>
    <w:rsid w:val="004733D4"/>
    <w:rsid w:val="00473917"/>
    <w:rsid w:val="0047397A"/>
    <w:rsid w:val="00473FBE"/>
    <w:rsid w:val="00473FD3"/>
    <w:rsid w:val="00474519"/>
    <w:rsid w:val="00474F46"/>
    <w:rsid w:val="00476138"/>
    <w:rsid w:val="0047688F"/>
    <w:rsid w:val="004774DC"/>
    <w:rsid w:val="00477970"/>
    <w:rsid w:val="0048032C"/>
    <w:rsid w:val="004809BD"/>
    <w:rsid w:val="00480A92"/>
    <w:rsid w:val="00484E10"/>
    <w:rsid w:val="0048571F"/>
    <w:rsid w:val="00486209"/>
    <w:rsid w:val="00486942"/>
    <w:rsid w:val="004879B0"/>
    <w:rsid w:val="00490216"/>
    <w:rsid w:val="0049063A"/>
    <w:rsid w:val="0049132B"/>
    <w:rsid w:val="00494647"/>
    <w:rsid w:val="004956A4"/>
    <w:rsid w:val="00495B3C"/>
    <w:rsid w:val="00497CAE"/>
    <w:rsid w:val="004A294D"/>
    <w:rsid w:val="004A3030"/>
    <w:rsid w:val="004A343E"/>
    <w:rsid w:val="004A3FF4"/>
    <w:rsid w:val="004A4010"/>
    <w:rsid w:val="004A4193"/>
    <w:rsid w:val="004A49D9"/>
    <w:rsid w:val="004A4E0B"/>
    <w:rsid w:val="004A5E7A"/>
    <w:rsid w:val="004A6704"/>
    <w:rsid w:val="004B14C1"/>
    <w:rsid w:val="004B1E6B"/>
    <w:rsid w:val="004B402C"/>
    <w:rsid w:val="004B6158"/>
    <w:rsid w:val="004C0012"/>
    <w:rsid w:val="004C0EA6"/>
    <w:rsid w:val="004C1558"/>
    <w:rsid w:val="004C2262"/>
    <w:rsid w:val="004C2613"/>
    <w:rsid w:val="004C32AF"/>
    <w:rsid w:val="004C3B1A"/>
    <w:rsid w:val="004C3D1D"/>
    <w:rsid w:val="004C3D76"/>
    <w:rsid w:val="004C43C3"/>
    <w:rsid w:val="004C43DA"/>
    <w:rsid w:val="004C69C6"/>
    <w:rsid w:val="004C779E"/>
    <w:rsid w:val="004C7D94"/>
    <w:rsid w:val="004C7F61"/>
    <w:rsid w:val="004D09E0"/>
    <w:rsid w:val="004D0B12"/>
    <w:rsid w:val="004D248D"/>
    <w:rsid w:val="004D312B"/>
    <w:rsid w:val="004D31F9"/>
    <w:rsid w:val="004D3B79"/>
    <w:rsid w:val="004D3C7F"/>
    <w:rsid w:val="004D4B41"/>
    <w:rsid w:val="004D51A1"/>
    <w:rsid w:val="004D5BDA"/>
    <w:rsid w:val="004D76AF"/>
    <w:rsid w:val="004E05DB"/>
    <w:rsid w:val="004E1C04"/>
    <w:rsid w:val="004E3140"/>
    <w:rsid w:val="004E422E"/>
    <w:rsid w:val="004E42B2"/>
    <w:rsid w:val="004E4CDE"/>
    <w:rsid w:val="004E50DE"/>
    <w:rsid w:val="004E67EC"/>
    <w:rsid w:val="004E7946"/>
    <w:rsid w:val="004E7EB3"/>
    <w:rsid w:val="004F01F3"/>
    <w:rsid w:val="004F0DCC"/>
    <w:rsid w:val="004F15B2"/>
    <w:rsid w:val="004F1E35"/>
    <w:rsid w:val="004F1FBA"/>
    <w:rsid w:val="004F2882"/>
    <w:rsid w:val="004F2E51"/>
    <w:rsid w:val="004F3A0F"/>
    <w:rsid w:val="004F42D3"/>
    <w:rsid w:val="004F4928"/>
    <w:rsid w:val="004F50A6"/>
    <w:rsid w:val="004F7159"/>
    <w:rsid w:val="005000E2"/>
    <w:rsid w:val="0050041A"/>
    <w:rsid w:val="00501C02"/>
    <w:rsid w:val="00502243"/>
    <w:rsid w:val="00502370"/>
    <w:rsid w:val="00504EA6"/>
    <w:rsid w:val="00504F82"/>
    <w:rsid w:val="00505B55"/>
    <w:rsid w:val="005076F0"/>
    <w:rsid w:val="00507904"/>
    <w:rsid w:val="00515106"/>
    <w:rsid w:val="00515AE8"/>
    <w:rsid w:val="00516018"/>
    <w:rsid w:val="00516107"/>
    <w:rsid w:val="00516570"/>
    <w:rsid w:val="00516AFF"/>
    <w:rsid w:val="00516E1E"/>
    <w:rsid w:val="00521984"/>
    <w:rsid w:val="005225BB"/>
    <w:rsid w:val="00523A5E"/>
    <w:rsid w:val="00523C17"/>
    <w:rsid w:val="0052478E"/>
    <w:rsid w:val="00525778"/>
    <w:rsid w:val="005268F7"/>
    <w:rsid w:val="00527311"/>
    <w:rsid w:val="00530540"/>
    <w:rsid w:val="00530684"/>
    <w:rsid w:val="00531EFF"/>
    <w:rsid w:val="0053201C"/>
    <w:rsid w:val="005344A4"/>
    <w:rsid w:val="0053455E"/>
    <w:rsid w:val="005356CC"/>
    <w:rsid w:val="00535CFC"/>
    <w:rsid w:val="0053605E"/>
    <w:rsid w:val="0053627F"/>
    <w:rsid w:val="005372F5"/>
    <w:rsid w:val="00540349"/>
    <w:rsid w:val="005406DC"/>
    <w:rsid w:val="00540ADA"/>
    <w:rsid w:val="00543021"/>
    <w:rsid w:val="00543633"/>
    <w:rsid w:val="00543648"/>
    <w:rsid w:val="00544D39"/>
    <w:rsid w:val="0055150C"/>
    <w:rsid w:val="00551567"/>
    <w:rsid w:val="00551D34"/>
    <w:rsid w:val="00552D5A"/>
    <w:rsid w:val="00552E33"/>
    <w:rsid w:val="005536C4"/>
    <w:rsid w:val="005538D8"/>
    <w:rsid w:val="00555A8D"/>
    <w:rsid w:val="00556154"/>
    <w:rsid w:val="005567EB"/>
    <w:rsid w:val="005572AE"/>
    <w:rsid w:val="005602D7"/>
    <w:rsid w:val="005603AE"/>
    <w:rsid w:val="00561B1B"/>
    <w:rsid w:val="00562182"/>
    <w:rsid w:val="005625BA"/>
    <w:rsid w:val="005626A8"/>
    <w:rsid w:val="0056373F"/>
    <w:rsid w:val="00564711"/>
    <w:rsid w:val="0056590F"/>
    <w:rsid w:val="00566775"/>
    <w:rsid w:val="00566806"/>
    <w:rsid w:val="00570D21"/>
    <w:rsid w:val="0057308F"/>
    <w:rsid w:val="00573446"/>
    <w:rsid w:val="00573AFD"/>
    <w:rsid w:val="00574567"/>
    <w:rsid w:val="00574F16"/>
    <w:rsid w:val="005764F6"/>
    <w:rsid w:val="0057754D"/>
    <w:rsid w:val="00580D82"/>
    <w:rsid w:val="00581F7C"/>
    <w:rsid w:val="005821BE"/>
    <w:rsid w:val="00582F6A"/>
    <w:rsid w:val="00583426"/>
    <w:rsid w:val="0058401A"/>
    <w:rsid w:val="005841F3"/>
    <w:rsid w:val="005849EA"/>
    <w:rsid w:val="00584DEA"/>
    <w:rsid w:val="00585FA9"/>
    <w:rsid w:val="00586810"/>
    <w:rsid w:val="00586F87"/>
    <w:rsid w:val="00590150"/>
    <w:rsid w:val="005906EB"/>
    <w:rsid w:val="00591661"/>
    <w:rsid w:val="00591AD8"/>
    <w:rsid w:val="0059231E"/>
    <w:rsid w:val="005935A3"/>
    <w:rsid w:val="0059684C"/>
    <w:rsid w:val="0059719B"/>
    <w:rsid w:val="0059759A"/>
    <w:rsid w:val="00597A25"/>
    <w:rsid w:val="005A010A"/>
    <w:rsid w:val="005A011B"/>
    <w:rsid w:val="005A1E88"/>
    <w:rsid w:val="005A2037"/>
    <w:rsid w:val="005A2668"/>
    <w:rsid w:val="005A434A"/>
    <w:rsid w:val="005A5B15"/>
    <w:rsid w:val="005A6D25"/>
    <w:rsid w:val="005B089A"/>
    <w:rsid w:val="005B0BDF"/>
    <w:rsid w:val="005B0D3C"/>
    <w:rsid w:val="005B0D52"/>
    <w:rsid w:val="005B270D"/>
    <w:rsid w:val="005B3E97"/>
    <w:rsid w:val="005B4D85"/>
    <w:rsid w:val="005B5D81"/>
    <w:rsid w:val="005C0043"/>
    <w:rsid w:val="005C28A9"/>
    <w:rsid w:val="005C2A8C"/>
    <w:rsid w:val="005C352E"/>
    <w:rsid w:val="005C556B"/>
    <w:rsid w:val="005C784A"/>
    <w:rsid w:val="005D0DE4"/>
    <w:rsid w:val="005D1A16"/>
    <w:rsid w:val="005D1CA5"/>
    <w:rsid w:val="005D3504"/>
    <w:rsid w:val="005D3B82"/>
    <w:rsid w:val="005D3DDB"/>
    <w:rsid w:val="005D4540"/>
    <w:rsid w:val="005D4621"/>
    <w:rsid w:val="005D4CC2"/>
    <w:rsid w:val="005D557C"/>
    <w:rsid w:val="005D64A2"/>
    <w:rsid w:val="005E12BC"/>
    <w:rsid w:val="005E13E9"/>
    <w:rsid w:val="005E261F"/>
    <w:rsid w:val="005E28A3"/>
    <w:rsid w:val="005E39D8"/>
    <w:rsid w:val="005E3BAB"/>
    <w:rsid w:val="005E3DA1"/>
    <w:rsid w:val="005E56D6"/>
    <w:rsid w:val="005E5FB3"/>
    <w:rsid w:val="005E66EC"/>
    <w:rsid w:val="005F0727"/>
    <w:rsid w:val="005F154A"/>
    <w:rsid w:val="005F1610"/>
    <w:rsid w:val="005F23F6"/>
    <w:rsid w:val="005F2B56"/>
    <w:rsid w:val="005F3096"/>
    <w:rsid w:val="005F58F2"/>
    <w:rsid w:val="005F5B39"/>
    <w:rsid w:val="005F5FA9"/>
    <w:rsid w:val="005F6376"/>
    <w:rsid w:val="005F7004"/>
    <w:rsid w:val="005F7836"/>
    <w:rsid w:val="005F7918"/>
    <w:rsid w:val="0060185E"/>
    <w:rsid w:val="00601AB7"/>
    <w:rsid w:val="0060377A"/>
    <w:rsid w:val="006061D1"/>
    <w:rsid w:val="00610536"/>
    <w:rsid w:val="0061115E"/>
    <w:rsid w:val="00611E05"/>
    <w:rsid w:val="00612061"/>
    <w:rsid w:val="00612775"/>
    <w:rsid w:val="00612CFE"/>
    <w:rsid w:val="00612E29"/>
    <w:rsid w:val="0061387D"/>
    <w:rsid w:val="00614B91"/>
    <w:rsid w:val="00615CAE"/>
    <w:rsid w:val="00616286"/>
    <w:rsid w:val="006164C1"/>
    <w:rsid w:val="0061652B"/>
    <w:rsid w:val="0061769B"/>
    <w:rsid w:val="00617795"/>
    <w:rsid w:val="00617B6E"/>
    <w:rsid w:val="00617D5C"/>
    <w:rsid w:val="006209C9"/>
    <w:rsid w:val="00621C0D"/>
    <w:rsid w:val="00622FF4"/>
    <w:rsid w:val="006231A5"/>
    <w:rsid w:val="006239C8"/>
    <w:rsid w:val="00623D8D"/>
    <w:rsid w:val="00623E3C"/>
    <w:rsid w:val="00625F82"/>
    <w:rsid w:val="0062629F"/>
    <w:rsid w:val="006262DA"/>
    <w:rsid w:val="0062639F"/>
    <w:rsid w:val="006266D6"/>
    <w:rsid w:val="00627668"/>
    <w:rsid w:val="006276F3"/>
    <w:rsid w:val="00630842"/>
    <w:rsid w:val="0063193F"/>
    <w:rsid w:val="0063241A"/>
    <w:rsid w:val="00633625"/>
    <w:rsid w:val="00633EE4"/>
    <w:rsid w:val="006344D3"/>
    <w:rsid w:val="00634928"/>
    <w:rsid w:val="00634997"/>
    <w:rsid w:val="00634C5E"/>
    <w:rsid w:val="00635595"/>
    <w:rsid w:val="00635A56"/>
    <w:rsid w:val="00635CA0"/>
    <w:rsid w:val="00636B82"/>
    <w:rsid w:val="0063783D"/>
    <w:rsid w:val="006407A2"/>
    <w:rsid w:val="0064158D"/>
    <w:rsid w:val="006421FA"/>
    <w:rsid w:val="00642850"/>
    <w:rsid w:val="00642D28"/>
    <w:rsid w:val="006436A5"/>
    <w:rsid w:val="00643856"/>
    <w:rsid w:val="00644A45"/>
    <w:rsid w:val="00644B09"/>
    <w:rsid w:val="00644BB7"/>
    <w:rsid w:val="00645B2A"/>
    <w:rsid w:val="0064613C"/>
    <w:rsid w:val="00646B54"/>
    <w:rsid w:val="00647CBC"/>
    <w:rsid w:val="00647E33"/>
    <w:rsid w:val="00650DC6"/>
    <w:rsid w:val="00651118"/>
    <w:rsid w:val="00651B3A"/>
    <w:rsid w:val="00651F86"/>
    <w:rsid w:val="00653840"/>
    <w:rsid w:val="00654107"/>
    <w:rsid w:val="00654716"/>
    <w:rsid w:val="00660D8B"/>
    <w:rsid w:val="0066211F"/>
    <w:rsid w:val="00662F54"/>
    <w:rsid w:val="00664371"/>
    <w:rsid w:val="00664770"/>
    <w:rsid w:val="00665AA9"/>
    <w:rsid w:val="00666299"/>
    <w:rsid w:val="00666761"/>
    <w:rsid w:val="0066698B"/>
    <w:rsid w:val="006679BD"/>
    <w:rsid w:val="00667DD6"/>
    <w:rsid w:val="006712BA"/>
    <w:rsid w:val="0067179F"/>
    <w:rsid w:val="006729D1"/>
    <w:rsid w:val="00672B11"/>
    <w:rsid w:val="006731AD"/>
    <w:rsid w:val="00673604"/>
    <w:rsid w:val="00673824"/>
    <w:rsid w:val="006746DA"/>
    <w:rsid w:val="00674926"/>
    <w:rsid w:val="00674989"/>
    <w:rsid w:val="006754ED"/>
    <w:rsid w:val="0067701A"/>
    <w:rsid w:val="00677F63"/>
    <w:rsid w:val="00681DEC"/>
    <w:rsid w:val="0068201F"/>
    <w:rsid w:val="006824D1"/>
    <w:rsid w:val="00683108"/>
    <w:rsid w:val="006849C7"/>
    <w:rsid w:val="00686B3B"/>
    <w:rsid w:val="006875CD"/>
    <w:rsid w:val="00687A1C"/>
    <w:rsid w:val="00690254"/>
    <w:rsid w:val="00690A22"/>
    <w:rsid w:val="00691065"/>
    <w:rsid w:val="006939F4"/>
    <w:rsid w:val="00693E69"/>
    <w:rsid w:val="00694634"/>
    <w:rsid w:val="006948C0"/>
    <w:rsid w:val="00694E3E"/>
    <w:rsid w:val="006954B0"/>
    <w:rsid w:val="0069590C"/>
    <w:rsid w:val="00695AB5"/>
    <w:rsid w:val="00695D96"/>
    <w:rsid w:val="00695EDD"/>
    <w:rsid w:val="006961EE"/>
    <w:rsid w:val="00696DED"/>
    <w:rsid w:val="0069704D"/>
    <w:rsid w:val="00697436"/>
    <w:rsid w:val="00697B26"/>
    <w:rsid w:val="00697CAC"/>
    <w:rsid w:val="006A053A"/>
    <w:rsid w:val="006A0ACF"/>
    <w:rsid w:val="006A22AB"/>
    <w:rsid w:val="006A2383"/>
    <w:rsid w:val="006A2FAC"/>
    <w:rsid w:val="006A3F2C"/>
    <w:rsid w:val="006A6949"/>
    <w:rsid w:val="006B08A0"/>
    <w:rsid w:val="006B1CE7"/>
    <w:rsid w:val="006B2B66"/>
    <w:rsid w:val="006B2C42"/>
    <w:rsid w:val="006B2D11"/>
    <w:rsid w:val="006B37F3"/>
    <w:rsid w:val="006B3BFE"/>
    <w:rsid w:val="006B56AF"/>
    <w:rsid w:val="006B6BEB"/>
    <w:rsid w:val="006B6DD6"/>
    <w:rsid w:val="006C01F9"/>
    <w:rsid w:val="006C0226"/>
    <w:rsid w:val="006C19F5"/>
    <w:rsid w:val="006C3481"/>
    <w:rsid w:val="006C40ED"/>
    <w:rsid w:val="006C503A"/>
    <w:rsid w:val="006C572D"/>
    <w:rsid w:val="006C5940"/>
    <w:rsid w:val="006C6228"/>
    <w:rsid w:val="006C6ED0"/>
    <w:rsid w:val="006D0357"/>
    <w:rsid w:val="006D0F86"/>
    <w:rsid w:val="006D1488"/>
    <w:rsid w:val="006D1E83"/>
    <w:rsid w:val="006D20D9"/>
    <w:rsid w:val="006D2F2C"/>
    <w:rsid w:val="006D3291"/>
    <w:rsid w:val="006D3CAE"/>
    <w:rsid w:val="006D4699"/>
    <w:rsid w:val="006D4A86"/>
    <w:rsid w:val="006D4D49"/>
    <w:rsid w:val="006D53FE"/>
    <w:rsid w:val="006D55CB"/>
    <w:rsid w:val="006D5AB1"/>
    <w:rsid w:val="006D5D71"/>
    <w:rsid w:val="006D7159"/>
    <w:rsid w:val="006E18ED"/>
    <w:rsid w:val="006E1D2B"/>
    <w:rsid w:val="006E1D84"/>
    <w:rsid w:val="006E34AF"/>
    <w:rsid w:val="006E3FE5"/>
    <w:rsid w:val="006E4166"/>
    <w:rsid w:val="006E4258"/>
    <w:rsid w:val="006E4980"/>
    <w:rsid w:val="006E4BDF"/>
    <w:rsid w:val="006E4E31"/>
    <w:rsid w:val="006E5C78"/>
    <w:rsid w:val="006E6F1F"/>
    <w:rsid w:val="006E70E1"/>
    <w:rsid w:val="006F1BEB"/>
    <w:rsid w:val="006F1E95"/>
    <w:rsid w:val="006F1EB5"/>
    <w:rsid w:val="006F2DD3"/>
    <w:rsid w:val="006F3E5E"/>
    <w:rsid w:val="006F47AB"/>
    <w:rsid w:val="006F47D2"/>
    <w:rsid w:val="006F52DA"/>
    <w:rsid w:val="006F55DF"/>
    <w:rsid w:val="006F5B2F"/>
    <w:rsid w:val="006F6E61"/>
    <w:rsid w:val="006F70E3"/>
    <w:rsid w:val="006F79FE"/>
    <w:rsid w:val="00702A57"/>
    <w:rsid w:val="00703479"/>
    <w:rsid w:val="00703916"/>
    <w:rsid w:val="00703AB6"/>
    <w:rsid w:val="00704EA3"/>
    <w:rsid w:val="00704F3C"/>
    <w:rsid w:val="007058BC"/>
    <w:rsid w:val="00705C77"/>
    <w:rsid w:val="00705EE4"/>
    <w:rsid w:val="0070663E"/>
    <w:rsid w:val="007073D8"/>
    <w:rsid w:val="00710352"/>
    <w:rsid w:val="0071074C"/>
    <w:rsid w:val="00710F2B"/>
    <w:rsid w:val="00711286"/>
    <w:rsid w:val="00711AF1"/>
    <w:rsid w:val="00713259"/>
    <w:rsid w:val="00713432"/>
    <w:rsid w:val="00713C9B"/>
    <w:rsid w:val="007160C8"/>
    <w:rsid w:val="007169E4"/>
    <w:rsid w:val="0071776A"/>
    <w:rsid w:val="007213F1"/>
    <w:rsid w:val="007214D9"/>
    <w:rsid w:val="0072157A"/>
    <w:rsid w:val="007216C7"/>
    <w:rsid w:val="0072183D"/>
    <w:rsid w:val="007253B8"/>
    <w:rsid w:val="00725491"/>
    <w:rsid w:val="0072589E"/>
    <w:rsid w:val="00725B25"/>
    <w:rsid w:val="00725F00"/>
    <w:rsid w:val="00726445"/>
    <w:rsid w:val="00726AD7"/>
    <w:rsid w:val="00730318"/>
    <w:rsid w:val="00731207"/>
    <w:rsid w:val="00731EC7"/>
    <w:rsid w:val="007320D9"/>
    <w:rsid w:val="00733861"/>
    <w:rsid w:val="00733AA0"/>
    <w:rsid w:val="00734040"/>
    <w:rsid w:val="007348DF"/>
    <w:rsid w:val="00735649"/>
    <w:rsid w:val="007359D5"/>
    <w:rsid w:val="00735A0D"/>
    <w:rsid w:val="007373AA"/>
    <w:rsid w:val="00737867"/>
    <w:rsid w:val="00742722"/>
    <w:rsid w:val="007429D7"/>
    <w:rsid w:val="00742C03"/>
    <w:rsid w:val="00743F12"/>
    <w:rsid w:val="007443DE"/>
    <w:rsid w:val="00744456"/>
    <w:rsid w:val="0074455A"/>
    <w:rsid w:val="00744F34"/>
    <w:rsid w:val="00745294"/>
    <w:rsid w:val="00745C77"/>
    <w:rsid w:val="00745D13"/>
    <w:rsid w:val="00745FE3"/>
    <w:rsid w:val="007462BB"/>
    <w:rsid w:val="00746941"/>
    <w:rsid w:val="00746EEF"/>
    <w:rsid w:val="0074713F"/>
    <w:rsid w:val="007502EB"/>
    <w:rsid w:val="00750B16"/>
    <w:rsid w:val="00750DDC"/>
    <w:rsid w:val="00750F10"/>
    <w:rsid w:val="00751555"/>
    <w:rsid w:val="00751FE9"/>
    <w:rsid w:val="0075284D"/>
    <w:rsid w:val="007530C0"/>
    <w:rsid w:val="007556B8"/>
    <w:rsid w:val="00756B52"/>
    <w:rsid w:val="007602D5"/>
    <w:rsid w:val="007609D6"/>
    <w:rsid w:val="00760BF6"/>
    <w:rsid w:val="00760C15"/>
    <w:rsid w:val="00760F2A"/>
    <w:rsid w:val="00761565"/>
    <w:rsid w:val="00761615"/>
    <w:rsid w:val="007618BE"/>
    <w:rsid w:val="007628FB"/>
    <w:rsid w:val="007639FD"/>
    <w:rsid w:val="0076407F"/>
    <w:rsid w:val="007646A4"/>
    <w:rsid w:val="007652C8"/>
    <w:rsid w:val="00765E86"/>
    <w:rsid w:val="00766C87"/>
    <w:rsid w:val="00767D3C"/>
    <w:rsid w:val="007709F5"/>
    <w:rsid w:val="00770C7D"/>
    <w:rsid w:val="007717B5"/>
    <w:rsid w:val="007722CB"/>
    <w:rsid w:val="007725F4"/>
    <w:rsid w:val="007727C9"/>
    <w:rsid w:val="0077429F"/>
    <w:rsid w:val="0077456B"/>
    <w:rsid w:val="00774FFE"/>
    <w:rsid w:val="00776230"/>
    <w:rsid w:val="007779C9"/>
    <w:rsid w:val="00781A58"/>
    <w:rsid w:val="007823E2"/>
    <w:rsid w:val="00782619"/>
    <w:rsid w:val="00784257"/>
    <w:rsid w:val="00784D2A"/>
    <w:rsid w:val="007866E0"/>
    <w:rsid w:val="007875CC"/>
    <w:rsid w:val="007878CD"/>
    <w:rsid w:val="00790B04"/>
    <w:rsid w:val="00791122"/>
    <w:rsid w:val="0079180B"/>
    <w:rsid w:val="00791AAA"/>
    <w:rsid w:val="00791D73"/>
    <w:rsid w:val="007928B0"/>
    <w:rsid w:val="0079338F"/>
    <w:rsid w:val="00793CB2"/>
    <w:rsid w:val="00793CCD"/>
    <w:rsid w:val="0079483F"/>
    <w:rsid w:val="00794ABE"/>
    <w:rsid w:val="00795912"/>
    <w:rsid w:val="00795CB3"/>
    <w:rsid w:val="007960A9"/>
    <w:rsid w:val="00796C0A"/>
    <w:rsid w:val="00796D74"/>
    <w:rsid w:val="007A2175"/>
    <w:rsid w:val="007A43A9"/>
    <w:rsid w:val="007A5993"/>
    <w:rsid w:val="007A6351"/>
    <w:rsid w:val="007B2737"/>
    <w:rsid w:val="007B281F"/>
    <w:rsid w:val="007B2950"/>
    <w:rsid w:val="007B3079"/>
    <w:rsid w:val="007B4296"/>
    <w:rsid w:val="007C020C"/>
    <w:rsid w:val="007C1607"/>
    <w:rsid w:val="007C21A4"/>
    <w:rsid w:val="007C2A11"/>
    <w:rsid w:val="007C5D41"/>
    <w:rsid w:val="007C6B37"/>
    <w:rsid w:val="007C6D3A"/>
    <w:rsid w:val="007C6DBC"/>
    <w:rsid w:val="007C6F4B"/>
    <w:rsid w:val="007D006E"/>
    <w:rsid w:val="007D0B65"/>
    <w:rsid w:val="007D142E"/>
    <w:rsid w:val="007D2A68"/>
    <w:rsid w:val="007D2F0B"/>
    <w:rsid w:val="007D336C"/>
    <w:rsid w:val="007D34D5"/>
    <w:rsid w:val="007D3BC6"/>
    <w:rsid w:val="007D45B5"/>
    <w:rsid w:val="007D492D"/>
    <w:rsid w:val="007D4B81"/>
    <w:rsid w:val="007D56C7"/>
    <w:rsid w:val="007D6942"/>
    <w:rsid w:val="007D78A4"/>
    <w:rsid w:val="007E09E2"/>
    <w:rsid w:val="007E101A"/>
    <w:rsid w:val="007E245A"/>
    <w:rsid w:val="007E2814"/>
    <w:rsid w:val="007E2A15"/>
    <w:rsid w:val="007E3DAE"/>
    <w:rsid w:val="007E3EAF"/>
    <w:rsid w:val="007E408E"/>
    <w:rsid w:val="007E42F0"/>
    <w:rsid w:val="007E46F4"/>
    <w:rsid w:val="007E4B7E"/>
    <w:rsid w:val="007E5CD0"/>
    <w:rsid w:val="007E6E61"/>
    <w:rsid w:val="007F0A9D"/>
    <w:rsid w:val="007F16F0"/>
    <w:rsid w:val="007F2B25"/>
    <w:rsid w:val="007F38C8"/>
    <w:rsid w:val="007F3B70"/>
    <w:rsid w:val="007F44A4"/>
    <w:rsid w:val="007F4C69"/>
    <w:rsid w:val="0080093B"/>
    <w:rsid w:val="00801834"/>
    <w:rsid w:val="00801953"/>
    <w:rsid w:val="00801ED3"/>
    <w:rsid w:val="00801FB4"/>
    <w:rsid w:val="0080425F"/>
    <w:rsid w:val="0080469C"/>
    <w:rsid w:val="00804AE6"/>
    <w:rsid w:val="00805821"/>
    <w:rsid w:val="00805A56"/>
    <w:rsid w:val="00805B2B"/>
    <w:rsid w:val="008076D5"/>
    <w:rsid w:val="00807C27"/>
    <w:rsid w:val="00810472"/>
    <w:rsid w:val="008111D4"/>
    <w:rsid w:val="008114C6"/>
    <w:rsid w:val="00811D6D"/>
    <w:rsid w:val="0081390C"/>
    <w:rsid w:val="00815F2E"/>
    <w:rsid w:val="008164F8"/>
    <w:rsid w:val="00816579"/>
    <w:rsid w:val="008179CB"/>
    <w:rsid w:val="00820862"/>
    <w:rsid w:val="00820F67"/>
    <w:rsid w:val="00820FAE"/>
    <w:rsid w:val="00821595"/>
    <w:rsid w:val="008235CC"/>
    <w:rsid w:val="00823F3E"/>
    <w:rsid w:val="0082494D"/>
    <w:rsid w:val="00824A68"/>
    <w:rsid w:val="008304FB"/>
    <w:rsid w:val="0083071A"/>
    <w:rsid w:val="008313FF"/>
    <w:rsid w:val="0083156D"/>
    <w:rsid w:val="00832915"/>
    <w:rsid w:val="00833206"/>
    <w:rsid w:val="0083346B"/>
    <w:rsid w:val="00833AD7"/>
    <w:rsid w:val="00833C72"/>
    <w:rsid w:val="0083466C"/>
    <w:rsid w:val="00834A7A"/>
    <w:rsid w:val="008361F6"/>
    <w:rsid w:val="0084009F"/>
    <w:rsid w:val="00841049"/>
    <w:rsid w:val="00841B53"/>
    <w:rsid w:val="0084236A"/>
    <w:rsid w:val="008445AD"/>
    <w:rsid w:val="008447C8"/>
    <w:rsid w:val="0084616A"/>
    <w:rsid w:val="008466BE"/>
    <w:rsid w:val="00847776"/>
    <w:rsid w:val="00850713"/>
    <w:rsid w:val="008519CD"/>
    <w:rsid w:val="008529FC"/>
    <w:rsid w:val="00853294"/>
    <w:rsid w:val="00853BE4"/>
    <w:rsid w:val="00853C36"/>
    <w:rsid w:val="00854A39"/>
    <w:rsid w:val="0085575D"/>
    <w:rsid w:val="00855A3C"/>
    <w:rsid w:val="0085648F"/>
    <w:rsid w:val="008607AA"/>
    <w:rsid w:val="008609A9"/>
    <w:rsid w:val="008621EB"/>
    <w:rsid w:val="00862972"/>
    <w:rsid w:val="00862D63"/>
    <w:rsid w:val="0086344B"/>
    <w:rsid w:val="0086356F"/>
    <w:rsid w:val="00863C72"/>
    <w:rsid w:val="00864917"/>
    <w:rsid w:val="00865C37"/>
    <w:rsid w:val="00867740"/>
    <w:rsid w:val="00870EB1"/>
    <w:rsid w:val="00870F55"/>
    <w:rsid w:val="00871F4E"/>
    <w:rsid w:val="00872661"/>
    <w:rsid w:val="00872BFA"/>
    <w:rsid w:val="00872D51"/>
    <w:rsid w:val="00876117"/>
    <w:rsid w:val="00876351"/>
    <w:rsid w:val="00876776"/>
    <w:rsid w:val="00876F8B"/>
    <w:rsid w:val="008772B1"/>
    <w:rsid w:val="0087756A"/>
    <w:rsid w:val="0087758B"/>
    <w:rsid w:val="00877831"/>
    <w:rsid w:val="00877FA1"/>
    <w:rsid w:val="00880427"/>
    <w:rsid w:val="0088076B"/>
    <w:rsid w:val="008808AD"/>
    <w:rsid w:val="0088144F"/>
    <w:rsid w:val="008818DD"/>
    <w:rsid w:val="00882346"/>
    <w:rsid w:val="0088377F"/>
    <w:rsid w:val="008843D4"/>
    <w:rsid w:val="00885F02"/>
    <w:rsid w:val="00886640"/>
    <w:rsid w:val="00886E28"/>
    <w:rsid w:val="00887036"/>
    <w:rsid w:val="00890508"/>
    <w:rsid w:val="0089292A"/>
    <w:rsid w:val="00893954"/>
    <w:rsid w:val="008944B5"/>
    <w:rsid w:val="0089493F"/>
    <w:rsid w:val="00894BEB"/>
    <w:rsid w:val="00894E75"/>
    <w:rsid w:val="00896FBF"/>
    <w:rsid w:val="0089798E"/>
    <w:rsid w:val="00897A8C"/>
    <w:rsid w:val="00897DD0"/>
    <w:rsid w:val="008A021F"/>
    <w:rsid w:val="008A095D"/>
    <w:rsid w:val="008A09BB"/>
    <w:rsid w:val="008A0AC0"/>
    <w:rsid w:val="008A1950"/>
    <w:rsid w:val="008A2069"/>
    <w:rsid w:val="008A21FD"/>
    <w:rsid w:val="008A440A"/>
    <w:rsid w:val="008A49CE"/>
    <w:rsid w:val="008A4AED"/>
    <w:rsid w:val="008A507F"/>
    <w:rsid w:val="008A5EB8"/>
    <w:rsid w:val="008A6771"/>
    <w:rsid w:val="008A690A"/>
    <w:rsid w:val="008A6C10"/>
    <w:rsid w:val="008B043E"/>
    <w:rsid w:val="008B0AC7"/>
    <w:rsid w:val="008B0C5C"/>
    <w:rsid w:val="008B0FFF"/>
    <w:rsid w:val="008B1FC3"/>
    <w:rsid w:val="008B266D"/>
    <w:rsid w:val="008B2CB7"/>
    <w:rsid w:val="008B3B94"/>
    <w:rsid w:val="008B4AEC"/>
    <w:rsid w:val="008B500C"/>
    <w:rsid w:val="008B5918"/>
    <w:rsid w:val="008B5FFB"/>
    <w:rsid w:val="008B7321"/>
    <w:rsid w:val="008C3E5B"/>
    <w:rsid w:val="008C4117"/>
    <w:rsid w:val="008C44AF"/>
    <w:rsid w:val="008C5042"/>
    <w:rsid w:val="008C5577"/>
    <w:rsid w:val="008C6354"/>
    <w:rsid w:val="008C6F60"/>
    <w:rsid w:val="008C7A19"/>
    <w:rsid w:val="008D1F43"/>
    <w:rsid w:val="008D24FC"/>
    <w:rsid w:val="008D3102"/>
    <w:rsid w:val="008D3CE9"/>
    <w:rsid w:val="008D4E63"/>
    <w:rsid w:val="008D5CF3"/>
    <w:rsid w:val="008D6B1C"/>
    <w:rsid w:val="008D6DAE"/>
    <w:rsid w:val="008D75E0"/>
    <w:rsid w:val="008D7E4C"/>
    <w:rsid w:val="008E0916"/>
    <w:rsid w:val="008E1F4D"/>
    <w:rsid w:val="008E24AE"/>
    <w:rsid w:val="008E2D10"/>
    <w:rsid w:val="008E2D85"/>
    <w:rsid w:val="008E4D13"/>
    <w:rsid w:val="008E5965"/>
    <w:rsid w:val="008E5B96"/>
    <w:rsid w:val="008E6306"/>
    <w:rsid w:val="008E6F9D"/>
    <w:rsid w:val="008E732B"/>
    <w:rsid w:val="008F00DE"/>
    <w:rsid w:val="008F23DB"/>
    <w:rsid w:val="008F3380"/>
    <w:rsid w:val="008F3BFC"/>
    <w:rsid w:val="008F4017"/>
    <w:rsid w:val="008F4036"/>
    <w:rsid w:val="008F440D"/>
    <w:rsid w:val="008F516D"/>
    <w:rsid w:val="008F5195"/>
    <w:rsid w:val="008F6853"/>
    <w:rsid w:val="008F798A"/>
    <w:rsid w:val="008F7C71"/>
    <w:rsid w:val="008F7E2C"/>
    <w:rsid w:val="00900D2B"/>
    <w:rsid w:val="0090186C"/>
    <w:rsid w:val="00901CCD"/>
    <w:rsid w:val="00901D7F"/>
    <w:rsid w:val="00902114"/>
    <w:rsid w:val="0090236A"/>
    <w:rsid w:val="0090286E"/>
    <w:rsid w:val="00902CC2"/>
    <w:rsid w:val="00902FE5"/>
    <w:rsid w:val="009044BB"/>
    <w:rsid w:val="00904B6B"/>
    <w:rsid w:val="0090520D"/>
    <w:rsid w:val="0090557F"/>
    <w:rsid w:val="00905900"/>
    <w:rsid w:val="0090599D"/>
    <w:rsid w:val="009059CB"/>
    <w:rsid w:val="00905B3D"/>
    <w:rsid w:val="00905C3D"/>
    <w:rsid w:val="009064F6"/>
    <w:rsid w:val="0090795B"/>
    <w:rsid w:val="00910C7D"/>
    <w:rsid w:val="009113D0"/>
    <w:rsid w:val="00912AEB"/>
    <w:rsid w:val="00912E75"/>
    <w:rsid w:val="00913D00"/>
    <w:rsid w:val="0091505A"/>
    <w:rsid w:val="009152CA"/>
    <w:rsid w:val="009163AF"/>
    <w:rsid w:val="00916550"/>
    <w:rsid w:val="0091685F"/>
    <w:rsid w:val="00916B73"/>
    <w:rsid w:val="00917497"/>
    <w:rsid w:val="0092116A"/>
    <w:rsid w:val="00922C3A"/>
    <w:rsid w:val="009236A7"/>
    <w:rsid w:val="00923815"/>
    <w:rsid w:val="00924273"/>
    <w:rsid w:val="00924A0B"/>
    <w:rsid w:val="00926E1B"/>
    <w:rsid w:val="009271A6"/>
    <w:rsid w:val="00927C25"/>
    <w:rsid w:val="00930B88"/>
    <w:rsid w:val="0093232F"/>
    <w:rsid w:val="0093240E"/>
    <w:rsid w:val="00933621"/>
    <w:rsid w:val="009336B7"/>
    <w:rsid w:val="0093433F"/>
    <w:rsid w:val="009343E9"/>
    <w:rsid w:val="009347B6"/>
    <w:rsid w:val="009355A0"/>
    <w:rsid w:val="00935719"/>
    <w:rsid w:val="00935D6B"/>
    <w:rsid w:val="00936333"/>
    <w:rsid w:val="009403CA"/>
    <w:rsid w:val="009404B9"/>
    <w:rsid w:val="00940BBB"/>
    <w:rsid w:val="0094113E"/>
    <w:rsid w:val="0094159D"/>
    <w:rsid w:val="00941FEF"/>
    <w:rsid w:val="00942856"/>
    <w:rsid w:val="00943BB4"/>
    <w:rsid w:val="009450D7"/>
    <w:rsid w:val="00945374"/>
    <w:rsid w:val="0094584F"/>
    <w:rsid w:val="00945F17"/>
    <w:rsid w:val="00945F5F"/>
    <w:rsid w:val="009474C7"/>
    <w:rsid w:val="00947B25"/>
    <w:rsid w:val="00950A4C"/>
    <w:rsid w:val="00954F38"/>
    <w:rsid w:val="00956232"/>
    <w:rsid w:val="009567CB"/>
    <w:rsid w:val="00956C00"/>
    <w:rsid w:val="0096026A"/>
    <w:rsid w:val="0096038E"/>
    <w:rsid w:val="0096101A"/>
    <w:rsid w:val="00961BA2"/>
    <w:rsid w:val="00962370"/>
    <w:rsid w:val="009631D9"/>
    <w:rsid w:val="00963370"/>
    <w:rsid w:val="00964864"/>
    <w:rsid w:val="00964993"/>
    <w:rsid w:val="00964E12"/>
    <w:rsid w:val="00966704"/>
    <w:rsid w:val="00966CB6"/>
    <w:rsid w:val="0096773B"/>
    <w:rsid w:val="00971778"/>
    <w:rsid w:val="00972368"/>
    <w:rsid w:val="00972469"/>
    <w:rsid w:val="00972FC4"/>
    <w:rsid w:val="0097376C"/>
    <w:rsid w:val="0097491F"/>
    <w:rsid w:val="00975211"/>
    <w:rsid w:val="009759F3"/>
    <w:rsid w:val="00976F21"/>
    <w:rsid w:val="0097757A"/>
    <w:rsid w:val="009776DE"/>
    <w:rsid w:val="009777A4"/>
    <w:rsid w:val="00977E25"/>
    <w:rsid w:val="009801BB"/>
    <w:rsid w:val="009809CC"/>
    <w:rsid w:val="00980B70"/>
    <w:rsid w:val="00980D83"/>
    <w:rsid w:val="0098279C"/>
    <w:rsid w:val="00982B72"/>
    <w:rsid w:val="00984AE9"/>
    <w:rsid w:val="009864AA"/>
    <w:rsid w:val="009874D4"/>
    <w:rsid w:val="009900F2"/>
    <w:rsid w:val="00991401"/>
    <w:rsid w:val="00991BAE"/>
    <w:rsid w:val="0099229A"/>
    <w:rsid w:val="0099253F"/>
    <w:rsid w:val="00993A31"/>
    <w:rsid w:val="00994B46"/>
    <w:rsid w:val="009955B8"/>
    <w:rsid w:val="00996019"/>
    <w:rsid w:val="009973ED"/>
    <w:rsid w:val="009A1855"/>
    <w:rsid w:val="009A2626"/>
    <w:rsid w:val="009A3895"/>
    <w:rsid w:val="009A404C"/>
    <w:rsid w:val="009A48CF"/>
    <w:rsid w:val="009A4A92"/>
    <w:rsid w:val="009A5528"/>
    <w:rsid w:val="009A57EC"/>
    <w:rsid w:val="009A7141"/>
    <w:rsid w:val="009A75BE"/>
    <w:rsid w:val="009A7842"/>
    <w:rsid w:val="009A79DD"/>
    <w:rsid w:val="009B08C7"/>
    <w:rsid w:val="009B19F5"/>
    <w:rsid w:val="009B20DD"/>
    <w:rsid w:val="009B2281"/>
    <w:rsid w:val="009B3AE1"/>
    <w:rsid w:val="009B4688"/>
    <w:rsid w:val="009B5280"/>
    <w:rsid w:val="009B5F6A"/>
    <w:rsid w:val="009B61A4"/>
    <w:rsid w:val="009B6DBF"/>
    <w:rsid w:val="009B6E6B"/>
    <w:rsid w:val="009B715C"/>
    <w:rsid w:val="009B75F1"/>
    <w:rsid w:val="009B7625"/>
    <w:rsid w:val="009B77A2"/>
    <w:rsid w:val="009B77FD"/>
    <w:rsid w:val="009B7CE7"/>
    <w:rsid w:val="009C0570"/>
    <w:rsid w:val="009C1578"/>
    <w:rsid w:val="009C72AA"/>
    <w:rsid w:val="009D04A2"/>
    <w:rsid w:val="009D1917"/>
    <w:rsid w:val="009D2249"/>
    <w:rsid w:val="009D22A9"/>
    <w:rsid w:val="009D400C"/>
    <w:rsid w:val="009D422E"/>
    <w:rsid w:val="009D4A2D"/>
    <w:rsid w:val="009D4EB3"/>
    <w:rsid w:val="009D6833"/>
    <w:rsid w:val="009D6BF6"/>
    <w:rsid w:val="009D7610"/>
    <w:rsid w:val="009E1BD6"/>
    <w:rsid w:val="009E25AF"/>
    <w:rsid w:val="009E28AB"/>
    <w:rsid w:val="009E2DE2"/>
    <w:rsid w:val="009E34AC"/>
    <w:rsid w:val="009E3BCE"/>
    <w:rsid w:val="009E43AD"/>
    <w:rsid w:val="009E4AEB"/>
    <w:rsid w:val="009E5EA7"/>
    <w:rsid w:val="009E6317"/>
    <w:rsid w:val="009E6C97"/>
    <w:rsid w:val="009E79C7"/>
    <w:rsid w:val="009F0A48"/>
    <w:rsid w:val="009F16D1"/>
    <w:rsid w:val="009F1A53"/>
    <w:rsid w:val="009F205F"/>
    <w:rsid w:val="009F2683"/>
    <w:rsid w:val="009F2A5F"/>
    <w:rsid w:val="009F2BB0"/>
    <w:rsid w:val="009F34D0"/>
    <w:rsid w:val="009F391A"/>
    <w:rsid w:val="009F3DC2"/>
    <w:rsid w:val="009F4037"/>
    <w:rsid w:val="009F66BF"/>
    <w:rsid w:val="009F6BF9"/>
    <w:rsid w:val="009F7D46"/>
    <w:rsid w:val="00A00758"/>
    <w:rsid w:val="00A0155E"/>
    <w:rsid w:val="00A02CF1"/>
    <w:rsid w:val="00A03E23"/>
    <w:rsid w:val="00A04079"/>
    <w:rsid w:val="00A06183"/>
    <w:rsid w:val="00A06B7A"/>
    <w:rsid w:val="00A07C75"/>
    <w:rsid w:val="00A10E48"/>
    <w:rsid w:val="00A121D8"/>
    <w:rsid w:val="00A12605"/>
    <w:rsid w:val="00A1295D"/>
    <w:rsid w:val="00A133BD"/>
    <w:rsid w:val="00A138D3"/>
    <w:rsid w:val="00A13B06"/>
    <w:rsid w:val="00A14360"/>
    <w:rsid w:val="00A15CE2"/>
    <w:rsid w:val="00A161B9"/>
    <w:rsid w:val="00A1665E"/>
    <w:rsid w:val="00A1761B"/>
    <w:rsid w:val="00A17DB3"/>
    <w:rsid w:val="00A20121"/>
    <w:rsid w:val="00A214D5"/>
    <w:rsid w:val="00A21A70"/>
    <w:rsid w:val="00A24557"/>
    <w:rsid w:val="00A24B07"/>
    <w:rsid w:val="00A24C0D"/>
    <w:rsid w:val="00A26383"/>
    <w:rsid w:val="00A26FF1"/>
    <w:rsid w:val="00A27235"/>
    <w:rsid w:val="00A274BC"/>
    <w:rsid w:val="00A30A73"/>
    <w:rsid w:val="00A35B13"/>
    <w:rsid w:val="00A35F15"/>
    <w:rsid w:val="00A407C6"/>
    <w:rsid w:val="00A40EA3"/>
    <w:rsid w:val="00A4179A"/>
    <w:rsid w:val="00A422F4"/>
    <w:rsid w:val="00A426D0"/>
    <w:rsid w:val="00A43662"/>
    <w:rsid w:val="00A43B8D"/>
    <w:rsid w:val="00A44419"/>
    <w:rsid w:val="00A44B84"/>
    <w:rsid w:val="00A46180"/>
    <w:rsid w:val="00A4718E"/>
    <w:rsid w:val="00A4736A"/>
    <w:rsid w:val="00A4782B"/>
    <w:rsid w:val="00A47F5F"/>
    <w:rsid w:val="00A500F0"/>
    <w:rsid w:val="00A50961"/>
    <w:rsid w:val="00A50C03"/>
    <w:rsid w:val="00A50FCE"/>
    <w:rsid w:val="00A5101E"/>
    <w:rsid w:val="00A51E00"/>
    <w:rsid w:val="00A52293"/>
    <w:rsid w:val="00A53255"/>
    <w:rsid w:val="00A55072"/>
    <w:rsid w:val="00A56473"/>
    <w:rsid w:val="00A56D5F"/>
    <w:rsid w:val="00A5703A"/>
    <w:rsid w:val="00A60CCC"/>
    <w:rsid w:val="00A61172"/>
    <w:rsid w:val="00A62230"/>
    <w:rsid w:val="00A62FD2"/>
    <w:rsid w:val="00A6345E"/>
    <w:rsid w:val="00A6560D"/>
    <w:rsid w:val="00A70818"/>
    <w:rsid w:val="00A713F2"/>
    <w:rsid w:val="00A729AD"/>
    <w:rsid w:val="00A73041"/>
    <w:rsid w:val="00A734C3"/>
    <w:rsid w:val="00A73DCA"/>
    <w:rsid w:val="00A74FB1"/>
    <w:rsid w:val="00A762C3"/>
    <w:rsid w:val="00A7670B"/>
    <w:rsid w:val="00A76761"/>
    <w:rsid w:val="00A76E70"/>
    <w:rsid w:val="00A77229"/>
    <w:rsid w:val="00A7780B"/>
    <w:rsid w:val="00A80729"/>
    <w:rsid w:val="00A80BDD"/>
    <w:rsid w:val="00A81001"/>
    <w:rsid w:val="00A82365"/>
    <w:rsid w:val="00A82407"/>
    <w:rsid w:val="00A82A01"/>
    <w:rsid w:val="00A84290"/>
    <w:rsid w:val="00A84313"/>
    <w:rsid w:val="00A849E5"/>
    <w:rsid w:val="00A84D95"/>
    <w:rsid w:val="00A86290"/>
    <w:rsid w:val="00A86362"/>
    <w:rsid w:val="00A86DE0"/>
    <w:rsid w:val="00A9069A"/>
    <w:rsid w:val="00A909BA"/>
    <w:rsid w:val="00A90FAC"/>
    <w:rsid w:val="00A9138E"/>
    <w:rsid w:val="00A92435"/>
    <w:rsid w:val="00A9381C"/>
    <w:rsid w:val="00A93DBE"/>
    <w:rsid w:val="00A9538F"/>
    <w:rsid w:val="00A96321"/>
    <w:rsid w:val="00A9650D"/>
    <w:rsid w:val="00A967EB"/>
    <w:rsid w:val="00A96BC9"/>
    <w:rsid w:val="00AA045B"/>
    <w:rsid w:val="00AA0B30"/>
    <w:rsid w:val="00AA0D99"/>
    <w:rsid w:val="00AA26B2"/>
    <w:rsid w:val="00AA3252"/>
    <w:rsid w:val="00AA381B"/>
    <w:rsid w:val="00AA3C75"/>
    <w:rsid w:val="00AA3FD8"/>
    <w:rsid w:val="00AA4591"/>
    <w:rsid w:val="00AA48A0"/>
    <w:rsid w:val="00AA5DF7"/>
    <w:rsid w:val="00AA78E6"/>
    <w:rsid w:val="00AB04F0"/>
    <w:rsid w:val="00AB1B8A"/>
    <w:rsid w:val="00AB1F28"/>
    <w:rsid w:val="00AB386A"/>
    <w:rsid w:val="00AB3C8A"/>
    <w:rsid w:val="00AB431C"/>
    <w:rsid w:val="00AB485B"/>
    <w:rsid w:val="00AB4986"/>
    <w:rsid w:val="00AB49F9"/>
    <w:rsid w:val="00AB650A"/>
    <w:rsid w:val="00AB677D"/>
    <w:rsid w:val="00AC06D2"/>
    <w:rsid w:val="00AC0B5E"/>
    <w:rsid w:val="00AC0E0B"/>
    <w:rsid w:val="00AC1789"/>
    <w:rsid w:val="00AC226F"/>
    <w:rsid w:val="00AC2448"/>
    <w:rsid w:val="00AC437C"/>
    <w:rsid w:val="00AC438D"/>
    <w:rsid w:val="00AC5A33"/>
    <w:rsid w:val="00AD2609"/>
    <w:rsid w:val="00AD2F16"/>
    <w:rsid w:val="00AD3178"/>
    <w:rsid w:val="00AD4416"/>
    <w:rsid w:val="00AD701B"/>
    <w:rsid w:val="00AD7286"/>
    <w:rsid w:val="00AE0AB0"/>
    <w:rsid w:val="00AE1230"/>
    <w:rsid w:val="00AE2150"/>
    <w:rsid w:val="00AE2890"/>
    <w:rsid w:val="00AE2A1E"/>
    <w:rsid w:val="00AE2A69"/>
    <w:rsid w:val="00AE2EB9"/>
    <w:rsid w:val="00AE418B"/>
    <w:rsid w:val="00AE5D9F"/>
    <w:rsid w:val="00AE5FFB"/>
    <w:rsid w:val="00AE68FF"/>
    <w:rsid w:val="00AE713D"/>
    <w:rsid w:val="00AE7AF4"/>
    <w:rsid w:val="00AE7C52"/>
    <w:rsid w:val="00AF0DF1"/>
    <w:rsid w:val="00AF0E13"/>
    <w:rsid w:val="00AF13A2"/>
    <w:rsid w:val="00AF1779"/>
    <w:rsid w:val="00AF17F0"/>
    <w:rsid w:val="00AF1B21"/>
    <w:rsid w:val="00AF3973"/>
    <w:rsid w:val="00AF512C"/>
    <w:rsid w:val="00B00552"/>
    <w:rsid w:val="00B0166D"/>
    <w:rsid w:val="00B017CC"/>
    <w:rsid w:val="00B01959"/>
    <w:rsid w:val="00B01B0E"/>
    <w:rsid w:val="00B01C22"/>
    <w:rsid w:val="00B024FD"/>
    <w:rsid w:val="00B03B63"/>
    <w:rsid w:val="00B03F7D"/>
    <w:rsid w:val="00B04B01"/>
    <w:rsid w:val="00B04B51"/>
    <w:rsid w:val="00B04EEF"/>
    <w:rsid w:val="00B07798"/>
    <w:rsid w:val="00B07AD5"/>
    <w:rsid w:val="00B139E1"/>
    <w:rsid w:val="00B14058"/>
    <w:rsid w:val="00B17711"/>
    <w:rsid w:val="00B204CA"/>
    <w:rsid w:val="00B20D48"/>
    <w:rsid w:val="00B217E0"/>
    <w:rsid w:val="00B21AFE"/>
    <w:rsid w:val="00B23083"/>
    <w:rsid w:val="00B23655"/>
    <w:rsid w:val="00B24658"/>
    <w:rsid w:val="00B25A83"/>
    <w:rsid w:val="00B25BFF"/>
    <w:rsid w:val="00B27219"/>
    <w:rsid w:val="00B3080C"/>
    <w:rsid w:val="00B31043"/>
    <w:rsid w:val="00B31840"/>
    <w:rsid w:val="00B31DB2"/>
    <w:rsid w:val="00B32747"/>
    <w:rsid w:val="00B33F46"/>
    <w:rsid w:val="00B34990"/>
    <w:rsid w:val="00B35533"/>
    <w:rsid w:val="00B3567A"/>
    <w:rsid w:val="00B35CC7"/>
    <w:rsid w:val="00B36480"/>
    <w:rsid w:val="00B36696"/>
    <w:rsid w:val="00B36ED2"/>
    <w:rsid w:val="00B3747C"/>
    <w:rsid w:val="00B374CE"/>
    <w:rsid w:val="00B4052F"/>
    <w:rsid w:val="00B4199F"/>
    <w:rsid w:val="00B41E0C"/>
    <w:rsid w:val="00B43327"/>
    <w:rsid w:val="00B43B48"/>
    <w:rsid w:val="00B44651"/>
    <w:rsid w:val="00B446DF"/>
    <w:rsid w:val="00B44F56"/>
    <w:rsid w:val="00B45064"/>
    <w:rsid w:val="00B45D25"/>
    <w:rsid w:val="00B47041"/>
    <w:rsid w:val="00B47E47"/>
    <w:rsid w:val="00B50C59"/>
    <w:rsid w:val="00B5109B"/>
    <w:rsid w:val="00B516B2"/>
    <w:rsid w:val="00B51E01"/>
    <w:rsid w:val="00B52B2A"/>
    <w:rsid w:val="00B53036"/>
    <w:rsid w:val="00B55A92"/>
    <w:rsid w:val="00B6060A"/>
    <w:rsid w:val="00B60961"/>
    <w:rsid w:val="00B61B8E"/>
    <w:rsid w:val="00B623E4"/>
    <w:rsid w:val="00B62B62"/>
    <w:rsid w:val="00B63BC8"/>
    <w:rsid w:val="00B63D12"/>
    <w:rsid w:val="00B64361"/>
    <w:rsid w:val="00B64ECF"/>
    <w:rsid w:val="00B6506A"/>
    <w:rsid w:val="00B653F0"/>
    <w:rsid w:val="00B65A2F"/>
    <w:rsid w:val="00B65D72"/>
    <w:rsid w:val="00B66AA9"/>
    <w:rsid w:val="00B6744F"/>
    <w:rsid w:val="00B676DC"/>
    <w:rsid w:val="00B678C6"/>
    <w:rsid w:val="00B70287"/>
    <w:rsid w:val="00B70E39"/>
    <w:rsid w:val="00B7120F"/>
    <w:rsid w:val="00B71424"/>
    <w:rsid w:val="00B75AA2"/>
    <w:rsid w:val="00B7601E"/>
    <w:rsid w:val="00B76751"/>
    <w:rsid w:val="00B7695F"/>
    <w:rsid w:val="00B801F7"/>
    <w:rsid w:val="00B80242"/>
    <w:rsid w:val="00B80843"/>
    <w:rsid w:val="00B8229D"/>
    <w:rsid w:val="00B823B3"/>
    <w:rsid w:val="00B83217"/>
    <w:rsid w:val="00B84C9F"/>
    <w:rsid w:val="00B8535E"/>
    <w:rsid w:val="00B856B4"/>
    <w:rsid w:val="00B85ACB"/>
    <w:rsid w:val="00B87AF2"/>
    <w:rsid w:val="00B902C9"/>
    <w:rsid w:val="00B90896"/>
    <w:rsid w:val="00B90DB8"/>
    <w:rsid w:val="00B9167A"/>
    <w:rsid w:val="00B91CFF"/>
    <w:rsid w:val="00B9271F"/>
    <w:rsid w:val="00B928BE"/>
    <w:rsid w:val="00B92E40"/>
    <w:rsid w:val="00B93767"/>
    <w:rsid w:val="00B94D1C"/>
    <w:rsid w:val="00B9592C"/>
    <w:rsid w:val="00B960F9"/>
    <w:rsid w:val="00B97E31"/>
    <w:rsid w:val="00BA308F"/>
    <w:rsid w:val="00BA36F5"/>
    <w:rsid w:val="00BA411E"/>
    <w:rsid w:val="00BA49E6"/>
    <w:rsid w:val="00BA5336"/>
    <w:rsid w:val="00BA5D96"/>
    <w:rsid w:val="00BA6FC5"/>
    <w:rsid w:val="00BB1DCE"/>
    <w:rsid w:val="00BB1FC5"/>
    <w:rsid w:val="00BB27A4"/>
    <w:rsid w:val="00BB2CB9"/>
    <w:rsid w:val="00BB3F1A"/>
    <w:rsid w:val="00BB4558"/>
    <w:rsid w:val="00BB518D"/>
    <w:rsid w:val="00BB711D"/>
    <w:rsid w:val="00BB782E"/>
    <w:rsid w:val="00BB7B7D"/>
    <w:rsid w:val="00BC0D41"/>
    <w:rsid w:val="00BC2806"/>
    <w:rsid w:val="00BC2F51"/>
    <w:rsid w:val="00BC32E7"/>
    <w:rsid w:val="00BC3E51"/>
    <w:rsid w:val="00BC5103"/>
    <w:rsid w:val="00BC5135"/>
    <w:rsid w:val="00BC540E"/>
    <w:rsid w:val="00BC557E"/>
    <w:rsid w:val="00BC5759"/>
    <w:rsid w:val="00BC5AA3"/>
    <w:rsid w:val="00BC6E51"/>
    <w:rsid w:val="00BC7003"/>
    <w:rsid w:val="00BC7FA1"/>
    <w:rsid w:val="00BD0066"/>
    <w:rsid w:val="00BD0420"/>
    <w:rsid w:val="00BD1139"/>
    <w:rsid w:val="00BD133C"/>
    <w:rsid w:val="00BD17F6"/>
    <w:rsid w:val="00BD19CD"/>
    <w:rsid w:val="00BD1A65"/>
    <w:rsid w:val="00BD1FD1"/>
    <w:rsid w:val="00BD25D0"/>
    <w:rsid w:val="00BD3235"/>
    <w:rsid w:val="00BD3B1F"/>
    <w:rsid w:val="00BD4C56"/>
    <w:rsid w:val="00BD5F00"/>
    <w:rsid w:val="00BD709E"/>
    <w:rsid w:val="00BE01AF"/>
    <w:rsid w:val="00BE13DE"/>
    <w:rsid w:val="00BE41A2"/>
    <w:rsid w:val="00BE69F9"/>
    <w:rsid w:val="00BE7447"/>
    <w:rsid w:val="00BE771C"/>
    <w:rsid w:val="00BE7912"/>
    <w:rsid w:val="00BF0145"/>
    <w:rsid w:val="00BF07A3"/>
    <w:rsid w:val="00BF148D"/>
    <w:rsid w:val="00BF224E"/>
    <w:rsid w:val="00BF39EB"/>
    <w:rsid w:val="00BF3D81"/>
    <w:rsid w:val="00BF404C"/>
    <w:rsid w:val="00BF418C"/>
    <w:rsid w:val="00BF41B6"/>
    <w:rsid w:val="00BF5912"/>
    <w:rsid w:val="00BF64BC"/>
    <w:rsid w:val="00BF66F4"/>
    <w:rsid w:val="00BF6719"/>
    <w:rsid w:val="00BF6878"/>
    <w:rsid w:val="00BF6C17"/>
    <w:rsid w:val="00C026C1"/>
    <w:rsid w:val="00C029FF"/>
    <w:rsid w:val="00C02DBD"/>
    <w:rsid w:val="00C033A7"/>
    <w:rsid w:val="00C04257"/>
    <w:rsid w:val="00C043E5"/>
    <w:rsid w:val="00C052AC"/>
    <w:rsid w:val="00C0608D"/>
    <w:rsid w:val="00C064B1"/>
    <w:rsid w:val="00C064DB"/>
    <w:rsid w:val="00C06EE5"/>
    <w:rsid w:val="00C07624"/>
    <w:rsid w:val="00C10DBF"/>
    <w:rsid w:val="00C110E3"/>
    <w:rsid w:val="00C112BE"/>
    <w:rsid w:val="00C113F8"/>
    <w:rsid w:val="00C11667"/>
    <w:rsid w:val="00C1224D"/>
    <w:rsid w:val="00C12B1C"/>
    <w:rsid w:val="00C133E6"/>
    <w:rsid w:val="00C14388"/>
    <w:rsid w:val="00C14DC3"/>
    <w:rsid w:val="00C169FE"/>
    <w:rsid w:val="00C171B1"/>
    <w:rsid w:val="00C17539"/>
    <w:rsid w:val="00C17724"/>
    <w:rsid w:val="00C20834"/>
    <w:rsid w:val="00C230FC"/>
    <w:rsid w:val="00C233C1"/>
    <w:rsid w:val="00C24893"/>
    <w:rsid w:val="00C25CE0"/>
    <w:rsid w:val="00C26B3C"/>
    <w:rsid w:val="00C27496"/>
    <w:rsid w:val="00C27CDB"/>
    <w:rsid w:val="00C30A3C"/>
    <w:rsid w:val="00C30F02"/>
    <w:rsid w:val="00C33E34"/>
    <w:rsid w:val="00C33EA5"/>
    <w:rsid w:val="00C340D4"/>
    <w:rsid w:val="00C34240"/>
    <w:rsid w:val="00C34B4B"/>
    <w:rsid w:val="00C351AD"/>
    <w:rsid w:val="00C35450"/>
    <w:rsid w:val="00C3740B"/>
    <w:rsid w:val="00C40D02"/>
    <w:rsid w:val="00C40D2D"/>
    <w:rsid w:val="00C42692"/>
    <w:rsid w:val="00C426BF"/>
    <w:rsid w:val="00C43327"/>
    <w:rsid w:val="00C43E0A"/>
    <w:rsid w:val="00C45155"/>
    <w:rsid w:val="00C45271"/>
    <w:rsid w:val="00C46048"/>
    <w:rsid w:val="00C46075"/>
    <w:rsid w:val="00C46F37"/>
    <w:rsid w:val="00C470A9"/>
    <w:rsid w:val="00C47367"/>
    <w:rsid w:val="00C473D7"/>
    <w:rsid w:val="00C474AC"/>
    <w:rsid w:val="00C50327"/>
    <w:rsid w:val="00C50691"/>
    <w:rsid w:val="00C510AB"/>
    <w:rsid w:val="00C51E8C"/>
    <w:rsid w:val="00C522C0"/>
    <w:rsid w:val="00C532FB"/>
    <w:rsid w:val="00C5355A"/>
    <w:rsid w:val="00C53CF2"/>
    <w:rsid w:val="00C54EB6"/>
    <w:rsid w:val="00C56399"/>
    <w:rsid w:val="00C575F3"/>
    <w:rsid w:val="00C57D75"/>
    <w:rsid w:val="00C60147"/>
    <w:rsid w:val="00C62830"/>
    <w:rsid w:val="00C6304C"/>
    <w:rsid w:val="00C6325C"/>
    <w:rsid w:val="00C639C4"/>
    <w:rsid w:val="00C63D79"/>
    <w:rsid w:val="00C6514B"/>
    <w:rsid w:val="00C657D0"/>
    <w:rsid w:val="00C65D4A"/>
    <w:rsid w:val="00C65F75"/>
    <w:rsid w:val="00C727C5"/>
    <w:rsid w:val="00C7283C"/>
    <w:rsid w:val="00C7302F"/>
    <w:rsid w:val="00C7326C"/>
    <w:rsid w:val="00C7403C"/>
    <w:rsid w:val="00C742DE"/>
    <w:rsid w:val="00C74EFA"/>
    <w:rsid w:val="00C767D0"/>
    <w:rsid w:val="00C77216"/>
    <w:rsid w:val="00C81347"/>
    <w:rsid w:val="00C82116"/>
    <w:rsid w:val="00C830A0"/>
    <w:rsid w:val="00C83AF4"/>
    <w:rsid w:val="00C8412C"/>
    <w:rsid w:val="00C85A6C"/>
    <w:rsid w:val="00C85A84"/>
    <w:rsid w:val="00C87547"/>
    <w:rsid w:val="00C919D9"/>
    <w:rsid w:val="00C91C87"/>
    <w:rsid w:val="00C92677"/>
    <w:rsid w:val="00C92974"/>
    <w:rsid w:val="00C92D4F"/>
    <w:rsid w:val="00C93552"/>
    <w:rsid w:val="00C94622"/>
    <w:rsid w:val="00C957F3"/>
    <w:rsid w:val="00C9709B"/>
    <w:rsid w:val="00C970F0"/>
    <w:rsid w:val="00C973FF"/>
    <w:rsid w:val="00C97873"/>
    <w:rsid w:val="00CA0F79"/>
    <w:rsid w:val="00CA131A"/>
    <w:rsid w:val="00CA1945"/>
    <w:rsid w:val="00CA1A59"/>
    <w:rsid w:val="00CA237F"/>
    <w:rsid w:val="00CA264D"/>
    <w:rsid w:val="00CA323F"/>
    <w:rsid w:val="00CA362D"/>
    <w:rsid w:val="00CA43D6"/>
    <w:rsid w:val="00CA4AB9"/>
    <w:rsid w:val="00CA51D4"/>
    <w:rsid w:val="00CA55B8"/>
    <w:rsid w:val="00CA55E1"/>
    <w:rsid w:val="00CA595A"/>
    <w:rsid w:val="00CA5F87"/>
    <w:rsid w:val="00CB0321"/>
    <w:rsid w:val="00CB0738"/>
    <w:rsid w:val="00CB11F0"/>
    <w:rsid w:val="00CB1239"/>
    <w:rsid w:val="00CB3307"/>
    <w:rsid w:val="00CB43BE"/>
    <w:rsid w:val="00CB4566"/>
    <w:rsid w:val="00CB4930"/>
    <w:rsid w:val="00CB509C"/>
    <w:rsid w:val="00CB5368"/>
    <w:rsid w:val="00CB5A89"/>
    <w:rsid w:val="00CC0F34"/>
    <w:rsid w:val="00CC4C3C"/>
    <w:rsid w:val="00CC505C"/>
    <w:rsid w:val="00CC5499"/>
    <w:rsid w:val="00CC6159"/>
    <w:rsid w:val="00CC7902"/>
    <w:rsid w:val="00CD0121"/>
    <w:rsid w:val="00CD1C93"/>
    <w:rsid w:val="00CD1F0B"/>
    <w:rsid w:val="00CD3398"/>
    <w:rsid w:val="00CD41BB"/>
    <w:rsid w:val="00CD52DB"/>
    <w:rsid w:val="00CD604B"/>
    <w:rsid w:val="00CD6CDE"/>
    <w:rsid w:val="00CD6F2D"/>
    <w:rsid w:val="00CD74D8"/>
    <w:rsid w:val="00CD78A1"/>
    <w:rsid w:val="00CD7A60"/>
    <w:rsid w:val="00CD7ADC"/>
    <w:rsid w:val="00CE0375"/>
    <w:rsid w:val="00CE28C4"/>
    <w:rsid w:val="00CE2E35"/>
    <w:rsid w:val="00CE2E4A"/>
    <w:rsid w:val="00CE61A1"/>
    <w:rsid w:val="00CE6BDD"/>
    <w:rsid w:val="00CE76ED"/>
    <w:rsid w:val="00CE7A95"/>
    <w:rsid w:val="00CF0CFE"/>
    <w:rsid w:val="00CF1A06"/>
    <w:rsid w:val="00CF2594"/>
    <w:rsid w:val="00CF28E6"/>
    <w:rsid w:val="00CF2B3C"/>
    <w:rsid w:val="00CF2FE9"/>
    <w:rsid w:val="00CF3112"/>
    <w:rsid w:val="00CF3D4C"/>
    <w:rsid w:val="00CF4287"/>
    <w:rsid w:val="00CF447E"/>
    <w:rsid w:val="00CF467C"/>
    <w:rsid w:val="00CF5514"/>
    <w:rsid w:val="00CF7B5E"/>
    <w:rsid w:val="00D01253"/>
    <w:rsid w:val="00D01640"/>
    <w:rsid w:val="00D01A8F"/>
    <w:rsid w:val="00D01CFF"/>
    <w:rsid w:val="00D025F5"/>
    <w:rsid w:val="00D02A22"/>
    <w:rsid w:val="00D02B59"/>
    <w:rsid w:val="00D056A0"/>
    <w:rsid w:val="00D05F4B"/>
    <w:rsid w:val="00D061EC"/>
    <w:rsid w:val="00D07221"/>
    <w:rsid w:val="00D1047C"/>
    <w:rsid w:val="00D11347"/>
    <w:rsid w:val="00D124C6"/>
    <w:rsid w:val="00D12E0F"/>
    <w:rsid w:val="00D13CAE"/>
    <w:rsid w:val="00D13D5F"/>
    <w:rsid w:val="00D14D99"/>
    <w:rsid w:val="00D14D9E"/>
    <w:rsid w:val="00D14EF4"/>
    <w:rsid w:val="00D15B1F"/>
    <w:rsid w:val="00D165D2"/>
    <w:rsid w:val="00D16BCB"/>
    <w:rsid w:val="00D16FF2"/>
    <w:rsid w:val="00D17B16"/>
    <w:rsid w:val="00D17F93"/>
    <w:rsid w:val="00D20EB1"/>
    <w:rsid w:val="00D217E5"/>
    <w:rsid w:val="00D21C9D"/>
    <w:rsid w:val="00D233CD"/>
    <w:rsid w:val="00D239E4"/>
    <w:rsid w:val="00D23FA3"/>
    <w:rsid w:val="00D23FDC"/>
    <w:rsid w:val="00D24687"/>
    <w:rsid w:val="00D24703"/>
    <w:rsid w:val="00D26A58"/>
    <w:rsid w:val="00D27F3F"/>
    <w:rsid w:val="00D32871"/>
    <w:rsid w:val="00D34C79"/>
    <w:rsid w:val="00D35E3E"/>
    <w:rsid w:val="00D37847"/>
    <w:rsid w:val="00D401E0"/>
    <w:rsid w:val="00D4065A"/>
    <w:rsid w:val="00D40F9F"/>
    <w:rsid w:val="00D40FAF"/>
    <w:rsid w:val="00D41197"/>
    <w:rsid w:val="00D41CE1"/>
    <w:rsid w:val="00D42E09"/>
    <w:rsid w:val="00D445DB"/>
    <w:rsid w:val="00D464B2"/>
    <w:rsid w:val="00D4684C"/>
    <w:rsid w:val="00D47C84"/>
    <w:rsid w:val="00D5002A"/>
    <w:rsid w:val="00D50ADE"/>
    <w:rsid w:val="00D5141B"/>
    <w:rsid w:val="00D52772"/>
    <w:rsid w:val="00D5370E"/>
    <w:rsid w:val="00D53E6E"/>
    <w:rsid w:val="00D557BD"/>
    <w:rsid w:val="00D55CAB"/>
    <w:rsid w:val="00D5617D"/>
    <w:rsid w:val="00D570D6"/>
    <w:rsid w:val="00D57184"/>
    <w:rsid w:val="00D573D8"/>
    <w:rsid w:val="00D60713"/>
    <w:rsid w:val="00D608FE"/>
    <w:rsid w:val="00D611B3"/>
    <w:rsid w:val="00D61BA3"/>
    <w:rsid w:val="00D62519"/>
    <w:rsid w:val="00D62585"/>
    <w:rsid w:val="00D64070"/>
    <w:rsid w:val="00D65A5F"/>
    <w:rsid w:val="00D66DC4"/>
    <w:rsid w:val="00D6703C"/>
    <w:rsid w:val="00D704BD"/>
    <w:rsid w:val="00D70E4E"/>
    <w:rsid w:val="00D71A33"/>
    <w:rsid w:val="00D72227"/>
    <w:rsid w:val="00D73BD5"/>
    <w:rsid w:val="00D73C08"/>
    <w:rsid w:val="00D74F64"/>
    <w:rsid w:val="00D76C32"/>
    <w:rsid w:val="00D77033"/>
    <w:rsid w:val="00D774ED"/>
    <w:rsid w:val="00D80D1D"/>
    <w:rsid w:val="00D81726"/>
    <w:rsid w:val="00D81DB9"/>
    <w:rsid w:val="00D828F7"/>
    <w:rsid w:val="00D82FCB"/>
    <w:rsid w:val="00D83439"/>
    <w:rsid w:val="00D8378F"/>
    <w:rsid w:val="00D850C2"/>
    <w:rsid w:val="00D8519D"/>
    <w:rsid w:val="00D86693"/>
    <w:rsid w:val="00D86D16"/>
    <w:rsid w:val="00D873F5"/>
    <w:rsid w:val="00D87DE9"/>
    <w:rsid w:val="00D92081"/>
    <w:rsid w:val="00D92594"/>
    <w:rsid w:val="00D92976"/>
    <w:rsid w:val="00D9298D"/>
    <w:rsid w:val="00D93104"/>
    <w:rsid w:val="00D93C56"/>
    <w:rsid w:val="00D94199"/>
    <w:rsid w:val="00D94CED"/>
    <w:rsid w:val="00D96887"/>
    <w:rsid w:val="00D97734"/>
    <w:rsid w:val="00DA0F24"/>
    <w:rsid w:val="00DA0F7C"/>
    <w:rsid w:val="00DA1580"/>
    <w:rsid w:val="00DA1739"/>
    <w:rsid w:val="00DA2484"/>
    <w:rsid w:val="00DA25BF"/>
    <w:rsid w:val="00DA4BDF"/>
    <w:rsid w:val="00DA4C18"/>
    <w:rsid w:val="00DA5625"/>
    <w:rsid w:val="00DA58C8"/>
    <w:rsid w:val="00DA5B02"/>
    <w:rsid w:val="00DA79DC"/>
    <w:rsid w:val="00DB0BFB"/>
    <w:rsid w:val="00DB1113"/>
    <w:rsid w:val="00DB3793"/>
    <w:rsid w:val="00DB3794"/>
    <w:rsid w:val="00DB41B3"/>
    <w:rsid w:val="00DB4ED0"/>
    <w:rsid w:val="00DB5A1C"/>
    <w:rsid w:val="00DB7563"/>
    <w:rsid w:val="00DB772B"/>
    <w:rsid w:val="00DC08A6"/>
    <w:rsid w:val="00DC1E96"/>
    <w:rsid w:val="00DC2F62"/>
    <w:rsid w:val="00DC2FBF"/>
    <w:rsid w:val="00DC4041"/>
    <w:rsid w:val="00DC4FBE"/>
    <w:rsid w:val="00DC6CF1"/>
    <w:rsid w:val="00DC6ED8"/>
    <w:rsid w:val="00DC79B7"/>
    <w:rsid w:val="00DC7CDB"/>
    <w:rsid w:val="00DC7F15"/>
    <w:rsid w:val="00DD0E2A"/>
    <w:rsid w:val="00DD1390"/>
    <w:rsid w:val="00DD1F89"/>
    <w:rsid w:val="00DD2397"/>
    <w:rsid w:val="00DD3535"/>
    <w:rsid w:val="00DD3B62"/>
    <w:rsid w:val="00DD3E6F"/>
    <w:rsid w:val="00DD4B97"/>
    <w:rsid w:val="00DD4CE1"/>
    <w:rsid w:val="00DD5E10"/>
    <w:rsid w:val="00DD5F2A"/>
    <w:rsid w:val="00DD76F7"/>
    <w:rsid w:val="00DE1179"/>
    <w:rsid w:val="00DE1A23"/>
    <w:rsid w:val="00DE253A"/>
    <w:rsid w:val="00DE35BD"/>
    <w:rsid w:val="00DE3872"/>
    <w:rsid w:val="00DE4094"/>
    <w:rsid w:val="00DE40CB"/>
    <w:rsid w:val="00DE6301"/>
    <w:rsid w:val="00DE69FC"/>
    <w:rsid w:val="00DE73EA"/>
    <w:rsid w:val="00DF07E4"/>
    <w:rsid w:val="00DF1A2F"/>
    <w:rsid w:val="00DF1C8F"/>
    <w:rsid w:val="00DF272C"/>
    <w:rsid w:val="00DF39FA"/>
    <w:rsid w:val="00DF41D4"/>
    <w:rsid w:val="00DF46B7"/>
    <w:rsid w:val="00DF5BE3"/>
    <w:rsid w:val="00DF6057"/>
    <w:rsid w:val="00DF7680"/>
    <w:rsid w:val="00DF7BAA"/>
    <w:rsid w:val="00E00686"/>
    <w:rsid w:val="00E020B0"/>
    <w:rsid w:val="00E0394F"/>
    <w:rsid w:val="00E044FA"/>
    <w:rsid w:val="00E050B1"/>
    <w:rsid w:val="00E06D7E"/>
    <w:rsid w:val="00E0735F"/>
    <w:rsid w:val="00E105D3"/>
    <w:rsid w:val="00E11165"/>
    <w:rsid w:val="00E1172D"/>
    <w:rsid w:val="00E11919"/>
    <w:rsid w:val="00E144D3"/>
    <w:rsid w:val="00E1489E"/>
    <w:rsid w:val="00E157FE"/>
    <w:rsid w:val="00E16048"/>
    <w:rsid w:val="00E16949"/>
    <w:rsid w:val="00E17D75"/>
    <w:rsid w:val="00E2133A"/>
    <w:rsid w:val="00E213FB"/>
    <w:rsid w:val="00E236CB"/>
    <w:rsid w:val="00E238D2"/>
    <w:rsid w:val="00E264EE"/>
    <w:rsid w:val="00E27079"/>
    <w:rsid w:val="00E27B2A"/>
    <w:rsid w:val="00E3024E"/>
    <w:rsid w:val="00E30579"/>
    <w:rsid w:val="00E30872"/>
    <w:rsid w:val="00E31AA2"/>
    <w:rsid w:val="00E32188"/>
    <w:rsid w:val="00E32200"/>
    <w:rsid w:val="00E32FA7"/>
    <w:rsid w:val="00E354FA"/>
    <w:rsid w:val="00E36CB4"/>
    <w:rsid w:val="00E3712B"/>
    <w:rsid w:val="00E37408"/>
    <w:rsid w:val="00E40011"/>
    <w:rsid w:val="00E4089E"/>
    <w:rsid w:val="00E41874"/>
    <w:rsid w:val="00E41C05"/>
    <w:rsid w:val="00E44DF4"/>
    <w:rsid w:val="00E466C8"/>
    <w:rsid w:val="00E468A6"/>
    <w:rsid w:val="00E474FD"/>
    <w:rsid w:val="00E47FE4"/>
    <w:rsid w:val="00E500DD"/>
    <w:rsid w:val="00E5131A"/>
    <w:rsid w:val="00E5145C"/>
    <w:rsid w:val="00E5160D"/>
    <w:rsid w:val="00E51CD3"/>
    <w:rsid w:val="00E51EF3"/>
    <w:rsid w:val="00E53ADB"/>
    <w:rsid w:val="00E540EB"/>
    <w:rsid w:val="00E5440A"/>
    <w:rsid w:val="00E54DF4"/>
    <w:rsid w:val="00E55650"/>
    <w:rsid w:val="00E55E33"/>
    <w:rsid w:val="00E562BD"/>
    <w:rsid w:val="00E56334"/>
    <w:rsid w:val="00E56475"/>
    <w:rsid w:val="00E57BE1"/>
    <w:rsid w:val="00E602D7"/>
    <w:rsid w:val="00E61101"/>
    <w:rsid w:val="00E61220"/>
    <w:rsid w:val="00E613D6"/>
    <w:rsid w:val="00E61497"/>
    <w:rsid w:val="00E622CC"/>
    <w:rsid w:val="00E623B8"/>
    <w:rsid w:val="00E63731"/>
    <w:rsid w:val="00E64B07"/>
    <w:rsid w:val="00E64C72"/>
    <w:rsid w:val="00E652DD"/>
    <w:rsid w:val="00E65B11"/>
    <w:rsid w:val="00E66F17"/>
    <w:rsid w:val="00E67CAE"/>
    <w:rsid w:val="00E67ECE"/>
    <w:rsid w:val="00E705AA"/>
    <w:rsid w:val="00E70C3A"/>
    <w:rsid w:val="00E71604"/>
    <w:rsid w:val="00E71941"/>
    <w:rsid w:val="00E719E1"/>
    <w:rsid w:val="00E73E01"/>
    <w:rsid w:val="00E7418C"/>
    <w:rsid w:val="00E75006"/>
    <w:rsid w:val="00E754C9"/>
    <w:rsid w:val="00E75890"/>
    <w:rsid w:val="00E75B80"/>
    <w:rsid w:val="00E76B76"/>
    <w:rsid w:val="00E76CE9"/>
    <w:rsid w:val="00E82D64"/>
    <w:rsid w:val="00E8400A"/>
    <w:rsid w:val="00E84A40"/>
    <w:rsid w:val="00E85220"/>
    <w:rsid w:val="00E85974"/>
    <w:rsid w:val="00E86263"/>
    <w:rsid w:val="00E86B42"/>
    <w:rsid w:val="00E86E30"/>
    <w:rsid w:val="00E90AED"/>
    <w:rsid w:val="00E91B51"/>
    <w:rsid w:val="00E91F51"/>
    <w:rsid w:val="00E92238"/>
    <w:rsid w:val="00E929EA"/>
    <w:rsid w:val="00E93DAF"/>
    <w:rsid w:val="00E941D0"/>
    <w:rsid w:val="00E948A6"/>
    <w:rsid w:val="00E94DB3"/>
    <w:rsid w:val="00E96157"/>
    <w:rsid w:val="00E962BC"/>
    <w:rsid w:val="00E96875"/>
    <w:rsid w:val="00E97859"/>
    <w:rsid w:val="00E97ACF"/>
    <w:rsid w:val="00EA19E0"/>
    <w:rsid w:val="00EA31AA"/>
    <w:rsid w:val="00EA3AB2"/>
    <w:rsid w:val="00EA3ADE"/>
    <w:rsid w:val="00EA4236"/>
    <w:rsid w:val="00EA5AC4"/>
    <w:rsid w:val="00EA653D"/>
    <w:rsid w:val="00EB0143"/>
    <w:rsid w:val="00EB16AF"/>
    <w:rsid w:val="00EB1CD7"/>
    <w:rsid w:val="00EB2B11"/>
    <w:rsid w:val="00EB3381"/>
    <w:rsid w:val="00EB3B75"/>
    <w:rsid w:val="00EB6CC3"/>
    <w:rsid w:val="00EC15FF"/>
    <w:rsid w:val="00EC175F"/>
    <w:rsid w:val="00EC19F3"/>
    <w:rsid w:val="00EC1B16"/>
    <w:rsid w:val="00EC1EFC"/>
    <w:rsid w:val="00EC20B2"/>
    <w:rsid w:val="00EC217A"/>
    <w:rsid w:val="00EC41FA"/>
    <w:rsid w:val="00EC54E9"/>
    <w:rsid w:val="00EC56B6"/>
    <w:rsid w:val="00EC56DC"/>
    <w:rsid w:val="00EC5731"/>
    <w:rsid w:val="00EC5900"/>
    <w:rsid w:val="00EC64A7"/>
    <w:rsid w:val="00ED147F"/>
    <w:rsid w:val="00ED208E"/>
    <w:rsid w:val="00ED3022"/>
    <w:rsid w:val="00ED3F48"/>
    <w:rsid w:val="00ED4E37"/>
    <w:rsid w:val="00ED5797"/>
    <w:rsid w:val="00ED59C2"/>
    <w:rsid w:val="00ED67E7"/>
    <w:rsid w:val="00ED7B6B"/>
    <w:rsid w:val="00EE0D64"/>
    <w:rsid w:val="00EE1991"/>
    <w:rsid w:val="00EE1F11"/>
    <w:rsid w:val="00EE3EF7"/>
    <w:rsid w:val="00EE4CDE"/>
    <w:rsid w:val="00EE53A0"/>
    <w:rsid w:val="00EE53ED"/>
    <w:rsid w:val="00EE5C25"/>
    <w:rsid w:val="00EE61A9"/>
    <w:rsid w:val="00EF0502"/>
    <w:rsid w:val="00EF194B"/>
    <w:rsid w:val="00EF1C77"/>
    <w:rsid w:val="00EF223D"/>
    <w:rsid w:val="00EF32BF"/>
    <w:rsid w:val="00EF4E2B"/>
    <w:rsid w:val="00EF5292"/>
    <w:rsid w:val="00EF6061"/>
    <w:rsid w:val="00EF692E"/>
    <w:rsid w:val="00EF7221"/>
    <w:rsid w:val="00F007B4"/>
    <w:rsid w:val="00F00A8D"/>
    <w:rsid w:val="00F00C93"/>
    <w:rsid w:val="00F00F7A"/>
    <w:rsid w:val="00F0150B"/>
    <w:rsid w:val="00F020E4"/>
    <w:rsid w:val="00F03520"/>
    <w:rsid w:val="00F0483B"/>
    <w:rsid w:val="00F052F5"/>
    <w:rsid w:val="00F064C4"/>
    <w:rsid w:val="00F07122"/>
    <w:rsid w:val="00F07ABD"/>
    <w:rsid w:val="00F11711"/>
    <w:rsid w:val="00F12647"/>
    <w:rsid w:val="00F12ECC"/>
    <w:rsid w:val="00F1370E"/>
    <w:rsid w:val="00F137AC"/>
    <w:rsid w:val="00F13E22"/>
    <w:rsid w:val="00F1722A"/>
    <w:rsid w:val="00F20C49"/>
    <w:rsid w:val="00F21EA0"/>
    <w:rsid w:val="00F24771"/>
    <w:rsid w:val="00F266B4"/>
    <w:rsid w:val="00F267F0"/>
    <w:rsid w:val="00F269E1"/>
    <w:rsid w:val="00F274C4"/>
    <w:rsid w:val="00F31C01"/>
    <w:rsid w:val="00F3299E"/>
    <w:rsid w:val="00F32AF4"/>
    <w:rsid w:val="00F34038"/>
    <w:rsid w:val="00F348EA"/>
    <w:rsid w:val="00F34BB9"/>
    <w:rsid w:val="00F35968"/>
    <w:rsid w:val="00F35E8F"/>
    <w:rsid w:val="00F360FD"/>
    <w:rsid w:val="00F3762A"/>
    <w:rsid w:val="00F376D4"/>
    <w:rsid w:val="00F3779B"/>
    <w:rsid w:val="00F41BB9"/>
    <w:rsid w:val="00F41BEA"/>
    <w:rsid w:val="00F41EB0"/>
    <w:rsid w:val="00F42AA0"/>
    <w:rsid w:val="00F42BD2"/>
    <w:rsid w:val="00F43583"/>
    <w:rsid w:val="00F442F2"/>
    <w:rsid w:val="00F463AD"/>
    <w:rsid w:val="00F47580"/>
    <w:rsid w:val="00F476BB"/>
    <w:rsid w:val="00F50391"/>
    <w:rsid w:val="00F51813"/>
    <w:rsid w:val="00F51BF0"/>
    <w:rsid w:val="00F5420F"/>
    <w:rsid w:val="00F5452B"/>
    <w:rsid w:val="00F54F74"/>
    <w:rsid w:val="00F55233"/>
    <w:rsid w:val="00F5693F"/>
    <w:rsid w:val="00F56EFF"/>
    <w:rsid w:val="00F572A3"/>
    <w:rsid w:val="00F60C4C"/>
    <w:rsid w:val="00F618AA"/>
    <w:rsid w:val="00F63290"/>
    <w:rsid w:val="00F63795"/>
    <w:rsid w:val="00F640E9"/>
    <w:rsid w:val="00F64D1A"/>
    <w:rsid w:val="00F65492"/>
    <w:rsid w:val="00F65B41"/>
    <w:rsid w:val="00F65B67"/>
    <w:rsid w:val="00F663EC"/>
    <w:rsid w:val="00F66B4B"/>
    <w:rsid w:val="00F67C9E"/>
    <w:rsid w:val="00F67EAC"/>
    <w:rsid w:val="00F70072"/>
    <w:rsid w:val="00F707A2"/>
    <w:rsid w:val="00F71EBA"/>
    <w:rsid w:val="00F72794"/>
    <w:rsid w:val="00F72C25"/>
    <w:rsid w:val="00F73910"/>
    <w:rsid w:val="00F73FB0"/>
    <w:rsid w:val="00F74251"/>
    <w:rsid w:val="00F747C2"/>
    <w:rsid w:val="00F74E31"/>
    <w:rsid w:val="00F75586"/>
    <w:rsid w:val="00F755D9"/>
    <w:rsid w:val="00F76E7A"/>
    <w:rsid w:val="00F77C44"/>
    <w:rsid w:val="00F80DAE"/>
    <w:rsid w:val="00F82BB5"/>
    <w:rsid w:val="00F82EAD"/>
    <w:rsid w:val="00F82FB1"/>
    <w:rsid w:val="00F836B4"/>
    <w:rsid w:val="00F842B1"/>
    <w:rsid w:val="00F84BDE"/>
    <w:rsid w:val="00F8555B"/>
    <w:rsid w:val="00F85AAC"/>
    <w:rsid w:val="00F86469"/>
    <w:rsid w:val="00F87EBE"/>
    <w:rsid w:val="00F904FB"/>
    <w:rsid w:val="00F92070"/>
    <w:rsid w:val="00F92931"/>
    <w:rsid w:val="00F92AC1"/>
    <w:rsid w:val="00F93D14"/>
    <w:rsid w:val="00F9467D"/>
    <w:rsid w:val="00F95CC0"/>
    <w:rsid w:val="00F96B9D"/>
    <w:rsid w:val="00F96F35"/>
    <w:rsid w:val="00F97867"/>
    <w:rsid w:val="00F97D96"/>
    <w:rsid w:val="00F97EDE"/>
    <w:rsid w:val="00FA0318"/>
    <w:rsid w:val="00FA1255"/>
    <w:rsid w:val="00FA1536"/>
    <w:rsid w:val="00FA21F8"/>
    <w:rsid w:val="00FA2D0F"/>
    <w:rsid w:val="00FA43A9"/>
    <w:rsid w:val="00FA54F4"/>
    <w:rsid w:val="00FA6F08"/>
    <w:rsid w:val="00FB0E61"/>
    <w:rsid w:val="00FB10E9"/>
    <w:rsid w:val="00FB2D51"/>
    <w:rsid w:val="00FB31BD"/>
    <w:rsid w:val="00FB3EC8"/>
    <w:rsid w:val="00FB5298"/>
    <w:rsid w:val="00FB5BFF"/>
    <w:rsid w:val="00FB5C4B"/>
    <w:rsid w:val="00FB607C"/>
    <w:rsid w:val="00FB6797"/>
    <w:rsid w:val="00FB6D69"/>
    <w:rsid w:val="00FB77CE"/>
    <w:rsid w:val="00FC35BA"/>
    <w:rsid w:val="00FC3B83"/>
    <w:rsid w:val="00FC4881"/>
    <w:rsid w:val="00FC5E0B"/>
    <w:rsid w:val="00FC6251"/>
    <w:rsid w:val="00FC71F9"/>
    <w:rsid w:val="00FC7602"/>
    <w:rsid w:val="00FD07CE"/>
    <w:rsid w:val="00FD1086"/>
    <w:rsid w:val="00FD2E95"/>
    <w:rsid w:val="00FD3349"/>
    <w:rsid w:val="00FD3497"/>
    <w:rsid w:val="00FD51B7"/>
    <w:rsid w:val="00FD688C"/>
    <w:rsid w:val="00FD794D"/>
    <w:rsid w:val="00FE1B09"/>
    <w:rsid w:val="00FE2002"/>
    <w:rsid w:val="00FE2496"/>
    <w:rsid w:val="00FE33E0"/>
    <w:rsid w:val="00FE34E8"/>
    <w:rsid w:val="00FE3DDA"/>
    <w:rsid w:val="00FE4229"/>
    <w:rsid w:val="00FE48DE"/>
    <w:rsid w:val="00FE64BE"/>
    <w:rsid w:val="00FE68E4"/>
    <w:rsid w:val="00FF083C"/>
    <w:rsid w:val="00FF3480"/>
    <w:rsid w:val="00FF423D"/>
    <w:rsid w:val="00FF47A1"/>
    <w:rsid w:val="00FF51FE"/>
    <w:rsid w:val="00FF778C"/>
    <w:rsid w:val="00FF7A36"/>
    <w:rsid w:val="33B52A98"/>
    <w:rsid w:val="4D58FF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DD7F8"/>
  <w14:defaultImageDpi w14:val="32767"/>
  <w15:chartTrackingRefBased/>
  <w15:docId w15:val="{E2BE6A51-20A1-4920-B8B5-3B155B9A2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qFormat="1"/>
    <w:lsdException w:name="List Bullet" w:semiHidden="1" w:uiPriority="0"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qFormat="1"/>
    <w:lsdException w:name="Body Text Indent 3" w:semiHidden="1" w:uiPriority="0" w:unhideWhenUsed="1"/>
    <w:lsdException w:name="Block Text" w:semiHidden="1" w:unhideWhenUsed="1" w:qFormat="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qFormat="1"/>
    <w:lsdException w:name="Smart Hyperlink" w:semiHidden="1" w:unhideWhenUsed="1" w:qFormat="1"/>
    <w:lsdException w:name="Unresolved Mention" w:uiPriority="47"/>
    <w:lsdException w:name="Smart Link" w:semiHidden="1" w:unhideWhenUsed="1" w:qFormat="1"/>
  </w:latentStyles>
  <w:style w:type="paragraph" w:default="1" w:styleId="Normal">
    <w:name w:val="Normal"/>
    <w:qFormat/>
    <w:rsid w:val="007462BB"/>
    <w:pPr>
      <w:spacing w:line="360" w:lineRule="auto"/>
      <w:contextualSpacing/>
    </w:pPr>
    <w:rPr>
      <w:rFonts w:ascii="Verdana" w:hAnsi="Verdana" w:cs="Times New Roman (Body CS)"/>
      <w:color w:val="4D4D4C"/>
      <w:sz w:val="22"/>
      <w14:cntxtAlts/>
    </w:rPr>
  </w:style>
  <w:style w:type="paragraph" w:styleId="Heading1">
    <w:name w:val="heading 1"/>
    <w:basedOn w:val="Normal"/>
    <w:next w:val="Normal"/>
    <w:link w:val="Heading1Char"/>
    <w:qFormat/>
    <w:rsid w:val="005E56D6"/>
    <w:pPr>
      <w:snapToGrid w:val="0"/>
      <w:spacing w:before="240" w:after="240" w:line="240" w:lineRule="auto"/>
      <w:outlineLvl w:val="0"/>
    </w:pPr>
    <w:rPr>
      <w:b/>
      <w:caps/>
      <w:color w:val="00B9BD" w:themeColor="accent1"/>
      <w:sz w:val="48"/>
    </w:rPr>
  </w:style>
  <w:style w:type="paragraph" w:styleId="Heading2">
    <w:name w:val="heading 2"/>
    <w:basedOn w:val="Normal"/>
    <w:next w:val="Normal"/>
    <w:link w:val="Heading2Char"/>
    <w:unhideWhenUsed/>
    <w:qFormat/>
    <w:rsid w:val="00B01B0E"/>
    <w:pPr>
      <w:keepNext/>
      <w:keepLines/>
      <w:snapToGrid w:val="0"/>
      <w:spacing w:before="120" w:after="120"/>
      <w:outlineLvl w:val="1"/>
    </w:pPr>
    <w:rPr>
      <w:rFonts w:asciiTheme="majorHAnsi" w:eastAsiaTheme="majorEastAsia" w:hAnsiTheme="majorHAnsi" w:cs="Times New Roman (Headings CS)"/>
      <w:b/>
      <w:caps/>
      <w:color w:val="515151" w:themeColor="text1"/>
      <w:sz w:val="32"/>
      <w:szCs w:val="26"/>
    </w:rPr>
  </w:style>
  <w:style w:type="paragraph" w:styleId="Heading3">
    <w:name w:val="heading 3"/>
    <w:basedOn w:val="Normal"/>
    <w:next w:val="Normal"/>
    <w:link w:val="Heading3Char"/>
    <w:unhideWhenUsed/>
    <w:qFormat/>
    <w:rsid w:val="007E245A"/>
    <w:pPr>
      <w:keepNext/>
      <w:keepLines/>
      <w:spacing w:before="360" w:after="240" w:line="240" w:lineRule="auto"/>
      <w:outlineLvl w:val="2"/>
    </w:pPr>
    <w:rPr>
      <w:rFonts w:asciiTheme="majorHAnsi" w:eastAsiaTheme="majorEastAsia" w:hAnsiTheme="majorHAnsi" w:cs="Times New Roman (Headings CS)"/>
      <w:b/>
      <w:caps/>
      <w:color w:val="00B9BD" w:themeColor="accent1"/>
      <w:sz w:val="32"/>
    </w:rPr>
  </w:style>
  <w:style w:type="paragraph" w:styleId="Heading4">
    <w:name w:val="heading 4"/>
    <w:basedOn w:val="Normal"/>
    <w:next w:val="Normal"/>
    <w:link w:val="Heading4Char"/>
    <w:unhideWhenUsed/>
    <w:qFormat/>
    <w:rsid w:val="00B01B0E"/>
    <w:pPr>
      <w:keepNext/>
      <w:keepLines/>
      <w:numPr>
        <w:ilvl w:val="3"/>
      </w:numPr>
      <w:spacing w:before="240" w:after="120"/>
      <w:outlineLvl w:val="3"/>
    </w:pPr>
    <w:rPr>
      <w:rFonts w:asciiTheme="majorHAnsi" w:eastAsiaTheme="majorEastAsia" w:hAnsiTheme="majorHAnsi" w:cstheme="majorBidi"/>
      <w:iCs/>
      <w:sz w:val="28"/>
      <w:lang w:val="en-GB"/>
    </w:rPr>
  </w:style>
  <w:style w:type="paragraph" w:styleId="Heading5">
    <w:name w:val="heading 5"/>
    <w:basedOn w:val="Normal"/>
    <w:next w:val="Normal"/>
    <w:link w:val="Heading5Char"/>
    <w:unhideWhenUsed/>
    <w:qFormat/>
    <w:rsid w:val="00116173"/>
    <w:pPr>
      <w:keepNext/>
      <w:keepLines/>
      <w:spacing w:before="240" w:after="60"/>
      <w:outlineLvl w:val="4"/>
    </w:pPr>
    <w:rPr>
      <w:rFonts w:eastAsiaTheme="majorEastAsia" w:cs="Times New Roman (Headings CS)"/>
      <w:b/>
      <w:color w:val="323232" w:themeColor="text2"/>
      <w14:ligatures w14:val="standardContextual"/>
      <w14:numForm w14:val="oldStyle"/>
    </w:rPr>
  </w:style>
  <w:style w:type="paragraph" w:styleId="Heading6">
    <w:name w:val="heading 6"/>
    <w:basedOn w:val="Normal"/>
    <w:next w:val="Normal"/>
    <w:link w:val="Heading6Char"/>
    <w:unhideWhenUsed/>
    <w:qFormat/>
    <w:rsid w:val="00B01B0E"/>
    <w:pPr>
      <w:keepNext/>
      <w:keepLines/>
      <w:spacing w:before="40" w:after="0"/>
      <w:outlineLvl w:val="5"/>
    </w:pPr>
    <w:rPr>
      <w:rFonts w:asciiTheme="majorHAnsi" w:eastAsiaTheme="majorEastAsia" w:hAnsiTheme="majorHAnsi" w:cstheme="majorBidi"/>
      <w:color w:val="00B9BD" w:themeColor="accent1"/>
    </w:rPr>
  </w:style>
  <w:style w:type="paragraph" w:styleId="Heading7">
    <w:name w:val="heading 7"/>
    <w:basedOn w:val="Normal"/>
    <w:next w:val="Normal"/>
    <w:link w:val="Heading7Char"/>
    <w:unhideWhenUsed/>
    <w:qFormat/>
    <w:rsid w:val="00B01B0E"/>
    <w:pPr>
      <w:keepNext/>
      <w:keepLines/>
      <w:spacing w:before="40" w:after="0"/>
      <w:outlineLvl w:val="6"/>
    </w:pPr>
    <w:rPr>
      <w:rFonts w:asciiTheme="majorHAnsi" w:eastAsiaTheme="majorEastAsia" w:hAnsiTheme="majorHAnsi" w:cs="Times New Roman (Headings CS)"/>
      <w:i/>
      <w:iCs/>
      <w:color w:val="097E80" w:themeColor="accent3"/>
    </w:rPr>
  </w:style>
  <w:style w:type="paragraph" w:styleId="Heading8">
    <w:name w:val="heading 8"/>
    <w:basedOn w:val="TablesHeadingGSCyan"/>
    <w:next w:val="Normal"/>
    <w:link w:val="Heading8Char"/>
    <w:unhideWhenUsed/>
    <w:qFormat/>
    <w:rsid w:val="00B01B0E"/>
    <w:pPr>
      <w:framePr w:hSpace="180" w:wrap="around" w:y="1824"/>
      <w:outlineLvl w:val="7"/>
    </w:pPr>
  </w:style>
  <w:style w:type="paragraph" w:styleId="Heading9">
    <w:name w:val="heading 9"/>
    <w:basedOn w:val="Normal"/>
    <w:next w:val="Normal"/>
    <w:link w:val="Heading9Char"/>
    <w:unhideWhenUsed/>
    <w:qFormat/>
    <w:rsid w:val="00B01B0E"/>
    <w:pPr>
      <w:keepNext/>
      <w:keepLines/>
      <w:spacing w:before="40" w:after="0"/>
      <w:outlineLvl w:val="8"/>
    </w:pPr>
    <w:rPr>
      <w:rFonts w:asciiTheme="majorHAnsi" w:eastAsiaTheme="majorEastAsia" w:hAnsiTheme="majorHAnsi" w:cstheme="majorBidi"/>
      <w:i/>
      <w:iCs/>
      <w:color w:val="6B6B6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B01B0E"/>
    <w:rPr>
      <w:rFonts w:ascii="Verdana" w:eastAsiaTheme="majorEastAsia" w:hAnsi="Verdana" w:cs="Times New Roman (Headings CS)"/>
      <w:b/>
      <w:color w:val="323232" w:themeColor="text2"/>
      <w:sz w:val="22"/>
      <w14:ligatures w14:val="standardContextual"/>
      <w14:numForm w14:val="oldStyle"/>
      <w14:cntxtAlts/>
    </w:rPr>
  </w:style>
  <w:style w:type="character" w:customStyle="1" w:styleId="Heading1Char">
    <w:name w:val="Heading 1 Char"/>
    <w:basedOn w:val="DefaultParagraphFont"/>
    <w:link w:val="Heading1"/>
    <w:rsid w:val="005E56D6"/>
    <w:rPr>
      <w:rFonts w:ascii="Verdana" w:hAnsi="Verdana" w:cs="Times New Roman (Body CS)"/>
      <w:b/>
      <w:caps/>
      <w:color w:val="00B9BD" w:themeColor="accent1"/>
      <w:sz w:val="48"/>
      <w14:cntxtAlts/>
    </w:rPr>
  </w:style>
  <w:style w:type="paragraph" w:styleId="BalloonText">
    <w:name w:val="Balloon Text"/>
    <w:basedOn w:val="Normal"/>
    <w:link w:val="BalloonTextChar"/>
    <w:unhideWhenUsed/>
    <w:rsid w:val="00B01B0E"/>
    <w:pPr>
      <w:spacing w:after="0" w:line="240" w:lineRule="auto"/>
    </w:pPr>
    <w:rPr>
      <w:rFonts w:asciiTheme="minorHAnsi" w:hAnsiTheme="minorHAnsi" w:cs="Times New Roman"/>
      <w:sz w:val="18"/>
      <w:szCs w:val="18"/>
    </w:rPr>
  </w:style>
  <w:style w:type="character" w:customStyle="1" w:styleId="BalloonTextChar">
    <w:name w:val="Balloon Text Char"/>
    <w:basedOn w:val="DefaultParagraphFont"/>
    <w:link w:val="BalloonText"/>
    <w:rsid w:val="00B01B0E"/>
    <w:rPr>
      <w:rFonts w:cs="Times New Roman"/>
      <w:color w:val="4D4D4C"/>
      <w:sz w:val="18"/>
      <w:szCs w:val="18"/>
      <w14:cntxtAlts/>
    </w:rPr>
  </w:style>
  <w:style w:type="paragraph" w:styleId="Bibliography">
    <w:name w:val="Bibliography"/>
    <w:basedOn w:val="Normal"/>
    <w:next w:val="Normal"/>
    <w:uiPriority w:val="37"/>
    <w:unhideWhenUsed/>
    <w:rsid w:val="00B01B0E"/>
  </w:style>
  <w:style w:type="paragraph" w:customStyle="1" w:styleId="BigTags">
    <w:name w:val="Big Tags"/>
    <w:next w:val="Normal"/>
    <w:qFormat/>
    <w:rsid w:val="00B01B0E"/>
    <w:pPr>
      <w:framePr w:vSpace="284" w:wrap="around" w:vAnchor="text" w:hAnchor="text" w:y="1"/>
      <w:shd w:val="clear" w:color="auto" w:fill="00B9BD" w:themeFill="accent1"/>
      <w:adjustRightInd w:val="0"/>
      <w:spacing w:after="0" w:line="240" w:lineRule="auto"/>
    </w:pPr>
    <w:rPr>
      <w:rFonts w:ascii="Verdana" w:eastAsiaTheme="minorEastAsia" w:hAnsi="Verdana" w:cs="Times New Roman (Body CS)"/>
      <w:iCs/>
      <w:caps/>
      <w:color w:val="FFFFFF" w:themeColor="background1"/>
      <w:sz w:val="20"/>
      <w14:cntxtAlts/>
    </w:rPr>
  </w:style>
  <w:style w:type="paragraph" w:styleId="BlockText">
    <w:name w:val="Block Text"/>
    <w:link w:val="BlockTextChar"/>
    <w:uiPriority w:val="99"/>
    <w:unhideWhenUsed/>
    <w:qFormat/>
    <w:rsid w:val="00112BD5"/>
    <w:pPr>
      <w:framePr w:wrap="around" w:vAnchor="text" w:hAnchor="margin" w:y="1"/>
      <w:pBdr>
        <w:top w:val="single" w:sz="2" w:space="10" w:color="00B9BD" w:themeColor="accent1"/>
        <w:left w:val="single" w:sz="2" w:space="10" w:color="00B9BD" w:themeColor="accent1"/>
        <w:bottom w:val="single" w:sz="2" w:space="4" w:color="00B9BD" w:themeColor="accent1"/>
        <w:right w:val="single" w:sz="2" w:space="10" w:color="00B9BD" w:themeColor="accent1"/>
      </w:pBdr>
      <w:spacing w:after="120" w:line="240" w:lineRule="auto"/>
      <w:ind w:right="72"/>
    </w:pPr>
    <w:rPr>
      <w:rFonts w:eastAsiaTheme="minorEastAsia"/>
      <w:iCs/>
      <w:color w:val="00B9BD" w:themeColor="accent1"/>
      <w:sz w:val="22"/>
      <w14:cntxtAlts/>
    </w:rPr>
  </w:style>
  <w:style w:type="character" w:customStyle="1" w:styleId="BlockTextChar">
    <w:name w:val="Block Text Char"/>
    <w:basedOn w:val="DefaultParagraphFont"/>
    <w:link w:val="BlockText"/>
    <w:uiPriority w:val="99"/>
    <w:rsid w:val="00112BD5"/>
    <w:rPr>
      <w:rFonts w:eastAsiaTheme="minorEastAsia"/>
      <w:iCs/>
      <w:color w:val="00B9BD" w:themeColor="accent1"/>
      <w:sz w:val="22"/>
      <w14:cntxtAlts/>
    </w:rPr>
  </w:style>
  <w:style w:type="paragraph" w:styleId="BodyText">
    <w:name w:val="Body Text"/>
    <w:basedOn w:val="Normal"/>
    <w:link w:val="BodyTextChar"/>
    <w:unhideWhenUsed/>
    <w:rsid w:val="00B01B0E"/>
    <w:pPr>
      <w:spacing w:after="120"/>
    </w:pPr>
  </w:style>
  <w:style w:type="character" w:customStyle="1" w:styleId="BodyTextChar">
    <w:name w:val="Body Text Char"/>
    <w:basedOn w:val="DefaultParagraphFont"/>
    <w:link w:val="BodyText"/>
    <w:uiPriority w:val="99"/>
    <w:rsid w:val="00B01B0E"/>
    <w:rPr>
      <w:rFonts w:ascii="Verdana" w:hAnsi="Verdana" w:cs="Times New Roman (Body CS)"/>
      <w:color w:val="4D4D4C"/>
      <w:sz w:val="22"/>
      <w14:cntxtAlts/>
    </w:rPr>
  </w:style>
  <w:style w:type="paragraph" w:styleId="BodyText2">
    <w:name w:val="Body Text 2"/>
    <w:basedOn w:val="Normal"/>
    <w:link w:val="BodyText2Char"/>
    <w:unhideWhenUsed/>
    <w:rsid w:val="00B01B0E"/>
    <w:pPr>
      <w:spacing w:after="120" w:line="480" w:lineRule="auto"/>
    </w:pPr>
  </w:style>
  <w:style w:type="character" w:customStyle="1" w:styleId="Heading2Char">
    <w:name w:val="Heading 2 Char"/>
    <w:basedOn w:val="DefaultParagraphFont"/>
    <w:link w:val="Heading2"/>
    <w:rsid w:val="00B01B0E"/>
    <w:rPr>
      <w:rFonts w:asciiTheme="majorHAnsi" w:eastAsiaTheme="majorEastAsia" w:hAnsiTheme="majorHAnsi" w:cs="Times New Roman (Headings CS)"/>
      <w:b/>
      <w:caps/>
      <w:color w:val="515151" w:themeColor="text1"/>
      <w:sz w:val="32"/>
      <w:szCs w:val="26"/>
      <w14:cntxtAlts/>
    </w:rPr>
  </w:style>
  <w:style w:type="character" w:customStyle="1" w:styleId="Heading3Char">
    <w:name w:val="Heading 3 Char"/>
    <w:basedOn w:val="DefaultParagraphFont"/>
    <w:link w:val="Heading3"/>
    <w:rsid w:val="007E245A"/>
    <w:rPr>
      <w:rFonts w:asciiTheme="majorHAnsi" w:eastAsiaTheme="majorEastAsia" w:hAnsiTheme="majorHAnsi" w:cs="Times New Roman (Headings CS)"/>
      <w:b/>
      <w:caps/>
      <w:color w:val="00B9BD" w:themeColor="accent1"/>
      <w:sz w:val="32"/>
      <w14:cntxtAlts/>
    </w:rPr>
  </w:style>
  <w:style w:type="character" w:customStyle="1" w:styleId="Heading4Char">
    <w:name w:val="Heading 4 Char"/>
    <w:basedOn w:val="DefaultParagraphFont"/>
    <w:link w:val="Heading4"/>
    <w:rsid w:val="00B01B0E"/>
    <w:rPr>
      <w:rFonts w:asciiTheme="majorHAnsi" w:eastAsiaTheme="majorEastAsia" w:hAnsiTheme="majorHAnsi" w:cstheme="majorBidi"/>
      <w:iCs/>
      <w:color w:val="4D4D4C"/>
      <w:sz w:val="28"/>
      <w:lang w:val="en-GB"/>
      <w14:cntxtAlts/>
    </w:rPr>
  </w:style>
  <w:style w:type="character" w:customStyle="1" w:styleId="BodyText2Char">
    <w:name w:val="Body Text 2 Char"/>
    <w:basedOn w:val="DefaultParagraphFont"/>
    <w:link w:val="BodyText2"/>
    <w:uiPriority w:val="99"/>
    <w:semiHidden/>
    <w:rsid w:val="00B01B0E"/>
    <w:rPr>
      <w:rFonts w:ascii="Verdana" w:hAnsi="Verdana" w:cs="Times New Roman (Body CS)"/>
      <w:color w:val="4D4D4C"/>
      <w:sz w:val="22"/>
      <w14:cntxtAlts/>
    </w:rPr>
  </w:style>
  <w:style w:type="paragraph" w:styleId="BodyText3">
    <w:name w:val="Body Text 3"/>
    <w:basedOn w:val="Normal"/>
    <w:link w:val="BodyText3Char"/>
    <w:unhideWhenUsed/>
    <w:rsid w:val="00B01B0E"/>
    <w:pPr>
      <w:spacing w:after="120"/>
    </w:pPr>
    <w:rPr>
      <w:sz w:val="16"/>
      <w:szCs w:val="16"/>
    </w:rPr>
  </w:style>
  <w:style w:type="character" w:customStyle="1" w:styleId="BodyText3Char">
    <w:name w:val="Body Text 3 Char"/>
    <w:basedOn w:val="DefaultParagraphFont"/>
    <w:link w:val="BodyText3"/>
    <w:uiPriority w:val="99"/>
    <w:rsid w:val="00B01B0E"/>
    <w:rPr>
      <w:rFonts w:ascii="Verdana" w:hAnsi="Verdana" w:cs="Times New Roman (Body CS)"/>
      <w:color w:val="4D4D4C"/>
      <w:sz w:val="16"/>
      <w:szCs w:val="16"/>
      <w14:cntxtAlts/>
    </w:rPr>
  </w:style>
  <w:style w:type="paragraph" w:styleId="BodyTextFirstIndent">
    <w:name w:val="Body Text First Indent"/>
    <w:basedOn w:val="BodyText"/>
    <w:link w:val="BodyTextFirstIndentChar"/>
    <w:uiPriority w:val="99"/>
    <w:semiHidden/>
    <w:unhideWhenUsed/>
    <w:rsid w:val="00B01B0E"/>
    <w:pPr>
      <w:spacing w:after="200"/>
      <w:ind w:firstLine="360"/>
    </w:pPr>
  </w:style>
  <w:style w:type="character" w:customStyle="1" w:styleId="BodyTextFirstIndentChar">
    <w:name w:val="Body Text First Indent Char"/>
    <w:basedOn w:val="BodyTextChar"/>
    <w:link w:val="BodyTextFirstIndent"/>
    <w:uiPriority w:val="99"/>
    <w:semiHidden/>
    <w:rsid w:val="00B01B0E"/>
    <w:rPr>
      <w:rFonts w:ascii="Verdana" w:hAnsi="Verdana" w:cs="Times New Roman (Body CS)"/>
      <w:color w:val="4D4D4C"/>
      <w:sz w:val="22"/>
      <w14:cntxtAlts/>
    </w:rPr>
  </w:style>
  <w:style w:type="paragraph" w:styleId="BodyTextIndent">
    <w:name w:val="Body Text Indent"/>
    <w:basedOn w:val="Normal"/>
    <w:link w:val="BodyTextIndentChar"/>
    <w:unhideWhenUsed/>
    <w:rsid w:val="00B01B0E"/>
    <w:pPr>
      <w:spacing w:after="120"/>
      <w:ind w:left="283"/>
    </w:pPr>
  </w:style>
  <w:style w:type="character" w:customStyle="1" w:styleId="BodyTextIndentChar">
    <w:name w:val="Body Text Indent Char"/>
    <w:basedOn w:val="DefaultParagraphFont"/>
    <w:link w:val="BodyTextIndent"/>
    <w:uiPriority w:val="99"/>
    <w:semiHidden/>
    <w:rsid w:val="00B01B0E"/>
    <w:rPr>
      <w:rFonts w:ascii="Verdana" w:hAnsi="Verdana" w:cs="Times New Roman (Body CS)"/>
      <w:color w:val="4D4D4C"/>
      <w:sz w:val="22"/>
      <w14:cntxtAlts/>
    </w:rPr>
  </w:style>
  <w:style w:type="paragraph" w:styleId="BodyTextFirstIndent2">
    <w:name w:val="Body Text First Indent 2"/>
    <w:basedOn w:val="BodyTextIndent"/>
    <w:link w:val="BodyTextFirstIndent2Char"/>
    <w:uiPriority w:val="99"/>
    <w:semiHidden/>
    <w:unhideWhenUsed/>
    <w:rsid w:val="00B01B0E"/>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B01B0E"/>
    <w:rPr>
      <w:rFonts w:ascii="Verdana" w:hAnsi="Verdana" w:cs="Times New Roman (Body CS)"/>
      <w:color w:val="4D4D4C"/>
      <w:sz w:val="22"/>
      <w14:cntxtAlts/>
    </w:rPr>
  </w:style>
  <w:style w:type="paragraph" w:styleId="BodyTextIndent2">
    <w:name w:val="Body Text Indent 2"/>
    <w:basedOn w:val="Normal"/>
    <w:link w:val="BodyTextIndent2Char"/>
    <w:unhideWhenUsed/>
    <w:rsid w:val="00B01B0E"/>
    <w:pPr>
      <w:spacing w:after="120" w:line="480" w:lineRule="auto"/>
      <w:ind w:left="283"/>
    </w:pPr>
  </w:style>
  <w:style w:type="character" w:customStyle="1" w:styleId="BodyTextIndent2Char">
    <w:name w:val="Body Text Indent 2 Char"/>
    <w:basedOn w:val="DefaultParagraphFont"/>
    <w:link w:val="BodyTextIndent2"/>
    <w:uiPriority w:val="99"/>
    <w:semiHidden/>
    <w:rsid w:val="00B01B0E"/>
    <w:rPr>
      <w:rFonts w:ascii="Verdana" w:hAnsi="Verdana" w:cs="Times New Roman (Body CS)"/>
      <w:color w:val="4D4D4C"/>
      <w:sz w:val="22"/>
      <w14:cntxtAlts/>
    </w:rPr>
  </w:style>
  <w:style w:type="paragraph" w:styleId="BodyTextIndent3">
    <w:name w:val="Body Text Indent 3"/>
    <w:basedOn w:val="Normal"/>
    <w:link w:val="BodyTextIndent3Char"/>
    <w:unhideWhenUsed/>
    <w:rsid w:val="00B01B0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01B0E"/>
    <w:rPr>
      <w:rFonts w:ascii="Verdana" w:hAnsi="Verdana" w:cs="Times New Roman (Body CS)"/>
      <w:color w:val="4D4D4C"/>
      <w:sz w:val="16"/>
      <w:szCs w:val="16"/>
      <w14:cntxtAlts/>
    </w:rPr>
  </w:style>
  <w:style w:type="character" w:styleId="BookTitle">
    <w:name w:val="Book Title"/>
    <w:aliases w:val="Authored Titles"/>
    <w:uiPriority w:val="33"/>
    <w:rsid w:val="00B01B0E"/>
    <w:rPr>
      <w:rFonts w:asciiTheme="majorHAnsi" w:hAnsiTheme="majorHAnsi"/>
      <w:b w:val="0"/>
      <w:bCs/>
      <w:i/>
      <w:iCs/>
      <w:spacing w:val="5"/>
      <w:sz w:val="22"/>
    </w:rPr>
  </w:style>
  <w:style w:type="paragraph" w:styleId="Caption">
    <w:name w:val="caption"/>
    <w:basedOn w:val="Normal"/>
    <w:next w:val="Normal"/>
    <w:unhideWhenUsed/>
    <w:qFormat/>
    <w:rsid w:val="00B01B0E"/>
    <w:pPr>
      <w:spacing w:before="240" w:after="120" w:line="240" w:lineRule="auto"/>
    </w:pPr>
    <w:rPr>
      <w:iCs/>
      <w:color w:val="323232" w:themeColor="text2"/>
      <w:sz w:val="18"/>
      <w:szCs w:val="18"/>
    </w:rPr>
  </w:style>
  <w:style w:type="paragraph" w:styleId="Closing">
    <w:name w:val="Closing"/>
    <w:basedOn w:val="Normal"/>
    <w:link w:val="ClosingChar"/>
    <w:uiPriority w:val="99"/>
    <w:unhideWhenUsed/>
    <w:rsid w:val="00B01B0E"/>
    <w:pPr>
      <w:spacing w:after="0" w:line="240" w:lineRule="auto"/>
      <w:ind w:left="2835"/>
    </w:pPr>
  </w:style>
  <w:style w:type="character" w:customStyle="1" w:styleId="ClosingChar">
    <w:name w:val="Closing Char"/>
    <w:basedOn w:val="DefaultParagraphFont"/>
    <w:link w:val="Closing"/>
    <w:uiPriority w:val="99"/>
    <w:rsid w:val="00B01B0E"/>
    <w:rPr>
      <w:rFonts w:ascii="Verdana" w:hAnsi="Verdana" w:cs="Times New Roman (Body CS)"/>
      <w:color w:val="4D4D4C"/>
      <w:sz w:val="22"/>
      <w14:cntxtAlts/>
    </w:rPr>
  </w:style>
  <w:style w:type="character" w:styleId="CommentReference">
    <w:name w:val="annotation reference"/>
    <w:basedOn w:val="DefaultParagraphFont"/>
    <w:semiHidden/>
    <w:unhideWhenUsed/>
    <w:rsid w:val="00B01B0E"/>
    <w:rPr>
      <w:sz w:val="16"/>
      <w:szCs w:val="16"/>
    </w:rPr>
  </w:style>
  <w:style w:type="paragraph" w:styleId="CommentText">
    <w:name w:val="annotation text"/>
    <w:basedOn w:val="Normal"/>
    <w:link w:val="CommentTextChar"/>
    <w:unhideWhenUsed/>
    <w:rsid w:val="00B01B0E"/>
    <w:pPr>
      <w:spacing w:line="240" w:lineRule="auto"/>
    </w:pPr>
    <w:rPr>
      <w:sz w:val="20"/>
      <w:szCs w:val="20"/>
    </w:rPr>
  </w:style>
  <w:style w:type="character" w:customStyle="1" w:styleId="CommentTextChar">
    <w:name w:val="Comment Text Char"/>
    <w:basedOn w:val="DefaultParagraphFont"/>
    <w:link w:val="CommentText"/>
    <w:rsid w:val="00B01B0E"/>
    <w:rPr>
      <w:rFonts w:ascii="Verdana" w:hAnsi="Verdana" w:cs="Times New Roman (Body CS)"/>
      <w:color w:val="4D4D4C"/>
      <w:sz w:val="20"/>
      <w:szCs w:val="20"/>
      <w14:cntxtAlts/>
    </w:rPr>
  </w:style>
  <w:style w:type="paragraph" w:styleId="CommentSubject">
    <w:name w:val="annotation subject"/>
    <w:basedOn w:val="CommentText"/>
    <w:next w:val="CommentText"/>
    <w:link w:val="CommentSubjectChar"/>
    <w:unhideWhenUsed/>
    <w:rsid w:val="00B01B0E"/>
    <w:rPr>
      <w:b/>
      <w:bCs/>
    </w:rPr>
  </w:style>
  <w:style w:type="character" w:customStyle="1" w:styleId="Heading6Char">
    <w:name w:val="Heading 6 Char"/>
    <w:basedOn w:val="DefaultParagraphFont"/>
    <w:link w:val="Heading6"/>
    <w:rsid w:val="00B01B0E"/>
    <w:rPr>
      <w:rFonts w:asciiTheme="majorHAnsi" w:eastAsiaTheme="majorEastAsia" w:hAnsiTheme="majorHAnsi" w:cstheme="majorBidi"/>
      <w:color w:val="00B9BD" w:themeColor="accent1"/>
      <w:sz w:val="22"/>
      <w14:cntxtAlts/>
    </w:rPr>
  </w:style>
  <w:style w:type="character" w:customStyle="1" w:styleId="Heading7Char">
    <w:name w:val="Heading 7 Char"/>
    <w:basedOn w:val="DefaultParagraphFont"/>
    <w:link w:val="Heading7"/>
    <w:rsid w:val="00B01B0E"/>
    <w:rPr>
      <w:rFonts w:asciiTheme="majorHAnsi" w:eastAsiaTheme="majorEastAsia" w:hAnsiTheme="majorHAnsi" w:cs="Times New Roman (Headings CS)"/>
      <w:i/>
      <w:iCs/>
      <w:color w:val="097E80" w:themeColor="accent3"/>
      <w:sz w:val="22"/>
      <w14:cntxtAlts/>
    </w:rPr>
  </w:style>
  <w:style w:type="character" w:customStyle="1" w:styleId="Heading8Char">
    <w:name w:val="Heading 8 Char"/>
    <w:basedOn w:val="DefaultParagraphFont"/>
    <w:link w:val="Heading8"/>
    <w:rsid w:val="00B01B0E"/>
    <w:rPr>
      <w:rFonts w:ascii="Verdana" w:hAnsi="Verdana" w:cs="Times New Roman (Body CS)"/>
      <w:caps/>
      <w:color w:val="00B9BD" w:themeColor="accent1"/>
      <w:sz w:val="22"/>
      <w14:cntxtAlts/>
    </w:rPr>
  </w:style>
  <w:style w:type="character" w:customStyle="1" w:styleId="Heading9Char">
    <w:name w:val="Heading 9 Char"/>
    <w:basedOn w:val="DefaultParagraphFont"/>
    <w:link w:val="Heading9"/>
    <w:rsid w:val="00B01B0E"/>
    <w:rPr>
      <w:rFonts w:asciiTheme="majorHAnsi" w:eastAsiaTheme="majorEastAsia" w:hAnsiTheme="majorHAnsi" w:cstheme="majorBidi"/>
      <w:i/>
      <w:iCs/>
      <w:color w:val="6B6B6B" w:themeColor="text1" w:themeTint="D8"/>
      <w:sz w:val="21"/>
      <w:szCs w:val="21"/>
      <w14:cntxtAlts/>
    </w:rPr>
  </w:style>
  <w:style w:type="character" w:customStyle="1" w:styleId="CommentSubjectChar">
    <w:name w:val="Comment Subject Char"/>
    <w:basedOn w:val="CommentTextChar"/>
    <w:link w:val="CommentSubject"/>
    <w:uiPriority w:val="99"/>
    <w:semiHidden/>
    <w:rsid w:val="00B01B0E"/>
    <w:rPr>
      <w:rFonts w:ascii="Verdana" w:hAnsi="Verdana" w:cs="Times New Roman (Body CS)"/>
      <w:b/>
      <w:bCs/>
      <w:color w:val="4D4D4C"/>
      <w:sz w:val="20"/>
      <w:szCs w:val="20"/>
      <w14:cntxtAlts/>
    </w:rPr>
  </w:style>
  <w:style w:type="paragraph" w:styleId="Date">
    <w:name w:val="Date"/>
    <w:basedOn w:val="Normal"/>
    <w:next w:val="Normal"/>
    <w:link w:val="DateChar"/>
    <w:unhideWhenUsed/>
    <w:rsid w:val="00B01B0E"/>
  </w:style>
  <w:style w:type="character" w:customStyle="1" w:styleId="DateChar">
    <w:name w:val="Date Char"/>
    <w:basedOn w:val="DefaultParagraphFont"/>
    <w:link w:val="Date"/>
    <w:rsid w:val="00B01B0E"/>
    <w:rPr>
      <w:rFonts w:ascii="Verdana" w:hAnsi="Verdana" w:cs="Times New Roman (Body CS)"/>
      <w:color w:val="4D4D4C"/>
      <w:sz w:val="22"/>
      <w14:cntxtAlts/>
    </w:rPr>
  </w:style>
  <w:style w:type="paragraph" w:styleId="DocumentMap">
    <w:name w:val="Document Map"/>
    <w:basedOn w:val="Normal"/>
    <w:link w:val="DocumentMapChar"/>
    <w:uiPriority w:val="99"/>
    <w:semiHidden/>
    <w:unhideWhenUsed/>
    <w:rsid w:val="00B01B0E"/>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01B0E"/>
    <w:rPr>
      <w:rFonts w:cs="Times New Roman (Body CS)"/>
      <w:color w:val="4D4D4C"/>
      <w:sz w:val="26"/>
      <w:szCs w:val="26"/>
      <w14:cntxtAlts/>
    </w:rPr>
  </w:style>
  <w:style w:type="paragraph" w:styleId="E-mailSignature">
    <w:name w:val="E-mail Signature"/>
    <w:basedOn w:val="Normal"/>
    <w:link w:val="E-mailSignatureChar"/>
    <w:uiPriority w:val="99"/>
    <w:semiHidden/>
    <w:unhideWhenUsed/>
    <w:rsid w:val="00B01B0E"/>
    <w:pPr>
      <w:spacing w:after="0" w:line="240" w:lineRule="auto"/>
    </w:pPr>
  </w:style>
  <w:style w:type="character" w:customStyle="1" w:styleId="E-mailSignatureChar">
    <w:name w:val="E-mail Signature Char"/>
    <w:basedOn w:val="DefaultParagraphFont"/>
    <w:link w:val="E-mailSignature"/>
    <w:uiPriority w:val="99"/>
    <w:semiHidden/>
    <w:rsid w:val="00B01B0E"/>
    <w:rPr>
      <w:rFonts w:ascii="Verdana" w:hAnsi="Verdana" w:cs="Times New Roman (Body CS)"/>
      <w:color w:val="4D4D4C"/>
      <w:sz w:val="22"/>
      <w14:cntxtAlts/>
    </w:rPr>
  </w:style>
  <w:style w:type="character" w:styleId="Emphasis">
    <w:name w:val="Emphasis"/>
    <w:uiPriority w:val="20"/>
    <w:qFormat/>
    <w:rsid w:val="00B01B0E"/>
    <w:rPr>
      <w:rFonts w:asciiTheme="minorHAnsi" w:hAnsiTheme="minorHAnsi"/>
      <w:i/>
      <w:iCs/>
      <w:sz w:val="20"/>
    </w:rPr>
  </w:style>
  <w:style w:type="character" w:styleId="EndnoteReference">
    <w:name w:val="endnote reference"/>
    <w:basedOn w:val="DefaultParagraphFont"/>
    <w:uiPriority w:val="99"/>
    <w:semiHidden/>
    <w:unhideWhenUsed/>
    <w:rsid w:val="00B01B0E"/>
    <w:rPr>
      <w:vertAlign w:val="superscript"/>
    </w:rPr>
  </w:style>
  <w:style w:type="paragraph" w:styleId="EndnoteText">
    <w:name w:val="endnote text"/>
    <w:basedOn w:val="Normal"/>
    <w:link w:val="EndnoteTextChar"/>
    <w:unhideWhenUsed/>
    <w:rsid w:val="00B01B0E"/>
    <w:pPr>
      <w:spacing w:after="0" w:line="240" w:lineRule="auto"/>
    </w:pPr>
    <w:rPr>
      <w:sz w:val="20"/>
      <w:szCs w:val="20"/>
    </w:rPr>
  </w:style>
  <w:style w:type="character" w:customStyle="1" w:styleId="EndnoteTextChar">
    <w:name w:val="Endnote Text Char"/>
    <w:basedOn w:val="DefaultParagraphFont"/>
    <w:link w:val="EndnoteText"/>
    <w:rsid w:val="00B01B0E"/>
    <w:rPr>
      <w:rFonts w:ascii="Verdana" w:hAnsi="Verdana" w:cs="Times New Roman (Body CS)"/>
      <w:color w:val="4D4D4C"/>
      <w:sz w:val="20"/>
      <w:szCs w:val="20"/>
      <w14:cntxtAlts/>
    </w:rPr>
  </w:style>
  <w:style w:type="paragraph" w:styleId="EnvelopeAddress">
    <w:name w:val="envelope address"/>
    <w:basedOn w:val="Normal"/>
    <w:uiPriority w:val="99"/>
    <w:semiHidden/>
    <w:unhideWhenUsed/>
    <w:rsid w:val="00B01B0E"/>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B01B0E"/>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B01B0E"/>
    <w:rPr>
      <w:color w:val="D3D4D6" w:themeColor="followedHyperlink"/>
      <w:u w:val="single"/>
    </w:rPr>
  </w:style>
  <w:style w:type="paragraph" w:styleId="Footer">
    <w:name w:val="footer"/>
    <w:basedOn w:val="Normal"/>
    <w:link w:val="FooterChar"/>
    <w:unhideWhenUsed/>
    <w:rsid w:val="00B01B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B0E"/>
    <w:rPr>
      <w:rFonts w:ascii="Verdana" w:hAnsi="Verdana" w:cs="Times New Roman (Body CS)"/>
      <w:color w:val="4D4D4C"/>
      <w:sz w:val="22"/>
      <w14:cntxtAlts/>
    </w:rPr>
  </w:style>
  <w:style w:type="character" w:styleId="FootnoteReference">
    <w:name w:val="footnote reference"/>
    <w:basedOn w:val="DefaultParagraphFont"/>
    <w:unhideWhenUsed/>
    <w:rsid w:val="00B01B0E"/>
    <w:rPr>
      <w:vertAlign w:val="superscript"/>
    </w:rPr>
  </w:style>
  <w:style w:type="paragraph" w:styleId="FootnoteText">
    <w:name w:val="footnote text"/>
    <w:basedOn w:val="Normal"/>
    <w:link w:val="FootnoteTextChar"/>
    <w:unhideWhenUsed/>
    <w:rsid w:val="00947B25"/>
    <w:pPr>
      <w:spacing w:after="0" w:line="240" w:lineRule="auto"/>
    </w:pPr>
    <w:rPr>
      <w:sz w:val="16"/>
      <w:szCs w:val="20"/>
    </w:rPr>
  </w:style>
  <w:style w:type="character" w:customStyle="1" w:styleId="FootnoteTextChar">
    <w:name w:val="Footnote Text Char"/>
    <w:basedOn w:val="DefaultParagraphFont"/>
    <w:link w:val="FootnoteText"/>
    <w:rsid w:val="00947B25"/>
    <w:rPr>
      <w:rFonts w:ascii="Verdana" w:hAnsi="Verdana" w:cs="Times New Roman (Body CS)"/>
      <w:color w:val="4D4D4C"/>
      <w:sz w:val="16"/>
      <w:szCs w:val="20"/>
      <w14:cntxtAlts/>
    </w:rPr>
  </w:style>
  <w:style w:type="table" w:styleId="GridTable1Light">
    <w:name w:val="Grid Table 1 Light"/>
    <w:basedOn w:val="TableNormal"/>
    <w:uiPriority w:val="46"/>
    <w:rsid w:val="00B01B0E"/>
    <w:pPr>
      <w:spacing w:after="0" w:line="240" w:lineRule="auto"/>
    </w:pPr>
    <w:tblPr>
      <w:tblStyleRowBandSize w:val="1"/>
      <w:tblStyleColBandSize w:val="1"/>
      <w:tblBorders>
        <w:top w:val="single" w:sz="4" w:space="0" w:color="B9B9B9" w:themeColor="text1" w:themeTint="66"/>
        <w:left w:val="single" w:sz="4" w:space="0" w:color="B9B9B9" w:themeColor="text1" w:themeTint="66"/>
        <w:bottom w:val="single" w:sz="4" w:space="0" w:color="B9B9B9" w:themeColor="text1" w:themeTint="66"/>
        <w:right w:val="single" w:sz="4" w:space="0" w:color="B9B9B9" w:themeColor="text1" w:themeTint="66"/>
        <w:insideH w:val="single" w:sz="4" w:space="0" w:color="B9B9B9" w:themeColor="text1" w:themeTint="66"/>
        <w:insideV w:val="single" w:sz="4" w:space="0" w:color="B9B9B9" w:themeColor="text1" w:themeTint="66"/>
      </w:tblBorders>
    </w:tblPr>
    <w:tblStylePr w:type="firstRow">
      <w:rPr>
        <w:b/>
        <w:bCs/>
      </w:rPr>
      <w:tblPr/>
      <w:tcPr>
        <w:tcBorders>
          <w:bottom w:val="single" w:sz="12" w:space="0" w:color="969696" w:themeColor="text1" w:themeTint="99"/>
        </w:tcBorders>
      </w:tcPr>
    </w:tblStylePr>
    <w:tblStylePr w:type="lastRow">
      <w:rPr>
        <w:b/>
        <w:bCs/>
      </w:rPr>
      <w:tblPr/>
      <w:tcPr>
        <w:tcBorders>
          <w:top w:val="double" w:sz="2" w:space="0" w:color="96969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01B0E"/>
    <w:pPr>
      <w:spacing w:after="0" w:line="240" w:lineRule="auto"/>
    </w:pPr>
    <w:tblPr>
      <w:tblStyleRowBandSize w:val="1"/>
      <w:tblStyleColBandSize w:val="1"/>
      <w:tblBorders>
        <w:top w:val="single" w:sz="4" w:space="0" w:color="7EFBFF" w:themeColor="accent1" w:themeTint="66"/>
        <w:left w:val="single" w:sz="4" w:space="0" w:color="7EFBFF" w:themeColor="accent1" w:themeTint="66"/>
        <w:bottom w:val="single" w:sz="4" w:space="0" w:color="7EFBFF" w:themeColor="accent1" w:themeTint="66"/>
        <w:right w:val="single" w:sz="4" w:space="0" w:color="7EFBFF" w:themeColor="accent1" w:themeTint="66"/>
        <w:insideH w:val="single" w:sz="4" w:space="0" w:color="7EFBFF" w:themeColor="accent1" w:themeTint="66"/>
        <w:insideV w:val="single" w:sz="4" w:space="0" w:color="7EFBFF" w:themeColor="accent1" w:themeTint="66"/>
      </w:tblBorders>
    </w:tblPr>
    <w:tblStylePr w:type="firstRow">
      <w:rPr>
        <w:b/>
        <w:bCs/>
      </w:rPr>
      <w:tblPr/>
      <w:tcPr>
        <w:tcBorders>
          <w:bottom w:val="single" w:sz="12" w:space="0" w:color="3EFAFF" w:themeColor="accent1" w:themeTint="99"/>
        </w:tcBorders>
      </w:tcPr>
    </w:tblStylePr>
    <w:tblStylePr w:type="lastRow">
      <w:rPr>
        <w:b/>
        <w:bCs/>
      </w:rPr>
      <w:tblPr/>
      <w:tcPr>
        <w:tcBorders>
          <w:top w:val="double" w:sz="2" w:space="0" w:color="3EFAFF" w:themeColor="accent1"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B01B0E"/>
    <w:pPr>
      <w:spacing w:after="0" w:line="240" w:lineRule="auto"/>
    </w:pPr>
    <w:tblPr>
      <w:tblStyleRowBandSize w:val="1"/>
      <w:tblStyleColBandSize w:val="1"/>
      <w:tblBorders>
        <w:top w:val="single" w:sz="2" w:space="0" w:color="2DECF0" w:themeColor="accent3" w:themeTint="99"/>
        <w:bottom w:val="single" w:sz="2" w:space="0" w:color="2DECF0" w:themeColor="accent3" w:themeTint="99"/>
        <w:insideH w:val="single" w:sz="2" w:space="0" w:color="2DECF0" w:themeColor="accent3" w:themeTint="99"/>
        <w:insideV w:val="single" w:sz="2" w:space="0" w:color="2DECF0" w:themeColor="accent3" w:themeTint="99"/>
      </w:tblBorders>
    </w:tblPr>
    <w:tblStylePr w:type="firstRow">
      <w:rPr>
        <w:b/>
        <w:bCs/>
      </w:rPr>
      <w:tblPr/>
      <w:tcPr>
        <w:tcBorders>
          <w:top w:val="nil"/>
          <w:bottom w:val="single" w:sz="12" w:space="0" w:color="2DECF0" w:themeColor="accent3" w:themeTint="99"/>
          <w:insideH w:val="nil"/>
          <w:insideV w:val="nil"/>
        </w:tcBorders>
        <w:shd w:val="clear" w:color="auto" w:fill="FFFFFF" w:themeFill="background1"/>
      </w:tcPr>
    </w:tblStylePr>
    <w:tblStylePr w:type="lastRow">
      <w:rPr>
        <w:b/>
        <w:bCs/>
      </w:rPr>
      <w:tblPr/>
      <w:tcPr>
        <w:tcBorders>
          <w:top w:val="double" w:sz="2" w:space="0" w:color="2DEC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GridTable2-Accent4">
    <w:name w:val="Grid Table 2 Accent 4"/>
    <w:basedOn w:val="TableNormal"/>
    <w:uiPriority w:val="47"/>
    <w:rsid w:val="00B01B0E"/>
    <w:pPr>
      <w:spacing w:after="0" w:line="240" w:lineRule="auto"/>
    </w:pPr>
    <w:tblPr>
      <w:tblStyleRowBandSize w:val="1"/>
      <w:tblStyleColBandSize w:val="1"/>
      <w:tblBorders>
        <w:top w:val="single" w:sz="2" w:space="0" w:color="E6EB8C" w:themeColor="accent4" w:themeTint="99"/>
        <w:bottom w:val="single" w:sz="2" w:space="0" w:color="E6EB8C" w:themeColor="accent4" w:themeTint="99"/>
        <w:insideH w:val="single" w:sz="2" w:space="0" w:color="E6EB8C" w:themeColor="accent4" w:themeTint="99"/>
        <w:insideV w:val="single" w:sz="2" w:space="0" w:color="E6EB8C" w:themeColor="accent4" w:themeTint="99"/>
      </w:tblBorders>
    </w:tblPr>
    <w:tblStylePr w:type="firstRow">
      <w:rPr>
        <w:b/>
        <w:bCs/>
      </w:rPr>
      <w:tblPr/>
      <w:tcPr>
        <w:tcBorders>
          <w:top w:val="nil"/>
          <w:bottom w:val="single" w:sz="12" w:space="0" w:color="E6EB8C" w:themeColor="accent4" w:themeTint="99"/>
          <w:insideH w:val="nil"/>
          <w:insideV w:val="nil"/>
        </w:tcBorders>
        <w:shd w:val="clear" w:color="auto" w:fill="FFFFFF" w:themeFill="background1"/>
      </w:tcPr>
    </w:tblStylePr>
    <w:tblStylePr w:type="lastRow">
      <w:rPr>
        <w:b/>
        <w:bCs/>
      </w:rPr>
      <w:tblPr/>
      <w:tcPr>
        <w:tcBorders>
          <w:top w:val="double" w:sz="2" w:space="0" w:color="E6EB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GridTable2-Accent5">
    <w:name w:val="Grid Table 2 Accent 5"/>
    <w:basedOn w:val="TableNormal"/>
    <w:uiPriority w:val="47"/>
    <w:rsid w:val="00B01B0E"/>
    <w:pPr>
      <w:spacing w:after="0" w:line="240" w:lineRule="auto"/>
    </w:pPr>
    <w:tblPr>
      <w:tblStyleRowBandSize w:val="1"/>
      <w:tblStyleColBandSize w:val="1"/>
      <w:tblBorders>
        <w:top w:val="single" w:sz="2" w:space="0" w:color="D9E088" w:themeColor="accent5" w:themeTint="99"/>
        <w:bottom w:val="single" w:sz="2" w:space="0" w:color="D9E088" w:themeColor="accent5" w:themeTint="99"/>
        <w:insideH w:val="single" w:sz="2" w:space="0" w:color="D9E088" w:themeColor="accent5" w:themeTint="99"/>
        <w:insideV w:val="single" w:sz="2" w:space="0" w:color="D9E088" w:themeColor="accent5" w:themeTint="99"/>
      </w:tblBorders>
    </w:tblPr>
    <w:tblStylePr w:type="firstRow">
      <w:rPr>
        <w:b/>
        <w:bCs/>
      </w:rPr>
      <w:tblPr/>
      <w:tcPr>
        <w:tcBorders>
          <w:top w:val="nil"/>
          <w:bottom w:val="single" w:sz="12" w:space="0" w:color="D9E088" w:themeColor="accent5" w:themeTint="99"/>
          <w:insideH w:val="nil"/>
          <w:insideV w:val="nil"/>
        </w:tcBorders>
        <w:shd w:val="clear" w:color="auto" w:fill="FFFFFF" w:themeFill="background1"/>
      </w:tcPr>
    </w:tblStylePr>
    <w:tblStylePr w:type="lastRow">
      <w:rPr>
        <w:b/>
        <w:bCs/>
      </w:rPr>
      <w:tblPr/>
      <w:tcPr>
        <w:tcBorders>
          <w:top w:val="double" w:sz="2" w:space="0" w:color="D9E0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GridTable3-Accent4">
    <w:name w:val="Grid Table 3 Accent 4"/>
    <w:basedOn w:val="TableNormal"/>
    <w:uiPriority w:val="48"/>
    <w:rsid w:val="00B01B0E"/>
    <w:pPr>
      <w:spacing w:after="0" w:line="240" w:lineRule="auto"/>
    </w:p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styleId="GridTable5Dark-Accent3">
    <w:name w:val="Grid Table 5 Dark Accent 3"/>
    <w:basedOn w:val="TableNormal"/>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8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7E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7E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7E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7E80" w:themeFill="accent3"/>
      </w:tcPr>
    </w:tblStylePr>
    <w:tblStylePr w:type="band1Vert">
      <w:tblPr/>
      <w:tcPr>
        <w:shd w:val="clear" w:color="auto" w:fill="73F2F5" w:themeFill="accent3" w:themeFillTint="66"/>
      </w:tcPr>
    </w:tblStylePr>
    <w:tblStylePr w:type="band1Horz">
      <w:tblPr/>
      <w:tcPr>
        <w:shd w:val="clear" w:color="auto" w:fill="73F2F5" w:themeFill="accent3" w:themeFillTint="66"/>
      </w:tcPr>
    </w:tblStylePr>
  </w:style>
  <w:style w:type="table" w:styleId="GridTable5Dark-Accent5">
    <w:name w:val="Grid Table 5 Dark Accent 5"/>
    <w:basedOn w:val="TableNormal"/>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4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CC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CC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CC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CC3A" w:themeFill="accent5"/>
      </w:tcPr>
    </w:tblStylePr>
    <w:tblStylePr w:type="band1Vert">
      <w:tblPr/>
      <w:tcPr>
        <w:shd w:val="clear" w:color="auto" w:fill="E6EAB0" w:themeFill="accent5" w:themeFillTint="66"/>
      </w:tcPr>
    </w:tblStylePr>
    <w:tblStylePr w:type="band1Horz">
      <w:tblPr/>
      <w:tcPr>
        <w:shd w:val="clear" w:color="auto" w:fill="E6EAB0" w:themeFill="accent5" w:themeFillTint="66"/>
      </w:tcPr>
    </w:tblStylePr>
  </w:style>
  <w:style w:type="table" w:styleId="GridTable6Colorful">
    <w:name w:val="Grid Table 6 Colorful"/>
    <w:basedOn w:val="TableNormal"/>
    <w:uiPriority w:val="51"/>
    <w:rsid w:val="00B01B0E"/>
    <w:pPr>
      <w:spacing w:after="0" w:line="240" w:lineRule="auto"/>
    </w:pPr>
    <w:rPr>
      <w:color w:val="515151" w:themeColor="text1"/>
    </w:rPr>
    <w:tblPr>
      <w:tblStyleRowBandSize w:val="1"/>
      <w:tblStyleColBandSize w:val="1"/>
      <w:tblBorders>
        <w:top w:val="single" w:sz="4" w:space="0" w:color="969696" w:themeColor="text1" w:themeTint="99"/>
        <w:left w:val="single" w:sz="4" w:space="0" w:color="969696" w:themeColor="text1" w:themeTint="99"/>
        <w:bottom w:val="single" w:sz="4" w:space="0" w:color="969696" w:themeColor="text1" w:themeTint="99"/>
        <w:right w:val="single" w:sz="4" w:space="0" w:color="969696" w:themeColor="text1" w:themeTint="99"/>
        <w:insideH w:val="single" w:sz="4" w:space="0" w:color="969696" w:themeColor="text1" w:themeTint="99"/>
        <w:insideV w:val="single" w:sz="4" w:space="0" w:color="969696" w:themeColor="text1" w:themeTint="99"/>
      </w:tblBorders>
    </w:tblPr>
    <w:tblStylePr w:type="firstRow">
      <w:rPr>
        <w:b/>
        <w:bCs/>
      </w:rPr>
      <w:tblPr/>
      <w:tcPr>
        <w:tcBorders>
          <w:bottom w:val="single" w:sz="12" w:space="0" w:color="969696" w:themeColor="text1" w:themeTint="99"/>
        </w:tcBorders>
      </w:tcPr>
    </w:tblStylePr>
    <w:tblStylePr w:type="lastRow">
      <w:rPr>
        <w:b/>
        <w:bCs/>
      </w:rPr>
      <w:tblPr/>
      <w:tcPr>
        <w:tcBorders>
          <w:top w:val="doub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GridTable7Colorful-Accent3">
    <w:name w:val="Grid Table 7 Colorful Accent 3"/>
    <w:basedOn w:val="TableNormal"/>
    <w:uiPriority w:val="52"/>
    <w:rsid w:val="00B01B0E"/>
    <w:pPr>
      <w:spacing w:after="0" w:line="240" w:lineRule="auto"/>
    </w:pPr>
    <w:rPr>
      <w:color w:val="065D5F" w:themeColor="accent3" w:themeShade="BF"/>
    </w:r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bottom w:val="single" w:sz="4" w:space="0" w:color="2DECF0" w:themeColor="accent3" w:themeTint="99"/>
        </w:tcBorders>
      </w:tcPr>
    </w:tblStylePr>
    <w:tblStylePr w:type="nwCell">
      <w:tblPr/>
      <w:tcPr>
        <w:tcBorders>
          <w:bottom w:val="single" w:sz="4" w:space="0" w:color="2DECF0" w:themeColor="accent3" w:themeTint="99"/>
        </w:tcBorders>
      </w:tcPr>
    </w:tblStylePr>
    <w:tblStylePr w:type="seCell">
      <w:tblPr/>
      <w:tcPr>
        <w:tcBorders>
          <w:top w:val="single" w:sz="4" w:space="0" w:color="2DECF0" w:themeColor="accent3" w:themeTint="99"/>
        </w:tcBorders>
      </w:tcPr>
    </w:tblStylePr>
    <w:tblStylePr w:type="swCell">
      <w:tblPr/>
      <w:tcPr>
        <w:tcBorders>
          <w:top w:val="single" w:sz="4" w:space="0" w:color="2DECF0" w:themeColor="accent3" w:themeTint="99"/>
        </w:tcBorders>
      </w:tcPr>
    </w:tblStylePr>
  </w:style>
  <w:style w:type="table" w:styleId="GridTable7Colorful-Accent4">
    <w:name w:val="Grid Table 7 Colorful Accent 4"/>
    <w:basedOn w:val="TableNormal"/>
    <w:uiPriority w:val="52"/>
    <w:rsid w:val="00B01B0E"/>
    <w:pPr>
      <w:spacing w:after="0" w:line="240" w:lineRule="auto"/>
    </w:pPr>
    <w:rPr>
      <w:color w:val="AEB71F" w:themeColor="accent4" w:themeShade="BF"/>
    </w:r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SBoldTable">
    <w:name w:val="GS Bold Table"/>
    <w:basedOn w:val="TableNormal"/>
    <w:uiPriority w:val="99"/>
    <w:rsid w:val="00B01B0E"/>
    <w:pPr>
      <w:snapToGrid w:val="0"/>
      <w:spacing w:after="0" w:line="240" w:lineRule="auto"/>
      <w:textboxTightWrap w:val="firstLineOnly"/>
    </w:pPr>
    <w:rPr>
      <w:sz w:val="20"/>
    </w:rPr>
    <w:tblPr>
      <w:tblBorders>
        <w:insideH w:val="single" w:sz="4" w:space="0" w:color="BFBFBF" w:themeColor="background1" w:themeShade="BF"/>
      </w:tblBorders>
      <w:tblCellMar>
        <w:top w:w="28" w:type="dxa"/>
        <w:left w:w="57"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table" w:customStyle="1" w:styleId="GSTableBoldline-heightcondensed">
    <w:name w:val="GS Table Bold (line-height condensed)"/>
    <w:basedOn w:val="TableNormal"/>
    <w:uiPriority w:val="99"/>
    <w:rsid w:val="00B01B0E"/>
    <w:pPr>
      <w:snapToGrid w:val="0"/>
      <w:spacing w:after="0" w:line="240" w:lineRule="auto"/>
    </w:pPr>
    <w:rPr>
      <w:rFonts w:cs="Times New Roman (Body CS)"/>
      <w:sz w:val="20"/>
    </w:rPr>
    <w:tblPr>
      <w:tblBorders>
        <w:insideH w:val="single" w:sz="4" w:space="0" w:color="A6A6A6" w:themeColor="background1" w:themeShade="A6"/>
      </w:tblBorders>
      <w:tblCellMar>
        <w:left w:w="0" w:type="dxa"/>
        <w:right w:w="0" w:type="dxa"/>
      </w:tblCellMar>
    </w:tblPr>
    <w:tcPr>
      <w:shd w:val="clear" w:color="auto" w:fill="auto"/>
      <w:noWrap/>
      <w:vAlign w:val="center"/>
    </w:tcPr>
    <w:tblStylePr w:type="firstRow">
      <w:rPr>
        <w:rFonts w:asciiTheme="majorHAnsi" w:hAnsiTheme="majorHAnsi"/>
        <w:b/>
        <w:color w:val="FFFFFF" w:themeColor="background1"/>
        <w:sz w:val="21"/>
      </w:rPr>
      <w:tblPr/>
      <w:tcPr>
        <w:shd w:val="clear" w:color="auto" w:fill="00B9BD" w:themeFill="accent1"/>
      </w:tcPr>
    </w:tblStylePr>
  </w:style>
  <w:style w:type="table" w:customStyle="1" w:styleId="GSTableSimple">
    <w:name w:val="GS Table Simple"/>
    <w:basedOn w:val="TableNormal"/>
    <w:uiPriority w:val="99"/>
    <w:rsid w:val="00B01B0E"/>
    <w:pPr>
      <w:snapToGrid w:val="0"/>
      <w:spacing w:after="0" w:line="240" w:lineRule="auto"/>
    </w:pPr>
    <w:rPr>
      <w:rFonts w:cs="Times New Roman (Body CS)"/>
      <w:color w:val="00B9BD" w:themeColor="accent1"/>
      <w:sz w:val="18"/>
    </w:rPr>
    <w:tblPr>
      <w:tblStyleRowBandSize w:val="1"/>
      <w:tblBorders>
        <w:insideH w:val="single" w:sz="4" w:space="0" w:color="BFBFBF" w:themeColor="background1" w:themeShade="BF"/>
      </w:tblBorders>
      <w:tblCellMar>
        <w:top w:w="57" w:type="dxa"/>
        <w:left w:w="57" w:type="dxa"/>
        <w:bottom w:w="57" w:type="dxa"/>
        <w:right w:w="57" w:type="dxa"/>
      </w:tblCellMar>
    </w:tblPr>
    <w:trPr>
      <w:cantSplit/>
    </w:trPr>
    <w:tcPr>
      <w:shd w:val="clear" w:color="auto" w:fill="auto"/>
      <w:noWrap/>
      <w:tcMar>
        <w:top w:w="57" w:type="dxa"/>
        <w:left w:w="57" w:type="dxa"/>
        <w:bottom w:w="57" w:type="dxa"/>
        <w:right w:w="57" w:type="dxa"/>
      </w:tcMar>
      <w:vAlign w:val="center"/>
    </w:tcPr>
    <w:tblStylePr w:type="firstRow">
      <w:pPr>
        <w:wordWrap/>
        <w:spacing w:line="240" w:lineRule="auto"/>
        <w:jc w:val="left"/>
      </w:pPr>
      <w:rPr>
        <w:rFonts w:ascii="Verdana" w:hAnsi="Verdana"/>
        <w:b w:val="0"/>
        <w:i w:val="0"/>
        <w:color w:val="auto"/>
        <w:sz w:val="10"/>
      </w:rPr>
      <w:tblPr/>
      <w:trPr>
        <w:cantSplit w:val="0"/>
      </w:trPr>
      <w:tcPr>
        <w:tcBorders>
          <w:top w:val="nil"/>
          <w:left w:val="nil"/>
          <w:bottom w:val="single" w:sz="18" w:space="0" w:color="00B9BD" w:themeColor="accent1"/>
          <w:right w:val="nil"/>
          <w:insideH w:val="nil"/>
          <w:insideV w:val="nil"/>
          <w:tl2br w:val="nil"/>
          <w:tr2bl w:val="nil"/>
        </w:tcBorders>
      </w:tcPr>
    </w:tblStylePr>
    <w:tblStylePr w:type="band1Horz">
      <w:pPr>
        <w:jc w:val="left"/>
      </w:pPr>
    </w:tblStylePr>
  </w:style>
  <w:style w:type="character" w:styleId="Hashtag">
    <w:name w:val="Hashtag"/>
    <w:basedOn w:val="BookTitle"/>
    <w:uiPriority w:val="99"/>
    <w:unhideWhenUsed/>
    <w:rsid w:val="00B01B0E"/>
    <w:rPr>
      <w:rFonts w:asciiTheme="majorHAnsi" w:hAnsiTheme="majorHAnsi"/>
      <w:b w:val="0"/>
      <w:bCs/>
      <w:i w:val="0"/>
      <w:iCs/>
      <w:color w:val="109B9D" w:themeColor="accent2"/>
      <w:spacing w:val="5"/>
      <w:sz w:val="22"/>
      <w:shd w:val="clear" w:color="auto" w:fill="E1DFDD"/>
    </w:rPr>
  </w:style>
  <w:style w:type="paragraph" w:styleId="Header">
    <w:name w:val="header"/>
    <w:basedOn w:val="Normal"/>
    <w:link w:val="HeaderChar"/>
    <w:unhideWhenUsed/>
    <w:rsid w:val="00B01B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B0E"/>
    <w:rPr>
      <w:rFonts w:ascii="Verdana" w:hAnsi="Verdana" w:cs="Times New Roman (Body CS)"/>
      <w:color w:val="4D4D4C"/>
      <w:sz w:val="22"/>
      <w14:cntxtAlts/>
    </w:rPr>
  </w:style>
  <w:style w:type="paragraph" w:customStyle="1" w:styleId="TablesHeadingGSCyan">
    <w:name w:val="Tables Heading GS Cyan"/>
    <w:basedOn w:val="Normal"/>
    <w:next w:val="Normal"/>
    <w:link w:val="TablesHeadingGSCyanChar"/>
    <w:qFormat/>
    <w:rsid w:val="00B01B0E"/>
    <w:pPr>
      <w:framePr w:hSpace="181" w:wrap="notBeside" w:vAnchor="page" w:hAnchor="margin" w:y="1827"/>
      <w:snapToGrid w:val="0"/>
      <w:spacing w:after="0" w:line="240" w:lineRule="auto"/>
      <w:contextualSpacing w:val="0"/>
    </w:pPr>
    <w:rPr>
      <w:caps/>
      <w:color w:val="00B9BD" w:themeColor="accent1"/>
    </w:rPr>
  </w:style>
  <w:style w:type="character" w:customStyle="1" w:styleId="TablesHeadingGSCyanChar">
    <w:name w:val="Tables Heading GS Cyan Char"/>
    <w:basedOn w:val="DefaultParagraphFont"/>
    <w:link w:val="TablesHeadingGSCyan"/>
    <w:rsid w:val="00B01B0E"/>
    <w:rPr>
      <w:rFonts w:ascii="Verdana" w:hAnsi="Verdana" w:cs="Times New Roman (Body CS)"/>
      <w:caps/>
      <w:color w:val="00B9BD" w:themeColor="accent1"/>
      <w:sz w:val="22"/>
      <w14:cntxtAlts/>
    </w:rPr>
  </w:style>
  <w:style w:type="character" w:styleId="HTMLAcronym">
    <w:name w:val="HTML Acronym"/>
    <w:basedOn w:val="DefaultParagraphFont"/>
    <w:uiPriority w:val="99"/>
    <w:semiHidden/>
    <w:unhideWhenUsed/>
    <w:rsid w:val="00B01B0E"/>
  </w:style>
  <w:style w:type="paragraph" w:styleId="HTMLAddress">
    <w:name w:val="HTML Address"/>
    <w:basedOn w:val="Normal"/>
    <w:link w:val="HTMLAddressChar"/>
    <w:uiPriority w:val="99"/>
    <w:semiHidden/>
    <w:unhideWhenUsed/>
    <w:rsid w:val="00B01B0E"/>
    <w:pPr>
      <w:spacing w:after="0" w:line="240" w:lineRule="auto"/>
    </w:pPr>
    <w:rPr>
      <w:i/>
      <w:iCs/>
    </w:rPr>
  </w:style>
  <w:style w:type="character" w:customStyle="1" w:styleId="HTMLAddressChar">
    <w:name w:val="HTML Address Char"/>
    <w:basedOn w:val="DefaultParagraphFont"/>
    <w:link w:val="HTMLAddress"/>
    <w:uiPriority w:val="99"/>
    <w:semiHidden/>
    <w:rsid w:val="00B01B0E"/>
    <w:rPr>
      <w:rFonts w:ascii="Verdana" w:hAnsi="Verdana" w:cs="Times New Roman (Body CS)"/>
      <w:i/>
      <w:iCs/>
      <w:color w:val="4D4D4C"/>
      <w:sz w:val="22"/>
      <w14:cntxtAlts/>
    </w:rPr>
  </w:style>
  <w:style w:type="character" w:styleId="HTMLCite">
    <w:name w:val="HTML Cite"/>
    <w:basedOn w:val="DefaultParagraphFont"/>
    <w:uiPriority w:val="99"/>
    <w:semiHidden/>
    <w:unhideWhenUsed/>
    <w:rsid w:val="00B01B0E"/>
    <w:rPr>
      <w:i/>
      <w:iCs/>
    </w:rPr>
  </w:style>
  <w:style w:type="character" w:styleId="HTMLCode">
    <w:name w:val="HTML Code"/>
    <w:basedOn w:val="DefaultParagraphFont"/>
    <w:uiPriority w:val="99"/>
    <w:semiHidden/>
    <w:unhideWhenUsed/>
    <w:rsid w:val="00B01B0E"/>
    <w:rPr>
      <w:rFonts w:asciiTheme="minorHAnsi" w:hAnsiTheme="minorHAnsi" w:cs="Consolas"/>
      <w:sz w:val="20"/>
      <w:szCs w:val="20"/>
    </w:rPr>
  </w:style>
  <w:style w:type="character" w:styleId="HTMLDefinition">
    <w:name w:val="HTML Definition"/>
    <w:uiPriority w:val="99"/>
    <w:semiHidden/>
    <w:unhideWhenUsed/>
    <w:rsid w:val="00B01B0E"/>
    <w:rPr>
      <w:i/>
      <w:iCs/>
    </w:rPr>
  </w:style>
  <w:style w:type="character" w:styleId="HTMLKeyboard">
    <w:name w:val="HTML Keyboard"/>
    <w:basedOn w:val="DefaultParagraphFont"/>
    <w:uiPriority w:val="99"/>
    <w:semiHidden/>
    <w:unhideWhenUsed/>
    <w:rsid w:val="00B01B0E"/>
    <w:rPr>
      <w:rFonts w:asciiTheme="minorHAnsi" w:hAnsiTheme="minorHAnsi" w:cs="Consolas"/>
      <w:sz w:val="20"/>
      <w:szCs w:val="20"/>
    </w:rPr>
  </w:style>
  <w:style w:type="paragraph" w:styleId="HTMLPreformatted">
    <w:name w:val="HTML Preformatted"/>
    <w:basedOn w:val="Normal"/>
    <w:link w:val="HTMLPreformattedChar"/>
    <w:unhideWhenUsed/>
    <w:rsid w:val="00B01B0E"/>
    <w:pPr>
      <w:spacing w:after="0" w:line="240" w:lineRule="auto"/>
    </w:pPr>
    <w:rPr>
      <w:rFonts w:asciiTheme="minorHAnsi" w:hAnsiTheme="minorHAnsi" w:cs="Consolas"/>
      <w:sz w:val="20"/>
      <w:szCs w:val="20"/>
    </w:rPr>
  </w:style>
  <w:style w:type="character" w:customStyle="1" w:styleId="HTMLPreformattedChar">
    <w:name w:val="HTML Preformatted Char"/>
    <w:basedOn w:val="DefaultParagraphFont"/>
    <w:link w:val="HTMLPreformatted"/>
    <w:uiPriority w:val="99"/>
    <w:semiHidden/>
    <w:rsid w:val="00B01B0E"/>
    <w:rPr>
      <w:rFonts w:cs="Consolas"/>
      <w:color w:val="4D4D4C"/>
      <w:sz w:val="20"/>
      <w:szCs w:val="20"/>
      <w14:cntxtAlts/>
    </w:rPr>
  </w:style>
  <w:style w:type="character" w:styleId="HTMLSample">
    <w:name w:val="HTML Sample"/>
    <w:uiPriority w:val="99"/>
    <w:semiHidden/>
    <w:unhideWhenUsed/>
    <w:rsid w:val="00B01B0E"/>
    <w:rPr>
      <w:rFonts w:asciiTheme="minorHAnsi" w:hAnsiTheme="minorHAnsi" w:cs="Consolas"/>
      <w:sz w:val="24"/>
      <w:szCs w:val="24"/>
    </w:rPr>
  </w:style>
  <w:style w:type="character" w:styleId="HTMLTypewriter">
    <w:name w:val="HTML Typewriter"/>
    <w:uiPriority w:val="99"/>
    <w:semiHidden/>
    <w:unhideWhenUsed/>
    <w:rsid w:val="00B01B0E"/>
    <w:rPr>
      <w:rFonts w:asciiTheme="minorHAnsi" w:hAnsiTheme="minorHAnsi" w:cs="Consolas"/>
      <w:sz w:val="20"/>
      <w:szCs w:val="20"/>
    </w:rPr>
  </w:style>
  <w:style w:type="character" w:styleId="HTMLVariable">
    <w:name w:val="HTML Variable"/>
    <w:uiPriority w:val="99"/>
    <w:semiHidden/>
    <w:unhideWhenUsed/>
    <w:rsid w:val="00B01B0E"/>
    <w:rPr>
      <w:i/>
      <w:iCs/>
    </w:rPr>
  </w:style>
  <w:style w:type="character" w:styleId="Hyperlink">
    <w:name w:val="Hyperlink"/>
    <w:uiPriority w:val="99"/>
    <w:unhideWhenUsed/>
    <w:qFormat/>
    <w:rsid w:val="00B01B0E"/>
    <w:rPr>
      <w:rFonts w:asciiTheme="minorHAnsi" w:hAnsiTheme="minorHAnsi"/>
      <w:color w:val="00B9BD" w:themeColor="hyperlink"/>
      <w:sz w:val="22"/>
      <w:u w:val="single"/>
    </w:rPr>
  </w:style>
  <w:style w:type="paragraph" w:styleId="Index1">
    <w:name w:val="index 1"/>
    <w:basedOn w:val="Normal"/>
    <w:next w:val="Normal"/>
    <w:unhideWhenUsed/>
    <w:rsid w:val="00B01B0E"/>
    <w:pPr>
      <w:spacing w:after="0" w:line="240" w:lineRule="auto"/>
      <w:ind w:left="220" w:hanging="220"/>
    </w:pPr>
  </w:style>
  <w:style w:type="paragraph" w:styleId="Index2">
    <w:name w:val="index 2"/>
    <w:basedOn w:val="Normal"/>
    <w:next w:val="Normal"/>
    <w:uiPriority w:val="99"/>
    <w:unhideWhenUsed/>
    <w:rsid w:val="00B01B0E"/>
    <w:pPr>
      <w:spacing w:after="0" w:line="240" w:lineRule="auto"/>
      <w:ind w:left="440" w:hanging="220"/>
    </w:pPr>
  </w:style>
  <w:style w:type="paragraph" w:styleId="Index3">
    <w:name w:val="index 3"/>
    <w:basedOn w:val="Normal"/>
    <w:next w:val="Normal"/>
    <w:uiPriority w:val="99"/>
    <w:unhideWhenUsed/>
    <w:rsid w:val="00B01B0E"/>
    <w:pPr>
      <w:spacing w:after="0" w:line="240" w:lineRule="auto"/>
      <w:ind w:left="660" w:hanging="220"/>
    </w:pPr>
  </w:style>
  <w:style w:type="paragraph" w:styleId="Index4">
    <w:name w:val="index 4"/>
    <w:basedOn w:val="Normal"/>
    <w:next w:val="Normal"/>
    <w:uiPriority w:val="99"/>
    <w:semiHidden/>
    <w:unhideWhenUsed/>
    <w:rsid w:val="00B01B0E"/>
    <w:pPr>
      <w:spacing w:after="0" w:line="240" w:lineRule="auto"/>
      <w:ind w:left="880" w:hanging="220"/>
    </w:pPr>
  </w:style>
  <w:style w:type="paragraph" w:styleId="Index5">
    <w:name w:val="index 5"/>
    <w:basedOn w:val="Normal"/>
    <w:next w:val="Normal"/>
    <w:uiPriority w:val="99"/>
    <w:semiHidden/>
    <w:unhideWhenUsed/>
    <w:rsid w:val="00B01B0E"/>
    <w:pPr>
      <w:spacing w:after="0" w:line="240" w:lineRule="auto"/>
      <w:ind w:left="1100" w:hanging="220"/>
    </w:pPr>
  </w:style>
  <w:style w:type="paragraph" w:styleId="Index7">
    <w:name w:val="index 7"/>
    <w:basedOn w:val="Normal"/>
    <w:next w:val="Normal"/>
    <w:uiPriority w:val="99"/>
    <w:semiHidden/>
    <w:unhideWhenUsed/>
    <w:rsid w:val="00B01B0E"/>
    <w:pPr>
      <w:spacing w:after="0" w:line="240" w:lineRule="auto"/>
      <w:ind w:left="1540" w:hanging="220"/>
    </w:pPr>
  </w:style>
  <w:style w:type="paragraph" w:styleId="Index8">
    <w:name w:val="index 8"/>
    <w:basedOn w:val="Normal"/>
    <w:next w:val="Normal"/>
    <w:uiPriority w:val="99"/>
    <w:semiHidden/>
    <w:unhideWhenUsed/>
    <w:rsid w:val="00B01B0E"/>
    <w:pPr>
      <w:spacing w:after="0" w:line="240" w:lineRule="auto"/>
      <w:ind w:left="1760" w:hanging="220"/>
    </w:pPr>
  </w:style>
  <w:style w:type="paragraph" w:styleId="Index9">
    <w:name w:val="index 9"/>
    <w:basedOn w:val="Normal"/>
    <w:next w:val="Normal"/>
    <w:uiPriority w:val="99"/>
    <w:semiHidden/>
    <w:unhideWhenUsed/>
    <w:rsid w:val="00B01B0E"/>
    <w:pPr>
      <w:spacing w:after="0" w:line="240" w:lineRule="auto"/>
      <w:ind w:left="1980" w:hanging="220"/>
    </w:pPr>
  </w:style>
  <w:style w:type="paragraph" w:styleId="IndexHeading">
    <w:name w:val="index heading"/>
    <w:basedOn w:val="Normal"/>
    <w:next w:val="Index1"/>
    <w:unhideWhenUsed/>
    <w:rsid w:val="00B01B0E"/>
    <w:rPr>
      <w:rFonts w:asciiTheme="majorHAnsi" w:eastAsiaTheme="majorEastAsia" w:hAnsiTheme="majorHAnsi" w:cstheme="majorBidi"/>
      <w:b/>
      <w:bCs/>
    </w:rPr>
  </w:style>
  <w:style w:type="character" w:styleId="IntenseEmphasis">
    <w:name w:val="Intense Emphasis"/>
    <w:basedOn w:val="DefaultParagraphFont"/>
    <w:uiPriority w:val="21"/>
    <w:rsid w:val="00B01B0E"/>
    <w:rPr>
      <w:i/>
      <w:iCs/>
      <w:color w:val="00B9BD" w:themeColor="accent1"/>
    </w:rPr>
  </w:style>
  <w:style w:type="paragraph" w:styleId="IntenseQuote">
    <w:name w:val="Intense Quote"/>
    <w:basedOn w:val="Normal"/>
    <w:next w:val="Normal"/>
    <w:link w:val="IntenseQuoteChar"/>
    <w:uiPriority w:val="30"/>
    <w:qFormat/>
    <w:rsid w:val="00B01B0E"/>
    <w:pPr>
      <w:pBdr>
        <w:left w:val="single" w:sz="36" w:space="10" w:color="00B9BD" w:themeColor="accent1"/>
      </w:pBdr>
      <w:spacing w:before="360" w:after="0"/>
      <w:ind w:left="567" w:right="567"/>
    </w:pPr>
    <w:rPr>
      <w:i/>
      <w:iCs/>
      <w:color w:val="00B9BD" w:themeColor="accent1"/>
      <w:sz w:val="28"/>
    </w:rPr>
  </w:style>
  <w:style w:type="character" w:customStyle="1" w:styleId="IntenseQuoteChar">
    <w:name w:val="Intense Quote Char"/>
    <w:basedOn w:val="DefaultParagraphFont"/>
    <w:link w:val="IntenseQuote"/>
    <w:uiPriority w:val="30"/>
    <w:rsid w:val="00B01B0E"/>
    <w:rPr>
      <w:rFonts w:ascii="Verdana" w:hAnsi="Verdana" w:cs="Times New Roman (Body CS)"/>
      <w:i/>
      <w:iCs/>
      <w:color w:val="00B9BD" w:themeColor="accent1"/>
      <w:sz w:val="28"/>
      <w14:cntxtAlts/>
    </w:rPr>
  </w:style>
  <w:style w:type="character" w:styleId="IntenseReference">
    <w:name w:val="Intense Reference"/>
    <w:uiPriority w:val="32"/>
    <w:rsid w:val="00B01B0E"/>
    <w:rPr>
      <w:b/>
      <w:bCs/>
      <w:smallCaps/>
      <w:color w:val="00B9BD" w:themeColor="accent1"/>
      <w:spacing w:val="5"/>
    </w:rPr>
  </w:style>
  <w:style w:type="character" w:styleId="LineNumber">
    <w:name w:val="line number"/>
    <w:basedOn w:val="DefaultParagraphFont"/>
    <w:uiPriority w:val="99"/>
    <w:semiHidden/>
    <w:unhideWhenUsed/>
    <w:rsid w:val="00B01B0E"/>
    <w:rPr>
      <w:rFonts w:asciiTheme="minorHAnsi" w:hAnsiTheme="minorHAnsi"/>
    </w:rPr>
  </w:style>
  <w:style w:type="paragraph" w:styleId="List">
    <w:name w:val="List"/>
    <w:basedOn w:val="Normal"/>
    <w:uiPriority w:val="99"/>
    <w:unhideWhenUsed/>
    <w:rsid w:val="00B01B0E"/>
  </w:style>
  <w:style w:type="paragraph" w:styleId="List2">
    <w:name w:val="List 2"/>
    <w:basedOn w:val="Normal"/>
    <w:uiPriority w:val="99"/>
    <w:unhideWhenUsed/>
    <w:rsid w:val="00B01B0E"/>
    <w:pPr>
      <w:ind w:left="566" w:hanging="283"/>
    </w:pPr>
  </w:style>
  <w:style w:type="paragraph" w:styleId="List3">
    <w:name w:val="List 3"/>
    <w:basedOn w:val="Normal"/>
    <w:uiPriority w:val="99"/>
    <w:unhideWhenUsed/>
    <w:rsid w:val="00B01B0E"/>
    <w:pPr>
      <w:ind w:left="849" w:hanging="283"/>
    </w:pPr>
  </w:style>
  <w:style w:type="paragraph" w:styleId="List4">
    <w:name w:val="List 4"/>
    <w:basedOn w:val="Normal"/>
    <w:uiPriority w:val="99"/>
    <w:unhideWhenUsed/>
    <w:rsid w:val="00B01B0E"/>
    <w:pPr>
      <w:ind w:left="1132" w:hanging="283"/>
    </w:pPr>
  </w:style>
  <w:style w:type="paragraph" w:styleId="List5">
    <w:name w:val="List 5"/>
    <w:basedOn w:val="Normal"/>
    <w:uiPriority w:val="99"/>
    <w:unhideWhenUsed/>
    <w:rsid w:val="00B01B0E"/>
    <w:pPr>
      <w:ind w:left="1415" w:hanging="283"/>
    </w:pPr>
  </w:style>
  <w:style w:type="paragraph" w:styleId="ListBullet">
    <w:name w:val="List Bullet"/>
    <w:basedOn w:val="Normal"/>
    <w:unhideWhenUsed/>
    <w:qFormat/>
    <w:rsid w:val="00B01B0E"/>
    <w:pPr>
      <w:numPr>
        <w:numId w:val="1"/>
      </w:numPr>
      <w:spacing w:after="120"/>
    </w:pPr>
  </w:style>
  <w:style w:type="paragraph" w:styleId="ListBullet2">
    <w:name w:val="List Bullet 2"/>
    <w:basedOn w:val="Normal"/>
    <w:uiPriority w:val="99"/>
    <w:unhideWhenUsed/>
    <w:rsid w:val="00B01B0E"/>
    <w:pPr>
      <w:numPr>
        <w:numId w:val="2"/>
      </w:numPr>
    </w:pPr>
  </w:style>
  <w:style w:type="paragraph" w:styleId="ListBullet3">
    <w:name w:val="List Bullet 3"/>
    <w:basedOn w:val="Normal"/>
    <w:uiPriority w:val="99"/>
    <w:unhideWhenUsed/>
    <w:rsid w:val="00B01B0E"/>
    <w:pPr>
      <w:numPr>
        <w:numId w:val="3"/>
      </w:numPr>
    </w:pPr>
  </w:style>
  <w:style w:type="paragraph" w:styleId="ListBullet4">
    <w:name w:val="List Bullet 4"/>
    <w:basedOn w:val="Normal"/>
    <w:uiPriority w:val="99"/>
    <w:unhideWhenUsed/>
    <w:rsid w:val="00B01B0E"/>
    <w:pPr>
      <w:numPr>
        <w:numId w:val="4"/>
      </w:numPr>
    </w:pPr>
  </w:style>
  <w:style w:type="paragraph" w:styleId="ListBullet5">
    <w:name w:val="List Bullet 5"/>
    <w:basedOn w:val="Normal"/>
    <w:uiPriority w:val="99"/>
    <w:unhideWhenUsed/>
    <w:rsid w:val="00B01B0E"/>
    <w:pPr>
      <w:numPr>
        <w:numId w:val="5"/>
      </w:numPr>
    </w:pPr>
  </w:style>
  <w:style w:type="paragraph" w:styleId="ListContinue">
    <w:name w:val="List Continue"/>
    <w:basedOn w:val="Normal"/>
    <w:uiPriority w:val="99"/>
    <w:unhideWhenUsed/>
    <w:rsid w:val="00B01B0E"/>
    <w:pPr>
      <w:spacing w:after="120"/>
      <w:ind w:left="283"/>
    </w:pPr>
  </w:style>
  <w:style w:type="paragraph" w:styleId="ListContinue2">
    <w:name w:val="List Continue 2"/>
    <w:basedOn w:val="Normal"/>
    <w:uiPriority w:val="99"/>
    <w:unhideWhenUsed/>
    <w:rsid w:val="00B01B0E"/>
    <w:pPr>
      <w:spacing w:after="120"/>
      <w:ind w:left="566"/>
    </w:pPr>
  </w:style>
  <w:style w:type="paragraph" w:styleId="ListContinue3">
    <w:name w:val="List Continue 3"/>
    <w:basedOn w:val="Normal"/>
    <w:uiPriority w:val="99"/>
    <w:unhideWhenUsed/>
    <w:rsid w:val="00B01B0E"/>
    <w:pPr>
      <w:spacing w:after="120"/>
      <w:ind w:left="849"/>
    </w:pPr>
  </w:style>
  <w:style w:type="paragraph" w:styleId="ListContinue4">
    <w:name w:val="List Continue 4"/>
    <w:basedOn w:val="Normal"/>
    <w:uiPriority w:val="99"/>
    <w:semiHidden/>
    <w:unhideWhenUsed/>
    <w:rsid w:val="00B01B0E"/>
    <w:pPr>
      <w:spacing w:after="120"/>
      <w:ind w:left="1132"/>
    </w:pPr>
  </w:style>
  <w:style w:type="paragraph" w:styleId="ListContinue5">
    <w:name w:val="List Continue 5"/>
    <w:basedOn w:val="Normal"/>
    <w:uiPriority w:val="99"/>
    <w:semiHidden/>
    <w:unhideWhenUsed/>
    <w:rsid w:val="00B01B0E"/>
    <w:pPr>
      <w:spacing w:after="120"/>
      <w:ind w:left="1415"/>
    </w:pPr>
  </w:style>
  <w:style w:type="paragraph" w:customStyle="1" w:styleId="ListGSBullet">
    <w:name w:val="List GS Bullet"/>
    <w:basedOn w:val="Normal"/>
    <w:link w:val="ListGSBulletChar"/>
    <w:qFormat/>
    <w:rsid w:val="00B01B0E"/>
    <w:pPr>
      <w:numPr>
        <w:numId w:val="13"/>
      </w:numPr>
      <w:spacing w:after="120"/>
    </w:pPr>
  </w:style>
  <w:style w:type="character" w:customStyle="1" w:styleId="ListGSBulletChar">
    <w:name w:val="List GS Bullet Char"/>
    <w:basedOn w:val="DefaultParagraphFont"/>
    <w:link w:val="ListGSBullet"/>
    <w:rsid w:val="00B01B0E"/>
    <w:rPr>
      <w:rFonts w:ascii="Verdana" w:hAnsi="Verdana" w:cs="Times New Roman (Body CS)"/>
      <w:color w:val="4D4D4C"/>
      <w:sz w:val="22"/>
      <w14:cntxtAlts/>
    </w:rPr>
  </w:style>
  <w:style w:type="paragraph" w:customStyle="1" w:styleId="ListGsBullet2">
    <w:name w:val="List Gs Bullet 2"/>
    <w:basedOn w:val="ListGSBullet"/>
    <w:rsid w:val="00B01B0E"/>
    <w:pPr>
      <w:numPr>
        <w:ilvl w:val="1"/>
      </w:numPr>
      <w:snapToGrid w:val="0"/>
    </w:pPr>
  </w:style>
  <w:style w:type="paragraph" w:customStyle="1" w:styleId="ListGsBullet3">
    <w:name w:val="List Gs Bullet 3"/>
    <w:basedOn w:val="ListGSBullet"/>
    <w:rsid w:val="00B01B0E"/>
    <w:pPr>
      <w:numPr>
        <w:ilvl w:val="2"/>
      </w:numPr>
    </w:pPr>
  </w:style>
  <w:style w:type="paragraph" w:customStyle="1" w:styleId="ListGsBullet4">
    <w:name w:val="List Gs Bullet 4"/>
    <w:basedOn w:val="ListGSBullet"/>
    <w:rsid w:val="00B01B0E"/>
    <w:pPr>
      <w:numPr>
        <w:ilvl w:val="3"/>
      </w:numPr>
    </w:pPr>
  </w:style>
  <w:style w:type="paragraph" w:customStyle="1" w:styleId="ListGSBullet5">
    <w:name w:val="List GS Bullet 5"/>
    <w:basedOn w:val="ListGSBullet"/>
    <w:rsid w:val="00B01B0E"/>
    <w:pPr>
      <w:numPr>
        <w:ilvl w:val="4"/>
      </w:numPr>
    </w:pPr>
  </w:style>
  <w:style w:type="numbering" w:customStyle="1" w:styleId="ListGSBullets">
    <w:name w:val="List GS Bullets"/>
    <w:uiPriority w:val="99"/>
    <w:rsid w:val="00B01B0E"/>
    <w:pPr>
      <w:numPr>
        <w:numId w:val="12"/>
      </w:numPr>
    </w:pPr>
  </w:style>
  <w:style w:type="paragraph" w:customStyle="1" w:styleId="H3">
    <w:name w:val="H3"/>
    <w:basedOn w:val="Heading3"/>
    <w:qFormat/>
    <w:rsid w:val="00991401"/>
    <w:pPr>
      <w:numPr>
        <w:numId w:val="15"/>
      </w:numPr>
    </w:pPr>
  </w:style>
  <w:style w:type="paragraph" w:customStyle="1" w:styleId="H5">
    <w:name w:val="H5"/>
    <w:basedOn w:val="Heading5"/>
    <w:qFormat/>
    <w:rsid w:val="00350D03"/>
    <w:pPr>
      <w:numPr>
        <w:ilvl w:val="1"/>
        <w:numId w:val="15"/>
      </w:numPr>
    </w:pPr>
  </w:style>
  <w:style w:type="paragraph" w:styleId="ListNumber">
    <w:name w:val="List Number"/>
    <w:basedOn w:val="Normal"/>
    <w:uiPriority w:val="99"/>
    <w:unhideWhenUsed/>
    <w:qFormat/>
    <w:rsid w:val="00B01B0E"/>
    <w:pPr>
      <w:numPr>
        <w:numId w:val="6"/>
      </w:numPr>
    </w:pPr>
  </w:style>
  <w:style w:type="paragraph" w:styleId="ListNumber2">
    <w:name w:val="List Number 2"/>
    <w:basedOn w:val="Normal"/>
    <w:uiPriority w:val="99"/>
    <w:unhideWhenUsed/>
    <w:rsid w:val="00B01B0E"/>
    <w:pPr>
      <w:numPr>
        <w:numId w:val="7"/>
      </w:numPr>
    </w:pPr>
  </w:style>
  <w:style w:type="paragraph" w:styleId="ListNumber3">
    <w:name w:val="List Number 3"/>
    <w:basedOn w:val="Normal"/>
    <w:uiPriority w:val="99"/>
    <w:unhideWhenUsed/>
    <w:rsid w:val="00B01B0E"/>
    <w:pPr>
      <w:numPr>
        <w:numId w:val="8"/>
      </w:numPr>
    </w:pPr>
  </w:style>
  <w:style w:type="paragraph" w:styleId="ListNumber4">
    <w:name w:val="List Number 4"/>
    <w:basedOn w:val="Normal"/>
    <w:uiPriority w:val="99"/>
    <w:unhideWhenUsed/>
    <w:rsid w:val="00B01B0E"/>
    <w:pPr>
      <w:numPr>
        <w:numId w:val="9"/>
      </w:numPr>
    </w:pPr>
  </w:style>
  <w:style w:type="paragraph" w:styleId="ListNumber5">
    <w:name w:val="List Number 5"/>
    <w:basedOn w:val="Normal"/>
    <w:uiPriority w:val="99"/>
    <w:unhideWhenUsed/>
    <w:rsid w:val="00B01B0E"/>
    <w:pPr>
      <w:numPr>
        <w:numId w:val="10"/>
      </w:numPr>
    </w:pPr>
  </w:style>
  <w:style w:type="paragraph" w:styleId="ListParagraph">
    <w:name w:val="List Paragraph"/>
    <w:aliases w:val="Verzeichnis_Grundlagen"/>
    <w:basedOn w:val="Normal"/>
    <w:link w:val="ListParagraphChar"/>
    <w:uiPriority w:val="34"/>
    <w:qFormat/>
    <w:rsid w:val="00B01B0E"/>
    <w:pPr>
      <w:ind w:left="720"/>
    </w:pPr>
  </w:style>
  <w:style w:type="table" w:styleId="ListTable1Light">
    <w:name w:val="List Table 1 Light"/>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969696" w:themeColor="text1" w:themeTint="99"/>
        </w:tcBorders>
      </w:tcPr>
    </w:tblStylePr>
    <w:tblStylePr w:type="lastRow">
      <w:rPr>
        <w:b/>
        <w:bCs/>
      </w:rPr>
      <w:tblPr/>
      <w:tcPr>
        <w:tcBorders>
          <w:top w:val="sing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ListTable1Light-Accent1">
    <w:name w:val="List Table 1 Light Accent 1"/>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3EFAFF" w:themeColor="accent1" w:themeTint="99"/>
        </w:tcBorders>
      </w:tcPr>
    </w:tblStylePr>
    <w:tblStylePr w:type="lastRow">
      <w:rPr>
        <w:b/>
        <w:bCs/>
      </w:rPr>
      <w:tblPr/>
      <w:tcPr>
        <w:tcBorders>
          <w:top w:val="single" w:sz="4" w:space="0" w:color="3EFAFF" w:themeColor="accent1" w:themeTint="99"/>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ListTable1Light-Accent2">
    <w:name w:val="List Table 1 Light Accent 2"/>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47E9EC" w:themeColor="accent2" w:themeTint="99"/>
        </w:tcBorders>
      </w:tcPr>
    </w:tblStylePr>
    <w:tblStylePr w:type="lastRow">
      <w:rPr>
        <w:b/>
        <w:bCs/>
      </w:rPr>
      <w:tblPr/>
      <w:tcPr>
        <w:tcBorders>
          <w:top w:val="single" w:sz="4" w:space="0" w:color="47E9EC" w:themeColor="accent2" w:themeTint="99"/>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ListTable1Light-Accent3">
    <w:name w:val="List Table 1 Light Accent 3"/>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2DECF0" w:themeColor="accent3" w:themeTint="99"/>
        </w:tcBorders>
      </w:tcPr>
    </w:tblStylePr>
    <w:tblStylePr w:type="lastRow">
      <w:rPr>
        <w:b/>
        <w:bCs/>
      </w:rPr>
      <w:tblPr/>
      <w:tcPr>
        <w:tcBorders>
          <w:top w:val="single" w:sz="4" w:space="0" w:color="2DECF0" w:themeColor="accent3" w:themeTint="99"/>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E4E4"/>
      </w:tcPr>
    </w:tblStylePr>
    <w:tblStylePr w:type="band1Horz">
      <w:tblPr/>
      <w:tcPr>
        <w:shd w:val="clear" w:color="auto" w:fill="C0E4E4"/>
      </w:tcPr>
    </w:tblStylePr>
    <w:tblStylePr w:type="band2Horz">
      <w:tblPr/>
      <w:tcPr>
        <w:tcBorders>
          <w:top w:val="nil"/>
          <w:left w:val="nil"/>
          <w:bottom w:val="nil"/>
          <w:right w:val="nil"/>
          <w:insideH w:val="nil"/>
          <w:insideV w:val="nil"/>
          <w:tl2br w:val="nil"/>
          <w:tr2bl w:val="nil"/>
        </w:tcBorders>
      </w:tcPr>
    </w:tblStylePr>
  </w:style>
  <w:style w:type="table" w:styleId="ListTable1Light-Accent4">
    <w:name w:val="List Table 1 Light Accent 4"/>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E6EB8C" w:themeColor="accent4" w:themeTint="99"/>
        </w:tcBorders>
      </w:tcPr>
    </w:tblStylePr>
    <w:tblStylePr w:type="lastRow">
      <w:rPr>
        <w:b/>
        <w:bCs/>
      </w:rPr>
      <w:tblPr/>
      <w:tcPr>
        <w:tcBorders>
          <w:top w:val="single" w:sz="4" w:space="0" w:color="E6EB8C" w:themeColor="accent4" w:themeTint="99"/>
        </w:tcBorders>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ListTable3-Accent1">
    <w:name w:val="List Table 3 Accent 1"/>
    <w:basedOn w:val="TableNormal"/>
    <w:uiPriority w:val="48"/>
    <w:rsid w:val="00B01B0E"/>
    <w:pPr>
      <w:spacing w:after="0" w:line="240" w:lineRule="auto"/>
    </w:pPr>
    <w:tblPr>
      <w:tblStyleRowBandSize w:val="1"/>
      <w:tblStyleColBandSize w:val="1"/>
      <w:tblBorders>
        <w:top w:val="single" w:sz="4" w:space="0" w:color="00B9BD" w:themeColor="accent1"/>
        <w:left w:val="single" w:sz="4" w:space="0" w:color="00B9BD" w:themeColor="accent1"/>
        <w:bottom w:val="single" w:sz="4" w:space="0" w:color="00B9BD" w:themeColor="accent1"/>
        <w:right w:val="single" w:sz="4" w:space="0" w:color="00B9BD" w:themeColor="accent1"/>
      </w:tblBorders>
    </w:tblPr>
    <w:tblStylePr w:type="firstRow">
      <w:rPr>
        <w:b/>
        <w:bCs/>
        <w:color w:val="FFFFFF" w:themeColor="background1"/>
      </w:rPr>
      <w:tblPr/>
      <w:tcPr>
        <w:shd w:val="clear" w:color="auto" w:fill="00B9BD" w:themeFill="accent1"/>
      </w:tcPr>
    </w:tblStylePr>
    <w:tblStylePr w:type="lastRow">
      <w:rPr>
        <w:b/>
        <w:bCs/>
      </w:rPr>
      <w:tblPr/>
      <w:tcPr>
        <w:tcBorders>
          <w:top w:val="double" w:sz="4" w:space="0" w:color="00B9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9BD" w:themeColor="accent1"/>
          <w:right w:val="single" w:sz="4" w:space="0" w:color="00B9BD" w:themeColor="accent1"/>
        </w:tcBorders>
      </w:tcPr>
    </w:tblStylePr>
    <w:tblStylePr w:type="band1Horz">
      <w:tblPr/>
      <w:tcPr>
        <w:tcBorders>
          <w:top w:val="single" w:sz="4" w:space="0" w:color="00B9BD" w:themeColor="accent1"/>
          <w:bottom w:val="single" w:sz="4" w:space="0" w:color="00B9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9BD" w:themeColor="accent1"/>
          <w:left w:val="nil"/>
        </w:tcBorders>
      </w:tcPr>
    </w:tblStylePr>
    <w:tblStylePr w:type="swCell">
      <w:tblPr/>
      <w:tcPr>
        <w:tcBorders>
          <w:top w:val="double" w:sz="4" w:space="0" w:color="00B9BD" w:themeColor="accent1"/>
          <w:right w:val="nil"/>
        </w:tcBorders>
      </w:tcPr>
    </w:tblStylePr>
  </w:style>
  <w:style w:type="table" w:styleId="ListTable3-Accent3">
    <w:name w:val="List Table 3 Accent 3"/>
    <w:basedOn w:val="TableNormal"/>
    <w:uiPriority w:val="48"/>
    <w:rsid w:val="00B01B0E"/>
    <w:pPr>
      <w:spacing w:after="0" w:line="240" w:lineRule="auto"/>
    </w:pPr>
    <w:tblPr>
      <w:tblStyleRowBandSize w:val="1"/>
      <w:tblStyleColBandSize w:val="1"/>
      <w:tblBorders>
        <w:top w:val="single" w:sz="4" w:space="0" w:color="097E80" w:themeColor="accent3"/>
        <w:left w:val="single" w:sz="4" w:space="0" w:color="097E80" w:themeColor="accent3"/>
        <w:bottom w:val="single" w:sz="4" w:space="0" w:color="097E80" w:themeColor="accent3"/>
        <w:right w:val="single" w:sz="4" w:space="0" w:color="097E80" w:themeColor="accent3"/>
      </w:tblBorders>
    </w:tblPr>
    <w:tblStylePr w:type="firstRow">
      <w:rPr>
        <w:b/>
        <w:bCs/>
        <w:color w:val="FFFFFF" w:themeColor="background1"/>
      </w:rPr>
      <w:tblPr/>
      <w:tcPr>
        <w:shd w:val="clear" w:color="auto" w:fill="097E80" w:themeFill="accent3"/>
      </w:tcPr>
    </w:tblStylePr>
    <w:tblStylePr w:type="lastRow">
      <w:rPr>
        <w:b/>
        <w:bCs/>
      </w:rPr>
      <w:tblPr/>
      <w:tcPr>
        <w:tcBorders>
          <w:top w:val="double" w:sz="4" w:space="0" w:color="097E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7E80" w:themeColor="accent3"/>
          <w:right w:val="single" w:sz="4" w:space="0" w:color="097E80" w:themeColor="accent3"/>
        </w:tcBorders>
      </w:tcPr>
    </w:tblStylePr>
    <w:tblStylePr w:type="band1Horz">
      <w:tblPr/>
      <w:tcPr>
        <w:tcBorders>
          <w:top w:val="single" w:sz="4" w:space="0" w:color="097E80" w:themeColor="accent3"/>
          <w:bottom w:val="single" w:sz="4" w:space="0" w:color="097E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7E80" w:themeColor="accent3"/>
          <w:left w:val="nil"/>
        </w:tcBorders>
      </w:tcPr>
    </w:tblStylePr>
    <w:tblStylePr w:type="swCell">
      <w:tblPr/>
      <w:tcPr>
        <w:tcBorders>
          <w:top w:val="double" w:sz="4" w:space="0" w:color="097E80" w:themeColor="accent3"/>
          <w:right w:val="nil"/>
        </w:tcBorders>
      </w:tcPr>
    </w:tblStylePr>
  </w:style>
  <w:style w:type="table" w:styleId="ListTable3-Accent4">
    <w:name w:val="List Table 3 Accent 4"/>
    <w:basedOn w:val="TableNormal"/>
    <w:uiPriority w:val="48"/>
    <w:rsid w:val="00B01B0E"/>
    <w:pPr>
      <w:spacing w:after="0" w:line="240" w:lineRule="auto"/>
    </w:pPr>
    <w:tblPr>
      <w:tblStyleRowBandSize w:val="1"/>
      <w:tblStyleColBandSize w:val="1"/>
      <w:tblBorders>
        <w:top w:val="single" w:sz="4" w:space="0" w:color="D6DF40" w:themeColor="accent4"/>
        <w:left w:val="single" w:sz="4" w:space="0" w:color="D6DF40" w:themeColor="accent4"/>
        <w:bottom w:val="single" w:sz="4" w:space="0" w:color="D6DF40" w:themeColor="accent4"/>
        <w:right w:val="single" w:sz="4" w:space="0" w:color="D6DF40" w:themeColor="accent4"/>
      </w:tblBorders>
    </w:tblPr>
    <w:tblStylePr w:type="firstRow">
      <w:rPr>
        <w:b/>
        <w:bCs/>
        <w:color w:val="FFFFFF" w:themeColor="background1"/>
      </w:rPr>
      <w:tblPr/>
      <w:tcPr>
        <w:shd w:val="clear" w:color="auto" w:fill="D6DF40" w:themeFill="accent4"/>
      </w:tcPr>
    </w:tblStylePr>
    <w:tblStylePr w:type="lastRow">
      <w:rPr>
        <w:b/>
        <w:bCs/>
      </w:rPr>
      <w:tblPr/>
      <w:tcPr>
        <w:tcBorders>
          <w:top w:val="double" w:sz="4" w:space="0" w:color="D6DF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DF40" w:themeColor="accent4"/>
          <w:right w:val="single" w:sz="4" w:space="0" w:color="D6DF40" w:themeColor="accent4"/>
        </w:tcBorders>
      </w:tcPr>
    </w:tblStylePr>
    <w:tblStylePr w:type="band1Horz">
      <w:tblPr/>
      <w:tcPr>
        <w:tcBorders>
          <w:top w:val="single" w:sz="4" w:space="0" w:color="D6DF40" w:themeColor="accent4"/>
          <w:bottom w:val="single" w:sz="4" w:space="0" w:color="D6DF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DF40" w:themeColor="accent4"/>
          <w:left w:val="nil"/>
        </w:tcBorders>
      </w:tcPr>
    </w:tblStylePr>
    <w:tblStylePr w:type="swCell">
      <w:tblPr/>
      <w:tcPr>
        <w:tcBorders>
          <w:top w:val="double" w:sz="4" w:space="0" w:color="D6DF40" w:themeColor="accent4"/>
          <w:right w:val="nil"/>
        </w:tcBorders>
      </w:tcPr>
    </w:tblStylePr>
  </w:style>
  <w:style w:type="table" w:styleId="ListTable6Colorful">
    <w:name w:val="List Table 6 Colorful"/>
    <w:basedOn w:val="TableNormal"/>
    <w:uiPriority w:val="51"/>
    <w:rsid w:val="00B01B0E"/>
    <w:pPr>
      <w:spacing w:after="0" w:line="240" w:lineRule="auto"/>
    </w:pPr>
    <w:rPr>
      <w:color w:val="515151" w:themeColor="text1"/>
    </w:rPr>
    <w:tblPr>
      <w:tblStyleRowBandSize w:val="1"/>
      <w:tblStyleColBandSize w:val="1"/>
      <w:tblBorders>
        <w:top w:val="single" w:sz="4" w:space="0" w:color="515151" w:themeColor="text1"/>
        <w:bottom w:val="single" w:sz="4" w:space="0" w:color="515151" w:themeColor="text1"/>
      </w:tblBorders>
    </w:tblPr>
    <w:tblStylePr w:type="firstRow">
      <w:rPr>
        <w:b/>
        <w:bCs/>
      </w:rPr>
      <w:tblPr/>
      <w:tcPr>
        <w:tcBorders>
          <w:bottom w:val="single" w:sz="4" w:space="0" w:color="515151" w:themeColor="text1"/>
        </w:tcBorders>
      </w:tcPr>
    </w:tblStylePr>
    <w:tblStylePr w:type="lastRow">
      <w:rPr>
        <w:b/>
        <w:bCs/>
      </w:rPr>
      <w:tblPr/>
      <w:tcPr>
        <w:tcBorders>
          <w:top w:val="double" w:sz="4" w:space="0" w:color="515151" w:themeColor="text1"/>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ListTable6Colorful-Accent1">
    <w:name w:val="List Table 6 Colorful Accent 1"/>
    <w:basedOn w:val="TableNormal"/>
    <w:uiPriority w:val="51"/>
    <w:rsid w:val="00B01B0E"/>
    <w:pPr>
      <w:spacing w:after="0" w:line="240" w:lineRule="auto"/>
    </w:pPr>
    <w:rPr>
      <w:color w:val="008A8D" w:themeColor="accent1" w:themeShade="BF"/>
    </w:rPr>
    <w:tblPr>
      <w:tblStyleRowBandSize w:val="1"/>
      <w:tblStyleColBandSize w:val="1"/>
      <w:tblBorders>
        <w:top w:val="single" w:sz="4" w:space="0" w:color="00B9BD" w:themeColor="accent1"/>
        <w:bottom w:val="single" w:sz="4" w:space="0" w:color="00B9BD" w:themeColor="accent1"/>
      </w:tblBorders>
    </w:tblPr>
    <w:tblStylePr w:type="firstRow">
      <w:rPr>
        <w:b/>
        <w:bCs/>
      </w:rPr>
      <w:tblPr/>
      <w:tcPr>
        <w:tcBorders>
          <w:bottom w:val="single" w:sz="4" w:space="0" w:color="00B9BD" w:themeColor="accent1"/>
        </w:tcBorders>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ListTable6Colorful-Accent2">
    <w:name w:val="List Table 6 Colorful Accent 2"/>
    <w:basedOn w:val="TableNormal"/>
    <w:uiPriority w:val="51"/>
    <w:rsid w:val="00B01B0E"/>
    <w:pPr>
      <w:spacing w:after="0" w:line="240" w:lineRule="auto"/>
    </w:pPr>
    <w:rPr>
      <w:color w:val="0C7375" w:themeColor="accent2" w:themeShade="BF"/>
    </w:rPr>
    <w:tblPr>
      <w:tblStyleRowBandSize w:val="1"/>
      <w:tblStyleColBandSize w:val="1"/>
      <w:tblBorders>
        <w:top w:val="single" w:sz="4" w:space="0" w:color="109B9D" w:themeColor="accent2"/>
        <w:bottom w:val="single" w:sz="4" w:space="0" w:color="109B9D" w:themeColor="accent2"/>
      </w:tblBorders>
    </w:tblPr>
    <w:tblStylePr w:type="firstRow">
      <w:rPr>
        <w:b/>
        <w:bCs/>
      </w:rPr>
      <w:tblPr/>
      <w:tcPr>
        <w:tcBorders>
          <w:bottom w:val="single" w:sz="4" w:space="0" w:color="109B9D" w:themeColor="accent2"/>
        </w:tcBorders>
      </w:tcPr>
    </w:tblStylePr>
    <w:tblStylePr w:type="lastRow">
      <w:rPr>
        <w:b/>
        <w:bCs/>
      </w:rPr>
      <w:tblPr/>
      <w:tcPr>
        <w:tcBorders>
          <w:top w:val="double" w:sz="4" w:space="0" w:color="109B9D" w:themeColor="accent2"/>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ListTable6Colorful-Accent3">
    <w:name w:val="List Table 6 Colorful Accent 3"/>
    <w:basedOn w:val="TableNormal"/>
    <w:uiPriority w:val="51"/>
    <w:rsid w:val="00B01B0E"/>
    <w:pPr>
      <w:spacing w:after="0" w:line="240" w:lineRule="auto"/>
    </w:pPr>
    <w:rPr>
      <w:color w:val="065D5F" w:themeColor="accent3" w:themeShade="BF"/>
    </w:rPr>
    <w:tblPr>
      <w:tblStyleRowBandSize w:val="1"/>
      <w:tblStyleColBandSize w:val="1"/>
      <w:tblBorders>
        <w:top w:val="single" w:sz="4" w:space="0" w:color="097E80" w:themeColor="accent3"/>
        <w:bottom w:val="single" w:sz="4" w:space="0" w:color="097E80" w:themeColor="accent3"/>
      </w:tblBorders>
    </w:tblPr>
    <w:tblStylePr w:type="firstRow">
      <w:rPr>
        <w:b/>
        <w:bCs/>
      </w:rPr>
      <w:tblPr/>
      <w:tcPr>
        <w:tcBorders>
          <w:bottom w:val="single" w:sz="4" w:space="0" w:color="097E80" w:themeColor="accent3"/>
        </w:tcBorders>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ListTable6Colorful-Accent5">
    <w:name w:val="List Table 6 Colorful Accent 5"/>
    <w:basedOn w:val="TableNormal"/>
    <w:uiPriority w:val="51"/>
    <w:rsid w:val="00B01B0E"/>
    <w:pPr>
      <w:spacing w:after="0" w:line="240" w:lineRule="auto"/>
    </w:pPr>
    <w:rPr>
      <w:color w:val="929B28" w:themeColor="accent5" w:themeShade="BF"/>
    </w:rPr>
    <w:tblPr>
      <w:tblStyleRowBandSize w:val="1"/>
      <w:tblStyleColBandSize w:val="1"/>
      <w:tblBorders>
        <w:top w:val="single" w:sz="4" w:space="0" w:color="C1CC3A" w:themeColor="accent5"/>
        <w:bottom w:val="single" w:sz="4" w:space="0" w:color="C1CC3A" w:themeColor="accent5"/>
      </w:tblBorders>
    </w:tblPr>
    <w:tblStylePr w:type="firstRow">
      <w:rPr>
        <w:b/>
        <w:bCs/>
      </w:rPr>
      <w:tblPr/>
      <w:tcPr>
        <w:tcBorders>
          <w:bottom w:val="single" w:sz="4" w:space="0" w:color="C1CC3A" w:themeColor="accent5"/>
        </w:tcBorders>
      </w:tcPr>
    </w:tblStylePr>
    <w:tblStylePr w:type="lastRow">
      <w:rPr>
        <w:b/>
        <w:bCs/>
      </w:rPr>
      <w:tblPr/>
      <w:tcPr>
        <w:tcBorders>
          <w:top w:val="double" w:sz="4" w:space="0" w:color="C1CC3A" w:themeColor="accent5"/>
        </w:tcBorders>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ListTable7Colorful">
    <w:name w:val="List Table 7 Colorful"/>
    <w:basedOn w:val="TableNormal"/>
    <w:uiPriority w:val="52"/>
    <w:rsid w:val="00B01B0E"/>
    <w:pPr>
      <w:spacing w:after="0" w:line="240" w:lineRule="auto"/>
    </w:pPr>
    <w:rPr>
      <w:color w:val="515151"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515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515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515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5151" w:themeColor="text1"/>
        </w:tcBorders>
        <w:shd w:val="clear" w:color="auto" w:fill="FFFFFF" w:themeFill="background1"/>
      </w:tcPr>
    </w:tblStylePr>
    <w:tblStylePr w:type="band1Vert">
      <w:tblPr/>
      <w:tcPr>
        <w:shd w:val="clear" w:color="auto" w:fill="DCDCDC" w:themeFill="text1" w:themeFillTint="33"/>
      </w:tcPr>
    </w:tblStylePr>
    <w:tblStylePr w:type="band1Horz">
      <w:tblPr/>
      <w:tcPr>
        <w:shd w:val="clear" w:color="auto" w:fill="DCDCD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01B0E"/>
    <w:pPr>
      <w:spacing w:after="0" w:line="240" w:lineRule="auto"/>
    </w:pPr>
    <w:rPr>
      <w:color w:val="008A8D" w:themeColor="accent1" w:themeShade="BF"/>
    </w:rPr>
    <w:tblPr>
      <w:tblStyleRowBandSize w:val="1"/>
      <w:tblStyleColBandSize w:val="1"/>
    </w:tblPr>
    <w:tblStylePr w:type="firstRow">
      <w:rPr>
        <w:rFonts w:asciiTheme="majorHAnsi" w:eastAsiaTheme="majorEastAsia" w:hAnsiTheme="majorHAnsi" w:cstheme="majorBidi"/>
        <w:i w:val="0"/>
        <w:iCs/>
        <w:sz w:val="22"/>
      </w:rPr>
      <w:tblPr/>
      <w:tcPr>
        <w:tcBorders>
          <w:bottom w:val="single" w:sz="4" w:space="0" w:color="00B9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9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9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9BD" w:themeColor="accent1"/>
        </w:tcBorders>
        <w:shd w:val="clear" w:color="auto" w:fill="FFFFFF" w:themeFill="background1"/>
      </w:tcPr>
    </w:tblStylePr>
    <w:tblStylePr w:type="band1Vert">
      <w:tblPr/>
      <w:tcPr>
        <w:shd w:val="clear" w:color="auto" w:fill="BEFDFF" w:themeFill="accent1" w:themeFillTint="33"/>
      </w:tcPr>
    </w:tblStylePr>
    <w:tblStylePr w:type="band1Horz">
      <w:tblPr/>
      <w:tcPr>
        <w:shd w:val="clear" w:color="auto" w:fill="BEF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01B0E"/>
    <w:pPr>
      <w:spacing w:after="0" w:line="240" w:lineRule="auto"/>
    </w:pPr>
    <w:rPr>
      <w:color w:val="0C737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9B9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9B9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9B9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9B9D" w:themeColor="accent2"/>
        </w:tcBorders>
        <w:shd w:val="clear" w:color="auto" w:fill="FFFFFF" w:themeFill="background1"/>
      </w:tcPr>
    </w:tblStylePr>
    <w:tblStylePr w:type="band1Vert">
      <w:tblPr/>
      <w:tcPr>
        <w:shd w:val="clear" w:color="auto" w:fill="C1F7F8" w:themeFill="accent2" w:themeFillTint="33"/>
      </w:tcPr>
    </w:tblStylePr>
    <w:tblStylePr w:type="band1Horz">
      <w:tblPr/>
      <w:tcPr>
        <w:shd w:val="clear" w:color="auto" w:fill="C1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01B0E"/>
    <w:pPr>
      <w:spacing w:after="0" w:line="240" w:lineRule="auto"/>
    </w:pPr>
    <w:rPr>
      <w:color w:val="065D5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7E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7E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7E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7E80" w:themeColor="accent3"/>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unhideWhenUsed/>
    <w:rsid w:val="00B01B0E"/>
    <w:pPr>
      <w:tabs>
        <w:tab w:val="left" w:pos="480"/>
        <w:tab w:val="left" w:pos="960"/>
        <w:tab w:val="left" w:pos="1440"/>
        <w:tab w:val="left" w:pos="1920"/>
        <w:tab w:val="left" w:pos="2400"/>
        <w:tab w:val="left" w:pos="2880"/>
        <w:tab w:val="left" w:pos="3360"/>
        <w:tab w:val="left" w:pos="3840"/>
        <w:tab w:val="left" w:pos="4320"/>
      </w:tabs>
      <w:spacing w:after="0" w:line="360" w:lineRule="auto"/>
      <w:contextualSpacing/>
    </w:pPr>
    <w:rPr>
      <w:rFonts w:ascii="PT Mono" w:hAnsi="PT Mono" w:cs="Consolas"/>
      <w:color w:val="4D4D4C"/>
      <w:sz w:val="20"/>
      <w:szCs w:val="20"/>
      <w14:cntxtAlts/>
    </w:rPr>
  </w:style>
  <w:style w:type="character" w:customStyle="1" w:styleId="MacroTextChar">
    <w:name w:val="Macro Text Char"/>
    <w:basedOn w:val="DefaultParagraphFont"/>
    <w:link w:val="MacroText"/>
    <w:uiPriority w:val="99"/>
    <w:rsid w:val="00B01B0E"/>
    <w:rPr>
      <w:rFonts w:ascii="PT Mono" w:hAnsi="PT Mono" w:cs="Consolas"/>
      <w:color w:val="4D4D4C"/>
      <w:sz w:val="20"/>
      <w:szCs w:val="20"/>
      <w14:cntxtAlts/>
    </w:rPr>
  </w:style>
  <w:style w:type="character" w:styleId="Mention">
    <w:name w:val="Mention"/>
    <w:uiPriority w:val="99"/>
    <w:unhideWhenUsed/>
    <w:qFormat/>
    <w:rsid w:val="00B01B0E"/>
    <w:rPr>
      <w:rFonts w:asciiTheme="minorHAnsi" w:hAnsiTheme="minorHAnsi"/>
      <w:color w:val="969696" w:themeColor="text1" w:themeTint="99"/>
      <w:sz w:val="20"/>
      <w:shd w:val="clear" w:color="auto" w:fill="E1DFDD"/>
    </w:rPr>
  </w:style>
  <w:style w:type="paragraph" w:styleId="MessageHeader">
    <w:name w:val="Message Header"/>
    <w:basedOn w:val="Normal"/>
    <w:link w:val="MessageHeaderChar"/>
    <w:uiPriority w:val="99"/>
    <w:unhideWhenUsed/>
    <w:qFormat/>
    <w:rsid w:val="00B01B0E"/>
    <w:pPr>
      <w:shd w:val="pct10" w:color="00B9BD" w:themeColor="accent1" w:fill="auto"/>
      <w:spacing w:after="0" w:line="240" w:lineRule="auto"/>
    </w:pPr>
    <w:rPr>
      <w:rFonts w:asciiTheme="minorHAnsi" w:eastAsiaTheme="majorEastAsia" w:hAnsiTheme="minorHAnsi" w:cstheme="majorBidi"/>
    </w:rPr>
  </w:style>
  <w:style w:type="character" w:customStyle="1" w:styleId="MessageHeaderChar">
    <w:name w:val="Message Header Char"/>
    <w:basedOn w:val="DefaultParagraphFont"/>
    <w:link w:val="MessageHeader"/>
    <w:uiPriority w:val="99"/>
    <w:rsid w:val="00B01B0E"/>
    <w:rPr>
      <w:rFonts w:eastAsiaTheme="majorEastAsia" w:cstheme="majorBidi"/>
      <w:color w:val="4D4D4C"/>
      <w:sz w:val="22"/>
      <w:shd w:val="pct10" w:color="00B9BD" w:themeColor="accent1" w:fill="auto"/>
      <w14:cntxtAlts/>
    </w:rPr>
  </w:style>
  <w:style w:type="paragraph" w:styleId="NoSpacing">
    <w:name w:val="No Spacing"/>
    <w:uiPriority w:val="99"/>
    <w:qFormat/>
    <w:rsid w:val="00B01B0E"/>
    <w:pPr>
      <w:spacing w:after="0" w:line="240" w:lineRule="auto"/>
      <w:contextualSpacing/>
    </w:pPr>
    <w:rPr>
      <w:rFonts w:ascii="Verdana" w:hAnsi="Verdana" w:cs="Times New Roman (Body CS)"/>
      <w:color w:val="323232" w:themeColor="text2"/>
      <w:sz w:val="22"/>
      <w14:cntxtAlts/>
    </w:rPr>
  </w:style>
  <w:style w:type="paragraph" w:styleId="NormalWeb">
    <w:name w:val="Normal (Web)"/>
    <w:basedOn w:val="Normal"/>
    <w:uiPriority w:val="99"/>
    <w:unhideWhenUsed/>
    <w:rsid w:val="00B01B0E"/>
    <w:rPr>
      <w:rFonts w:asciiTheme="minorHAnsi" w:hAnsiTheme="minorHAnsi" w:cs="Times New Roman"/>
    </w:rPr>
  </w:style>
  <w:style w:type="paragraph" w:styleId="NormalIndent">
    <w:name w:val="Normal Indent"/>
    <w:basedOn w:val="Normal"/>
    <w:uiPriority w:val="99"/>
    <w:unhideWhenUsed/>
    <w:rsid w:val="00B01B0E"/>
    <w:pPr>
      <w:ind w:left="720"/>
    </w:pPr>
  </w:style>
  <w:style w:type="paragraph" w:styleId="NoteHeading">
    <w:name w:val="Note Heading"/>
    <w:basedOn w:val="Normal"/>
    <w:next w:val="Normal"/>
    <w:link w:val="NoteHeadingChar"/>
    <w:uiPriority w:val="99"/>
    <w:semiHidden/>
    <w:unhideWhenUsed/>
    <w:rsid w:val="00B01B0E"/>
    <w:pPr>
      <w:spacing w:after="0" w:line="240" w:lineRule="auto"/>
    </w:pPr>
  </w:style>
  <w:style w:type="character" w:customStyle="1" w:styleId="NoteHeadingChar">
    <w:name w:val="Note Heading Char"/>
    <w:basedOn w:val="DefaultParagraphFont"/>
    <w:link w:val="NoteHeading"/>
    <w:uiPriority w:val="99"/>
    <w:semiHidden/>
    <w:rsid w:val="00B01B0E"/>
    <w:rPr>
      <w:rFonts w:ascii="Verdana" w:hAnsi="Verdana" w:cs="Times New Roman (Body CS)"/>
      <w:color w:val="4D4D4C"/>
      <w:sz w:val="22"/>
      <w14:cntxtAlts/>
    </w:rPr>
  </w:style>
  <w:style w:type="character" w:styleId="PageNumber">
    <w:name w:val="page number"/>
    <w:basedOn w:val="DefaultParagraphFont"/>
    <w:unhideWhenUsed/>
    <w:rsid w:val="00B01B0E"/>
    <w:rPr>
      <w:rFonts w:asciiTheme="minorHAnsi" w:hAnsiTheme="minorHAnsi"/>
      <w:sz w:val="20"/>
    </w:rPr>
  </w:style>
  <w:style w:type="character" w:styleId="PlaceholderText">
    <w:name w:val="Placeholder Text"/>
    <w:uiPriority w:val="99"/>
    <w:semiHidden/>
    <w:rsid w:val="00B01B0E"/>
    <w:rPr>
      <w:color w:val="808080"/>
    </w:rPr>
  </w:style>
  <w:style w:type="table" w:styleId="PlainTable1">
    <w:name w:val="Plain Table 1"/>
    <w:basedOn w:val="TableNormal"/>
    <w:uiPriority w:val="41"/>
    <w:rsid w:val="00B01B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01B0E"/>
    <w:pPr>
      <w:spacing w:after="0" w:line="240" w:lineRule="auto"/>
    </w:pPr>
    <w:tblPr>
      <w:tblStyleRowBandSize w:val="1"/>
      <w:tblStyleColBandSize w:val="1"/>
      <w:tblBorders>
        <w:top w:val="single" w:sz="4" w:space="0" w:color="A7A7A7" w:themeColor="text1" w:themeTint="80"/>
        <w:bottom w:val="single" w:sz="4" w:space="0" w:color="A7A7A7" w:themeColor="text1" w:themeTint="80"/>
      </w:tblBorders>
    </w:tblPr>
    <w:tblStylePr w:type="firstRow">
      <w:rPr>
        <w:b/>
        <w:bCs/>
      </w:rPr>
      <w:tblPr/>
      <w:tcPr>
        <w:tcBorders>
          <w:bottom w:val="single" w:sz="4" w:space="0" w:color="A7A7A7" w:themeColor="text1" w:themeTint="80"/>
        </w:tcBorders>
      </w:tcPr>
    </w:tblStylePr>
    <w:tblStylePr w:type="lastRow">
      <w:rPr>
        <w:b/>
        <w:bCs/>
      </w:rPr>
      <w:tblPr/>
      <w:tcPr>
        <w:tcBorders>
          <w:top w:val="single" w:sz="4" w:space="0" w:color="A7A7A7" w:themeColor="text1" w:themeTint="80"/>
        </w:tcBorders>
      </w:tcPr>
    </w:tblStylePr>
    <w:tblStylePr w:type="firstCol">
      <w:rPr>
        <w:b/>
        <w:bCs/>
      </w:rPr>
    </w:tblStylePr>
    <w:tblStylePr w:type="lastCol">
      <w:rPr>
        <w:b/>
        <w:bCs/>
      </w:rPr>
    </w:tblStylePr>
    <w:tblStylePr w:type="band1Vert">
      <w:tblPr/>
      <w:tcPr>
        <w:tcBorders>
          <w:left w:val="single" w:sz="4" w:space="0" w:color="A7A7A7" w:themeColor="text1" w:themeTint="80"/>
          <w:right w:val="single" w:sz="4" w:space="0" w:color="A7A7A7" w:themeColor="text1" w:themeTint="80"/>
        </w:tcBorders>
      </w:tcPr>
    </w:tblStylePr>
    <w:tblStylePr w:type="band2Vert">
      <w:tblPr/>
      <w:tcPr>
        <w:tcBorders>
          <w:left w:val="single" w:sz="4" w:space="0" w:color="A7A7A7" w:themeColor="text1" w:themeTint="80"/>
          <w:right w:val="single" w:sz="4" w:space="0" w:color="A7A7A7" w:themeColor="text1" w:themeTint="80"/>
        </w:tcBorders>
      </w:tcPr>
    </w:tblStylePr>
    <w:tblStylePr w:type="band1Horz">
      <w:tblPr/>
      <w:tcPr>
        <w:tcBorders>
          <w:top w:val="single" w:sz="4" w:space="0" w:color="A7A7A7" w:themeColor="text1" w:themeTint="80"/>
          <w:bottom w:val="single" w:sz="4" w:space="0" w:color="A7A7A7" w:themeColor="text1" w:themeTint="80"/>
        </w:tcBorders>
      </w:tcPr>
    </w:tblStylePr>
  </w:style>
  <w:style w:type="table" w:styleId="PlainTable3">
    <w:name w:val="Plain Table 3"/>
    <w:basedOn w:val="TableNormal"/>
    <w:uiPriority w:val="43"/>
    <w:rsid w:val="00B01B0E"/>
    <w:pPr>
      <w:spacing w:after="0" w:line="240" w:lineRule="auto"/>
    </w:pPr>
    <w:tblPr>
      <w:tblStyleRowBandSize w:val="1"/>
      <w:tblStyleColBandSize w:val="1"/>
    </w:tblPr>
    <w:tblStylePr w:type="firstRow">
      <w:rPr>
        <w:b/>
        <w:bCs/>
        <w:caps/>
      </w:rPr>
      <w:tblPr/>
      <w:tcPr>
        <w:tcBorders>
          <w:bottom w:val="single" w:sz="4" w:space="0" w:color="A7A7A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7A7A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PlainText">
    <w:name w:val="Plain Text"/>
    <w:basedOn w:val="Normal"/>
    <w:link w:val="PlainTextChar"/>
    <w:uiPriority w:val="99"/>
    <w:unhideWhenUsed/>
    <w:rsid w:val="00B01B0E"/>
    <w:pPr>
      <w:spacing w:after="0" w:line="240" w:lineRule="auto"/>
    </w:pPr>
    <w:rPr>
      <w:rFonts w:ascii="PT Mono" w:hAnsi="PT Mono" w:cs="Consolas"/>
      <w:sz w:val="21"/>
      <w:szCs w:val="21"/>
    </w:rPr>
  </w:style>
  <w:style w:type="character" w:customStyle="1" w:styleId="PlainTextChar">
    <w:name w:val="Plain Text Char"/>
    <w:basedOn w:val="DefaultParagraphFont"/>
    <w:link w:val="PlainText"/>
    <w:uiPriority w:val="99"/>
    <w:rsid w:val="00B01B0E"/>
    <w:rPr>
      <w:rFonts w:ascii="PT Mono" w:hAnsi="PT Mono" w:cs="Consolas"/>
      <w:color w:val="4D4D4C"/>
      <w:sz w:val="21"/>
      <w:szCs w:val="21"/>
      <w14:cntxtAlts/>
    </w:rPr>
  </w:style>
  <w:style w:type="paragraph" w:styleId="Quote">
    <w:name w:val="Quote"/>
    <w:basedOn w:val="IntenseQuote"/>
    <w:next w:val="Normal"/>
    <w:link w:val="QuoteChar"/>
    <w:uiPriority w:val="29"/>
    <w:qFormat/>
    <w:rsid w:val="00B01B0E"/>
    <w:pPr>
      <w:pBdr>
        <w:left w:val="single" w:sz="36" w:space="10" w:color="969696" w:themeColor="text1" w:themeTint="99"/>
      </w:pBdr>
    </w:pPr>
    <w:rPr>
      <w:color w:val="757171" w:themeColor="background2" w:themeShade="80"/>
    </w:rPr>
  </w:style>
  <w:style w:type="character" w:customStyle="1" w:styleId="QuoteChar">
    <w:name w:val="Quote Char"/>
    <w:basedOn w:val="DefaultParagraphFont"/>
    <w:link w:val="Quote"/>
    <w:uiPriority w:val="29"/>
    <w:rsid w:val="00B01B0E"/>
    <w:rPr>
      <w:rFonts w:ascii="Verdana" w:hAnsi="Verdana" w:cs="Times New Roman (Body CS)"/>
      <w:i/>
      <w:iCs/>
      <w:color w:val="757171" w:themeColor="background2" w:themeShade="80"/>
      <w:sz w:val="28"/>
      <w14:cntxtAlts/>
    </w:rPr>
  </w:style>
  <w:style w:type="paragraph" w:styleId="Salutation">
    <w:name w:val="Salutation"/>
    <w:basedOn w:val="Normal"/>
    <w:next w:val="Normal"/>
    <w:link w:val="SalutationChar"/>
    <w:uiPriority w:val="99"/>
    <w:unhideWhenUsed/>
    <w:rsid w:val="00B01B0E"/>
  </w:style>
  <w:style w:type="character" w:customStyle="1" w:styleId="SalutationChar">
    <w:name w:val="Salutation Char"/>
    <w:basedOn w:val="DefaultParagraphFont"/>
    <w:link w:val="Salutation"/>
    <w:uiPriority w:val="99"/>
    <w:rsid w:val="00B01B0E"/>
    <w:rPr>
      <w:rFonts w:ascii="Verdana" w:hAnsi="Verdana" w:cs="Times New Roman (Body CS)"/>
      <w:color w:val="4D4D4C"/>
      <w:sz w:val="22"/>
      <w14:cntxtAlts/>
    </w:rPr>
  </w:style>
  <w:style w:type="paragraph" w:styleId="Signature">
    <w:name w:val="Signature"/>
    <w:basedOn w:val="Normal"/>
    <w:link w:val="SignatureChar"/>
    <w:uiPriority w:val="99"/>
    <w:unhideWhenUsed/>
    <w:rsid w:val="00B01B0E"/>
    <w:pPr>
      <w:spacing w:after="0" w:line="240" w:lineRule="auto"/>
      <w:ind w:left="4252"/>
    </w:pPr>
  </w:style>
  <w:style w:type="character" w:customStyle="1" w:styleId="SignatureChar">
    <w:name w:val="Signature Char"/>
    <w:basedOn w:val="DefaultParagraphFont"/>
    <w:link w:val="Signature"/>
    <w:uiPriority w:val="99"/>
    <w:rsid w:val="00B01B0E"/>
    <w:rPr>
      <w:rFonts w:ascii="Verdana" w:hAnsi="Verdana" w:cs="Times New Roman (Body CS)"/>
      <w:color w:val="4D4D4C"/>
      <w:sz w:val="22"/>
      <w14:cntxtAlts/>
    </w:rPr>
  </w:style>
  <w:style w:type="character" w:customStyle="1" w:styleId="SmallTags">
    <w:name w:val="Small Tags"/>
    <w:uiPriority w:val="1"/>
    <w:qFormat/>
    <w:rsid w:val="00F92931"/>
    <w:rPr>
      <w:rFonts w:asciiTheme="minorHAnsi" w:hAnsiTheme="minorHAnsi"/>
      <w:color w:val="FFFFFF" w:themeColor="background1"/>
      <w:position w:val="2"/>
      <w:sz w:val="16"/>
      <w:bdr w:val="single" w:sz="24" w:space="0" w:color="00B9BD" w:themeColor="accent1"/>
      <w:shd w:val="solid" w:color="00B9BD" w:themeColor="accent1" w:fill="00B9BD" w:themeFill="accent1"/>
    </w:rPr>
  </w:style>
  <w:style w:type="character" w:styleId="SmartHyperlink">
    <w:name w:val="Smart Hyperlink"/>
    <w:uiPriority w:val="99"/>
    <w:unhideWhenUsed/>
    <w:qFormat/>
    <w:rsid w:val="00B01B0E"/>
    <w:rPr>
      <w:rFonts w:asciiTheme="minorHAnsi" w:hAnsiTheme="minorHAnsi"/>
      <w:color w:val="323232" w:themeColor="text2"/>
      <w:sz w:val="22"/>
      <w:u w:val="dotted" w:color="00B9BD" w:themeColor="accent1"/>
    </w:rPr>
  </w:style>
  <w:style w:type="character" w:styleId="SmartLink">
    <w:name w:val="Smart Link"/>
    <w:uiPriority w:val="99"/>
    <w:unhideWhenUsed/>
    <w:qFormat/>
    <w:rsid w:val="00B01B0E"/>
    <w:rPr>
      <w:rFonts w:asciiTheme="minorHAnsi" w:hAnsiTheme="minorHAnsi"/>
      <w:color w:val="00B9BD" w:themeColor="hyperlink"/>
      <w:sz w:val="22"/>
      <w:u w:val="single"/>
      <w:shd w:val="clear" w:color="auto" w:fill="E1DFDD"/>
    </w:rPr>
  </w:style>
  <w:style w:type="character" w:styleId="Strong">
    <w:name w:val="Strong"/>
    <w:uiPriority w:val="22"/>
    <w:qFormat/>
    <w:rsid w:val="00B01B0E"/>
    <w:rPr>
      <w:b/>
      <w:bCs/>
    </w:rPr>
  </w:style>
  <w:style w:type="paragraph" w:styleId="Subtitle">
    <w:name w:val="Subtitle"/>
    <w:basedOn w:val="Normal"/>
    <w:next w:val="Normal"/>
    <w:link w:val="SubtitleChar"/>
    <w:uiPriority w:val="11"/>
    <w:rsid w:val="00B01B0E"/>
    <w:pPr>
      <w:numPr>
        <w:ilvl w:val="1"/>
      </w:numPr>
      <w:spacing w:after="160"/>
    </w:pPr>
    <w:rPr>
      <w:rFonts w:asciiTheme="minorHAnsi" w:eastAsiaTheme="minorEastAsia" w:hAnsiTheme="minorHAnsi" w:cstheme="minorBidi"/>
      <w:color w:val="8E8E8E" w:themeColor="text1" w:themeTint="A5"/>
      <w:spacing w:val="15"/>
      <w:szCs w:val="22"/>
    </w:rPr>
  </w:style>
  <w:style w:type="character" w:customStyle="1" w:styleId="SubtitleChar">
    <w:name w:val="Subtitle Char"/>
    <w:basedOn w:val="DefaultParagraphFont"/>
    <w:link w:val="Subtitle"/>
    <w:uiPriority w:val="11"/>
    <w:rsid w:val="00B01B0E"/>
    <w:rPr>
      <w:rFonts w:eastAsiaTheme="minorEastAsia"/>
      <w:color w:val="8E8E8E" w:themeColor="text1" w:themeTint="A5"/>
      <w:spacing w:val="15"/>
      <w:sz w:val="22"/>
      <w:szCs w:val="22"/>
      <w14:cntxtAlts/>
    </w:rPr>
  </w:style>
  <w:style w:type="character" w:styleId="SubtleEmphasis">
    <w:name w:val="Subtle Emphasis"/>
    <w:uiPriority w:val="19"/>
    <w:rsid w:val="00B01B0E"/>
    <w:rPr>
      <w:i/>
      <w:iCs/>
      <w:color w:val="7C7C7C" w:themeColor="text1" w:themeTint="BF"/>
    </w:rPr>
  </w:style>
  <w:style w:type="character" w:styleId="SubtleReference">
    <w:name w:val="Subtle Reference"/>
    <w:uiPriority w:val="31"/>
    <w:rsid w:val="00B01B0E"/>
    <w:rPr>
      <w:smallCaps/>
      <w:color w:val="8E8E8E" w:themeColor="text1" w:themeTint="A5"/>
    </w:rPr>
  </w:style>
  <w:style w:type="table" w:styleId="TableGrid">
    <w:name w:val="Table Grid"/>
    <w:basedOn w:val="TableNormal"/>
    <w:rsid w:val="00B01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01B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unhideWhenUsed/>
    <w:rsid w:val="00B01B0E"/>
    <w:pPr>
      <w:spacing w:after="0"/>
      <w:ind w:left="220" w:hanging="220"/>
    </w:pPr>
  </w:style>
  <w:style w:type="paragraph" w:styleId="TableofFigures">
    <w:name w:val="table of figures"/>
    <w:basedOn w:val="Normal"/>
    <w:next w:val="Normal"/>
    <w:unhideWhenUsed/>
    <w:rsid w:val="00B01B0E"/>
    <w:pPr>
      <w:spacing w:after="0"/>
    </w:pPr>
  </w:style>
  <w:style w:type="paragraph" w:customStyle="1" w:styleId="TablesCellsBody">
    <w:name w:val="Tables Cells Body"/>
    <w:basedOn w:val="Normal"/>
    <w:qFormat/>
    <w:rsid w:val="00B01B0E"/>
    <w:pPr>
      <w:snapToGrid w:val="0"/>
      <w:spacing w:after="100" w:afterAutospacing="1" w:line="240" w:lineRule="auto"/>
      <w:textboxTightWrap w:val="firstLineOnly"/>
    </w:pPr>
    <w:rPr>
      <w:color w:val="7C7C7C" w:themeColor="text1" w:themeTint="BF"/>
      <w:sz w:val="20"/>
      <w:szCs w:val="20"/>
    </w:rPr>
  </w:style>
  <w:style w:type="paragraph" w:customStyle="1" w:styleId="TablesHeadingsGSWhite">
    <w:name w:val="Tables Headings GS White"/>
    <w:next w:val="Normal"/>
    <w:qFormat/>
    <w:rsid w:val="00B01B0E"/>
    <w:pPr>
      <w:spacing w:after="0" w:line="240" w:lineRule="auto"/>
      <w:textboxTightWrap w:val="firstLineOnly"/>
    </w:pPr>
    <w:rPr>
      <w:rFonts w:ascii="Verdana" w:hAnsi="Verdana" w:cs="Times New Roman (Body CS)"/>
      <w:caps/>
      <w:color w:val="FFFFFF" w:themeColor="background1"/>
      <w:sz w:val="22"/>
      <w14:cntxtAlts/>
    </w:rPr>
  </w:style>
  <w:style w:type="paragraph" w:styleId="TOAHeading">
    <w:name w:val="toa heading"/>
    <w:basedOn w:val="Normal"/>
    <w:next w:val="Normal"/>
    <w:unhideWhenUsed/>
    <w:rsid w:val="00B01B0E"/>
    <w:pPr>
      <w:spacing w:before="120"/>
    </w:pPr>
    <w:rPr>
      <w:rFonts w:asciiTheme="majorHAnsi" w:eastAsiaTheme="majorEastAsia" w:hAnsiTheme="majorHAnsi" w:cstheme="majorBidi"/>
      <w:b/>
      <w:bCs/>
      <w:sz w:val="24"/>
    </w:rPr>
  </w:style>
  <w:style w:type="paragraph" w:styleId="TOC1">
    <w:name w:val="toc 1"/>
    <w:next w:val="TOC2"/>
    <w:link w:val="TOC1Char"/>
    <w:uiPriority w:val="39"/>
    <w:unhideWhenUsed/>
    <w:rsid w:val="00394A4D"/>
    <w:pPr>
      <w:adjustRightInd w:val="0"/>
      <w:snapToGrid w:val="0"/>
      <w:spacing w:after="0" w:line="360" w:lineRule="auto"/>
    </w:pPr>
    <w:rPr>
      <w:rFonts w:asciiTheme="majorHAnsi" w:hAnsiTheme="majorHAnsi" w:cs="Times New Roman (Body CS)"/>
      <w:bCs/>
      <w:iCs/>
      <w:caps/>
      <w:color w:val="626262" w:themeColor="text1" w:themeTint="E6"/>
      <w:sz w:val="22"/>
      <w14:cntxtAlts/>
    </w:rPr>
  </w:style>
  <w:style w:type="paragraph" w:styleId="TOC2">
    <w:name w:val="toc 2"/>
    <w:basedOn w:val="Normal"/>
    <w:next w:val="Normal"/>
    <w:link w:val="TOC2Char"/>
    <w:uiPriority w:val="39"/>
    <w:unhideWhenUsed/>
    <w:rsid w:val="00394A4D"/>
    <w:pPr>
      <w:suppressAutoHyphens/>
      <w:snapToGrid w:val="0"/>
      <w:spacing w:after="0"/>
    </w:pPr>
    <w:rPr>
      <w:rFonts w:asciiTheme="minorHAnsi" w:hAnsiTheme="minorHAnsi"/>
      <w:bCs/>
      <w:color w:val="626262" w:themeColor="text1" w:themeTint="E6"/>
      <w:sz w:val="20"/>
      <w:szCs w:val="22"/>
    </w:rPr>
  </w:style>
  <w:style w:type="paragraph" w:styleId="TOC3">
    <w:name w:val="toc 3"/>
    <w:basedOn w:val="Normal"/>
    <w:next w:val="Normal"/>
    <w:link w:val="TOC3Char"/>
    <w:uiPriority w:val="39"/>
    <w:unhideWhenUsed/>
    <w:rsid w:val="00394A4D"/>
    <w:pPr>
      <w:tabs>
        <w:tab w:val="left" w:pos="284"/>
        <w:tab w:val="right" w:leader="underscore" w:pos="9622"/>
      </w:tabs>
      <w:suppressAutoHyphens/>
      <w:adjustRightInd w:val="0"/>
      <w:snapToGrid w:val="0"/>
      <w:spacing w:after="0"/>
    </w:pPr>
    <w:rPr>
      <w:rFonts w:asciiTheme="minorHAnsi" w:hAnsiTheme="minorHAnsi"/>
      <w:caps/>
      <w:noProof/>
      <w:color w:val="626262" w:themeColor="text1" w:themeTint="E6"/>
      <w:sz w:val="20"/>
      <w:szCs w:val="20"/>
    </w:rPr>
  </w:style>
  <w:style w:type="paragraph" w:styleId="TOC4">
    <w:name w:val="toc 4"/>
    <w:basedOn w:val="Normal"/>
    <w:next w:val="Normal"/>
    <w:uiPriority w:val="39"/>
    <w:unhideWhenUsed/>
    <w:rsid w:val="00B01B0E"/>
    <w:pPr>
      <w:spacing w:after="0"/>
      <w:ind w:left="660"/>
    </w:pPr>
    <w:rPr>
      <w:rFonts w:asciiTheme="minorHAnsi" w:hAnsiTheme="minorHAnsi"/>
      <w:sz w:val="20"/>
      <w:szCs w:val="20"/>
    </w:rPr>
  </w:style>
  <w:style w:type="paragraph" w:styleId="TOC5">
    <w:name w:val="toc 5"/>
    <w:basedOn w:val="Normal"/>
    <w:next w:val="Normal"/>
    <w:uiPriority w:val="39"/>
    <w:unhideWhenUsed/>
    <w:rsid w:val="00B01B0E"/>
    <w:pPr>
      <w:spacing w:after="0"/>
      <w:ind w:left="880"/>
    </w:pPr>
    <w:rPr>
      <w:rFonts w:asciiTheme="minorHAnsi" w:hAnsiTheme="minorHAnsi"/>
      <w:sz w:val="20"/>
      <w:szCs w:val="20"/>
    </w:rPr>
  </w:style>
  <w:style w:type="paragraph" w:styleId="TOC6">
    <w:name w:val="toc 6"/>
    <w:basedOn w:val="Normal"/>
    <w:next w:val="Normal"/>
    <w:uiPriority w:val="39"/>
    <w:unhideWhenUsed/>
    <w:rsid w:val="00B01B0E"/>
    <w:pPr>
      <w:spacing w:after="0"/>
      <w:ind w:left="1100"/>
    </w:pPr>
    <w:rPr>
      <w:rFonts w:asciiTheme="minorHAnsi" w:hAnsiTheme="minorHAnsi"/>
      <w:sz w:val="20"/>
      <w:szCs w:val="20"/>
    </w:rPr>
  </w:style>
  <w:style w:type="paragraph" w:styleId="TOC7">
    <w:name w:val="toc 7"/>
    <w:basedOn w:val="Normal"/>
    <w:next w:val="Normal"/>
    <w:uiPriority w:val="39"/>
    <w:unhideWhenUsed/>
    <w:rsid w:val="00B01B0E"/>
    <w:pPr>
      <w:spacing w:after="0"/>
      <w:ind w:left="1320"/>
    </w:pPr>
    <w:rPr>
      <w:rFonts w:asciiTheme="minorHAnsi" w:hAnsiTheme="minorHAnsi"/>
      <w:sz w:val="20"/>
      <w:szCs w:val="20"/>
    </w:rPr>
  </w:style>
  <w:style w:type="paragraph" w:styleId="TOC8">
    <w:name w:val="toc 8"/>
    <w:basedOn w:val="Normal"/>
    <w:next w:val="Normal"/>
    <w:uiPriority w:val="39"/>
    <w:unhideWhenUsed/>
    <w:rsid w:val="00B01B0E"/>
    <w:pPr>
      <w:spacing w:after="0"/>
      <w:ind w:left="1540"/>
    </w:pPr>
    <w:rPr>
      <w:rFonts w:asciiTheme="minorHAnsi" w:hAnsiTheme="minorHAnsi"/>
      <w:sz w:val="20"/>
      <w:szCs w:val="20"/>
    </w:rPr>
  </w:style>
  <w:style w:type="paragraph" w:styleId="TOC9">
    <w:name w:val="toc 9"/>
    <w:basedOn w:val="Normal"/>
    <w:next w:val="Normal"/>
    <w:uiPriority w:val="39"/>
    <w:unhideWhenUsed/>
    <w:rsid w:val="00B01B0E"/>
    <w:pPr>
      <w:spacing w:after="0"/>
      <w:ind w:left="1760"/>
    </w:pPr>
    <w:rPr>
      <w:rFonts w:asciiTheme="minorHAnsi" w:hAnsiTheme="minorHAnsi"/>
      <w:sz w:val="20"/>
      <w:szCs w:val="20"/>
    </w:rPr>
  </w:style>
  <w:style w:type="paragraph" w:styleId="TOCHeading">
    <w:name w:val="TOC Heading"/>
    <w:basedOn w:val="Normal"/>
    <w:next w:val="Normal"/>
    <w:uiPriority w:val="39"/>
    <w:unhideWhenUsed/>
    <w:rsid w:val="00B01B0E"/>
    <w:pPr>
      <w:spacing w:line="240" w:lineRule="auto"/>
    </w:pPr>
    <w:rPr>
      <w:color w:val="00B9BD" w:themeColor="accent1"/>
      <w:sz w:val="32"/>
    </w:rPr>
  </w:style>
  <w:style w:type="character" w:styleId="UnresolvedMention">
    <w:name w:val="Unresolved Mention"/>
    <w:uiPriority w:val="47"/>
    <w:unhideWhenUsed/>
    <w:rsid w:val="00B01B0E"/>
    <w:rPr>
      <w:rFonts w:asciiTheme="minorHAnsi" w:hAnsiTheme="minorHAnsi"/>
      <w:color w:val="605E5C"/>
      <w:sz w:val="22"/>
      <w:shd w:val="clear" w:color="auto" w:fill="E1DFDD"/>
    </w:rPr>
  </w:style>
  <w:style w:type="numbering" w:customStyle="1" w:styleId="BulletedListStyle">
    <w:name w:val="Bulleted List Style"/>
    <w:uiPriority w:val="99"/>
    <w:rsid w:val="00B01B0E"/>
    <w:pPr>
      <w:numPr>
        <w:numId w:val="11"/>
      </w:numPr>
    </w:pPr>
  </w:style>
  <w:style w:type="paragraph" w:customStyle="1" w:styleId="Default">
    <w:name w:val="Default"/>
    <w:rsid w:val="00C30F02"/>
    <w:pPr>
      <w:autoSpaceDE w:val="0"/>
      <w:autoSpaceDN w:val="0"/>
      <w:adjustRightInd w:val="0"/>
      <w:spacing w:after="0" w:line="240" w:lineRule="auto"/>
    </w:pPr>
    <w:rPr>
      <w:rFonts w:ascii="Verdana" w:hAnsi="Verdana" w:cs="Verdana"/>
      <w:color w:val="000000"/>
      <w:lang w:val="en-GB"/>
    </w:rPr>
  </w:style>
  <w:style w:type="numbering" w:customStyle="1" w:styleId="GS-Parapgraphsnumbered">
    <w:name w:val="GS-Parapgraphs numbered"/>
    <w:uiPriority w:val="99"/>
    <w:rsid w:val="00991401"/>
    <w:pPr>
      <w:numPr>
        <w:numId w:val="14"/>
      </w:numPr>
    </w:pPr>
  </w:style>
  <w:style w:type="paragraph" w:customStyle="1" w:styleId="P">
    <w:name w:val="P"/>
    <w:basedOn w:val="Normal"/>
    <w:qFormat/>
    <w:rsid w:val="00350D03"/>
    <w:pPr>
      <w:numPr>
        <w:ilvl w:val="2"/>
        <w:numId w:val="15"/>
      </w:numPr>
    </w:pPr>
  </w:style>
  <w:style w:type="character" w:customStyle="1" w:styleId="TOC3Char">
    <w:name w:val="TOC 3 Char"/>
    <w:basedOn w:val="DefaultParagraphFont"/>
    <w:link w:val="TOC3"/>
    <w:uiPriority w:val="39"/>
    <w:rsid w:val="00394A4D"/>
    <w:rPr>
      <w:rFonts w:cs="Times New Roman (Body CS)"/>
      <w:caps/>
      <w:noProof/>
      <w:color w:val="626262" w:themeColor="text1" w:themeTint="E6"/>
      <w:sz w:val="20"/>
      <w:szCs w:val="20"/>
      <w14:cntxtAlts/>
    </w:rPr>
  </w:style>
  <w:style w:type="character" w:customStyle="1" w:styleId="TOC1Char">
    <w:name w:val="TOC 1 Char"/>
    <w:basedOn w:val="DefaultParagraphFont"/>
    <w:link w:val="TOC1"/>
    <w:uiPriority w:val="39"/>
    <w:rsid w:val="00394A4D"/>
    <w:rPr>
      <w:rFonts w:asciiTheme="majorHAnsi" w:hAnsiTheme="majorHAnsi" w:cs="Times New Roman (Body CS)"/>
      <w:bCs/>
      <w:iCs/>
      <w:caps/>
      <w:color w:val="626262" w:themeColor="text1" w:themeTint="E6"/>
      <w:sz w:val="22"/>
      <w14:cntxtAlts/>
    </w:rPr>
  </w:style>
  <w:style w:type="character" w:customStyle="1" w:styleId="TOC2Char">
    <w:name w:val="TOC 2 Char"/>
    <w:basedOn w:val="DefaultParagraphFont"/>
    <w:link w:val="TOC2"/>
    <w:uiPriority w:val="39"/>
    <w:rsid w:val="00394A4D"/>
    <w:rPr>
      <w:rFonts w:cs="Times New Roman (Body CS)"/>
      <w:bCs/>
      <w:color w:val="626262" w:themeColor="text1" w:themeTint="E6"/>
      <w:sz w:val="20"/>
      <w:szCs w:val="22"/>
      <w14:cntxtAlts/>
    </w:rPr>
  </w:style>
  <w:style w:type="table" w:styleId="GridTable5Dark-Accent1">
    <w:name w:val="Grid Table 5 Dark Accent 1"/>
    <w:basedOn w:val="TableNormal"/>
    <w:uiPriority w:val="50"/>
    <w:rsid w:val="006D53FE"/>
    <w:pPr>
      <w:spacing w:after="0" w:line="240" w:lineRule="auto"/>
    </w:pPr>
    <w:rPr>
      <w:sz w:val="22"/>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table" w:styleId="GridTable5Dark">
    <w:name w:val="Grid Table 5 Dark"/>
    <w:basedOn w:val="TableNormal"/>
    <w:uiPriority w:val="50"/>
    <w:rsid w:val="006D53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C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515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515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515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5151" w:themeFill="text1"/>
      </w:tcPr>
    </w:tblStylePr>
    <w:tblStylePr w:type="band1Vert">
      <w:tblPr/>
      <w:tcPr>
        <w:shd w:val="clear" w:color="auto" w:fill="B9B9B9" w:themeFill="text1" w:themeFillTint="66"/>
      </w:tcPr>
    </w:tblStylePr>
    <w:tblStylePr w:type="band1Horz">
      <w:tblPr/>
      <w:tcPr>
        <w:shd w:val="clear" w:color="auto" w:fill="B9B9B9" w:themeFill="text1" w:themeFillTint="66"/>
      </w:tcPr>
    </w:tblStylePr>
  </w:style>
  <w:style w:type="table" w:styleId="GridTable4-Accent3">
    <w:name w:val="Grid Table 4 Accent 3"/>
    <w:basedOn w:val="TableNormal"/>
    <w:uiPriority w:val="49"/>
    <w:rsid w:val="006D53FE"/>
    <w:pPr>
      <w:spacing w:after="0" w:line="240" w:lineRule="auto"/>
    </w:p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color w:val="FFFFFF" w:themeColor="background1"/>
      </w:rPr>
      <w:tblPr/>
      <w:tcPr>
        <w:tcBorders>
          <w:top w:val="single" w:sz="4" w:space="0" w:color="097E80" w:themeColor="accent3"/>
          <w:left w:val="single" w:sz="4" w:space="0" w:color="097E80" w:themeColor="accent3"/>
          <w:bottom w:val="single" w:sz="4" w:space="0" w:color="097E80" w:themeColor="accent3"/>
          <w:right w:val="single" w:sz="4" w:space="0" w:color="097E80" w:themeColor="accent3"/>
          <w:insideH w:val="nil"/>
          <w:insideV w:val="nil"/>
        </w:tcBorders>
        <w:shd w:val="clear" w:color="auto" w:fill="097E80" w:themeFill="accent3"/>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GridTable5Dark-Accent2">
    <w:name w:val="Grid Table 5 Dark Accent 2"/>
    <w:basedOn w:val="TableNormal"/>
    <w:uiPriority w:val="50"/>
    <w:rsid w:val="009B77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9B9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9B9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9B9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9B9D" w:themeFill="accent2"/>
      </w:tcPr>
    </w:tblStylePr>
    <w:tblStylePr w:type="band1Vert">
      <w:tblPr/>
      <w:tcPr>
        <w:shd w:val="clear" w:color="auto" w:fill="84F0F2" w:themeFill="accent2" w:themeFillTint="66"/>
      </w:tcPr>
    </w:tblStylePr>
    <w:tblStylePr w:type="band1Horz">
      <w:tblPr/>
      <w:tcPr>
        <w:shd w:val="clear" w:color="auto" w:fill="84F0F2" w:themeFill="accent2" w:themeFillTint="66"/>
      </w:tcPr>
    </w:tblStylePr>
  </w:style>
  <w:style w:type="paragraph" w:customStyle="1" w:styleId="SectionTitle">
    <w:name w:val="Section Title"/>
    <w:basedOn w:val="Normal"/>
    <w:next w:val="SectionList"/>
    <w:rsid w:val="004473A5"/>
    <w:pPr>
      <w:numPr>
        <w:numId w:val="16"/>
      </w:numPr>
      <w:spacing w:before="240" w:after="120"/>
      <w:contextualSpacing w:val="0"/>
    </w:pPr>
    <w:rPr>
      <w:rFonts w:asciiTheme="majorHAnsi" w:eastAsia="Times New Roman" w:hAnsiTheme="majorHAnsi" w:cs="Arial"/>
      <w:color w:val="auto"/>
      <w:sz w:val="28"/>
      <w:szCs w:val="22"/>
      <w:lang w:val="en-GB" w:eastAsia="en-GB"/>
      <w14:cntxtAlts w14:val="0"/>
    </w:rPr>
  </w:style>
  <w:style w:type="paragraph" w:customStyle="1" w:styleId="SectionList">
    <w:name w:val="Section List"/>
    <w:basedOn w:val="Normal"/>
    <w:next w:val="Default"/>
    <w:autoRedefine/>
    <w:rsid w:val="004D312B"/>
    <w:pPr>
      <w:numPr>
        <w:ilvl w:val="1"/>
        <w:numId w:val="16"/>
      </w:numPr>
      <w:spacing w:line="240" w:lineRule="auto"/>
      <w:contextualSpacing w:val="0"/>
    </w:pPr>
    <w:rPr>
      <w:rFonts w:asciiTheme="minorHAnsi" w:eastAsia="Times New Roman" w:hAnsiTheme="minorHAnsi" w:cs="Times New Roman"/>
      <w:b/>
      <w:color w:val="auto"/>
      <w:szCs w:val="22"/>
      <w:lang w:val="en-GB" w:eastAsia="en-GB"/>
      <w14:cntxtAlts w14:val="0"/>
    </w:rPr>
  </w:style>
  <w:style w:type="paragraph" w:customStyle="1" w:styleId="SectionList2nd">
    <w:name w:val="Section List 2nd"/>
    <w:basedOn w:val="Normal"/>
    <w:rsid w:val="004473A5"/>
    <w:pPr>
      <w:numPr>
        <w:ilvl w:val="2"/>
        <w:numId w:val="16"/>
      </w:numPr>
      <w:spacing w:line="240" w:lineRule="auto"/>
      <w:contextualSpacing w:val="0"/>
    </w:pPr>
    <w:rPr>
      <w:rFonts w:asciiTheme="minorHAnsi" w:eastAsia="Times New Roman" w:hAnsiTheme="minorHAnsi" w:cs="Times New Roman"/>
      <w:bCs/>
      <w:color w:val="auto"/>
      <w:szCs w:val="22"/>
      <w:lang w:val="en-GB" w:eastAsia="en-GB"/>
      <w14:cntxtAlts w14:val="0"/>
    </w:rPr>
  </w:style>
  <w:style w:type="paragraph" w:customStyle="1" w:styleId="SDMPDDPoASection">
    <w:name w:val="SDMPDD&amp;PoASection"/>
    <w:basedOn w:val="Normal"/>
    <w:qFormat/>
    <w:rsid w:val="00816579"/>
    <w:pPr>
      <w:keepNext/>
      <w:keepLines/>
      <w:tabs>
        <w:tab w:val="left" w:pos="2325"/>
      </w:tabs>
      <w:suppressAutoHyphens/>
      <w:spacing w:before="240" w:after="60" w:line="240" w:lineRule="auto"/>
      <w:contextualSpacing w:val="0"/>
      <w:jc w:val="both"/>
      <w:outlineLvl w:val="0"/>
    </w:pPr>
    <w:rPr>
      <w:rFonts w:ascii="Arial" w:eastAsia="Times New Roman" w:hAnsi="Arial" w:cs="Arial"/>
      <w:b/>
      <w:color w:val="auto"/>
      <w:sz w:val="24"/>
      <w:lang w:val="en-GB" w:eastAsia="de-DE"/>
      <w14:cntxtAlts w14:val="0"/>
    </w:rPr>
  </w:style>
  <w:style w:type="paragraph" w:customStyle="1" w:styleId="AtxtHdgs">
    <w:name w:val="Atxt_Hdgs"/>
    <w:basedOn w:val="Normal"/>
    <w:rsid w:val="00816579"/>
    <w:pPr>
      <w:spacing w:after="0" w:line="240" w:lineRule="auto"/>
      <w:contextualSpacing w:val="0"/>
      <w:jc w:val="center"/>
    </w:pPr>
    <w:rPr>
      <w:rFonts w:ascii="Arial" w:eastAsia="Times New Roman" w:hAnsi="Arial" w:cs="Times New Roman"/>
      <w:color w:val="auto"/>
      <w:szCs w:val="20"/>
      <w:lang w:val="en-GB" w:eastAsia="de-DE"/>
      <w14:cntxtAlts w14:val="0"/>
    </w:rPr>
  </w:style>
  <w:style w:type="paragraph" w:customStyle="1" w:styleId="SDMTableBoxParaNotNumbered">
    <w:name w:val="SDMTable&amp;BoxParaNotNumbered"/>
    <w:basedOn w:val="Normal"/>
    <w:qFormat/>
    <w:rsid w:val="00816579"/>
    <w:pPr>
      <w:spacing w:after="0" w:line="240" w:lineRule="auto"/>
      <w:contextualSpacing w:val="0"/>
    </w:pPr>
    <w:rPr>
      <w:rFonts w:ascii="Arial" w:eastAsia="Times New Roman" w:hAnsi="Arial" w:cs="Times New Roman"/>
      <w:color w:val="auto"/>
      <w:sz w:val="20"/>
      <w:szCs w:val="20"/>
      <w:lang w:val="en-GB" w:eastAsia="de-DE"/>
      <w14:cntxtAlts w14:val="0"/>
    </w:rPr>
  </w:style>
  <w:style w:type="numbering" w:customStyle="1" w:styleId="SDMTableBoxParaList">
    <w:name w:val="SDMTable&amp;BoxParaList"/>
    <w:rsid w:val="00816579"/>
    <w:pPr>
      <w:numPr>
        <w:numId w:val="17"/>
      </w:numPr>
    </w:pPr>
  </w:style>
  <w:style w:type="paragraph" w:customStyle="1" w:styleId="SDMTableBoxFigureFootnoteFullPage">
    <w:name w:val="SDMTableBoxFigureFootnoteFullPage"/>
    <w:basedOn w:val="Normal"/>
    <w:rsid w:val="00E51EF3"/>
    <w:pPr>
      <w:numPr>
        <w:numId w:val="23"/>
      </w:numPr>
      <w:spacing w:before="120" w:after="0" w:line="240" w:lineRule="auto"/>
      <w:contextualSpacing w:val="0"/>
      <w:jc w:val="both"/>
    </w:pPr>
    <w:rPr>
      <w:rFonts w:ascii="Arial" w:eastAsia="Times New Roman" w:hAnsi="Arial" w:cs="Times New Roman"/>
      <w:color w:val="auto"/>
      <w:sz w:val="20"/>
      <w:szCs w:val="20"/>
      <w:lang w:val="en-GB" w:eastAsia="de-DE"/>
      <w14:cntxtAlts w14:val="0"/>
    </w:rPr>
  </w:style>
  <w:style w:type="paragraph" w:customStyle="1" w:styleId="SDMPDDPoASubSection1">
    <w:name w:val="SDMPDD&amp;PoASubSection1"/>
    <w:basedOn w:val="Normal"/>
    <w:qFormat/>
    <w:rsid w:val="00816579"/>
    <w:pPr>
      <w:keepNext/>
      <w:keepLines/>
      <w:tabs>
        <w:tab w:val="left" w:pos="1474"/>
      </w:tabs>
      <w:suppressAutoHyphens/>
      <w:spacing w:before="240" w:after="60" w:line="240" w:lineRule="auto"/>
      <w:contextualSpacing w:val="0"/>
      <w:jc w:val="both"/>
      <w:outlineLvl w:val="1"/>
    </w:pPr>
    <w:rPr>
      <w:rFonts w:ascii="Arial" w:eastAsia="MS Mincho" w:hAnsi="Arial" w:cs="Arial"/>
      <w:b/>
      <w:color w:val="auto"/>
      <w:lang w:val="en-GB" w:eastAsia="de-DE"/>
      <w14:cntxtAlts w14:val="0"/>
    </w:rPr>
  </w:style>
  <w:style w:type="numbering" w:customStyle="1" w:styleId="SDMTableBoxParaNumberedList">
    <w:name w:val="SDMTable&amp;BoxParaNumberedList"/>
    <w:rsid w:val="00816579"/>
    <w:pPr>
      <w:numPr>
        <w:numId w:val="18"/>
      </w:numPr>
    </w:pPr>
  </w:style>
  <w:style w:type="numbering" w:customStyle="1" w:styleId="SDMFootnoteList">
    <w:name w:val="SDMFootnoteList"/>
    <w:uiPriority w:val="99"/>
    <w:rsid w:val="00816579"/>
    <w:pPr>
      <w:numPr>
        <w:numId w:val="19"/>
      </w:numPr>
    </w:pPr>
  </w:style>
  <w:style w:type="paragraph" w:customStyle="1" w:styleId="RegSectionLevel1">
    <w:name w:val="RegSectionLevel1"/>
    <w:basedOn w:val="Normal"/>
    <w:rsid w:val="00816579"/>
    <w:pPr>
      <w:keepNext/>
      <w:numPr>
        <w:ilvl w:val="1"/>
        <w:numId w:val="21"/>
      </w:numPr>
      <w:spacing w:before="120" w:after="0" w:line="240" w:lineRule="auto"/>
      <w:contextualSpacing w:val="0"/>
      <w:jc w:val="both"/>
      <w:outlineLvl w:val="0"/>
    </w:pPr>
    <w:rPr>
      <w:rFonts w:ascii="Avenir Book" w:eastAsia="MS Mincho" w:hAnsi="Avenir Book" w:cs="Times New Roman"/>
      <w:b/>
      <w:color w:val="auto"/>
      <w:szCs w:val="20"/>
      <w:lang w:val="en-GB"/>
      <w14:cntxtAlts w14:val="0"/>
    </w:rPr>
  </w:style>
  <w:style w:type="paragraph" w:customStyle="1" w:styleId="RegSectionLevel3">
    <w:name w:val="RegSectionLevel3"/>
    <w:basedOn w:val="Normal"/>
    <w:rsid w:val="00816579"/>
    <w:pPr>
      <w:keepNext/>
      <w:numPr>
        <w:ilvl w:val="3"/>
        <w:numId w:val="21"/>
      </w:numPr>
      <w:autoSpaceDE w:val="0"/>
      <w:autoSpaceDN w:val="0"/>
      <w:adjustRightInd w:val="0"/>
      <w:spacing w:after="0" w:line="240" w:lineRule="auto"/>
      <w:contextualSpacing w:val="0"/>
      <w:jc w:val="both"/>
    </w:pPr>
    <w:rPr>
      <w:rFonts w:ascii="Avenir Book" w:eastAsia="Times New Roman" w:hAnsi="Avenir Book" w:cs="Times New Roman"/>
      <w:b/>
      <w:bCs/>
      <w:color w:val="auto"/>
      <w:szCs w:val="22"/>
      <w:lang w:eastAsia="de-DE"/>
      <w14:cntxtAlts w14:val="0"/>
    </w:rPr>
  </w:style>
  <w:style w:type="paragraph" w:customStyle="1" w:styleId="RegSectionLevel4">
    <w:name w:val="RegSectionLevel4"/>
    <w:basedOn w:val="Normal"/>
    <w:rsid w:val="00816579"/>
    <w:pPr>
      <w:keepNext/>
      <w:numPr>
        <w:ilvl w:val="4"/>
        <w:numId w:val="21"/>
      </w:numPr>
      <w:spacing w:after="120" w:line="240" w:lineRule="auto"/>
      <w:contextualSpacing w:val="0"/>
      <w:jc w:val="both"/>
    </w:pPr>
    <w:rPr>
      <w:rFonts w:ascii="Arial" w:eastAsia="MS Mincho" w:hAnsi="Arial" w:cs="Times New Roman"/>
      <w:b/>
      <w:color w:val="auto"/>
      <w:szCs w:val="20"/>
      <w:lang w:val="en-GB" w:eastAsia="de-DE"/>
      <w14:cntxtAlts w14:val="0"/>
    </w:rPr>
  </w:style>
  <w:style w:type="paragraph" w:customStyle="1" w:styleId="RegSectionLevel5">
    <w:name w:val="RegSectionLevel5"/>
    <w:basedOn w:val="Normal"/>
    <w:rsid w:val="00816579"/>
    <w:pPr>
      <w:keepNext/>
      <w:numPr>
        <w:ilvl w:val="5"/>
        <w:numId w:val="21"/>
      </w:numPr>
      <w:spacing w:after="120" w:line="240" w:lineRule="auto"/>
      <w:contextualSpacing w:val="0"/>
      <w:jc w:val="both"/>
    </w:pPr>
    <w:rPr>
      <w:rFonts w:ascii="Arial" w:eastAsia="MS Mincho" w:hAnsi="Arial" w:cs="Times New Roman"/>
      <w:b/>
      <w:color w:val="auto"/>
      <w:szCs w:val="20"/>
      <w:lang w:val="en-GB" w:eastAsia="de-DE"/>
      <w14:cntxtAlts w14:val="0"/>
    </w:rPr>
  </w:style>
  <w:style w:type="paragraph" w:customStyle="1" w:styleId="RegSectionLevel6">
    <w:name w:val="RegSectionLevel6"/>
    <w:basedOn w:val="Normal"/>
    <w:rsid w:val="00816579"/>
    <w:pPr>
      <w:keepNext/>
      <w:numPr>
        <w:ilvl w:val="6"/>
        <w:numId w:val="21"/>
      </w:numPr>
      <w:spacing w:after="120" w:line="240" w:lineRule="auto"/>
      <w:contextualSpacing w:val="0"/>
      <w:jc w:val="both"/>
    </w:pPr>
    <w:rPr>
      <w:rFonts w:ascii="Arial" w:eastAsia="MS Mincho" w:hAnsi="Arial" w:cs="Times New Roman"/>
      <w:b/>
      <w:color w:val="auto"/>
      <w:szCs w:val="20"/>
      <w:lang w:val="en-GB" w:eastAsia="de-DE"/>
      <w14:cntxtAlts w14:val="0"/>
    </w:rPr>
  </w:style>
  <w:style w:type="paragraph" w:customStyle="1" w:styleId="RegSectionLevel7">
    <w:name w:val="RegSectionLevel7"/>
    <w:basedOn w:val="Normal"/>
    <w:rsid w:val="00816579"/>
    <w:pPr>
      <w:keepNext/>
      <w:numPr>
        <w:ilvl w:val="7"/>
        <w:numId w:val="21"/>
      </w:numPr>
      <w:spacing w:after="120" w:line="240" w:lineRule="auto"/>
      <w:contextualSpacing w:val="0"/>
      <w:jc w:val="both"/>
    </w:pPr>
    <w:rPr>
      <w:rFonts w:ascii="Arial" w:eastAsia="MS Mincho" w:hAnsi="Arial" w:cs="Times New Roman"/>
      <w:b/>
      <w:color w:val="auto"/>
      <w:szCs w:val="20"/>
      <w:lang w:val="en-GB" w:eastAsia="de-DE"/>
      <w14:cntxtAlts w14:val="0"/>
    </w:rPr>
  </w:style>
  <w:style w:type="paragraph" w:customStyle="1" w:styleId="RegSectionLevel8">
    <w:name w:val="RegSectionLevel8"/>
    <w:basedOn w:val="Normal"/>
    <w:rsid w:val="00816579"/>
    <w:pPr>
      <w:keepNext/>
      <w:numPr>
        <w:ilvl w:val="8"/>
        <w:numId w:val="21"/>
      </w:numPr>
      <w:spacing w:after="120" w:line="240" w:lineRule="auto"/>
      <w:contextualSpacing w:val="0"/>
      <w:jc w:val="both"/>
    </w:pPr>
    <w:rPr>
      <w:rFonts w:ascii="Arial" w:eastAsia="MS Mincho" w:hAnsi="Arial" w:cs="Times New Roman"/>
      <w:b/>
      <w:color w:val="auto"/>
      <w:szCs w:val="20"/>
      <w:lang w:val="en-GB" w:eastAsia="de-DE"/>
      <w14:cntxtAlts w14:val="0"/>
    </w:rPr>
  </w:style>
  <w:style w:type="paragraph" w:customStyle="1" w:styleId="PartTitleBox">
    <w:name w:val="PartTitleBox"/>
    <w:basedOn w:val="Normal"/>
    <w:rsid w:val="00816579"/>
    <w:pPr>
      <w:keepNext/>
      <w:keepLines/>
      <w:numPr>
        <w:numId w:val="21"/>
      </w:numPr>
      <w:pBdr>
        <w:top w:val="single" w:sz="4" w:space="1" w:color="auto"/>
        <w:left w:val="single" w:sz="4" w:space="1" w:color="auto"/>
        <w:bottom w:val="single" w:sz="4" w:space="1" w:color="auto"/>
        <w:right w:val="single" w:sz="4" w:space="1" w:color="auto"/>
      </w:pBdr>
      <w:shd w:val="clear" w:color="auto" w:fill="D9D9D9"/>
      <w:spacing w:after="0" w:line="240" w:lineRule="auto"/>
      <w:ind w:right="57"/>
      <w:contextualSpacing w:val="0"/>
      <w:jc w:val="center"/>
      <w:outlineLvl w:val="0"/>
    </w:pPr>
    <w:rPr>
      <w:rFonts w:ascii="Times New Roman Bold" w:eastAsia="Times New Roman" w:hAnsi="Times New Roman Bold" w:cs="Times New Roman"/>
      <w:b/>
      <w:color w:val="auto"/>
      <w:szCs w:val="20"/>
      <w:u w:val="dash"/>
      <w:lang w:val="en-GB" w:eastAsia="de-DE"/>
      <w14:cntxtAlts w14:val="0"/>
    </w:rPr>
  </w:style>
  <w:style w:type="numbering" w:customStyle="1" w:styleId="SDMPDDPoASectionList">
    <w:name w:val="SDMPDD&amp;PoASectionList"/>
    <w:uiPriority w:val="99"/>
    <w:rsid w:val="00816579"/>
    <w:pPr>
      <w:numPr>
        <w:numId w:val="20"/>
      </w:numPr>
    </w:pPr>
  </w:style>
  <w:style w:type="paragraph" w:customStyle="1" w:styleId="SDMTableBoxFigureFootnoteSL1FullPage">
    <w:name w:val="SDMTableBoxFigureFootnoteSL1FullPage"/>
    <w:basedOn w:val="Normal"/>
    <w:rsid w:val="00E51EF3"/>
    <w:pPr>
      <w:numPr>
        <w:ilvl w:val="1"/>
        <w:numId w:val="23"/>
      </w:numPr>
      <w:spacing w:before="40" w:after="0" w:line="240" w:lineRule="auto"/>
      <w:contextualSpacing w:val="0"/>
      <w:jc w:val="both"/>
    </w:pPr>
    <w:rPr>
      <w:rFonts w:ascii="Arial" w:eastAsia="Times New Roman" w:hAnsi="Arial" w:cs="Times New Roman"/>
      <w:color w:val="auto"/>
      <w:sz w:val="20"/>
      <w:szCs w:val="20"/>
      <w:lang w:val="en-GB" w:eastAsia="de-DE"/>
      <w14:cntxtAlts w14:val="0"/>
    </w:rPr>
  </w:style>
  <w:style w:type="paragraph" w:customStyle="1" w:styleId="SDMTableBoxFigureFootnoteSL2FullPage">
    <w:name w:val="SDMTableBoxFigureFootnoteSL2FullPage"/>
    <w:basedOn w:val="Normal"/>
    <w:rsid w:val="00E51EF3"/>
    <w:pPr>
      <w:numPr>
        <w:ilvl w:val="2"/>
        <w:numId w:val="23"/>
      </w:numPr>
      <w:spacing w:before="40" w:after="0" w:line="240" w:lineRule="auto"/>
      <w:contextualSpacing w:val="0"/>
      <w:jc w:val="both"/>
    </w:pPr>
    <w:rPr>
      <w:rFonts w:ascii="Arial" w:eastAsia="Times New Roman" w:hAnsi="Arial" w:cs="Times New Roman"/>
      <w:color w:val="auto"/>
      <w:sz w:val="20"/>
      <w:szCs w:val="20"/>
      <w:lang w:val="en-GB" w:eastAsia="de-DE"/>
      <w14:cntxtAlts w14:val="0"/>
    </w:rPr>
  </w:style>
  <w:style w:type="paragraph" w:customStyle="1" w:styleId="SDMTableBoxFigureFootnoteSL3FullPage">
    <w:name w:val="SDMTableBoxFigureFootnoteSL3FullPage"/>
    <w:basedOn w:val="Normal"/>
    <w:rsid w:val="00E51EF3"/>
    <w:pPr>
      <w:numPr>
        <w:ilvl w:val="3"/>
        <w:numId w:val="23"/>
      </w:numPr>
      <w:spacing w:before="40" w:after="0" w:line="240" w:lineRule="auto"/>
      <w:contextualSpacing w:val="0"/>
      <w:jc w:val="both"/>
    </w:pPr>
    <w:rPr>
      <w:rFonts w:ascii="Arial" w:eastAsia="Times New Roman" w:hAnsi="Arial" w:cs="Times New Roman"/>
      <w:color w:val="auto"/>
      <w:sz w:val="20"/>
      <w:szCs w:val="20"/>
      <w:lang w:val="en-GB" w:eastAsia="de-DE"/>
      <w14:cntxtAlts w14:val="0"/>
    </w:rPr>
  </w:style>
  <w:style w:type="paragraph" w:customStyle="1" w:styleId="SDMTableBoxFigureFootnoteSL4FullPage">
    <w:name w:val="SDMTableBoxFigureFootnoteSL4FullPage"/>
    <w:basedOn w:val="Normal"/>
    <w:rsid w:val="00E51EF3"/>
    <w:pPr>
      <w:numPr>
        <w:ilvl w:val="4"/>
        <w:numId w:val="23"/>
      </w:numPr>
      <w:spacing w:before="40" w:after="0" w:line="240" w:lineRule="auto"/>
      <w:contextualSpacing w:val="0"/>
      <w:jc w:val="both"/>
    </w:pPr>
    <w:rPr>
      <w:rFonts w:ascii="Arial" w:eastAsia="Times New Roman" w:hAnsi="Arial" w:cs="Times New Roman"/>
      <w:color w:val="auto"/>
      <w:sz w:val="20"/>
      <w:szCs w:val="20"/>
      <w:lang w:val="en-GB" w:eastAsia="de-DE"/>
      <w14:cntxtAlts w14:val="0"/>
    </w:rPr>
  </w:style>
  <w:style w:type="paragraph" w:customStyle="1" w:styleId="SDMTableBoxFigureFootnoteSL5FullPage">
    <w:name w:val="SDMTableBoxFigureFootnoteSL5FullPage"/>
    <w:basedOn w:val="Normal"/>
    <w:rsid w:val="00E51EF3"/>
    <w:pPr>
      <w:numPr>
        <w:ilvl w:val="5"/>
        <w:numId w:val="23"/>
      </w:numPr>
      <w:spacing w:before="40" w:after="0" w:line="240" w:lineRule="auto"/>
      <w:contextualSpacing w:val="0"/>
      <w:jc w:val="both"/>
    </w:pPr>
    <w:rPr>
      <w:rFonts w:ascii="Arial" w:eastAsia="Times New Roman" w:hAnsi="Arial" w:cs="Times New Roman"/>
      <w:color w:val="auto"/>
      <w:sz w:val="20"/>
      <w:szCs w:val="20"/>
      <w:lang w:val="en-GB" w:eastAsia="de-DE"/>
      <w14:cntxtAlts w14:val="0"/>
    </w:rPr>
  </w:style>
  <w:style w:type="numbering" w:customStyle="1" w:styleId="SDMTableBoxFigureFootnoteFullPageList">
    <w:name w:val="SDMTableBoxFigureFootnoteFullPageList"/>
    <w:uiPriority w:val="99"/>
    <w:rsid w:val="00E51EF3"/>
    <w:pPr>
      <w:numPr>
        <w:numId w:val="22"/>
      </w:numPr>
    </w:pPr>
  </w:style>
  <w:style w:type="paragraph" w:styleId="Revision">
    <w:name w:val="Revision"/>
    <w:hidden/>
    <w:uiPriority w:val="71"/>
    <w:rsid w:val="0056373F"/>
    <w:pPr>
      <w:spacing w:after="0" w:line="240" w:lineRule="auto"/>
    </w:pPr>
    <w:rPr>
      <w:rFonts w:ascii="Verdana" w:hAnsi="Verdana" w:cs="Times New Roman (Body CS)"/>
      <w:color w:val="4D4D4C"/>
      <w:sz w:val="22"/>
      <w14:cntxtAlts/>
    </w:rPr>
  </w:style>
  <w:style w:type="paragraph" w:customStyle="1" w:styleId="CaptionFullPage">
    <w:name w:val="CaptionFullPage"/>
    <w:basedOn w:val="Caption"/>
    <w:qFormat/>
    <w:rsid w:val="00191B22"/>
    <w:pPr>
      <w:keepNext/>
      <w:keepLines/>
      <w:tabs>
        <w:tab w:val="left" w:pos="1134"/>
        <w:tab w:val="left" w:pos="1956"/>
        <w:tab w:val="left" w:pos="2126"/>
        <w:tab w:val="left" w:pos="2693"/>
        <w:tab w:val="left" w:pos="3260"/>
      </w:tabs>
      <w:spacing w:before="320"/>
      <w:contextualSpacing w:val="0"/>
      <w:jc w:val="both"/>
    </w:pPr>
    <w:rPr>
      <w:rFonts w:ascii="Arial" w:eastAsia="Times New Roman" w:hAnsi="Arial" w:cs="Times New Roman"/>
      <w:b/>
      <w:bCs/>
      <w:iCs w:val="0"/>
      <w:color w:val="auto"/>
      <w:sz w:val="20"/>
      <w:szCs w:val="20"/>
      <w:lang w:val="en-GB" w:eastAsia="de-DE"/>
      <w14:cntxtAlts w14:val="0"/>
    </w:rPr>
  </w:style>
  <w:style w:type="paragraph" w:customStyle="1" w:styleId="SDMAppTitle">
    <w:name w:val="SDMAppTitle"/>
    <w:basedOn w:val="Normal"/>
    <w:next w:val="Normal"/>
    <w:qFormat/>
    <w:rsid w:val="00183390"/>
    <w:pPr>
      <w:keepNext/>
      <w:keepLines/>
      <w:pageBreakBefore/>
      <w:numPr>
        <w:numId w:val="57"/>
      </w:numPr>
      <w:suppressAutoHyphens/>
      <w:spacing w:before="120" w:after="600" w:line="240" w:lineRule="auto"/>
      <w:contextualSpacing w:val="0"/>
      <w:jc w:val="both"/>
      <w:outlineLvl w:val="0"/>
    </w:pPr>
    <w:rPr>
      <w:rFonts w:ascii="Arial" w:eastAsia="Times New Roman" w:hAnsi="Arial" w:cs="Arial"/>
      <w:b/>
      <w:color w:val="auto"/>
      <w:sz w:val="32"/>
      <w:szCs w:val="32"/>
      <w:lang w:val="en-GB" w:eastAsia="de-DE"/>
      <w14:cntxtAlts w14:val="0"/>
    </w:rPr>
  </w:style>
  <w:style w:type="paragraph" w:customStyle="1" w:styleId="SDMApp3">
    <w:name w:val="SDMApp3"/>
    <w:basedOn w:val="Normal"/>
    <w:qFormat/>
    <w:rsid w:val="00183390"/>
    <w:pPr>
      <w:keepNext/>
      <w:keepLines/>
      <w:numPr>
        <w:ilvl w:val="3"/>
        <w:numId w:val="57"/>
      </w:numPr>
      <w:suppressAutoHyphens/>
      <w:spacing w:before="240" w:after="60" w:line="240" w:lineRule="auto"/>
      <w:contextualSpacing w:val="0"/>
      <w:jc w:val="both"/>
    </w:pPr>
    <w:rPr>
      <w:rFonts w:ascii="Arial" w:eastAsia="Times New Roman" w:hAnsi="Arial" w:cs="Arial"/>
      <w:b/>
      <w:color w:val="auto"/>
      <w:lang w:val="en-GB" w:eastAsia="de-DE"/>
      <w14:cntxtAlts w14:val="0"/>
    </w:rPr>
  </w:style>
  <w:style w:type="paragraph" w:customStyle="1" w:styleId="SDMApp4">
    <w:name w:val="SDMApp4"/>
    <w:basedOn w:val="Normal"/>
    <w:qFormat/>
    <w:rsid w:val="00183390"/>
    <w:pPr>
      <w:keepNext/>
      <w:keepLines/>
      <w:numPr>
        <w:ilvl w:val="4"/>
        <w:numId w:val="57"/>
      </w:numPr>
      <w:suppressAutoHyphens/>
      <w:spacing w:before="240" w:after="60" w:line="240" w:lineRule="auto"/>
      <w:contextualSpacing w:val="0"/>
      <w:jc w:val="both"/>
    </w:pPr>
    <w:rPr>
      <w:rFonts w:ascii="Arial" w:eastAsia="Times New Roman" w:hAnsi="Arial" w:cs="Arial"/>
      <w:b/>
      <w:color w:val="auto"/>
      <w:lang w:val="en-GB" w:eastAsia="de-DE"/>
      <w14:cntxtAlts w14:val="0"/>
    </w:rPr>
  </w:style>
  <w:style w:type="numbering" w:customStyle="1" w:styleId="SDMAppHeadList">
    <w:name w:val="SDMAppHeadList"/>
    <w:uiPriority w:val="99"/>
    <w:rsid w:val="00183390"/>
    <w:pPr>
      <w:numPr>
        <w:numId w:val="27"/>
      </w:numPr>
    </w:pPr>
  </w:style>
  <w:style w:type="paragraph" w:customStyle="1" w:styleId="SDMApp5">
    <w:name w:val="SDMApp5"/>
    <w:basedOn w:val="SDMApp4"/>
    <w:qFormat/>
    <w:rsid w:val="00183390"/>
    <w:pPr>
      <w:numPr>
        <w:ilvl w:val="5"/>
      </w:numPr>
      <w:tabs>
        <w:tab w:val="left" w:pos="1418"/>
      </w:tabs>
    </w:pPr>
  </w:style>
  <w:style w:type="paragraph" w:customStyle="1" w:styleId="SDMApp2">
    <w:name w:val="SDMApp2"/>
    <w:basedOn w:val="Normal"/>
    <w:qFormat/>
    <w:rsid w:val="00183390"/>
    <w:pPr>
      <w:keepNext/>
      <w:keepLines/>
      <w:numPr>
        <w:ilvl w:val="2"/>
        <w:numId w:val="57"/>
      </w:numPr>
      <w:suppressAutoHyphens/>
      <w:spacing w:before="240" w:after="60" w:line="240" w:lineRule="auto"/>
      <w:contextualSpacing w:val="0"/>
      <w:jc w:val="both"/>
    </w:pPr>
    <w:rPr>
      <w:rFonts w:ascii="Arial" w:eastAsia="Times New Roman" w:hAnsi="Arial" w:cs="Arial"/>
      <w:b/>
      <w:color w:val="auto"/>
      <w:lang w:val="en-GB" w:eastAsia="de-DE"/>
      <w14:cntxtAlts w14:val="0"/>
    </w:rPr>
  </w:style>
  <w:style w:type="character" w:customStyle="1" w:styleId="ListParagraphChar">
    <w:name w:val="List Paragraph Char"/>
    <w:aliases w:val="Verzeichnis_Grundlagen Char"/>
    <w:link w:val="ListParagraph"/>
    <w:uiPriority w:val="34"/>
    <w:locked/>
    <w:rsid w:val="00286206"/>
    <w:rPr>
      <w:rFonts w:ascii="Verdana" w:hAnsi="Verdana" w:cs="Times New Roman (Body CS)"/>
      <w:color w:val="4D4D4C"/>
      <w:sz w:val="22"/>
      <w14:cntxtAlts/>
    </w:rPr>
  </w:style>
  <w:style w:type="paragraph" w:customStyle="1" w:styleId="Sprechblasentext">
    <w:name w:val="Sprechblasentext"/>
    <w:basedOn w:val="Normal"/>
    <w:semiHidden/>
    <w:unhideWhenUsed/>
    <w:rsid w:val="00731207"/>
    <w:pPr>
      <w:spacing w:after="0" w:line="240" w:lineRule="auto"/>
      <w:contextualSpacing w:val="0"/>
      <w:jc w:val="both"/>
    </w:pPr>
    <w:rPr>
      <w:rFonts w:ascii="Tahoma" w:eastAsia="Times New Roman" w:hAnsi="Tahoma" w:cs="Tahoma"/>
      <w:color w:val="auto"/>
      <w:sz w:val="16"/>
      <w:szCs w:val="16"/>
      <w:lang w:val="en-GB" w:eastAsia="de-DE"/>
      <w14:cntxtAlts w14:val="0"/>
    </w:rPr>
  </w:style>
  <w:style w:type="character" w:customStyle="1" w:styleId="ZchnZchn">
    <w:name w:val="Zchn Zchn"/>
    <w:semiHidden/>
    <w:rsid w:val="00731207"/>
    <w:rPr>
      <w:rFonts w:ascii="Tahoma" w:hAnsi="Tahoma" w:cs="Tahoma"/>
      <w:sz w:val="16"/>
      <w:szCs w:val="16"/>
      <w:lang w:val="en-GB" w:eastAsia="en-US"/>
    </w:rPr>
  </w:style>
  <w:style w:type="paragraph" w:customStyle="1" w:styleId="DecPara">
    <w:name w:val="DecPara"/>
    <w:basedOn w:val="Normal"/>
    <w:rsid w:val="00731207"/>
    <w:pPr>
      <w:numPr>
        <w:numId w:val="33"/>
      </w:numPr>
      <w:spacing w:before="180" w:after="0" w:line="240" w:lineRule="auto"/>
      <w:contextualSpacing w:val="0"/>
      <w:jc w:val="both"/>
    </w:pPr>
    <w:rPr>
      <w:rFonts w:ascii="Arial" w:eastAsia="Times New Roman" w:hAnsi="Arial" w:cs="Times New Roman"/>
      <w:color w:val="auto"/>
      <w:szCs w:val="20"/>
      <w:lang w:val="en-GB" w:eastAsia="de-DE"/>
      <w14:cntxtAlts w14:val="0"/>
    </w:rPr>
  </w:style>
  <w:style w:type="paragraph" w:customStyle="1" w:styleId="ProvHead1">
    <w:name w:val="ProvHead1"/>
    <w:basedOn w:val="Normal"/>
    <w:next w:val="ProvHead2"/>
    <w:rsid w:val="00731207"/>
    <w:pPr>
      <w:numPr>
        <w:numId w:val="34"/>
      </w:numPr>
      <w:spacing w:before="180" w:after="0" w:line="240" w:lineRule="auto"/>
      <w:contextualSpacing w:val="0"/>
      <w:jc w:val="center"/>
    </w:pPr>
    <w:rPr>
      <w:rFonts w:ascii="Arial" w:eastAsia="Times New Roman" w:hAnsi="Arial" w:cs="Times New Roman"/>
      <w:b/>
      <w:caps/>
      <w:color w:val="auto"/>
      <w:szCs w:val="20"/>
      <w:lang w:val="en-GB" w:eastAsia="de-DE"/>
      <w14:cntxtAlts w14:val="0"/>
    </w:rPr>
  </w:style>
  <w:style w:type="paragraph" w:customStyle="1" w:styleId="ProvHead2">
    <w:name w:val="ProvHead2"/>
    <w:basedOn w:val="Normal"/>
    <w:next w:val="ProvHead3"/>
    <w:rsid w:val="00731207"/>
    <w:pPr>
      <w:numPr>
        <w:ilvl w:val="1"/>
        <w:numId w:val="34"/>
      </w:numPr>
      <w:spacing w:before="180" w:after="0" w:line="240" w:lineRule="auto"/>
      <w:contextualSpacing w:val="0"/>
      <w:jc w:val="center"/>
    </w:pPr>
    <w:rPr>
      <w:rFonts w:ascii="Arial" w:eastAsia="Times New Roman" w:hAnsi="Arial" w:cs="Times New Roman"/>
      <w:b/>
      <w:color w:val="auto"/>
      <w:szCs w:val="20"/>
      <w:u w:val="single"/>
      <w:lang w:val="en-GB" w:eastAsia="de-DE"/>
      <w14:cntxtAlts w14:val="0"/>
    </w:rPr>
  </w:style>
  <w:style w:type="paragraph" w:customStyle="1" w:styleId="ProvHead3">
    <w:name w:val="ProvHead3"/>
    <w:basedOn w:val="Normal"/>
    <w:next w:val="ProvPara"/>
    <w:rsid w:val="00731207"/>
    <w:pPr>
      <w:numPr>
        <w:ilvl w:val="2"/>
        <w:numId w:val="34"/>
      </w:numPr>
      <w:tabs>
        <w:tab w:val="clear" w:pos="360"/>
      </w:tabs>
      <w:spacing w:before="180" w:after="0" w:line="240" w:lineRule="auto"/>
      <w:contextualSpacing w:val="0"/>
      <w:jc w:val="both"/>
    </w:pPr>
    <w:rPr>
      <w:rFonts w:ascii="Arial" w:eastAsia="Times New Roman" w:hAnsi="Arial" w:cs="Times New Roman"/>
      <w:b/>
      <w:color w:val="auto"/>
      <w:szCs w:val="20"/>
      <w:u w:val="single"/>
      <w:lang w:val="en-GB" w:eastAsia="de-DE"/>
      <w14:cntxtAlts w14:val="0"/>
    </w:rPr>
  </w:style>
  <w:style w:type="paragraph" w:customStyle="1" w:styleId="ProvPara">
    <w:name w:val="ProvPara"/>
    <w:basedOn w:val="Normal"/>
    <w:rsid w:val="00731207"/>
    <w:pPr>
      <w:numPr>
        <w:ilvl w:val="3"/>
        <w:numId w:val="34"/>
      </w:numPr>
      <w:spacing w:before="180" w:after="0" w:line="240" w:lineRule="auto"/>
      <w:contextualSpacing w:val="0"/>
      <w:jc w:val="both"/>
    </w:pPr>
    <w:rPr>
      <w:rFonts w:ascii="Arial" w:eastAsia="Times New Roman" w:hAnsi="Arial" w:cs="Times New Roman"/>
      <w:color w:val="auto"/>
      <w:szCs w:val="20"/>
      <w:lang w:val="en-GB" w:eastAsia="de-DE"/>
      <w14:cntxtAlts w14:val="0"/>
    </w:rPr>
  </w:style>
  <w:style w:type="paragraph" w:customStyle="1" w:styleId="RegHead1">
    <w:name w:val="RegHead1"/>
    <w:basedOn w:val="Normal"/>
    <w:next w:val="RegHead2"/>
    <w:rsid w:val="00731207"/>
    <w:pPr>
      <w:keepNext/>
      <w:numPr>
        <w:numId w:val="38"/>
      </w:numPr>
      <w:spacing w:before="180" w:after="0" w:line="240" w:lineRule="auto"/>
      <w:contextualSpacing w:val="0"/>
      <w:jc w:val="center"/>
    </w:pPr>
    <w:rPr>
      <w:rFonts w:ascii="Arial" w:eastAsia="Times New Roman" w:hAnsi="Arial" w:cs="Times New Roman"/>
      <w:b/>
      <w:color w:val="auto"/>
      <w:sz w:val="28"/>
      <w:szCs w:val="20"/>
      <w:lang w:val="en-GB" w:eastAsia="de-DE"/>
      <w14:cntxtAlts w14:val="0"/>
    </w:rPr>
  </w:style>
  <w:style w:type="paragraph" w:customStyle="1" w:styleId="RegHead2">
    <w:name w:val="RegHead2"/>
    <w:basedOn w:val="Normal"/>
    <w:next w:val="RegHead3"/>
    <w:rsid w:val="00731207"/>
    <w:pPr>
      <w:keepNext/>
      <w:numPr>
        <w:ilvl w:val="1"/>
        <w:numId w:val="38"/>
      </w:numPr>
      <w:spacing w:before="180" w:after="0" w:line="240" w:lineRule="auto"/>
      <w:contextualSpacing w:val="0"/>
      <w:jc w:val="center"/>
    </w:pPr>
    <w:rPr>
      <w:rFonts w:ascii="Arial" w:eastAsia="Times New Roman" w:hAnsi="Arial" w:cs="Times New Roman"/>
      <w:b/>
      <w:color w:val="auto"/>
      <w:szCs w:val="20"/>
      <w:lang w:val="en-GB" w:eastAsia="de-DE"/>
      <w14:cntxtAlts w14:val="0"/>
    </w:rPr>
  </w:style>
  <w:style w:type="paragraph" w:customStyle="1" w:styleId="RegPara">
    <w:name w:val="RegPara"/>
    <w:basedOn w:val="Normal"/>
    <w:rsid w:val="00731207"/>
    <w:pPr>
      <w:numPr>
        <w:ilvl w:val="3"/>
        <w:numId w:val="38"/>
      </w:numPr>
      <w:spacing w:before="180" w:after="0" w:line="240" w:lineRule="auto"/>
      <w:contextualSpacing w:val="0"/>
      <w:jc w:val="both"/>
    </w:pPr>
    <w:rPr>
      <w:rFonts w:ascii="Arial" w:eastAsia="Times New Roman" w:hAnsi="Arial" w:cs="Times New Roman"/>
      <w:color w:val="auto"/>
      <w:szCs w:val="20"/>
      <w:lang w:val="en-GB" w:eastAsia="de-DE"/>
      <w14:cntxtAlts w14:val="0"/>
    </w:rPr>
  </w:style>
  <w:style w:type="paragraph" w:customStyle="1" w:styleId="CUB">
    <w:name w:val="CUB"/>
    <w:basedOn w:val="Normal"/>
    <w:rsid w:val="00731207"/>
    <w:pPr>
      <w:spacing w:after="0" w:line="240" w:lineRule="auto"/>
      <w:contextualSpacing w:val="0"/>
      <w:jc w:val="center"/>
    </w:pPr>
    <w:rPr>
      <w:rFonts w:ascii="Arial" w:eastAsia="Times New Roman" w:hAnsi="Arial" w:cs="Times New Roman"/>
      <w:b/>
      <w:color w:val="auto"/>
      <w:szCs w:val="20"/>
      <w:u w:val="single"/>
      <w:lang w:val="en-GB" w:eastAsia="de-DE"/>
      <w14:cntxtAlts w14:val="0"/>
    </w:rPr>
  </w:style>
  <w:style w:type="paragraph" w:customStyle="1" w:styleId="HeadLevel3">
    <w:name w:val="HeadLevel3"/>
    <w:basedOn w:val="Normal"/>
    <w:autoRedefine/>
    <w:rsid w:val="00731207"/>
    <w:pPr>
      <w:spacing w:after="0" w:line="240" w:lineRule="auto"/>
      <w:contextualSpacing w:val="0"/>
      <w:jc w:val="center"/>
    </w:pPr>
    <w:rPr>
      <w:rFonts w:ascii="Arial" w:eastAsia="Times New Roman" w:hAnsi="Arial" w:cs="Times New Roman"/>
      <w:b/>
      <w:bCs/>
      <w:color w:val="auto"/>
      <w:szCs w:val="20"/>
      <w:lang w:val="en-GB" w:eastAsia="de-DE"/>
      <w14:cntxtAlts w14:val="0"/>
    </w:rPr>
  </w:style>
  <w:style w:type="paragraph" w:customStyle="1" w:styleId="RegHead3">
    <w:name w:val="RegHead3"/>
    <w:basedOn w:val="Normal"/>
    <w:next w:val="RegPara"/>
    <w:rsid w:val="00731207"/>
    <w:pPr>
      <w:numPr>
        <w:ilvl w:val="2"/>
        <w:numId w:val="38"/>
      </w:numPr>
      <w:spacing w:before="180" w:after="0" w:line="240" w:lineRule="auto"/>
      <w:contextualSpacing w:val="0"/>
      <w:jc w:val="center"/>
    </w:pPr>
    <w:rPr>
      <w:rFonts w:ascii="Arial" w:eastAsia="Times New Roman" w:hAnsi="Arial" w:cs="Times New Roman"/>
      <w:color w:val="auto"/>
      <w:szCs w:val="20"/>
      <w:u w:val="single"/>
      <w:lang w:val="en-GB" w:eastAsia="de-DE"/>
      <w14:cntxtAlts w14:val="0"/>
    </w:rPr>
  </w:style>
  <w:style w:type="paragraph" w:customStyle="1" w:styleId="AnnoHead1">
    <w:name w:val="AnnoHead1"/>
    <w:basedOn w:val="Normal"/>
    <w:next w:val="AnnoHead2"/>
    <w:rsid w:val="00731207"/>
    <w:pPr>
      <w:numPr>
        <w:numId w:val="35"/>
      </w:numPr>
      <w:spacing w:before="180" w:after="0" w:line="240" w:lineRule="auto"/>
      <w:contextualSpacing w:val="0"/>
      <w:jc w:val="center"/>
    </w:pPr>
    <w:rPr>
      <w:rFonts w:ascii="Arial" w:eastAsia="Times New Roman" w:hAnsi="Arial" w:cs="Times New Roman"/>
      <w:b/>
      <w:color w:val="auto"/>
      <w:sz w:val="28"/>
      <w:szCs w:val="20"/>
      <w:lang w:val="en-GB" w:eastAsia="de-DE"/>
      <w14:cntxtAlts w14:val="0"/>
    </w:rPr>
  </w:style>
  <w:style w:type="paragraph" w:customStyle="1" w:styleId="AnnoPara">
    <w:name w:val="AnnoPara"/>
    <w:basedOn w:val="Normal"/>
    <w:rsid w:val="00731207"/>
    <w:pPr>
      <w:numPr>
        <w:ilvl w:val="4"/>
        <w:numId w:val="37"/>
      </w:numPr>
      <w:spacing w:before="180" w:after="0" w:line="240" w:lineRule="auto"/>
      <w:contextualSpacing w:val="0"/>
      <w:jc w:val="both"/>
    </w:pPr>
    <w:rPr>
      <w:rFonts w:ascii="Arial" w:eastAsia="Times New Roman" w:hAnsi="Arial" w:cs="Times New Roman"/>
      <w:color w:val="auto"/>
      <w:szCs w:val="20"/>
      <w:lang w:val="en-GB" w:eastAsia="de-DE"/>
      <w14:cntxtAlts w14:val="0"/>
    </w:rPr>
  </w:style>
  <w:style w:type="paragraph" w:customStyle="1" w:styleId="AgendaItem">
    <w:name w:val="AgendaItem"/>
    <w:basedOn w:val="Normal"/>
    <w:autoRedefine/>
    <w:rsid w:val="00731207"/>
    <w:pPr>
      <w:spacing w:after="0" w:line="240" w:lineRule="auto"/>
      <w:contextualSpacing w:val="0"/>
      <w:jc w:val="both"/>
    </w:pPr>
    <w:rPr>
      <w:rFonts w:ascii="Arial" w:eastAsia="Times New Roman" w:hAnsi="Arial" w:cs="Times New Roman"/>
      <w:b/>
      <w:color w:val="auto"/>
      <w:sz w:val="20"/>
      <w:szCs w:val="20"/>
      <w:lang w:val="en-GB" w:eastAsia="de-DE"/>
      <w14:cntxtAlts w14:val="0"/>
    </w:rPr>
  </w:style>
  <w:style w:type="paragraph" w:customStyle="1" w:styleId="MainTitle">
    <w:name w:val="MainTitle"/>
    <w:basedOn w:val="Normal"/>
    <w:rsid w:val="00731207"/>
    <w:pPr>
      <w:spacing w:after="0" w:line="240" w:lineRule="auto"/>
      <w:contextualSpacing w:val="0"/>
      <w:jc w:val="center"/>
    </w:pPr>
    <w:rPr>
      <w:rFonts w:ascii="Arial" w:eastAsia="Times New Roman" w:hAnsi="Arial" w:cs="Times New Roman"/>
      <w:b/>
      <w:color w:val="auto"/>
      <w:sz w:val="28"/>
      <w:szCs w:val="20"/>
      <w:lang w:val="en-GB" w:eastAsia="de-DE"/>
      <w14:cntxtAlts w14:val="0"/>
    </w:rPr>
  </w:style>
  <w:style w:type="paragraph" w:customStyle="1" w:styleId="NoteSecretariat">
    <w:name w:val="NoteSecretariat"/>
    <w:basedOn w:val="Normal"/>
    <w:rsid w:val="00731207"/>
    <w:pPr>
      <w:spacing w:after="0" w:line="240" w:lineRule="auto"/>
      <w:contextualSpacing w:val="0"/>
      <w:jc w:val="center"/>
    </w:pPr>
    <w:rPr>
      <w:rFonts w:ascii="Arial" w:eastAsia="Times New Roman" w:hAnsi="Arial" w:cs="Times New Roman"/>
      <w:b/>
      <w:color w:val="auto"/>
      <w:szCs w:val="20"/>
      <w:lang w:val="en-GB" w:eastAsia="de-DE"/>
      <w14:cntxtAlts w14:val="0"/>
    </w:rPr>
  </w:style>
  <w:style w:type="paragraph" w:customStyle="1" w:styleId="AnnoHead2">
    <w:name w:val="AnnoHead2"/>
    <w:basedOn w:val="Normal"/>
    <w:next w:val="AnnoHead3"/>
    <w:rsid w:val="00731207"/>
    <w:pPr>
      <w:numPr>
        <w:ilvl w:val="1"/>
        <w:numId w:val="37"/>
      </w:numPr>
      <w:spacing w:before="180" w:after="0" w:line="240" w:lineRule="auto"/>
      <w:contextualSpacing w:val="0"/>
      <w:jc w:val="center"/>
    </w:pPr>
    <w:rPr>
      <w:rFonts w:ascii="Arial" w:eastAsia="Times New Roman" w:hAnsi="Arial" w:cs="Times New Roman"/>
      <w:b/>
      <w:color w:val="auto"/>
      <w:szCs w:val="20"/>
      <w:lang w:val="en-GB" w:eastAsia="de-DE"/>
      <w14:cntxtAlts w14:val="0"/>
    </w:rPr>
  </w:style>
  <w:style w:type="paragraph" w:customStyle="1" w:styleId="AnnoHead3">
    <w:name w:val="AnnoHead3"/>
    <w:basedOn w:val="Normal"/>
    <w:next w:val="AnnoPara"/>
    <w:rsid w:val="00731207"/>
    <w:pPr>
      <w:numPr>
        <w:ilvl w:val="2"/>
        <w:numId w:val="37"/>
      </w:numPr>
      <w:spacing w:before="180" w:after="0" w:line="240" w:lineRule="auto"/>
      <w:contextualSpacing w:val="0"/>
      <w:jc w:val="both"/>
    </w:pPr>
    <w:rPr>
      <w:rFonts w:ascii="Arial" w:eastAsia="Times New Roman" w:hAnsi="Arial" w:cs="Times New Roman"/>
      <w:color w:val="auto"/>
      <w:szCs w:val="20"/>
      <w:u w:val="single"/>
      <w:lang w:val="en-GB" w:eastAsia="de-DE"/>
      <w14:cntxtAlts w14:val="0"/>
    </w:rPr>
  </w:style>
  <w:style w:type="paragraph" w:customStyle="1" w:styleId="FootnoteTable">
    <w:name w:val="FootnoteTable"/>
    <w:rsid w:val="00731207"/>
    <w:pPr>
      <w:numPr>
        <w:numId w:val="36"/>
      </w:numPr>
      <w:tabs>
        <w:tab w:val="clear" w:pos="360"/>
      </w:tabs>
      <w:spacing w:after="0" w:line="240" w:lineRule="auto"/>
    </w:pPr>
    <w:rPr>
      <w:rFonts w:ascii="Times New Roman" w:eastAsia="Times New Roman" w:hAnsi="Times New Roman" w:cs="Times New Roman"/>
      <w:sz w:val="16"/>
      <w:szCs w:val="20"/>
      <w:lang w:val="en-GB"/>
    </w:rPr>
  </w:style>
  <w:style w:type="paragraph" w:customStyle="1" w:styleId="AnnexTitle">
    <w:name w:val="AnnexTitle"/>
    <w:basedOn w:val="Normal"/>
    <w:rsid w:val="00731207"/>
    <w:pPr>
      <w:keepNext/>
      <w:pageBreakBefore/>
      <w:spacing w:after="0" w:line="240" w:lineRule="auto"/>
      <w:contextualSpacing w:val="0"/>
      <w:jc w:val="center"/>
    </w:pPr>
    <w:rPr>
      <w:rFonts w:ascii="Arial" w:eastAsia="Times New Roman" w:hAnsi="Arial" w:cs="Times New Roman"/>
      <w:b/>
      <w:color w:val="auto"/>
      <w:sz w:val="24"/>
      <w:szCs w:val="20"/>
      <w:lang w:val="en-GB" w:eastAsia="de-DE"/>
      <w14:cntxtAlts w14:val="0"/>
    </w:rPr>
  </w:style>
  <w:style w:type="paragraph" w:customStyle="1" w:styleId="AnnexIntroText">
    <w:name w:val="AnnexIntroText"/>
    <w:basedOn w:val="Normal"/>
    <w:rsid w:val="00731207"/>
    <w:pPr>
      <w:keepNext/>
      <w:spacing w:before="120" w:after="120" w:line="240" w:lineRule="auto"/>
      <w:contextualSpacing w:val="0"/>
      <w:jc w:val="both"/>
    </w:pPr>
    <w:rPr>
      <w:rFonts w:ascii="Arial" w:eastAsia="Times New Roman" w:hAnsi="Arial" w:cs="Times New Roman"/>
      <w:b/>
      <w:color w:val="auto"/>
      <w:sz w:val="20"/>
      <w:szCs w:val="20"/>
      <w:lang w:val="en-GB" w:eastAsia="de-DE"/>
      <w14:cntxtAlts w14:val="0"/>
    </w:rPr>
  </w:style>
  <w:style w:type="paragraph" w:customStyle="1" w:styleId="SectionTitle0">
    <w:name w:val="SectionTitle"/>
    <w:basedOn w:val="Normal"/>
    <w:rsid w:val="00731207"/>
    <w:pPr>
      <w:keepNext/>
      <w:numPr>
        <w:numId w:val="40"/>
      </w:numPr>
      <w:spacing w:before="120" w:after="120" w:line="240" w:lineRule="auto"/>
      <w:contextualSpacing w:val="0"/>
      <w:jc w:val="center"/>
    </w:pPr>
    <w:rPr>
      <w:rFonts w:ascii="Arial" w:eastAsia="Times New Roman" w:hAnsi="Arial" w:cs="Arial"/>
      <w:b/>
      <w:bCs/>
      <w:smallCaps/>
      <w:color w:val="auto"/>
      <w:sz w:val="20"/>
      <w:szCs w:val="20"/>
      <w:lang w:val="en-GB" w:eastAsia="de-DE"/>
      <w14:cntxtAlts w14:val="0"/>
    </w:rPr>
  </w:style>
  <w:style w:type="paragraph" w:customStyle="1" w:styleId="AddRows">
    <w:name w:val="AddRows"/>
    <w:basedOn w:val="Normal"/>
    <w:rsid w:val="00731207"/>
    <w:pPr>
      <w:spacing w:before="60" w:after="60" w:line="240" w:lineRule="auto"/>
      <w:contextualSpacing w:val="0"/>
      <w:jc w:val="both"/>
    </w:pPr>
    <w:rPr>
      <w:rFonts w:ascii="Arial" w:eastAsia="Times New Roman" w:hAnsi="Arial" w:cs="Arial"/>
      <w:i/>
      <w:color w:val="auto"/>
      <w:sz w:val="20"/>
      <w:szCs w:val="18"/>
      <w:lang w:val="en-GB" w:eastAsia="de-DE"/>
      <w14:cntxtAlts w14:val="0"/>
    </w:rPr>
  </w:style>
  <w:style w:type="paragraph" w:customStyle="1" w:styleId="FooterForm">
    <w:name w:val="FooterForm"/>
    <w:basedOn w:val="Footer"/>
    <w:rsid w:val="00731207"/>
    <w:pPr>
      <w:tabs>
        <w:tab w:val="clear" w:pos="4680"/>
        <w:tab w:val="clear" w:pos="9360"/>
        <w:tab w:val="center" w:pos="4320"/>
        <w:tab w:val="right" w:pos="8640"/>
      </w:tabs>
      <w:spacing w:before="180"/>
      <w:contextualSpacing w:val="0"/>
      <w:jc w:val="both"/>
    </w:pPr>
    <w:rPr>
      <w:rFonts w:ascii="Arial" w:eastAsia="Times New Roman" w:hAnsi="Arial" w:cs="Times New Roman"/>
      <w:color w:val="auto"/>
      <w:szCs w:val="20"/>
      <w:lang w:val="en-GB" w:eastAsia="de-DE"/>
      <w14:cntxtAlts w14:val="0"/>
    </w:rPr>
  </w:style>
  <w:style w:type="paragraph" w:customStyle="1" w:styleId="SubSectionTitle">
    <w:name w:val="SubSectionTitle"/>
    <w:basedOn w:val="Normal"/>
    <w:link w:val="SubSectionTitleChar"/>
    <w:rsid w:val="00731207"/>
    <w:pPr>
      <w:keepNext/>
      <w:keepLines/>
      <w:numPr>
        <w:ilvl w:val="1"/>
        <w:numId w:val="40"/>
      </w:numPr>
      <w:tabs>
        <w:tab w:val="clear" w:pos="0"/>
        <w:tab w:val="num" w:pos="397"/>
      </w:tabs>
      <w:spacing w:before="120" w:after="120" w:line="240" w:lineRule="auto"/>
      <w:contextualSpacing w:val="0"/>
      <w:jc w:val="both"/>
    </w:pPr>
    <w:rPr>
      <w:rFonts w:ascii="Arial" w:eastAsia="Times New Roman" w:hAnsi="Arial" w:cs="Arial"/>
      <w:b/>
      <w:bCs/>
      <w:iCs/>
      <w:color w:val="auto"/>
      <w:sz w:val="20"/>
      <w:szCs w:val="20"/>
      <w:lang w:val="en-GB" w:eastAsia="de-DE"/>
      <w14:cntxtAlts w14:val="0"/>
    </w:rPr>
  </w:style>
  <w:style w:type="character" w:customStyle="1" w:styleId="SubSectionTitleChar">
    <w:name w:val="SubSectionTitle Char"/>
    <w:link w:val="SubSectionTitle"/>
    <w:rsid w:val="00731207"/>
    <w:rPr>
      <w:rFonts w:ascii="Arial" w:eastAsia="Times New Roman" w:hAnsi="Arial" w:cs="Arial"/>
      <w:b/>
      <w:bCs/>
      <w:iCs/>
      <w:sz w:val="20"/>
      <w:szCs w:val="20"/>
      <w:lang w:val="en-GB" w:eastAsia="de-DE"/>
    </w:rPr>
  </w:style>
  <w:style w:type="paragraph" w:customStyle="1" w:styleId="SymbolForm">
    <w:name w:val="SymbolForm"/>
    <w:basedOn w:val="Normal"/>
    <w:rsid w:val="00731207"/>
    <w:pPr>
      <w:spacing w:after="0" w:line="240" w:lineRule="auto"/>
      <w:contextualSpacing w:val="0"/>
      <w:jc w:val="right"/>
    </w:pPr>
    <w:rPr>
      <w:rFonts w:ascii="Arial" w:eastAsia="Times New Roman" w:hAnsi="Arial" w:cs="Arial"/>
      <w:b/>
      <w:bCs/>
      <w:color w:val="auto"/>
      <w:szCs w:val="20"/>
      <w:lang w:val="en-GB" w:eastAsia="de-DE"/>
      <w14:cntxtAlts w14:val="0"/>
    </w:rPr>
  </w:style>
  <w:style w:type="paragraph" w:customStyle="1" w:styleId="TitleForm">
    <w:name w:val="TitleForm"/>
    <w:basedOn w:val="Normal"/>
    <w:rsid w:val="00731207"/>
    <w:pPr>
      <w:spacing w:after="0" w:line="240" w:lineRule="auto"/>
      <w:ind w:left="1077"/>
      <w:contextualSpacing w:val="0"/>
      <w:jc w:val="center"/>
    </w:pPr>
    <w:rPr>
      <w:rFonts w:ascii="Arial" w:eastAsia="Times New Roman" w:hAnsi="Arial" w:cs="Arial"/>
      <w:b/>
      <w:color w:val="auto"/>
      <w:sz w:val="24"/>
      <w:lang w:val="en-GB" w:eastAsia="de-DE"/>
      <w14:cntxtAlts w14:val="0"/>
    </w:rPr>
  </w:style>
  <w:style w:type="paragraph" w:customStyle="1" w:styleId="LeftCellTickBox">
    <w:name w:val="LeftCellTickBox"/>
    <w:basedOn w:val="Normal"/>
    <w:rsid w:val="00731207"/>
    <w:pPr>
      <w:keepNext/>
      <w:spacing w:before="60" w:after="60" w:line="240" w:lineRule="auto"/>
      <w:ind w:left="57"/>
      <w:contextualSpacing w:val="0"/>
      <w:jc w:val="center"/>
    </w:pPr>
    <w:rPr>
      <w:rFonts w:ascii="Arial" w:eastAsia="Times New Roman" w:hAnsi="Arial" w:cs="Times New Roman"/>
      <w:bCs/>
      <w:color w:val="auto"/>
      <w:sz w:val="20"/>
      <w:szCs w:val="20"/>
      <w:lang w:val="en-GB" w:eastAsia="de-DE"/>
      <w14:cntxtAlts w14:val="0"/>
    </w:rPr>
  </w:style>
  <w:style w:type="paragraph" w:customStyle="1" w:styleId="ParaTickBox">
    <w:name w:val="ParaTickBox"/>
    <w:basedOn w:val="Normal"/>
    <w:rsid w:val="00731207"/>
    <w:pPr>
      <w:tabs>
        <w:tab w:val="left" w:pos="510"/>
      </w:tabs>
      <w:spacing w:before="60" w:after="60" w:line="240" w:lineRule="auto"/>
      <w:ind w:left="511" w:hanging="454"/>
      <w:contextualSpacing w:val="0"/>
      <w:jc w:val="both"/>
    </w:pPr>
    <w:rPr>
      <w:rFonts w:ascii="Arial" w:eastAsia="Times New Roman" w:hAnsi="Arial" w:cs="Arial"/>
      <w:color w:val="auto"/>
      <w:sz w:val="20"/>
      <w:szCs w:val="18"/>
      <w:lang w:val="en-GB" w:eastAsia="de-DE"/>
      <w14:cntxtAlts w14:val="0"/>
    </w:rPr>
  </w:style>
  <w:style w:type="paragraph" w:customStyle="1" w:styleId="EnumaratedItem">
    <w:name w:val="EnumaratedItem"/>
    <w:basedOn w:val="Normal"/>
    <w:autoRedefine/>
    <w:rsid w:val="00731207"/>
    <w:pPr>
      <w:keepNext/>
      <w:widowControl w:val="0"/>
      <w:numPr>
        <w:numId w:val="42"/>
      </w:numPr>
      <w:spacing w:before="120" w:after="120" w:line="240" w:lineRule="auto"/>
      <w:contextualSpacing w:val="0"/>
      <w:jc w:val="both"/>
    </w:pPr>
    <w:rPr>
      <w:rFonts w:ascii="Arial" w:eastAsia="Times New Roman" w:hAnsi="Arial" w:cs="Arial"/>
      <w:bCs/>
      <w:color w:val="auto"/>
      <w:sz w:val="20"/>
      <w:szCs w:val="20"/>
      <w:lang w:val="en-GB" w:eastAsia="de-DE"/>
      <w14:cntxtAlts w14:val="0"/>
    </w:rPr>
  </w:style>
  <w:style w:type="paragraph" w:customStyle="1" w:styleId="RegLeftInstructionCell">
    <w:name w:val="RegLeftInstructionCell"/>
    <w:basedOn w:val="Normal"/>
    <w:rsid w:val="00731207"/>
    <w:pPr>
      <w:spacing w:before="120" w:after="120" w:line="240" w:lineRule="auto"/>
      <w:ind w:left="57"/>
      <w:contextualSpacing w:val="0"/>
      <w:jc w:val="both"/>
    </w:pPr>
    <w:rPr>
      <w:rFonts w:ascii="Arial" w:eastAsia="Times New Roman" w:hAnsi="Arial" w:cs="Arial"/>
      <w:b/>
      <w:color w:val="auto"/>
      <w:sz w:val="20"/>
      <w:szCs w:val="18"/>
      <w:lang w:val="en-GB" w:eastAsia="de-DE"/>
      <w14:cntxtAlts w14:val="0"/>
    </w:rPr>
  </w:style>
  <w:style w:type="paragraph" w:customStyle="1" w:styleId="RegTypePara">
    <w:name w:val="RegTypePara"/>
    <w:basedOn w:val="Normal"/>
    <w:link w:val="RegTypeParaChar"/>
    <w:rsid w:val="00731207"/>
    <w:pPr>
      <w:spacing w:before="120" w:after="0" w:line="240" w:lineRule="auto"/>
      <w:ind w:left="57"/>
      <w:contextualSpacing w:val="0"/>
      <w:jc w:val="both"/>
    </w:pPr>
    <w:rPr>
      <w:rFonts w:ascii="Arial" w:eastAsia="Times New Roman" w:hAnsi="Arial" w:cs="Arial"/>
      <w:color w:val="auto"/>
      <w:sz w:val="20"/>
      <w:szCs w:val="18"/>
      <w:lang w:val="en-GB" w:eastAsia="de-DE"/>
      <w14:cntxtAlts w14:val="0"/>
    </w:rPr>
  </w:style>
  <w:style w:type="paragraph" w:customStyle="1" w:styleId="RegInstructionText">
    <w:name w:val="RegInstructionText"/>
    <w:basedOn w:val="Normal"/>
    <w:link w:val="RegInstructionTextChar"/>
    <w:rsid w:val="00731207"/>
    <w:pPr>
      <w:tabs>
        <w:tab w:val="left" w:pos="510"/>
      </w:tabs>
      <w:spacing w:before="60" w:after="60" w:line="240" w:lineRule="auto"/>
      <w:ind w:left="57"/>
      <w:contextualSpacing w:val="0"/>
      <w:jc w:val="both"/>
    </w:pPr>
    <w:rPr>
      <w:rFonts w:ascii="Arial" w:eastAsia="Times New Roman" w:hAnsi="Arial" w:cs="Arial"/>
      <w:i/>
      <w:color w:val="auto"/>
      <w:sz w:val="20"/>
      <w:szCs w:val="18"/>
      <w:lang w:val="en-GB" w:eastAsia="de-DE"/>
      <w14:cntxtAlts w14:val="0"/>
    </w:rPr>
  </w:style>
  <w:style w:type="character" w:customStyle="1" w:styleId="RegInstructionTextChar">
    <w:name w:val="RegInstructionText Char"/>
    <w:link w:val="RegInstructionText"/>
    <w:rsid w:val="00731207"/>
    <w:rPr>
      <w:rFonts w:ascii="Arial" w:eastAsia="Times New Roman" w:hAnsi="Arial" w:cs="Arial"/>
      <w:i/>
      <w:sz w:val="20"/>
      <w:szCs w:val="18"/>
      <w:lang w:val="en-GB" w:eastAsia="de-DE"/>
    </w:rPr>
  </w:style>
  <w:style w:type="paragraph" w:customStyle="1" w:styleId="HistoryBoxTitle">
    <w:name w:val="HistoryBoxTitle"/>
    <w:basedOn w:val="Heading4"/>
    <w:rsid w:val="00731207"/>
    <w:pPr>
      <w:spacing w:before="0" w:after="0" w:line="240" w:lineRule="auto"/>
      <w:ind w:left="864" w:hanging="144"/>
      <w:contextualSpacing w:val="0"/>
      <w:jc w:val="center"/>
    </w:pPr>
    <w:rPr>
      <w:rFonts w:ascii="Cambria" w:eastAsia="Times New Roman" w:hAnsi="Cambria" w:cs="Times New Roman"/>
      <w:b/>
      <w:bCs/>
      <w:i/>
      <w:color w:val="4F81BD"/>
      <w:sz w:val="18"/>
      <w:szCs w:val="18"/>
      <w:lang w:val="en-US"/>
      <w14:cntxtAlts w14:val="0"/>
    </w:rPr>
  </w:style>
  <w:style w:type="paragraph" w:customStyle="1" w:styleId="FooterF">
    <w:name w:val="FooterF"/>
    <w:basedOn w:val="Footer"/>
    <w:rsid w:val="00731207"/>
    <w:pPr>
      <w:tabs>
        <w:tab w:val="clear" w:pos="4680"/>
        <w:tab w:val="clear" w:pos="9360"/>
        <w:tab w:val="right" w:pos="9639"/>
      </w:tabs>
      <w:ind w:right="-1"/>
      <w:contextualSpacing w:val="0"/>
      <w:jc w:val="both"/>
    </w:pPr>
    <w:rPr>
      <w:rFonts w:ascii="Arial" w:eastAsia="Times New Roman" w:hAnsi="Arial" w:cs="Arial"/>
      <w:b/>
      <w:color w:val="auto"/>
      <w:szCs w:val="20"/>
      <w:lang w:eastAsia="de-DE"/>
      <w14:cntxtAlts w14:val="0"/>
    </w:rPr>
  </w:style>
  <w:style w:type="paragraph" w:customStyle="1" w:styleId="RegFormPara">
    <w:name w:val="RegFormPara"/>
    <w:basedOn w:val="Normal"/>
    <w:rsid w:val="00731207"/>
    <w:pPr>
      <w:tabs>
        <w:tab w:val="left" w:pos="510"/>
      </w:tabs>
      <w:spacing w:before="60" w:after="60" w:line="240" w:lineRule="auto"/>
      <w:ind w:left="57"/>
      <w:contextualSpacing w:val="0"/>
      <w:jc w:val="both"/>
    </w:pPr>
    <w:rPr>
      <w:rFonts w:ascii="Arial" w:eastAsia="Times New Roman" w:hAnsi="Arial" w:cs="Arial"/>
      <w:color w:val="auto"/>
      <w:sz w:val="20"/>
      <w:szCs w:val="18"/>
      <w:lang w:val="en-GB" w:eastAsia="de-DE"/>
      <w14:cntxtAlts w14:val="0"/>
    </w:rPr>
  </w:style>
  <w:style w:type="paragraph" w:customStyle="1" w:styleId="SecondLevelParaTickBox">
    <w:name w:val="SecondLevelParaTickBox"/>
    <w:basedOn w:val="ParaTickBox"/>
    <w:rsid w:val="00731207"/>
    <w:pPr>
      <w:keepLines/>
      <w:tabs>
        <w:tab w:val="clear" w:pos="510"/>
        <w:tab w:val="left" w:pos="794"/>
      </w:tabs>
      <w:ind w:left="794"/>
    </w:pPr>
  </w:style>
  <w:style w:type="paragraph" w:customStyle="1" w:styleId="BulletedItem">
    <w:name w:val="BulletedItem"/>
    <w:basedOn w:val="EnumaratedItem"/>
    <w:rsid w:val="00731207"/>
    <w:pPr>
      <w:keepNext w:val="0"/>
      <w:numPr>
        <w:numId w:val="41"/>
      </w:numPr>
    </w:pPr>
  </w:style>
  <w:style w:type="paragraph" w:customStyle="1" w:styleId="autofill">
    <w:name w:val="autofill"/>
    <w:basedOn w:val="Normal"/>
    <w:rsid w:val="00731207"/>
    <w:pPr>
      <w:spacing w:after="0" w:line="240" w:lineRule="auto"/>
      <w:contextualSpacing w:val="0"/>
      <w:jc w:val="center"/>
    </w:pPr>
    <w:rPr>
      <w:rFonts w:ascii="Arial" w:eastAsia="Times New Roman" w:hAnsi="Arial" w:cs="Arial"/>
      <w:b/>
      <w:bCs/>
      <w:i/>
      <w:iCs/>
      <w:color w:val="808080"/>
      <w:sz w:val="20"/>
      <w:szCs w:val="20"/>
      <w:lang w:val="en-GB" w:eastAsia="de-DE"/>
      <w14:cntxtAlts w14:val="0"/>
    </w:rPr>
  </w:style>
  <w:style w:type="paragraph" w:customStyle="1" w:styleId="OutlineNumb">
    <w:name w:val="OutlineNumb"/>
    <w:basedOn w:val="EnumaratedItem"/>
    <w:autoRedefine/>
    <w:rsid w:val="00731207"/>
    <w:pPr>
      <w:keepNext w:val="0"/>
      <w:numPr>
        <w:numId w:val="39"/>
      </w:numPr>
    </w:pPr>
  </w:style>
  <w:style w:type="character" w:customStyle="1" w:styleId="RegTypeParaChar">
    <w:name w:val="RegTypePara Char"/>
    <w:link w:val="RegTypePara"/>
    <w:rsid w:val="00731207"/>
    <w:rPr>
      <w:rFonts w:ascii="Arial" w:eastAsia="Times New Roman" w:hAnsi="Arial" w:cs="Arial"/>
      <w:sz w:val="20"/>
      <w:szCs w:val="18"/>
      <w:lang w:val="en-GB" w:eastAsia="de-DE"/>
    </w:rPr>
  </w:style>
  <w:style w:type="paragraph" w:customStyle="1" w:styleId="StyleEnumaratedItemBold">
    <w:name w:val="Style EnumaratedItem + Bold"/>
    <w:basedOn w:val="EnumaratedItem"/>
    <w:rsid w:val="00731207"/>
    <w:rPr>
      <w:b/>
    </w:rPr>
  </w:style>
  <w:style w:type="paragraph" w:customStyle="1" w:styleId="FootnoteForm">
    <w:name w:val="FootnoteForm"/>
    <w:basedOn w:val="FootnoteText"/>
    <w:rsid w:val="00731207"/>
    <w:pPr>
      <w:keepLines/>
      <w:numPr>
        <w:numId w:val="24"/>
      </w:numPr>
      <w:spacing w:before="180" w:after="60"/>
      <w:contextualSpacing w:val="0"/>
      <w:jc w:val="both"/>
    </w:pPr>
    <w:rPr>
      <w:rFonts w:ascii="Arial" w:eastAsia="Times New Roman" w:hAnsi="Arial" w:cs="Arial"/>
      <w:color w:val="auto"/>
      <w:sz w:val="17"/>
      <w:szCs w:val="17"/>
      <w:lang w:val="de-DE" w:eastAsia="de-DE"/>
      <w14:cntxtAlts w14:val="0"/>
    </w:rPr>
  </w:style>
  <w:style w:type="paragraph" w:customStyle="1" w:styleId="RegInstrBox">
    <w:name w:val="RegInstrBox"/>
    <w:basedOn w:val="RegInstructionText"/>
    <w:rsid w:val="00731207"/>
    <w:pPr>
      <w:keepNext/>
    </w:pPr>
  </w:style>
  <w:style w:type="paragraph" w:customStyle="1" w:styleId="OutL1">
    <w:name w:val="OutL1"/>
    <w:basedOn w:val="RegFormPara"/>
    <w:rsid w:val="00731207"/>
    <w:pPr>
      <w:tabs>
        <w:tab w:val="clear" w:pos="510"/>
        <w:tab w:val="left" w:pos="284"/>
      </w:tabs>
      <w:ind w:left="284" w:hanging="227"/>
    </w:pPr>
    <w:rPr>
      <w:b/>
    </w:rPr>
  </w:style>
  <w:style w:type="paragraph" w:customStyle="1" w:styleId="OutL2">
    <w:name w:val="OutL2"/>
    <w:basedOn w:val="RegFormPara"/>
    <w:rsid w:val="00731207"/>
    <w:pPr>
      <w:tabs>
        <w:tab w:val="clear" w:pos="510"/>
        <w:tab w:val="left" w:pos="340"/>
      </w:tabs>
      <w:ind w:left="737" w:hanging="567"/>
    </w:pPr>
    <w:rPr>
      <w:b/>
    </w:rPr>
  </w:style>
  <w:style w:type="paragraph" w:customStyle="1" w:styleId="OutL3">
    <w:name w:val="OutL3"/>
    <w:basedOn w:val="RegFormPara"/>
    <w:rsid w:val="00731207"/>
    <w:pPr>
      <w:tabs>
        <w:tab w:val="clear" w:pos="510"/>
        <w:tab w:val="left" w:pos="227"/>
      </w:tabs>
      <w:ind w:left="738" w:hanging="454"/>
    </w:pPr>
  </w:style>
  <w:style w:type="paragraph" w:customStyle="1" w:styleId="OutL4">
    <w:name w:val="OutL4"/>
    <w:basedOn w:val="RegFormPara"/>
    <w:rsid w:val="00731207"/>
    <w:pPr>
      <w:tabs>
        <w:tab w:val="clear" w:pos="510"/>
        <w:tab w:val="left" w:pos="964"/>
      </w:tabs>
      <w:ind w:left="964" w:hanging="227"/>
    </w:pPr>
  </w:style>
  <w:style w:type="paragraph" w:customStyle="1" w:styleId="OutL5">
    <w:name w:val="OutL5"/>
    <w:basedOn w:val="Normal"/>
    <w:rsid w:val="00731207"/>
    <w:pPr>
      <w:tabs>
        <w:tab w:val="left" w:pos="1134"/>
      </w:tabs>
      <w:spacing w:after="0" w:line="240" w:lineRule="auto"/>
      <w:ind w:left="1191" w:hanging="227"/>
      <w:contextualSpacing w:val="0"/>
      <w:jc w:val="both"/>
    </w:pPr>
    <w:rPr>
      <w:rFonts w:ascii="Arial" w:eastAsia="Times New Roman" w:hAnsi="Arial" w:cs="Arial"/>
      <w:color w:val="auto"/>
      <w:sz w:val="20"/>
      <w:szCs w:val="20"/>
      <w:lang w:val="en-GB" w:eastAsia="de-DE"/>
      <w14:cntxtAlts w14:val="0"/>
    </w:rPr>
  </w:style>
  <w:style w:type="paragraph" w:customStyle="1" w:styleId="SDMDocInfoText">
    <w:name w:val="SDMDocInfoText"/>
    <w:basedOn w:val="Normal"/>
    <w:link w:val="SDMDocInfoTextChar"/>
    <w:rsid w:val="00731207"/>
    <w:pPr>
      <w:keepLines/>
      <w:numPr>
        <w:numId w:val="51"/>
      </w:numPr>
      <w:spacing w:before="80" w:after="80" w:line="240" w:lineRule="auto"/>
      <w:contextualSpacing w:val="0"/>
      <w:jc w:val="both"/>
    </w:pPr>
    <w:rPr>
      <w:rFonts w:ascii="Arial" w:eastAsia="Times New Roman" w:hAnsi="Arial" w:cs="Arial"/>
      <w:color w:val="auto"/>
      <w:sz w:val="20"/>
      <w:szCs w:val="20"/>
      <w:lang w:val="en-GB" w:eastAsia="de-DE"/>
      <w14:cntxtAlts w14:val="0"/>
    </w:rPr>
  </w:style>
  <w:style w:type="character" w:customStyle="1" w:styleId="SDMDocInfoTextChar">
    <w:name w:val="SDMDocInfoText Char"/>
    <w:link w:val="SDMDocInfoText"/>
    <w:rsid w:val="00731207"/>
    <w:rPr>
      <w:rFonts w:ascii="Arial" w:eastAsia="Times New Roman" w:hAnsi="Arial" w:cs="Arial"/>
      <w:sz w:val="20"/>
      <w:szCs w:val="20"/>
      <w:lang w:val="en-GB" w:eastAsia="de-DE"/>
    </w:rPr>
  </w:style>
  <w:style w:type="paragraph" w:customStyle="1" w:styleId="SDMDocInfoTitle">
    <w:name w:val="SDMDocInfoTitle"/>
    <w:basedOn w:val="Normal"/>
    <w:rsid w:val="00731207"/>
    <w:pPr>
      <w:keepNext/>
      <w:keepLines/>
      <w:spacing w:before="480" w:after="240" w:line="240" w:lineRule="auto"/>
      <w:contextualSpacing w:val="0"/>
      <w:jc w:val="center"/>
    </w:pPr>
    <w:rPr>
      <w:rFonts w:ascii="Arial" w:eastAsia="Times New Roman" w:hAnsi="Arial" w:cs="Arial"/>
      <w:b/>
      <w:color w:val="auto"/>
      <w:szCs w:val="22"/>
      <w:lang w:val="en-GB" w:eastAsia="de-DE"/>
      <w14:cntxtAlts w14:val="0"/>
    </w:rPr>
  </w:style>
  <w:style w:type="paragraph" w:customStyle="1" w:styleId="SDMDocInfoHeadRow">
    <w:name w:val="SDMDocInfoHeadRow"/>
    <w:basedOn w:val="Normal"/>
    <w:rsid w:val="00731207"/>
    <w:pPr>
      <w:keepNext/>
      <w:keepLines/>
      <w:spacing w:after="0" w:line="240" w:lineRule="auto"/>
      <w:contextualSpacing w:val="0"/>
      <w:jc w:val="both"/>
    </w:pPr>
    <w:rPr>
      <w:rFonts w:ascii="Arial" w:eastAsia="Times New Roman" w:hAnsi="Arial" w:cs="Arial"/>
      <w:i/>
      <w:color w:val="auto"/>
      <w:sz w:val="16"/>
      <w:szCs w:val="16"/>
      <w:lang w:val="en-GB" w:eastAsia="de-DE"/>
      <w14:cntxtAlts w14:val="0"/>
    </w:rPr>
  </w:style>
  <w:style w:type="table" w:customStyle="1" w:styleId="RegTableDataParameter">
    <w:name w:val="RegTableDataParameter"/>
    <w:basedOn w:val="TableNormal"/>
    <w:rsid w:val="00731207"/>
    <w:pPr>
      <w:keepNext/>
      <w:spacing w:after="0" w:line="240" w:lineRule="auto"/>
    </w:pPr>
    <w:rPr>
      <w:rFonts w:ascii="Times New Roman" w:eastAsia="Times New Roman" w:hAnsi="Times New Roman" w:cs="Times New Roman"/>
      <w:sz w:val="20"/>
      <w:szCs w:val="20"/>
      <w:lang w:val="en-GB" w:eastAsia="en-GB"/>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Pr>
    <w:trPr>
      <w:cantSplit/>
      <w:jc w:val="center"/>
    </w:trPr>
    <w:tcPr>
      <w:shd w:val="clear" w:color="auto" w:fill="auto"/>
    </w:tcPr>
    <w:tblStylePr w:type="lastRow">
      <w:pPr>
        <w:keepNext w:val="0"/>
        <w:wordWrap/>
      </w:pPr>
    </w:tblStylePr>
    <w:tblStylePr w:type="firstCol">
      <w:rPr>
        <w:b/>
      </w:rPr>
      <w:tblPr/>
      <w:tcPr>
        <w:shd w:val="clear" w:color="auto" w:fill="D9D9D9"/>
      </w:tcPr>
    </w:tblStylePr>
  </w:style>
  <w:style w:type="table" w:customStyle="1" w:styleId="SDMMethTable">
    <w:name w:val="SDMMethTable"/>
    <w:basedOn w:val="SDMTable"/>
    <w:uiPriority w:val="99"/>
    <w:rsid w:val="00731207"/>
    <w:tbl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table" w:customStyle="1" w:styleId="SDMMethTableDataParameter">
    <w:name w:val="SDMMethTableDataParameter"/>
    <w:basedOn w:val="TableNormal"/>
    <w:uiPriority w:val="99"/>
    <w:rsid w:val="00731207"/>
    <w:pPr>
      <w:spacing w:after="0" w:line="240" w:lineRule="auto"/>
    </w:pPr>
    <w:rPr>
      <w:rFonts w:ascii="Arial" w:eastAsia="Times New Roman" w:hAnsi="Arial" w:cs="Times New Roman"/>
      <w:sz w:val="20"/>
      <w:szCs w:val="20"/>
      <w:lang w:val="en-GB" w:eastAsia="en-GB"/>
    </w:rPr>
    <w:tblPr>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pPr>
      <w:rPr>
        <w:b/>
      </w:rPr>
      <w:tblPr/>
      <w:tcPr>
        <w:tcMar>
          <w:top w:w="62" w:type="dxa"/>
          <w:left w:w="0" w:type="nil"/>
          <w:bottom w:w="62" w:type="dxa"/>
          <w:right w:w="0" w:type="nil"/>
        </w:tcMar>
      </w:tcPr>
    </w:tblStylePr>
    <w:tblStylePr w:type="firstCol">
      <w:tblPr/>
      <w:tcPr>
        <w:shd w:val="clear" w:color="auto" w:fill="E6E6E6"/>
      </w:tcPr>
    </w:tblStylePr>
  </w:style>
  <w:style w:type="paragraph" w:customStyle="1" w:styleId="SDMHead3">
    <w:name w:val="SDMHead3"/>
    <w:basedOn w:val="Normal"/>
    <w:rsid w:val="00731207"/>
    <w:pPr>
      <w:keepNext/>
      <w:keepLines/>
      <w:numPr>
        <w:ilvl w:val="2"/>
        <w:numId w:val="44"/>
      </w:numPr>
      <w:suppressAutoHyphens/>
      <w:spacing w:before="240" w:after="60" w:line="240" w:lineRule="auto"/>
      <w:contextualSpacing w:val="0"/>
      <w:jc w:val="both"/>
      <w:outlineLvl w:val="2"/>
    </w:pPr>
    <w:rPr>
      <w:rFonts w:ascii="Arial" w:eastAsia="Times New Roman" w:hAnsi="Arial" w:cs="Arial"/>
      <w:b/>
      <w:color w:val="auto"/>
      <w:lang w:val="en-GB" w:eastAsia="de-DE"/>
      <w14:cntxtAlts w14:val="0"/>
    </w:rPr>
  </w:style>
  <w:style w:type="paragraph" w:customStyle="1" w:styleId="SDMHead1">
    <w:name w:val="SDMHead1"/>
    <w:basedOn w:val="Normal"/>
    <w:link w:val="SDMHead1Char"/>
    <w:rsid w:val="00731207"/>
    <w:pPr>
      <w:keepNext/>
      <w:keepLines/>
      <w:numPr>
        <w:numId w:val="44"/>
      </w:numPr>
      <w:suppressAutoHyphens/>
      <w:spacing w:before="240" w:after="60" w:line="240" w:lineRule="auto"/>
      <w:contextualSpacing w:val="0"/>
      <w:jc w:val="both"/>
      <w:outlineLvl w:val="0"/>
    </w:pPr>
    <w:rPr>
      <w:rFonts w:ascii="Arial" w:eastAsia="Times New Roman" w:hAnsi="Arial" w:cs="Arial"/>
      <w:b/>
      <w:color w:val="auto"/>
      <w:sz w:val="32"/>
      <w:szCs w:val="32"/>
      <w:lang w:val="en-GB" w:eastAsia="de-DE"/>
      <w14:cntxtAlts w14:val="0"/>
    </w:rPr>
  </w:style>
  <w:style w:type="paragraph" w:customStyle="1" w:styleId="SDMHead2">
    <w:name w:val="SDMHead2"/>
    <w:basedOn w:val="Normal"/>
    <w:rsid w:val="00731207"/>
    <w:pPr>
      <w:keepNext/>
      <w:keepLines/>
      <w:suppressAutoHyphens/>
      <w:spacing w:before="240" w:after="60" w:line="240" w:lineRule="auto"/>
      <w:contextualSpacing w:val="0"/>
      <w:jc w:val="both"/>
      <w:outlineLvl w:val="1"/>
    </w:pPr>
    <w:rPr>
      <w:rFonts w:ascii="Arial" w:eastAsia="Times New Roman" w:hAnsi="Arial" w:cs="Arial"/>
      <w:b/>
      <w:color w:val="auto"/>
      <w:sz w:val="24"/>
      <w:lang w:val="en-GB" w:eastAsia="de-DE"/>
      <w14:cntxtAlts w14:val="0"/>
    </w:rPr>
  </w:style>
  <w:style w:type="paragraph" w:customStyle="1" w:styleId="SDMHead4">
    <w:name w:val="SDMHead4"/>
    <w:basedOn w:val="Normal"/>
    <w:rsid w:val="00731207"/>
    <w:pPr>
      <w:keepNext/>
      <w:keepLines/>
      <w:numPr>
        <w:ilvl w:val="3"/>
        <w:numId w:val="44"/>
      </w:numPr>
      <w:suppressAutoHyphens/>
      <w:spacing w:before="240" w:after="60" w:line="240" w:lineRule="auto"/>
      <w:contextualSpacing w:val="0"/>
      <w:jc w:val="both"/>
      <w:outlineLvl w:val="3"/>
    </w:pPr>
    <w:rPr>
      <w:rFonts w:ascii="Arial" w:eastAsia="Times New Roman" w:hAnsi="Arial" w:cs="Arial"/>
      <w:b/>
      <w:color w:val="auto"/>
      <w:lang w:val="en-GB" w:eastAsia="de-DE"/>
      <w14:cntxtAlts w14:val="0"/>
    </w:rPr>
  </w:style>
  <w:style w:type="paragraph" w:customStyle="1" w:styleId="SDMHead5">
    <w:name w:val="SDMHead5"/>
    <w:basedOn w:val="Normal"/>
    <w:rsid w:val="00731207"/>
    <w:pPr>
      <w:keepNext/>
      <w:keepLines/>
      <w:numPr>
        <w:ilvl w:val="4"/>
        <w:numId w:val="44"/>
      </w:numPr>
      <w:suppressAutoHyphens/>
      <w:spacing w:before="240" w:after="60" w:line="240" w:lineRule="auto"/>
      <w:contextualSpacing w:val="0"/>
      <w:jc w:val="both"/>
      <w:outlineLvl w:val="4"/>
    </w:pPr>
    <w:rPr>
      <w:rFonts w:ascii="Arial" w:eastAsia="Times New Roman" w:hAnsi="Arial" w:cs="Arial"/>
      <w:b/>
      <w:color w:val="auto"/>
      <w:lang w:val="en-GB" w:eastAsia="de-DE"/>
      <w14:cntxtAlts w14:val="0"/>
    </w:rPr>
  </w:style>
  <w:style w:type="numbering" w:customStyle="1" w:styleId="SDMHeadList">
    <w:name w:val="SDMHeadList"/>
    <w:uiPriority w:val="99"/>
    <w:rsid w:val="00731207"/>
    <w:pPr>
      <w:numPr>
        <w:numId w:val="43"/>
      </w:numPr>
    </w:pPr>
  </w:style>
  <w:style w:type="paragraph" w:customStyle="1" w:styleId="SDMTableBoxParaNumbered">
    <w:name w:val="SDMTable&amp;BoxParaNumbered"/>
    <w:basedOn w:val="Normal"/>
    <w:qFormat/>
    <w:rsid w:val="00731207"/>
    <w:pPr>
      <w:tabs>
        <w:tab w:val="num" w:pos="0"/>
      </w:tabs>
      <w:spacing w:after="0" w:line="240" w:lineRule="auto"/>
      <w:contextualSpacing w:val="0"/>
    </w:pPr>
    <w:rPr>
      <w:rFonts w:ascii="Arial" w:eastAsia="Times New Roman" w:hAnsi="Arial" w:cs="Times New Roman"/>
      <w:color w:val="auto"/>
      <w:sz w:val="20"/>
      <w:szCs w:val="20"/>
      <w:lang w:val="en-GB" w:eastAsia="de-DE"/>
      <w14:cntxtAlts w14:val="0"/>
    </w:rPr>
  </w:style>
  <w:style w:type="paragraph" w:customStyle="1" w:styleId="SDMApp1">
    <w:name w:val="SDMApp1"/>
    <w:basedOn w:val="SDMHead2"/>
    <w:qFormat/>
    <w:rsid w:val="00731207"/>
    <w:pPr>
      <w:ind w:left="2126" w:hanging="2126"/>
      <w:outlineLvl w:val="9"/>
    </w:pPr>
  </w:style>
  <w:style w:type="character" w:customStyle="1" w:styleId="SDMHead1Char">
    <w:name w:val="SDMHead1 Char"/>
    <w:link w:val="SDMHead1"/>
    <w:rsid w:val="00731207"/>
    <w:rPr>
      <w:rFonts w:ascii="Arial" w:eastAsia="Times New Roman" w:hAnsi="Arial" w:cs="Arial"/>
      <w:b/>
      <w:sz w:val="32"/>
      <w:szCs w:val="32"/>
      <w:lang w:val="en-GB" w:eastAsia="de-DE"/>
    </w:rPr>
  </w:style>
  <w:style w:type="paragraph" w:customStyle="1" w:styleId="SDMPara">
    <w:name w:val="SDMPara"/>
    <w:basedOn w:val="Normal"/>
    <w:rsid w:val="00731207"/>
    <w:pPr>
      <w:numPr>
        <w:numId w:val="52"/>
      </w:numPr>
      <w:spacing w:before="180" w:after="0" w:line="240" w:lineRule="auto"/>
      <w:contextualSpacing w:val="0"/>
      <w:jc w:val="both"/>
    </w:pPr>
    <w:rPr>
      <w:rFonts w:ascii="Arial" w:eastAsia="Times New Roman" w:hAnsi="Arial" w:cs="Arial"/>
      <w:color w:val="auto"/>
      <w:szCs w:val="22"/>
      <w:lang w:val="en-GB" w:eastAsia="de-DE"/>
      <w14:cntxtAlts w14:val="0"/>
    </w:rPr>
  </w:style>
  <w:style w:type="paragraph" w:customStyle="1" w:styleId="SDMSubPara1">
    <w:name w:val="SDMSubPara1"/>
    <w:basedOn w:val="Normal"/>
    <w:rsid w:val="00731207"/>
    <w:pPr>
      <w:numPr>
        <w:ilvl w:val="1"/>
        <w:numId w:val="52"/>
      </w:numPr>
      <w:spacing w:before="180" w:after="0" w:line="240" w:lineRule="auto"/>
      <w:contextualSpacing w:val="0"/>
      <w:jc w:val="both"/>
    </w:pPr>
    <w:rPr>
      <w:rFonts w:ascii="Arial" w:eastAsia="Times New Roman" w:hAnsi="Arial" w:cs="Arial"/>
      <w:color w:val="auto"/>
      <w:szCs w:val="22"/>
      <w:lang w:val="en-GB" w:eastAsia="de-DE"/>
      <w14:cntxtAlts w14:val="0"/>
    </w:rPr>
  </w:style>
  <w:style w:type="paragraph" w:customStyle="1" w:styleId="SDMSubPara2">
    <w:name w:val="SDMSubPara2"/>
    <w:basedOn w:val="Normal"/>
    <w:rsid w:val="00731207"/>
    <w:pPr>
      <w:numPr>
        <w:ilvl w:val="2"/>
        <w:numId w:val="52"/>
      </w:numPr>
      <w:spacing w:before="180" w:after="0" w:line="240" w:lineRule="auto"/>
      <w:contextualSpacing w:val="0"/>
      <w:jc w:val="both"/>
    </w:pPr>
    <w:rPr>
      <w:rFonts w:ascii="Arial" w:eastAsia="Times New Roman" w:hAnsi="Arial" w:cs="Arial"/>
      <w:color w:val="auto"/>
      <w:szCs w:val="22"/>
      <w:lang w:val="en-GB" w:eastAsia="de-DE"/>
      <w14:cntxtAlts w14:val="0"/>
    </w:rPr>
  </w:style>
  <w:style w:type="paragraph" w:customStyle="1" w:styleId="SDMSubPara3">
    <w:name w:val="SDMSubPara3"/>
    <w:basedOn w:val="Normal"/>
    <w:rsid w:val="00731207"/>
    <w:pPr>
      <w:numPr>
        <w:ilvl w:val="3"/>
        <w:numId w:val="52"/>
      </w:numPr>
      <w:spacing w:before="180" w:after="0" w:line="240" w:lineRule="auto"/>
      <w:contextualSpacing w:val="0"/>
      <w:jc w:val="both"/>
    </w:pPr>
    <w:rPr>
      <w:rFonts w:ascii="Arial" w:eastAsia="Times New Roman" w:hAnsi="Arial" w:cs="Times New Roman"/>
      <w:color w:val="auto"/>
      <w:szCs w:val="20"/>
      <w:lang w:val="en-GB" w:eastAsia="de-DE"/>
      <w14:cntxtAlts w14:val="0"/>
    </w:rPr>
  </w:style>
  <w:style w:type="paragraph" w:customStyle="1" w:styleId="SDMSubPara4">
    <w:name w:val="SDMSubPara4"/>
    <w:basedOn w:val="Normal"/>
    <w:rsid w:val="00731207"/>
    <w:pPr>
      <w:numPr>
        <w:ilvl w:val="4"/>
        <w:numId w:val="52"/>
      </w:numPr>
      <w:spacing w:before="180" w:after="0" w:line="240" w:lineRule="auto"/>
      <w:contextualSpacing w:val="0"/>
      <w:jc w:val="both"/>
    </w:pPr>
    <w:rPr>
      <w:rFonts w:ascii="Arial" w:eastAsia="Times New Roman" w:hAnsi="Arial" w:cs="Times New Roman"/>
      <w:color w:val="auto"/>
      <w:szCs w:val="20"/>
      <w:lang w:val="en-GB" w:eastAsia="de-DE"/>
      <w14:cntxtAlts w14:val="0"/>
    </w:rPr>
  </w:style>
  <w:style w:type="table" w:customStyle="1" w:styleId="SDMBox">
    <w:name w:val="SDMBox"/>
    <w:basedOn w:val="TableNormal"/>
    <w:rsid w:val="00731207"/>
    <w:pPr>
      <w:spacing w:after="0" w:line="240" w:lineRule="auto"/>
    </w:pPr>
    <w:rPr>
      <w:rFonts w:ascii="Arial" w:eastAsia="Times New Roman" w:hAnsi="Arial" w:cs="Times New Roman"/>
      <w:sz w:val="20"/>
      <w:szCs w:val="20"/>
      <w:lang w:val="en-GB" w:eastAsia="en-GB"/>
    </w:rPr>
    <w:tblPr>
      <w:tblInd w:w="822" w:type="dxa"/>
      <w:tblBorders>
        <w:top w:val="single" w:sz="4" w:space="0" w:color="auto"/>
        <w:left w:val="single" w:sz="4" w:space="0" w:color="auto"/>
        <w:bottom w:val="single" w:sz="4" w:space="0" w:color="auto"/>
        <w:right w:val="single" w:sz="4" w:space="0" w:color="auto"/>
      </w:tblBorders>
      <w:tblCellMar>
        <w:top w:w="28" w:type="dxa"/>
        <w:bottom w:w="28" w:type="dxa"/>
      </w:tblCellMar>
    </w:tblPr>
    <w:trPr>
      <w:cantSplit/>
    </w:trPr>
    <w:tcPr>
      <w:shd w:val="clear" w:color="auto" w:fill="E6E6E6"/>
    </w:tcPr>
    <w:tblStylePr w:type="firstRow">
      <w:pPr>
        <w:keepNext/>
        <w:keepLines/>
        <w:wordWrap/>
      </w:pPr>
      <w:rPr>
        <w:b/>
      </w:rPr>
      <w:tblPr/>
      <w:tcPr>
        <w:tcMar>
          <w:top w:w="57" w:type="dxa"/>
          <w:left w:w="0" w:type="nil"/>
          <w:bottom w:w="57" w:type="dxa"/>
          <w:right w:w="0" w:type="nil"/>
        </w:tcMar>
      </w:tcPr>
    </w:tblStylePr>
    <w:tblStylePr w:type="lastRow">
      <w:pPr>
        <w:keepNext w:val="0"/>
        <w:wordWrap/>
      </w:pPr>
    </w:tblStylePr>
  </w:style>
  <w:style w:type="numbering" w:customStyle="1" w:styleId="SDMParaList">
    <w:name w:val="SDMParaList"/>
    <w:rsid w:val="00731207"/>
    <w:pPr>
      <w:numPr>
        <w:numId w:val="45"/>
      </w:numPr>
    </w:pPr>
  </w:style>
  <w:style w:type="paragraph" w:customStyle="1" w:styleId="SDMTableBoxFigureFootnote">
    <w:name w:val="SDMTableBoxFigureFootnote"/>
    <w:basedOn w:val="Normal"/>
    <w:qFormat/>
    <w:rsid w:val="00731207"/>
    <w:pPr>
      <w:numPr>
        <w:numId w:val="53"/>
      </w:numPr>
      <w:spacing w:before="120" w:after="0" w:line="240" w:lineRule="auto"/>
      <w:contextualSpacing w:val="0"/>
      <w:jc w:val="both"/>
    </w:pPr>
    <w:rPr>
      <w:rFonts w:ascii="Arial" w:eastAsia="Times New Roman" w:hAnsi="Arial" w:cs="Times New Roman"/>
      <w:color w:val="auto"/>
      <w:sz w:val="20"/>
      <w:szCs w:val="20"/>
      <w:lang w:val="en-GB" w:eastAsia="de-DE"/>
      <w14:cntxtAlts w14:val="0"/>
    </w:rPr>
  </w:style>
  <w:style w:type="numbering" w:customStyle="1" w:styleId="SDMTableBoxFigureFootnoteList">
    <w:name w:val="SDMTableBoxFigureFootnoteList"/>
    <w:uiPriority w:val="99"/>
    <w:rsid w:val="00731207"/>
    <w:pPr>
      <w:numPr>
        <w:numId w:val="46"/>
      </w:numPr>
    </w:pPr>
  </w:style>
  <w:style w:type="paragraph" w:customStyle="1" w:styleId="SDMTableBoxFigureFootnoteSL1">
    <w:name w:val="SDMTableBoxFigureFootnoteSL1"/>
    <w:basedOn w:val="SDMTableBoxFigureFootnote"/>
    <w:qFormat/>
    <w:rsid w:val="00731207"/>
    <w:pPr>
      <w:numPr>
        <w:ilvl w:val="1"/>
      </w:numPr>
      <w:spacing w:before="40"/>
    </w:pPr>
  </w:style>
  <w:style w:type="paragraph" w:customStyle="1" w:styleId="SDMTableBoxFigureFootnoteSL2">
    <w:name w:val="SDMTableBoxFigureFootnoteSL2"/>
    <w:basedOn w:val="SDMTableBoxFigureFootnote"/>
    <w:qFormat/>
    <w:rsid w:val="00731207"/>
    <w:pPr>
      <w:numPr>
        <w:ilvl w:val="2"/>
      </w:numPr>
      <w:spacing w:before="40"/>
    </w:pPr>
  </w:style>
  <w:style w:type="paragraph" w:customStyle="1" w:styleId="SDMTableBoxFigureFootnoteSL3">
    <w:name w:val="SDMTableBoxFigureFootnoteSL3"/>
    <w:basedOn w:val="SDMTableBoxFigureFootnote"/>
    <w:qFormat/>
    <w:rsid w:val="00731207"/>
    <w:pPr>
      <w:numPr>
        <w:ilvl w:val="3"/>
      </w:numPr>
      <w:spacing w:before="40"/>
    </w:pPr>
  </w:style>
  <w:style w:type="paragraph" w:customStyle="1" w:styleId="SDMTableBoxFigureFootnoteSL4">
    <w:name w:val="SDMTableBoxFigureFootnoteSL4"/>
    <w:basedOn w:val="SDMTableBoxFigureFootnote"/>
    <w:qFormat/>
    <w:rsid w:val="00731207"/>
    <w:pPr>
      <w:numPr>
        <w:ilvl w:val="4"/>
      </w:numPr>
      <w:spacing w:before="40"/>
    </w:pPr>
  </w:style>
  <w:style w:type="paragraph" w:customStyle="1" w:styleId="SDMTableBoxFigureFootnoteSL5">
    <w:name w:val="SDMTableBoxFigureFootnoteSL5"/>
    <w:basedOn w:val="SDMTableBoxFigureFootnote"/>
    <w:qFormat/>
    <w:rsid w:val="00731207"/>
    <w:pPr>
      <w:numPr>
        <w:ilvl w:val="5"/>
      </w:numPr>
      <w:spacing w:before="40"/>
    </w:pPr>
  </w:style>
  <w:style w:type="paragraph" w:customStyle="1" w:styleId="SDMPDDPoASubSection2">
    <w:name w:val="SDMPDD&amp;PoASubSection2"/>
    <w:basedOn w:val="SDMHead3"/>
    <w:qFormat/>
    <w:rsid w:val="00731207"/>
    <w:pPr>
      <w:numPr>
        <w:ilvl w:val="0"/>
        <w:numId w:val="0"/>
      </w:numPr>
      <w:tabs>
        <w:tab w:val="left" w:pos="1474"/>
      </w:tabs>
    </w:pPr>
  </w:style>
  <w:style w:type="paragraph" w:customStyle="1" w:styleId="RegAppendix">
    <w:name w:val="RegAppendix"/>
    <w:basedOn w:val="Normal"/>
    <w:next w:val="RegPara"/>
    <w:rsid w:val="00731207"/>
    <w:pPr>
      <w:numPr>
        <w:numId w:val="47"/>
      </w:numPr>
      <w:spacing w:before="360" w:after="240" w:line="240" w:lineRule="auto"/>
      <w:contextualSpacing w:val="0"/>
      <w:jc w:val="center"/>
      <w:outlineLvl w:val="2"/>
    </w:pPr>
    <w:rPr>
      <w:rFonts w:ascii="Arial" w:eastAsia="MS Mincho" w:hAnsi="Arial" w:cs="Times New Roman"/>
      <w:b/>
      <w:bCs/>
      <w:color w:val="auto"/>
      <w:szCs w:val="20"/>
      <w:lang w:val="en-GB" w:eastAsia="de-DE"/>
      <w14:cntxtAlts w14:val="0"/>
    </w:rPr>
  </w:style>
  <w:style w:type="paragraph" w:customStyle="1" w:styleId="SDMTiHead">
    <w:name w:val="SDMTiHead"/>
    <w:basedOn w:val="Header"/>
    <w:rsid w:val="00731207"/>
    <w:pPr>
      <w:tabs>
        <w:tab w:val="clear" w:pos="4680"/>
        <w:tab w:val="clear" w:pos="9360"/>
        <w:tab w:val="center" w:pos="4320"/>
        <w:tab w:val="right" w:pos="8640"/>
      </w:tabs>
      <w:ind w:left="-330" w:firstLine="330"/>
      <w:contextualSpacing w:val="0"/>
      <w:jc w:val="both"/>
    </w:pPr>
    <w:rPr>
      <w:rFonts w:ascii="Arial" w:eastAsia="Times New Roman" w:hAnsi="Arial" w:cs="Arial"/>
      <w:caps/>
      <w:color w:val="auto"/>
      <w:szCs w:val="19"/>
      <w:lang w:val="en-GB" w:eastAsia="de-DE"/>
      <w14:cntxtAlts w14:val="0"/>
    </w:rPr>
  </w:style>
  <w:style w:type="paragraph" w:customStyle="1" w:styleId="SDMTitle2">
    <w:name w:val="SDMTitle2"/>
    <w:basedOn w:val="Normal"/>
    <w:rsid w:val="00731207"/>
    <w:pPr>
      <w:spacing w:after="600" w:line="240" w:lineRule="auto"/>
      <w:contextualSpacing w:val="0"/>
    </w:pPr>
    <w:rPr>
      <w:rFonts w:ascii="Arial" w:eastAsia="Times New Roman" w:hAnsi="Arial" w:cs="Arial"/>
      <w:color w:val="auto"/>
      <w:sz w:val="48"/>
      <w:szCs w:val="48"/>
      <w:lang w:val="en-GB" w:eastAsia="de-DE"/>
      <w14:cntxtAlts w14:val="0"/>
    </w:rPr>
  </w:style>
  <w:style w:type="paragraph" w:customStyle="1" w:styleId="SDMTitle1">
    <w:name w:val="SDMTitle1"/>
    <w:basedOn w:val="Normal"/>
    <w:rsid w:val="00731207"/>
    <w:pPr>
      <w:pBdr>
        <w:bottom w:val="single" w:sz="12" w:space="7" w:color="auto"/>
      </w:pBdr>
      <w:spacing w:before="1800" w:line="240" w:lineRule="auto"/>
      <w:contextualSpacing w:val="0"/>
    </w:pPr>
    <w:rPr>
      <w:rFonts w:ascii="Arial" w:eastAsia="Times New Roman" w:hAnsi="Arial" w:cs="Arial"/>
      <w:color w:val="auto"/>
      <w:sz w:val="48"/>
      <w:szCs w:val="48"/>
      <w:lang w:val="en-GB" w:eastAsia="de-DE"/>
      <w14:cntxtAlts w14:val="0"/>
    </w:rPr>
  </w:style>
  <w:style w:type="paragraph" w:customStyle="1" w:styleId="SDMTiInfo">
    <w:name w:val="SDMTiInfo"/>
    <w:basedOn w:val="Normal"/>
    <w:rsid w:val="00731207"/>
    <w:pPr>
      <w:spacing w:before="300" w:after="0" w:line="240" w:lineRule="auto"/>
      <w:contextualSpacing w:val="0"/>
      <w:jc w:val="both"/>
    </w:pPr>
    <w:rPr>
      <w:rFonts w:ascii="Arial" w:eastAsia="Times New Roman" w:hAnsi="Arial" w:cs="Arial"/>
      <w:color w:val="auto"/>
      <w:szCs w:val="22"/>
      <w:lang w:val="en-GB" w:eastAsia="de-DE"/>
      <w14:cntxtAlts w14:val="0"/>
    </w:rPr>
  </w:style>
  <w:style w:type="table" w:customStyle="1" w:styleId="SDMTable">
    <w:name w:val="SDMTable"/>
    <w:basedOn w:val="TableNormal"/>
    <w:rsid w:val="00731207"/>
    <w:pPr>
      <w:spacing w:after="0" w:line="240" w:lineRule="auto"/>
    </w:pPr>
    <w:rPr>
      <w:rFonts w:ascii="Arial" w:eastAsia="Times New Roman" w:hAnsi="Arial" w:cs="Times New Roman"/>
      <w:sz w:val="20"/>
      <w:szCs w:val="20"/>
      <w:lang w:val="en-GB" w:eastAsia="en-GB"/>
    </w:rPr>
    <w:tblPr>
      <w:tblStyleRow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SDMFooter">
    <w:name w:val="SDMFooter"/>
    <w:basedOn w:val="Footer"/>
    <w:rsid w:val="00731207"/>
    <w:pPr>
      <w:tabs>
        <w:tab w:val="clear" w:pos="4680"/>
        <w:tab w:val="clear" w:pos="9360"/>
        <w:tab w:val="center" w:pos="4320"/>
        <w:tab w:val="right" w:pos="8640"/>
      </w:tabs>
      <w:contextualSpacing w:val="0"/>
      <w:jc w:val="center"/>
    </w:pPr>
    <w:rPr>
      <w:rFonts w:ascii="Arial" w:eastAsia="Times New Roman" w:hAnsi="Arial" w:cs="Arial"/>
      <w:color w:val="auto"/>
      <w:sz w:val="20"/>
      <w:szCs w:val="20"/>
      <w:lang w:val="en-GB" w:eastAsia="de-DE"/>
      <w14:cntxtAlts w14:val="0"/>
    </w:rPr>
  </w:style>
  <w:style w:type="table" w:customStyle="1" w:styleId="SDMTableDocInfo">
    <w:name w:val="SDMTableDocInfo"/>
    <w:basedOn w:val="TableNormal"/>
    <w:rsid w:val="00731207"/>
    <w:pPr>
      <w:keepNext/>
      <w:spacing w:before="80" w:after="80" w:line="240" w:lineRule="auto"/>
    </w:pPr>
    <w:rPr>
      <w:rFonts w:ascii="Arial" w:eastAsia="Times New Roman" w:hAnsi="Arial" w:cs="Times New Roman"/>
      <w:sz w:val="20"/>
      <w:szCs w:val="20"/>
      <w:lang w:val="en-GB" w:eastAsia="en-GB"/>
    </w:rPr>
    <w:tblPr/>
    <w:tblStylePr w:type="firstRow">
      <w:rPr>
        <w:rFonts w:ascii="Arial" w:hAnsi="Arial"/>
        <w:i/>
        <w:sz w:val="16"/>
      </w:rPr>
      <w:tblPr/>
      <w:trPr>
        <w:cantSplit w:val="0"/>
        <w:tblHeader/>
      </w:trPr>
      <w:tcPr>
        <w:tcBorders>
          <w:top w:val="single" w:sz="4" w:space="0" w:color="auto"/>
          <w:left w:val="nil"/>
          <w:bottom w:val="single" w:sz="12" w:space="0" w:color="auto"/>
          <w:right w:val="nil"/>
          <w:insideV w:val="nil"/>
        </w:tcBorders>
        <w:tcMar>
          <w:top w:w="80" w:type="dxa"/>
          <w:left w:w="0" w:type="nil"/>
          <w:bottom w:w="80" w:type="dxa"/>
          <w:right w:w="0" w:type="nil"/>
        </w:tcMar>
        <w:vAlign w:val="center"/>
      </w:tcPr>
    </w:tblStylePr>
    <w:tblStylePr w:type="lastRow">
      <w:tblPr/>
      <w:trPr>
        <w:cantSplit w:val="0"/>
      </w:trPr>
      <w:tcPr>
        <w:tcBorders>
          <w:top w:val="single" w:sz="4" w:space="0" w:color="auto"/>
          <w:left w:val="nil"/>
          <w:bottom w:val="single" w:sz="12" w:space="0" w:color="auto"/>
          <w:right w:val="nil"/>
          <w:insideH w:val="nil"/>
          <w:insideV w:val="nil"/>
          <w:tl2br w:val="nil"/>
          <w:tr2bl w:val="nil"/>
        </w:tcBorders>
        <w:vAlign w:val="center"/>
      </w:tcPr>
    </w:tblStylePr>
  </w:style>
  <w:style w:type="paragraph" w:customStyle="1" w:styleId="SDMHeader">
    <w:name w:val="SDMHeader"/>
    <w:basedOn w:val="Header"/>
    <w:rsid w:val="00731207"/>
    <w:pPr>
      <w:pBdr>
        <w:bottom w:val="single" w:sz="4" w:space="10" w:color="auto"/>
      </w:pBdr>
      <w:tabs>
        <w:tab w:val="clear" w:pos="4680"/>
        <w:tab w:val="clear" w:pos="9360"/>
        <w:tab w:val="right" w:pos="9356"/>
        <w:tab w:val="right" w:pos="14288"/>
      </w:tabs>
      <w:contextualSpacing w:val="0"/>
      <w:jc w:val="both"/>
    </w:pPr>
    <w:rPr>
      <w:rFonts w:ascii="Arial" w:eastAsia="Times New Roman" w:hAnsi="Arial" w:cs="Arial"/>
      <w:color w:val="auto"/>
      <w:sz w:val="20"/>
      <w:szCs w:val="16"/>
      <w:lang w:val="en-GB" w:eastAsia="de-DE"/>
      <w14:cntxtAlts w14:val="0"/>
    </w:rPr>
  </w:style>
  <w:style w:type="paragraph" w:customStyle="1" w:styleId="SDMDocRef">
    <w:name w:val="SDMDocRef"/>
    <w:basedOn w:val="Normal"/>
    <w:qFormat/>
    <w:rsid w:val="00731207"/>
    <w:pPr>
      <w:spacing w:before="100" w:after="0" w:line="240" w:lineRule="auto"/>
      <w:contextualSpacing w:val="0"/>
      <w:jc w:val="both"/>
    </w:pPr>
    <w:rPr>
      <w:rFonts w:ascii="Arial" w:eastAsia="Times New Roman" w:hAnsi="Arial" w:cs="Times New Roman"/>
      <w:b/>
      <w:caps/>
      <w:color w:val="auto"/>
      <w:sz w:val="28"/>
      <w:szCs w:val="20"/>
      <w:lang w:val="en-GB" w:eastAsia="de-DE"/>
      <w14:cntxtAlts w14:val="0"/>
    </w:rPr>
  </w:style>
  <w:style w:type="paragraph" w:customStyle="1" w:styleId="SDMCovNoteTitle">
    <w:name w:val="SDMCovNoteTitle"/>
    <w:basedOn w:val="Normal"/>
    <w:qFormat/>
    <w:rsid w:val="00731207"/>
    <w:pPr>
      <w:keepNext/>
      <w:keepLines/>
      <w:suppressAutoHyphens/>
      <w:spacing w:before="240" w:after="840" w:line="240" w:lineRule="auto"/>
      <w:contextualSpacing w:val="0"/>
      <w:jc w:val="center"/>
    </w:pPr>
    <w:rPr>
      <w:rFonts w:ascii="Arial" w:eastAsia="Times New Roman" w:hAnsi="Arial" w:cs="Times New Roman"/>
      <w:b/>
      <w:caps/>
      <w:color w:val="auto"/>
      <w:sz w:val="32"/>
      <w:szCs w:val="20"/>
      <w:lang w:val="en-GB" w:eastAsia="de-DE"/>
      <w14:cntxtAlts w14:val="0"/>
    </w:rPr>
  </w:style>
  <w:style w:type="numbering" w:customStyle="1" w:styleId="SDMCovNoteHeadList">
    <w:name w:val="SDMCovNoteHeadList"/>
    <w:uiPriority w:val="99"/>
    <w:rsid w:val="00731207"/>
    <w:pPr>
      <w:numPr>
        <w:numId w:val="48"/>
      </w:numPr>
    </w:pPr>
  </w:style>
  <w:style w:type="paragraph" w:customStyle="1" w:styleId="SDMCovNoteHead1">
    <w:name w:val="SDMCovNoteHead1"/>
    <w:basedOn w:val="Normal"/>
    <w:rsid w:val="00731207"/>
    <w:pPr>
      <w:keepNext/>
      <w:keepLines/>
      <w:numPr>
        <w:numId w:val="49"/>
      </w:numPr>
      <w:suppressAutoHyphens/>
      <w:spacing w:before="240" w:after="60" w:line="240" w:lineRule="auto"/>
      <w:contextualSpacing w:val="0"/>
      <w:jc w:val="both"/>
    </w:pPr>
    <w:rPr>
      <w:rFonts w:ascii="Arial" w:eastAsia="Times New Roman" w:hAnsi="Arial" w:cs="Times New Roman"/>
      <w:b/>
      <w:color w:val="auto"/>
      <w:sz w:val="24"/>
      <w:szCs w:val="20"/>
      <w:lang w:val="en-GB" w:eastAsia="de-DE"/>
      <w14:cntxtAlts w14:val="0"/>
    </w:rPr>
  </w:style>
  <w:style w:type="paragraph" w:customStyle="1" w:styleId="SDMCovNoteHead2">
    <w:name w:val="SDMCovNoteHead2"/>
    <w:basedOn w:val="Normal"/>
    <w:rsid w:val="00731207"/>
    <w:pPr>
      <w:keepNext/>
      <w:keepLines/>
      <w:numPr>
        <w:ilvl w:val="1"/>
        <w:numId w:val="49"/>
      </w:numPr>
      <w:spacing w:before="240" w:after="60" w:line="240" w:lineRule="auto"/>
      <w:contextualSpacing w:val="0"/>
      <w:jc w:val="both"/>
    </w:pPr>
    <w:rPr>
      <w:rFonts w:ascii="Arial" w:eastAsia="Times New Roman" w:hAnsi="Arial" w:cs="Times New Roman"/>
      <w:b/>
      <w:color w:val="auto"/>
      <w:szCs w:val="20"/>
      <w:lang w:val="en-GB" w:eastAsia="de-DE"/>
      <w14:cntxtAlts w14:val="0"/>
    </w:rPr>
  </w:style>
  <w:style w:type="paragraph" w:customStyle="1" w:styleId="SDMCovNoteHead3">
    <w:name w:val="SDMCovNoteHead3"/>
    <w:basedOn w:val="Normal"/>
    <w:rsid w:val="00731207"/>
    <w:pPr>
      <w:keepNext/>
      <w:keepLines/>
      <w:numPr>
        <w:ilvl w:val="2"/>
        <w:numId w:val="49"/>
      </w:numPr>
      <w:spacing w:before="240" w:after="60" w:line="240" w:lineRule="auto"/>
      <w:contextualSpacing w:val="0"/>
      <w:jc w:val="both"/>
    </w:pPr>
    <w:rPr>
      <w:rFonts w:ascii="Arial" w:eastAsia="Times New Roman" w:hAnsi="Arial" w:cs="Times New Roman"/>
      <w:b/>
      <w:color w:val="auto"/>
      <w:szCs w:val="20"/>
      <w:lang w:val="en-GB" w:eastAsia="de-DE"/>
      <w14:cntxtAlts w14:val="0"/>
    </w:rPr>
  </w:style>
  <w:style w:type="paragraph" w:customStyle="1" w:styleId="MediumGrid21">
    <w:name w:val="Medium Grid 21"/>
    <w:link w:val="MediumGrid2Char"/>
    <w:uiPriority w:val="1"/>
    <w:qFormat/>
    <w:rsid w:val="00731207"/>
    <w:pPr>
      <w:spacing w:after="0" w:line="240" w:lineRule="auto"/>
    </w:pPr>
    <w:rPr>
      <w:rFonts w:ascii="Calibri" w:eastAsia="MS Mincho" w:hAnsi="Calibri" w:cs="Arial"/>
      <w:sz w:val="22"/>
      <w:szCs w:val="22"/>
      <w:lang w:eastAsia="ja-JP"/>
    </w:rPr>
  </w:style>
  <w:style w:type="character" w:customStyle="1" w:styleId="MediumGrid2Char">
    <w:name w:val="Medium Grid 2 Char"/>
    <w:link w:val="MediumGrid21"/>
    <w:uiPriority w:val="1"/>
    <w:rsid w:val="00731207"/>
    <w:rPr>
      <w:rFonts w:ascii="Calibri" w:eastAsia="MS Mincho" w:hAnsi="Calibri" w:cs="Arial"/>
      <w:sz w:val="22"/>
      <w:szCs w:val="22"/>
      <w:lang w:eastAsia="ja-JP"/>
    </w:rPr>
  </w:style>
  <w:style w:type="paragraph" w:customStyle="1" w:styleId="SDMTOCHeading">
    <w:name w:val="SDMTOCHeading"/>
    <w:basedOn w:val="Normal"/>
    <w:qFormat/>
    <w:rsid w:val="00731207"/>
    <w:pPr>
      <w:keepNext/>
      <w:keepLines/>
      <w:pageBreakBefore/>
      <w:tabs>
        <w:tab w:val="right" w:pos="9356"/>
      </w:tabs>
      <w:spacing w:before="240" w:after="600" w:line="240" w:lineRule="auto"/>
      <w:contextualSpacing w:val="0"/>
      <w:jc w:val="both"/>
    </w:pPr>
    <w:rPr>
      <w:rFonts w:ascii="Arial" w:eastAsia="Times New Roman" w:hAnsi="Arial" w:cs="Arial"/>
      <w:b/>
      <w:color w:val="auto"/>
      <w:szCs w:val="22"/>
      <w:lang w:val="en-GB" w:eastAsia="de-DE"/>
      <w14:cntxtAlts w14:val="0"/>
    </w:rPr>
  </w:style>
  <w:style w:type="character" w:customStyle="1" w:styleId="MediumGrid11">
    <w:name w:val="Medium Grid 11"/>
    <w:uiPriority w:val="99"/>
    <w:semiHidden/>
    <w:rsid w:val="00731207"/>
    <w:rPr>
      <w:color w:val="808080"/>
    </w:rPr>
  </w:style>
  <w:style w:type="paragraph" w:customStyle="1" w:styleId="SDMConfidentialMark">
    <w:name w:val="SDMConfidentialMark"/>
    <w:basedOn w:val="Normal"/>
    <w:qFormat/>
    <w:rsid w:val="00731207"/>
    <w:pPr>
      <w:spacing w:before="1200" w:after="0" w:line="240" w:lineRule="auto"/>
      <w:contextualSpacing w:val="0"/>
      <w:jc w:val="right"/>
    </w:pPr>
    <w:rPr>
      <w:rFonts w:ascii="Arial" w:eastAsia="Times New Roman" w:hAnsi="Arial" w:cs="Times New Roman"/>
      <w:b/>
      <w:caps/>
      <w:color w:val="auto"/>
      <w:spacing w:val="10"/>
      <w:sz w:val="32"/>
      <w:szCs w:val="20"/>
      <w:lang w:val="en-GB" w:eastAsia="de-DE"/>
      <w14:cntxtAlts w14:val="0"/>
    </w:rPr>
  </w:style>
  <w:style w:type="table" w:customStyle="1" w:styleId="SDMMethTableEmmissions">
    <w:name w:val="SDMMethTableEmmissions"/>
    <w:basedOn w:val="TableNormal"/>
    <w:uiPriority w:val="99"/>
    <w:rsid w:val="00731207"/>
    <w:pPr>
      <w:spacing w:after="0" w:line="240" w:lineRule="auto"/>
    </w:pPr>
    <w:rPr>
      <w:rFonts w:ascii="Arial" w:eastAsia="Times New Roman" w:hAnsi="Arial" w:cs="Times New Roman"/>
      <w:sz w:val="20"/>
      <w:szCs w:val="20"/>
      <w:lang w:val="en-GB" w:eastAsia="en-GB"/>
    </w:rPr>
    <w:tblPr>
      <w:tblStyleRowBandSize w:val="3"/>
      <w:tblStyleCol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cPr>
      <w:vAlign w:val="center"/>
    </w:tcPr>
    <w:tblStylePr w:type="firstRow">
      <w:pPr>
        <w:keepNext/>
        <w:keepLines/>
        <w:wordWrap/>
        <w:jc w:val="center"/>
      </w:pPr>
      <w:rPr>
        <w:rFonts w:ascii="Arial" w:hAnsi="Arial"/>
        <w:b/>
        <w:sz w:val="22"/>
        <w:u w:val="none"/>
      </w:rPr>
      <w:tblPr/>
      <w:trPr>
        <w:tblHeader/>
      </w:trPr>
      <w:tcPr>
        <w:tcBorders>
          <w:top w:val="single" w:sz="4" w:space="0" w:color="auto"/>
          <w:left w:val="single" w:sz="4" w:space="0" w:color="auto"/>
          <w:bottom w:val="single" w:sz="12" w:space="0" w:color="auto"/>
          <w:right w:val="single" w:sz="4" w:space="0" w:color="auto"/>
          <w:insideH w:val="nil"/>
          <w:insideV w:val="single" w:sz="4" w:space="0" w:color="auto"/>
          <w:tl2br w:val="nil"/>
          <w:tr2bl w:val="nil"/>
        </w:tcBorders>
        <w:shd w:val="clear" w:color="auto" w:fill="E6E6E6"/>
        <w:tcMar>
          <w:top w:w="113" w:type="dxa"/>
          <w:left w:w="0" w:type="nil"/>
          <w:bottom w:w="113" w:type="dxa"/>
          <w:right w:w="0" w:type="nil"/>
        </w:tcMar>
      </w:tcPr>
    </w:tblStylePr>
    <w:tblStylePr w:type="firstCol">
      <w:pPr>
        <w:keepLines/>
        <w:wordWrap/>
        <w:jc w:val="center"/>
      </w:pPr>
      <w:rPr>
        <w:b/>
      </w:rPr>
    </w:tblStylePr>
    <w:tblStylePr w:type="band2Horz">
      <w:tblPr/>
      <w:tcPr>
        <w:shd w:val="clear" w:color="auto" w:fill="E6E6E6"/>
      </w:tcPr>
    </w:tblStylePr>
  </w:style>
  <w:style w:type="paragraph" w:customStyle="1" w:styleId="SDMMethCaptionNestedTableDataParameter">
    <w:name w:val="SDMMethCaptionNestedTableDataParameter"/>
    <w:basedOn w:val="Caption"/>
    <w:qFormat/>
    <w:rsid w:val="00731207"/>
    <w:pPr>
      <w:keepNext/>
      <w:keepLines/>
      <w:tabs>
        <w:tab w:val="left" w:pos="1134"/>
        <w:tab w:val="left" w:pos="1956"/>
        <w:tab w:val="left" w:pos="2126"/>
        <w:tab w:val="left" w:pos="2693"/>
        <w:tab w:val="left" w:pos="3260"/>
      </w:tabs>
      <w:spacing w:before="320"/>
      <w:ind w:left="1531" w:hanging="1247"/>
      <w:contextualSpacing w:val="0"/>
      <w:jc w:val="both"/>
    </w:pPr>
    <w:rPr>
      <w:rFonts w:ascii="Arial" w:eastAsia="Times New Roman" w:hAnsi="Arial" w:cs="Times New Roman"/>
      <w:b/>
      <w:bCs/>
      <w:iCs w:val="0"/>
      <w:color w:val="auto"/>
      <w:sz w:val="20"/>
      <w:szCs w:val="20"/>
      <w:lang w:val="en-GB" w:eastAsia="de-DE"/>
      <w14:cntxtAlts w14:val="0"/>
    </w:rPr>
  </w:style>
  <w:style w:type="table" w:customStyle="1" w:styleId="SDMMethTableEquationParameters">
    <w:name w:val="SDMMethTableEquationParameters"/>
    <w:basedOn w:val="TableNormal"/>
    <w:uiPriority w:val="99"/>
    <w:rsid w:val="00731207"/>
    <w:pPr>
      <w:spacing w:after="0" w:line="240" w:lineRule="auto"/>
    </w:pPr>
    <w:rPr>
      <w:rFonts w:ascii="Arial" w:eastAsia="Times New Roman" w:hAnsi="Arial" w:cs="Times New Roman"/>
      <w:sz w:val="22"/>
      <w:szCs w:val="20"/>
      <w:lang w:val="en-GB" w:eastAsia="en-GB"/>
    </w:rPr>
    <w:tblPr>
      <w:tblInd w:w="680" w:type="dxa"/>
      <w:tblCellMar>
        <w:top w:w="85" w:type="dxa"/>
        <w:bottom w:w="28" w:type="dxa"/>
      </w:tblCellMar>
    </w:tblPr>
    <w:trPr>
      <w:cantSplit/>
    </w:trPr>
    <w:tcPr>
      <w:vAlign w:val="center"/>
    </w:tcPr>
  </w:style>
  <w:style w:type="paragraph" w:customStyle="1" w:styleId="SDMMethCaptionEquationParametersTable">
    <w:name w:val="SDMMethCaptionEquationParametersTable"/>
    <w:basedOn w:val="Caption"/>
    <w:qFormat/>
    <w:rsid w:val="00731207"/>
    <w:pPr>
      <w:keepNext/>
      <w:keepLines/>
      <w:tabs>
        <w:tab w:val="left" w:pos="1134"/>
        <w:tab w:val="left" w:pos="1956"/>
        <w:tab w:val="left" w:pos="2126"/>
        <w:tab w:val="left" w:pos="2693"/>
        <w:tab w:val="left" w:pos="3260"/>
      </w:tabs>
      <w:spacing w:before="180" w:after="0"/>
      <w:ind w:left="1956" w:hanging="1247"/>
      <w:contextualSpacing w:val="0"/>
      <w:jc w:val="both"/>
    </w:pPr>
    <w:rPr>
      <w:rFonts w:ascii="Arial" w:eastAsia="Times New Roman" w:hAnsi="Arial" w:cs="Times New Roman"/>
      <w:bCs/>
      <w:iCs w:val="0"/>
      <w:color w:val="auto"/>
      <w:sz w:val="22"/>
      <w:szCs w:val="20"/>
      <w:lang w:val="en-GB" w:eastAsia="de-DE"/>
      <w14:cntxtAlts w14:val="0"/>
    </w:rPr>
  </w:style>
  <w:style w:type="paragraph" w:customStyle="1" w:styleId="SDMMethEquation">
    <w:name w:val="SDMMethEquation"/>
    <w:basedOn w:val="SDMPara"/>
    <w:qFormat/>
    <w:rsid w:val="00731207"/>
    <w:pPr>
      <w:keepLines/>
      <w:numPr>
        <w:numId w:val="0"/>
      </w:numPr>
      <w:spacing w:before="360" w:line="360" w:lineRule="auto"/>
    </w:pPr>
  </w:style>
  <w:style w:type="table" w:customStyle="1" w:styleId="SDMMethTableEquation">
    <w:name w:val="SDMMethTableEquation"/>
    <w:basedOn w:val="TableNormal"/>
    <w:uiPriority w:val="99"/>
    <w:rsid w:val="00731207"/>
    <w:pPr>
      <w:spacing w:after="0" w:line="240" w:lineRule="auto"/>
    </w:pPr>
    <w:rPr>
      <w:rFonts w:ascii="Arial" w:eastAsia="Times New Roman" w:hAnsi="Arial" w:cs="Times New Roman"/>
      <w:sz w:val="22"/>
      <w:szCs w:val="20"/>
      <w:lang w:val="en-GB" w:eastAsia="en-GB"/>
    </w:rPr>
    <w:tblPr>
      <w:tblInd w:w="680" w:type="dxa"/>
    </w:tblPr>
    <w:trPr>
      <w:cantSplit/>
    </w:trPr>
  </w:style>
  <w:style w:type="paragraph" w:customStyle="1" w:styleId="SDMMethEquationNr">
    <w:name w:val="SDMMethEquationNr"/>
    <w:basedOn w:val="SDMMethEquation"/>
    <w:qFormat/>
    <w:rsid w:val="00731207"/>
    <w:pPr>
      <w:keepNext/>
      <w:numPr>
        <w:numId w:val="54"/>
      </w:numPr>
      <w:jc w:val="right"/>
    </w:pPr>
    <w:rPr>
      <w:sz w:val="20"/>
    </w:rPr>
  </w:style>
  <w:style w:type="numbering" w:customStyle="1" w:styleId="SDMMethEquationNrList">
    <w:name w:val="SDMMethEquationNrList"/>
    <w:uiPriority w:val="99"/>
    <w:rsid w:val="00731207"/>
    <w:pPr>
      <w:numPr>
        <w:numId w:val="50"/>
      </w:numPr>
    </w:pPr>
  </w:style>
  <w:style w:type="paragraph" w:customStyle="1" w:styleId="ColorfulList-Accent11">
    <w:name w:val="Colorful List - Accent 11"/>
    <w:basedOn w:val="Normal"/>
    <w:uiPriority w:val="34"/>
    <w:qFormat/>
    <w:rsid w:val="00731207"/>
    <w:pPr>
      <w:spacing w:after="0" w:line="240" w:lineRule="auto"/>
      <w:ind w:left="720"/>
      <w:jc w:val="both"/>
    </w:pPr>
    <w:rPr>
      <w:rFonts w:ascii="Arial" w:eastAsia="Times New Roman" w:hAnsi="Arial" w:cs="Times New Roman"/>
      <w:color w:val="auto"/>
      <w:szCs w:val="20"/>
      <w:lang w:val="en-GB" w:eastAsia="de-DE"/>
      <w14:cntxtAlts w14:val="0"/>
    </w:rPr>
  </w:style>
  <w:style w:type="table" w:customStyle="1" w:styleId="SDMTableFullPage">
    <w:name w:val="SDMTableFullPage"/>
    <w:basedOn w:val="SDMTable"/>
    <w:uiPriority w:val="99"/>
    <w:rsid w:val="00731207"/>
    <w:tblPr>
      <w:jc w:val="center"/>
      <w:tblInd w:w="0" w:type="dxa"/>
    </w:tblPr>
    <w:trPr>
      <w:jc w:val="center"/>
    </w:trPr>
    <w:tblStylePr w:type="firstRow">
      <w:pPr>
        <w:keepNext/>
        <w:keepLines/>
        <w:wordWrap/>
        <w:jc w:val="center"/>
      </w:pPr>
      <w:rPr>
        <w:b/>
      </w:rPr>
      <w:tblPr/>
      <w:trPr>
        <w:cantSplit w:val="0"/>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table" w:customStyle="1" w:styleId="SDMMethTableFullPage">
    <w:name w:val="SDMMethTableFullPage"/>
    <w:basedOn w:val="SDMMethTable"/>
    <w:uiPriority w:val="99"/>
    <w:rsid w:val="00731207"/>
    <w:tblPr>
      <w:jc w:val="center"/>
      <w:tblInd w:w="0" w:type="dxa"/>
    </w:tblPr>
    <w:trPr>
      <w:jc w:val="center"/>
    </w:tr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numbering" w:customStyle="1" w:styleId="SDMDocInfoTextBullets">
    <w:name w:val="SDMDocInfoTextBullets"/>
    <w:uiPriority w:val="99"/>
    <w:rsid w:val="00731207"/>
    <w:pPr>
      <w:numPr>
        <w:numId w:val="51"/>
      </w:numPr>
    </w:pPr>
  </w:style>
  <w:style w:type="table" w:customStyle="1" w:styleId="SDMBoxFullPage">
    <w:name w:val="SDMBoxFullPage"/>
    <w:basedOn w:val="SDMBox"/>
    <w:uiPriority w:val="99"/>
    <w:rsid w:val="00731207"/>
    <w:tblPr>
      <w:jc w:val="center"/>
      <w:tblInd w:w="0" w:type="dxa"/>
    </w:tblPr>
    <w:trPr>
      <w:jc w:val="center"/>
    </w:trPr>
    <w:tcPr>
      <w:shd w:val="clear" w:color="auto" w:fill="E6E6E6"/>
    </w:tcPr>
    <w:tblStylePr w:type="firstRow">
      <w:pPr>
        <w:keepNext/>
        <w:keepLines/>
        <w:wordWrap/>
      </w:pPr>
      <w:rPr>
        <w:b/>
      </w:rPr>
      <w:tblPr/>
      <w:tcPr>
        <w:tcMar>
          <w:top w:w="57" w:type="dxa"/>
          <w:left w:w="0" w:type="nil"/>
          <w:bottom w:w="57" w:type="dxa"/>
          <w:right w:w="0" w:type="nil"/>
        </w:tcMar>
      </w:tcPr>
    </w:tblStylePr>
    <w:tblStylePr w:type="lastRow">
      <w:pPr>
        <w:keepNext w:val="0"/>
        <w:wordWrap/>
      </w:pPr>
    </w:tblStylePr>
  </w:style>
  <w:style w:type="paragraph" w:customStyle="1" w:styleId="RegParaNoNumbKeepWNext">
    <w:name w:val="RegParaNoNumbKeepWNext"/>
    <w:basedOn w:val="Normal"/>
    <w:next w:val="Normal"/>
    <w:rsid w:val="00731207"/>
    <w:pPr>
      <w:keepNext/>
      <w:spacing w:after="0" w:line="240" w:lineRule="auto"/>
      <w:contextualSpacing w:val="0"/>
      <w:jc w:val="both"/>
    </w:pPr>
    <w:rPr>
      <w:rFonts w:ascii="Arial" w:eastAsia="MS Mincho" w:hAnsi="Arial" w:cs="Times New Roman"/>
      <w:i/>
      <w:color w:val="auto"/>
      <w:szCs w:val="20"/>
      <w:lang w:val="en-GB"/>
      <w14:cntxtAlts w14:val="0"/>
    </w:rPr>
  </w:style>
  <w:style w:type="paragraph" w:customStyle="1" w:styleId="RegSectionLevel2">
    <w:name w:val="RegSectionLevel2"/>
    <w:basedOn w:val="Normal"/>
    <w:rsid w:val="00731207"/>
    <w:pPr>
      <w:keepNext/>
      <w:spacing w:after="0" w:line="240" w:lineRule="auto"/>
      <w:contextualSpacing w:val="0"/>
      <w:jc w:val="both"/>
    </w:pPr>
    <w:rPr>
      <w:rFonts w:ascii="Arial" w:eastAsia="Times New Roman" w:hAnsi="Arial" w:cs="Times New Roman"/>
      <w:b/>
      <w:color w:val="auto"/>
      <w:szCs w:val="22"/>
      <w:lang w:val="en-GB" w:eastAsia="de-DE"/>
      <w14:cntxtAlts w14:val="0"/>
    </w:rPr>
  </w:style>
  <w:style w:type="paragraph" w:customStyle="1" w:styleId="ColorfulShading-Accent11">
    <w:name w:val="Colorful Shading - Accent 11"/>
    <w:hidden/>
    <w:uiPriority w:val="99"/>
    <w:semiHidden/>
    <w:rsid w:val="00731207"/>
    <w:pPr>
      <w:spacing w:after="0" w:line="240" w:lineRule="auto"/>
    </w:pPr>
    <w:rPr>
      <w:rFonts w:ascii="Arial" w:eastAsia="Times New Roman" w:hAnsi="Arial" w:cs="Times New Roman"/>
      <w:sz w:val="22"/>
      <w:szCs w:val="20"/>
      <w:lang w:val="en-GB" w:eastAsia="de-DE"/>
    </w:rPr>
  </w:style>
  <w:style w:type="paragraph" w:customStyle="1" w:styleId="SDMPDDPoAPart">
    <w:name w:val="SDMPDD&amp;PoAPart"/>
    <w:basedOn w:val="Normal"/>
    <w:qFormat/>
    <w:rsid w:val="00731207"/>
    <w:pPr>
      <w:keepNext/>
      <w:keepLines/>
      <w:tabs>
        <w:tab w:val="left" w:pos="1729"/>
      </w:tabs>
      <w:suppressAutoHyphens/>
      <w:spacing w:before="680" w:after="320" w:line="240" w:lineRule="auto"/>
      <w:ind w:left="2268" w:right="709" w:hanging="2268"/>
      <w:contextualSpacing w:val="0"/>
      <w:jc w:val="both"/>
      <w:outlineLvl w:val="0"/>
    </w:pPr>
    <w:rPr>
      <w:rFonts w:ascii="Arial" w:eastAsia="Times New Roman" w:hAnsi="Arial" w:cs="Arial"/>
      <w:b/>
      <w:color w:val="auto"/>
      <w:sz w:val="28"/>
      <w:lang w:val="en-GB" w:eastAsia="de-DE"/>
      <w14:cntxtAlts w14:val="0"/>
    </w:rPr>
  </w:style>
  <w:style w:type="numbering" w:styleId="111111">
    <w:name w:val="Outline List 2"/>
    <w:basedOn w:val="NoList"/>
    <w:rsid w:val="00731207"/>
    <w:pPr>
      <w:numPr>
        <w:numId w:val="55"/>
      </w:numPr>
    </w:pPr>
  </w:style>
  <w:style w:type="paragraph" w:customStyle="1" w:styleId="SDMPDDPoASubSection3">
    <w:name w:val="SDMPDD&amp;PoASubSection3"/>
    <w:basedOn w:val="SDMPDDPoASubSection2"/>
    <w:qFormat/>
    <w:rsid w:val="00731207"/>
    <w:pPr>
      <w:ind w:left="709" w:hanging="709"/>
      <w:outlineLvl w:val="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0362">
      <w:bodyDiv w:val="1"/>
      <w:marLeft w:val="0"/>
      <w:marRight w:val="0"/>
      <w:marTop w:val="0"/>
      <w:marBottom w:val="0"/>
      <w:divBdr>
        <w:top w:val="none" w:sz="0" w:space="0" w:color="auto"/>
        <w:left w:val="none" w:sz="0" w:space="0" w:color="auto"/>
        <w:bottom w:val="none" w:sz="0" w:space="0" w:color="auto"/>
        <w:right w:val="none" w:sz="0" w:space="0" w:color="auto"/>
      </w:divBdr>
    </w:div>
    <w:div w:id="28799017">
      <w:bodyDiv w:val="1"/>
      <w:marLeft w:val="0"/>
      <w:marRight w:val="0"/>
      <w:marTop w:val="0"/>
      <w:marBottom w:val="0"/>
      <w:divBdr>
        <w:top w:val="none" w:sz="0" w:space="0" w:color="auto"/>
        <w:left w:val="none" w:sz="0" w:space="0" w:color="auto"/>
        <w:bottom w:val="none" w:sz="0" w:space="0" w:color="auto"/>
        <w:right w:val="none" w:sz="0" w:space="0" w:color="auto"/>
      </w:divBdr>
    </w:div>
    <w:div w:id="90249055">
      <w:bodyDiv w:val="1"/>
      <w:marLeft w:val="0"/>
      <w:marRight w:val="0"/>
      <w:marTop w:val="0"/>
      <w:marBottom w:val="0"/>
      <w:divBdr>
        <w:top w:val="none" w:sz="0" w:space="0" w:color="auto"/>
        <w:left w:val="none" w:sz="0" w:space="0" w:color="auto"/>
        <w:bottom w:val="none" w:sz="0" w:space="0" w:color="auto"/>
        <w:right w:val="none" w:sz="0" w:space="0" w:color="auto"/>
      </w:divBdr>
    </w:div>
    <w:div w:id="165289099">
      <w:bodyDiv w:val="1"/>
      <w:marLeft w:val="0"/>
      <w:marRight w:val="0"/>
      <w:marTop w:val="0"/>
      <w:marBottom w:val="0"/>
      <w:divBdr>
        <w:top w:val="none" w:sz="0" w:space="0" w:color="auto"/>
        <w:left w:val="none" w:sz="0" w:space="0" w:color="auto"/>
        <w:bottom w:val="none" w:sz="0" w:space="0" w:color="auto"/>
        <w:right w:val="none" w:sz="0" w:space="0" w:color="auto"/>
      </w:divBdr>
    </w:div>
    <w:div w:id="170873616">
      <w:bodyDiv w:val="1"/>
      <w:marLeft w:val="0"/>
      <w:marRight w:val="0"/>
      <w:marTop w:val="0"/>
      <w:marBottom w:val="0"/>
      <w:divBdr>
        <w:top w:val="none" w:sz="0" w:space="0" w:color="auto"/>
        <w:left w:val="none" w:sz="0" w:space="0" w:color="auto"/>
        <w:bottom w:val="none" w:sz="0" w:space="0" w:color="auto"/>
        <w:right w:val="none" w:sz="0" w:space="0" w:color="auto"/>
      </w:divBdr>
    </w:div>
    <w:div w:id="196898485">
      <w:bodyDiv w:val="1"/>
      <w:marLeft w:val="0"/>
      <w:marRight w:val="0"/>
      <w:marTop w:val="0"/>
      <w:marBottom w:val="0"/>
      <w:divBdr>
        <w:top w:val="none" w:sz="0" w:space="0" w:color="auto"/>
        <w:left w:val="none" w:sz="0" w:space="0" w:color="auto"/>
        <w:bottom w:val="none" w:sz="0" w:space="0" w:color="auto"/>
        <w:right w:val="none" w:sz="0" w:space="0" w:color="auto"/>
      </w:divBdr>
    </w:div>
    <w:div w:id="242570946">
      <w:bodyDiv w:val="1"/>
      <w:marLeft w:val="0"/>
      <w:marRight w:val="0"/>
      <w:marTop w:val="0"/>
      <w:marBottom w:val="0"/>
      <w:divBdr>
        <w:top w:val="none" w:sz="0" w:space="0" w:color="auto"/>
        <w:left w:val="none" w:sz="0" w:space="0" w:color="auto"/>
        <w:bottom w:val="none" w:sz="0" w:space="0" w:color="auto"/>
        <w:right w:val="none" w:sz="0" w:space="0" w:color="auto"/>
      </w:divBdr>
    </w:div>
    <w:div w:id="255140641">
      <w:bodyDiv w:val="1"/>
      <w:marLeft w:val="0"/>
      <w:marRight w:val="0"/>
      <w:marTop w:val="0"/>
      <w:marBottom w:val="0"/>
      <w:divBdr>
        <w:top w:val="none" w:sz="0" w:space="0" w:color="auto"/>
        <w:left w:val="none" w:sz="0" w:space="0" w:color="auto"/>
        <w:bottom w:val="none" w:sz="0" w:space="0" w:color="auto"/>
        <w:right w:val="none" w:sz="0" w:space="0" w:color="auto"/>
      </w:divBdr>
    </w:div>
    <w:div w:id="269708526">
      <w:bodyDiv w:val="1"/>
      <w:marLeft w:val="0"/>
      <w:marRight w:val="0"/>
      <w:marTop w:val="0"/>
      <w:marBottom w:val="0"/>
      <w:divBdr>
        <w:top w:val="none" w:sz="0" w:space="0" w:color="auto"/>
        <w:left w:val="none" w:sz="0" w:space="0" w:color="auto"/>
        <w:bottom w:val="none" w:sz="0" w:space="0" w:color="auto"/>
        <w:right w:val="none" w:sz="0" w:space="0" w:color="auto"/>
      </w:divBdr>
    </w:div>
    <w:div w:id="298724416">
      <w:bodyDiv w:val="1"/>
      <w:marLeft w:val="0"/>
      <w:marRight w:val="0"/>
      <w:marTop w:val="0"/>
      <w:marBottom w:val="0"/>
      <w:divBdr>
        <w:top w:val="none" w:sz="0" w:space="0" w:color="auto"/>
        <w:left w:val="none" w:sz="0" w:space="0" w:color="auto"/>
        <w:bottom w:val="none" w:sz="0" w:space="0" w:color="auto"/>
        <w:right w:val="none" w:sz="0" w:space="0" w:color="auto"/>
      </w:divBdr>
    </w:div>
    <w:div w:id="344670412">
      <w:bodyDiv w:val="1"/>
      <w:marLeft w:val="0"/>
      <w:marRight w:val="0"/>
      <w:marTop w:val="0"/>
      <w:marBottom w:val="0"/>
      <w:divBdr>
        <w:top w:val="none" w:sz="0" w:space="0" w:color="auto"/>
        <w:left w:val="none" w:sz="0" w:space="0" w:color="auto"/>
        <w:bottom w:val="none" w:sz="0" w:space="0" w:color="auto"/>
        <w:right w:val="none" w:sz="0" w:space="0" w:color="auto"/>
      </w:divBdr>
    </w:div>
    <w:div w:id="369959097">
      <w:bodyDiv w:val="1"/>
      <w:marLeft w:val="0"/>
      <w:marRight w:val="0"/>
      <w:marTop w:val="0"/>
      <w:marBottom w:val="0"/>
      <w:divBdr>
        <w:top w:val="none" w:sz="0" w:space="0" w:color="auto"/>
        <w:left w:val="none" w:sz="0" w:space="0" w:color="auto"/>
        <w:bottom w:val="none" w:sz="0" w:space="0" w:color="auto"/>
        <w:right w:val="none" w:sz="0" w:space="0" w:color="auto"/>
      </w:divBdr>
    </w:div>
    <w:div w:id="410346781">
      <w:bodyDiv w:val="1"/>
      <w:marLeft w:val="0"/>
      <w:marRight w:val="0"/>
      <w:marTop w:val="0"/>
      <w:marBottom w:val="0"/>
      <w:divBdr>
        <w:top w:val="none" w:sz="0" w:space="0" w:color="auto"/>
        <w:left w:val="none" w:sz="0" w:space="0" w:color="auto"/>
        <w:bottom w:val="none" w:sz="0" w:space="0" w:color="auto"/>
        <w:right w:val="none" w:sz="0" w:space="0" w:color="auto"/>
      </w:divBdr>
    </w:div>
    <w:div w:id="440955239">
      <w:bodyDiv w:val="1"/>
      <w:marLeft w:val="0"/>
      <w:marRight w:val="0"/>
      <w:marTop w:val="0"/>
      <w:marBottom w:val="0"/>
      <w:divBdr>
        <w:top w:val="none" w:sz="0" w:space="0" w:color="auto"/>
        <w:left w:val="none" w:sz="0" w:space="0" w:color="auto"/>
        <w:bottom w:val="none" w:sz="0" w:space="0" w:color="auto"/>
        <w:right w:val="none" w:sz="0" w:space="0" w:color="auto"/>
      </w:divBdr>
    </w:div>
    <w:div w:id="458648020">
      <w:bodyDiv w:val="1"/>
      <w:marLeft w:val="0"/>
      <w:marRight w:val="0"/>
      <w:marTop w:val="0"/>
      <w:marBottom w:val="0"/>
      <w:divBdr>
        <w:top w:val="none" w:sz="0" w:space="0" w:color="auto"/>
        <w:left w:val="none" w:sz="0" w:space="0" w:color="auto"/>
        <w:bottom w:val="none" w:sz="0" w:space="0" w:color="auto"/>
        <w:right w:val="none" w:sz="0" w:space="0" w:color="auto"/>
      </w:divBdr>
    </w:div>
    <w:div w:id="539249556">
      <w:bodyDiv w:val="1"/>
      <w:marLeft w:val="0"/>
      <w:marRight w:val="0"/>
      <w:marTop w:val="0"/>
      <w:marBottom w:val="0"/>
      <w:divBdr>
        <w:top w:val="none" w:sz="0" w:space="0" w:color="auto"/>
        <w:left w:val="none" w:sz="0" w:space="0" w:color="auto"/>
        <w:bottom w:val="none" w:sz="0" w:space="0" w:color="auto"/>
        <w:right w:val="none" w:sz="0" w:space="0" w:color="auto"/>
      </w:divBdr>
    </w:div>
    <w:div w:id="660430336">
      <w:bodyDiv w:val="1"/>
      <w:marLeft w:val="0"/>
      <w:marRight w:val="0"/>
      <w:marTop w:val="0"/>
      <w:marBottom w:val="0"/>
      <w:divBdr>
        <w:top w:val="none" w:sz="0" w:space="0" w:color="auto"/>
        <w:left w:val="none" w:sz="0" w:space="0" w:color="auto"/>
        <w:bottom w:val="none" w:sz="0" w:space="0" w:color="auto"/>
        <w:right w:val="none" w:sz="0" w:space="0" w:color="auto"/>
      </w:divBdr>
    </w:div>
    <w:div w:id="685594555">
      <w:bodyDiv w:val="1"/>
      <w:marLeft w:val="0"/>
      <w:marRight w:val="0"/>
      <w:marTop w:val="0"/>
      <w:marBottom w:val="0"/>
      <w:divBdr>
        <w:top w:val="none" w:sz="0" w:space="0" w:color="auto"/>
        <w:left w:val="none" w:sz="0" w:space="0" w:color="auto"/>
        <w:bottom w:val="none" w:sz="0" w:space="0" w:color="auto"/>
        <w:right w:val="none" w:sz="0" w:space="0" w:color="auto"/>
      </w:divBdr>
    </w:div>
    <w:div w:id="691145464">
      <w:bodyDiv w:val="1"/>
      <w:marLeft w:val="0"/>
      <w:marRight w:val="0"/>
      <w:marTop w:val="0"/>
      <w:marBottom w:val="0"/>
      <w:divBdr>
        <w:top w:val="none" w:sz="0" w:space="0" w:color="auto"/>
        <w:left w:val="none" w:sz="0" w:space="0" w:color="auto"/>
        <w:bottom w:val="none" w:sz="0" w:space="0" w:color="auto"/>
        <w:right w:val="none" w:sz="0" w:space="0" w:color="auto"/>
      </w:divBdr>
    </w:div>
    <w:div w:id="726413839">
      <w:bodyDiv w:val="1"/>
      <w:marLeft w:val="0"/>
      <w:marRight w:val="0"/>
      <w:marTop w:val="0"/>
      <w:marBottom w:val="0"/>
      <w:divBdr>
        <w:top w:val="none" w:sz="0" w:space="0" w:color="auto"/>
        <w:left w:val="none" w:sz="0" w:space="0" w:color="auto"/>
        <w:bottom w:val="none" w:sz="0" w:space="0" w:color="auto"/>
        <w:right w:val="none" w:sz="0" w:space="0" w:color="auto"/>
      </w:divBdr>
    </w:div>
    <w:div w:id="729117934">
      <w:bodyDiv w:val="1"/>
      <w:marLeft w:val="0"/>
      <w:marRight w:val="0"/>
      <w:marTop w:val="0"/>
      <w:marBottom w:val="0"/>
      <w:divBdr>
        <w:top w:val="none" w:sz="0" w:space="0" w:color="auto"/>
        <w:left w:val="none" w:sz="0" w:space="0" w:color="auto"/>
        <w:bottom w:val="none" w:sz="0" w:space="0" w:color="auto"/>
        <w:right w:val="none" w:sz="0" w:space="0" w:color="auto"/>
      </w:divBdr>
    </w:div>
    <w:div w:id="840897270">
      <w:bodyDiv w:val="1"/>
      <w:marLeft w:val="0"/>
      <w:marRight w:val="0"/>
      <w:marTop w:val="0"/>
      <w:marBottom w:val="0"/>
      <w:divBdr>
        <w:top w:val="none" w:sz="0" w:space="0" w:color="auto"/>
        <w:left w:val="none" w:sz="0" w:space="0" w:color="auto"/>
        <w:bottom w:val="none" w:sz="0" w:space="0" w:color="auto"/>
        <w:right w:val="none" w:sz="0" w:space="0" w:color="auto"/>
      </w:divBdr>
    </w:div>
    <w:div w:id="873078014">
      <w:bodyDiv w:val="1"/>
      <w:marLeft w:val="0"/>
      <w:marRight w:val="0"/>
      <w:marTop w:val="0"/>
      <w:marBottom w:val="0"/>
      <w:divBdr>
        <w:top w:val="none" w:sz="0" w:space="0" w:color="auto"/>
        <w:left w:val="none" w:sz="0" w:space="0" w:color="auto"/>
        <w:bottom w:val="none" w:sz="0" w:space="0" w:color="auto"/>
        <w:right w:val="none" w:sz="0" w:space="0" w:color="auto"/>
      </w:divBdr>
    </w:div>
    <w:div w:id="926574876">
      <w:bodyDiv w:val="1"/>
      <w:marLeft w:val="0"/>
      <w:marRight w:val="0"/>
      <w:marTop w:val="0"/>
      <w:marBottom w:val="0"/>
      <w:divBdr>
        <w:top w:val="none" w:sz="0" w:space="0" w:color="auto"/>
        <w:left w:val="none" w:sz="0" w:space="0" w:color="auto"/>
        <w:bottom w:val="none" w:sz="0" w:space="0" w:color="auto"/>
        <w:right w:val="none" w:sz="0" w:space="0" w:color="auto"/>
      </w:divBdr>
    </w:div>
    <w:div w:id="943464725">
      <w:bodyDiv w:val="1"/>
      <w:marLeft w:val="0"/>
      <w:marRight w:val="0"/>
      <w:marTop w:val="0"/>
      <w:marBottom w:val="0"/>
      <w:divBdr>
        <w:top w:val="none" w:sz="0" w:space="0" w:color="auto"/>
        <w:left w:val="none" w:sz="0" w:space="0" w:color="auto"/>
        <w:bottom w:val="none" w:sz="0" w:space="0" w:color="auto"/>
        <w:right w:val="none" w:sz="0" w:space="0" w:color="auto"/>
      </w:divBdr>
      <w:divsChild>
        <w:div w:id="1291352281">
          <w:marLeft w:val="0"/>
          <w:marRight w:val="0"/>
          <w:marTop w:val="0"/>
          <w:marBottom w:val="0"/>
          <w:divBdr>
            <w:top w:val="none" w:sz="0" w:space="0" w:color="auto"/>
            <w:left w:val="none" w:sz="0" w:space="0" w:color="auto"/>
            <w:bottom w:val="none" w:sz="0" w:space="0" w:color="auto"/>
            <w:right w:val="none" w:sz="0" w:space="0" w:color="auto"/>
          </w:divBdr>
          <w:divsChild>
            <w:div w:id="1188981439">
              <w:marLeft w:val="0"/>
              <w:marRight w:val="0"/>
              <w:marTop w:val="0"/>
              <w:marBottom w:val="0"/>
              <w:divBdr>
                <w:top w:val="none" w:sz="0" w:space="0" w:color="auto"/>
                <w:left w:val="none" w:sz="0" w:space="0" w:color="auto"/>
                <w:bottom w:val="none" w:sz="0" w:space="0" w:color="auto"/>
                <w:right w:val="none" w:sz="0" w:space="0" w:color="auto"/>
              </w:divBdr>
              <w:divsChild>
                <w:div w:id="3691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901984">
      <w:bodyDiv w:val="1"/>
      <w:marLeft w:val="0"/>
      <w:marRight w:val="0"/>
      <w:marTop w:val="0"/>
      <w:marBottom w:val="0"/>
      <w:divBdr>
        <w:top w:val="none" w:sz="0" w:space="0" w:color="auto"/>
        <w:left w:val="none" w:sz="0" w:space="0" w:color="auto"/>
        <w:bottom w:val="none" w:sz="0" w:space="0" w:color="auto"/>
        <w:right w:val="none" w:sz="0" w:space="0" w:color="auto"/>
      </w:divBdr>
    </w:div>
    <w:div w:id="1014307456">
      <w:bodyDiv w:val="1"/>
      <w:marLeft w:val="0"/>
      <w:marRight w:val="0"/>
      <w:marTop w:val="0"/>
      <w:marBottom w:val="0"/>
      <w:divBdr>
        <w:top w:val="none" w:sz="0" w:space="0" w:color="auto"/>
        <w:left w:val="none" w:sz="0" w:space="0" w:color="auto"/>
        <w:bottom w:val="none" w:sz="0" w:space="0" w:color="auto"/>
        <w:right w:val="none" w:sz="0" w:space="0" w:color="auto"/>
      </w:divBdr>
    </w:div>
    <w:div w:id="1028483804">
      <w:bodyDiv w:val="1"/>
      <w:marLeft w:val="0"/>
      <w:marRight w:val="0"/>
      <w:marTop w:val="0"/>
      <w:marBottom w:val="0"/>
      <w:divBdr>
        <w:top w:val="none" w:sz="0" w:space="0" w:color="auto"/>
        <w:left w:val="none" w:sz="0" w:space="0" w:color="auto"/>
        <w:bottom w:val="none" w:sz="0" w:space="0" w:color="auto"/>
        <w:right w:val="none" w:sz="0" w:space="0" w:color="auto"/>
      </w:divBdr>
    </w:div>
    <w:div w:id="1031343827">
      <w:bodyDiv w:val="1"/>
      <w:marLeft w:val="0"/>
      <w:marRight w:val="0"/>
      <w:marTop w:val="0"/>
      <w:marBottom w:val="0"/>
      <w:divBdr>
        <w:top w:val="none" w:sz="0" w:space="0" w:color="auto"/>
        <w:left w:val="none" w:sz="0" w:space="0" w:color="auto"/>
        <w:bottom w:val="none" w:sz="0" w:space="0" w:color="auto"/>
        <w:right w:val="none" w:sz="0" w:space="0" w:color="auto"/>
      </w:divBdr>
    </w:div>
    <w:div w:id="1086268550">
      <w:bodyDiv w:val="1"/>
      <w:marLeft w:val="0"/>
      <w:marRight w:val="0"/>
      <w:marTop w:val="0"/>
      <w:marBottom w:val="0"/>
      <w:divBdr>
        <w:top w:val="none" w:sz="0" w:space="0" w:color="auto"/>
        <w:left w:val="none" w:sz="0" w:space="0" w:color="auto"/>
        <w:bottom w:val="none" w:sz="0" w:space="0" w:color="auto"/>
        <w:right w:val="none" w:sz="0" w:space="0" w:color="auto"/>
      </w:divBdr>
    </w:div>
    <w:div w:id="1109663259">
      <w:bodyDiv w:val="1"/>
      <w:marLeft w:val="0"/>
      <w:marRight w:val="0"/>
      <w:marTop w:val="0"/>
      <w:marBottom w:val="0"/>
      <w:divBdr>
        <w:top w:val="none" w:sz="0" w:space="0" w:color="auto"/>
        <w:left w:val="none" w:sz="0" w:space="0" w:color="auto"/>
        <w:bottom w:val="none" w:sz="0" w:space="0" w:color="auto"/>
        <w:right w:val="none" w:sz="0" w:space="0" w:color="auto"/>
      </w:divBdr>
    </w:div>
    <w:div w:id="1152137109">
      <w:bodyDiv w:val="1"/>
      <w:marLeft w:val="0"/>
      <w:marRight w:val="0"/>
      <w:marTop w:val="0"/>
      <w:marBottom w:val="0"/>
      <w:divBdr>
        <w:top w:val="none" w:sz="0" w:space="0" w:color="auto"/>
        <w:left w:val="none" w:sz="0" w:space="0" w:color="auto"/>
        <w:bottom w:val="none" w:sz="0" w:space="0" w:color="auto"/>
        <w:right w:val="none" w:sz="0" w:space="0" w:color="auto"/>
      </w:divBdr>
    </w:div>
    <w:div w:id="1171795760">
      <w:bodyDiv w:val="1"/>
      <w:marLeft w:val="0"/>
      <w:marRight w:val="0"/>
      <w:marTop w:val="0"/>
      <w:marBottom w:val="0"/>
      <w:divBdr>
        <w:top w:val="none" w:sz="0" w:space="0" w:color="auto"/>
        <w:left w:val="none" w:sz="0" w:space="0" w:color="auto"/>
        <w:bottom w:val="none" w:sz="0" w:space="0" w:color="auto"/>
        <w:right w:val="none" w:sz="0" w:space="0" w:color="auto"/>
      </w:divBdr>
    </w:div>
    <w:div w:id="1184855335">
      <w:bodyDiv w:val="1"/>
      <w:marLeft w:val="0"/>
      <w:marRight w:val="0"/>
      <w:marTop w:val="0"/>
      <w:marBottom w:val="0"/>
      <w:divBdr>
        <w:top w:val="none" w:sz="0" w:space="0" w:color="auto"/>
        <w:left w:val="none" w:sz="0" w:space="0" w:color="auto"/>
        <w:bottom w:val="none" w:sz="0" w:space="0" w:color="auto"/>
        <w:right w:val="none" w:sz="0" w:space="0" w:color="auto"/>
      </w:divBdr>
    </w:div>
    <w:div w:id="1194995747">
      <w:bodyDiv w:val="1"/>
      <w:marLeft w:val="0"/>
      <w:marRight w:val="0"/>
      <w:marTop w:val="0"/>
      <w:marBottom w:val="0"/>
      <w:divBdr>
        <w:top w:val="none" w:sz="0" w:space="0" w:color="auto"/>
        <w:left w:val="none" w:sz="0" w:space="0" w:color="auto"/>
        <w:bottom w:val="none" w:sz="0" w:space="0" w:color="auto"/>
        <w:right w:val="none" w:sz="0" w:space="0" w:color="auto"/>
      </w:divBdr>
    </w:div>
    <w:div w:id="1222401544">
      <w:bodyDiv w:val="1"/>
      <w:marLeft w:val="0"/>
      <w:marRight w:val="0"/>
      <w:marTop w:val="0"/>
      <w:marBottom w:val="0"/>
      <w:divBdr>
        <w:top w:val="none" w:sz="0" w:space="0" w:color="auto"/>
        <w:left w:val="none" w:sz="0" w:space="0" w:color="auto"/>
        <w:bottom w:val="none" w:sz="0" w:space="0" w:color="auto"/>
        <w:right w:val="none" w:sz="0" w:space="0" w:color="auto"/>
      </w:divBdr>
    </w:div>
    <w:div w:id="1247613831">
      <w:bodyDiv w:val="1"/>
      <w:marLeft w:val="0"/>
      <w:marRight w:val="0"/>
      <w:marTop w:val="0"/>
      <w:marBottom w:val="0"/>
      <w:divBdr>
        <w:top w:val="none" w:sz="0" w:space="0" w:color="auto"/>
        <w:left w:val="none" w:sz="0" w:space="0" w:color="auto"/>
        <w:bottom w:val="none" w:sz="0" w:space="0" w:color="auto"/>
        <w:right w:val="none" w:sz="0" w:space="0" w:color="auto"/>
      </w:divBdr>
    </w:div>
    <w:div w:id="1273979101">
      <w:bodyDiv w:val="1"/>
      <w:marLeft w:val="0"/>
      <w:marRight w:val="0"/>
      <w:marTop w:val="0"/>
      <w:marBottom w:val="0"/>
      <w:divBdr>
        <w:top w:val="none" w:sz="0" w:space="0" w:color="auto"/>
        <w:left w:val="none" w:sz="0" w:space="0" w:color="auto"/>
        <w:bottom w:val="none" w:sz="0" w:space="0" w:color="auto"/>
        <w:right w:val="none" w:sz="0" w:space="0" w:color="auto"/>
      </w:divBdr>
    </w:div>
    <w:div w:id="1304385124">
      <w:bodyDiv w:val="1"/>
      <w:marLeft w:val="0"/>
      <w:marRight w:val="0"/>
      <w:marTop w:val="0"/>
      <w:marBottom w:val="0"/>
      <w:divBdr>
        <w:top w:val="none" w:sz="0" w:space="0" w:color="auto"/>
        <w:left w:val="none" w:sz="0" w:space="0" w:color="auto"/>
        <w:bottom w:val="none" w:sz="0" w:space="0" w:color="auto"/>
        <w:right w:val="none" w:sz="0" w:space="0" w:color="auto"/>
      </w:divBdr>
    </w:div>
    <w:div w:id="1312976800">
      <w:bodyDiv w:val="1"/>
      <w:marLeft w:val="0"/>
      <w:marRight w:val="0"/>
      <w:marTop w:val="0"/>
      <w:marBottom w:val="0"/>
      <w:divBdr>
        <w:top w:val="none" w:sz="0" w:space="0" w:color="auto"/>
        <w:left w:val="none" w:sz="0" w:space="0" w:color="auto"/>
        <w:bottom w:val="none" w:sz="0" w:space="0" w:color="auto"/>
        <w:right w:val="none" w:sz="0" w:space="0" w:color="auto"/>
      </w:divBdr>
    </w:div>
    <w:div w:id="1342244965">
      <w:bodyDiv w:val="1"/>
      <w:marLeft w:val="0"/>
      <w:marRight w:val="0"/>
      <w:marTop w:val="0"/>
      <w:marBottom w:val="0"/>
      <w:divBdr>
        <w:top w:val="none" w:sz="0" w:space="0" w:color="auto"/>
        <w:left w:val="none" w:sz="0" w:space="0" w:color="auto"/>
        <w:bottom w:val="none" w:sz="0" w:space="0" w:color="auto"/>
        <w:right w:val="none" w:sz="0" w:space="0" w:color="auto"/>
      </w:divBdr>
      <w:divsChild>
        <w:div w:id="1200052262">
          <w:marLeft w:val="0"/>
          <w:marRight w:val="0"/>
          <w:marTop w:val="0"/>
          <w:marBottom w:val="0"/>
          <w:divBdr>
            <w:top w:val="none" w:sz="0" w:space="0" w:color="auto"/>
            <w:left w:val="none" w:sz="0" w:space="0" w:color="auto"/>
            <w:bottom w:val="none" w:sz="0" w:space="0" w:color="auto"/>
            <w:right w:val="none" w:sz="0" w:space="0" w:color="auto"/>
          </w:divBdr>
          <w:divsChild>
            <w:div w:id="1093623783">
              <w:marLeft w:val="0"/>
              <w:marRight w:val="0"/>
              <w:marTop w:val="0"/>
              <w:marBottom w:val="0"/>
              <w:divBdr>
                <w:top w:val="none" w:sz="0" w:space="0" w:color="auto"/>
                <w:left w:val="none" w:sz="0" w:space="0" w:color="auto"/>
                <w:bottom w:val="none" w:sz="0" w:space="0" w:color="auto"/>
                <w:right w:val="none" w:sz="0" w:space="0" w:color="auto"/>
              </w:divBdr>
              <w:divsChild>
                <w:div w:id="7069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4697">
      <w:bodyDiv w:val="1"/>
      <w:marLeft w:val="0"/>
      <w:marRight w:val="0"/>
      <w:marTop w:val="0"/>
      <w:marBottom w:val="0"/>
      <w:divBdr>
        <w:top w:val="none" w:sz="0" w:space="0" w:color="auto"/>
        <w:left w:val="none" w:sz="0" w:space="0" w:color="auto"/>
        <w:bottom w:val="none" w:sz="0" w:space="0" w:color="auto"/>
        <w:right w:val="none" w:sz="0" w:space="0" w:color="auto"/>
      </w:divBdr>
      <w:divsChild>
        <w:div w:id="1720205642">
          <w:marLeft w:val="0"/>
          <w:marRight w:val="0"/>
          <w:marTop w:val="0"/>
          <w:marBottom w:val="0"/>
          <w:divBdr>
            <w:top w:val="none" w:sz="0" w:space="0" w:color="auto"/>
            <w:left w:val="none" w:sz="0" w:space="0" w:color="auto"/>
            <w:bottom w:val="none" w:sz="0" w:space="0" w:color="auto"/>
            <w:right w:val="none" w:sz="0" w:space="0" w:color="auto"/>
          </w:divBdr>
          <w:divsChild>
            <w:div w:id="2036298189">
              <w:marLeft w:val="0"/>
              <w:marRight w:val="0"/>
              <w:marTop w:val="0"/>
              <w:marBottom w:val="0"/>
              <w:divBdr>
                <w:top w:val="none" w:sz="0" w:space="0" w:color="auto"/>
                <w:left w:val="none" w:sz="0" w:space="0" w:color="auto"/>
                <w:bottom w:val="none" w:sz="0" w:space="0" w:color="auto"/>
                <w:right w:val="none" w:sz="0" w:space="0" w:color="auto"/>
              </w:divBdr>
              <w:divsChild>
                <w:div w:id="13267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256150">
      <w:bodyDiv w:val="1"/>
      <w:marLeft w:val="0"/>
      <w:marRight w:val="0"/>
      <w:marTop w:val="0"/>
      <w:marBottom w:val="0"/>
      <w:divBdr>
        <w:top w:val="none" w:sz="0" w:space="0" w:color="auto"/>
        <w:left w:val="none" w:sz="0" w:space="0" w:color="auto"/>
        <w:bottom w:val="none" w:sz="0" w:space="0" w:color="auto"/>
        <w:right w:val="none" w:sz="0" w:space="0" w:color="auto"/>
      </w:divBdr>
    </w:div>
    <w:div w:id="1443305072">
      <w:bodyDiv w:val="1"/>
      <w:marLeft w:val="0"/>
      <w:marRight w:val="0"/>
      <w:marTop w:val="0"/>
      <w:marBottom w:val="0"/>
      <w:divBdr>
        <w:top w:val="none" w:sz="0" w:space="0" w:color="auto"/>
        <w:left w:val="none" w:sz="0" w:space="0" w:color="auto"/>
        <w:bottom w:val="none" w:sz="0" w:space="0" w:color="auto"/>
        <w:right w:val="none" w:sz="0" w:space="0" w:color="auto"/>
      </w:divBdr>
    </w:div>
    <w:div w:id="1467358646">
      <w:bodyDiv w:val="1"/>
      <w:marLeft w:val="0"/>
      <w:marRight w:val="0"/>
      <w:marTop w:val="0"/>
      <w:marBottom w:val="0"/>
      <w:divBdr>
        <w:top w:val="none" w:sz="0" w:space="0" w:color="auto"/>
        <w:left w:val="none" w:sz="0" w:space="0" w:color="auto"/>
        <w:bottom w:val="none" w:sz="0" w:space="0" w:color="auto"/>
        <w:right w:val="none" w:sz="0" w:space="0" w:color="auto"/>
      </w:divBdr>
    </w:div>
    <w:div w:id="1475829675">
      <w:bodyDiv w:val="1"/>
      <w:marLeft w:val="0"/>
      <w:marRight w:val="0"/>
      <w:marTop w:val="0"/>
      <w:marBottom w:val="0"/>
      <w:divBdr>
        <w:top w:val="none" w:sz="0" w:space="0" w:color="auto"/>
        <w:left w:val="none" w:sz="0" w:space="0" w:color="auto"/>
        <w:bottom w:val="none" w:sz="0" w:space="0" w:color="auto"/>
        <w:right w:val="none" w:sz="0" w:space="0" w:color="auto"/>
      </w:divBdr>
    </w:div>
    <w:div w:id="1489832869">
      <w:bodyDiv w:val="1"/>
      <w:marLeft w:val="0"/>
      <w:marRight w:val="0"/>
      <w:marTop w:val="0"/>
      <w:marBottom w:val="0"/>
      <w:divBdr>
        <w:top w:val="none" w:sz="0" w:space="0" w:color="auto"/>
        <w:left w:val="none" w:sz="0" w:space="0" w:color="auto"/>
        <w:bottom w:val="none" w:sz="0" w:space="0" w:color="auto"/>
        <w:right w:val="none" w:sz="0" w:space="0" w:color="auto"/>
      </w:divBdr>
    </w:div>
    <w:div w:id="1602906433">
      <w:bodyDiv w:val="1"/>
      <w:marLeft w:val="0"/>
      <w:marRight w:val="0"/>
      <w:marTop w:val="0"/>
      <w:marBottom w:val="0"/>
      <w:divBdr>
        <w:top w:val="none" w:sz="0" w:space="0" w:color="auto"/>
        <w:left w:val="none" w:sz="0" w:space="0" w:color="auto"/>
        <w:bottom w:val="none" w:sz="0" w:space="0" w:color="auto"/>
        <w:right w:val="none" w:sz="0" w:space="0" w:color="auto"/>
      </w:divBdr>
    </w:div>
    <w:div w:id="1629776080">
      <w:bodyDiv w:val="1"/>
      <w:marLeft w:val="0"/>
      <w:marRight w:val="0"/>
      <w:marTop w:val="0"/>
      <w:marBottom w:val="0"/>
      <w:divBdr>
        <w:top w:val="none" w:sz="0" w:space="0" w:color="auto"/>
        <w:left w:val="none" w:sz="0" w:space="0" w:color="auto"/>
        <w:bottom w:val="none" w:sz="0" w:space="0" w:color="auto"/>
        <w:right w:val="none" w:sz="0" w:space="0" w:color="auto"/>
      </w:divBdr>
    </w:div>
    <w:div w:id="1631007834">
      <w:bodyDiv w:val="1"/>
      <w:marLeft w:val="0"/>
      <w:marRight w:val="0"/>
      <w:marTop w:val="0"/>
      <w:marBottom w:val="0"/>
      <w:divBdr>
        <w:top w:val="none" w:sz="0" w:space="0" w:color="auto"/>
        <w:left w:val="none" w:sz="0" w:space="0" w:color="auto"/>
        <w:bottom w:val="none" w:sz="0" w:space="0" w:color="auto"/>
        <w:right w:val="none" w:sz="0" w:space="0" w:color="auto"/>
      </w:divBdr>
    </w:div>
    <w:div w:id="1680812683">
      <w:bodyDiv w:val="1"/>
      <w:marLeft w:val="0"/>
      <w:marRight w:val="0"/>
      <w:marTop w:val="0"/>
      <w:marBottom w:val="0"/>
      <w:divBdr>
        <w:top w:val="none" w:sz="0" w:space="0" w:color="auto"/>
        <w:left w:val="none" w:sz="0" w:space="0" w:color="auto"/>
        <w:bottom w:val="none" w:sz="0" w:space="0" w:color="auto"/>
        <w:right w:val="none" w:sz="0" w:space="0" w:color="auto"/>
      </w:divBdr>
    </w:div>
    <w:div w:id="1703432994">
      <w:bodyDiv w:val="1"/>
      <w:marLeft w:val="0"/>
      <w:marRight w:val="0"/>
      <w:marTop w:val="0"/>
      <w:marBottom w:val="0"/>
      <w:divBdr>
        <w:top w:val="none" w:sz="0" w:space="0" w:color="auto"/>
        <w:left w:val="none" w:sz="0" w:space="0" w:color="auto"/>
        <w:bottom w:val="none" w:sz="0" w:space="0" w:color="auto"/>
        <w:right w:val="none" w:sz="0" w:space="0" w:color="auto"/>
      </w:divBdr>
    </w:div>
    <w:div w:id="1824395499">
      <w:bodyDiv w:val="1"/>
      <w:marLeft w:val="0"/>
      <w:marRight w:val="0"/>
      <w:marTop w:val="0"/>
      <w:marBottom w:val="0"/>
      <w:divBdr>
        <w:top w:val="none" w:sz="0" w:space="0" w:color="auto"/>
        <w:left w:val="none" w:sz="0" w:space="0" w:color="auto"/>
        <w:bottom w:val="none" w:sz="0" w:space="0" w:color="auto"/>
        <w:right w:val="none" w:sz="0" w:space="0" w:color="auto"/>
      </w:divBdr>
    </w:div>
    <w:div w:id="1833375202">
      <w:bodyDiv w:val="1"/>
      <w:marLeft w:val="0"/>
      <w:marRight w:val="0"/>
      <w:marTop w:val="0"/>
      <w:marBottom w:val="0"/>
      <w:divBdr>
        <w:top w:val="none" w:sz="0" w:space="0" w:color="auto"/>
        <w:left w:val="none" w:sz="0" w:space="0" w:color="auto"/>
        <w:bottom w:val="none" w:sz="0" w:space="0" w:color="auto"/>
        <w:right w:val="none" w:sz="0" w:space="0" w:color="auto"/>
      </w:divBdr>
    </w:div>
    <w:div w:id="1865168105">
      <w:bodyDiv w:val="1"/>
      <w:marLeft w:val="0"/>
      <w:marRight w:val="0"/>
      <w:marTop w:val="0"/>
      <w:marBottom w:val="0"/>
      <w:divBdr>
        <w:top w:val="none" w:sz="0" w:space="0" w:color="auto"/>
        <w:left w:val="none" w:sz="0" w:space="0" w:color="auto"/>
        <w:bottom w:val="none" w:sz="0" w:space="0" w:color="auto"/>
        <w:right w:val="none" w:sz="0" w:space="0" w:color="auto"/>
      </w:divBdr>
    </w:div>
    <w:div w:id="1884170929">
      <w:bodyDiv w:val="1"/>
      <w:marLeft w:val="0"/>
      <w:marRight w:val="0"/>
      <w:marTop w:val="0"/>
      <w:marBottom w:val="0"/>
      <w:divBdr>
        <w:top w:val="none" w:sz="0" w:space="0" w:color="auto"/>
        <w:left w:val="none" w:sz="0" w:space="0" w:color="auto"/>
        <w:bottom w:val="none" w:sz="0" w:space="0" w:color="auto"/>
        <w:right w:val="none" w:sz="0" w:space="0" w:color="auto"/>
      </w:divBdr>
    </w:div>
    <w:div w:id="1896970772">
      <w:bodyDiv w:val="1"/>
      <w:marLeft w:val="0"/>
      <w:marRight w:val="0"/>
      <w:marTop w:val="0"/>
      <w:marBottom w:val="0"/>
      <w:divBdr>
        <w:top w:val="none" w:sz="0" w:space="0" w:color="auto"/>
        <w:left w:val="none" w:sz="0" w:space="0" w:color="auto"/>
        <w:bottom w:val="none" w:sz="0" w:space="0" w:color="auto"/>
        <w:right w:val="none" w:sz="0" w:space="0" w:color="auto"/>
      </w:divBdr>
    </w:div>
    <w:div w:id="1961448966">
      <w:bodyDiv w:val="1"/>
      <w:marLeft w:val="0"/>
      <w:marRight w:val="0"/>
      <w:marTop w:val="0"/>
      <w:marBottom w:val="0"/>
      <w:divBdr>
        <w:top w:val="none" w:sz="0" w:space="0" w:color="auto"/>
        <w:left w:val="none" w:sz="0" w:space="0" w:color="auto"/>
        <w:bottom w:val="none" w:sz="0" w:space="0" w:color="auto"/>
        <w:right w:val="none" w:sz="0" w:space="0" w:color="auto"/>
      </w:divBdr>
    </w:div>
    <w:div w:id="1996958430">
      <w:bodyDiv w:val="1"/>
      <w:marLeft w:val="0"/>
      <w:marRight w:val="0"/>
      <w:marTop w:val="0"/>
      <w:marBottom w:val="0"/>
      <w:divBdr>
        <w:top w:val="none" w:sz="0" w:space="0" w:color="auto"/>
        <w:left w:val="none" w:sz="0" w:space="0" w:color="auto"/>
        <w:bottom w:val="none" w:sz="0" w:space="0" w:color="auto"/>
        <w:right w:val="none" w:sz="0" w:space="0" w:color="auto"/>
      </w:divBdr>
    </w:div>
    <w:div w:id="2006086007">
      <w:bodyDiv w:val="1"/>
      <w:marLeft w:val="0"/>
      <w:marRight w:val="0"/>
      <w:marTop w:val="0"/>
      <w:marBottom w:val="0"/>
      <w:divBdr>
        <w:top w:val="none" w:sz="0" w:space="0" w:color="auto"/>
        <w:left w:val="none" w:sz="0" w:space="0" w:color="auto"/>
        <w:bottom w:val="none" w:sz="0" w:space="0" w:color="auto"/>
        <w:right w:val="none" w:sz="0" w:space="0" w:color="auto"/>
      </w:divBdr>
    </w:div>
    <w:div w:id="2066754018">
      <w:bodyDiv w:val="1"/>
      <w:marLeft w:val="0"/>
      <w:marRight w:val="0"/>
      <w:marTop w:val="0"/>
      <w:marBottom w:val="0"/>
      <w:divBdr>
        <w:top w:val="none" w:sz="0" w:space="0" w:color="auto"/>
        <w:left w:val="none" w:sz="0" w:space="0" w:color="auto"/>
        <w:bottom w:val="none" w:sz="0" w:space="0" w:color="auto"/>
        <w:right w:val="none" w:sz="0" w:space="0" w:color="auto"/>
      </w:divBdr>
    </w:div>
    <w:div w:id="2072923603">
      <w:bodyDiv w:val="1"/>
      <w:marLeft w:val="0"/>
      <w:marRight w:val="0"/>
      <w:marTop w:val="0"/>
      <w:marBottom w:val="0"/>
      <w:divBdr>
        <w:top w:val="none" w:sz="0" w:space="0" w:color="auto"/>
        <w:left w:val="none" w:sz="0" w:space="0" w:color="auto"/>
        <w:bottom w:val="none" w:sz="0" w:space="0" w:color="auto"/>
        <w:right w:val="none" w:sz="0" w:space="0" w:color="auto"/>
      </w:divBdr>
    </w:div>
    <w:div w:id="20845961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ipcc-nggip.iges.or.jp/public/2006gl/pdf/2_Volume2/V2_1_Ch1_Introduction.pdf" TargetMode="External"/><Relationship Id="rId26" Type="http://schemas.openxmlformats.org/officeDocument/2006/relationships/hyperlink" Target="https://globalgoals.goldstandard.org/standards/TGuide-PerfCert_V1.1-Monitoring-Report.pdf" TargetMode="External"/><Relationship Id="rId3" Type="http://schemas.openxmlformats.org/officeDocument/2006/relationships/customXml" Target="../customXml/item3.xml"/><Relationship Id="rId21" Type="http://schemas.openxmlformats.org/officeDocument/2006/relationships/hyperlink" Target="http://www.fao.org/forest-resources-assessment/fra-2020/country-reports/en/"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ipcc-nggip.iges.or.jp/EFDB/main.php"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ipcc-nggip.iges.or.jp/EFDB/main.php" TargetMode="External"/><Relationship Id="rId20" Type="http://schemas.openxmlformats.org/officeDocument/2006/relationships/hyperlink" Target="http://www.fao.org/forest-resources-assessment/past-assessments/fra-2015/country-reports/e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lobalgoals.goldstandard.org/standards/TGuide-PerfCert_V1.1-Monitoring-Report.pdf" TargetMode="External"/><Relationship Id="rId24" Type="http://schemas.openxmlformats.org/officeDocument/2006/relationships/image" Target="media/image7.pn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ipcc-nggip.iges.or.jp/public/2006gl/pdf/2_Volume2/V2_1_Ch1_Introduction.pdf"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9.emf"/></Relationships>
</file>

<file path=word/_rels/footer3.xml.rels><?xml version="1.0" encoding="UTF-8" standalone="yes"?>
<Relationships xmlns="http://schemas.openxmlformats.org/package/2006/relationships"><Relationship Id="rId3" Type="http://schemas.openxmlformats.org/officeDocument/2006/relationships/image" Target="media/image13.emf"/><Relationship Id="rId2" Type="http://schemas.openxmlformats.org/officeDocument/2006/relationships/image" Target="media/image9.emf"/><Relationship Id="rId1" Type="http://schemas.openxmlformats.org/officeDocument/2006/relationships/image" Target="media/image12.emf"/></Relationships>
</file>

<file path=word/_rels/header3.xml.rels><?xml version="1.0" encoding="UTF-8" standalone="yes"?>
<Relationships xmlns="http://schemas.openxmlformats.org/package/2006/relationships"><Relationship Id="rId3" Type="http://schemas.openxmlformats.org/officeDocument/2006/relationships/diagramLayout" Target="diagrams/layout1.xml"/><Relationship Id="rId2" Type="http://schemas.openxmlformats.org/officeDocument/2006/relationships/diagramData" Target="diagrams/data1.xml"/><Relationship Id="rId1" Type="http://schemas.openxmlformats.org/officeDocument/2006/relationships/image" Target="media/image10.emf"/><Relationship Id="rId6" Type="http://schemas.microsoft.com/office/2007/relationships/diagramDrawing" Target="diagrams/drawing1.xml"/><Relationship Id="rId5" Type="http://schemas.openxmlformats.org/officeDocument/2006/relationships/diagramColors" Target="diagrams/colors1.xml"/><Relationship Id="rId4" Type="http://schemas.openxmlformats.org/officeDocument/2006/relationships/diagramQuickStyle" Target="diagrams/quickStyle1.xml"/></Relationships>
</file>

<file path=word/diagrams/_rels/data1.xml.rels><?xml version="1.0" encoding="UTF-8" standalone="yes"?>
<Relationships xmlns="http://schemas.openxmlformats.org/package/2006/relationships"><Relationship Id="rId1" Type="http://schemas.openxmlformats.org/officeDocument/2006/relationships/image" Target="../media/image11.em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BBF2B0-60C1-3742-9858-233F576D555B}" type="doc">
      <dgm:prSet loTypeId="urn:microsoft.com/office/officeart/2008/layout/PictureAccentBlocks" loCatId="" qsTypeId="urn:microsoft.com/office/officeart/2005/8/quickstyle/simple3" qsCatId="simple" csTypeId="urn:microsoft.com/office/officeart/2005/8/colors/colorful1" csCatId="colorful" phldr="1"/>
      <dgm:spPr/>
      <dgm:t>
        <a:bodyPr/>
        <a:lstStyle/>
        <a:p>
          <a:endParaRPr lang="en-GB"/>
        </a:p>
      </dgm:t>
    </dgm:pt>
    <dgm:pt modelId="{3A611AAA-098D-704F-BB06-7C3A5CCE11B3}">
      <dgm:prSet/>
      <dgm:spPr/>
      <dgm:t>
        <a:bodyPr/>
        <a:lstStyle/>
        <a:p>
          <a:endParaRPr lang="en-GB"/>
        </a:p>
      </dgm:t>
    </dgm:pt>
    <dgm:pt modelId="{335BD7DD-AC9E-6F44-AFEA-9D76741F05DC}" type="sibTrans" cxnId="{FFA7CE20-E079-4E4F-BB29-F83DB10BB0C9}">
      <dgm:prSet/>
      <dgm:spPr/>
      <dgm:t>
        <a:bodyPr/>
        <a:lstStyle/>
        <a:p>
          <a:endParaRPr lang="en-GB"/>
        </a:p>
      </dgm:t>
    </dgm:pt>
    <dgm:pt modelId="{9EF82370-B373-CB43-B80D-A3A00785EB39}" type="parTrans" cxnId="{FFA7CE20-E079-4E4F-BB29-F83DB10BB0C9}">
      <dgm:prSet/>
      <dgm:spPr/>
      <dgm:t>
        <a:bodyPr/>
        <a:lstStyle/>
        <a:p>
          <a:endParaRPr lang="en-GB"/>
        </a:p>
      </dgm:t>
    </dgm:pt>
    <dgm:pt modelId="{32DFC0E0-F41F-984C-B9CC-5EE3C099885D}" type="pres">
      <dgm:prSet presAssocID="{BFBBF2B0-60C1-3742-9858-233F576D555B}" presName="Name0" presStyleCnt="0">
        <dgm:presLayoutVars>
          <dgm:dir/>
        </dgm:presLayoutVars>
      </dgm:prSet>
      <dgm:spPr/>
    </dgm:pt>
    <dgm:pt modelId="{6EB9AB5F-C7CD-5646-8C4E-2FC5B3FCD748}" type="pres">
      <dgm:prSet presAssocID="{3A611AAA-098D-704F-BB06-7C3A5CCE11B3}" presName="composite" presStyleCnt="0"/>
      <dgm:spPr/>
    </dgm:pt>
    <dgm:pt modelId="{94C23139-828D-AE47-BD45-DFC9DC71CAC6}" type="pres">
      <dgm:prSet presAssocID="{3A611AAA-098D-704F-BB06-7C3A5CCE11B3}" presName="Image" presStyleLbl="alignNode1" presStyleIdx="0" presStyleCnt="1" custScaleX="234556" custScaleY="80110" custLinFactNeighborX="18" custLinFactNeighborY="-9945"/>
      <dgm:spPr>
        <a:prstGeom prst="rect">
          <a:avLst/>
        </a:prstGeom>
        <a:solidFill>
          <a:schemeClr val="bg1"/>
        </a:solidFill>
        <a:ln>
          <a:noFill/>
        </a:ln>
        <a:effectLst/>
      </dgm:spPr>
    </dgm:pt>
    <dgm:pt modelId="{AA104B76-9071-F146-9089-6E8724F6320C}" type="pres">
      <dgm:prSet presAssocID="{3A611AAA-098D-704F-BB06-7C3A5CCE11B3}" presName="Parent" presStyleLbl="revTx" presStyleIdx="0" presStyleCnt="1">
        <dgm:presLayoutVars>
          <dgm:bulletEnabled val="1"/>
        </dgm:presLayoutVars>
      </dgm:prSet>
      <dgm:spPr/>
    </dgm:pt>
  </dgm:ptLst>
  <dgm:cxnLst>
    <dgm:cxn modelId="{FFA7CE20-E079-4E4F-BB29-F83DB10BB0C9}" srcId="{BFBBF2B0-60C1-3742-9858-233F576D555B}" destId="{3A611AAA-098D-704F-BB06-7C3A5CCE11B3}" srcOrd="0" destOrd="0" parTransId="{9EF82370-B373-CB43-B80D-A3A00785EB39}" sibTransId="{335BD7DD-AC9E-6F44-AFEA-9D76741F05DC}"/>
    <dgm:cxn modelId="{AF69FC37-5E69-A442-A32A-D5F1B93F3961}" type="presOf" srcId="{3A611AAA-098D-704F-BB06-7C3A5CCE11B3}" destId="{AA104B76-9071-F146-9089-6E8724F6320C}" srcOrd="0" destOrd="0" presId="urn:microsoft.com/office/officeart/2008/layout/PictureAccentBlocks"/>
    <dgm:cxn modelId="{BDBE5C44-9B97-E94A-A006-7A8E37A16D8E}" type="presOf" srcId="{BFBBF2B0-60C1-3742-9858-233F576D555B}" destId="{32DFC0E0-F41F-984C-B9CC-5EE3C099885D}" srcOrd="0" destOrd="0" presId="urn:microsoft.com/office/officeart/2008/layout/PictureAccentBlocks"/>
    <dgm:cxn modelId="{B494AF59-4C5E-CC44-9D4F-3597C7B7F629}" type="presParOf" srcId="{32DFC0E0-F41F-984C-B9CC-5EE3C099885D}" destId="{6EB9AB5F-C7CD-5646-8C4E-2FC5B3FCD748}" srcOrd="0" destOrd="0" presId="urn:microsoft.com/office/officeart/2008/layout/PictureAccentBlocks"/>
    <dgm:cxn modelId="{8E6A879A-611B-FA4C-8030-6CD3DBD0A9AE}" type="presParOf" srcId="{6EB9AB5F-C7CD-5646-8C4E-2FC5B3FCD748}" destId="{94C23139-828D-AE47-BD45-DFC9DC71CAC6}" srcOrd="0" destOrd="0" presId="urn:microsoft.com/office/officeart/2008/layout/PictureAccentBlocks"/>
    <dgm:cxn modelId="{8DAFDB92-679D-1F4E-A5D9-0C7174252AB0}" type="presParOf" srcId="{6EB9AB5F-C7CD-5646-8C4E-2FC5B3FCD748}" destId="{AA104B76-9071-F146-9089-6E8724F6320C}" srcOrd="1" destOrd="0" presId="urn:microsoft.com/office/officeart/2008/layout/PictureAccentBlocks"/>
  </dgm:cxnLst>
  <dgm:bg>
    <a:blipFill>
      <a:blip xmlns:r="http://schemas.openxmlformats.org/officeDocument/2006/relationships" r:embed="rId1">
        <a:extLst>
          <a:ext uri="{28A0092B-C50C-407E-A947-70E740481C1C}">
            <a14:useLocalDpi xmlns:a14="http://schemas.microsoft.com/office/drawing/2010/main" val="0"/>
          </a:ext>
        </a:extLst>
      </a:blip>
      <a:stretch>
        <a:fillRect/>
      </a:stretch>
    </a:blipFill>
    <a:effectLst/>
  </dgm:bg>
  <dgm:whole/>
  <dgm:extLst>
    <a:ext uri="http://schemas.microsoft.com/office/drawing/2008/diagram">
      <dsp:dataModelExt xmlns:dsp="http://schemas.microsoft.com/office/drawing/2008/diagram" relId="rId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C23139-828D-AE47-BD45-DFC9DC71CAC6}">
      <dsp:nvSpPr>
        <dsp:cNvPr id="0" name=""/>
        <dsp:cNvSpPr/>
      </dsp:nvSpPr>
      <dsp:spPr>
        <a:xfrm>
          <a:off x="3886558" y="0"/>
          <a:ext cx="3707406" cy="1266223"/>
        </a:xfrm>
        <a:prstGeom prst="rect">
          <a:avLst/>
        </a:prstGeom>
        <a:solidFill>
          <a:schemeClr val="bg1"/>
        </a:solidFill>
        <a:ln w="9525" cap="flat" cmpd="sng" algn="ctr">
          <a:noFill/>
          <a:prstDash val="solid"/>
        </a:ln>
        <a:effectLst/>
      </dsp:spPr>
      <dsp:style>
        <a:lnRef idx="1">
          <a:scrgbClr r="0" g="0" b="0"/>
        </a:lnRef>
        <a:fillRef idx="2">
          <a:scrgbClr r="0" g="0" b="0"/>
        </a:fillRef>
        <a:effectRef idx="1">
          <a:scrgbClr r="0" g="0" b="0"/>
        </a:effectRef>
        <a:fontRef idx="minor">
          <a:schemeClr val="dk1"/>
        </a:fontRef>
      </dsp:style>
    </dsp:sp>
    <dsp:sp modelId="{AA104B76-9071-F146-9089-6E8724F6320C}">
      <dsp:nvSpPr>
        <dsp:cNvPr id="0" name=""/>
        <dsp:cNvSpPr/>
      </dsp:nvSpPr>
      <dsp:spPr>
        <a:xfrm rot="16200000">
          <a:off x="4001595" y="632242"/>
          <a:ext cx="1580606" cy="316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marL="0" lvl="0" indent="0" algn="l" defTabSz="889000">
            <a:lnSpc>
              <a:spcPct val="90000"/>
            </a:lnSpc>
            <a:spcBef>
              <a:spcPct val="0"/>
            </a:spcBef>
            <a:spcAft>
              <a:spcPct val="35000"/>
            </a:spcAft>
            <a:buNone/>
          </a:pPr>
          <a:endParaRPr lang="en-GB" sz="2000" kern="1200"/>
        </a:p>
      </dsp:txBody>
      <dsp:txXfrm>
        <a:off x="4001595" y="632242"/>
        <a:ext cx="1580606" cy="316121"/>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Blocks">
  <dgm:title val=""/>
  <dgm:desc val=""/>
  <dgm:catLst>
    <dgm:cat type="picture" pri="12000"/>
    <dgm:cat type="pictureconvert" pri="12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gt" val="5">
        <dgm:choose name="Name3">
          <dgm:if name="Name4" func="var" arg="dir" op="equ" val="norm">
            <dgm:alg type="snake">
              <dgm:param type="grDir" val="bL"/>
              <dgm:param type="bkpt" val="fixed"/>
              <dgm:param type="bkPtFixedVal" val="3"/>
              <dgm:param type="off" val="off"/>
              <dgm:param type="horzAlign" val="r"/>
              <dgm:param type="vertAlign" val="b"/>
            </dgm:alg>
          </dgm:if>
          <dgm:else name="Name5">
            <dgm:alg type="snake">
              <dgm:param type="grDir" val="bR"/>
              <dgm:param type="bkpt" val="fixed"/>
              <dgm:param type="bkPtFixedVal" val="3"/>
              <dgm:param type="off" val="off"/>
              <dgm:param type="horzAlign" val="l"/>
              <dgm:param type="vertAlign" val="b"/>
            </dgm:alg>
          </dgm:else>
        </dgm:choose>
      </dgm:if>
      <dgm:else name="Name6">
        <dgm:choose name="Name7">
          <dgm:if name="Name8" func="var" arg="dir" op="equ" val="norm">
            <dgm:alg type="snake">
              <dgm:param type="grDir" val="bL"/>
              <dgm:param type="bkpt" val="fixed"/>
              <dgm:param type="bkPtFixedVal" val="2"/>
              <dgm:param type="off" val="off"/>
              <dgm:param type="horzAlign" val="r"/>
              <dgm:param type="vertAlign" val="b"/>
            </dgm:alg>
          </dgm:if>
          <dgm:else name="Name9">
            <dgm:alg type="snake">
              <dgm:param type="grDir" val="bR"/>
              <dgm:param type="bkpt" val="fixed"/>
              <dgm:param type="bkPtFixedVal" val="2"/>
              <dgm:param type="off" val="off"/>
              <dgm:param type="horzAlign" val="l"/>
              <dgm:param type="vertAlign" val="b"/>
            </dgm:alg>
          </dgm:else>
        </dgm:choose>
      </dgm:else>
    </dgm:choose>
    <dgm:shape xmlns:r="http://schemas.openxmlformats.org/officeDocument/2006/relationships" r:blip="">
      <dgm:adjLst/>
    </dgm:shape>
    <dgm:constrLst>
      <dgm:constr type="alignOff" val="1"/>
      <dgm:constr type="primFontSz" for="des" ptType="node" op="equ" val="65"/>
      <dgm:constr type="w" for="ch" forName="composite" refType="w"/>
      <dgm:constr type="h" for="ch" forName="composite" refType="h"/>
      <dgm:constr type="sp" refType="w" refFor="ch" refForName="composite" op="equ" fact="0.113"/>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1.2"/>
        </dgm:alg>
        <dgm:shape xmlns:r="http://schemas.openxmlformats.org/officeDocument/2006/relationships" r:blip="">
          <dgm:adjLst/>
        </dgm:shape>
        <dgm:choose name="Name10">
          <dgm:if name="Name11" func="var" arg="dir" op="equ" val="norm">
            <dgm:constrLst>
              <dgm:constr type="l" for="ch" forName="Image" refType="w" refFor="ch" refForName="Image" fact="0.2"/>
              <dgm:constr type="t" for="ch" forName="Image" refType="h" fact="0"/>
              <dgm:constr type="h" for="ch" forName="Image" refType="h"/>
              <dgm:constr type="w" for="ch" forName="Image" refType="h" refFor="ch" refForName="Image" op="equ"/>
              <dgm:constr type="l" for="ch" forName="Parent" refType="w" fact="0"/>
              <dgm:constr type="t" for="ch" forName="Parent" refType="h" fact="0"/>
              <dgm:constr type="w" for="ch" forName="Parent" refType="h" refFor="ch" refForName="Image" op="equ" fact="0.2"/>
              <dgm:constr type="h" for="ch" forName="Parent" refType="h" refFor="ch" refForName="Image" op="equ"/>
            </dgm:constrLst>
          </dgm:if>
          <dgm:else name="Name12">
            <dgm:constrLst>
              <dgm:constr type="l" for="ch" forName="Image" refType="w" fact="0"/>
              <dgm:constr type="t" for="ch" forName="Image" refType="h" fact="0"/>
              <dgm:constr type="h" for="ch" forName="Image" refType="h"/>
              <dgm:constr type="w" for="ch" forName="Image" refType="h" refFor="ch" refForName="Image" op="equ"/>
              <dgm:constr type="l" for="ch" forName="Parent" refType="w" refFor="ch" refForName="Image"/>
              <dgm:constr type="t" for="ch" forName="Parent" refType="h" fact="0"/>
              <dgm:constr type="w" for="ch" forName="Parent" refType="w" refFor="ch" refForName="Image" fact="0.2"/>
              <dgm:constr type="h" for="ch" forName="Parent" refType="h" refFor="ch" refForName="Image"/>
            </dgm:constrLst>
          </dgm:else>
        </dgm:choose>
        <dgm:layoutNode name="Image" styleLbl="alignNode1">
          <dgm:alg type="sp"/>
          <dgm:shape xmlns:r="http://schemas.openxmlformats.org/officeDocument/2006/relationships" type="rect" r:blip="" blipPhldr="1">
            <dgm:adjLst/>
          </dgm:shape>
          <dgm:presOf/>
        </dgm:layoutNode>
        <dgm:layoutNode name="Parent" styleLbl="revTx">
          <dgm:varLst>
            <dgm:bulletEnabled val="1"/>
          </dgm:varLst>
          <dgm:alg type="tx">
            <dgm:param type="parTxLTRAlign" val="l"/>
            <dgm:param type="txAnchorVert" val="b"/>
            <dgm:param type="txAnchorVertCh" val="b"/>
            <dgm:param type="autoTxRot" val="grav"/>
          </dgm:alg>
          <dgm:choose name="Name13">
            <dgm:if name="Name14" func="var" arg="dir" op="equ" val="norm">
              <dgm:shape xmlns:r="http://schemas.openxmlformats.org/officeDocument/2006/relationships" rot="270" type="rect" r:blip="">
                <dgm:adjLst/>
              </dgm:shape>
            </dgm:if>
            <dgm:else name="Name15">
              <dgm:shape xmlns:r="http://schemas.openxmlformats.org/officeDocument/2006/relationships" rot="90" type="rect" r:blip="">
                <dgm:adjLst/>
              </dgm:shape>
            </dgm:else>
          </dgm:choose>
          <dgm:presOf axis="desOr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GoldStandard">
  <a:themeElements>
    <a:clrScheme name="GoldStandard Colour Palette">
      <a:dk1>
        <a:srgbClr val="515151"/>
      </a:dk1>
      <a:lt1>
        <a:srgbClr val="FFFFFF"/>
      </a:lt1>
      <a:dk2>
        <a:srgbClr val="323232"/>
      </a:dk2>
      <a:lt2>
        <a:srgbClr val="E6E5E5"/>
      </a:lt2>
      <a:accent1>
        <a:srgbClr val="00B9BD"/>
      </a:accent1>
      <a:accent2>
        <a:srgbClr val="109B9D"/>
      </a:accent2>
      <a:accent3>
        <a:srgbClr val="097E80"/>
      </a:accent3>
      <a:accent4>
        <a:srgbClr val="D6DF40"/>
      </a:accent4>
      <a:accent5>
        <a:srgbClr val="C1CC3A"/>
      </a:accent5>
      <a:accent6>
        <a:srgbClr val="AFB936"/>
      </a:accent6>
      <a:hlink>
        <a:srgbClr val="00B9BD"/>
      </a:hlink>
      <a:folHlink>
        <a:srgbClr val="D3D4D6"/>
      </a:folHlink>
    </a:clrScheme>
    <a:fontScheme name="Tes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anchor="t"/>
      <a:lstStyle>
        <a:defPPr>
          <a:defRPr smtClean="0"/>
        </a:defPPr>
      </a:lstStyle>
    </a:txDef>
  </a:objectDefaults>
  <a:extraClrSchemeLst/>
  <a:extLst>
    <a:ext uri="{05A4C25C-085E-4340-85A3-A5531E510DB2}">
      <thm15:themeFamily xmlns:thm15="http://schemas.microsoft.com/office/thememl/2012/main" name="GoldStandard-theme" id="{2EC3FD0D-E269-4A4F-B2C9-6AC141EAB1A5}" vid="{86384915-11BA-5A4A-B8D7-A8323FEA86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67D8FF0EBC1E34CAA966933F5D9F9ED" ma:contentTypeVersion="17" ma:contentTypeDescription="Create a new document." ma:contentTypeScope="" ma:versionID="439770bec7794d21e15900065ecc15c8">
  <xsd:schema xmlns:xsd="http://www.w3.org/2001/XMLSchema" xmlns:xs="http://www.w3.org/2001/XMLSchema" xmlns:p="http://schemas.microsoft.com/office/2006/metadata/properties" xmlns:ns1="http://schemas.microsoft.com/sharepoint/v3" xmlns:ns2="8bcd9205-aa71-43b1-82fe-dcc00a36dd04" xmlns:ns3="83a6049c-05c8-4e22-bd03-2c19a5f84a8b" targetNamespace="http://schemas.microsoft.com/office/2006/metadata/properties" ma:root="true" ma:fieldsID="1bbc5ad7ea28e613aaec200fd9de14a7" ns1:_="" ns2:_="" ns3:_="">
    <xsd:import namespace="http://schemas.microsoft.com/sharepoint/v3"/>
    <xsd:import namespace="8bcd9205-aa71-43b1-82fe-dcc00a36dd04"/>
    <xsd:import namespace="83a6049c-05c8-4e22-bd03-2c19a5f84a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1:PublishingStartDate" minOccurs="0"/>
                <xsd:element ref="ns1:PublishingExpirationDate"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3"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bcd9205-aa71-43b1-82fe-dcc00a36dd0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e905b797-93a9-4c36-9d72-1ad65c8e506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3a6049c-05c8-4e22-bd03-2c19a5f84a8b"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e97f6c16-a42c-4dfe-b35d-62a0e7d34d20}" ma:internalName="TaxCatchAll" ma:showField="CatchAllData" ma:web="83a6049c-05c8-4e22-bd03-2c19a5f84a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lcf76f155ced4ddcb4097134ff3c332f xmlns="8bcd9205-aa71-43b1-82fe-dcc00a36dd04">
      <Terms xmlns="http://schemas.microsoft.com/office/infopath/2007/PartnerControls"/>
    </lcf76f155ced4ddcb4097134ff3c332f>
    <TaxCatchAll xmlns="83a6049c-05c8-4e22-bd03-2c19a5f84a8b" xsi:nil="true"/>
  </documentManagement>
</p:properties>
</file>

<file path=customXml/itemProps1.xml><?xml version="1.0" encoding="utf-8"?>
<ds:datastoreItem xmlns:ds="http://schemas.openxmlformats.org/officeDocument/2006/customXml" ds:itemID="{013BEC1D-E8E7-4A4C-97BB-B2F65C8FC074}">
  <ds:schemaRefs>
    <ds:schemaRef ds:uri="http://schemas.microsoft.com/sharepoint/v3/contenttype/forms"/>
  </ds:schemaRefs>
</ds:datastoreItem>
</file>

<file path=customXml/itemProps2.xml><?xml version="1.0" encoding="utf-8"?>
<ds:datastoreItem xmlns:ds="http://schemas.openxmlformats.org/officeDocument/2006/customXml" ds:itemID="{9F763E06-43B3-4585-AF65-2C3560E830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bcd9205-aa71-43b1-82fe-dcc00a36dd04"/>
    <ds:schemaRef ds:uri="83a6049c-05c8-4e22-bd03-2c19a5f84a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4225A0-BE86-744D-ADB6-636ED02D39A8}">
  <ds:schemaRefs>
    <ds:schemaRef ds:uri="http://schemas.openxmlformats.org/officeDocument/2006/bibliography"/>
  </ds:schemaRefs>
</ds:datastoreItem>
</file>

<file path=customXml/itemProps4.xml><?xml version="1.0" encoding="utf-8"?>
<ds:datastoreItem xmlns:ds="http://schemas.openxmlformats.org/officeDocument/2006/customXml" ds:itemID="{14F5C434-1E1C-44F1-8301-44C88D5A8394}">
  <ds:schemaRefs>
    <ds:schemaRef ds:uri="http://schemas.microsoft.com/office/2006/metadata/properties"/>
    <ds:schemaRef ds:uri="http://schemas.microsoft.com/office/infopath/2007/PartnerControls"/>
    <ds:schemaRef ds:uri="http://schemas.microsoft.com/sharepoint/v3"/>
    <ds:schemaRef ds:uri="8bcd9205-aa71-43b1-82fe-dcc00a36dd04"/>
    <ds:schemaRef ds:uri="83a6049c-05c8-4e22-bd03-2c19a5f84a8b"/>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56</Pages>
  <Words>11235</Words>
  <Characters>64046</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TEMPLATE-</vt:lpstr>
    </vt:vector>
  </TitlesOfParts>
  <Manager/>
  <Company/>
  <LinksUpToDate>false</LinksUpToDate>
  <CharactersWithSpaces>75131</CharactersWithSpaces>
  <SharedDoc>false</SharedDoc>
  <HyperlinkBase/>
  <HLinks>
    <vt:vector size="48" baseType="variant">
      <vt:variant>
        <vt:i4>4653183</vt:i4>
      </vt:variant>
      <vt:variant>
        <vt:i4>78</vt:i4>
      </vt:variant>
      <vt:variant>
        <vt:i4>0</vt:i4>
      </vt:variant>
      <vt:variant>
        <vt:i4>5</vt:i4>
      </vt:variant>
      <vt:variant>
        <vt:lpwstr>https://globalgoals.goldstandard.org/standards/TGuide-PerfCert_V1.1-Monitoring-Report.pdf</vt:lpwstr>
      </vt:variant>
      <vt:variant>
        <vt:lpwstr/>
      </vt:variant>
      <vt:variant>
        <vt:i4>7143479</vt:i4>
      </vt:variant>
      <vt:variant>
        <vt:i4>69</vt:i4>
      </vt:variant>
      <vt:variant>
        <vt:i4>0</vt:i4>
      </vt:variant>
      <vt:variant>
        <vt:i4>5</vt:i4>
      </vt:variant>
      <vt:variant>
        <vt:lpwstr>http://www.fao.org/forest-resources-assessment/fra-2020/country-reports/en/</vt:lpwstr>
      </vt:variant>
      <vt:variant>
        <vt:lpwstr/>
      </vt:variant>
      <vt:variant>
        <vt:i4>5832795</vt:i4>
      </vt:variant>
      <vt:variant>
        <vt:i4>66</vt:i4>
      </vt:variant>
      <vt:variant>
        <vt:i4>0</vt:i4>
      </vt:variant>
      <vt:variant>
        <vt:i4>5</vt:i4>
      </vt:variant>
      <vt:variant>
        <vt:lpwstr>http://www.fao.org/forest-resources-assessment/past-assessments/fra-2015/country-reports/en/</vt:lpwstr>
      </vt:variant>
      <vt:variant>
        <vt:lpwstr/>
      </vt:variant>
      <vt:variant>
        <vt:i4>4456464</vt:i4>
      </vt:variant>
      <vt:variant>
        <vt:i4>63</vt:i4>
      </vt:variant>
      <vt:variant>
        <vt:i4>0</vt:i4>
      </vt:variant>
      <vt:variant>
        <vt:i4>5</vt:i4>
      </vt:variant>
      <vt:variant>
        <vt:lpwstr>https://www.ipcc-nggip.iges.or.jp/public/2006gl/pdf/2_Volume2/V2_1_Ch1_Introduction.pdf</vt:lpwstr>
      </vt:variant>
      <vt:variant>
        <vt:lpwstr/>
      </vt:variant>
      <vt:variant>
        <vt:i4>4456464</vt:i4>
      </vt:variant>
      <vt:variant>
        <vt:i4>60</vt:i4>
      </vt:variant>
      <vt:variant>
        <vt:i4>0</vt:i4>
      </vt:variant>
      <vt:variant>
        <vt:i4>5</vt:i4>
      </vt:variant>
      <vt:variant>
        <vt:lpwstr>https://www.ipcc-nggip.iges.or.jp/public/2006gl/pdf/2_Volume2/V2_1_Ch1_Introduction.pdf</vt:lpwstr>
      </vt:variant>
      <vt:variant>
        <vt:lpwstr/>
      </vt:variant>
      <vt:variant>
        <vt:i4>7405619</vt:i4>
      </vt:variant>
      <vt:variant>
        <vt:i4>57</vt:i4>
      </vt:variant>
      <vt:variant>
        <vt:i4>0</vt:i4>
      </vt:variant>
      <vt:variant>
        <vt:i4>5</vt:i4>
      </vt:variant>
      <vt:variant>
        <vt:lpwstr>https://www.ipcc-nggip.iges.or.jp/EFDB/main.php</vt:lpwstr>
      </vt:variant>
      <vt:variant>
        <vt:lpwstr/>
      </vt:variant>
      <vt:variant>
        <vt:i4>7405619</vt:i4>
      </vt:variant>
      <vt:variant>
        <vt:i4>54</vt:i4>
      </vt:variant>
      <vt:variant>
        <vt:i4>0</vt:i4>
      </vt:variant>
      <vt:variant>
        <vt:i4>5</vt:i4>
      </vt:variant>
      <vt:variant>
        <vt:lpwstr>https://www.ipcc-nggip.iges.or.jp/EFDB/main.php</vt:lpwstr>
      </vt:variant>
      <vt:variant>
        <vt:lpwstr/>
      </vt:variant>
      <vt:variant>
        <vt:i4>4653183</vt:i4>
      </vt:variant>
      <vt:variant>
        <vt:i4>0</vt:i4>
      </vt:variant>
      <vt:variant>
        <vt:i4>0</vt:i4>
      </vt:variant>
      <vt:variant>
        <vt:i4>5</vt:i4>
      </vt:variant>
      <vt:variant>
        <vt:lpwstr>https://globalgoals.goldstandard.org/standards/TGuide-PerfCert_V1.1-Monitoring-Report.pdf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
  <dc:creator>Gold Standard</dc:creator>
  <cp:keywords/>
  <dc:description/>
  <cp:lastModifiedBy>Katienne Miranda</cp:lastModifiedBy>
  <cp:revision>47</cp:revision>
  <cp:lastPrinted>2023-07-03T11:23:00Z</cp:lastPrinted>
  <dcterms:created xsi:type="dcterms:W3CDTF">2023-05-04T17:17:00Z</dcterms:created>
  <dcterms:modified xsi:type="dcterms:W3CDTF">2023-07-03T11:23:00Z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0x010100467D8FF0EBC1E34CAA966933F5D9F9ED</vt:lpwstr>
  </property>
  <property fmtid="{D5CDD505-2E9C-101B-9397-08002B2CF9AE}" pid="3" name="MediaServiceImageTags">
    <vt:lpwstr/>
  </property>
</Properties>
</file>