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370CD" w14:textId="77777777" w:rsidR="006A6579" w:rsidRDefault="006A6579" w:rsidP="00733861">
      <w:pPr>
        <w:rPr>
          <w:b/>
          <w:caps/>
          <w:color w:val="00B9BD" w:themeColor="accent1"/>
          <w:sz w:val="48"/>
        </w:rPr>
      </w:pPr>
    </w:p>
    <w:p w14:paraId="2D3987A2" w14:textId="77777777" w:rsidR="00733861" w:rsidRPr="0042072C" w:rsidRDefault="00733861" w:rsidP="00733861">
      <w:pPr>
        <w:rPr>
          <w:rFonts w:asciiTheme="minorHAnsi" w:hAnsiTheme="minorHAnsi"/>
          <w:b/>
          <w:caps/>
          <w:color w:val="00B9BD" w:themeColor="accent1"/>
          <w:sz w:val="48"/>
        </w:rPr>
      </w:pPr>
      <w:r w:rsidRPr="0042072C">
        <w:rPr>
          <w:rFonts w:asciiTheme="minorHAnsi" w:hAnsiTheme="minorHAnsi"/>
          <w:b/>
          <w:caps/>
          <w:color w:val="00B9BD" w:themeColor="accent1"/>
          <w:sz w:val="48"/>
        </w:rPr>
        <w:t>Monitoring Report</w:t>
      </w:r>
    </w:p>
    <w:p w14:paraId="13151A9C" w14:textId="77777777" w:rsidR="00F92931" w:rsidRPr="0042072C" w:rsidRDefault="00336C8E" w:rsidP="002E5DB5">
      <w:pPr>
        <w:rPr>
          <w:rFonts w:asciiTheme="minorHAnsi" w:hAnsiTheme="minorHAnsi"/>
        </w:rPr>
      </w:pPr>
      <w:r w:rsidRPr="0042072C">
        <w:rPr>
          <w:rFonts w:asciiTheme="minorHAnsi" w:hAnsiTheme="minorHAnsi"/>
          <w:noProof/>
        </w:rPr>
        <w:pict w14:anchorId="28F216B3">
          <v:rect id="_x0000_i1025" alt="" style="width:451.3pt;height:.05pt;mso-width-percent:0;mso-height-percent:0;mso-width-percent:0;mso-height-percent:0" o:hralign="center" o:hrstd="t" o:hr="t" fillcolor="#a0a0a0" stroked="f"/>
        </w:pict>
      </w:r>
    </w:p>
    <w:p w14:paraId="2BAA9476" w14:textId="77777777" w:rsidR="00635A56" w:rsidRPr="0042072C" w:rsidRDefault="0002272D" w:rsidP="00635A56">
      <w:pPr>
        <w:pStyle w:val="Heading6"/>
        <w:rPr>
          <w:rFonts w:asciiTheme="minorHAnsi" w:hAnsiTheme="minorHAnsi"/>
          <w:lang w:val="fr-FR"/>
        </w:rPr>
      </w:pPr>
      <w:r w:rsidRPr="0042072C">
        <w:rPr>
          <w:rFonts w:asciiTheme="minorHAnsi" w:hAnsiTheme="minorHAnsi"/>
          <w:sz w:val="24"/>
          <w:lang w:val="fr-FR"/>
        </w:rPr>
        <w:t xml:space="preserve">PUBLICATION DATE </w:t>
      </w:r>
      <w:r w:rsidRPr="0042072C">
        <w:rPr>
          <w:rFonts w:asciiTheme="minorHAnsi" w:hAnsiTheme="minorHAnsi"/>
          <w:lang w:val="fr-FR"/>
        </w:rPr>
        <w:t xml:space="preserve"> </w:t>
      </w:r>
      <w:r w:rsidR="0056373F" w:rsidRPr="0042072C">
        <w:rPr>
          <w:rFonts w:asciiTheme="minorHAnsi" w:hAnsiTheme="minorHAnsi"/>
          <w:b/>
          <w:bCs/>
          <w:color w:val="515151" w:themeColor="text1"/>
          <w:lang w:val="fr-FR"/>
        </w:rPr>
        <w:t>14</w:t>
      </w:r>
      <w:r w:rsidRPr="0042072C">
        <w:rPr>
          <w:rFonts w:asciiTheme="minorHAnsi" w:hAnsiTheme="minorHAnsi"/>
          <w:b/>
          <w:bCs/>
          <w:color w:val="515151" w:themeColor="text1"/>
          <w:lang w:val="fr-FR"/>
        </w:rPr>
        <w:t>.</w:t>
      </w:r>
      <w:r w:rsidR="00460D2E" w:rsidRPr="0042072C">
        <w:rPr>
          <w:rFonts w:asciiTheme="minorHAnsi" w:hAnsiTheme="minorHAnsi"/>
          <w:b/>
          <w:bCs/>
          <w:color w:val="515151" w:themeColor="text1"/>
          <w:lang w:val="fr-FR"/>
        </w:rPr>
        <w:t>10</w:t>
      </w:r>
      <w:r w:rsidRPr="0042072C">
        <w:rPr>
          <w:rFonts w:asciiTheme="minorHAnsi" w:hAnsiTheme="minorHAnsi"/>
          <w:b/>
          <w:bCs/>
          <w:color w:val="515151" w:themeColor="text1"/>
          <w:lang w:val="fr-FR"/>
        </w:rPr>
        <w:t>.</w:t>
      </w:r>
      <w:r w:rsidR="00460D2E" w:rsidRPr="0042072C">
        <w:rPr>
          <w:rFonts w:asciiTheme="minorHAnsi" w:hAnsiTheme="minorHAnsi"/>
          <w:b/>
          <w:bCs/>
          <w:color w:val="515151" w:themeColor="text1"/>
          <w:lang w:val="fr-FR"/>
        </w:rPr>
        <w:t>2020</w:t>
      </w:r>
      <w:r w:rsidR="00A96321" w:rsidRPr="0042072C">
        <w:rPr>
          <w:rFonts w:asciiTheme="minorHAnsi" w:hAnsiTheme="minorHAnsi"/>
          <w:lang w:val="fr-FR"/>
        </w:rPr>
        <w:br/>
      </w:r>
      <w:proofErr w:type="gramStart"/>
      <w:r w:rsidR="00CD41BB" w:rsidRPr="0042072C">
        <w:rPr>
          <w:rFonts w:asciiTheme="minorHAnsi" w:hAnsiTheme="minorHAnsi"/>
          <w:sz w:val="24"/>
          <w:lang w:val="fr-FR"/>
        </w:rPr>
        <w:t xml:space="preserve">VERSION </w:t>
      </w:r>
      <w:r w:rsidRPr="0042072C">
        <w:rPr>
          <w:rFonts w:asciiTheme="minorHAnsi" w:hAnsiTheme="minorHAnsi"/>
          <w:lang w:val="fr-FR"/>
        </w:rPr>
        <w:t xml:space="preserve"> </w:t>
      </w:r>
      <w:r w:rsidRPr="0042072C">
        <w:rPr>
          <w:rFonts w:asciiTheme="minorHAnsi" w:hAnsiTheme="minorHAnsi"/>
          <w:b/>
          <w:bCs/>
          <w:color w:val="515151" w:themeColor="text1"/>
          <w:lang w:val="fr-FR"/>
        </w:rPr>
        <w:t>v.</w:t>
      </w:r>
      <w:proofErr w:type="gramEnd"/>
      <w:r w:rsidRPr="0042072C">
        <w:rPr>
          <w:rFonts w:asciiTheme="minorHAnsi" w:hAnsiTheme="minorHAnsi"/>
          <w:b/>
          <w:bCs/>
          <w:color w:val="515151" w:themeColor="text1"/>
          <w:lang w:val="fr-FR"/>
        </w:rPr>
        <w:t xml:space="preserve"> </w:t>
      </w:r>
      <w:r w:rsidR="00460D2E" w:rsidRPr="0042072C">
        <w:rPr>
          <w:rFonts w:asciiTheme="minorHAnsi" w:hAnsiTheme="minorHAnsi"/>
          <w:b/>
          <w:bCs/>
          <w:color w:val="515151" w:themeColor="text1"/>
          <w:lang w:val="fr-FR"/>
        </w:rPr>
        <w:t>1</w:t>
      </w:r>
      <w:r w:rsidRPr="0042072C">
        <w:rPr>
          <w:rFonts w:asciiTheme="minorHAnsi" w:hAnsiTheme="minorHAnsi"/>
          <w:b/>
          <w:bCs/>
          <w:color w:val="515151" w:themeColor="text1"/>
          <w:lang w:val="fr-FR"/>
        </w:rPr>
        <w:t>.</w:t>
      </w:r>
      <w:r w:rsidR="00CF0CFE" w:rsidRPr="0042072C">
        <w:rPr>
          <w:rFonts w:asciiTheme="minorHAnsi" w:hAnsiTheme="minorHAnsi"/>
          <w:b/>
          <w:bCs/>
          <w:color w:val="515151" w:themeColor="text1"/>
          <w:lang w:val="fr-FR"/>
        </w:rPr>
        <w:t>1</w:t>
      </w:r>
      <w:r w:rsidRPr="0042072C">
        <w:rPr>
          <w:rFonts w:asciiTheme="minorHAnsi" w:hAnsiTheme="minorHAnsi"/>
          <w:b/>
          <w:bCs/>
          <w:color w:val="515151" w:themeColor="text1"/>
          <w:lang w:val="fr-FR"/>
        </w:rPr>
        <w:t xml:space="preserve"> </w:t>
      </w:r>
      <w:r w:rsidR="0096773B" w:rsidRPr="0042072C">
        <w:rPr>
          <w:rFonts w:asciiTheme="minorHAnsi" w:hAnsiTheme="minorHAnsi"/>
          <w:b/>
          <w:bCs/>
          <w:color w:val="515151" w:themeColor="text1"/>
          <w:lang w:val="fr-FR"/>
        </w:rPr>
        <w:br/>
      </w:r>
      <w:r w:rsidR="00A96321" w:rsidRPr="0042072C">
        <w:rPr>
          <w:rFonts w:asciiTheme="minorHAnsi" w:hAnsiTheme="minorHAnsi"/>
          <w:sz w:val="24"/>
          <w:lang w:val="fr-FR"/>
        </w:rPr>
        <w:t xml:space="preserve">RELATED </w:t>
      </w:r>
      <w:r w:rsidR="00CF0CFE" w:rsidRPr="0042072C">
        <w:rPr>
          <w:rFonts w:asciiTheme="minorHAnsi" w:hAnsiTheme="minorHAnsi"/>
          <w:sz w:val="24"/>
          <w:lang w:val="fr-FR"/>
        </w:rPr>
        <w:t>SUPPORT</w:t>
      </w:r>
      <w:r w:rsidR="00A96321" w:rsidRPr="0042072C">
        <w:rPr>
          <w:rFonts w:asciiTheme="minorHAnsi" w:hAnsiTheme="minorHAnsi"/>
          <w:sz w:val="24"/>
          <w:lang w:val="fr-FR"/>
        </w:rPr>
        <w:t xml:space="preserve"> </w:t>
      </w:r>
      <w:r w:rsidR="00635A56" w:rsidRPr="0042072C">
        <w:rPr>
          <w:rFonts w:asciiTheme="minorHAnsi" w:hAnsiTheme="minorHAnsi"/>
          <w:lang w:val="fr-FR"/>
        </w:rPr>
        <w:t>–</w:t>
      </w:r>
      <w:r w:rsidR="0056373F" w:rsidRPr="0042072C">
        <w:rPr>
          <w:rFonts w:asciiTheme="minorHAnsi" w:hAnsiTheme="minorHAnsi"/>
          <w:lang w:val="fr-FR"/>
        </w:rPr>
        <w:t xml:space="preserve"> </w:t>
      </w:r>
      <w:hyperlink r:id="rId8" w:history="1">
        <w:r w:rsidR="004473A5" w:rsidRPr="0042072C">
          <w:rPr>
            <w:rStyle w:val="Hyperlink"/>
            <w:b/>
            <w:bCs/>
            <w:color w:val="515151" w:themeColor="text1"/>
            <w:u w:val="none"/>
            <w:lang w:val="fr-FR"/>
          </w:rPr>
          <w:t xml:space="preserve">TEMPLATE GUIDE </w:t>
        </w:r>
        <w:r w:rsidR="00733861" w:rsidRPr="0042072C">
          <w:rPr>
            <w:rStyle w:val="Hyperlink"/>
            <w:b/>
            <w:bCs/>
            <w:color w:val="515151" w:themeColor="text1"/>
            <w:u w:val="none"/>
            <w:lang w:val="fr-FR"/>
          </w:rPr>
          <w:t>M</w:t>
        </w:r>
        <w:r w:rsidR="00733861" w:rsidRPr="0042072C">
          <w:rPr>
            <w:rStyle w:val="Hyperlink"/>
            <w:b/>
            <w:bCs/>
            <w:color w:val="515151" w:themeColor="text1"/>
            <w:u w:val="none"/>
            <w:lang w:val="fr-FR"/>
          </w:rPr>
          <w:t>onitoring Report</w:t>
        </w:r>
        <w:r w:rsidR="0056373F" w:rsidRPr="0042072C">
          <w:rPr>
            <w:rStyle w:val="Hyperlink"/>
            <w:b/>
            <w:bCs/>
            <w:color w:val="515151" w:themeColor="text1"/>
            <w:u w:val="none"/>
            <w:lang w:val="fr-FR"/>
          </w:rPr>
          <w:t xml:space="preserve"> v. 1.1</w:t>
        </w:r>
      </w:hyperlink>
    </w:p>
    <w:p w14:paraId="4A0E38C6" w14:textId="77777777" w:rsidR="00F92931" w:rsidRPr="00947B25" w:rsidRDefault="00336C8E" w:rsidP="00635A56">
      <w:pPr>
        <w:pStyle w:val="Heading6"/>
      </w:pPr>
      <w:r>
        <w:rPr>
          <w:noProof/>
          <w14:cntxtAlts w14:val="0"/>
        </w:rPr>
        <w:pict w14:anchorId="6A5DA120">
          <v:rect id="_x0000_i1026" alt="" style="width:451.3pt;height:.05pt;mso-width-percent:0;mso-height-percent:0;mso-width-percent:0;mso-height-percent:0" o:hralign="center" o:hrstd="t" o:hr="t" fillcolor="#a0a0a0" stroked="f"/>
        </w:pict>
      </w:r>
    </w:p>
    <w:p w14:paraId="1EA4EFD4" w14:textId="77777777" w:rsidR="00C30F02" w:rsidRDefault="00C30F02" w:rsidP="00C30F02"/>
    <w:p w14:paraId="38916112" w14:textId="77777777" w:rsidR="007D2F0B" w:rsidRPr="00C30F02" w:rsidRDefault="007D2F0B" w:rsidP="00C30F02"/>
    <w:p w14:paraId="3C45CD33" w14:textId="77777777" w:rsidR="004473A5" w:rsidRDefault="004473A5" w:rsidP="004473A5"/>
    <w:p w14:paraId="5CDDF950" w14:textId="77777777" w:rsidR="004473A5" w:rsidRPr="00562162" w:rsidRDefault="004473A5" w:rsidP="004473A5">
      <w:pPr>
        <w:rPr>
          <w:rFonts w:asciiTheme="minorHAnsi" w:hAnsiTheme="minorHAnsi"/>
        </w:rPr>
      </w:pPr>
      <w:r w:rsidRPr="00562162">
        <w:rPr>
          <w:rFonts w:asciiTheme="minorHAnsi" w:hAnsiTheme="minorHAnsi"/>
        </w:rPr>
        <w:t xml:space="preserve">This document contains the following Sections </w:t>
      </w:r>
    </w:p>
    <w:p w14:paraId="4AB25F75" w14:textId="77777777" w:rsidR="004473A5" w:rsidRDefault="004473A5" w:rsidP="004473A5">
      <w:pPr>
        <w:rPr>
          <w:rFonts w:asciiTheme="minorHAnsi" w:hAnsiTheme="minorHAnsi"/>
        </w:rPr>
      </w:pPr>
      <w:r w:rsidRPr="00562162">
        <w:rPr>
          <w:rFonts w:asciiTheme="minorHAnsi" w:hAnsiTheme="minorHAnsi"/>
        </w:rPr>
        <w:br/>
        <w:t>Key Project Information</w:t>
      </w:r>
    </w:p>
    <w:p w14:paraId="04677A36" w14:textId="77777777" w:rsidR="00680EB7" w:rsidRPr="00562162" w:rsidRDefault="00680EB7" w:rsidP="004473A5">
      <w:pPr>
        <w:rPr>
          <w:rFonts w:asciiTheme="minorHAnsi" w:hAnsiTheme="minorHAnsi"/>
        </w:rPr>
      </w:pPr>
    </w:p>
    <w:p w14:paraId="3804ECD6" w14:textId="77777777" w:rsidR="00733861" w:rsidRPr="00680EB7" w:rsidRDefault="00733861" w:rsidP="00733861">
      <w:pPr>
        <w:rPr>
          <w:rFonts w:asciiTheme="minorHAnsi" w:hAnsiTheme="minorHAnsi"/>
          <w:color w:val="515151" w:themeColor="text1"/>
        </w:rPr>
      </w:pPr>
      <w:r w:rsidRPr="00562162">
        <w:rPr>
          <w:rFonts w:asciiTheme="minorHAnsi" w:hAnsiTheme="minorHAnsi"/>
          <w:color w:val="515151" w:themeColor="text1"/>
          <w:u w:val="single"/>
        </w:rPr>
        <w:fldChar w:fldCharType="begin"/>
      </w:r>
      <w:r w:rsidRPr="00680EB7">
        <w:rPr>
          <w:rFonts w:asciiTheme="minorHAnsi" w:hAnsiTheme="minorHAnsi"/>
          <w:color w:val="515151" w:themeColor="text1"/>
          <w:u w:val="single"/>
        </w:rPr>
        <w:instrText xml:space="preserve"> REF _Ref49860651 \r \h  \* MERGEFORMAT </w:instrText>
      </w:r>
      <w:r w:rsidRPr="00562162">
        <w:rPr>
          <w:rFonts w:asciiTheme="minorHAnsi" w:hAnsiTheme="minorHAnsi"/>
          <w:color w:val="515151" w:themeColor="text1"/>
          <w:u w:val="single"/>
        </w:rPr>
      </w:r>
      <w:r w:rsidRPr="00562162">
        <w:rPr>
          <w:rFonts w:asciiTheme="minorHAnsi" w:hAnsiTheme="minorHAnsi"/>
          <w:color w:val="515151" w:themeColor="text1"/>
          <w:u w:val="single"/>
        </w:rPr>
        <w:fldChar w:fldCharType="separate"/>
      </w:r>
      <w:r w:rsidRPr="00680EB7">
        <w:rPr>
          <w:rFonts w:asciiTheme="minorHAnsi" w:hAnsiTheme="minorHAnsi"/>
          <w:color w:val="515151" w:themeColor="text1"/>
          <w:u w:val="single"/>
        </w:rPr>
        <w:t>SECTION A</w:t>
      </w:r>
      <w:r w:rsidRPr="00562162">
        <w:rPr>
          <w:rFonts w:asciiTheme="minorHAnsi" w:hAnsiTheme="minorHAnsi"/>
          <w:color w:val="515151" w:themeColor="text1"/>
          <w:u w:val="single"/>
        </w:rPr>
        <w:fldChar w:fldCharType="end"/>
      </w:r>
      <w:r w:rsidRPr="00680EB7">
        <w:rPr>
          <w:rFonts w:asciiTheme="minorHAnsi" w:hAnsiTheme="minorHAnsi"/>
          <w:color w:val="515151" w:themeColor="text1"/>
        </w:rPr>
        <w:t xml:space="preserve"> - Description of project </w:t>
      </w:r>
    </w:p>
    <w:p w14:paraId="2FFEA5B6" w14:textId="77777777" w:rsidR="00733861" w:rsidRPr="00680EB7" w:rsidRDefault="00733861" w:rsidP="00733861">
      <w:pPr>
        <w:rPr>
          <w:rFonts w:asciiTheme="minorHAnsi" w:hAnsiTheme="minorHAnsi"/>
          <w:color w:val="515151" w:themeColor="text1"/>
        </w:rPr>
      </w:pPr>
      <w:r w:rsidRPr="00562162">
        <w:rPr>
          <w:rFonts w:asciiTheme="minorHAnsi" w:hAnsiTheme="minorHAnsi"/>
          <w:color w:val="515151" w:themeColor="text1"/>
          <w:u w:val="single"/>
        </w:rPr>
        <w:fldChar w:fldCharType="begin"/>
      </w:r>
      <w:r w:rsidRPr="00680EB7">
        <w:rPr>
          <w:rFonts w:asciiTheme="minorHAnsi" w:hAnsiTheme="minorHAnsi"/>
          <w:color w:val="515151" w:themeColor="text1"/>
          <w:u w:val="single"/>
        </w:rPr>
        <w:instrText xml:space="preserve"> REF _Ref49860659 \r \h  \* MERGEFORMAT </w:instrText>
      </w:r>
      <w:r w:rsidRPr="00562162">
        <w:rPr>
          <w:rFonts w:asciiTheme="minorHAnsi" w:hAnsiTheme="minorHAnsi"/>
          <w:color w:val="515151" w:themeColor="text1"/>
          <w:u w:val="single"/>
        </w:rPr>
      </w:r>
      <w:r w:rsidRPr="00562162">
        <w:rPr>
          <w:rFonts w:asciiTheme="minorHAnsi" w:hAnsiTheme="minorHAnsi"/>
          <w:color w:val="515151" w:themeColor="text1"/>
          <w:u w:val="single"/>
        </w:rPr>
        <w:fldChar w:fldCharType="separate"/>
      </w:r>
      <w:r w:rsidRPr="00680EB7">
        <w:rPr>
          <w:rFonts w:asciiTheme="minorHAnsi" w:hAnsiTheme="minorHAnsi"/>
          <w:color w:val="515151" w:themeColor="text1"/>
          <w:u w:val="single"/>
        </w:rPr>
        <w:t>SECTION B</w:t>
      </w:r>
      <w:r w:rsidRPr="00562162">
        <w:rPr>
          <w:rFonts w:asciiTheme="minorHAnsi" w:hAnsiTheme="minorHAnsi"/>
          <w:color w:val="515151" w:themeColor="text1"/>
          <w:u w:val="single"/>
        </w:rPr>
        <w:fldChar w:fldCharType="end"/>
      </w:r>
      <w:r w:rsidRPr="00680EB7">
        <w:rPr>
          <w:rFonts w:asciiTheme="minorHAnsi" w:hAnsiTheme="minorHAnsi"/>
          <w:color w:val="515151" w:themeColor="text1"/>
        </w:rPr>
        <w:t xml:space="preserve"> - Implementation of project</w:t>
      </w:r>
    </w:p>
    <w:p w14:paraId="5727F408" w14:textId="77777777" w:rsidR="00733861" w:rsidRPr="00680EB7" w:rsidRDefault="00733861" w:rsidP="00733861">
      <w:pPr>
        <w:rPr>
          <w:rFonts w:asciiTheme="minorHAnsi" w:hAnsiTheme="minorHAnsi"/>
          <w:color w:val="515151" w:themeColor="text1"/>
        </w:rPr>
      </w:pPr>
      <w:r w:rsidRPr="00562162">
        <w:rPr>
          <w:rFonts w:asciiTheme="minorHAnsi" w:hAnsiTheme="minorHAnsi"/>
          <w:color w:val="515151" w:themeColor="text1"/>
          <w:u w:val="single"/>
        </w:rPr>
        <w:fldChar w:fldCharType="begin"/>
      </w:r>
      <w:r w:rsidRPr="00680EB7">
        <w:rPr>
          <w:rFonts w:asciiTheme="minorHAnsi" w:hAnsiTheme="minorHAnsi"/>
          <w:color w:val="515151" w:themeColor="text1"/>
          <w:u w:val="single"/>
        </w:rPr>
        <w:instrText xml:space="preserve"> REF _Ref49860669 \r \h  \* MERGEFORMAT </w:instrText>
      </w:r>
      <w:r w:rsidRPr="00562162">
        <w:rPr>
          <w:rFonts w:asciiTheme="minorHAnsi" w:hAnsiTheme="minorHAnsi"/>
          <w:color w:val="515151" w:themeColor="text1"/>
          <w:u w:val="single"/>
        </w:rPr>
      </w:r>
      <w:r w:rsidRPr="00562162">
        <w:rPr>
          <w:rFonts w:asciiTheme="minorHAnsi" w:hAnsiTheme="minorHAnsi"/>
          <w:color w:val="515151" w:themeColor="text1"/>
          <w:u w:val="single"/>
        </w:rPr>
        <w:fldChar w:fldCharType="separate"/>
      </w:r>
      <w:r w:rsidRPr="00680EB7">
        <w:rPr>
          <w:rFonts w:asciiTheme="minorHAnsi" w:hAnsiTheme="minorHAnsi"/>
          <w:color w:val="515151" w:themeColor="text1"/>
          <w:u w:val="single"/>
        </w:rPr>
        <w:t>SECTION C</w:t>
      </w:r>
      <w:r w:rsidRPr="00562162">
        <w:rPr>
          <w:rFonts w:asciiTheme="minorHAnsi" w:hAnsiTheme="minorHAnsi"/>
          <w:color w:val="515151" w:themeColor="text1"/>
          <w:u w:val="single"/>
        </w:rPr>
        <w:fldChar w:fldCharType="end"/>
      </w:r>
      <w:r w:rsidRPr="00680EB7">
        <w:rPr>
          <w:rFonts w:asciiTheme="minorHAnsi" w:hAnsiTheme="minorHAnsi"/>
          <w:color w:val="515151" w:themeColor="text1"/>
          <w:u w:val="single"/>
        </w:rPr>
        <w:t xml:space="preserve"> </w:t>
      </w:r>
      <w:r w:rsidRPr="00680EB7">
        <w:rPr>
          <w:rFonts w:asciiTheme="minorHAnsi" w:hAnsiTheme="minorHAnsi"/>
          <w:color w:val="515151" w:themeColor="text1"/>
        </w:rPr>
        <w:t xml:space="preserve">- Description of monitoring system applied by the project </w:t>
      </w:r>
    </w:p>
    <w:p w14:paraId="32C9CA99" w14:textId="77777777" w:rsidR="00733861" w:rsidRPr="00680EB7" w:rsidRDefault="00733861" w:rsidP="00733861">
      <w:pPr>
        <w:rPr>
          <w:rFonts w:asciiTheme="minorHAnsi" w:hAnsiTheme="minorHAnsi"/>
          <w:color w:val="515151" w:themeColor="text1"/>
        </w:rPr>
      </w:pPr>
      <w:r w:rsidRPr="00562162">
        <w:rPr>
          <w:rFonts w:asciiTheme="minorHAnsi" w:hAnsiTheme="minorHAnsi"/>
          <w:color w:val="515151" w:themeColor="text1"/>
          <w:u w:val="single"/>
        </w:rPr>
        <w:fldChar w:fldCharType="begin"/>
      </w:r>
      <w:r w:rsidRPr="00680EB7">
        <w:rPr>
          <w:rFonts w:asciiTheme="minorHAnsi" w:hAnsiTheme="minorHAnsi"/>
          <w:color w:val="515151" w:themeColor="text1"/>
          <w:u w:val="single"/>
        </w:rPr>
        <w:instrText xml:space="preserve"> REF _Ref49860677 \r \h  \* MERGEFORMAT </w:instrText>
      </w:r>
      <w:r w:rsidRPr="00562162">
        <w:rPr>
          <w:rFonts w:asciiTheme="minorHAnsi" w:hAnsiTheme="minorHAnsi"/>
          <w:color w:val="515151" w:themeColor="text1"/>
          <w:u w:val="single"/>
        </w:rPr>
      </w:r>
      <w:r w:rsidRPr="00562162">
        <w:rPr>
          <w:rFonts w:asciiTheme="minorHAnsi" w:hAnsiTheme="minorHAnsi"/>
          <w:color w:val="515151" w:themeColor="text1"/>
          <w:u w:val="single"/>
        </w:rPr>
        <w:fldChar w:fldCharType="separate"/>
      </w:r>
      <w:r w:rsidRPr="00680EB7">
        <w:rPr>
          <w:rFonts w:asciiTheme="minorHAnsi" w:hAnsiTheme="minorHAnsi"/>
          <w:color w:val="515151" w:themeColor="text1"/>
          <w:u w:val="single"/>
        </w:rPr>
        <w:t>SECTION D</w:t>
      </w:r>
      <w:r w:rsidRPr="00562162">
        <w:rPr>
          <w:rFonts w:asciiTheme="minorHAnsi" w:hAnsiTheme="minorHAnsi"/>
          <w:color w:val="515151" w:themeColor="text1"/>
          <w:u w:val="single"/>
        </w:rPr>
        <w:fldChar w:fldCharType="end"/>
      </w:r>
      <w:r w:rsidRPr="00680EB7">
        <w:rPr>
          <w:rFonts w:asciiTheme="minorHAnsi" w:hAnsiTheme="minorHAnsi"/>
          <w:color w:val="515151" w:themeColor="text1"/>
        </w:rPr>
        <w:t xml:space="preserve"> - Data and parameters</w:t>
      </w:r>
    </w:p>
    <w:p w14:paraId="026E1472" w14:textId="77777777" w:rsidR="00733861" w:rsidRPr="00680EB7" w:rsidRDefault="00733861" w:rsidP="00733861">
      <w:pPr>
        <w:rPr>
          <w:rFonts w:asciiTheme="minorHAnsi" w:hAnsiTheme="minorHAnsi"/>
          <w:color w:val="515151" w:themeColor="text1"/>
        </w:rPr>
      </w:pPr>
      <w:r w:rsidRPr="00562162">
        <w:rPr>
          <w:rFonts w:asciiTheme="minorHAnsi" w:hAnsiTheme="minorHAnsi"/>
          <w:color w:val="515151" w:themeColor="text1"/>
          <w:u w:val="single"/>
        </w:rPr>
        <w:fldChar w:fldCharType="begin"/>
      </w:r>
      <w:r w:rsidRPr="00680EB7">
        <w:rPr>
          <w:rFonts w:asciiTheme="minorHAnsi" w:hAnsiTheme="minorHAnsi"/>
          <w:color w:val="515151" w:themeColor="text1"/>
          <w:u w:val="single"/>
        </w:rPr>
        <w:instrText xml:space="preserve"> REF _Ref49860683 \r \h  \* MERGEFORMAT </w:instrText>
      </w:r>
      <w:r w:rsidRPr="00562162">
        <w:rPr>
          <w:rFonts w:asciiTheme="minorHAnsi" w:hAnsiTheme="minorHAnsi"/>
          <w:color w:val="515151" w:themeColor="text1"/>
          <w:u w:val="single"/>
        </w:rPr>
      </w:r>
      <w:r w:rsidRPr="00562162">
        <w:rPr>
          <w:rFonts w:asciiTheme="minorHAnsi" w:hAnsiTheme="minorHAnsi"/>
          <w:color w:val="515151" w:themeColor="text1"/>
          <w:u w:val="single"/>
        </w:rPr>
        <w:fldChar w:fldCharType="separate"/>
      </w:r>
      <w:r w:rsidRPr="00680EB7">
        <w:rPr>
          <w:rFonts w:asciiTheme="minorHAnsi" w:hAnsiTheme="minorHAnsi"/>
          <w:color w:val="515151" w:themeColor="text1"/>
          <w:u w:val="single"/>
        </w:rPr>
        <w:t>SECTION E</w:t>
      </w:r>
      <w:r w:rsidRPr="00562162">
        <w:rPr>
          <w:rFonts w:asciiTheme="minorHAnsi" w:hAnsiTheme="minorHAnsi"/>
          <w:color w:val="515151" w:themeColor="text1"/>
          <w:u w:val="single"/>
        </w:rPr>
        <w:fldChar w:fldCharType="end"/>
      </w:r>
      <w:r w:rsidRPr="00680EB7">
        <w:rPr>
          <w:rFonts w:asciiTheme="minorHAnsi" w:hAnsiTheme="minorHAnsi"/>
          <w:color w:val="515151" w:themeColor="text1"/>
          <w:u w:val="single"/>
        </w:rPr>
        <w:t xml:space="preserve"> </w:t>
      </w:r>
      <w:r w:rsidRPr="00680EB7">
        <w:rPr>
          <w:rFonts w:asciiTheme="minorHAnsi" w:hAnsiTheme="minorHAnsi"/>
          <w:color w:val="515151" w:themeColor="text1"/>
        </w:rPr>
        <w:t>- Calculation of SDG Impacts</w:t>
      </w:r>
    </w:p>
    <w:p w14:paraId="54130A1E" w14:textId="77777777" w:rsidR="00733861" w:rsidRPr="00680EB7" w:rsidRDefault="00733861" w:rsidP="00733861">
      <w:pPr>
        <w:rPr>
          <w:rFonts w:asciiTheme="minorHAnsi" w:hAnsiTheme="minorHAnsi"/>
          <w:color w:val="515151" w:themeColor="text1"/>
        </w:rPr>
      </w:pPr>
      <w:r w:rsidRPr="00562162">
        <w:rPr>
          <w:rFonts w:asciiTheme="minorHAnsi" w:hAnsiTheme="minorHAnsi"/>
          <w:color w:val="515151" w:themeColor="text1"/>
          <w:u w:val="single"/>
        </w:rPr>
        <w:fldChar w:fldCharType="begin"/>
      </w:r>
      <w:r w:rsidRPr="00680EB7">
        <w:rPr>
          <w:rFonts w:asciiTheme="minorHAnsi" w:hAnsiTheme="minorHAnsi"/>
          <w:color w:val="515151" w:themeColor="text1"/>
          <w:u w:val="single"/>
        </w:rPr>
        <w:instrText xml:space="preserve"> REF _Ref49860694 \r \h  \* MERGEFORMAT </w:instrText>
      </w:r>
      <w:r w:rsidRPr="00562162">
        <w:rPr>
          <w:rFonts w:asciiTheme="minorHAnsi" w:hAnsiTheme="minorHAnsi"/>
          <w:color w:val="515151" w:themeColor="text1"/>
          <w:u w:val="single"/>
        </w:rPr>
      </w:r>
      <w:r w:rsidRPr="00562162">
        <w:rPr>
          <w:rFonts w:asciiTheme="minorHAnsi" w:hAnsiTheme="minorHAnsi"/>
          <w:color w:val="515151" w:themeColor="text1"/>
          <w:u w:val="single"/>
        </w:rPr>
        <w:fldChar w:fldCharType="separate"/>
      </w:r>
      <w:r w:rsidRPr="00680EB7">
        <w:rPr>
          <w:rFonts w:asciiTheme="minorHAnsi" w:hAnsiTheme="minorHAnsi"/>
          <w:color w:val="515151" w:themeColor="text1"/>
          <w:u w:val="single"/>
        </w:rPr>
        <w:t>SECTION F</w:t>
      </w:r>
      <w:r w:rsidRPr="00562162">
        <w:rPr>
          <w:rFonts w:asciiTheme="minorHAnsi" w:hAnsiTheme="minorHAnsi"/>
          <w:color w:val="515151" w:themeColor="text1"/>
          <w:u w:val="single"/>
        </w:rPr>
        <w:fldChar w:fldCharType="end"/>
      </w:r>
      <w:r w:rsidRPr="00680EB7">
        <w:rPr>
          <w:rFonts w:asciiTheme="minorHAnsi" w:hAnsiTheme="minorHAnsi"/>
          <w:color w:val="515151" w:themeColor="text1"/>
          <w:u w:val="single"/>
        </w:rPr>
        <w:t xml:space="preserve"> </w:t>
      </w:r>
      <w:r w:rsidRPr="00680EB7">
        <w:rPr>
          <w:rFonts w:asciiTheme="minorHAnsi" w:hAnsiTheme="minorHAnsi"/>
          <w:color w:val="515151" w:themeColor="text1"/>
        </w:rPr>
        <w:t>- Safeguards Reporting</w:t>
      </w:r>
    </w:p>
    <w:p w14:paraId="7977FD49" w14:textId="77777777" w:rsidR="00733861" w:rsidRPr="00680EB7" w:rsidRDefault="00733861" w:rsidP="00733861">
      <w:pPr>
        <w:rPr>
          <w:rFonts w:asciiTheme="minorHAnsi" w:hAnsiTheme="minorHAnsi"/>
          <w:color w:val="515151" w:themeColor="text1"/>
        </w:rPr>
      </w:pPr>
      <w:r w:rsidRPr="00562162">
        <w:rPr>
          <w:rFonts w:asciiTheme="minorHAnsi" w:hAnsiTheme="minorHAnsi"/>
          <w:color w:val="515151" w:themeColor="text1"/>
          <w:u w:val="single"/>
        </w:rPr>
        <w:fldChar w:fldCharType="begin"/>
      </w:r>
      <w:r w:rsidRPr="00680EB7">
        <w:rPr>
          <w:rFonts w:asciiTheme="minorHAnsi" w:hAnsiTheme="minorHAnsi"/>
          <w:color w:val="515151" w:themeColor="text1"/>
          <w:u w:val="single"/>
        </w:rPr>
        <w:instrText xml:space="preserve"> REF _Ref49860701 \r \h  \* MERGEFORMAT </w:instrText>
      </w:r>
      <w:r w:rsidRPr="00562162">
        <w:rPr>
          <w:rFonts w:asciiTheme="minorHAnsi" w:hAnsiTheme="minorHAnsi"/>
          <w:color w:val="515151" w:themeColor="text1"/>
          <w:u w:val="single"/>
        </w:rPr>
      </w:r>
      <w:r w:rsidRPr="00562162">
        <w:rPr>
          <w:rFonts w:asciiTheme="minorHAnsi" w:hAnsiTheme="minorHAnsi"/>
          <w:color w:val="515151" w:themeColor="text1"/>
          <w:u w:val="single"/>
        </w:rPr>
        <w:fldChar w:fldCharType="separate"/>
      </w:r>
      <w:r w:rsidRPr="00680EB7">
        <w:rPr>
          <w:rFonts w:asciiTheme="minorHAnsi" w:hAnsiTheme="minorHAnsi"/>
          <w:color w:val="515151" w:themeColor="text1"/>
          <w:u w:val="single"/>
        </w:rPr>
        <w:t>SECTION G</w:t>
      </w:r>
      <w:r w:rsidRPr="00562162">
        <w:rPr>
          <w:rFonts w:asciiTheme="minorHAnsi" w:hAnsiTheme="minorHAnsi"/>
          <w:color w:val="515151" w:themeColor="text1"/>
          <w:u w:val="single"/>
        </w:rPr>
        <w:fldChar w:fldCharType="end"/>
      </w:r>
      <w:r w:rsidRPr="00680EB7">
        <w:rPr>
          <w:rFonts w:asciiTheme="minorHAnsi" w:hAnsiTheme="minorHAnsi"/>
          <w:color w:val="515151" w:themeColor="text1"/>
        </w:rPr>
        <w:t xml:space="preserve"> - Stakeholder inputs and legal disputes</w:t>
      </w:r>
    </w:p>
    <w:p w14:paraId="0B3CC8F1" w14:textId="77777777" w:rsidR="004473A5" w:rsidRPr="008C3818" w:rsidRDefault="004473A5" w:rsidP="004473A5">
      <w:pPr>
        <w:rPr>
          <w:rFonts w:asciiTheme="minorHAnsi" w:hAnsiTheme="minorHAnsi"/>
        </w:rPr>
      </w:pPr>
    </w:p>
    <w:p w14:paraId="35F57CEC" w14:textId="77777777" w:rsidR="006D53FE" w:rsidRDefault="006D53FE" w:rsidP="004C3B1A"/>
    <w:p w14:paraId="25C64C7E" w14:textId="77777777" w:rsidR="00BB782E" w:rsidRDefault="00BB782E" w:rsidP="004C3B1A"/>
    <w:p w14:paraId="437140AF" w14:textId="77777777" w:rsidR="00733861" w:rsidRDefault="00733861">
      <w:pPr>
        <w:spacing w:line="276" w:lineRule="auto"/>
      </w:pPr>
      <w:r>
        <w:br w:type="page"/>
      </w:r>
    </w:p>
    <w:p w14:paraId="6ACB5B47" w14:textId="77777777" w:rsidR="00733861" w:rsidRPr="00BC6040" w:rsidRDefault="004473A5" w:rsidP="00BC6040">
      <w:pPr>
        <w:pStyle w:val="Heading3"/>
      </w:pPr>
      <w:r w:rsidRPr="00C45525">
        <w:lastRenderedPageBreak/>
        <w:t>KEY PROJECT INFORMATION</w:t>
      </w:r>
    </w:p>
    <w:p w14:paraId="1679AD9A" w14:textId="77777777" w:rsidR="004473A5" w:rsidRDefault="00733861" w:rsidP="00816579">
      <w:pPr>
        <w:pStyle w:val="Heading5"/>
      </w:pPr>
      <w:r>
        <w:rPr>
          <w:lang w:val="en-GB"/>
        </w:rPr>
        <w:t xml:space="preserve">Key Project </w:t>
      </w:r>
      <w:r w:rsidRPr="00816579">
        <w:t>Information</w:t>
      </w:r>
    </w:p>
    <w:p w14:paraId="77472B1C" w14:textId="77777777" w:rsidR="0038062F" w:rsidRPr="00917DBA" w:rsidRDefault="0038062F" w:rsidP="00917DBA"/>
    <w:tbl>
      <w:tblPr>
        <w:tblStyle w:val="GridTable5Dark-Accent1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5761CDDF"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505BBB2"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57FE71D5" w14:textId="77777777" w:rsidR="00733861" w:rsidRPr="00733861" w:rsidRDefault="00BC604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GS4364</w:t>
            </w:r>
          </w:p>
        </w:tc>
      </w:tr>
      <w:tr w:rsidR="00733861" w:rsidRPr="00211D67" w14:paraId="1C2FEAF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E23C784"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1DA9F530" w14:textId="77777777" w:rsidR="00733861" w:rsidRPr="00733861" w:rsidRDefault="00BC604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bCs/>
                <w:color w:val="515151" w:themeColor="text1"/>
                <w:sz w:val="20"/>
              </w:rPr>
              <w:t>Institutional improved cook stoves for schools and institutions in Uganda</w:t>
            </w:r>
          </w:p>
        </w:tc>
      </w:tr>
      <w:tr w:rsidR="00733861" w:rsidRPr="00211D67" w14:paraId="239286C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554AB03"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4C318A46" w14:textId="79FF9D19" w:rsidR="00630640" w:rsidRPr="00733861" w:rsidRDefault="0063064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PDD version 0</w:t>
            </w:r>
            <w:r w:rsidR="00B5717F">
              <w:rPr>
                <w:rFonts w:asciiTheme="minorHAnsi" w:hAnsiTheme="minorHAnsi"/>
                <w:color w:val="515151" w:themeColor="text1"/>
                <w:sz w:val="20"/>
                <w:szCs w:val="20"/>
              </w:rPr>
              <w:t>3</w:t>
            </w:r>
            <w:r>
              <w:rPr>
                <w:rFonts w:asciiTheme="minorHAnsi" w:hAnsiTheme="minorHAnsi"/>
                <w:color w:val="515151" w:themeColor="text1"/>
                <w:sz w:val="20"/>
                <w:szCs w:val="20"/>
              </w:rPr>
              <w:t>.0</w:t>
            </w:r>
          </w:p>
        </w:tc>
      </w:tr>
      <w:tr w:rsidR="00733861" w:rsidRPr="00211D67" w14:paraId="784EE67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7488676"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445B295E" w14:textId="5E3AB374" w:rsidR="00733861" w:rsidRPr="00733861" w:rsidRDefault="00025ACE"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4</w:t>
            </w:r>
          </w:p>
        </w:tc>
      </w:tr>
      <w:tr w:rsidR="00733861" w:rsidRPr="00211D67" w14:paraId="2F1BEBA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5EB8174"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36D1F11E" w14:textId="7C1C3F14" w:rsidR="00733861" w:rsidRPr="00733861" w:rsidRDefault="007D48ED"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11</w:t>
            </w:r>
            <w:r w:rsidR="00025ACE">
              <w:rPr>
                <w:rFonts w:asciiTheme="minorHAnsi" w:hAnsiTheme="minorHAnsi"/>
                <w:color w:val="515151" w:themeColor="text1"/>
                <w:sz w:val="20"/>
                <w:szCs w:val="20"/>
              </w:rPr>
              <w:t>/02/22</w:t>
            </w:r>
          </w:p>
        </w:tc>
      </w:tr>
      <w:tr w:rsidR="00733861" w:rsidRPr="00211D67" w14:paraId="4888204F"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2C6B1D"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0C1624A2" w14:textId="77777777" w:rsidR="00733861" w:rsidRPr="00733861" w:rsidRDefault="00963BFD"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29/07/2017</w:t>
            </w:r>
          </w:p>
        </w:tc>
      </w:tr>
      <w:tr w:rsidR="00733861" w:rsidRPr="00211D67" w14:paraId="62CE53E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94C5F27"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71EB1695" w14:textId="6F21FC37" w:rsidR="00733861" w:rsidRPr="00733861" w:rsidRDefault="00AE2747"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Not applicable</w:t>
            </w:r>
          </w:p>
        </w:tc>
      </w:tr>
      <w:tr w:rsidR="00733861" w:rsidRPr="00211D67" w14:paraId="11D8D386"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075B5D6"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ECDA251" w14:textId="75973B76" w:rsidR="00733861" w:rsidRPr="00733861" w:rsidRDefault="00507F48"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3</w:t>
            </w:r>
          </w:p>
        </w:tc>
      </w:tr>
      <w:tr w:rsidR="00733861" w:rsidRPr="00211D67" w14:paraId="0FBAE5C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3763D7"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55FE16BB" w14:textId="463774D8" w:rsidR="00733861" w:rsidRPr="00733861" w:rsidRDefault="00507F48"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20</w:t>
            </w:r>
            <w:r w:rsidR="004D0226">
              <w:rPr>
                <w:rFonts w:asciiTheme="minorHAnsi" w:hAnsiTheme="minorHAnsi"/>
                <w:color w:val="515151" w:themeColor="text1"/>
                <w:sz w:val="20"/>
                <w:szCs w:val="20"/>
              </w:rPr>
              <w:t>/0</w:t>
            </w:r>
            <w:r>
              <w:rPr>
                <w:rFonts w:asciiTheme="minorHAnsi" w:hAnsiTheme="minorHAnsi"/>
                <w:color w:val="515151" w:themeColor="text1"/>
                <w:sz w:val="20"/>
                <w:szCs w:val="20"/>
              </w:rPr>
              <w:t>3</w:t>
            </w:r>
            <w:r w:rsidR="004D0226">
              <w:rPr>
                <w:rFonts w:asciiTheme="minorHAnsi" w:hAnsiTheme="minorHAnsi"/>
                <w:color w:val="515151" w:themeColor="text1"/>
                <w:sz w:val="20"/>
                <w:szCs w:val="20"/>
              </w:rPr>
              <w:t>/20</w:t>
            </w:r>
            <w:r>
              <w:rPr>
                <w:rFonts w:asciiTheme="minorHAnsi" w:hAnsiTheme="minorHAnsi"/>
                <w:color w:val="515151" w:themeColor="text1"/>
                <w:sz w:val="20"/>
                <w:szCs w:val="20"/>
              </w:rPr>
              <w:t>20</w:t>
            </w:r>
            <w:r w:rsidR="004D0226">
              <w:rPr>
                <w:rFonts w:asciiTheme="minorHAnsi" w:hAnsiTheme="minorHAnsi"/>
                <w:color w:val="515151" w:themeColor="text1"/>
                <w:sz w:val="20"/>
                <w:szCs w:val="20"/>
              </w:rPr>
              <w:t xml:space="preserve"> to </w:t>
            </w:r>
            <w:r>
              <w:rPr>
                <w:rFonts w:asciiTheme="minorHAnsi" w:hAnsiTheme="minorHAnsi"/>
                <w:color w:val="515151" w:themeColor="text1"/>
                <w:sz w:val="20"/>
                <w:szCs w:val="20"/>
              </w:rPr>
              <w:t>30</w:t>
            </w:r>
            <w:r w:rsidR="004D0226">
              <w:rPr>
                <w:rFonts w:asciiTheme="minorHAnsi" w:hAnsiTheme="minorHAnsi"/>
                <w:color w:val="515151" w:themeColor="text1"/>
                <w:sz w:val="20"/>
                <w:szCs w:val="20"/>
              </w:rPr>
              <w:t>/</w:t>
            </w:r>
            <w:r>
              <w:rPr>
                <w:rFonts w:asciiTheme="minorHAnsi" w:hAnsiTheme="minorHAnsi"/>
                <w:color w:val="515151" w:themeColor="text1"/>
                <w:sz w:val="20"/>
                <w:szCs w:val="20"/>
              </w:rPr>
              <w:t>09</w:t>
            </w:r>
            <w:r w:rsidR="004D0226">
              <w:rPr>
                <w:rFonts w:asciiTheme="minorHAnsi" w:hAnsiTheme="minorHAnsi"/>
                <w:color w:val="515151" w:themeColor="text1"/>
                <w:sz w:val="20"/>
                <w:szCs w:val="20"/>
              </w:rPr>
              <w:t>/202</w:t>
            </w:r>
            <w:r>
              <w:rPr>
                <w:rFonts w:asciiTheme="minorHAnsi" w:hAnsiTheme="minorHAnsi"/>
                <w:color w:val="515151" w:themeColor="text1"/>
                <w:sz w:val="20"/>
                <w:szCs w:val="20"/>
              </w:rPr>
              <w:t>1</w:t>
            </w:r>
            <w:r w:rsidR="004D0226">
              <w:rPr>
                <w:rFonts w:asciiTheme="minorHAnsi" w:hAnsiTheme="minorHAnsi"/>
                <w:color w:val="515151" w:themeColor="text1"/>
                <w:sz w:val="20"/>
                <w:szCs w:val="20"/>
              </w:rPr>
              <w:t xml:space="preserve"> (both days included)</w:t>
            </w:r>
          </w:p>
        </w:tc>
      </w:tr>
      <w:tr w:rsidR="00733861" w:rsidRPr="00211D67" w14:paraId="152DC62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00E58C4"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11701DA4" w14:textId="77777777" w:rsidR="00733861" w:rsidRPr="00733861" w:rsidRDefault="00C239DA"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Virginia Echavarria</w:t>
            </w:r>
          </w:p>
        </w:tc>
      </w:tr>
      <w:tr w:rsidR="00733861" w:rsidRPr="00211D67" w14:paraId="7ACDE11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8180BD5"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8AA44C" w14:textId="77777777" w:rsidR="00733861" w:rsidRPr="00733861" w:rsidRDefault="00D96DB6"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t>Uganda</w:t>
            </w:r>
          </w:p>
        </w:tc>
      </w:tr>
      <w:tr w:rsidR="00733861" w:rsidRPr="00211D67" w14:paraId="252748AD"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4741BF6C" w14:textId="77777777" w:rsidR="00733861" w:rsidRPr="00733861" w:rsidRDefault="00733861" w:rsidP="00733861">
            <w:pPr>
              <w:tabs>
                <w:tab w:val="left" w:pos="3536"/>
              </w:tabs>
              <w:spacing w:line="276" w:lineRule="auto"/>
              <w:ind w:left="34"/>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40595A64"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3EED8518" w14:textId="77777777" w:rsidR="00733861" w:rsidRPr="00733861" w:rsidRDefault="00D96DB6"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fldChar w:fldCharType="begin">
                <w:ffData>
                  <w:name w:val="Check7"/>
                  <w:enabled/>
                  <w:calcOnExit w:val="0"/>
                  <w:checkBox>
                    <w:sizeAuto/>
                    <w:default w:val="1"/>
                  </w:checkBox>
                </w:ffData>
              </w:fldChar>
            </w:r>
            <w:bookmarkStart w:id="0" w:name="Check7"/>
            <w:r>
              <w:rPr>
                <w:rFonts w:asciiTheme="minorHAnsi" w:hAnsiTheme="minorHAnsi" w:cs="Arial"/>
                <w:color w:val="515151" w:themeColor="text1"/>
                <w:sz w:val="20"/>
                <w:szCs w:val="20"/>
              </w:rPr>
              <w:instrText xml:space="preserve"> FORMCHECKBOX </w:instrText>
            </w:r>
            <w:r w:rsidR="00336C8E">
              <w:rPr>
                <w:rFonts w:asciiTheme="minorHAnsi" w:hAnsiTheme="minorHAnsi" w:cs="Arial"/>
                <w:color w:val="515151" w:themeColor="text1"/>
                <w:sz w:val="20"/>
                <w:szCs w:val="20"/>
              </w:rPr>
            </w:r>
            <w:r w:rsidR="00336C8E">
              <w:rPr>
                <w:rFonts w:asciiTheme="minorHAnsi" w:hAnsiTheme="minorHAnsi" w:cs="Arial"/>
                <w:color w:val="515151" w:themeColor="text1"/>
                <w:sz w:val="20"/>
                <w:szCs w:val="20"/>
              </w:rPr>
              <w:fldChar w:fldCharType="separate"/>
            </w:r>
            <w:r>
              <w:rPr>
                <w:rFonts w:asciiTheme="minorHAnsi" w:hAnsiTheme="minorHAnsi" w:cs="Arial"/>
                <w:color w:val="515151" w:themeColor="text1"/>
                <w:sz w:val="20"/>
                <w:szCs w:val="20"/>
              </w:rPr>
              <w:fldChar w:fldCharType="end"/>
            </w:r>
            <w:bookmarkEnd w:id="0"/>
            <w:r w:rsidR="00733861" w:rsidRPr="00733861">
              <w:rPr>
                <w:rFonts w:asciiTheme="minorHAnsi" w:hAnsiTheme="minorHAnsi" w:cs="Arial"/>
                <w:color w:val="515151" w:themeColor="text1"/>
                <w:sz w:val="20"/>
                <w:szCs w:val="20"/>
              </w:rPr>
              <w:t xml:space="preserve"> Community Services Activities </w:t>
            </w:r>
          </w:p>
          <w:p w14:paraId="3917D099"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8"/>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336C8E">
              <w:rPr>
                <w:rFonts w:asciiTheme="minorHAnsi" w:hAnsiTheme="minorHAnsi" w:cs="Arial"/>
                <w:color w:val="515151" w:themeColor="text1"/>
                <w:sz w:val="20"/>
                <w:szCs w:val="20"/>
              </w:rPr>
            </w:r>
            <w:r w:rsidR="00336C8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Activities </w:t>
            </w:r>
          </w:p>
          <w:p w14:paraId="61AA401E"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9"/>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336C8E">
              <w:rPr>
                <w:rFonts w:asciiTheme="minorHAnsi" w:hAnsiTheme="minorHAnsi" w:cs="Arial"/>
                <w:color w:val="515151" w:themeColor="text1"/>
                <w:sz w:val="20"/>
                <w:szCs w:val="20"/>
              </w:rPr>
            </w:r>
            <w:r w:rsidR="00336C8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Land Use and Forestry Activities/Risks &amp; Capacities </w:t>
            </w:r>
          </w:p>
          <w:p w14:paraId="5B6AA420"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10"/>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336C8E">
              <w:rPr>
                <w:rFonts w:asciiTheme="minorHAnsi" w:hAnsiTheme="minorHAnsi" w:cs="Arial"/>
                <w:color w:val="515151" w:themeColor="text1"/>
                <w:sz w:val="20"/>
                <w:szCs w:val="20"/>
              </w:rPr>
            </w:r>
            <w:r w:rsidR="00336C8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olor w:val="515151" w:themeColor="text1"/>
                <w:sz w:val="20"/>
                <w:szCs w:val="20"/>
              </w:rPr>
              <w:t xml:space="preserve"> </w:t>
            </w:r>
            <w:r w:rsidRPr="00733861">
              <w:rPr>
                <w:rFonts w:asciiTheme="minorHAnsi" w:hAnsiTheme="minorHAnsi" w:cs="Arial"/>
                <w:color w:val="515151" w:themeColor="text1"/>
                <w:sz w:val="20"/>
                <w:szCs w:val="20"/>
              </w:rPr>
              <w:t xml:space="preserve">N/A </w:t>
            </w:r>
          </w:p>
        </w:tc>
      </w:tr>
      <w:tr w:rsidR="00733861" w:rsidRPr="00211D67" w14:paraId="1163E1C2"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6F1BE1A6"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(ies) applied and version number</w:t>
            </w:r>
          </w:p>
        </w:tc>
        <w:tc>
          <w:tcPr>
            <w:tcW w:w="5052" w:type="dxa"/>
          </w:tcPr>
          <w:p w14:paraId="1BAC7E1D" w14:textId="77777777" w:rsidR="00733861" w:rsidRDefault="00C239DA"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proofErr w:type="gramStart"/>
            <w:r>
              <w:rPr>
                <w:rFonts w:asciiTheme="minorHAnsi" w:hAnsiTheme="minorHAnsi" w:cs="Arial"/>
                <w:color w:val="515151" w:themeColor="text1"/>
                <w:sz w:val="20"/>
                <w:szCs w:val="20"/>
              </w:rPr>
              <w:t>AMS.II.G</w:t>
            </w:r>
            <w:proofErr w:type="gramEnd"/>
            <w:r>
              <w:rPr>
                <w:rFonts w:asciiTheme="minorHAnsi" w:hAnsiTheme="minorHAnsi" w:cs="Arial"/>
                <w:color w:val="515151" w:themeColor="text1"/>
                <w:sz w:val="20"/>
                <w:szCs w:val="20"/>
              </w:rPr>
              <w:t xml:space="preserve"> version 08.0</w:t>
            </w:r>
          </w:p>
          <w:p w14:paraId="436EEC16" w14:textId="77777777" w:rsidR="00460F0A" w:rsidRPr="00733861" w:rsidRDefault="00460F0A" w:rsidP="001A58F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p>
        </w:tc>
      </w:tr>
      <w:tr w:rsidR="00733861" w:rsidRPr="00211D67" w14:paraId="1C0F102A"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FD89A2E"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739FB438" w14:textId="77777777" w:rsidR="00733861" w:rsidRPr="00733861" w:rsidRDefault="00613853"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olor w:val="515151" w:themeColor="text1"/>
                <w:sz w:val="20"/>
                <w:szCs w:val="20"/>
              </w:rPr>
              <w:fldChar w:fldCharType="begin">
                <w:ffData>
                  <w:name w:val="Check4"/>
                  <w:enabled/>
                  <w:calcOnExit w:val="0"/>
                  <w:checkBox>
                    <w:sizeAuto/>
                    <w:default w:val="1"/>
                  </w:checkBox>
                </w:ffData>
              </w:fldChar>
            </w:r>
            <w:bookmarkStart w:id="1" w:name="Check4"/>
            <w:r>
              <w:rPr>
                <w:rFonts w:asciiTheme="minorHAnsi" w:hAnsiTheme="minorHAnsi"/>
                <w:color w:val="515151" w:themeColor="text1"/>
                <w:sz w:val="20"/>
                <w:szCs w:val="20"/>
              </w:rPr>
              <w:instrText xml:space="preserve"> FORMCHECKBOX </w:instrText>
            </w:r>
            <w:r w:rsidR="00336C8E">
              <w:rPr>
                <w:rFonts w:asciiTheme="minorHAnsi" w:hAnsiTheme="minorHAnsi"/>
                <w:color w:val="515151" w:themeColor="text1"/>
                <w:sz w:val="20"/>
                <w:szCs w:val="20"/>
              </w:rPr>
            </w:r>
            <w:r w:rsidR="00336C8E">
              <w:rPr>
                <w:rFonts w:asciiTheme="minorHAnsi" w:hAnsiTheme="minorHAnsi"/>
                <w:color w:val="515151" w:themeColor="text1"/>
                <w:sz w:val="20"/>
                <w:szCs w:val="20"/>
              </w:rPr>
              <w:fldChar w:fldCharType="separate"/>
            </w:r>
            <w:r>
              <w:rPr>
                <w:rFonts w:asciiTheme="minorHAnsi" w:hAnsiTheme="minorHAnsi"/>
                <w:color w:val="515151" w:themeColor="text1"/>
                <w:sz w:val="20"/>
                <w:szCs w:val="20"/>
              </w:rPr>
              <w:fldChar w:fldCharType="end"/>
            </w:r>
            <w:bookmarkEnd w:id="1"/>
            <w:r w:rsidR="00733861" w:rsidRPr="00733861">
              <w:rPr>
                <w:rFonts w:asciiTheme="minorHAnsi" w:hAnsiTheme="minorHAnsi"/>
                <w:color w:val="515151" w:themeColor="text1"/>
                <w:sz w:val="20"/>
                <w:szCs w:val="20"/>
              </w:rPr>
              <w:t xml:space="preserve"> </w:t>
            </w:r>
            <w:r w:rsidR="00733861" w:rsidRPr="00733861">
              <w:rPr>
                <w:rFonts w:asciiTheme="minorHAnsi" w:hAnsiTheme="minorHAnsi" w:cs="Arial"/>
                <w:color w:val="515151" w:themeColor="text1"/>
                <w:sz w:val="20"/>
                <w:szCs w:val="20"/>
              </w:rPr>
              <w:t xml:space="preserve">GHG Emissions Reduction &amp; Sequestration </w:t>
            </w:r>
          </w:p>
          <w:p w14:paraId="50D1BC8F" w14:textId="77777777" w:rsidR="00733861" w:rsidRPr="00733861" w:rsidRDefault="0073386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5"/>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336C8E">
              <w:rPr>
                <w:rFonts w:asciiTheme="minorHAnsi" w:hAnsiTheme="minorHAnsi" w:cs="Arial"/>
                <w:color w:val="515151" w:themeColor="text1"/>
                <w:sz w:val="20"/>
                <w:szCs w:val="20"/>
              </w:rPr>
            </w:r>
            <w:r w:rsidR="00336C8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Label </w:t>
            </w:r>
          </w:p>
          <w:p w14:paraId="193B894D"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6"/>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336C8E">
              <w:rPr>
                <w:rFonts w:asciiTheme="minorHAnsi" w:hAnsiTheme="minorHAnsi" w:cs="Arial"/>
                <w:color w:val="515151" w:themeColor="text1"/>
                <w:sz w:val="20"/>
                <w:szCs w:val="20"/>
              </w:rPr>
            </w:r>
            <w:r w:rsidR="00336C8E">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N/A </w:t>
            </w:r>
          </w:p>
        </w:tc>
      </w:tr>
    </w:tbl>
    <w:p w14:paraId="39493FF4" w14:textId="77777777" w:rsidR="00E4710E" w:rsidRDefault="00E4710E" w:rsidP="00816579">
      <w:pPr>
        <w:pStyle w:val="Heading5"/>
        <w:rPr>
          <w:lang w:val="en-GB"/>
        </w:rPr>
      </w:pPr>
    </w:p>
    <w:p w14:paraId="4A275353" w14:textId="77777777" w:rsidR="00E4710E" w:rsidRDefault="00E4710E" w:rsidP="00816579">
      <w:pPr>
        <w:pStyle w:val="Heading5"/>
        <w:rPr>
          <w:lang w:val="en-GB"/>
        </w:rPr>
      </w:pPr>
    </w:p>
    <w:p w14:paraId="61B46F44" w14:textId="77777777" w:rsidR="00E4710E" w:rsidRDefault="00E4710E" w:rsidP="00816579">
      <w:pPr>
        <w:pStyle w:val="Heading5"/>
        <w:rPr>
          <w:lang w:val="en-GB"/>
        </w:rPr>
      </w:pPr>
    </w:p>
    <w:p w14:paraId="54676694" w14:textId="77777777" w:rsidR="00E4710E" w:rsidRDefault="00E4710E" w:rsidP="00816579">
      <w:pPr>
        <w:pStyle w:val="Heading5"/>
        <w:rPr>
          <w:lang w:val="en-GB"/>
        </w:rPr>
      </w:pPr>
    </w:p>
    <w:p w14:paraId="1DD7154F" w14:textId="77777777" w:rsidR="00E4710E" w:rsidRPr="00E4710E" w:rsidRDefault="00E4710E" w:rsidP="00E4710E">
      <w:pPr>
        <w:rPr>
          <w:lang w:eastAsia="en-US"/>
        </w:rPr>
      </w:pPr>
    </w:p>
    <w:p w14:paraId="08EBCFC9" w14:textId="77777777" w:rsidR="00816579" w:rsidRPr="00816579" w:rsidRDefault="00816579" w:rsidP="00816579">
      <w:pPr>
        <w:pStyle w:val="Heading5"/>
        <w:rPr>
          <w:lang w:val="en-GB"/>
        </w:rPr>
      </w:pPr>
      <w:r w:rsidRPr="00816579">
        <w:rPr>
          <w:lang w:val="en-GB"/>
        </w:rPr>
        <w:lastRenderedPageBreak/>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Pr="00816579">
        <w:rPr>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404"/>
        <w:gridCol w:w="2735"/>
        <w:gridCol w:w="2988"/>
        <w:gridCol w:w="1562"/>
      </w:tblGrid>
      <w:tr w:rsidR="00816579" w:rsidRPr="00A313BE" w14:paraId="00DC11BF" w14:textId="77777777" w:rsidTr="00562162">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598F1228" w14:textId="77777777" w:rsidR="00816579" w:rsidRPr="00816579" w:rsidRDefault="00816579" w:rsidP="00816579">
            <w:pPr>
              <w:spacing w:line="276" w:lineRule="auto"/>
              <w:rPr>
                <w:rFonts w:asciiTheme="minorHAnsi" w:hAnsiTheme="minorHAnsi"/>
                <w:szCs w:val="22"/>
              </w:rPr>
            </w:pPr>
            <w:r w:rsidRPr="00816579">
              <w:rPr>
                <w:rFonts w:asciiTheme="minorHAnsi" w:hAnsiTheme="minorHAnsi" w:cs="Arial"/>
                <w:szCs w:val="22"/>
              </w:rPr>
              <w:t>Sustainable Development Goals Targeted</w:t>
            </w:r>
          </w:p>
        </w:tc>
        <w:tc>
          <w:tcPr>
            <w:tcW w:w="1411" w:type="pct"/>
            <w:vAlign w:val="top"/>
          </w:tcPr>
          <w:p w14:paraId="60B874F3" w14:textId="77777777" w:rsidR="00816579" w:rsidRPr="00816579" w:rsidRDefault="00816579" w:rsidP="00816579">
            <w:pPr>
              <w:spacing w:line="276" w:lineRule="auto"/>
              <w:rPr>
                <w:rFonts w:asciiTheme="minorHAnsi" w:hAnsiTheme="minorHAnsi"/>
                <w:szCs w:val="22"/>
              </w:rPr>
            </w:pPr>
            <w:r w:rsidRPr="00816579">
              <w:rPr>
                <w:rFonts w:asciiTheme="minorHAnsi" w:hAnsiTheme="minorHAnsi" w:cs="Arial"/>
                <w:szCs w:val="22"/>
              </w:rPr>
              <w:t xml:space="preserve">SDG Impact </w:t>
            </w:r>
          </w:p>
        </w:tc>
        <w:tc>
          <w:tcPr>
            <w:tcW w:w="1542" w:type="pct"/>
            <w:vAlign w:val="top"/>
          </w:tcPr>
          <w:p w14:paraId="1F6B881D" w14:textId="77777777" w:rsidR="00816579" w:rsidRPr="00816579" w:rsidRDefault="00816579" w:rsidP="00816579">
            <w:pPr>
              <w:spacing w:line="276" w:lineRule="auto"/>
              <w:rPr>
                <w:rFonts w:asciiTheme="minorHAnsi" w:hAnsiTheme="minorHAnsi"/>
                <w:szCs w:val="22"/>
              </w:rPr>
            </w:pPr>
            <w:r w:rsidRPr="00816579">
              <w:rPr>
                <w:rFonts w:asciiTheme="minorHAnsi" w:hAnsiTheme="minorHAnsi" w:cs="Arial"/>
                <w:szCs w:val="22"/>
              </w:rPr>
              <w:t>Amount Achieved</w:t>
            </w:r>
          </w:p>
        </w:tc>
        <w:tc>
          <w:tcPr>
            <w:tcW w:w="806" w:type="pct"/>
            <w:vAlign w:val="top"/>
          </w:tcPr>
          <w:p w14:paraId="7B518158" w14:textId="77777777" w:rsidR="00816579" w:rsidRPr="00816579" w:rsidRDefault="00816579" w:rsidP="00816579">
            <w:pPr>
              <w:spacing w:line="276" w:lineRule="auto"/>
              <w:rPr>
                <w:rFonts w:asciiTheme="minorHAnsi" w:hAnsiTheme="minorHAnsi"/>
                <w:szCs w:val="22"/>
              </w:rPr>
            </w:pPr>
            <w:r w:rsidRPr="00816579">
              <w:rPr>
                <w:rFonts w:asciiTheme="minorHAnsi" w:hAnsiTheme="minorHAnsi" w:cs="Arial"/>
                <w:szCs w:val="22"/>
              </w:rPr>
              <w:t>Units/ Products</w:t>
            </w:r>
          </w:p>
        </w:tc>
      </w:tr>
      <w:tr w:rsidR="00816579" w:rsidRPr="00A313BE" w14:paraId="42433621" w14:textId="77777777" w:rsidTr="00562162">
        <w:trPr>
          <w:trHeight w:val="454"/>
        </w:trPr>
        <w:tc>
          <w:tcPr>
            <w:tcW w:w="1240" w:type="pct"/>
            <w:vAlign w:val="top"/>
          </w:tcPr>
          <w:p w14:paraId="15A17AC5" w14:textId="77777777" w:rsidR="00816579" w:rsidRPr="00816579" w:rsidRDefault="00816579" w:rsidP="00816579">
            <w:pPr>
              <w:spacing w:line="276" w:lineRule="auto"/>
              <w:rPr>
                <w:rFonts w:asciiTheme="minorHAnsi" w:hAnsiTheme="minorHAnsi" w:cs="Arial"/>
                <w:color w:val="FFFFFF" w:themeColor="background1"/>
                <w:szCs w:val="22"/>
              </w:rPr>
            </w:pPr>
          </w:p>
        </w:tc>
        <w:tc>
          <w:tcPr>
            <w:tcW w:w="1411" w:type="pct"/>
            <w:vAlign w:val="top"/>
          </w:tcPr>
          <w:p w14:paraId="6EEF9BC0" w14:textId="77777777" w:rsidR="00816579" w:rsidRPr="00816579" w:rsidRDefault="00816579" w:rsidP="00816579">
            <w:pPr>
              <w:spacing w:line="276" w:lineRule="auto"/>
              <w:rPr>
                <w:rFonts w:asciiTheme="minorHAnsi" w:hAnsiTheme="minorHAnsi" w:cs="Arial"/>
                <w:color w:val="FFFFFF" w:themeColor="background1"/>
                <w:szCs w:val="22"/>
              </w:rPr>
            </w:pPr>
          </w:p>
        </w:tc>
        <w:tc>
          <w:tcPr>
            <w:tcW w:w="1542" w:type="pct"/>
            <w:vAlign w:val="top"/>
          </w:tcPr>
          <w:p w14:paraId="79370554" w14:textId="77777777" w:rsidR="00816579" w:rsidRPr="00816579" w:rsidRDefault="00816579" w:rsidP="00816579">
            <w:pPr>
              <w:spacing w:line="276" w:lineRule="auto"/>
              <w:rPr>
                <w:rFonts w:asciiTheme="minorHAnsi" w:hAnsiTheme="minorHAnsi" w:cs="Arial"/>
                <w:color w:val="FFFFFF" w:themeColor="background1"/>
                <w:szCs w:val="22"/>
              </w:rPr>
            </w:pPr>
          </w:p>
        </w:tc>
        <w:tc>
          <w:tcPr>
            <w:tcW w:w="806" w:type="pct"/>
            <w:vAlign w:val="top"/>
          </w:tcPr>
          <w:p w14:paraId="4ED45164" w14:textId="77777777" w:rsidR="00816579" w:rsidRPr="00816579" w:rsidRDefault="00816579" w:rsidP="00816579">
            <w:pPr>
              <w:spacing w:line="276" w:lineRule="auto"/>
              <w:rPr>
                <w:rFonts w:asciiTheme="minorHAnsi" w:hAnsiTheme="minorHAnsi" w:cs="Arial"/>
                <w:color w:val="FFFFFF" w:themeColor="background1"/>
                <w:szCs w:val="22"/>
              </w:rPr>
            </w:pPr>
          </w:p>
        </w:tc>
      </w:tr>
      <w:tr w:rsidR="00816579" w:rsidRPr="00A313BE" w14:paraId="4C33EC92" w14:textId="77777777" w:rsidTr="00562162">
        <w:trPr>
          <w:trHeight w:val="454"/>
        </w:trPr>
        <w:tc>
          <w:tcPr>
            <w:tcW w:w="1240" w:type="pct"/>
            <w:tcBorders>
              <w:bottom w:val="single" w:sz="4" w:space="0" w:color="A6A6A6" w:themeColor="background1" w:themeShade="A6"/>
            </w:tcBorders>
            <w:vAlign w:val="top"/>
          </w:tcPr>
          <w:p w14:paraId="278070CC" w14:textId="77777777" w:rsidR="00816579" w:rsidRPr="00D55612" w:rsidRDefault="0070460E" w:rsidP="00323332">
            <w:pPr>
              <w:spacing w:line="276" w:lineRule="auto"/>
              <w:rPr>
                <w:rFonts w:asciiTheme="minorHAnsi" w:hAnsiTheme="minorHAnsi" w:cs="Arial"/>
                <w:szCs w:val="22"/>
              </w:rPr>
            </w:pPr>
            <w:r>
              <w:rPr>
                <w:rFonts w:asciiTheme="minorHAnsi" w:hAnsiTheme="minorHAnsi" w:cs="Arial"/>
                <w:szCs w:val="22"/>
              </w:rPr>
              <w:t xml:space="preserve">SDG </w:t>
            </w:r>
            <w:r w:rsidR="00D55612" w:rsidRPr="00D55612">
              <w:rPr>
                <w:rFonts w:asciiTheme="minorHAnsi" w:hAnsiTheme="minorHAnsi" w:cs="Arial"/>
                <w:szCs w:val="22"/>
              </w:rPr>
              <w:t>1 No poverty</w:t>
            </w:r>
          </w:p>
        </w:tc>
        <w:tc>
          <w:tcPr>
            <w:tcW w:w="1411" w:type="pct"/>
            <w:tcBorders>
              <w:bottom w:val="single" w:sz="4" w:space="0" w:color="A6A6A6" w:themeColor="background1" w:themeShade="A6"/>
            </w:tcBorders>
            <w:vAlign w:val="top"/>
          </w:tcPr>
          <w:p w14:paraId="05740FAA" w14:textId="77777777" w:rsidR="00816579" w:rsidRPr="0070460E" w:rsidRDefault="005B0D88" w:rsidP="00A0058B">
            <w:pPr>
              <w:spacing w:line="276" w:lineRule="auto"/>
              <w:jc w:val="center"/>
              <w:rPr>
                <w:rFonts w:asciiTheme="minorHAnsi" w:hAnsiTheme="minorHAnsi" w:cs="Arial"/>
                <w:szCs w:val="22"/>
              </w:rPr>
            </w:pPr>
            <w:r>
              <w:rPr>
                <w:rFonts w:asciiTheme="minorHAnsi" w:hAnsiTheme="minorHAnsi" w:cs="Arial"/>
                <w:szCs w:val="22"/>
              </w:rPr>
              <w:t>Equal rights to economic resources</w:t>
            </w:r>
          </w:p>
        </w:tc>
        <w:tc>
          <w:tcPr>
            <w:tcW w:w="1542" w:type="pct"/>
            <w:tcBorders>
              <w:bottom w:val="single" w:sz="4" w:space="0" w:color="A6A6A6" w:themeColor="background1" w:themeShade="A6"/>
            </w:tcBorders>
            <w:vAlign w:val="top"/>
          </w:tcPr>
          <w:p w14:paraId="5089A028" w14:textId="56908868" w:rsidR="00816579" w:rsidRDefault="00685422" w:rsidP="00A0058B">
            <w:pPr>
              <w:spacing w:line="276" w:lineRule="auto"/>
              <w:jc w:val="center"/>
              <w:rPr>
                <w:rFonts w:asciiTheme="minorHAnsi" w:hAnsiTheme="minorHAnsi" w:cs="Arial"/>
                <w:szCs w:val="22"/>
              </w:rPr>
            </w:pPr>
            <w:r>
              <w:rPr>
                <w:rFonts w:asciiTheme="minorHAnsi" w:hAnsiTheme="minorHAnsi" w:cs="Arial"/>
                <w:szCs w:val="22"/>
              </w:rPr>
              <w:t xml:space="preserve"> </w:t>
            </w:r>
            <w:r w:rsidR="001D3BB9">
              <w:rPr>
                <w:rFonts w:asciiTheme="minorHAnsi" w:hAnsiTheme="minorHAnsi" w:cs="Arial"/>
                <w:szCs w:val="22"/>
              </w:rPr>
              <w:t>96</w:t>
            </w:r>
            <w:r w:rsidR="007B0CCD">
              <w:rPr>
                <w:rFonts w:asciiTheme="minorHAnsi" w:hAnsiTheme="minorHAnsi" w:cs="Arial"/>
                <w:szCs w:val="22"/>
              </w:rPr>
              <w:t>,</w:t>
            </w:r>
            <w:r w:rsidR="001D3BB9">
              <w:rPr>
                <w:rFonts w:asciiTheme="minorHAnsi" w:hAnsiTheme="minorHAnsi" w:cs="Arial"/>
                <w:szCs w:val="22"/>
              </w:rPr>
              <w:t>120</w:t>
            </w:r>
            <w:r w:rsidR="007B0CCD">
              <w:rPr>
                <w:rFonts w:asciiTheme="minorHAnsi" w:hAnsiTheme="minorHAnsi" w:cs="Arial"/>
                <w:szCs w:val="22"/>
              </w:rPr>
              <w:t>,</w:t>
            </w:r>
            <w:r w:rsidR="001D3BB9">
              <w:rPr>
                <w:rFonts w:asciiTheme="minorHAnsi" w:hAnsiTheme="minorHAnsi" w:cs="Arial"/>
                <w:szCs w:val="22"/>
              </w:rPr>
              <w:t>0</w:t>
            </w:r>
            <w:r w:rsidR="007B0CCD">
              <w:rPr>
                <w:rFonts w:asciiTheme="minorHAnsi" w:hAnsiTheme="minorHAnsi" w:cs="Arial"/>
                <w:szCs w:val="22"/>
              </w:rPr>
              <w:t>00</w:t>
            </w:r>
          </w:p>
          <w:p w14:paraId="4AD20F99" w14:textId="77777777" w:rsidR="007B0CCD" w:rsidRPr="0070460E" w:rsidRDefault="007B0CCD" w:rsidP="00A0058B">
            <w:pPr>
              <w:spacing w:line="276" w:lineRule="auto"/>
              <w:jc w:val="center"/>
              <w:rPr>
                <w:rFonts w:asciiTheme="minorHAnsi" w:hAnsiTheme="minorHAnsi" w:cs="Arial"/>
                <w:szCs w:val="22"/>
              </w:rPr>
            </w:pPr>
          </w:p>
        </w:tc>
        <w:tc>
          <w:tcPr>
            <w:tcW w:w="806" w:type="pct"/>
            <w:tcBorders>
              <w:bottom w:val="single" w:sz="4" w:space="0" w:color="A6A6A6" w:themeColor="background1" w:themeShade="A6"/>
            </w:tcBorders>
            <w:vAlign w:val="top"/>
          </w:tcPr>
          <w:p w14:paraId="77AD3E17" w14:textId="77777777" w:rsidR="00816579" w:rsidRPr="0070460E" w:rsidRDefault="00E613AE" w:rsidP="00A0058B">
            <w:pPr>
              <w:spacing w:line="276" w:lineRule="auto"/>
              <w:jc w:val="center"/>
              <w:rPr>
                <w:rFonts w:asciiTheme="minorHAnsi" w:hAnsiTheme="minorHAnsi" w:cs="Arial"/>
                <w:szCs w:val="22"/>
              </w:rPr>
            </w:pPr>
            <w:r>
              <w:rPr>
                <w:rFonts w:asciiTheme="minorHAnsi" w:hAnsiTheme="minorHAnsi" w:cs="Arial"/>
                <w:szCs w:val="22"/>
              </w:rPr>
              <w:t>Ugandan shillings</w:t>
            </w:r>
          </w:p>
        </w:tc>
      </w:tr>
      <w:tr w:rsidR="00816579" w:rsidRPr="00A313BE" w14:paraId="7777EF82"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7F076C62" w14:textId="77777777" w:rsidR="00816579" w:rsidRPr="00D55612" w:rsidRDefault="00D55612" w:rsidP="00323332">
            <w:pPr>
              <w:spacing w:line="276" w:lineRule="auto"/>
              <w:rPr>
                <w:rFonts w:asciiTheme="minorHAnsi" w:hAnsiTheme="minorHAnsi" w:cs="Arial"/>
                <w:szCs w:val="22"/>
              </w:rPr>
            </w:pPr>
            <w:r w:rsidRPr="00D55612">
              <w:rPr>
                <w:rFonts w:asciiTheme="minorHAnsi" w:hAnsiTheme="minorHAnsi" w:cs="Arial"/>
                <w:szCs w:val="22"/>
              </w:rPr>
              <w:t>SD</w:t>
            </w:r>
            <w:r>
              <w:rPr>
                <w:rFonts w:asciiTheme="minorHAnsi" w:hAnsiTheme="minorHAnsi" w:cs="Arial"/>
                <w:szCs w:val="22"/>
              </w:rPr>
              <w:t>G 3 Good health and well-being</w:t>
            </w:r>
          </w:p>
        </w:tc>
        <w:tc>
          <w:tcPr>
            <w:tcW w:w="1411" w:type="pct"/>
            <w:tcBorders>
              <w:top w:val="single" w:sz="4" w:space="0" w:color="A6A6A6" w:themeColor="background1" w:themeShade="A6"/>
              <w:bottom w:val="single" w:sz="4" w:space="0" w:color="A6A6A6" w:themeColor="background1" w:themeShade="A6"/>
            </w:tcBorders>
            <w:vAlign w:val="top"/>
          </w:tcPr>
          <w:p w14:paraId="5AD5F984" w14:textId="77777777" w:rsidR="00816579" w:rsidRPr="00A70462" w:rsidRDefault="005B0D88" w:rsidP="00A0058B">
            <w:pPr>
              <w:spacing w:line="276" w:lineRule="auto"/>
              <w:jc w:val="center"/>
              <w:rPr>
                <w:rFonts w:asciiTheme="minorHAnsi" w:hAnsiTheme="minorHAnsi" w:cs="Arial"/>
                <w:szCs w:val="22"/>
              </w:rPr>
            </w:pPr>
            <w:r>
              <w:rPr>
                <w:rFonts w:asciiTheme="minorHAnsi" w:hAnsiTheme="minorHAnsi" w:cs="Arial"/>
                <w:szCs w:val="22"/>
              </w:rPr>
              <w:t>Reduce the number of illnesses from air pollution</w:t>
            </w:r>
          </w:p>
        </w:tc>
        <w:tc>
          <w:tcPr>
            <w:tcW w:w="1542" w:type="pct"/>
            <w:tcBorders>
              <w:top w:val="single" w:sz="4" w:space="0" w:color="A6A6A6" w:themeColor="background1" w:themeShade="A6"/>
              <w:bottom w:val="single" w:sz="4" w:space="0" w:color="A6A6A6" w:themeColor="background1" w:themeShade="A6"/>
            </w:tcBorders>
            <w:vAlign w:val="top"/>
          </w:tcPr>
          <w:p w14:paraId="3DC70439" w14:textId="65786B33" w:rsidR="00814BF0" w:rsidRDefault="005B1A10" w:rsidP="00A0058B">
            <w:pPr>
              <w:spacing w:line="276" w:lineRule="auto"/>
              <w:jc w:val="center"/>
              <w:rPr>
                <w:rFonts w:asciiTheme="minorHAnsi" w:hAnsiTheme="minorHAnsi" w:cs="Arial"/>
                <w:szCs w:val="22"/>
              </w:rPr>
            </w:pPr>
            <w:r w:rsidRPr="00E83D70">
              <w:rPr>
                <w:rFonts w:asciiTheme="minorHAnsi" w:hAnsiTheme="minorHAnsi" w:cs="Arial"/>
                <w:szCs w:val="22"/>
              </w:rPr>
              <w:t>156</w:t>
            </w:r>
            <w:r w:rsidR="00814BF0">
              <w:rPr>
                <w:rFonts w:asciiTheme="minorHAnsi" w:hAnsiTheme="minorHAnsi" w:cs="Arial"/>
                <w:szCs w:val="22"/>
              </w:rPr>
              <w:t xml:space="preserve"> kitchen staff confirmed</w:t>
            </w:r>
          </w:p>
          <w:p w14:paraId="5DD217FD" w14:textId="01CDE197" w:rsidR="00816579" w:rsidRPr="00A70462" w:rsidRDefault="00814BF0" w:rsidP="00A0058B">
            <w:pPr>
              <w:spacing w:line="276" w:lineRule="auto"/>
              <w:jc w:val="center"/>
              <w:rPr>
                <w:rFonts w:asciiTheme="minorHAnsi" w:hAnsiTheme="minorHAnsi" w:cs="Arial"/>
                <w:szCs w:val="22"/>
              </w:rPr>
            </w:pPr>
            <w:r>
              <w:rPr>
                <w:rFonts w:asciiTheme="minorHAnsi" w:hAnsiTheme="minorHAnsi" w:cs="Arial"/>
                <w:szCs w:val="22"/>
              </w:rPr>
              <w:t>b</w:t>
            </w:r>
            <w:r w:rsidR="00A0058B">
              <w:rPr>
                <w:rFonts w:asciiTheme="minorHAnsi" w:hAnsiTheme="minorHAnsi" w:cs="Arial"/>
                <w:szCs w:val="22"/>
              </w:rPr>
              <w:t>etter</w:t>
            </w:r>
            <w:r w:rsidR="005B0D88">
              <w:rPr>
                <w:rFonts w:asciiTheme="minorHAnsi" w:hAnsiTheme="minorHAnsi" w:cs="Arial"/>
                <w:szCs w:val="22"/>
              </w:rPr>
              <w:t xml:space="preserve"> perception</w:t>
            </w:r>
          </w:p>
        </w:tc>
        <w:tc>
          <w:tcPr>
            <w:tcW w:w="806" w:type="pct"/>
            <w:tcBorders>
              <w:top w:val="single" w:sz="4" w:space="0" w:color="A6A6A6" w:themeColor="background1" w:themeShade="A6"/>
              <w:bottom w:val="single" w:sz="4" w:space="0" w:color="A6A6A6" w:themeColor="background1" w:themeShade="A6"/>
            </w:tcBorders>
            <w:vAlign w:val="top"/>
          </w:tcPr>
          <w:p w14:paraId="5FEF3959" w14:textId="77777777" w:rsidR="00816579" w:rsidRPr="00A70462" w:rsidRDefault="005B0D88" w:rsidP="00A0058B">
            <w:pPr>
              <w:spacing w:line="276" w:lineRule="auto"/>
              <w:jc w:val="center"/>
              <w:rPr>
                <w:rFonts w:asciiTheme="minorHAnsi" w:hAnsiTheme="minorHAnsi" w:cs="Arial"/>
                <w:szCs w:val="22"/>
              </w:rPr>
            </w:pPr>
            <w:r>
              <w:rPr>
                <w:rFonts w:asciiTheme="minorHAnsi" w:hAnsiTheme="minorHAnsi" w:cs="Arial"/>
                <w:szCs w:val="22"/>
              </w:rPr>
              <w:t>Air quality</w:t>
            </w:r>
          </w:p>
        </w:tc>
      </w:tr>
      <w:tr w:rsidR="00D55612" w:rsidRPr="00A313BE" w14:paraId="458A65E2"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F2C48CF" w14:textId="16F9D5DA"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4 Quality education</w:t>
            </w:r>
          </w:p>
        </w:tc>
        <w:tc>
          <w:tcPr>
            <w:tcW w:w="1411" w:type="pct"/>
            <w:tcBorders>
              <w:top w:val="single" w:sz="4" w:space="0" w:color="A6A6A6" w:themeColor="background1" w:themeShade="A6"/>
              <w:bottom w:val="single" w:sz="4" w:space="0" w:color="A6A6A6" w:themeColor="background1" w:themeShade="A6"/>
            </w:tcBorders>
            <w:vAlign w:val="top"/>
          </w:tcPr>
          <w:p w14:paraId="70F20D54" w14:textId="77777777" w:rsidR="00D55612" w:rsidRPr="00A70462" w:rsidRDefault="005B0D88" w:rsidP="00A0058B">
            <w:pPr>
              <w:spacing w:line="276" w:lineRule="auto"/>
              <w:jc w:val="center"/>
              <w:rPr>
                <w:rFonts w:asciiTheme="minorHAnsi" w:hAnsiTheme="minorHAnsi" w:cs="Arial"/>
                <w:szCs w:val="22"/>
              </w:rPr>
            </w:pPr>
            <w:r>
              <w:rPr>
                <w:rFonts w:asciiTheme="minorHAnsi" w:hAnsiTheme="minorHAnsi" w:cs="Arial"/>
                <w:szCs w:val="22"/>
              </w:rPr>
              <w:t>Provide a safe learning environment</w:t>
            </w:r>
          </w:p>
        </w:tc>
        <w:tc>
          <w:tcPr>
            <w:tcW w:w="1542" w:type="pct"/>
            <w:tcBorders>
              <w:top w:val="single" w:sz="4" w:space="0" w:color="A6A6A6" w:themeColor="background1" w:themeShade="A6"/>
              <w:bottom w:val="single" w:sz="4" w:space="0" w:color="A6A6A6" w:themeColor="background1" w:themeShade="A6"/>
            </w:tcBorders>
            <w:vAlign w:val="top"/>
          </w:tcPr>
          <w:p w14:paraId="10F65172" w14:textId="12596BAE" w:rsidR="00D55612" w:rsidRPr="00A70462" w:rsidRDefault="00C65BF4" w:rsidP="00A0058B">
            <w:pPr>
              <w:spacing w:line="276" w:lineRule="auto"/>
              <w:jc w:val="center"/>
              <w:rPr>
                <w:rFonts w:asciiTheme="minorHAnsi" w:hAnsiTheme="minorHAnsi" w:cs="Arial"/>
                <w:szCs w:val="22"/>
              </w:rPr>
            </w:pPr>
            <w:r>
              <w:rPr>
                <w:rFonts w:asciiTheme="minorHAnsi" w:hAnsiTheme="minorHAnsi" w:cs="Arial"/>
                <w:szCs w:val="20"/>
              </w:rPr>
              <w:t>413</w:t>
            </w:r>
            <w:r w:rsidR="005B0D88">
              <w:rPr>
                <w:rFonts w:asciiTheme="minorHAnsi" w:hAnsiTheme="minorHAnsi" w:cs="Arial"/>
                <w:szCs w:val="20"/>
              </w:rPr>
              <w:t xml:space="preserve"> training sessions conducted, </w:t>
            </w:r>
            <w:r>
              <w:rPr>
                <w:rFonts w:asciiTheme="minorHAnsi" w:hAnsiTheme="minorHAnsi" w:cs="Arial"/>
                <w:szCs w:val="20"/>
              </w:rPr>
              <w:t>209</w:t>
            </w:r>
            <w:r w:rsidR="005B0D88">
              <w:rPr>
                <w:rFonts w:asciiTheme="minorHAnsi" w:hAnsiTheme="minorHAnsi" w:cs="Arial"/>
                <w:szCs w:val="20"/>
              </w:rPr>
              <w:t xml:space="preserve"> kitchen staff trained, </w:t>
            </w:r>
            <w:r w:rsidR="006677B6">
              <w:rPr>
                <w:rFonts w:asciiTheme="minorHAnsi" w:hAnsiTheme="minorHAnsi" w:cs="Arial"/>
                <w:szCs w:val="20"/>
              </w:rPr>
              <w:t>407</w:t>
            </w:r>
            <w:r w:rsidR="005B0D88">
              <w:rPr>
                <w:rFonts w:asciiTheme="minorHAnsi" w:hAnsiTheme="minorHAnsi" w:cs="Arial"/>
                <w:szCs w:val="20"/>
              </w:rPr>
              <w:t xml:space="preserve"> kitchen training assessments made</w:t>
            </w:r>
          </w:p>
        </w:tc>
        <w:tc>
          <w:tcPr>
            <w:tcW w:w="806" w:type="pct"/>
            <w:tcBorders>
              <w:top w:val="single" w:sz="4" w:space="0" w:color="A6A6A6" w:themeColor="background1" w:themeShade="A6"/>
              <w:bottom w:val="single" w:sz="4" w:space="0" w:color="A6A6A6" w:themeColor="background1" w:themeShade="A6"/>
            </w:tcBorders>
            <w:vAlign w:val="top"/>
          </w:tcPr>
          <w:p w14:paraId="549F34B1" w14:textId="77777777" w:rsidR="00D55612" w:rsidRDefault="005B0D88" w:rsidP="00A0058B">
            <w:pPr>
              <w:spacing w:line="276" w:lineRule="auto"/>
              <w:jc w:val="center"/>
              <w:rPr>
                <w:rFonts w:asciiTheme="minorHAnsi" w:hAnsiTheme="minorHAnsi" w:cs="Arial"/>
                <w:szCs w:val="22"/>
              </w:rPr>
            </w:pPr>
            <w:r>
              <w:rPr>
                <w:rFonts w:asciiTheme="minorHAnsi" w:hAnsiTheme="minorHAnsi" w:cs="Arial"/>
                <w:szCs w:val="22"/>
              </w:rPr>
              <w:t>Training sessions</w:t>
            </w:r>
          </w:p>
          <w:p w14:paraId="7AB53F91" w14:textId="77777777" w:rsidR="005B0D88" w:rsidRDefault="005B0D88" w:rsidP="00A0058B">
            <w:pPr>
              <w:spacing w:line="276" w:lineRule="auto"/>
              <w:jc w:val="center"/>
              <w:rPr>
                <w:rFonts w:asciiTheme="minorHAnsi" w:hAnsiTheme="minorHAnsi" w:cs="Arial"/>
                <w:szCs w:val="22"/>
              </w:rPr>
            </w:pPr>
            <w:r>
              <w:rPr>
                <w:rFonts w:asciiTheme="minorHAnsi" w:hAnsiTheme="minorHAnsi" w:cs="Arial"/>
                <w:szCs w:val="22"/>
              </w:rPr>
              <w:t>Kitchen staff</w:t>
            </w:r>
          </w:p>
          <w:p w14:paraId="165492A4" w14:textId="77777777" w:rsidR="005B0D88" w:rsidRPr="00A70462" w:rsidRDefault="005B0D88" w:rsidP="00A0058B">
            <w:pPr>
              <w:spacing w:line="276" w:lineRule="auto"/>
              <w:jc w:val="center"/>
              <w:rPr>
                <w:rFonts w:asciiTheme="minorHAnsi" w:hAnsiTheme="minorHAnsi" w:cs="Arial"/>
                <w:szCs w:val="22"/>
              </w:rPr>
            </w:pPr>
            <w:r>
              <w:rPr>
                <w:rFonts w:asciiTheme="minorHAnsi" w:hAnsiTheme="minorHAnsi" w:cs="Arial"/>
                <w:szCs w:val="22"/>
              </w:rPr>
              <w:t>Training assessments</w:t>
            </w:r>
          </w:p>
        </w:tc>
      </w:tr>
      <w:tr w:rsidR="00D55612" w:rsidRPr="00A313BE" w14:paraId="167FEEF5"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97373CE" w14:textId="77777777"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5 Gender equality</w:t>
            </w:r>
          </w:p>
        </w:tc>
        <w:tc>
          <w:tcPr>
            <w:tcW w:w="1411" w:type="pct"/>
            <w:tcBorders>
              <w:top w:val="single" w:sz="4" w:space="0" w:color="A6A6A6" w:themeColor="background1" w:themeShade="A6"/>
              <w:bottom w:val="single" w:sz="4" w:space="0" w:color="A6A6A6" w:themeColor="background1" w:themeShade="A6"/>
            </w:tcBorders>
            <w:vAlign w:val="top"/>
          </w:tcPr>
          <w:p w14:paraId="0D2E8479" w14:textId="77777777" w:rsidR="00D55612" w:rsidRPr="00A70462" w:rsidRDefault="009223A1" w:rsidP="009223A1">
            <w:pPr>
              <w:spacing w:line="276" w:lineRule="auto"/>
              <w:jc w:val="center"/>
              <w:rPr>
                <w:rFonts w:asciiTheme="minorHAnsi" w:hAnsiTheme="minorHAnsi" w:cs="Arial"/>
                <w:szCs w:val="22"/>
              </w:rPr>
            </w:pPr>
            <w:r>
              <w:rPr>
                <w:rFonts w:asciiTheme="minorHAnsi" w:hAnsiTheme="minorHAnsi" w:cs="Arial"/>
                <w:szCs w:val="22"/>
              </w:rPr>
              <w:t>Promote women empowerment</w:t>
            </w:r>
          </w:p>
        </w:tc>
        <w:tc>
          <w:tcPr>
            <w:tcW w:w="1542" w:type="pct"/>
            <w:tcBorders>
              <w:top w:val="single" w:sz="4" w:space="0" w:color="A6A6A6" w:themeColor="background1" w:themeShade="A6"/>
              <w:bottom w:val="single" w:sz="4" w:space="0" w:color="A6A6A6" w:themeColor="background1" w:themeShade="A6"/>
            </w:tcBorders>
            <w:vAlign w:val="top"/>
          </w:tcPr>
          <w:p w14:paraId="4C9CD93E" w14:textId="0B84ACE2" w:rsidR="00D55612" w:rsidRPr="00A70462" w:rsidRDefault="00282C38" w:rsidP="009223A1">
            <w:pPr>
              <w:spacing w:line="276" w:lineRule="auto"/>
              <w:jc w:val="center"/>
              <w:rPr>
                <w:rFonts w:asciiTheme="minorHAnsi" w:hAnsiTheme="minorHAnsi" w:cs="Arial"/>
                <w:szCs w:val="22"/>
              </w:rPr>
            </w:pPr>
            <w:r>
              <w:rPr>
                <w:rFonts w:asciiTheme="minorHAnsi" w:hAnsiTheme="minorHAnsi" w:cs="Arial"/>
                <w:szCs w:val="22"/>
              </w:rPr>
              <w:t>78</w:t>
            </w:r>
          </w:p>
        </w:tc>
        <w:tc>
          <w:tcPr>
            <w:tcW w:w="806" w:type="pct"/>
            <w:tcBorders>
              <w:top w:val="single" w:sz="4" w:space="0" w:color="A6A6A6" w:themeColor="background1" w:themeShade="A6"/>
              <w:bottom w:val="single" w:sz="4" w:space="0" w:color="A6A6A6" w:themeColor="background1" w:themeShade="A6"/>
            </w:tcBorders>
            <w:vAlign w:val="top"/>
          </w:tcPr>
          <w:p w14:paraId="3846FDB6" w14:textId="77777777" w:rsidR="00D55612" w:rsidRPr="00A70462" w:rsidRDefault="009223A1" w:rsidP="009223A1">
            <w:pPr>
              <w:spacing w:line="276" w:lineRule="auto"/>
              <w:jc w:val="center"/>
              <w:rPr>
                <w:rFonts w:asciiTheme="minorHAnsi" w:hAnsiTheme="minorHAnsi" w:cs="Arial"/>
                <w:szCs w:val="22"/>
              </w:rPr>
            </w:pPr>
            <w:r>
              <w:rPr>
                <w:rFonts w:asciiTheme="minorHAnsi" w:hAnsiTheme="minorHAnsi" w:cs="Arial"/>
                <w:szCs w:val="22"/>
              </w:rPr>
              <w:t>Women</w:t>
            </w:r>
            <w:r w:rsidR="000035E2">
              <w:rPr>
                <w:rFonts w:asciiTheme="minorHAnsi" w:hAnsiTheme="minorHAnsi" w:cs="Arial"/>
                <w:szCs w:val="22"/>
              </w:rPr>
              <w:t xml:space="preserve"> trained</w:t>
            </w:r>
          </w:p>
        </w:tc>
      </w:tr>
      <w:tr w:rsidR="00D55612" w:rsidRPr="00A313BE" w14:paraId="2E752030"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4FEFD8D" w14:textId="77777777"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7 Access to affordable and clean energy services</w:t>
            </w:r>
          </w:p>
        </w:tc>
        <w:tc>
          <w:tcPr>
            <w:tcW w:w="1411" w:type="pct"/>
            <w:tcBorders>
              <w:top w:val="single" w:sz="4" w:space="0" w:color="A6A6A6" w:themeColor="background1" w:themeShade="A6"/>
              <w:bottom w:val="single" w:sz="4" w:space="0" w:color="A6A6A6" w:themeColor="background1" w:themeShade="A6"/>
            </w:tcBorders>
            <w:vAlign w:val="top"/>
          </w:tcPr>
          <w:p w14:paraId="0551EE2E" w14:textId="77777777" w:rsidR="00D55612" w:rsidRPr="00A70462" w:rsidRDefault="009223A1" w:rsidP="009223A1">
            <w:pPr>
              <w:spacing w:line="276" w:lineRule="auto"/>
              <w:jc w:val="center"/>
              <w:rPr>
                <w:rFonts w:asciiTheme="minorHAnsi" w:hAnsiTheme="minorHAnsi" w:cs="Arial"/>
                <w:szCs w:val="22"/>
              </w:rPr>
            </w:pPr>
            <w:r>
              <w:rPr>
                <w:rFonts w:asciiTheme="minorHAnsi" w:hAnsiTheme="minorHAnsi" w:cs="Arial"/>
                <w:szCs w:val="22"/>
              </w:rPr>
              <w:t>Double the global rate in energy efficiency</w:t>
            </w:r>
          </w:p>
        </w:tc>
        <w:tc>
          <w:tcPr>
            <w:tcW w:w="1542" w:type="pct"/>
            <w:tcBorders>
              <w:top w:val="single" w:sz="4" w:space="0" w:color="A6A6A6" w:themeColor="background1" w:themeShade="A6"/>
              <w:bottom w:val="single" w:sz="4" w:space="0" w:color="A6A6A6" w:themeColor="background1" w:themeShade="A6"/>
            </w:tcBorders>
            <w:vAlign w:val="top"/>
          </w:tcPr>
          <w:p w14:paraId="332B1A07" w14:textId="7BE91631" w:rsidR="00D55612" w:rsidRDefault="003C42D7" w:rsidP="009223A1">
            <w:pPr>
              <w:spacing w:line="276" w:lineRule="auto"/>
              <w:jc w:val="center"/>
              <w:rPr>
                <w:rFonts w:asciiTheme="minorHAnsi" w:hAnsiTheme="minorHAnsi" w:cs="Arial"/>
                <w:szCs w:val="22"/>
              </w:rPr>
            </w:pPr>
            <w:r>
              <w:rPr>
                <w:rFonts w:asciiTheme="minorHAnsi" w:hAnsiTheme="minorHAnsi" w:cs="Arial"/>
                <w:szCs w:val="22"/>
              </w:rPr>
              <w:t>77</w:t>
            </w:r>
            <w:r w:rsidR="000035E2">
              <w:rPr>
                <w:rFonts w:asciiTheme="minorHAnsi" w:hAnsiTheme="minorHAnsi" w:cs="Arial"/>
                <w:szCs w:val="22"/>
              </w:rPr>
              <w:t xml:space="preserve"> schools</w:t>
            </w:r>
          </w:p>
          <w:p w14:paraId="179244AE" w14:textId="00F9F805" w:rsidR="000035E2" w:rsidRPr="00A70462" w:rsidRDefault="000035E2" w:rsidP="009223A1">
            <w:pPr>
              <w:spacing w:line="276" w:lineRule="auto"/>
              <w:jc w:val="center"/>
              <w:rPr>
                <w:rFonts w:asciiTheme="minorHAnsi" w:hAnsiTheme="minorHAnsi" w:cs="Arial"/>
                <w:szCs w:val="22"/>
              </w:rPr>
            </w:pPr>
            <w:r>
              <w:rPr>
                <w:rFonts w:asciiTheme="minorHAnsi" w:hAnsiTheme="minorHAnsi" w:cs="Arial"/>
                <w:szCs w:val="22"/>
              </w:rPr>
              <w:t>2</w:t>
            </w:r>
            <w:r w:rsidR="003C42D7">
              <w:rPr>
                <w:rFonts w:asciiTheme="minorHAnsi" w:hAnsiTheme="minorHAnsi" w:cs="Arial"/>
                <w:szCs w:val="22"/>
              </w:rPr>
              <w:t>6</w:t>
            </w:r>
            <w:r w:rsidR="002604D9">
              <w:rPr>
                <w:rFonts w:asciiTheme="minorHAnsi" w:hAnsiTheme="minorHAnsi" w:cs="Arial"/>
                <w:szCs w:val="22"/>
              </w:rPr>
              <w:t>3</w:t>
            </w:r>
            <w:r>
              <w:rPr>
                <w:rFonts w:asciiTheme="minorHAnsi" w:hAnsiTheme="minorHAnsi" w:cs="Arial"/>
                <w:szCs w:val="22"/>
              </w:rPr>
              <w:t xml:space="preserve"> IICS</w:t>
            </w:r>
          </w:p>
        </w:tc>
        <w:tc>
          <w:tcPr>
            <w:tcW w:w="806" w:type="pct"/>
            <w:tcBorders>
              <w:top w:val="single" w:sz="4" w:space="0" w:color="A6A6A6" w:themeColor="background1" w:themeShade="A6"/>
              <w:bottom w:val="single" w:sz="4" w:space="0" w:color="A6A6A6" w:themeColor="background1" w:themeShade="A6"/>
            </w:tcBorders>
            <w:vAlign w:val="top"/>
          </w:tcPr>
          <w:p w14:paraId="61617B49" w14:textId="77777777" w:rsidR="00D55612" w:rsidRDefault="009223A1" w:rsidP="009223A1">
            <w:pPr>
              <w:spacing w:line="276" w:lineRule="auto"/>
              <w:jc w:val="center"/>
              <w:rPr>
                <w:rFonts w:asciiTheme="minorHAnsi" w:hAnsiTheme="minorHAnsi" w:cs="Arial"/>
                <w:szCs w:val="22"/>
              </w:rPr>
            </w:pPr>
            <w:r>
              <w:rPr>
                <w:rFonts w:asciiTheme="minorHAnsi" w:hAnsiTheme="minorHAnsi" w:cs="Arial"/>
                <w:szCs w:val="22"/>
              </w:rPr>
              <w:t>Schools</w:t>
            </w:r>
          </w:p>
          <w:p w14:paraId="73C38292" w14:textId="77777777" w:rsidR="009223A1" w:rsidRPr="00A70462" w:rsidRDefault="009223A1" w:rsidP="009223A1">
            <w:pPr>
              <w:spacing w:line="276" w:lineRule="auto"/>
              <w:jc w:val="center"/>
              <w:rPr>
                <w:rFonts w:asciiTheme="minorHAnsi" w:hAnsiTheme="minorHAnsi" w:cs="Arial"/>
                <w:szCs w:val="22"/>
              </w:rPr>
            </w:pPr>
            <w:r>
              <w:rPr>
                <w:rFonts w:asciiTheme="minorHAnsi" w:hAnsiTheme="minorHAnsi" w:cs="Arial"/>
                <w:szCs w:val="22"/>
              </w:rPr>
              <w:t>IICS</w:t>
            </w:r>
          </w:p>
        </w:tc>
      </w:tr>
      <w:tr w:rsidR="00D55612" w:rsidRPr="00A313BE" w14:paraId="52E9CC99"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5E60A2BC" w14:textId="77777777"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8 Decent work and economic growth</w:t>
            </w:r>
          </w:p>
        </w:tc>
        <w:tc>
          <w:tcPr>
            <w:tcW w:w="1411" w:type="pct"/>
            <w:tcBorders>
              <w:top w:val="single" w:sz="4" w:space="0" w:color="A6A6A6" w:themeColor="background1" w:themeShade="A6"/>
              <w:bottom w:val="single" w:sz="4" w:space="0" w:color="A6A6A6" w:themeColor="background1" w:themeShade="A6"/>
            </w:tcBorders>
            <w:vAlign w:val="top"/>
          </w:tcPr>
          <w:p w14:paraId="3C4FE335" w14:textId="77777777" w:rsidR="00D55612" w:rsidRPr="00A70462" w:rsidRDefault="009223A1" w:rsidP="00A0058B">
            <w:pPr>
              <w:spacing w:line="276" w:lineRule="auto"/>
              <w:jc w:val="center"/>
              <w:rPr>
                <w:rFonts w:asciiTheme="minorHAnsi" w:hAnsiTheme="minorHAnsi" w:cs="Arial"/>
                <w:szCs w:val="22"/>
              </w:rPr>
            </w:pPr>
            <w:r>
              <w:rPr>
                <w:rFonts w:asciiTheme="minorHAnsi" w:hAnsiTheme="minorHAnsi" w:cs="Arial"/>
                <w:szCs w:val="22"/>
              </w:rPr>
              <w:t>Achieve full and productive employment and equal pay for all</w:t>
            </w:r>
          </w:p>
        </w:tc>
        <w:tc>
          <w:tcPr>
            <w:tcW w:w="1542" w:type="pct"/>
            <w:tcBorders>
              <w:top w:val="single" w:sz="4" w:space="0" w:color="A6A6A6" w:themeColor="background1" w:themeShade="A6"/>
              <w:bottom w:val="single" w:sz="4" w:space="0" w:color="A6A6A6" w:themeColor="background1" w:themeShade="A6"/>
            </w:tcBorders>
            <w:vAlign w:val="top"/>
          </w:tcPr>
          <w:p w14:paraId="5FCC4B15" w14:textId="3DE40B94" w:rsidR="00D55612" w:rsidRPr="00A70462" w:rsidRDefault="006D23A2" w:rsidP="00A0058B">
            <w:pPr>
              <w:spacing w:line="276" w:lineRule="auto"/>
              <w:jc w:val="center"/>
              <w:rPr>
                <w:rFonts w:asciiTheme="minorHAnsi" w:hAnsiTheme="minorHAnsi" w:cs="Arial"/>
                <w:szCs w:val="22"/>
              </w:rPr>
            </w:pPr>
            <w:r>
              <w:rPr>
                <w:rFonts w:asciiTheme="minorHAnsi" w:hAnsiTheme="minorHAnsi" w:cs="Arial"/>
                <w:szCs w:val="22"/>
              </w:rPr>
              <w:t>10</w:t>
            </w:r>
          </w:p>
        </w:tc>
        <w:tc>
          <w:tcPr>
            <w:tcW w:w="806" w:type="pct"/>
            <w:tcBorders>
              <w:top w:val="single" w:sz="4" w:space="0" w:color="A6A6A6" w:themeColor="background1" w:themeShade="A6"/>
              <w:bottom w:val="single" w:sz="4" w:space="0" w:color="A6A6A6" w:themeColor="background1" w:themeShade="A6"/>
            </w:tcBorders>
            <w:vAlign w:val="top"/>
          </w:tcPr>
          <w:p w14:paraId="3B6954DF" w14:textId="77777777" w:rsidR="00D55612" w:rsidRPr="00A70462" w:rsidRDefault="009F557E" w:rsidP="00A0058B">
            <w:pPr>
              <w:spacing w:line="276" w:lineRule="auto"/>
              <w:jc w:val="center"/>
              <w:rPr>
                <w:rFonts w:asciiTheme="minorHAnsi" w:hAnsiTheme="minorHAnsi" w:cs="Arial"/>
                <w:szCs w:val="22"/>
              </w:rPr>
            </w:pPr>
            <w:r>
              <w:rPr>
                <w:rFonts w:asciiTheme="minorHAnsi" w:hAnsiTheme="minorHAnsi" w:cs="Arial"/>
                <w:szCs w:val="22"/>
              </w:rPr>
              <w:t>Jobs</w:t>
            </w:r>
          </w:p>
        </w:tc>
      </w:tr>
      <w:tr w:rsidR="00D55612" w:rsidRPr="00A313BE" w14:paraId="3FB67A0A"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E5ADE66" w14:textId="77777777" w:rsidR="00D55612" w:rsidRPr="00D55612" w:rsidRDefault="00D55612" w:rsidP="00816579">
            <w:pPr>
              <w:spacing w:line="276" w:lineRule="auto"/>
              <w:rPr>
                <w:rFonts w:asciiTheme="minorHAnsi" w:hAnsiTheme="minorHAnsi" w:cs="Arial"/>
                <w:szCs w:val="22"/>
              </w:rPr>
            </w:pPr>
            <w:r>
              <w:rPr>
                <w:rFonts w:asciiTheme="minorHAnsi" w:hAnsiTheme="minorHAnsi" w:cs="Arial"/>
                <w:szCs w:val="22"/>
              </w:rPr>
              <w:t>SDG 13 Climate action</w:t>
            </w:r>
          </w:p>
        </w:tc>
        <w:tc>
          <w:tcPr>
            <w:tcW w:w="1411" w:type="pct"/>
            <w:tcBorders>
              <w:top w:val="single" w:sz="4" w:space="0" w:color="A6A6A6" w:themeColor="background1" w:themeShade="A6"/>
              <w:bottom w:val="single" w:sz="4" w:space="0" w:color="A6A6A6" w:themeColor="background1" w:themeShade="A6"/>
            </w:tcBorders>
            <w:vAlign w:val="top"/>
          </w:tcPr>
          <w:p w14:paraId="2F12E093" w14:textId="77777777" w:rsidR="00D55612" w:rsidRPr="009223A1" w:rsidRDefault="009223A1" w:rsidP="009223A1">
            <w:pPr>
              <w:spacing w:line="276" w:lineRule="auto"/>
              <w:jc w:val="center"/>
              <w:rPr>
                <w:rFonts w:asciiTheme="minorHAnsi" w:hAnsiTheme="minorHAnsi" w:cs="Arial"/>
                <w:szCs w:val="22"/>
              </w:rPr>
            </w:pPr>
            <w:r w:rsidRPr="009223A1">
              <w:rPr>
                <w:rFonts w:asciiTheme="minorHAnsi" w:hAnsiTheme="minorHAnsi" w:cs="Arial"/>
                <w:szCs w:val="22"/>
              </w:rPr>
              <w:t>Integrate climate change</w:t>
            </w:r>
            <w:r>
              <w:rPr>
                <w:rFonts w:asciiTheme="minorHAnsi" w:hAnsiTheme="minorHAnsi" w:cs="Arial"/>
                <w:szCs w:val="22"/>
              </w:rPr>
              <w:t xml:space="preserve"> measures into national policies, strategies and planning</w:t>
            </w:r>
          </w:p>
        </w:tc>
        <w:tc>
          <w:tcPr>
            <w:tcW w:w="1542" w:type="pct"/>
            <w:tcBorders>
              <w:top w:val="single" w:sz="4" w:space="0" w:color="A6A6A6" w:themeColor="background1" w:themeShade="A6"/>
              <w:bottom w:val="single" w:sz="4" w:space="0" w:color="A6A6A6" w:themeColor="background1" w:themeShade="A6"/>
            </w:tcBorders>
            <w:vAlign w:val="top"/>
          </w:tcPr>
          <w:p w14:paraId="023E2213" w14:textId="709D06AD" w:rsidR="00D55612" w:rsidRPr="009223A1" w:rsidRDefault="000855F1" w:rsidP="009223A1">
            <w:pPr>
              <w:spacing w:line="276" w:lineRule="auto"/>
              <w:jc w:val="center"/>
              <w:rPr>
                <w:rFonts w:asciiTheme="minorHAnsi" w:hAnsiTheme="minorHAnsi" w:cs="Arial"/>
                <w:szCs w:val="22"/>
              </w:rPr>
            </w:pPr>
            <w:r>
              <w:rPr>
                <w:rFonts w:asciiTheme="minorHAnsi" w:hAnsiTheme="minorHAnsi" w:cs="Arial"/>
                <w:szCs w:val="22"/>
              </w:rPr>
              <w:t>1,6</w:t>
            </w:r>
            <w:r w:rsidR="005E61C7">
              <w:rPr>
                <w:rFonts w:asciiTheme="minorHAnsi" w:hAnsiTheme="minorHAnsi" w:cs="Arial"/>
                <w:szCs w:val="22"/>
              </w:rPr>
              <w:t>47</w:t>
            </w:r>
          </w:p>
        </w:tc>
        <w:tc>
          <w:tcPr>
            <w:tcW w:w="806" w:type="pct"/>
            <w:tcBorders>
              <w:top w:val="single" w:sz="4" w:space="0" w:color="A6A6A6" w:themeColor="background1" w:themeShade="A6"/>
              <w:bottom w:val="single" w:sz="4" w:space="0" w:color="A6A6A6" w:themeColor="background1" w:themeShade="A6"/>
            </w:tcBorders>
            <w:vAlign w:val="top"/>
          </w:tcPr>
          <w:p w14:paraId="24ADEEFF" w14:textId="03560937" w:rsidR="00D55612" w:rsidRPr="009223A1" w:rsidRDefault="00AE2747" w:rsidP="009223A1">
            <w:pPr>
              <w:spacing w:line="276" w:lineRule="auto"/>
              <w:jc w:val="center"/>
              <w:rPr>
                <w:rFonts w:asciiTheme="minorHAnsi" w:hAnsiTheme="minorHAnsi" w:cs="Arial"/>
                <w:szCs w:val="22"/>
              </w:rPr>
            </w:pPr>
            <w:r>
              <w:rPr>
                <w:rFonts w:asciiTheme="minorHAnsi" w:hAnsiTheme="minorHAnsi" w:cs="Arial"/>
                <w:szCs w:val="22"/>
              </w:rPr>
              <w:t>t</w:t>
            </w:r>
            <w:r w:rsidR="009223A1">
              <w:rPr>
                <w:rFonts w:asciiTheme="minorHAnsi" w:hAnsiTheme="minorHAnsi" w:cs="Arial"/>
                <w:szCs w:val="22"/>
              </w:rPr>
              <w:t>CO2 e</w:t>
            </w:r>
            <w:r w:rsidR="009223A1" w:rsidRPr="009223A1">
              <w:rPr>
                <w:rFonts w:asciiTheme="minorHAnsi" w:hAnsiTheme="minorHAnsi" w:cs="Arial"/>
                <w:szCs w:val="22"/>
              </w:rPr>
              <w:t>mission reductions</w:t>
            </w:r>
          </w:p>
        </w:tc>
      </w:tr>
      <w:tr w:rsidR="00D55612" w:rsidRPr="009223A1" w14:paraId="4596EFC3"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5674B476" w14:textId="77777777" w:rsidR="00D55612" w:rsidRPr="009223A1" w:rsidRDefault="00D55612" w:rsidP="00816579">
            <w:pPr>
              <w:spacing w:line="276" w:lineRule="auto"/>
              <w:rPr>
                <w:rFonts w:asciiTheme="minorHAnsi" w:hAnsiTheme="minorHAnsi" w:cs="Arial"/>
                <w:szCs w:val="22"/>
              </w:rPr>
            </w:pPr>
            <w:r w:rsidRPr="009223A1">
              <w:rPr>
                <w:rFonts w:asciiTheme="minorHAnsi" w:hAnsiTheme="minorHAnsi" w:cs="Arial"/>
                <w:szCs w:val="22"/>
              </w:rPr>
              <w:t>SDG 15 Life on land</w:t>
            </w:r>
          </w:p>
        </w:tc>
        <w:tc>
          <w:tcPr>
            <w:tcW w:w="1411" w:type="pct"/>
            <w:tcBorders>
              <w:top w:val="single" w:sz="4" w:space="0" w:color="A6A6A6" w:themeColor="background1" w:themeShade="A6"/>
              <w:bottom w:val="single" w:sz="4" w:space="0" w:color="A6A6A6" w:themeColor="background1" w:themeShade="A6"/>
            </w:tcBorders>
            <w:vAlign w:val="top"/>
          </w:tcPr>
          <w:p w14:paraId="563C031C" w14:textId="77777777" w:rsidR="00D55612" w:rsidRPr="009223A1" w:rsidRDefault="009223A1" w:rsidP="009223A1">
            <w:pPr>
              <w:spacing w:line="276" w:lineRule="auto"/>
              <w:jc w:val="center"/>
              <w:rPr>
                <w:rFonts w:asciiTheme="minorHAnsi" w:hAnsiTheme="minorHAnsi" w:cs="Arial"/>
                <w:szCs w:val="22"/>
              </w:rPr>
            </w:pPr>
            <w:r w:rsidRPr="009223A1">
              <w:rPr>
                <w:rFonts w:asciiTheme="minorHAnsi" w:hAnsiTheme="minorHAnsi" w:cs="Arial"/>
                <w:szCs w:val="22"/>
              </w:rPr>
              <w:t>Halt deforestation</w:t>
            </w:r>
          </w:p>
        </w:tc>
        <w:tc>
          <w:tcPr>
            <w:tcW w:w="1542" w:type="pct"/>
            <w:tcBorders>
              <w:top w:val="single" w:sz="4" w:space="0" w:color="A6A6A6" w:themeColor="background1" w:themeShade="A6"/>
              <w:bottom w:val="single" w:sz="4" w:space="0" w:color="A6A6A6" w:themeColor="background1" w:themeShade="A6"/>
            </w:tcBorders>
            <w:vAlign w:val="top"/>
          </w:tcPr>
          <w:p w14:paraId="575026C2" w14:textId="531619DA" w:rsidR="00D55612" w:rsidRPr="009223A1" w:rsidRDefault="009A2D79" w:rsidP="009223A1">
            <w:pPr>
              <w:spacing w:line="276" w:lineRule="auto"/>
              <w:jc w:val="center"/>
              <w:rPr>
                <w:rFonts w:asciiTheme="minorHAnsi" w:hAnsiTheme="minorHAnsi" w:cs="Arial"/>
                <w:szCs w:val="22"/>
              </w:rPr>
            </w:pPr>
            <w:r>
              <w:rPr>
                <w:rFonts w:asciiTheme="minorHAnsi" w:hAnsiTheme="minorHAnsi" w:cs="Arial"/>
                <w:szCs w:val="22"/>
              </w:rPr>
              <w:t>3,356</w:t>
            </w:r>
          </w:p>
        </w:tc>
        <w:tc>
          <w:tcPr>
            <w:tcW w:w="806" w:type="pct"/>
            <w:tcBorders>
              <w:top w:val="single" w:sz="4" w:space="0" w:color="A6A6A6" w:themeColor="background1" w:themeShade="A6"/>
              <w:bottom w:val="single" w:sz="4" w:space="0" w:color="A6A6A6" w:themeColor="background1" w:themeShade="A6"/>
            </w:tcBorders>
            <w:vAlign w:val="top"/>
          </w:tcPr>
          <w:p w14:paraId="38EBB54C" w14:textId="77777777" w:rsidR="00D55612" w:rsidRPr="009223A1" w:rsidRDefault="00E613AE" w:rsidP="009223A1">
            <w:pPr>
              <w:spacing w:line="276" w:lineRule="auto"/>
              <w:jc w:val="center"/>
              <w:rPr>
                <w:rFonts w:asciiTheme="minorHAnsi" w:hAnsiTheme="minorHAnsi" w:cs="Arial"/>
                <w:szCs w:val="22"/>
              </w:rPr>
            </w:pPr>
            <w:r>
              <w:rPr>
                <w:rFonts w:asciiTheme="minorHAnsi" w:hAnsiTheme="minorHAnsi" w:cs="Arial"/>
                <w:szCs w:val="22"/>
              </w:rPr>
              <w:t>Tons of firewood</w:t>
            </w:r>
          </w:p>
        </w:tc>
      </w:tr>
      <w:tr w:rsidR="00D55612" w:rsidRPr="009223A1" w14:paraId="63E0BFCE" w14:textId="77777777" w:rsidTr="00562162">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A78ECCC" w14:textId="77777777" w:rsidR="00D55612" w:rsidRPr="009223A1" w:rsidRDefault="00D55612" w:rsidP="00816579">
            <w:pPr>
              <w:spacing w:line="276" w:lineRule="auto"/>
              <w:rPr>
                <w:rFonts w:asciiTheme="minorHAnsi" w:hAnsiTheme="minorHAnsi" w:cs="Arial"/>
                <w:szCs w:val="22"/>
              </w:rPr>
            </w:pPr>
            <w:r w:rsidRPr="009223A1">
              <w:rPr>
                <w:rFonts w:asciiTheme="minorHAnsi" w:hAnsiTheme="minorHAnsi" w:cs="Arial"/>
                <w:szCs w:val="22"/>
              </w:rPr>
              <w:t>SDG 17 Partnerships for the goals</w:t>
            </w:r>
          </w:p>
        </w:tc>
        <w:tc>
          <w:tcPr>
            <w:tcW w:w="1411" w:type="pct"/>
            <w:tcBorders>
              <w:top w:val="single" w:sz="4" w:space="0" w:color="A6A6A6" w:themeColor="background1" w:themeShade="A6"/>
              <w:bottom w:val="single" w:sz="4" w:space="0" w:color="A6A6A6" w:themeColor="background1" w:themeShade="A6"/>
            </w:tcBorders>
            <w:vAlign w:val="top"/>
          </w:tcPr>
          <w:p w14:paraId="1C212999" w14:textId="77777777" w:rsidR="00D55612" w:rsidRPr="009223A1" w:rsidRDefault="009223A1" w:rsidP="009223A1">
            <w:pPr>
              <w:spacing w:line="276" w:lineRule="auto"/>
              <w:jc w:val="center"/>
              <w:rPr>
                <w:rFonts w:asciiTheme="minorHAnsi" w:hAnsiTheme="minorHAnsi" w:cs="Arial"/>
                <w:szCs w:val="22"/>
              </w:rPr>
            </w:pPr>
            <w:r>
              <w:rPr>
                <w:rFonts w:asciiTheme="minorHAnsi" w:hAnsiTheme="minorHAnsi" w:cs="Arial"/>
                <w:szCs w:val="22"/>
              </w:rPr>
              <w:t>Enhance the global partnership for sustainable development</w:t>
            </w:r>
          </w:p>
        </w:tc>
        <w:tc>
          <w:tcPr>
            <w:tcW w:w="1542" w:type="pct"/>
            <w:tcBorders>
              <w:top w:val="single" w:sz="4" w:space="0" w:color="A6A6A6" w:themeColor="background1" w:themeShade="A6"/>
              <w:bottom w:val="single" w:sz="4" w:space="0" w:color="A6A6A6" w:themeColor="background1" w:themeShade="A6"/>
            </w:tcBorders>
            <w:vAlign w:val="top"/>
          </w:tcPr>
          <w:p w14:paraId="3F45A41B" w14:textId="73ABD092" w:rsidR="00D55612" w:rsidRPr="009223A1" w:rsidRDefault="009223A1" w:rsidP="009223A1">
            <w:pPr>
              <w:spacing w:line="276" w:lineRule="auto"/>
              <w:jc w:val="center"/>
              <w:rPr>
                <w:rFonts w:asciiTheme="minorHAnsi" w:hAnsiTheme="minorHAnsi" w:cs="Arial"/>
                <w:szCs w:val="22"/>
              </w:rPr>
            </w:pPr>
            <w:r>
              <w:rPr>
                <w:rFonts w:asciiTheme="minorHAnsi" w:hAnsiTheme="minorHAnsi" w:cs="Arial"/>
                <w:szCs w:val="22"/>
              </w:rPr>
              <w:t>1</w:t>
            </w:r>
            <w:r w:rsidR="009D1F6E">
              <w:rPr>
                <w:rFonts w:asciiTheme="minorHAnsi" w:hAnsiTheme="minorHAnsi" w:cs="Arial"/>
                <w:szCs w:val="22"/>
              </w:rPr>
              <w:t>4</w:t>
            </w:r>
          </w:p>
        </w:tc>
        <w:tc>
          <w:tcPr>
            <w:tcW w:w="806" w:type="pct"/>
            <w:tcBorders>
              <w:top w:val="single" w:sz="4" w:space="0" w:color="A6A6A6" w:themeColor="background1" w:themeShade="A6"/>
              <w:bottom w:val="single" w:sz="4" w:space="0" w:color="A6A6A6" w:themeColor="background1" w:themeShade="A6"/>
            </w:tcBorders>
            <w:vAlign w:val="top"/>
          </w:tcPr>
          <w:p w14:paraId="6DB56B42" w14:textId="77777777" w:rsidR="00D55612" w:rsidRPr="009223A1" w:rsidRDefault="009223A1" w:rsidP="009223A1">
            <w:pPr>
              <w:spacing w:line="276" w:lineRule="auto"/>
              <w:jc w:val="center"/>
              <w:rPr>
                <w:rFonts w:asciiTheme="minorHAnsi" w:hAnsiTheme="minorHAnsi" w:cs="Arial"/>
                <w:szCs w:val="22"/>
              </w:rPr>
            </w:pPr>
            <w:r>
              <w:rPr>
                <w:rFonts w:asciiTheme="minorHAnsi" w:hAnsiTheme="minorHAnsi" w:cs="Arial"/>
                <w:szCs w:val="22"/>
              </w:rPr>
              <w:t>KCCA school</w:t>
            </w:r>
          </w:p>
        </w:tc>
      </w:tr>
    </w:tbl>
    <w:p w14:paraId="402B335A" w14:textId="77777777" w:rsidR="004473A5" w:rsidRPr="009223A1" w:rsidRDefault="004473A5" w:rsidP="004473A5"/>
    <w:p w14:paraId="545DE4A7" w14:textId="77777777" w:rsidR="004473A5" w:rsidRDefault="004473A5" w:rsidP="004473A5">
      <w:pPr>
        <w:spacing w:line="276" w:lineRule="auto"/>
      </w:pPr>
    </w:p>
    <w:p w14:paraId="3119B628" w14:textId="77777777" w:rsidR="00816579" w:rsidRPr="00816579" w:rsidRDefault="00816579" w:rsidP="00816579">
      <w:pPr>
        <w:pStyle w:val="Heading5"/>
      </w:pPr>
      <w:r w:rsidRPr="00816579">
        <w:t>Table 2 – Product Vintages</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1949"/>
        <w:gridCol w:w="1948"/>
        <w:gridCol w:w="1949"/>
      </w:tblGrid>
      <w:tr w:rsidR="00816579" w:rsidRPr="00CE4AB2" w14:paraId="0868369B" w14:textId="77777777" w:rsidTr="00816579">
        <w:tc>
          <w:tcPr>
            <w:tcW w:w="3896"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426DEE0E" w14:textId="77777777" w:rsidR="00816579" w:rsidRPr="00562162" w:rsidRDefault="00816579" w:rsidP="00816579">
            <w:pPr>
              <w:spacing w:line="276" w:lineRule="auto"/>
              <w:rPr>
                <w:rFonts w:asciiTheme="minorHAnsi" w:hAnsiTheme="minorHAnsi"/>
                <w:b/>
                <w:bCs/>
                <w:sz w:val="22"/>
                <w:szCs w:val="22"/>
              </w:rPr>
            </w:pPr>
          </w:p>
        </w:tc>
        <w:tc>
          <w:tcPr>
            <w:tcW w:w="5846" w:type="dxa"/>
            <w:gridSpan w:val="3"/>
            <w:tcBorders>
              <w:top w:val="nil"/>
              <w:left w:val="nil"/>
              <w:bottom w:val="single" w:sz="4" w:space="0" w:color="FFFFFF" w:themeColor="background1"/>
              <w:right w:val="nil"/>
            </w:tcBorders>
            <w:shd w:val="clear" w:color="auto" w:fill="00B9BD" w:themeFill="accent1"/>
          </w:tcPr>
          <w:p w14:paraId="0E525A8B" w14:textId="77777777" w:rsidR="00816579" w:rsidRPr="00562162" w:rsidRDefault="00816579" w:rsidP="00816579">
            <w:pPr>
              <w:spacing w:line="276" w:lineRule="auto"/>
              <w:rPr>
                <w:rFonts w:asciiTheme="minorHAnsi" w:hAnsiTheme="minorHAnsi"/>
                <w:b/>
                <w:bCs/>
                <w:sz w:val="22"/>
                <w:szCs w:val="22"/>
              </w:rPr>
            </w:pPr>
            <w:r w:rsidRPr="00562162">
              <w:rPr>
                <w:rFonts w:asciiTheme="minorHAnsi" w:hAnsiTheme="minorHAnsi"/>
                <w:b/>
                <w:bCs/>
                <w:color w:val="FFFFFF" w:themeColor="background1"/>
                <w:sz w:val="22"/>
                <w:szCs w:val="22"/>
              </w:rPr>
              <w:t>Amount Achieved</w:t>
            </w:r>
          </w:p>
        </w:tc>
      </w:tr>
      <w:tr w:rsidR="00816579" w:rsidRPr="00CE4AB2" w14:paraId="14D23A9D"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21037CF3" w14:textId="77777777" w:rsidR="00816579" w:rsidRPr="00562162" w:rsidRDefault="00816579"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Start Dates</w:t>
            </w:r>
          </w:p>
        </w:tc>
        <w:tc>
          <w:tcPr>
            <w:tcW w:w="19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DDD494D" w14:textId="77777777" w:rsidR="00816579" w:rsidRPr="00562162" w:rsidRDefault="00816579"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End Dates</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4D51CC57" w14:textId="05D5C996" w:rsidR="00816579" w:rsidRPr="00562162" w:rsidRDefault="00AF51F0"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 xml:space="preserve">GS </w:t>
            </w:r>
            <w:r w:rsidR="00AE2747" w:rsidRPr="00562162">
              <w:rPr>
                <w:rFonts w:asciiTheme="minorHAnsi" w:hAnsiTheme="minorHAnsi"/>
                <w:b/>
                <w:bCs/>
                <w:color w:val="FFFFFF" w:themeColor="background1"/>
                <w:sz w:val="22"/>
                <w:szCs w:val="22"/>
              </w:rPr>
              <w:t>V</w:t>
            </w:r>
            <w:r w:rsidRPr="00562162">
              <w:rPr>
                <w:rFonts w:asciiTheme="minorHAnsi" w:hAnsiTheme="minorHAnsi"/>
                <w:b/>
                <w:bCs/>
                <w:color w:val="FFFFFF" w:themeColor="background1"/>
                <w:sz w:val="22"/>
                <w:szCs w:val="22"/>
              </w:rPr>
              <w:t>ERs</w:t>
            </w:r>
          </w:p>
        </w:tc>
        <w:tc>
          <w:tcPr>
            <w:tcW w:w="194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5618F661" w14:textId="77777777" w:rsidR="00816579" w:rsidRPr="00562162" w:rsidRDefault="00816579"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14:paraId="16B0B9BD" w14:textId="77777777" w:rsidR="00816579" w:rsidRPr="00562162" w:rsidRDefault="00816579" w:rsidP="00816579">
            <w:pPr>
              <w:spacing w:line="276" w:lineRule="auto"/>
              <w:rPr>
                <w:rFonts w:asciiTheme="minorHAnsi" w:hAnsiTheme="minorHAnsi"/>
                <w:b/>
                <w:bCs/>
                <w:color w:val="FFFFFF" w:themeColor="background1"/>
                <w:sz w:val="22"/>
                <w:szCs w:val="22"/>
              </w:rPr>
            </w:pPr>
            <w:r w:rsidRPr="00562162">
              <w:rPr>
                <w:rFonts w:asciiTheme="minorHAnsi" w:hAnsiTheme="minorHAnsi"/>
                <w:b/>
                <w:bCs/>
                <w:color w:val="FFFFFF" w:themeColor="background1"/>
                <w:sz w:val="22"/>
                <w:szCs w:val="22"/>
              </w:rPr>
              <w:t>…</w:t>
            </w:r>
          </w:p>
        </w:tc>
      </w:tr>
      <w:tr w:rsidR="00816579" w:rsidRPr="00CE4AB2" w14:paraId="4404FD95"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01F604A" w14:textId="5BF65180" w:rsidR="00816579" w:rsidRPr="00562162" w:rsidRDefault="000855F1" w:rsidP="00816579">
            <w:pPr>
              <w:spacing w:line="276" w:lineRule="auto"/>
              <w:rPr>
                <w:rFonts w:asciiTheme="minorHAnsi" w:hAnsiTheme="minorHAnsi"/>
                <w:sz w:val="22"/>
                <w:szCs w:val="22"/>
              </w:rPr>
            </w:pPr>
            <w:r w:rsidRPr="00562162">
              <w:rPr>
                <w:rFonts w:asciiTheme="minorHAnsi" w:hAnsiTheme="minorHAnsi"/>
                <w:sz w:val="22"/>
                <w:szCs w:val="22"/>
              </w:rPr>
              <w:t>20</w:t>
            </w:r>
            <w:r w:rsidR="00AF51F0" w:rsidRPr="00562162">
              <w:rPr>
                <w:rFonts w:asciiTheme="minorHAnsi" w:hAnsiTheme="minorHAnsi"/>
                <w:sz w:val="22"/>
                <w:szCs w:val="22"/>
              </w:rPr>
              <w:t>/0</w:t>
            </w:r>
            <w:r w:rsidRPr="00562162">
              <w:rPr>
                <w:rFonts w:asciiTheme="minorHAnsi" w:hAnsiTheme="minorHAnsi"/>
                <w:sz w:val="22"/>
                <w:szCs w:val="22"/>
              </w:rPr>
              <w:t>3</w:t>
            </w:r>
            <w:r w:rsidR="00AF51F0" w:rsidRPr="00562162">
              <w:rPr>
                <w:rFonts w:asciiTheme="minorHAnsi" w:hAnsiTheme="minorHAnsi"/>
                <w:sz w:val="22"/>
                <w:szCs w:val="22"/>
              </w:rPr>
              <w:t>/20</w:t>
            </w:r>
            <w:r w:rsidRPr="00562162">
              <w:rPr>
                <w:rFonts w:asciiTheme="minorHAnsi" w:hAnsiTheme="minorHAnsi"/>
                <w:sz w:val="22"/>
                <w:szCs w:val="22"/>
              </w:rPr>
              <w:t>20</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EBDED1F" w14:textId="13A179B0" w:rsidR="00816579" w:rsidRPr="00562162" w:rsidRDefault="00AF51F0" w:rsidP="00816579">
            <w:pPr>
              <w:spacing w:line="276" w:lineRule="auto"/>
              <w:rPr>
                <w:rFonts w:asciiTheme="minorHAnsi" w:hAnsiTheme="minorHAnsi"/>
                <w:sz w:val="22"/>
                <w:szCs w:val="22"/>
              </w:rPr>
            </w:pPr>
            <w:r w:rsidRPr="00562162">
              <w:rPr>
                <w:rFonts w:asciiTheme="minorHAnsi" w:hAnsiTheme="minorHAnsi"/>
                <w:sz w:val="22"/>
                <w:szCs w:val="22"/>
              </w:rPr>
              <w:t>31/12/20</w:t>
            </w:r>
            <w:r w:rsidR="000855F1" w:rsidRPr="00562162">
              <w:rPr>
                <w:rFonts w:asciiTheme="minorHAnsi" w:hAnsiTheme="minorHAnsi"/>
                <w:sz w:val="22"/>
                <w:szCs w:val="22"/>
              </w:rPr>
              <w:t>20</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73E89DD" w14:textId="34C614C7" w:rsidR="00816579" w:rsidRPr="00562162" w:rsidRDefault="00AE4C28" w:rsidP="00816579">
            <w:pPr>
              <w:spacing w:line="276" w:lineRule="auto"/>
              <w:rPr>
                <w:rFonts w:asciiTheme="minorHAnsi" w:hAnsiTheme="minorHAnsi"/>
                <w:sz w:val="22"/>
                <w:szCs w:val="22"/>
              </w:rPr>
            </w:pPr>
            <w:r w:rsidRPr="00562162">
              <w:rPr>
                <w:rFonts w:asciiTheme="minorHAnsi" w:hAnsiTheme="minorHAnsi"/>
                <w:sz w:val="22"/>
                <w:szCs w:val="22"/>
              </w:rPr>
              <w:t>542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BC7B0" w14:textId="77777777" w:rsidR="00816579" w:rsidRPr="00562162" w:rsidRDefault="00816579" w:rsidP="00816579">
            <w:pPr>
              <w:spacing w:line="276" w:lineRule="auto"/>
              <w:rPr>
                <w:rFonts w:asciiTheme="minorHAnsi" w:hAnsiTheme="minorHAnsi"/>
                <w:sz w:val="22"/>
                <w:szCs w:val="22"/>
              </w:rPr>
            </w:pP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89410" w14:textId="77777777" w:rsidR="00816579" w:rsidRPr="00562162" w:rsidRDefault="00816579" w:rsidP="00816579">
            <w:pPr>
              <w:spacing w:line="276" w:lineRule="auto"/>
              <w:rPr>
                <w:rFonts w:asciiTheme="minorHAnsi" w:hAnsiTheme="minorHAnsi"/>
                <w:sz w:val="22"/>
                <w:szCs w:val="22"/>
              </w:rPr>
            </w:pPr>
          </w:p>
        </w:tc>
      </w:tr>
      <w:tr w:rsidR="00816579" w:rsidRPr="00CE4AB2" w14:paraId="6B7A470A"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E8119D2" w14:textId="2E17E6D8" w:rsidR="00816579" w:rsidRPr="00562162" w:rsidRDefault="00AF51F0" w:rsidP="00816579">
            <w:pPr>
              <w:spacing w:line="276" w:lineRule="auto"/>
              <w:rPr>
                <w:rFonts w:asciiTheme="minorHAnsi" w:hAnsiTheme="minorHAnsi"/>
                <w:sz w:val="22"/>
                <w:szCs w:val="22"/>
              </w:rPr>
            </w:pPr>
            <w:r w:rsidRPr="00562162">
              <w:rPr>
                <w:rFonts w:asciiTheme="minorHAnsi" w:hAnsiTheme="minorHAnsi"/>
                <w:sz w:val="22"/>
                <w:szCs w:val="22"/>
              </w:rPr>
              <w:t>01/01/202</w:t>
            </w:r>
            <w:r w:rsidR="000855F1" w:rsidRPr="00562162">
              <w:rPr>
                <w:rFonts w:asciiTheme="minorHAnsi" w:hAnsiTheme="minorHAnsi"/>
                <w:sz w:val="22"/>
                <w:szCs w:val="22"/>
              </w:rPr>
              <w:t>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9C834DB" w14:textId="5B4EA31F" w:rsidR="00816579" w:rsidRPr="00562162" w:rsidRDefault="00A20E6E" w:rsidP="00816579">
            <w:pPr>
              <w:spacing w:line="276" w:lineRule="auto"/>
              <w:rPr>
                <w:rFonts w:asciiTheme="minorHAnsi" w:hAnsiTheme="minorHAnsi"/>
                <w:sz w:val="22"/>
                <w:szCs w:val="22"/>
              </w:rPr>
            </w:pPr>
            <w:r w:rsidRPr="00562162">
              <w:rPr>
                <w:rFonts w:asciiTheme="minorHAnsi" w:hAnsiTheme="minorHAnsi"/>
                <w:sz w:val="22"/>
                <w:szCs w:val="22"/>
              </w:rPr>
              <w:t>30</w:t>
            </w:r>
            <w:r w:rsidR="00AF51F0" w:rsidRPr="00562162">
              <w:rPr>
                <w:rFonts w:asciiTheme="minorHAnsi" w:hAnsiTheme="minorHAnsi"/>
                <w:sz w:val="22"/>
                <w:szCs w:val="22"/>
              </w:rPr>
              <w:t>/0</w:t>
            </w:r>
            <w:r w:rsidR="000855F1" w:rsidRPr="00562162">
              <w:rPr>
                <w:rFonts w:asciiTheme="minorHAnsi" w:hAnsiTheme="minorHAnsi"/>
                <w:sz w:val="22"/>
                <w:szCs w:val="22"/>
              </w:rPr>
              <w:t>9</w:t>
            </w:r>
            <w:r w:rsidR="00AF51F0" w:rsidRPr="00562162">
              <w:rPr>
                <w:rFonts w:asciiTheme="minorHAnsi" w:hAnsiTheme="minorHAnsi"/>
                <w:sz w:val="22"/>
                <w:szCs w:val="22"/>
              </w:rPr>
              <w:t>/202</w:t>
            </w:r>
            <w:r w:rsidR="000855F1" w:rsidRPr="00562162">
              <w:rPr>
                <w:rFonts w:asciiTheme="minorHAnsi" w:hAnsiTheme="minorHAnsi"/>
                <w:sz w:val="22"/>
                <w:szCs w:val="22"/>
              </w:rPr>
              <w:t>1</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0A06570" w14:textId="72D4B6B3" w:rsidR="00816579" w:rsidRPr="00562162" w:rsidRDefault="00B37FBE" w:rsidP="000855F1">
            <w:pPr>
              <w:spacing w:line="276" w:lineRule="auto"/>
              <w:rPr>
                <w:rFonts w:asciiTheme="minorHAnsi" w:hAnsiTheme="minorHAnsi"/>
                <w:sz w:val="22"/>
                <w:szCs w:val="22"/>
              </w:rPr>
            </w:pPr>
            <w:r w:rsidRPr="00562162">
              <w:rPr>
                <w:rFonts w:asciiTheme="minorHAnsi" w:hAnsiTheme="minorHAnsi"/>
                <w:sz w:val="22"/>
                <w:szCs w:val="22"/>
              </w:rPr>
              <w:t>1,105</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05627" w14:textId="77777777" w:rsidR="00816579" w:rsidRPr="00562162" w:rsidRDefault="00816579" w:rsidP="00816579">
            <w:pPr>
              <w:spacing w:line="276" w:lineRule="auto"/>
              <w:rPr>
                <w:rFonts w:asciiTheme="minorHAnsi" w:hAnsiTheme="minorHAnsi"/>
                <w:sz w:val="22"/>
                <w:szCs w:val="22"/>
              </w:rPr>
            </w:pP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5CF2F" w14:textId="77777777" w:rsidR="00816579" w:rsidRPr="00562162" w:rsidRDefault="00816579" w:rsidP="00816579">
            <w:pPr>
              <w:spacing w:line="276" w:lineRule="auto"/>
              <w:rPr>
                <w:rFonts w:asciiTheme="minorHAnsi" w:hAnsiTheme="minorHAnsi"/>
                <w:sz w:val="22"/>
                <w:szCs w:val="22"/>
              </w:rPr>
            </w:pPr>
          </w:p>
        </w:tc>
      </w:tr>
    </w:tbl>
    <w:p w14:paraId="4D044C55" w14:textId="77777777" w:rsidR="00816579" w:rsidRDefault="00816579" w:rsidP="004473A5">
      <w:pPr>
        <w:spacing w:line="276" w:lineRule="auto"/>
      </w:pPr>
    </w:p>
    <w:p w14:paraId="5F592D7F" w14:textId="77777777" w:rsidR="00E4710E" w:rsidRDefault="00E4710E" w:rsidP="004473A5">
      <w:pPr>
        <w:spacing w:line="276" w:lineRule="auto"/>
      </w:pPr>
    </w:p>
    <w:p w14:paraId="5A19BDF3" w14:textId="77777777" w:rsidR="00E4710E" w:rsidRDefault="00E4710E" w:rsidP="004473A5">
      <w:pPr>
        <w:spacing w:line="276" w:lineRule="auto"/>
      </w:pPr>
    </w:p>
    <w:p w14:paraId="2898F3B6" w14:textId="77777777" w:rsidR="00E4710E" w:rsidRDefault="00E4710E" w:rsidP="004473A5">
      <w:pPr>
        <w:spacing w:line="276" w:lineRule="auto"/>
      </w:pPr>
    </w:p>
    <w:p w14:paraId="38F142E7" w14:textId="77777777" w:rsidR="00816579" w:rsidRPr="00565D0D" w:rsidRDefault="00816579" w:rsidP="00816579">
      <w:pPr>
        <w:pStyle w:val="SectionTitle"/>
      </w:pPr>
      <w:bookmarkStart w:id="2" w:name="_Ref49860651"/>
      <w:r w:rsidRPr="00565D0D">
        <w:lastRenderedPageBreak/>
        <w:t>DESCRIPTION OF PROJECT</w:t>
      </w:r>
      <w:bookmarkEnd w:id="2"/>
    </w:p>
    <w:p w14:paraId="1AA07295" w14:textId="77777777" w:rsidR="00816579" w:rsidRPr="00241108" w:rsidRDefault="00816579" w:rsidP="00E51EF3">
      <w:pPr>
        <w:pStyle w:val="SectionList"/>
      </w:pPr>
      <w:bookmarkStart w:id="3" w:name="_Toc40962734"/>
      <w:r>
        <w:t xml:space="preserve">General </w:t>
      </w:r>
      <w:r w:rsidRPr="00241108">
        <w:t>description of project</w:t>
      </w:r>
      <w:bookmarkEnd w:id="3"/>
      <w:r w:rsidRPr="00241108">
        <w:t xml:space="preserve"> </w:t>
      </w:r>
    </w:p>
    <w:p w14:paraId="18588FBB" w14:textId="77777777" w:rsidR="00490D86" w:rsidRPr="00562162" w:rsidRDefault="00490D86" w:rsidP="0008371D">
      <w:pPr>
        <w:rPr>
          <w:rStyle w:val="Emphasis"/>
          <w:sz w:val="22"/>
          <w:szCs w:val="22"/>
        </w:rPr>
      </w:pPr>
      <w:r w:rsidRPr="00562162">
        <w:rPr>
          <w:rFonts w:asciiTheme="minorHAnsi" w:hAnsiTheme="minorHAnsi"/>
          <w:sz w:val="22"/>
          <w:szCs w:val="22"/>
        </w:rPr>
        <w:t>The purpose of this project activity is the dissemination of institutional improved cook stoves (IICS) in Uganda.</w:t>
      </w:r>
      <w:r w:rsidRPr="00562162">
        <w:rPr>
          <w:rStyle w:val="FootnoteReference"/>
          <w:rFonts w:asciiTheme="minorHAnsi" w:hAnsiTheme="minorHAnsi"/>
          <w:sz w:val="22"/>
          <w:szCs w:val="22"/>
        </w:rPr>
        <w:footnoteReference w:id="1"/>
      </w:r>
      <w:r w:rsidRPr="00562162">
        <w:rPr>
          <w:rFonts w:asciiTheme="minorHAnsi" w:hAnsiTheme="minorHAnsi"/>
          <w:sz w:val="22"/>
          <w:szCs w:val="22"/>
        </w:rPr>
        <w:t xml:space="preserve"> </w:t>
      </w:r>
      <w:r w:rsidRPr="00562162">
        <w:rPr>
          <w:rStyle w:val="Emphasis"/>
          <w:sz w:val="22"/>
          <w:szCs w:val="22"/>
        </w:rPr>
        <w:t>The project aims at changing the traditional cooking habits used in up to around 450 schools and institutions</w:t>
      </w:r>
      <w:r w:rsidRPr="00562162">
        <w:rPr>
          <w:rStyle w:val="FootnoteReference"/>
          <w:rFonts w:asciiTheme="minorHAnsi" w:hAnsiTheme="minorHAnsi"/>
          <w:iCs/>
          <w:sz w:val="22"/>
          <w:szCs w:val="22"/>
        </w:rPr>
        <w:footnoteReference w:id="2"/>
      </w:r>
      <w:r w:rsidRPr="00562162">
        <w:rPr>
          <w:rStyle w:val="Emphasis"/>
          <w:sz w:val="22"/>
          <w:szCs w:val="22"/>
        </w:rPr>
        <w:t>, benefiting approximately 340,000 individuals</w:t>
      </w:r>
      <w:r w:rsidRPr="00562162">
        <w:rPr>
          <w:rStyle w:val="FootnoteReference"/>
          <w:rFonts w:asciiTheme="minorHAnsi" w:hAnsiTheme="minorHAnsi"/>
          <w:iCs/>
          <w:sz w:val="22"/>
          <w:szCs w:val="22"/>
        </w:rPr>
        <w:footnoteReference w:id="3"/>
      </w:r>
      <w:r w:rsidRPr="00562162">
        <w:rPr>
          <w:rStyle w:val="Emphasis"/>
          <w:sz w:val="22"/>
          <w:szCs w:val="22"/>
        </w:rPr>
        <w:t>, reducing 31,286</w:t>
      </w:r>
      <w:r w:rsidRPr="00562162">
        <w:rPr>
          <w:rStyle w:val="FootnoteReference"/>
          <w:rFonts w:asciiTheme="minorHAnsi" w:hAnsiTheme="minorHAnsi"/>
          <w:iCs/>
          <w:sz w:val="22"/>
          <w:szCs w:val="22"/>
        </w:rPr>
        <w:footnoteReference w:id="4"/>
      </w:r>
      <w:r w:rsidRPr="00562162">
        <w:rPr>
          <w:rStyle w:val="Emphasis"/>
          <w:sz w:val="22"/>
          <w:szCs w:val="22"/>
        </w:rPr>
        <w:t xml:space="preserve"> tonnes of annual CO2, and 219,003 tonnes of CO2 during the </w:t>
      </w:r>
      <w:proofErr w:type="gramStart"/>
      <w:r w:rsidRPr="00562162">
        <w:rPr>
          <w:rStyle w:val="Emphasis"/>
          <w:sz w:val="22"/>
          <w:szCs w:val="22"/>
        </w:rPr>
        <w:t>7 year</w:t>
      </w:r>
      <w:proofErr w:type="gramEnd"/>
      <w:r w:rsidRPr="00562162">
        <w:rPr>
          <w:rStyle w:val="Emphasis"/>
          <w:sz w:val="22"/>
          <w:szCs w:val="22"/>
        </w:rPr>
        <w:t xml:space="preserve"> crediting period.</w:t>
      </w:r>
    </w:p>
    <w:p w14:paraId="6D1F0B89" w14:textId="77777777" w:rsidR="00CE00BA" w:rsidRPr="00562162" w:rsidRDefault="00CE00BA" w:rsidP="0008371D">
      <w:pPr>
        <w:rPr>
          <w:rStyle w:val="Emphasis"/>
          <w:sz w:val="22"/>
          <w:szCs w:val="22"/>
        </w:rPr>
      </w:pPr>
    </w:p>
    <w:p w14:paraId="617A0679" w14:textId="0A48D19B" w:rsidR="00CE00BA" w:rsidRPr="00CE4AB2" w:rsidRDefault="00CE00BA" w:rsidP="0008371D">
      <w:pPr>
        <w:rPr>
          <w:rStyle w:val="Emphasis"/>
          <w:i w:val="0"/>
          <w:sz w:val="22"/>
          <w:szCs w:val="22"/>
        </w:rPr>
      </w:pPr>
      <w:r w:rsidRPr="00CE4AB2">
        <w:rPr>
          <w:rStyle w:val="Emphasis"/>
          <w:i w:val="0"/>
          <w:sz w:val="22"/>
          <w:szCs w:val="22"/>
        </w:rPr>
        <w:t xml:space="preserve">Although the Project Activity </w:t>
      </w:r>
      <w:r w:rsidR="00371B67" w:rsidRPr="00CE4AB2">
        <w:rPr>
          <w:rStyle w:val="Emphasis"/>
          <w:i w:val="0"/>
          <w:sz w:val="22"/>
          <w:szCs w:val="22"/>
        </w:rPr>
        <w:t>has been</w:t>
      </w:r>
      <w:r w:rsidRPr="00CE4AB2">
        <w:rPr>
          <w:rStyle w:val="Emphasis"/>
          <w:i w:val="0"/>
          <w:sz w:val="22"/>
          <w:szCs w:val="22"/>
        </w:rPr>
        <w:t xml:space="preserve"> originally registered with both the Clean Development Mechanism and the Gold Standard, </w:t>
      </w:r>
      <w:r w:rsidR="00371B67" w:rsidRPr="00CE4AB2">
        <w:rPr>
          <w:rStyle w:val="Emphasis"/>
          <w:i w:val="0"/>
          <w:sz w:val="22"/>
          <w:szCs w:val="22"/>
        </w:rPr>
        <w:t xml:space="preserve">with past verified and issued GS </w:t>
      </w:r>
      <w:r w:rsidR="00B5717F" w:rsidRPr="00CE4AB2">
        <w:rPr>
          <w:rStyle w:val="Emphasis"/>
          <w:i w:val="0"/>
          <w:sz w:val="22"/>
          <w:szCs w:val="22"/>
        </w:rPr>
        <w:t>V</w:t>
      </w:r>
      <w:r w:rsidR="00371B67" w:rsidRPr="00CE4AB2">
        <w:rPr>
          <w:rStyle w:val="Emphasis"/>
          <w:i w:val="0"/>
          <w:sz w:val="22"/>
          <w:szCs w:val="22"/>
        </w:rPr>
        <w:t xml:space="preserve">ERs during its previous two monitoring periods, </w:t>
      </w:r>
      <w:r w:rsidRPr="00562162">
        <w:rPr>
          <w:rFonts w:asciiTheme="minorHAnsi" w:hAnsiTheme="minorHAnsi"/>
          <w:sz w:val="22"/>
          <w:szCs w:val="22"/>
        </w:rPr>
        <w:t xml:space="preserve">the Project Participant will be claiming for Gold Standard Verified Emission Reductions during this period </w:t>
      </w:r>
      <w:r w:rsidR="00371B67" w:rsidRPr="00562162">
        <w:rPr>
          <w:rFonts w:asciiTheme="minorHAnsi" w:hAnsiTheme="minorHAnsi"/>
          <w:sz w:val="22"/>
          <w:szCs w:val="22"/>
        </w:rPr>
        <w:t>monitoring</w:t>
      </w:r>
      <w:r w:rsidRPr="00562162">
        <w:rPr>
          <w:rFonts w:asciiTheme="minorHAnsi" w:hAnsiTheme="minorHAnsi"/>
          <w:sz w:val="22"/>
          <w:szCs w:val="22"/>
        </w:rPr>
        <w:t>, due to current uncertainties with the Clean Development Mechanism post 2020 regulations.</w:t>
      </w:r>
    </w:p>
    <w:p w14:paraId="188EA4FF" w14:textId="77777777" w:rsidR="00490D86" w:rsidRPr="00562162" w:rsidRDefault="00490D86" w:rsidP="0008371D">
      <w:pPr>
        <w:rPr>
          <w:rStyle w:val="Emphasis"/>
          <w:sz w:val="22"/>
          <w:szCs w:val="22"/>
        </w:rPr>
      </w:pPr>
    </w:p>
    <w:p w14:paraId="335C769F"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t xml:space="preserve">The IICS may be of different models and/or different sizes and will consume firewood. The different models of IICS may be manufactured by local and/or international stove manufacturers. As schools and institutions move up in the energy ladder, and fuel briquettes made of agricultural residues become available in Uganda, these IICS could also be used with such fuel briquettes in the future. In the case that a school/institution/IICS will use briquettes made of renewable biomass (agricultural residues and/or firewood from renewable plantations), the PP will ensure that no emission reduction credits will be claimed from the fuel switch from non-renewable to renewable biomass but only from the fuel savings resulting from the introduction of the IICS. </w:t>
      </w:r>
    </w:p>
    <w:p w14:paraId="7D3F7D23" w14:textId="77777777" w:rsidR="00490D86" w:rsidRPr="00562162" w:rsidRDefault="00490D86" w:rsidP="00490D86">
      <w:pPr>
        <w:rPr>
          <w:rFonts w:asciiTheme="minorHAnsi" w:hAnsiTheme="minorHAnsi"/>
          <w:sz w:val="22"/>
          <w:szCs w:val="22"/>
        </w:rPr>
      </w:pPr>
    </w:p>
    <w:p w14:paraId="07B09D95"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t>The IICS are both portable as well as fixed built-in types, serving school and other institutional users like prisons, plantation estates and hospitals</w:t>
      </w:r>
      <w:r w:rsidRPr="00562162">
        <w:rPr>
          <w:rStyle w:val="FootnoteReference"/>
          <w:rFonts w:asciiTheme="minorHAnsi" w:hAnsiTheme="minorHAnsi"/>
          <w:sz w:val="22"/>
          <w:szCs w:val="22"/>
        </w:rPr>
        <w:footnoteReference w:id="5"/>
      </w:r>
      <w:r w:rsidRPr="00562162">
        <w:rPr>
          <w:rFonts w:asciiTheme="minorHAnsi" w:hAnsiTheme="minorHAnsi"/>
          <w:sz w:val="22"/>
          <w:szCs w:val="22"/>
        </w:rPr>
        <w:t xml:space="preserve">. These IICS are more efficient in transferring heat to the cooking pots, thus IICS require less fuel to prepare the same meal. This efficiency is translated into fuel savings compared to traditional stoves used in Uganda. By reducing fuel consumption, the project activity reduces greenhouse gas emissions from the use of fuel. This reduction in fuel consumption is </w:t>
      </w:r>
      <w:r w:rsidRPr="00562162">
        <w:rPr>
          <w:rFonts w:asciiTheme="minorHAnsi" w:hAnsiTheme="minorHAnsi"/>
          <w:sz w:val="22"/>
          <w:szCs w:val="22"/>
        </w:rPr>
        <w:lastRenderedPageBreak/>
        <w:t xml:space="preserve">estimated and corresponding CO2 emission reductions are calculated from these savings. </w:t>
      </w:r>
    </w:p>
    <w:p w14:paraId="1D9A05F8" w14:textId="77777777" w:rsidR="00490D86" w:rsidRPr="00562162" w:rsidRDefault="00490D86" w:rsidP="0008371D">
      <w:pPr>
        <w:rPr>
          <w:rFonts w:asciiTheme="minorHAnsi" w:hAnsiTheme="minorHAnsi"/>
          <w:sz w:val="22"/>
          <w:szCs w:val="22"/>
        </w:rPr>
      </w:pPr>
    </w:p>
    <w:p w14:paraId="38E3AE58"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t>The project activity shall initially distribute the Ugastove portable rocket firewood IICS of different sizes to schools (one example see illustrated in figure 1 below), but may distribute other models of IICS that meet the minimum thermal efficiency requirement of 20% to schools and/or other institutions later on. The different IICS sizes are conditioned by the saucepan capacity and range from 30 litres and up to 450 litres.</w:t>
      </w:r>
    </w:p>
    <w:p w14:paraId="11A4491A" w14:textId="77777777" w:rsidR="00490D86" w:rsidRDefault="00490D86" w:rsidP="00490D86"/>
    <w:p w14:paraId="669529D5" w14:textId="77777777" w:rsidR="00490D86" w:rsidRDefault="00490D86" w:rsidP="00490D86">
      <w:r>
        <w:rPr>
          <w:noProof/>
        </w:rPr>
        <w:drawing>
          <wp:inline distT="0" distB="0" distL="0" distR="0" wp14:anchorId="24FB2922" wp14:editId="5265D564">
            <wp:extent cx="3245577" cy="297688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gastove portable rocket firewood stove.jpg"/>
                    <pic:cNvPicPr/>
                  </pic:nvPicPr>
                  <pic:blipFill>
                    <a:blip r:embed="rId9">
                      <a:extLst>
                        <a:ext uri="{28A0092B-C50C-407E-A947-70E740481C1C}">
                          <a14:useLocalDpi xmlns:a14="http://schemas.microsoft.com/office/drawing/2010/main" val="0"/>
                        </a:ext>
                      </a:extLst>
                    </a:blip>
                    <a:stretch>
                      <a:fillRect/>
                    </a:stretch>
                  </pic:blipFill>
                  <pic:spPr>
                    <a:xfrm>
                      <a:off x="0" y="0"/>
                      <a:ext cx="3245769" cy="2977056"/>
                    </a:xfrm>
                    <a:prstGeom prst="rect">
                      <a:avLst/>
                    </a:prstGeom>
                  </pic:spPr>
                </pic:pic>
              </a:graphicData>
            </a:graphic>
          </wp:inline>
        </w:drawing>
      </w:r>
    </w:p>
    <w:p w14:paraId="0372C3D9" w14:textId="77777777" w:rsidR="00490D86" w:rsidRPr="00844DC6" w:rsidRDefault="00490D86" w:rsidP="00490D86">
      <w:pPr>
        <w:rPr>
          <w:rFonts w:asciiTheme="minorHAnsi" w:hAnsiTheme="minorHAnsi" w:cs="Arial"/>
          <w:sz w:val="20"/>
        </w:rPr>
      </w:pPr>
      <w:r w:rsidRPr="00844DC6">
        <w:rPr>
          <w:rFonts w:asciiTheme="minorHAnsi" w:hAnsiTheme="minorHAnsi"/>
          <w:sz w:val="20"/>
        </w:rPr>
        <w:t>Figure 1 – Ugastove portable rocket firewood IICS</w:t>
      </w:r>
    </w:p>
    <w:p w14:paraId="64D00BC9" w14:textId="77777777" w:rsidR="00490D86" w:rsidRDefault="00490D86" w:rsidP="0008371D"/>
    <w:p w14:paraId="1C610174"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t>The Uganda National Alliance for Clean Cooking (UNACC) estimated in 2012, that only 7% of the population were using clean and efficient cook stoves</w:t>
      </w:r>
      <w:r w:rsidRPr="00562162">
        <w:rPr>
          <w:rStyle w:val="FootnoteReference"/>
          <w:rFonts w:asciiTheme="minorHAnsi" w:hAnsiTheme="minorHAnsi"/>
          <w:sz w:val="22"/>
          <w:szCs w:val="22"/>
        </w:rPr>
        <w:footnoteReference w:id="6"/>
      </w:r>
      <w:r w:rsidRPr="00562162">
        <w:rPr>
          <w:rFonts w:asciiTheme="minorHAnsi" w:hAnsiTheme="minorHAnsi"/>
          <w:sz w:val="22"/>
          <w:szCs w:val="22"/>
        </w:rPr>
        <w:t>. Similarly, the i</w:t>
      </w:r>
      <w:r w:rsidRPr="00562162">
        <w:rPr>
          <w:rFonts w:asciiTheme="minorHAnsi" w:eastAsia="Calibri" w:hAnsiTheme="minorHAnsi"/>
          <w:sz w:val="22"/>
          <w:szCs w:val="22"/>
        </w:rPr>
        <w:t>nstitutions in Uganda such as schools, health centres, prisons, commercial buildings and restaurants, primarily rely on traditional cooking technologies such as three stone stoves, open fires etc</w:t>
      </w:r>
      <w:r w:rsidRPr="00562162">
        <w:rPr>
          <w:rStyle w:val="FootnoteReference"/>
          <w:rFonts w:asciiTheme="minorHAnsi" w:eastAsia="Calibri" w:hAnsiTheme="minorHAnsi"/>
          <w:sz w:val="22"/>
          <w:szCs w:val="22"/>
        </w:rPr>
        <w:footnoteReference w:id="7"/>
      </w:r>
      <w:r w:rsidRPr="00562162">
        <w:rPr>
          <w:rFonts w:asciiTheme="minorHAnsi" w:eastAsia="Calibri" w:hAnsiTheme="minorHAnsi"/>
          <w:sz w:val="22"/>
          <w:szCs w:val="22"/>
        </w:rPr>
        <w:t xml:space="preserve">. </w:t>
      </w:r>
      <w:sdt>
        <w:sdtPr>
          <w:rPr>
            <w:rFonts w:asciiTheme="minorHAnsi" w:hAnsiTheme="minorHAnsi"/>
            <w:sz w:val="22"/>
            <w:szCs w:val="22"/>
          </w:rPr>
          <w:id w:val="9482163"/>
          <w:citation/>
        </w:sdtPr>
        <w:sdtContent>
          <w:r w:rsidRPr="00562162">
            <w:rPr>
              <w:rFonts w:asciiTheme="minorHAnsi" w:hAnsiTheme="minorHAnsi"/>
              <w:sz w:val="22"/>
              <w:szCs w:val="22"/>
            </w:rPr>
            <w:fldChar w:fldCharType="begin"/>
          </w:r>
          <w:r w:rsidRPr="00562162">
            <w:rPr>
              <w:rFonts w:asciiTheme="minorHAnsi" w:hAnsiTheme="minorHAnsi"/>
              <w:sz w:val="22"/>
              <w:szCs w:val="22"/>
            </w:rPr>
            <w:instrText xml:space="preserve"> CITATION NBEDS2001_2010 \l 1051 </w:instrText>
          </w:r>
          <w:r w:rsidRPr="00562162">
            <w:rPr>
              <w:rFonts w:asciiTheme="minorHAnsi" w:hAnsiTheme="minorHAnsi"/>
              <w:sz w:val="22"/>
              <w:szCs w:val="22"/>
            </w:rPr>
            <w:fldChar w:fldCharType="separate"/>
          </w:r>
          <w:r w:rsidRPr="00562162">
            <w:rPr>
              <w:rFonts w:asciiTheme="minorHAnsi" w:hAnsiTheme="minorHAnsi"/>
              <w:noProof/>
              <w:sz w:val="22"/>
              <w:szCs w:val="22"/>
            </w:rPr>
            <w:t>(Government of Uganda, 2001)</w:t>
          </w:r>
          <w:r w:rsidRPr="00562162">
            <w:rPr>
              <w:rFonts w:asciiTheme="minorHAnsi" w:hAnsiTheme="minorHAnsi"/>
              <w:sz w:val="22"/>
              <w:szCs w:val="22"/>
            </w:rPr>
            <w:fldChar w:fldCharType="end"/>
          </w:r>
        </w:sdtContent>
      </w:sdt>
      <w:r w:rsidRPr="00562162">
        <w:rPr>
          <w:rFonts w:asciiTheme="minorHAnsi" w:hAnsiTheme="minorHAnsi"/>
          <w:sz w:val="22"/>
          <w:szCs w:val="22"/>
        </w:rPr>
        <w:t>. As per the Uganda Bureau of Statistics (UBOS) 2012 survey</w:t>
      </w:r>
      <w:r w:rsidRPr="00562162">
        <w:rPr>
          <w:rStyle w:val="FootnoteReference"/>
          <w:rFonts w:asciiTheme="minorHAnsi" w:hAnsiTheme="minorHAnsi"/>
          <w:sz w:val="22"/>
          <w:szCs w:val="22"/>
        </w:rPr>
        <w:footnoteReference w:id="8"/>
      </w:r>
      <w:r w:rsidRPr="00562162">
        <w:rPr>
          <w:rFonts w:asciiTheme="minorHAnsi" w:hAnsiTheme="minorHAnsi"/>
          <w:sz w:val="22"/>
          <w:szCs w:val="22"/>
        </w:rPr>
        <w:t>, 14.88% of the population have access to power grid services (54.8% in urban, and 7% in rural areas). If solar home systems and diesel generators, used mainly by rural households, are included, the national electrification access rate represents 26.1%. The most prevalent form of cooking fuel in the schools of Uganda is wood with 96% of the schools using it as their main cooking fuel, followed by charcoal with 4% of the schools</w:t>
      </w:r>
      <w:r w:rsidRPr="00562162">
        <w:rPr>
          <w:rStyle w:val="FootnoteReference"/>
          <w:rFonts w:asciiTheme="minorHAnsi" w:hAnsiTheme="minorHAnsi"/>
          <w:sz w:val="22"/>
          <w:szCs w:val="22"/>
        </w:rPr>
        <w:footnoteReference w:id="9"/>
      </w:r>
      <w:r w:rsidRPr="00562162">
        <w:rPr>
          <w:rFonts w:asciiTheme="minorHAnsi" w:hAnsiTheme="minorHAnsi"/>
          <w:sz w:val="22"/>
          <w:szCs w:val="22"/>
        </w:rPr>
        <w:t xml:space="preserve"> (Ministry of Education and Sports, 2013). The baseline scenario is the same as the scenario existing prior to the implementation of the project activity.</w:t>
      </w:r>
    </w:p>
    <w:p w14:paraId="5081740A" w14:textId="77777777" w:rsidR="00490D86" w:rsidRPr="00562162" w:rsidRDefault="00490D86" w:rsidP="0008371D">
      <w:pPr>
        <w:rPr>
          <w:rFonts w:asciiTheme="minorHAnsi" w:hAnsiTheme="minorHAnsi"/>
          <w:sz w:val="22"/>
          <w:szCs w:val="22"/>
        </w:rPr>
      </w:pPr>
    </w:p>
    <w:p w14:paraId="114D869E"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t xml:space="preserve">Simoshi Limited (Simoshi) is the project participant of this project activity. As such, it will coordinate the efforts to manufacture, select the IICS suppliers, promote, sell and </w:t>
      </w:r>
      <w:r w:rsidRPr="00562162">
        <w:rPr>
          <w:rFonts w:asciiTheme="minorHAnsi" w:hAnsiTheme="minorHAnsi"/>
          <w:sz w:val="22"/>
          <w:szCs w:val="22"/>
        </w:rPr>
        <w:lastRenderedPageBreak/>
        <w:t>distribute the IICS in Uganda and comply with the requirements of this project activity.</w:t>
      </w:r>
    </w:p>
    <w:p w14:paraId="66320CD9" w14:textId="77777777" w:rsidR="00490D86" w:rsidRPr="00562162" w:rsidRDefault="00490D86" w:rsidP="00490D86">
      <w:pPr>
        <w:rPr>
          <w:rFonts w:asciiTheme="minorHAnsi" w:hAnsiTheme="minorHAnsi"/>
          <w:sz w:val="22"/>
          <w:szCs w:val="22"/>
        </w:rPr>
      </w:pPr>
    </w:p>
    <w:p w14:paraId="2923DC8A" w14:textId="77777777" w:rsidR="00490D86" w:rsidRPr="00562162" w:rsidRDefault="00490D86" w:rsidP="00490D86">
      <w:pPr>
        <w:rPr>
          <w:rFonts w:asciiTheme="minorHAnsi" w:hAnsiTheme="minorHAnsi"/>
          <w:sz w:val="22"/>
          <w:szCs w:val="22"/>
        </w:rPr>
      </w:pPr>
      <w:r w:rsidRPr="00562162">
        <w:rPr>
          <w:rFonts w:asciiTheme="minorHAnsi" w:hAnsiTheme="minorHAnsi"/>
          <w:sz w:val="22"/>
          <w:szCs w:val="22"/>
        </w:rPr>
        <w:t>During implementation, Simoshi will:</w:t>
      </w:r>
    </w:p>
    <w:p w14:paraId="5FD06FB3" w14:textId="77777777" w:rsidR="00490D86" w:rsidRPr="00562162" w:rsidRDefault="00490D86" w:rsidP="00490D86">
      <w:pPr>
        <w:rPr>
          <w:rFonts w:asciiTheme="minorHAnsi" w:hAnsiTheme="minorHAnsi"/>
          <w:sz w:val="22"/>
          <w:szCs w:val="22"/>
        </w:rPr>
      </w:pPr>
    </w:p>
    <w:p w14:paraId="5A5A1080"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Test IICS models according to the project activity requirements</w:t>
      </w:r>
    </w:p>
    <w:p w14:paraId="4C37DC9C"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Manufacture, procure IICS from manufacturers, market, sell and distribute IICS to schools and institutions</w:t>
      </w:r>
    </w:p>
    <w:p w14:paraId="16172BE9"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Annually maintain all IICS population</w:t>
      </w:r>
    </w:p>
    <w:p w14:paraId="11FC37F4"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 xml:space="preserve">Keep records of sales and schools/institutions as per the monitoring plan </w:t>
      </w:r>
    </w:p>
    <w:p w14:paraId="13FB48DC" w14:textId="77777777" w:rsidR="00490D86" w:rsidRPr="00562162" w:rsidRDefault="00490D86" w:rsidP="00751EB4">
      <w:pPr>
        <w:numPr>
          <w:ilvl w:val="0"/>
          <w:numId w:val="24"/>
        </w:numPr>
        <w:suppressAutoHyphens/>
        <w:rPr>
          <w:rFonts w:asciiTheme="minorHAnsi" w:hAnsiTheme="minorHAnsi"/>
          <w:sz w:val="22"/>
          <w:szCs w:val="22"/>
        </w:rPr>
      </w:pPr>
      <w:r w:rsidRPr="00562162">
        <w:rPr>
          <w:rFonts w:asciiTheme="minorHAnsi" w:hAnsiTheme="minorHAnsi"/>
          <w:sz w:val="22"/>
          <w:szCs w:val="22"/>
        </w:rPr>
        <w:t>Keep current with regards to the UNFCCC requirements</w:t>
      </w:r>
    </w:p>
    <w:p w14:paraId="2A26E2C2" w14:textId="77777777"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Organise and collect all necessary information from schools and institutions for monitoring purposes</w:t>
      </w:r>
    </w:p>
    <w:p w14:paraId="30D60737" w14:textId="77777777"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Provide technical and administrative support to schools and institutions to guarantee compliance of IICS and record keeping with the project activity requirements</w:t>
      </w:r>
    </w:p>
    <w:p w14:paraId="1DDFA18C" w14:textId="12C8BC96"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 xml:space="preserve">Manage the execution of </w:t>
      </w:r>
      <w:r w:rsidR="00025ACE" w:rsidRPr="00562162">
        <w:rPr>
          <w:rFonts w:asciiTheme="minorHAnsi" w:hAnsiTheme="minorHAnsi"/>
          <w:sz w:val="22"/>
          <w:szCs w:val="22"/>
        </w:rPr>
        <w:t>V</w:t>
      </w:r>
      <w:r w:rsidRPr="00562162">
        <w:rPr>
          <w:rFonts w:asciiTheme="minorHAnsi" w:hAnsiTheme="minorHAnsi"/>
          <w:sz w:val="22"/>
          <w:szCs w:val="22"/>
        </w:rPr>
        <w:t>ER agreements and distribution of the benefits</w:t>
      </w:r>
    </w:p>
    <w:p w14:paraId="27454629" w14:textId="77777777"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Be responsible for the monitoring activities and data management required during the lifetime of the project activity</w:t>
      </w:r>
    </w:p>
    <w:p w14:paraId="27A1659E" w14:textId="39F78176"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 xml:space="preserve">Maintain a database of sales records used to compute </w:t>
      </w:r>
      <w:r w:rsidR="00025ACE" w:rsidRPr="00562162">
        <w:rPr>
          <w:rFonts w:asciiTheme="minorHAnsi" w:hAnsiTheme="minorHAnsi"/>
          <w:sz w:val="22"/>
          <w:szCs w:val="22"/>
        </w:rPr>
        <w:t>V</w:t>
      </w:r>
      <w:r w:rsidRPr="00562162">
        <w:rPr>
          <w:rFonts w:asciiTheme="minorHAnsi" w:hAnsiTheme="minorHAnsi"/>
          <w:sz w:val="22"/>
          <w:szCs w:val="22"/>
        </w:rPr>
        <w:t xml:space="preserve">ERs and ensure that no double-counting of IICS sales occurs </w:t>
      </w:r>
    </w:p>
    <w:p w14:paraId="75C42640" w14:textId="672E63D5" w:rsidR="00490D86" w:rsidRPr="00562162" w:rsidRDefault="00490D86" w:rsidP="00751EB4">
      <w:pPr>
        <w:numPr>
          <w:ilvl w:val="0"/>
          <w:numId w:val="25"/>
        </w:numPr>
        <w:suppressAutoHyphens/>
        <w:rPr>
          <w:rFonts w:asciiTheme="minorHAnsi" w:hAnsiTheme="minorHAnsi"/>
          <w:sz w:val="22"/>
          <w:szCs w:val="22"/>
        </w:rPr>
      </w:pPr>
      <w:r w:rsidRPr="00562162">
        <w:rPr>
          <w:rFonts w:asciiTheme="minorHAnsi" w:hAnsiTheme="minorHAnsi"/>
          <w:sz w:val="22"/>
          <w:szCs w:val="22"/>
        </w:rPr>
        <w:t xml:space="preserve">Be the focal point for </w:t>
      </w:r>
      <w:r w:rsidR="00025ACE" w:rsidRPr="00562162">
        <w:rPr>
          <w:rFonts w:asciiTheme="minorHAnsi" w:hAnsiTheme="minorHAnsi"/>
          <w:sz w:val="22"/>
          <w:szCs w:val="22"/>
        </w:rPr>
        <w:t>V</w:t>
      </w:r>
      <w:r w:rsidRPr="00562162">
        <w:rPr>
          <w:rFonts w:asciiTheme="minorHAnsi" w:hAnsiTheme="minorHAnsi"/>
          <w:sz w:val="22"/>
          <w:szCs w:val="22"/>
        </w:rPr>
        <w:t>ER registration and verification</w:t>
      </w:r>
    </w:p>
    <w:p w14:paraId="00FC6CE0" w14:textId="77777777" w:rsidR="00490D86" w:rsidRPr="00562162" w:rsidRDefault="00490D86" w:rsidP="00490D86">
      <w:pPr>
        <w:rPr>
          <w:rFonts w:asciiTheme="minorHAnsi" w:hAnsiTheme="minorHAnsi"/>
          <w:sz w:val="22"/>
          <w:szCs w:val="22"/>
        </w:rPr>
      </w:pPr>
    </w:p>
    <w:p w14:paraId="6EE97828" w14:textId="77777777" w:rsidR="00490D86" w:rsidRPr="00562162" w:rsidRDefault="00490D86" w:rsidP="0008371D">
      <w:pPr>
        <w:pStyle w:val="BodyText"/>
        <w:spacing w:line="240" w:lineRule="auto"/>
        <w:rPr>
          <w:rFonts w:asciiTheme="minorHAnsi" w:hAnsiTheme="minorHAnsi"/>
          <w:szCs w:val="22"/>
        </w:rPr>
      </w:pPr>
      <w:r w:rsidRPr="00562162">
        <w:rPr>
          <w:rFonts w:asciiTheme="minorHAnsi" w:hAnsiTheme="minorHAnsi"/>
          <w:szCs w:val="22"/>
        </w:rPr>
        <w:t>IICS are sold through payment schemes that include three equal instal</w:t>
      </w:r>
      <w:r w:rsidR="000178E7" w:rsidRPr="00562162">
        <w:rPr>
          <w:rFonts w:asciiTheme="minorHAnsi" w:hAnsiTheme="minorHAnsi"/>
          <w:szCs w:val="22"/>
        </w:rPr>
        <w:t>l</w:t>
      </w:r>
      <w:r w:rsidRPr="00562162">
        <w:rPr>
          <w:rFonts w:asciiTheme="minorHAnsi" w:hAnsiTheme="minorHAnsi"/>
          <w:szCs w:val="22"/>
        </w:rPr>
        <w:t>ments, at no interest rate, allowing schools and institutions to comfortably pay back their debt throughout the year.  Schools and institutions do not need to search for money outside their budget or secure financial loans, as they use the money saved from firewood not consumed to pay back to Simoshi. By providing flexible consumer finance options and free annual maintenance, Simoshi expects to increase the rate of IICS adoption in schools and institutions.</w:t>
      </w:r>
    </w:p>
    <w:p w14:paraId="0DB38BE0" w14:textId="77777777" w:rsidR="00490D86" w:rsidRPr="00562162" w:rsidRDefault="00490D86" w:rsidP="0008371D">
      <w:pPr>
        <w:pStyle w:val="BodyText"/>
        <w:spacing w:line="240" w:lineRule="auto"/>
        <w:rPr>
          <w:rFonts w:asciiTheme="minorHAnsi" w:hAnsiTheme="minorHAnsi"/>
          <w:szCs w:val="22"/>
        </w:rPr>
      </w:pPr>
    </w:p>
    <w:p w14:paraId="3C09BA43" w14:textId="77777777" w:rsidR="00490D86" w:rsidRPr="00562162" w:rsidRDefault="00490D86" w:rsidP="0008371D">
      <w:pPr>
        <w:pStyle w:val="BodyText"/>
        <w:spacing w:line="240" w:lineRule="auto"/>
        <w:rPr>
          <w:rFonts w:asciiTheme="minorHAnsi" w:hAnsiTheme="minorHAnsi" w:cs="Arial"/>
          <w:szCs w:val="22"/>
        </w:rPr>
      </w:pPr>
      <w:r w:rsidRPr="00562162">
        <w:rPr>
          <w:rFonts w:asciiTheme="minorHAnsi" w:hAnsiTheme="minorHAnsi" w:cs="Arial"/>
          <w:szCs w:val="22"/>
        </w:rPr>
        <w:t>National and international donors also support schools/institutions by covering partially or totally the cost of the IICS.</w:t>
      </w:r>
    </w:p>
    <w:p w14:paraId="5C3B646B" w14:textId="77777777" w:rsidR="00490D86" w:rsidRPr="00562162" w:rsidRDefault="00490D86" w:rsidP="0008371D">
      <w:pPr>
        <w:rPr>
          <w:rFonts w:asciiTheme="minorHAnsi" w:hAnsiTheme="minorHAnsi"/>
          <w:sz w:val="22"/>
          <w:szCs w:val="22"/>
        </w:rPr>
      </w:pPr>
    </w:p>
    <w:p w14:paraId="6D885308" w14:textId="77777777" w:rsidR="00816579" w:rsidRPr="00562162" w:rsidRDefault="00490D86" w:rsidP="0008371D">
      <w:pPr>
        <w:rPr>
          <w:rFonts w:asciiTheme="minorHAnsi" w:hAnsiTheme="minorHAnsi"/>
          <w:sz w:val="22"/>
          <w:szCs w:val="22"/>
        </w:rPr>
      </w:pPr>
      <w:r w:rsidRPr="00562162">
        <w:rPr>
          <w:rFonts w:asciiTheme="minorHAnsi" w:hAnsiTheme="minorHAnsi"/>
          <w:sz w:val="22"/>
          <w:szCs w:val="22"/>
        </w:rPr>
        <w:t>When purchasing the IICS, the school/institution fills a sales agreement with Simoshi that contains, among others, information about the IICS model, price and payment, the name, location/address and phone number of the school/institution. This information will allow the identification and the monitoring of the IICS and its usage. By filling the sales agreement, the school/institution will agree to discontinue the use of the traditional stove, and to use the IICS instead. By signing the sales agreement, the school/institution is aware of and willing to give up its rights on emission reductions and transfer all carbon rights to Simoshi. Additional measures such annual maintenance schemes of the IICS population will confirm that the IICS is in operation and will help to track the IICS.</w:t>
      </w:r>
    </w:p>
    <w:p w14:paraId="21E644E8" w14:textId="77777777" w:rsidR="0008371D" w:rsidRDefault="0008371D" w:rsidP="0008371D"/>
    <w:p w14:paraId="0ECA5E31" w14:textId="77777777" w:rsidR="00E4710E" w:rsidRPr="003B1DEE" w:rsidRDefault="00E4710E" w:rsidP="0008371D"/>
    <w:p w14:paraId="19EE3A72" w14:textId="77777777" w:rsidR="00816579" w:rsidRPr="00241108" w:rsidRDefault="00816579" w:rsidP="00E51EF3">
      <w:pPr>
        <w:pStyle w:val="SectionList"/>
      </w:pPr>
      <w:bookmarkStart w:id="4" w:name="_Toc40962735"/>
      <w:r w:rsidRPr="00241108">
        <w:t>Location of project</w:t>
      </w:r>
      <w:bookmarkEnd w:id="4"/>
      <w:r w:rsidRPr="00241108">
        <w:t xml:space="preserve"> </w:t>
      </w:r>
    </w:p>
    <w:p w14:paraId="6344E9CC" w14:textId="77777777" w:rsidR="00BD4577" w:rsidRPr="00562162" w:rsidRDefault="00490D86" w:rsidP="0008371D">
      <w:pPr>
        <w:rPr>
          <w:rFonts w:asciiTheme="minorHAnsi" w:hAnsiTheme="minorHAnsi" w:cs="Arial"/>
          <w:sz w:val="22"/>
          <w:szCs w:val="22"/>
        </w:rPr>
      </w:pPr>
      <w:r w:rsidRPr="00562162">
        <w:rPr>
          <w:rFonts w:asciiTheme="minorHAnsi" w:hAnsiTheme="minorHAnsi"/>
          <w:sz w:val="22"/>
          <w:szCs w:val="22"/>
        </w:rPr>
        <w:t>Republic of Uganda (Uganda).</w:t>
      </w:r>
      <w:r w:rsidR="00BD4577" w:rsidRPr="00562162">
        <w:rPr>
          <w:rFonts w:asciiTheme="minorHAnsi" w:hAnsiTheme="minorHAnsi"/>
          <w:sz w:val="22"/>
          <w:szCs w:val="22"/>
        </w:rPr>
        <w:t xml:space="preserve"> </w:t>
      </w:r>
      <w:r w:rsidR="00BD4577" w:rsidRPr="00562162">
        <w:rPr>
          <w:rFonts w:asciiTheme="minorHAnsi" w:hAnsiTheme="minorHAnsi" w:cs="Arial"/>
          <w:sz w:val="22"/>
          <w:szCs w:val="22"/>
        </w:rPr>
        <w:t xml:space="preserve">The project boundary of this project includes whole Uganda including its 111 districts and the city of Kampala.  </w:t>
      </w:r>
    </w:p>
    <w:p w14:paraId="65CA34C3" w14:textId="77777777" w:rsidR="00BD4577" w:rsidRPr="00562162" w:rsidRDefault="00BD4577" w:rsidP="0008371D">
      <w:pPr>
        <w:rPr>
          <w:rFonts w:asciiTheme="minorHAnsi" w:hAnsiTheme="minorHAnsi" w:cs="Arial"/>
          <w:sz w:val="22"/>
          <w:szCs w:val="22"/>
        </w:rPr>
      </w:pPr>
    </w:p>
    <w:p w14:paraId="19570E22" w14:textId="77777777" w:rsidR="00490D86" w:rsidRPr="00562162" w:rsidRDefault="00490D86" w:rsidP="0008371D">
      <w:pPr>
        <w:rPr>
          <w:rFonts w:asciiTheme="minorHAnsi" w:hAnsiTheme="minorHAnsi"/>
          <w:sz w:val="22"/>
          <w:szCs w:val="22"/>
        </w:rPr>
      </w:pPr>
      <w:r w:rsidRPr="00562162">
        <w:rPr>
          <w:rFonts w:asciiTheme="minorHAnsi" w:hAnsiTheme="minorHAnsi" w:cs="Arial"/>
          <w:sz w:val="22"/>
          <w:szCs w:val="22"/>
        </w:rPr>
        <w:t xml:space="preserve">Uganda is a landlocked country in East Africa. It is bordered to the east by Kenya, </w:t>
      </w:r>
      <w:r w:rsidRPr="00562162">
        <w:rPr>
          <w:rFonts w:asciiTheme="minorHAnsi" w:hAnsiTheme="minorHAnsi"/>
          <w:sz w:val="22"/>
          <w:szCs w:val="22"/>
        </w:rPr>
        <w:t xml:space="preserve">to the north by South Sudan, to the west by the Democratic Republic of the Congo, to </w:t>
      </w:r>
      <w:r w:rsidRPr="00562162">
        <w:rPr>
          <w:rFonts w:asciiTheme="minorHAnsi" w:hAnsiTheme="minorHAnsi"/>
          <w:sz w:val="22"/>
          <w:szCs w:val="22"/>
        </w:rPr>
        <w:lastRenderedPageBreak/>
        <w:t xml:space="preserve">the southwest by Rwanda, and to the south by Tanzania. The southern part of the country includes a substantial portion of Lake Victoria, shared with Kenya and Tanzania. </w:t>
      </w:r>
    </w:p>
    <w:p w14:paraId="3BC5FA68" w14:textId="77777777" w:rsidR="00490D86" w:rsidRPr="00562162" w:rsidRDefault="00490D86" w:rsidP="0008371D">
      <w:pPr>
        <w:rPr>
          <w:rFonts w:asciiTheme="minorHAnsi" w:hAnsiTheme="minorHAnsi"/>
          <w:sz w:val="22"/>
          <w:szCs w:val="22"/>
        </w:rPr>
      </w:pPr>
    </w:p>
    <w:p w14:paraId="35242945" w14:textId="77777777" w:rsidR="00490D86" w:rsidRPr="00562162" w:rsidRDefault="00490D86" w:rsidP="0008371D">
      <w:pPr>
        <w:rPr>
          <w:rFonts w:asciiTheme="minorHAnsi" w:hAnsiTheme="minorHAnsi"/>
          <w:sz w:val="22"/>
          <w:szCs w:val="22"/>
        </w:rPr>
      </w:pPr>
      <w:r w:rsidRPr="00562162">
        <w:rPr>
          <w:rFonts w:asciiTheme="minorHAnsi" w:hAnsiTheme="minorHAnsi"/>
          <w:sz w:val="22"/>
          <w:szCs w:val="22"/>
        </w:rPr>
        <w:t xml:space="preserve">The </w:t>
      </w:r>
      <w:r w:rsidRPr="00562162">
        <w:rPr>
          <w:rStyle w:val="Strong"/>
          <w:rFonts w:asciiTheme="minorHAnsi" w:hAnsiTheme="minorHAnsi"/>
          <w:sz w:val="22"/>
          <w:szCs w:val="22"/>
        </w:rPr>
        <w:t xml:space="preserve">latitude and longitude </w:t>
      </w:r>
      <w:r w:rsidRPr="00562162">
        <w:rPr>
          <w:rFonts w:asciiTheme="minorHAnsi" w:hAnsiTheme="minorHAnsi"/>
          <w:sz w:val="22"/>
          <w:szCs w:val="22"/>
        </w:rPr>
        <w:t xml:space="preserve">denominations of </w:t>
      </w:r>
      <w:r w:rsidRPr="00562162">
        <w:rPr>
          <w:rStyle w:val="Strong"/>
          <w:rFonts w:asciiTheme="minorHAnsi" w:hAnsiTheme="minorHAnsi"/>
          <w:sz w:val="22"/>
          <w:szCs w:val="22"/>
        </w:rPr>
        <w:t xml:space="preserve">Uganda </w:t>
      </w:r>
      <w:r w:rsidRPr="00562162">
        <w:rPr>
          <w:rFonts w:asciiTheme="minorHAnsi" w:hAnsiTheme="minorHAnsi"/>
          <w:sz w:val="22"/>
          <w:szCs w:val="22"/>
        </w:rPr>
        <w:t>are 1° 00 North and 32° 00 East.</w:t>
      </w:r>
    </w:p>
    <w:p w14:paraId="47500C77" w14:textId="77777777" w:rsidR="00490D86" w:rsidRDefault="00490D86" w:rsidP="00490D86"/>
    <w:p w14:paraId="2C97DC76" w14:textId="77777777" w:rsidR="00336C8E" w:rsidRPr="00562162" w:rsidRDefault="00336C8E" w:rsidP="00336C8E">
      <w:pPr>
        <w:rPr>
          <w:rFonts w:asciiTheme="minorHAnsi" w:hAnsiTheme="minorHAnsi" w:cs="Arial"/>
          <w:sz w:val="22"/>
          <w:szCs w:val="22"/>
        </w:rPr>
      </w:pPr>
      <w:r w:rsidRPr="00562162">
        <w:rPr>
          <w:rFonts w:asciiTheme="minorHAnsi" w:hAnsiTheme="minorHAnsi"/>
          <w:sz w:val="22"/>
          <w:szCs w:val="22"/>
        </w:rPr>
        <w:t>Republic of Uganda (</w:t>
      </w:r>
      <w:proofErr w:type="spellStart"/>
      <w:r w:rsidRPr="00562162">
        <w:rPr>
          <w:rFonts w:asciiTheme="minorHAnsi" w:hAnsiTheme="minorHAnsi"/>
          <w:sz w:val="22"/>
          <w:szCs w:val="22"/>
        </w:rPr>
        <w:t>Uganda</w:t>
      </w:r>
      <w:proofErr w:type="spellEnd"/>
      <w:r w:rsidRPr="00562162">
        <w:rPr>
          <w:rFonts w:asciiTheme="minorHAnsi" w:hAnsiTheme="minorHAnsi"/>
          <w:sz w:val="22"/>
          <w:szCs w:val="22"/>
        </w:rPr>
        <w:t xml:space="preserve">). </w:t>
      </w:r>
      <w:r w:rsidRPr="00562162">
        <w:rPr>
          <w:rFonts w:asciiTheme="minorHAnsi" w:hAnsiTheme="minorHAnsi" w:cs="Arial"/>
          <w:sz w:val="22"/>
          <w:szCs w:val="22"/>
        </w:rPr>
        <w:t xml:space="preserve">The project boundary of this project includes whole Uganda including its 111 districts and the city of Kampala.  </w:t>
      </w:r>
    </w:p>
    <w:p w14:paraId="58F163D9" w14:textId="77777777" w:rsidR="00336C8E" w:rsidRPr="00562162" w:rsidRDefault="00336C8E" w:rsidP="00336C8E">
      <w:pPr>
        <w:rPr>
          <w:rFonts w:asciiTheme="minorHAnsi" w:hAnsiTheme="minorHAnsi" w:cs="Arial"/>
          <w:sz w:val="22"/>
          <w:szCs w:val="22"/>
        </w:rPr>
      </w:pPr>
    </w:p>
    <w:p w14:paraId="3F905286" w14:textId="77777777" w:rsidR="00336C8E" w:rsidRPr="00562162" w:rsidRDefault="00336C8E" w:rsidP="00336C8E">
      <w:pPr>
        <w:rPr>
          <w:rFonts w:asciiTheme="minorHAnsi" w:hAnsiTheme="minorHAnsi"/>
          <w:sz w:val="22"/>
          <w:szCs w:val="22"/>
        </w:rPr>
      </w:pPr>
      <w:r w:rsidRPr="00562162">
        <w:rPr>
          <w:rFonts w:asciiTheme="minorHAnsi" w:hAnsiTheme="minorHAnsi" w:cs="Arial"/>
          <w:sz w:val="22"/>
          <w:szCs w:val="22"/>
        </w:rPr>
        <w:t xml:space="preserve">Uganda is a landlocked country in East Africa. It is bordered to the east by Kenya, </w:t>
      </w:r>
      <w:r w:rsidRPr="00562162">
        <w:rPr>
          <w:rFonts w:asciiTheme="minorHAnsi" w:hAnsiTheme="minorHAnsi"/>
          <w:sz w:val="22"/>
          <w:szCs w:val="22"/>
        </w:rPr>
        <w:t xml:space="preserve">to the north by South Sudan, to the west by the Democratic Republic of the Congo, to the southwest by Rwanda, and to the south by Tanzania. The southern part of the country includes a substantial portion of Lake Victoria, shared with Kenya and Tanzania. </w:t>
      </w:r>
    </w:p>
    <w:p w14:paraId="1EBABE97" w14:textId="77777777" w:rsidR="00336C8E" w:rsidRPr="00562162" w:rsidRDefault="00336C8E" w:rsidP="00336C8E">
      <w:pPr>
        <w:rPr>
          <w:rFonts w:asciiTheme="minorHAnsi" w:hAnsiTheme="minorHAnsi"/>
          <w:sz w:val="22"/>
          <w:szCs w:val="22"/>
        </w:rPr>
      </w:pPr>
    </w:p>
    <w:p w14:paraId="7D2E6D82" w14:textId="77777777" w:rsidR="00336C8E" w:rsidRDefault="00336C8E" w:rsidP="00336C8E">
      <w:pPr>
        <w:rPr>
          <w:rFonts w:asciiTheme="minorHAnsi" w:hAnsiTheme="minorHAnsi"/>
          <w:sz w:val="22"/>
          <w:szCs w:val="22"/>
        </w:rPr>
      </w:pPr>
      <w:r w:rsidRPr="00562162">
        <w:rPr>
          <w:rFonts w:asciiTheme="minorHAnsi" w:hAnsiTheme="minorHAnsi"/>
          <w:sz w:val="22"/>
          <w:szCs w:val="22"/>
        </w:rPr>
        <w:t xml:space="preserve">The </w:t>
      </w:r>
      <w:r w:rsidRPr="00562162">
        <w:rPr>
          <w:rStyle w:val="Strong"/>
          <w:rFonts w:asciiTheme="minorHAnsi" w:hAnsiTheme="minorHAnsi"/>
          <w:sz w:val="22"/>
          <w:szCs w:val="22"/>
        </w:rPr>
        <w:t xml:space="preserve">latitude and longitude </w:t>
      </w:r>
      <w:r w:rsidRPr="00562162">
        <w:rPr>
          <w:rFonts w:asciiTheme="minorHAnsi" w:hAnsiTheme="minorHAnsi"/>
          <w:sz w:val="22"/>
          <w:szCs w:val="22"/>
        </w:rPr>
        <w:t xml:space="preserve">denominations of </w:t>
      </w:r>
      <w:r w:rsidRPr="00562162">
        <w:rPr>
          <w:rStyle w:val="Strong"/>
          <w:rFonts w:asciiTheme="minorHAnsi" w:hAnsiTheme="minorHAnsi"/>
          <w:sz w:val="22"/>
          <w:szCs w:val="22"/>
        </w:rPr>
        <w:t xml:space="preserve">Uganda </w:t>
      </w:r>
      <w:r w:rsidRPr="00562162">
        <w:rPr>
          <w:rFonts w:asciiTheme="minorHAnsi" w:hAnsiTheme="minorHAnsi"/>
          <w:sz w:val="22"/>
          <w:szCs w:val="22"/>
        </w:rPr>
        <w:t>are 1° 00 North and 32° 00 East.</w:t>
      </w:r>
    </w:p>
    <w:p w14:paraId="7D33F6FF" w14:textId="77777777" w:rsidR="0042072C" w:rsidRPr="00562162" w:rsidRDefault="0042072C" w:rsidP="00336C8E">
      <w:pPr>
        <w:rPr>
          <w:rFonts w:asciiTheme="minorHAnsi" w:hAnsiTheme="minorHAnsi"/>
          <w:sz w:val="22"/>
          <w:szCs w:val="22"/>
        </w:rPr>
      </w:pPr>
    </w:p>
    <w:p w14:paraId="64FB073F" w14:textId="77777777" w:rsidR="00490D86" w:rsidRDefault="00490D86" w:rsidP="00490D86">
      <w:r>
        <w:rPr>
          <w:noProof/>
        </w:rPr>
        <w:drawing>
          <wp:inline distT="0" distB="0" distL="0" distR="0" wp14:anchorId="27B84794" wp14:editId="639EC1F8">
            <wp:extent cx="3220720" cy="3220720"/>
            <wp:effectExtent l="25400" t="25400" r="30480" b="30480"/>
            <wp:docPr id="4" name="Picture 4" descr="Uganda map GPS 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anda map GPS coordinat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0720" cy="3220720"/>
                    </a:xfrm>
                    <a:prstGeom prst="rect">
                      <a:avLst/>
                    </a:prstGeom>
                    <a:noFill/>
                    <a:ln w="6350" cmpd="sng">
                      <a:solidFill>
                        <a:srgbClr val="000000"/>
                      </a:solidFill>
                      <a:miter lim="800000"/>
                      <a:headEnd/>
                      <a:tailEnd/>
                    </a:ln>
                    <a:effectLst/>
                  </pic:spPr>
                </pic:pic>
              </a:graphicData>
            </a:graphic>
          </wp:inline>
        </w:drawing>
      </w:r>
    </w:p>
    <w:p w14:paraId="0D51E9CF" w14:textId="77777777" w:rsidR="00490D86" w:rsidRDefault="00490D86" w:rsidP="00490D86">
      <w:pPr>
        <w:rPr>
          <w:rFonts w:asciiTheme="minorHAnsi" w:hAnsiTheme="minorHAnsi"/>
          <w:sz w:val="20"/>
        </w:rPr>
      </w:pPr>
      <w:r w:rsidRPr="0042072C">
        <w:rPr>
          <w:rFonts w:asciiTheme="minorHAnsi" w:hAnsiTheme="minorHAnsi"/>
          <w:sz w:val="20"/>
        </w:rPr>
        <w:t>Figure 2 – Map of Uganda</w:t>
      </w:r>
    </w:p>
    <w:p w14:paraId="6C9C818B" w14:textId="77777777" w:rsidR="00E4710E" w:rsidRPr="0042072C" w:rsidRDefault="00E4710E" w:rsidP="00490D86">
      <w:pPr>
        <w:rPr>
          <w:rFonts w:asciiTheme="minorHAnsi" w:hAnsiTheme="minorHAnsi" w:cs="Arial"/>
          <w:sz w:val="20"/>
        </w:rPr>
      </w:pPr>
    </w:p>
    <w:p w14:paraId="1A836F96" w14:textId="77777777" w:rsidR="00490D86" w:rsidRPr="003B1DEE" w:rsidRDefault="00490D86" w:rsidP="00816579"/>
    <w:p w14:paraId="3F5C889C" w14:textId="77777777" w:rsidR="00816579" w:rsidRPr="00865E76" w:rsidRDefault="00816579" w:rsidP="00E51EF3">
      <w:pPr>
        <w:pStyle w:val="SectionList"/>
      </w:pPr>
      <w:bookmarkStart w:id="5" w:name="_Toc40962736"/>
      <w:r w:rsidRPr="00241108">
        <w:t>Reference of applied methodology</w:t>
      </w:r>
      <w:bookmarkEnd w:id="5"/>
      <w:r w:rsidRPr="00241108">
        <w:t xml:space="preserve"> </w:t>
      </w:r>
    </w:p>
    <w:p w14:paraId="5BF1AE93" w14:textId="77777777" w:rsidR="00751EB4" w:rsidRPr="00A32540" w:rsidRDefault="00751EB4" w:rsidP="00751EB4">
      <w:pPr>
        <w:pStyle w:val="ListParagraph"/>
        <w:numPr>
          <w:ilvl w:val="0"/>
          <w:numId w:val="26"/>
        </w:numPr>
        <w:spacing w:after="0" w:line="240" w:lineRule="auto"/>
        <w:jc w:val="both"/>
        <w:rPr>
          <w:rFonts w:cs="Arial"/>
        </w:rPr>
      </w:pPr>
      <w:proofErr w:type="gramStart"/>
      <w:r w:rsidRPr="00A32540">
        <w:rPr>
          <w:rFonts w:cs="Arial"/>
        </w:rPr>
        <w:t>AMS.II.G</w:t>
      </w:r>
      <w:proofErr w:type="gramEnd"/>
      <w:r w:rsidRPr="00A32540">
        <w:rPr>
          <w:rFonts w:cs="Arial"/>
        </w:rPr>
        <w:t xml:space="preserve"> “Energy efficiency measures in thermal applications of non-renewable biomass” Version 8.0</w:t>
      </w:r>
      <w:r>
        <w:rPr>
          <w:rStyle w:val="FootnoteReference"/>
          <w:rFonts w:cs="Arial"/>
        </w:rPr>
        <w:footnoteReference w:id="10"/>
      </w:r>
    </w:p>
    <w:p w14:paraId="61C31870" w14:textId="77777777" w:rsidR="00751EB4" w:rsidRPr="00A32540" w:rsidRDefault="00751EB4" w:rsidP="00751EB4">
      <w:pPr>
        <w:pStyle w:val="ListParagraph"/>
        <w:numPr>
          <w:ilvl w:val="0"/>
          <w:numId w:val="26"/>
        </w:numPr>
        <w:spacing w:after="0" w:line="240" w:lineRule="auto"/>
        <w:jc w:val="both"/>
        <w:rPr>
          <w:rFonts w:cs="Arial"/>
        </w:rPr>
      </w:pPr>
      <w:r w:rsidRPr="00A32540">
        <w:rPr>
          <w:rFonts w:cs="Arial"/>
        </w:rPr>
        <w:t>Methodological tool “Project and leakage emissions from biomass” Version 02.0</w:t>
      </w:r>
    </w:p>
    <w:p w14:paraId="148D7521" w14:textId="77777777" w:rsidR="00751EB4" w:rsidRPr="00A32540" w:rsidRDefault="00751EB4" w:rsidP="00751EB4">
      <w:pPr>
        <w:pStyle w:val="ListParagraph"/>
        <w:numPr>
          <w:ilvl w:val="0"/>
          <w:numId w:val="26"/>
        </w:numPr>
        <w:spacing w:after="0" w:line="240" w:lineRule="auto"/>
        <w:jc w:val="both"/>
        <w:rPr>
          <w:rFonts w:cs="Arial"/>
        </w:rPr>
      </w:pPr>
      <w:r w:rsidRPr="00A32540">
        <w:rPr>
          <w:rFonts w:cs="Arial"/>
        </w:rPr>
        <w:t>Methodological tool “Demonstration of additionality of small-scale project activities” Version 10.0</w:t>
      </w:r>
    </w:p>
    <w:p w14:paraId="11D330CF" w14:textId="77777777" w:rsidR="00751EB4" w:rsidRPr="00A32540" w:rsidRDefault="00751EB4" w:rsidP="00751EB4">
      <w:pPr>
        <w:pStyle w:val="ListParagraph"/>
        <w:numPr>
          <w:ilvl w:val="0"/>
          <w:numId w:val="26"/>
        </w:numPr>
        <w:spacing w:after="0" w:line="240" w:lineRule="auto"/>
        <w:jc w:val="both"/>
        <w:rPr>
          <w:rFonts w:cs="Arial"/>
        </w:rPr>
      </w:pPr>
      <w:r w:rsidRPr="00063C24">
        <w:rPr>
          <w:rFonts w:cs="Arial"/>
        </w:rPr>
        <w:t xml:space="preserve">ASB0016 </w:t>
      </w:r>
      <w:r w:rsidRPr="00A32540">
        <w:rPr>
          <w:rFonts w:cs="Arial"/>
        </w:rPr>
        <w:t xml:space="preserve">Standarised baseline </w:t>
      </w:r>
      <w:r>
        <w:rPr>
          <w:rFonts w:cs="Arial"/>
        </w:rPr>
        <w:t>‘I</w:t>
      </w:r>
      <w:r w:rsidRPr="00A32540">
        <w:rPr>
          <w:rFonts w:cs="Arial"/>
        </w:rPr>
        <w:t xml:space="preserve">nstitutional </w:t>
      </w:r>
      <w:r>
        <w:rPr>
          <w:rFonts w:cs="Arial"/>
        </w:rPr>
        <w:t>C</w:t>
      </w:r>
      <w:r w:rsidRPr="00A32540">
        <w:rPr>
          <w:rFonts w:cs="Arial"/>
        </w:rPr>
        <w:t xml:space="preserve">ook </w:t>
      </w:r>
      <w:r>
        <w:rPr>
          <w:rFonts w:cs="Arial"/>
        </w:rPr>
        <w:t>S</w:t>
      </w:r>
      <w:r w:rsidRPr="00A32540">
        <w:rPr>
          <w:rFonts w:cs="Arial"/>
        </w:rPr>
        <w:t>toves in Uganda</w:t>
      </w:r>
      <w:r>
        <w:rPr>
          <w:rFonts w:cs="Arial"/>
        </w:rPr>
        <w:t>’,</w:t>
      </w:r>
      <w:r w:rsidRPr="00A32540">
        <w:rPr>
          <w:rFonts w:cs="Arial"/>
        </w:rPr>
        <w:t xml:space="preserve"> Version 01.0</w:t>
      </w:r>
    </w:p>
    <w:p w14:paraId="6E04230E" w14:textId="77777777" w:rsidR="00751EB4" w:rsidRPr="00A32540" w:rsidRDefault="00751EB4" w:rsidP="00751EB4">
      <w:pPr>
        <w:pStyle w:val="ListParagraph"/>
        <w:numPr>
          <w:ilvl w:val="0"/>
          <w:numId w:val="26"/>
        </w:numPr>
        <w:spacing w:after="0" w:line="240" w:lineRule="auto"/>
        <w:rPr>
          <w:rFonts w:cs="Arial"/>
          <w:szCs w:val="22"/>
        </w:rPr>
      </w:pPr>
      <w:r w:rsidRPr="00A32540">
        <w:rPr>
          <w:rFonts w:cs="Arial"/>
          <w:szCs w:val="22"/>
        </w:rPr>
        <w:lastRenderedPageBreak/>
        <w:t>General guidance on leakage in biomass project activities (version 03)</w:t>
      </w:r>
    </w:p>
    <w:p w14:paraId="2FC1B038" w14:textId="77777777" w:rsidR="00816579" w:rsidRPr="00816579" w:rsidRDefault="00816579" w:rsidP="00816579"/>
    <w:p w14:paraId="34922FFB" w14:textId="77777777" w:rsidR="00816579" w:rsidRDefault="00816579" w:rsidP="00E51EF3">
      <w:pPr>
        <w:pStyle w:val="SectionList"/>
      </w:pPr>
      <w:bookmarkStart w:id="6" w:name="_Toc40962737"/>
      <w:r w:rsidRPr="00241108">
        <w:t>Crediting period of project</w:t>
      </w:r>
      <w:bookmarkEnd w:id="6"/>
      <w:r w:rsidRPr="00241108">
        <w:t xml:space="preserve"> </w:t>
      </w:r>
    </w:p>
    <w:p w14:paraId="67478FA4" w14:textId="77777777" w:rsidR="00751EB4" w:rsidRPr="00562162" w:rsidRDefault="00751EB4" w:rsidP="0008371D">
      <w:pPr>
        <w:rPr>
          <w:rFonts w:asciiTheme="minorHAnsi" w:hAnsiTheme="minorHAnsi" w:cs="Arial"/>
          <w:sz w:val="22"/>
          <w:szCs w:val="22"/>
        </w:rPr>
      </w:pPr>
      <w:r w:rsidRPr="00562162">
        <w:rPr>
          <w:rFonts w:asciiTheme="minorHAnsi" w:hAnsiTheme="minorHAnsi" w:cs="Arial"/>
          <w:sz w:val="22"/>
          <w:szCs w:val="22"/>
        </w:rPr>
        <w:t>01/03/2</w:t>
      </w:r>
      <w:r w:rsidR="00BD4577" w:rsidRPr="00562162">
        <w:rPr>
          <w:rFonts w:asciiTheme="minorHAnsi" w:hAnsiTheme="minorHAnsi" w:cs="Arial"/>
          <w:sz w:val="22"/>
          <w:szCs w:val="22"/>
        </w:rPr>
        <w:t xml:space="preserve">017 - </w:t>
      </w:r>
      <w:r w:rsidR="00963356" w:rsidRPr="00562162">
        <w:rPr>
          <w:rFonts w:asciiTheme="minorHAnsi" w:hAnsiTheme="minorHAnsi" w:cs="Arial"/>
          <w:sz w:val="22"/>
          <w:szCs w:val="22"/>
        </w:rPr>
        <w:t>29</w:t>
      </w:r>
      <w:r w:rsidRPr="00562162">
        <w:rPr>
          <w:rFonts w:asciiTheme="minorHAnsi" w:hAnsiTheme="minorHAnsi" w:cs="Arial"/>
          <w:sz w:val="22"/>
          <w:szCs w:val="22"/>
        </w:rPr>
        <w:t>/02/2024. The first crediting period is 7 years. The number of renewal periods is 2.</w:t>
      </w:r>
    </w:p>
    <w:p w14:paraId="3F5E7027" w14:textId="77777777" w:rsidR="00816579" w:rsidRDefault="00816579" w:rsidP="00816579"/>
    <w:p w14:paraId="25015F63" w14:textId="77777777" w:rsidR="00E51EF3" w:rsidRPr="003B1DEE" w:rsidRDefault="00E51EF3" w:rsidP="00E51EF3">
      <w:pPr>
        <w:spacing w:line="276" w:lineRule="auto"/>
      </w:pPr>
      <w:r>
        <w:br w:type="page"/>
      </w:r>
    </w:p>
    <w:p w14:paraId="40B51CED" w14:textId="77777777" w:rsidR="00816579" w:rsidRPr="00241108" w:rsidRDefault="00816579" w:rsidP="00816579">
      <w:pPr>
        <w:pStyle w:val="SectionTitle"/>
      </w:pPr>
      <w:bookmarkStart w:id="7" w:name="_Toc40962738"/>
      <w:bookmarkStart w:id="8" w:name="_Ref47706306"/>
      <w:bookmarkStart w:id="9" w:name="_Ref49860659"/>
      <w:r w:rsidRPr="00241108">
        <w:lastRenderedPageBreak/>
        <w:t>IMPLEMENTATION OF PROJECT</w:t>
      </w:r>
      <w:bookmarkEnd w:id="7"/>
      <w:bookmarkEnd w:id="8"/>
      <w:bookmarkEnd w:id="9"/>
      <w:r w:rsidRPr="00241108">
        <w:t xml:space="preserve"> </w:t>
      </w:r>
    </w:p>
    <w:p w14:paraId="7F238044" w14:textId="77777777" w:rsidR="00816579" w:rsidRDefault="00816579" w:rsidP="00E51EF3">
      <w:pPr>
        <w:pStyle w:val="SectionList"/>
      </w:pPr>
      <w:bookmarkStart w:id="10" w:name="_Toc40962739"/>
      <w:bookmarkStart w:id="11" w:name="_Ref418094175"/>
      <w:r w:rsidRPr="00241108">
        <w:t>Description of implemented project</w:t>
      </w:r>
      <w:bookmarkEnd w:id="10"/>
      <w:r w:rsidRPr="00241108">
        <w:t xml:space="preserve"> </w:t>
      </w:r>
      <w:bookmarkEnd w:id="11"/>
    </w:p>
    <w:p w14:paraId="0FFCBE8C" w14:textId="1F6237B9" w:rsidR="00985977" w:rsidRPr="00562162" w:rsidRDefault="00985977" w:rsidP="0008371D">
      <w:pPr>
        <w:rPr>
          <w:rFonts w:asciiTheme="minorHAnsi" w:hAnsiTheme="minorHAnsi"/>
          <w:sz w:val="22"/>
          <w:szCs w:val="22"/>
        </w:rPr>
      </w:pPr>
      <w:r w:rsidRPr="00562162">
        <w:rPr>
          <w:rFonts w:asciiTheme="minorHAnsi" w:hAnsiTheme="minorHAnsi"/>
          <w:sz w:val="22"/>
          <w:szCs w:val="22"/>
        </w:rPr>
        <w:t>This Monitoring Report has been developed for the purpose of the Gold Standard (GS) verification exercise for the greenhouse gas emission reductions achieved by the project activity “Institutional Improved Cook Stoves for Schools and Institutions in Uganda”.</w:t>
      </w:r>
    </w:p>
    <w:p w14:paraId="6E26AE7D" w14:textId="77777777" w:rsidR="00985977" w:rsidRDefault="00985977" w:rsidP="0008371D"/>
    <w:p w14:paraId="5D00E300" w14:textId="77777777" w:rsidR="00985977" w:rsidRPr="00562162" w:rsidRDefault="00985977" w:rsidP="0008371D">
      <w:pPr>
        <w:rPr>
          <w:rFonts w:asciiTheme="minorHAnsi" w:hAnsiTheme="minorHAnsi"/>
          <w:sz w:val="22"/>
          <w:szCs w:val="22"/>
        </w:rPr>
      </w:pPr>
      <w:r w:rsidRPr="00562162">
        <w:rPr>
          <w:rFonts w:asciiTheme="minorHAnsi" w:hAnsiTheme="minorHAnsi"/>
          <w:sz w:val="22"/>
          <w:szCs w:val="22"/>
        </w:rPr>
        <w:t xml:space="preserve">The purpose of this project activity is the dissemination of institutional improved cook stoves (IICS) in schools and institutions in Uganda. The IICS disseminated are manufactured by Uganda Stove Manufacturers Limited (Ugastove). The model is the portable rocket firewood IICS of different sizes that meet the minimum thermal efficiency requirement of 20%. The different IICS sizes are conditioned by the saucepan capacity and range from 30 litres and up to 450 litres. </w:t>
      </w:r>
    </w:p>
    <w:p w14:paraId="16391AED" w14:textId="77777777" w:rsidR="007A01B5" w:rsidRPr="00562162" w:rsidRDefault="007A01B5" w:rsidP="0008371D">
      <w:pPr>
        <w:rPr>
          <w:rFonts w:asciiTheme="minorHAnsi" w:hAnsiTheme="minorHAnsi"/>
          <w:iCs/>
          <w:sz w:val="22"/>
          <w:szCs w:val="22"/>
        </w:rPr>
      </w:pPr>
    </w:p>
    <w:p w14:paraId="1169DA6E" w14:textId="77777777" w:rsidR="006164CE" w:rsidRDefault="00985977" w:rsidP="0008371D">
      <w:pPr>
        <w:rPr>
          <w:rFonts w:asciiTheme="minorHAnsi" w:hAnsiTheme="minorHAnsi"/>
          <w:sz w:val="22"/>
          <w:szCs w:val="22"/>
        </w:rPr>
      </w:pPr>
      <w:r w:rsidRPr="00562162">
        <w:rPr>
          <w:rFonts w:asciiTheme="minorHAnsi" w:hAnsiTheme="minorHAnsi"/>
          <w:sz w:val="22"/>
          <w:szCs w:val="22"/>
        </w:rPr>
        <w:t>These IICS are more efficient in transferring heat to the cooking pots, thus requiring less fuel to prepare the same meal. This efficiency is translated into fuel savings compared to traditional stoves used in Uganda. By reducing fuel consumption, the project activity reduces greenhouse gas emissions from the use of fuel. This reduction in fuel consumption is estimated and corresponding CO2 emission reductions are calculated from these savings.</w:t>
      </w:r>
    </w:p>
    <w:p w14:paraId="06115EEE" w14:textId="24ED55D3" w:rsidR="00985977" w:rsidRPr="00562162" w:rsidRDefault="00985977" w:rsidP="0008371D">
      <w:pPr>
        <w:rPr>
          <w:rFonts w:asciiTheme="minorHAnsi" w:hAnsiTheme="minorHAnsi"/>
          <w:sz w:val="22"/>
          <w:szCs w:val="22"/>
        </w:rPr>
      </w:pPr>
      <w:r w:rsidRPr="00562162">
        <w:rPr>
          <w:rFonts w:asciiTheme="minorHAnsi" w:hAnsiTheme="minorHAnsi"/>
          <w:sz w:val="22"/>
          <w:szCs w:val="22"/>
        </w:rPr>
        <w:t xml:space="preserve"> </w:t>
      </w:r>
    </w:p>
    <w:p w14:paraId="63738176" w14:textId="77777777" w:rsidR="00985977" w:rsidRPr="00562162" w:rsidRDefault="00985977" w:rsidP="0008371D">
      <w:pPr>
        <w:pStyle w:val="BodyText"/>
        <w:spacing w:line="240" w:lineRule="auto"/>
        <w:rPr>
          <w:rFonts w:asciiTheme="minorHAnsi" w:hAnsiTheme="minorHAnsi"/>
          <w:szCs w:val="22"/>
        </w:rPr>
      </w:pPr>
      <w:r w:rsidRPr="00562162">
        <w:rPr>
          <w:rFonts w:asciiTheme="minorHAnsi" w:hAnsiTheme="minorHAnsi"/>
          <w:szCs w:val="22"/>
        </w:rPr>
        <w:t xml:space="preserve">IICS are sold through payment schemes that include installment modalities, allowing schools to comfortably pay back their debt throughout the school year, using the money saved from firewood not consumed to pay back for the acquired IICS. The on-going support Simoshi provides to all schools includes continuous monitoring and training of kitchen staff, annual free maintenance for all IICS, advice on kitchen infrastructure improvements and hygiene. Simoshi takes a holistic approach in the school kitchen environment, that includes interventions in the whole chain of actors and activities involved, from the supply of firewood, through the use of energy efficient stoves, the kitchen infrastructure and hygiene/sanitation practices. Simoshi has developed a relationship of trust with all participating schools, as they witness the overall benefits accrued from the use of an IICS. </w:t>
      </w:r>
    </w:p>
    <w:p w14:paraId="613A8420" w14:textId="77777777" w:rsidR="00985977" w:rsidRPr="009B1C37" w:rsidRDefault="00985977" w:rsidP="0008371D">
      <w:pPr>
        <w:pStyle w:val="BodyText"/>
        <w:spacing w:line="240" w:lineRule="auto"/>
        <w:rPr>
          <w:szCs w:val="22"/>
        </w:rPr>
      </w:pPr>
    </w:p>
    <w:p w14:paraId="1CEBADEC" w14:textId="28293B2A" w:rsidR="00985977" w:rsidRDefault="00985977" w:rsidP="0008371D">
      <w:pPr>
        <w:pStyle w:val="BodyText"/>
        <w:spacing w:line="240" w:lineRule="auto"/>
      </w:pPr>
      <w:r>
        <w:t>Simoshi Limited is the project participant of this project activity. As such, it coordinates the efforts to select the IICS manufacturer, promote, sell and distribute the IICS in Uganda and comply with the requirements of this project activity.</w:t>
      </w:r>
    </w:p>
    <w:p w14:paraId="187BF899" w14:textId="77777777" w:rsidR="00985977" w:rsidRDefault="00985977" w:rsidP="0008371D">
      <w:pPr>
        <w:pStyle w:val="BodyText"/>
        <w:spacing w:line="240" w:lineRule="auto"/>
      </w:pPr>
      <w:r>
        <w:t>The start date of the project is 26/03/2016, when the first IICS was disseminated in a school. The project activity was registered with the CDM on 07/02/2017 (</w:t>
      </w:r>
      <w:hyperlink r:id="rId11" w:history="1">
        <w:r w:rsidRPr="00F768E7">
          <w:rPr>
            <w:rStyle w:val="Hyperlink"/>
          </w:rPr>
          <w:t>https://cdm.unfccc.int/Projects/DB/CarbonCheck_Cert1486462226.32/view</w:t>
        </w:r>
      </w:hyperlink>
      <w:r>
        <w:t>).</w:t>
      </w:r>
    </w:p>
    <w:p w14:paraId="66FCD275" w14:textId="77777777" w:rsidR="00985977" w:rsidRDefault="00985977" w:rsidP="0008371D">
      <w:pPr>
        <w:pStyle w:val="BodyText"/>
        <w:spacing w:line="240" w:lineRule="auto"/>
      </w:pPr>
      <w:r>
        <w:t>The registration of the project was approved by GS as per the submitted Registration Review Feedback Form with project ID GS4364.</w:t>
      </w:r>
    </w:p>
    <w:p w14:paraId="0C22BA48" w14:textId="77777777" w:rsidR="00985977" w:rsidRDefault="00985977" w:rsidP="0008371D">
      <w:pPr>
        <w:pStyle w:val="BodyText"/>
        <w:spacing w:line="240" w:lineRule="auto"/>
      </w:pPr>
    </w:p>
    <w:p w14:paraId="2B512596" w14:textId="0EFA90E2" w:rsidR="00985977" w:rsidRDefault="00985977" w:rsidP="0008371D">
      <w:pPr>
        <w:pStyle w:val="BodyText"/>
        <w:spacing w:line="240" w:lineRule="auto"/>
      </w:pPr>
      <w:r>
        <w:t xml:space="preserve">The </w:t>
      </w:r>
      <w:r w:rsidR="00D03A4A">
        <w:t>third</w:t>
      </w:r>
      <w:r>
        <w:t xml:space="preserve"> monitoring period was conducted from </w:t>
      </w:r>
      <w:r w:rsidR="00507F48">
        <w:t>20</w:t>
      </w:r>
      <w:r>
        <w:t>/0</w:t>
      </w:r>
      <w:r w:rsidR="00507F48">
        <w:t>3</w:t>
      </w:r>
      <w:r>
        <w:t>/20</w:t>
      </w:r>
      <w:r w:rsidR="00507F48">
        <w:t>20</w:t>
      </w:r>
      <w:r>
        <w:t xml:space="preserve"> to </w:t>
      </w:r>
      <w:r w:rsidR="00507F48">
        <w:t>30</w:t>
      </w:r>
      <w:r>
        <w:t>/0</w:t>
      </w:r>
      <w:r w:rsidR="00507F48">
        <w:t>9</w:t>
      </w:r>
      <w:r>
        <w:t>/20</w:t>
      </w:r>
      <w:r w:rsidR="00392C27">
        <w:t>2</w:t>
      </w:r>
      <w:r w:rsidR="00507F48">
        <w:t>1</w:t>
      </w:r>
      <w:r>
        <w:t xml:space="preserve"> (both days included) and the total amount of greenhouse gas emission reductions achieved by the project activity is </w:t>
      </w:r>
      <w:r w:rsidR="006D06E6">
        <w:t>1</w:t>
      </w:r>
      <w:r>
        <w:t>,</w:t>
      </w:r>
      <w:r w:rsidR="006D06E6">
        <w:t>6</w:t>
      </w:r>
      <w:r w:rsidR="003E7C21">
        <w:t>47</w:t>
      </w:r>
      <w:r>
        <w:t>.</w:t>
      </w:r>
      <w:r>
        <w:rPr>
          <w:rStyle w:val="FootnoteReference"/>
        </w:rPr>
        <w:footnoteReference w:id="11"/>
      </w:r>
      <w:r w:rsidR="009D239D">
        <w:t xml:space="preserve"> Due to the Covid-19 pandemic restrictions, schools in Uganda were only allowed to operate from 15/10/2020 to 06/06/2021 (both days included), with a reduced number of in-person attendance of children and classes.</w:t>
      </w:r>
    </w:p>
    <w:p w14:paraId="631BC5A1" w14:textId="77777777" w:rsidR="00985977" w:rsidRDefault="00985977" w:rsidP="00985977">
      <w:pPr>
        <w:pStyle w:val="BodyText"/>
      </w:pPr>
    </w:p>
    <w:tbl>
      <w:tblPr>
        <w:tblStyle w:val="TableGrid"/>
        <w:tblW w:w="0" w:type="auto"/>
        <w:tblLook w:val="04A0" w:firstRow="1" w:lastRow="0" w:firstColumn="1" w:lastColumn="0" w:noHBand="0" w:noVBand="1"/>
      </w:tblPr>
      <w:tblGrid>
        <w:gridCol w:w="3793"/>
        <w:gridCol w:w="3118"/>
        <w:gridCol w:w="2695"/>
      </w:tblGrid>
      <w:tr w:rsidR="00847F23" w:rsidRPr="00A45374" w14:paraId="1E08F992" w14:textId="77777777" w:rsidTr="00562162">
        <w:tc>
          <w:tcPr>
            <w:tcW w:w="3793" w:type="dxa"/>
          </w:tcPr>
          <w:p w14:paraId="3B799F09" w14:textId="77777777" w:rsidR="00BE43EA" w:rsidRPr="00A45374" w:rsidRDefault="00BE43EA" w:rsidP="00460F0A">
            <w:pPr>
              <w:autoSpaceDE w:val="0"/>
              <w:autoSpaceDN w:val="0"/>
              <w:adjustRightInd w:val="0"/>
              <w:jc w:val="both"/>
              <w:rPr>
                <w:rFonts w:ascii="Avenir Book" w:hAnsi="Avenir Book"/>
                <w:szCs w:val="22"/>
              </w:rPr>
            </w:pPr>
            <w:r>
              <w:rPr>
                <w:rFonts w:ascii="Avenir Book" w:hAnsi="Avenir Book"/>
                <w:szCs w:val="22"/>
              </w:rPr>
              <w:lastRenderedPageBreak/>
              <w:t>Y</w:t>
            </w:r>
            <w:r w:rsidRPr="00A45374">
              <w:rPr>
                <w:rFonts w:ascii="Avenir Book" w:hAnsi="Avenir Book"/>
                <w:szCs w:val="22"/>
              </w:rPr>
              <w:t>ear</w:t>
            </w:r>
          </w:p>
        </w:tc>
        <w:tc>
          <w:tcPr>
            <w:tcW w:w="3118" w:type="dxa"/>
          </w:tcPr>
          <w:p w14:paraId="43D6E52D" w14:textId="54238131" w:rsidR="00BE43EA" w:rsidRPr="00A45374" w:rsidRDefault="00BE43EA" w:rsidP="00460F0A">
            <w:pPr>
              <w:autoSpaceDE w:val="0"/>
              <w:autoSpaceDN w:val="0"/>
              <w:adjustRightInd w:val="0"/>
              <w:jc w:val="center"/>
              <w:rPr>
                <w:rFonts w:ascii="Avenir Book" w:hAnsi="Avenir Book"/>
                <w:szCs w:val="22"/>
              </w:rPr>
            </w:pPr>
            <w:r w:rsidRPr="00A45374">
              <w:rPr>
                <w:rFonts w:ascii="Avenir Book" w:hAnsi="Avenir Book"/>
                <w:szCs w:val="22"/>
              </w:rPr>
              <w:t>20</w:t>
            </w:r>
            <w:r w:rsidR="00A20E6E">
              <w:rPr>
                <w:rFonts w:ascii="Avenir Book" w:hAnsi="Avenir Book"/>
                <w:szCs w:val="22"/>
              </w:rPr>
              <w:t>20</w:t>
            </w:r>
          </w:p>
        </w:tc>
        <w:tc>
          <w:tcPr>
            <w:tcW w:w="2695" w:type="dxa"/>
          </w:tcPr>
          <w:p w14:paraId="2622BF13" w14:textId="7120233E" w:rsidR="00BE43EA" w:rsidRPr="00A45374" w:rsidRDefault="00BE43EA" w:rsidP="00460F0A">
            <w:pPr>
              <w:autoSpaceDE w:val="0"/>
              <w:autoSpaceDN w:val="0"/>
              <w:adjustRightInd w:val="0"/>
              <w:jc w:val="center"/>
              <w:rPr>
                <w:rFonts w:ascii="Avenir Book" w:hAnsi="Avenir Book"/>
                <w:szCs w:val="22"/>
              </w:rPr>
            </w:pPr>
            <w:r>
              <w:rPr>
                <w:rFonts w:ascii="Avenir Book" w:hAnsi="Avenir Book"/>
                <w:szCs w:val="22"/>
              </w:rPr>
              <w:t>202</w:t>
            </w:r>
            <w:r w:rsidR="00A20E6E">
              <w:rPr>
                <w:rFonts w:ascii="Avenir Book" w:hAnsi="Avenir Book"/>
                <w:szCs w:val="22"/>
              </w:rPr>
              <w:t>1</w:t>
            </w:r>
          </w:p>
        </w:tc>
      </w:tr>
      <w:tr w:rsidR="00847F23" w:rsidRPr="00A45374" w14:paraId="78022E12" w14:textId="77777777" w:rsidTr="00562162">
        <w:tc>
          <w:tcPr>
            <w:tcW w:w="3793" w:type="dxa"/>
          </w:tcPr>
          <w:p w14:paraId="595B1C52" w14:textId="75F9BFEC" w:rsidR="00BE43EA" w:rsidRDefault="00BE43EA" w:rsidP="00297B9B">
            <w:pPr>
              <w:autoSpaceDE w:val="0"/>
              <w:autoSpaceDN w:val="0"/>
              <w:adjustRightInd w:val="0"/>
              <w:jc w:val="both"/>
              <w:rPr>
                <w:rFonts w:ascii="Avenir Book" w:hAnsi="Avenir Book"/>
                <w:szCs w:val="22"/>
              </w:rPr>
            </w:pPr>
            <w:r>
              <w:rPr>
                <w:rFonts w:ascii="Avenir Book" w:hAnsi="Avenir Book"/>
                <w:szCs w:val="22"/>
              </w:rPr>
              <w:t>Amount</w:t>
            </w:r>
            <w:r w:rsidR="00847F23">
              <w:rPr>
                <w:rFonts w:ascii="Avenir Book" w:hAnsi="Avenir Book"/>
                <w:szCs w:val="22"/>
              </w:rPr>
              <w:t xml:space="preserve"> tCO2 emission reduction</w:t>
            </w:r>
          </w:p>
        </w:tc>
        <w:tc>
          <w:tcPr>
            <w:tcW w:w="3118" w:type="dxa"/>
          </w:tcPr>
          <w:p w14:paraId="175A5E2B" w14:textId="68CEDFA5" w:rsidR="00BE43EA" w:rsidRPr="00BE43EA" w:rsidRDefault="00B37FBE" w:rsidP="00460F0A">
            <w:pPr>
              <w:autoSpaceDE w:val="0"/>
              <w:autoSpaceDN w:val="0"/>
              <w:adjustRightInd w:val="0"/>
              <w:jc w:val="center"/>
              <w:rPr>
                <w:rFonts w:ascii="Avenir Book" w:hAnsi="Avenir Book"/>
                <w:szCs w:val="22"/>
                <w:highlight w:val="yellow"/>
              </w:rPr>
            </w:pPr>
            <w:r>
              <w:rPr>
                <w:rFonts w:ascii="Avenir Book" w:hAnsi="Avenir Book"/>
                <w:szCs w:val="22"/>
              </w:rPr>
              <w:t>542</w:t>
            </w:r>
          </w:p>
        </w:tc>
        <w:tc>
          <w:tcPr>
            <w:tcW w:w="2695" w:type="dxa"/>
          </w:tcPr>
          <w:p w14:paraId="00DB4C13" w14:textId="74F4E2D2" w:rsidR="00BE43EA" w:rsidRPr="00BE43EA" w:rsidRDefault="002E577C" w:rsidP="00460F0A">
            <w:pPr>
              <w:autoSpaceDE w:val="0"/>
              <w:autoSpaceDN w:val="0"/>
              <w:adjustRightInd w:val="0"/>
              <w:jc w:val="center"/>
              <w:rPr>
                <w:rFonts w:ascii="Avenir Book" w:hAnsi="Avenir Book"/>
                <w:szCs w:val="22"/>
                <w:highlight w:val="yellow"/>
              </w:rPr>
            </w:pPr>
            <w:r>
              <w:rPr>
                <w:rFonts w:ascii="Avenir Book" w:hAnsi="Avenir Book"/>
                <w:szCs w:val="22"/>
              </w:rPr>
              <w:t>1,</w:t>
            </w:r>
            <w:r w:rsidR="00B37FBE">
              <w:rPr>
                <w:rFonts w:ascii="Avenir Book" w:hAnsi="Avenir Book"/>
                <w:szCs w:val="22"/>
              </w:rPr>
              <w:t>105</w:t>
            </w:r>
          </w:p>
        </w:tc>
      </w:tr>
    </w:tbl>
    <w:p w14:paraId="1A34AEEC" w14:textId="77777777" w:rsidR="00816579" w:rsidRDefault="00816579" w:rsidP="00816579"/>
    <w:tbl>
      <w:tblPr>
        <w:tblStyle w:val="TableGrid"/>
        <w:tblW w:w="0" w:type="auto"/>
        <w:tblLook w:val="04A0" w:firstRow="1" w:lastRow="0" w:firstColumn="1" w:lastColumn="0" w:noHBand="0" w:noVBand="1"/>
      </w:tblPr>
      <w:tblGrid>
        <w:gridCol w:w="1406"/>
        <w:gridCol w:w="1407"/>
        <w:gridCol w:w="1407"/>
        <w:gridCol w:w="1407"/>
        <w:gridCol w:w="1407"/>
        <w:gridCol w:w="1407"/>
        <w:gridCol w:w="1215"/>
      </w:tblGrid>
      <w:tr w:rsidR="00847F23" w:rsidRPr="00847F23" w14:paraId="78DB2549" w14:textId="77777777" w:rsidTr="00844DC6">
        <w:tc>
          <w:tcPr>
            <w:tcW w:w="1406" w:type="dxa"/>
          </w:tcPr>
          <w:p w14:paraId="7129BC99" w14:textId="41B598AD" w:rsidR="00847F23" w:rsidRPr="00562162" w:rsidRDefault="00847F23" w:rsidP="00816579">
            <w:pPr>
              <w:rPr>
                <w:rFonts w:ascii="Avenir Book" w:hAnsi="Avenir Book"/>
              </w:rPr>
            </w:pPr>
            <w:r w:rsidRPr="00562162">
              <w:rPr>
                <w:rFonts w:ascii="Avenir Book" w:hAnsi="Avenir Book"/>
              </w:rPr>
              <w:t xml:space="preserve">Year </w:t>
            </w:r>
          </w:p>
        </w:tc>
        <w:tc>
          <w:tcPr>
            <w:tcW w:w="1407" w:type="dxa"/>
          </w:tcPr>
          <w:p w14:paraId="69352CE5" w14:textId="473A3C78" w:rsidR="00847F23" w:rsidRPr="00562162" w:rsidRDefault="00847F23" w:rsidP="00816579">
            <w:pPr>
              <w:rPr>
                <w:rFonts w:ascii="Avenir Book" w:hAnsi="Avenir Book"/>
              </w:rPr>
            </w:pPr>
            <w:r w:rsidRPr="00562162">
              <w:rPr>
                <w:rFonts w:ascii="Avenir Book" w:hAnsi="Avenir Book"/>
              </w:rPr>
              <w:t>2016</w:t>
            </w:r>
          </w:p>
        </w:tc>
        <w:tc>
          <w:tcPr>
            <w:tcW w:w="1407" w:type="dxa"/>
          </w:tcPr>
          <w:p w14:paraId="38083C03" w14:textId="202E924D" w:rsidR="00847F23" w:rsidRPr="00562162" w:rsidRDefault="00847F23" w:rsidP="00816579">
            <w:pPr>
              <w:rPr>
                <w:rFonts w:ascii="Avenir Book" w:hAnsi="Avenir Book"/>
              </w:rPr>
            </w:pPr>
            <w:r w:rsidRPr="00562162">
              <w:rPr>
                <w:rFonts w:ascii="Avenir Book" w:hAnsi="Avenir Book"/>
              </w:rPr>
              <w:t>2017</w:t>
            </w:r>
          </w:p>
        </w:tc>
        <w:tc>
          <w:tcPr>
            <w:tcW w:w="1407" w:type="dxa"/>
          </w:tcPr>
          <w:p w14:paraId="2EF30B5E" w14:textId="35AF4B1F" w:rsidR="00847F23" w:rsidRPr="00562162" w:rsidRDefault="00847F23" w:rsidP="00816579">
            <w:pPr>
              <w:rPr>
                <w:rFonts w:ascii="Avenir Book" w:hAnsi="Avenir Book"/>
              </w:rPr>
            </w:pPr>
            <w:r w:rsidRPr="00562162">
              <w:rPr>
                <w:rFonts w:ascii="Avenir Book" w:hAnsi="Avenir Book"/>
              </w:rPr>
              <w:t>2018</w:t>
            </w:r>
          </w:p>
        </w:tc>
        <w:tc>
          <w:tcPr>
            <w:tcW w:w="1407" w:type="dxa"/>
          </w:tcPr>
          <w:p w14:paraId="3D07EB8B" w14:textId="20E1B21D" w:rsidR="00847F23" w:rsidRPr="00562162" w:rsidRDefault="00847F23" w:rsidP="00816579">
            <w:pPr>
              <w:rPr>
                <w:rFonts w:ascii="Avenir Book" w:hAnsi="Avenir Book"/>
              </w:rPr>
            </w:pPr>
            <w:r w:rsidRPr="00562162">
              <w:rPr>
                <w:rFonts w:ascii="Avenir Book" w:hAnsi="Avenir Book"/>
              </w:rPr>
              <w:t>2019</w:t>
            </w:r>
          </w:p>
        </w:tc>
        <w:tc>
          <w:tcPr>
            <w:tcW w:w="1407" w:type="dxa"/>
          </w:tcPr>
          <w:p w14:paraId="73E3F787" w14:textId="0D7AD1D0" w:rsidR="00847F23" w:rsidRPr="00562162" w:rsidRDefault="00847F23" w:rsidP="00816579">
            <w:pPr>
              <w:rPr>
                <w:rFonts w:ascii="Avenir Book" w:hAnsi="Avenir Book"/>
              </w:rPr>
            </w:pPr>
            <w:r w:rsidRPr="00562162">
              <w:rPr>
                <w:rFonts w:ascii="Avenir Book" w:hAnsi="Avenir Book"/>
              </w:rPr>
              <w:t>2020</w:t>
            </w:r>
          </w:p>
        </w:tc>
        <w:tc>
          <w:tcPr>
            <w:tcW w:w="1215" w:type="dxa"/>
          </w:tcPr>
          <w:p w14:paraId="0B9BF38D" w14:textId="3BCFD2C8" w:rsidR="00847F23" w:rsidRPr="00562162" w:rsidRDefault="00847F23" w:rsidP="00816579">
            <w:pPr>
              <w:rPr>
                <w:rFonts w:ascii="Avenir Book" w:hAnsi="Avenir Book"/>
              </w:rPr>
            </w:pPr>
            <w:r w:rsidRPr="00562162">
              <w:rPr>
                <w:rFonts w:ascii="Avenir Book" w:hAnsi="Avenir Book"/>
              </w:rPr>
              <w:t>2021</w:t>
            </w:r>
          </w:p>
        </w:tc>
      </w:tr>
      <w:tr w:rsidR="00847F23" w:rsidRPr="00847F23" w14:paraId="420D9E6E" w14:textId="77777777" w:rsidTr="00844DC6">
        <w:tc>
          <w:tcPr>
            <w:tcW w:w="1406" w:type="dxa"/>
          </w:tcPr>
          <w:p w14:paraId="0A326326" w14:textId="6EAEE954" w:rsidR="00847F23" w:rsidRPr="00562162" w:rsidRDefault="00847F23" w:rsidP="00816579">
            <w:pPr>
              <w:rPr>
                <w:rFonts w:ascii="Avenir Book" w:hAnsi="Avenir Book"/>
              </w:rPr>
            </w:pPr>
            <w:r w:rsidRPr="00562162">
              <w:rPr>
                <w:rFonts w:ascii="Avenir Book" w:hAnsi="Avenir Book"/>
              </w:rPr>
              <w:t>Number of IICS installed</w:t>
            </w:r>
          </w:p>
        </w:tc>
        <w:tc>
          <w:tcPr>
            <w:tcW w:w="1407" w:type="dxa"/>
          </w:tcPr>
          <w:p w14:paraId="4A126592" w14:textId="2ED621AB" w:rsidR="00847F23" w:rsidRPr="00562162" w:rsidRDefault="00847F23" w:rsidP="00816579">
            <w:pPr>
              <w:rPr>
                <w:rFonts w:ascii="Avenir Book" w:hAnsi="Avenir Book"/>
              </w:rPr>
            </w:pPr>
            <w:r w:rsidRPr="00562162">
              <w:rPr>
                <w:rFonts w:ascii="Avenir Book" w:hAnsi="Avenir Book"/>
              </w:rPr>
              <w:t>68</w:t>
            </w:r>
          </w:p>
        </w:tc>
        <w:tc>
          <w:tcPr>
            <w:tcW w:w="1407" w:type="dxa"/>
          </w:tcPr>
          <w:p w14:paraId="3ECF77CB" w14:textId="67D65CE2" w:rsidR="00847F23" w:rsidRPr="00562162" w:rsidRDefault="00847F23" w:rsidP="00816579">
            <w:pPr>
              <w:rPr>
                <w:rFonts w:ascii="Avenir Book" w:hAnsi="Avenir Book"/>
              </w:rPr>
            </w:pPr>
            <w:r w:rsidRPr="00562162">
              <w:rPr>
                <w:rFonts w:ascii="Avenir Book" w:hAnsi="Avenir Book"/>
              </w:rPr>
              <w:t>57</w:t>
            </w:r>
          </w:p>
        </w:tc>
        <w:tc>
          <w:tcPr>
            <w:tcW w:w="1407" w:type="dxa"/>
          </w:tcPr>
          <w:p w14:paraId="383373D9" w14:textId="25B63A0C" w:rsidR="00847F23" w:rsidRPr="00562162" w:rsidRDefault="00847F23" w:rsidP="00816579">
            <w:pPr>
              <w:rPr>
                <w:rFonts w:ascii="Avenir Book" w:hAnsi="Avenir Book"/>
              </w:rPr>
            </w:pPr>
            <w:r w:rsidRPr="00562162">
              <w:rPr>
                <w:rFonts w:ascii="Avenir Book" w:hAnsi="Avenir Book"/>
              </w:rPr>
              <w:t>28</w:t>
            </w:r>
          </w:p>
        </w:tc>
        <w:tc>
          <w:tcPr>
            <w:tcW w:w="1407" w:type="dxa"/>
          </w:tcPr>
          <w:p w14:paraId="28F02227" w14:textId="5ADDA012" w:rsidR="00847F23" w:rsidRPr="00562162" w:rsidRDefault="00847F23" w:rsidP="00816579">
            <w:pPr>
              <w:rPr>
                <w:rFonts w:ascii="Avenir Book" w:hAnsi="Avenir Book"/>
              </w:rPr>
            </w:pPr>
            <w:r w:rsidRPr="00562162">
              <w:rPr>
                <w:rFonts w:ascii="Avenir Book" w:hAnsi="Avenir Book"/>
              </w:rPr>
              <w:t>36</w:t>
            </w:r>
          </w:p>
        </w:tc>
        <w:tc>
          <w:tcPr>
            <w:tcW w:w="1407" w:type="dxa"/>
          </w:tcPr>
          <w:p w14:paraId="1F5AEF3D" w14:textId="0352B7D9" w:rsidR="00847F23" w:rsidRPr="00562162" w:rsidRDefault="00847F23" w:rsidP="00816579">
            <w:pPr>
              <w:rPr>
                <w:rFonts w:ascii="Avenir Book" w:hAnsi="Avenir Book"/>
              </w:rPr>
            </w:pPr>
            <w:r w:rsidRPr="00562162">
              <w:rPr>
                <w:rFonts w:ascii="Avenir Book" w:hAnsi="Avenir Book"/>
              </w:rPr>
              <w:t>34</w:t>
            </w:r>
          </w:p>
        </w:tc>
        <w:tc>
          <w:tcPr>
            <w:tcW w:w="1215" w:type="dxa"/>
          </w:tcPr>
          <w:p w14:paraId="7E98AC0E" w14:textId="1763A320" w:rsidR="00847F23" w:rsidRPr="00562162" w:rsidRDefault="00847F23" w:rsidP="00816579">
            <w:pPr>
              <w:rPr>
                <w:rFonts w:ascii="Avenir Book" w:hAnsi="Avenir Book"/>
              </w:rPr>
            </w:pPr>
            <w:r w:rsidRPr="00562162">
              <w:rPr>
                <w:rFonts w:ascii="Avenir Book" w:hAnsi="Avenir Book"/>
              </w:rPr>
              <w:t>40</w:t>
            </w:r>
          </w:p>
        </w:tc>
      </w:tr>
    </w:tbl>
    <w:p w14:paraId="32E73BE8" w14:textId="77777777" w:rsidR="00847F23" w:rsidRPr="003B1DEE" w:rsidRDefault="00847F23" w:rsidP="00816579"/>
    <w:p w14:paraId="72276448" w14:textId="77777777" w:rsidR="00816579" w:rsidRPr="00562162" w:rsidRDefault="00816579" w:rsidP="00E51EF3">
      <w:pPr>
        <w:pStyle w:val="SectionList2nd"/>
        <w:rPr>
          <w:b/>
        </w:rPr>
      </w:pPr>
      <w:bookmarkStart w:id="12" w:name="_Toc40962740"/>
      <w:r w:rsidRPr="00562162">
        <w:rPr>
          <w:b/>
        </w:rPr>
        <w:t xml:space="preserve">Forward Action Requests </w:t>
      </w:r>
    </w:p>
    <w:p w14:paraId="3557610C" w14:textId="357AF640" w:rsidR="006F7C9E" w:rsidRDefault="006F7C9E" w:rsidP="00297B9B">
      <w:pPr>
        <w:widowControl w:val="0"/>
        <w:autoSpaceDE w:val="0"/>
        <w:autoSpaceDN w:val="0"/>
        <w:adjustRightInd w:val="0"/>
        <w:jc w:val="both"/>
        <w:rPr>
          <w:rFonts w:asciiTheme="minorHAnsi" w:hAnsiTheme="minorHAnsi"/>
          <w:sz w:val="22"/>
          <w:szCs w:val="22"/>
        </w:rPr>
      </w:pPr>
      <w:r w:rsidRPr="00562162">
        <w:rPr>
          <w:rFonts w:asciiTheme="minorHAnsi" w:hAnsiTheme="minorHAnsi"/>
          <w:sz w:val="22"/>
          <w:szCs w:val="22"/>
        </w:rPr>
        <w:t>This was the FAR raised at the time of previous validation review: “</w:t>
      </w:r>
      <w:r w:rsidRPr="00562162">
        <w:rPr>
          <w:rFonts w:asciiTheme="minorHAnsi" w:hAnsiTheme="minorHAnsi" w:cs="Arial"/>
          <w:i/>
          <w:iCs/>
          <w:sz w:val="22"/>
          <w:szCs w:val="22"/>
        </w:rPr>
        <w:t xml:space="preserve">The PP shall report the parameter </w:t>
      </w:r>
      <w:r w:rsidRPr="00562162">
        <w:rPr>
          <w:rFonts w:asciiTheme="minorHAnsi" w:eastAsia="Helvetica" w:hAnsiTheme="minorHAnsi" w:cs="Helvetica"/>
          <w:i/>
          <w:iCs/>
          <w:sz w:val="22"/>
          <w:szCs w:val="22"/>
        </w:rPr>
        <w:t>“aggregate energy savings from</w:t>
      </w:r>
      <w:r w:rsidRPr="00562162">
        <w:rPr>
          <w:rFonts w:asciiTheme="minorHAnsi" w:hAnsiTheme="minorHAnsi" w:cs="Arial"/>
          <w:i/>
          <w:iCs/>
          <w:sz w:val="22"/>
          <w:szCs w:val="22"/>
        </w:rPr>
        <w:t xml:space="preserve"> total number of institutions</w:t>
      </w:r>
      <w:r w:rsidRPr="00562162">
        <w:rPr>
          <w:rFonts w:asciiTheme="minorHAnsi" w:eastAsia="Helvetica" w:hAnsiTheme="minorHAnsi" w:cs="Helvetica"/>
          <w:i/>
          <w:iCs/>
          <w:sz w:val="22"/>
          <w:szCs w:val="22"/>
        </w:rPr>
        <w:t>” during next verification to make sure that the project activity shall not exceed</w:t>
      </w:r>
      <w:r w:rsidRPr="00562162">
        <w:rPr>
          <w:rFonts w:asciiTheme="minorHAnsi" w:hAnsiTheme="minorHAnsi" w:cs="Arial"/>
          <w:i/>
          <w:iCs/>
          <w:sz w:val="22"/>
          <w:szCs w:val="22"/>
        </w:rPr>
        <w:t xml:space="preserve"> the equivalent of 60 GWh per year or 180 GWh thermal per year in fuel input</w:t>
      </w:r>
      <w:r w:rsidRPr="00562162">
        <w:rPr>
          <w:rFonts w:asciiTheme="minorHAnsi" w:eastAsia="Helvetica" w:hAnsiTheme="minorHAnsi" w:cs="Helvetica"/>
          <w:i/>
          <w:iCs/>
          <w:sz w:val="22"/>
          <w:szCs w:val="22"/>
        </w:rPr>
        <w:t>”</w:t>
      </w:r>
      <w:r w:rsidRPr="00562162">
        <w:rPr>
          <w:rFonts w:asciiTheme="minorHAnsi" w:hAnsiTheme="minorHAnsi" w:cs="Arial"/>
          <w:i/>
          <w:iCs/>
          <w:sz w:val="22"/>
          <w:szCs w:val="22"/>
        </w:rPr>
        <w:t xml:space="preserve">. </w:t>
      </w:r>
      <w:r w:rsidRPr="00562162">
        <w:rPr>
          <w:rFonts w:asciiTheme="minorHAnsi" w:hAnsiTheme="minorHAnsi"/>
          <w:sz w:val="22"/>
          <w:szCs w:val="22"/>
        </w:rPr>
        <w:t>PP has already calculated the threshold and it is included in the ER Calculation Spreadsheet tab. The actual number of 77 included school is much smaller than the schools required to achieve the limit 180 GWh per year.</w:t>
      </w:r>
    </w:p>
    <w:p w14:paraId="46C0FAA6" w14:textId="77777777" w:rsidR="006164CE" w:rsidRPr="00562162" w:rsidRDefault="006164CE" w:rsidP="00297B9B">
      <w:pPr>
        <w:widowControl w:val="0"/>
        <w:autoSpaceDE w:val="0"/>
        <w:autoSpaceDN w:val="0"/>
        <w:adjustRightInd w:val="0"/>
        <w:jc w:val="both"/>
        <w:rPr>
          <w:rFonts w:asciiTheme="minorHAnsi" w:hAnsiTheme="minorHAnsi" w:cs="Arial"/>
          <w:i/>
          <w:iCs/>
          <w:sz w:val="22"/>
          <w:szCs w:val="22"/>
        </w:rPr>
      </w:pPr>
    </w:p>
    <w:p w14:paraId="4840D200" w14:textId="77777777" w:rsidR="00816579" w:rsidRDefault="00816579" w:rsidP="00E51EF3">
      <w:pPr>
        <w:pStyle w:val="SectionList"/>
      </w:pPr>
      <w:r w:rsidRPr="00241108">
        <w:t>Post-</w:t>
      </w:r>
      <w:r>
        <w:t>Design Certification</w:t>
      </w:r>
      <w:r w:rsidRPr="00241108">
        <w:t xml:space="preserve"> changes</w:t>
      </w:r>
      <w:bookmarkEnd w:id="12"/>
    </w:p>
    <w:p w14:paraId="79C51E24" w14:textId="46F38C90" w:rsidR="00816579" w:rsidRDefault="00437A75" w:rsidP="00816579">
      <w:pPr>
        <w:rPr>
          <w:rFonts w:asciiTheme="minorHAnsi" w:hAnsiTheme="minorHAnsi"/>
          <w:sz w:val="22"/>
          <w:szCs w:val="22"/>
        </w:rPr>
      </w:pPr>
      <w:r w:rsidRPr="00562162">
        <w:rPr>
          <w:rFonts w:asciiTheme="minorHAnsi" w:hAnsiTheme="minorHAnsi"/>
          <w:sz w:val="22"/>
          <w:szCs w:val="22"/>
        </w:rPr>
        <w:t>None.</w:t>
      </w:r>
    </w:p>
    <w:p w14:paraId="2ACF85E6" w14:textId="77777777" w:rsidR="006164CE" w:rsidRPr="00562162" w:rsidRDefault="006164CE" w:rsidP="00816579">
      <w:pPr>
        <w:rPr>
          <w:rFonts w:asciiTheme="minorHAnsi" w:hAnsiTheme="minorHAnsi"/>
          <w:sz w:val="22"/>
          <w:szCs w:val="22"/>
        </w:rPr>
      </w:pPr>
    </w:p>
    <w:p w14:paraId="1A224A9C" w14:textId="70F297D6" w:rsidR="00816579" w:rsidRPr="006164CE" w:rsidRDefault="00816579" w:rsidP="00E51EF3">
      <w:pPr>
        <w:pStyle w:val="SectionList2nd"/>
        <w:rPr>
          <w:b/>
        </w:rPr>
      </w:pPr>
      <w:bookmarkStart w:id="13" w:name="_Ref418094308"/>
      <w:bookmarkStart w:id="14" w:name="_Toc40962741"/>
      <w:r w:rsidRPr="006164CE">
        <w:rPr>
          <w:b/>
        </w:rPr>
        <w:t>Temporary deviations from the approved Monitoring &amp; Reporting Plan, methodology or standardized baseline</w:t>
      </w:r>
      <w:bookmarkEnd w:id="13"/>
      <w:bookmarkEnd w:id="14"/>
    </w:p>
    <w:p w14:paraId="3094FC25" w14:textId="77777777" w:rsidR="00816579" w:rsidRDefault="00437A75" w:rsidP="00816579">
      <w:pPr>
        <w:rPr>
          <w:rFonts w:asciiTheme="minorHAnsi" w:hAnsiTheme="minorHAnsi"/>
          <w:sz w:val="22"/>
          <w:szCs w:val="22"/>
        </w:rPr>
      </w:pPr>
      <w:r w:rsidRPr="00562162">
        <w:rPr>
          <w:rFonts w:asciiTheme="minorHAnsi" w:hAnsiTheme="minorHAnsi"/>
          <w:sz w:val="22"/>
          <w:szCs w:val="22"/>
        </w:rPr>
        <w:t>None.</w:t>
      </w:r>
    </w:p>
    <w:p w14:paraId="76509F9E" w14:textId="77777777" w:rsidR="006164CE" w:rsidRPr="00562162" w:rsidRDefault="006164CE" w:rsidP="00816579">
      <w:pPr>
        <w:rPr>
          <w:rFonts w:asciiTheme="minorHAnsi" w:hAnsiTheme="minorHAnsi"/>
          <w:sz w:val="22"/>
          <w:szCs w:val="22"/>
        </w:rPr>
      </w:pPr>
    </w:p>
    <w:p w14:paraId="5E99D721" w14:textId="77777777" w:rsidR="00816579" w:rsidRPr="006164CE" w:rsidRDefault="00816579" w:rsidP="00E51EF3">
      <w:pPr>
        <w:pStyle w:val="SectionList2nd"/>
        <w:rPr>
          <w:b/>
        </w:rPr>
      </w:pPr>
      <w:bookmarkStart w:id="15" w:name="_Ref418094311"/>
      <w:bookmarkStart w:id="16" w:name="_Toc40962742"/>
      <w:r w:rsidRPr="006164CE">
        <w:rPr>
          <w:b/>
        </w:rPr>
        <w:t>Corrections</w:t>
      </w:r>
      <w:bookmarkEnd w:id="15"/>
      <w:bookmarkEnd w:id="16"/>
    </w:p>
    <w:p w14:paraId="4EDEF5F6" w14:textId="77777777" w:rsidR="00816579" w:rsidRDefault="00437A75" w:rsidP="00816579">
      <w:pPr>
        <w:rPr>
          <w:rFonts w:asciiTheme="minorHAnsi" w:hAnsiTheme="minorHAnsi"/>
          <w:sz w:val="22"/>
          <w:szCs w:val="22"/>
        </w:rPr>
      </w:pPr>
      <w:r w:rsidRPr="00562162">
        <w:rPr>
          <w:rFonts w:asciiTheme="minorHAnsi" w:hAnsiTheme="minorHAnsi"/>
          <w:sz w:val="22"/>
          <w:szCs w:val="22"/>
        </w:rPr>
        <w:t>None.</w:t>
      </w:r>
    </w:p>
    <w:p w14:paraId="19A6CF65" w14:textId="77777777" w:rsidR="006164CE" w:rsidRPr="00562162" w:rsidRDefault="006164CE" w:rsidP="00816579">
      <w:pPr>
        <w:rPr>
          <w:rFonts w:asciiTheme="minorHAnsi" w:hAnsiTheme="minorHAnsi"/>
          <w:sz w:val="22"/>
          <w:szCs w:val="22"/>
        </w:rPr>
      </w:pPr>
    </w:p>
    <w:p w14:paraId="5A8ECA90" w14:textId="77777777" w:rsidR="00816579" w:rsidRPr="006164CE" w:rsidRDefault="00816579" w:rsidP="00E51EF3">
      <w:pPr>
        <w:pStyle w:val="SectionList2nd"/>
        <w:rPr>
          <w:b/>
        </w:rPr>
      </w:pPr>
      <w:bookmarkStart w:id="17" w:name="_Ref418094316"/>
      <w:bookmarkStart w:id="18" w:name="_Toc40962743"/>
      <w:r w:rsidRPr="006164CE">
        <w:rPr>
          <w:b/>
        </w:rPr>
        <w:t>Changes to start date of crediting period</w:t>
      </w:r>
      <w:bookmarkEnd w:id="17"/>
      <w:bookmarkEnd w:id="18"/>
      <w:r w:rsidRPr="006164CE">
        <w:rPr>
          <w:b/>
        </w:rPr>
        <w:t xml:space="preserve"> </w:t>
      </w:r>
    </w:p>
    <w:p w14:paraId="32FDDB3E" w14:textId="77777777" w:rsidR="00816579" w:rsidRDefault="00437A75" w:rsidP="00816579">
      <w:pPr>
        <w:rPr>
          <w:rFonts w:asciiTheme="minorHAnsi" w:hAnsiTheme="minorHAnsi"/>
          <w:sz w:val="22"/>
          <w:szCs w:val="22"/>
        </w:rPr>
      </w:pPr>
      <w:r w:rsidRPr="00562162">
        <w:rPr>
          <w:rFonts w:asciiTheme="minorHAnsi" w:hAnsiTheme="minorHAnsi"/>
          <w:sz w:val="22"/>
          <w:szCs w:val="22"/>
        </w:rPr>
        <w:t>None.</w:t>
      </w:r>
    </w:p>
    <w:p w14:paraId="058AA795" w14:textId="77777777" w:rsidR="006164CE" w:rsidRPr="00562162" w:rsidRDefault="006164CE" w:rsidP="00816579">
      <w:pPr>
        <w:rPr>
          <w:rFonts w:asciiTheme="minorHAnsi" w:hAnsiTheme="minorHAnsi"/>
          <w:sz w:val="22"/>
          <w:szCs w:val="22"/>
        </w:rPr>
      </w:pPr>
    </w:p>
    <w:p w14:paraId="4FD0A6B3" w14:textId="77777777" w:rsidR="00816579" w:rsidRPr="006164CE" w:rsidRDefault="00816579" w:rsidP="00E51EF3">
      <w:pPr>
        <w:pStyle w:val="SectionList2nd"/>
        <w:rPr>
          <w:b/>
        </w:rPr>
      </w:pPr>
      <w:bookmarkStart w:id="19" w:name="_Ref418094322"/>
      <w:bookmarkStart w:id="20" w:name="_Toc40962744"/>
      <w:r w:rsidRPr="006164CE">
        <w:rPr>
          <w:b/>
        </w:rPr>
        <w:t>Permanent changes from the Design Certified monitoring plan, applied methodology or applied standardized baseline</w:t>
      </w:r>
      <w:bookmarkEnd w:id="19"/>
      <w:bookmarkEnd w:id="20"/>
    </w:p>
    <w:p w14:paraId="1297FE51" w14:textId="77777777" w:rsidR="00816579" w:rsidRDefault="00437A75" w:rsidP="00816579">
      <w:pPr>
        <w:rPr>
          <w:rFonts w:asciiTheme="minorHAnsi" w:hAnsiTheme="minorHAnsi"/>
          <w:sz w:val="22"/>
          <w:szCs w:val="22"/>
        </w:rPr>
      </w:pPr>
      <w:r w:rsidRPr="00562162">
        <w:rPr>
          <w:rFonts w:asciiTheme="minorHAnsi" w:hAnsiTheme="minorHAnsi"/>
          <w:sz w:val="22"/>
          <w:szCs w:val="22"/>
        </w:rPr>
        <w:t>None.</w:t>
      </w:r>
    </w:p>
    <w:p w14:paraId="43B98D67" w14:textId="77777777" w:rsidR="006164CE" w:rsidRPr="00562162" w:rsidRDefault="006164CE" w:rsidP="00816579">
      <w:pPr>
        <w:rPr>
          <w:rFonts w:asciiTheme="minorHAnsi" w:hAnsiTheme="minorHAnsi"/>
          <w:sz w:val="22"/>
          <w:szCs w:val="22"/>
        </w:rPr>
      </w:pPr>
    </w:p>
    <w:p w14:paraId="6C04225E" w14:textId="77777777" w:rsidR="00816579" w:rsidRPr="006164CE" w:rsidRDefault="00816579" w:rsidP="00E51EF3">
      <w:pPr>
        <w:pStyle w:val="SectionList2nd"/>
        <w:rPr>
          <w:b/>
        </w:rPr>
      </w:pPr>
      <w:bookmarkStart w:id="21" w:name="_Ref418094327"/>
      <w:bookmarkStart w:id="22" w:name="_Toc40962745"/>
      <w:r w:rsidRPr="006164CE">
        <w:rPr>
          <w:b/>
        </w:rPr>
        <w:t>Changes to project design of approved project</w:t>
      </w:r>
      <w:bookmarkEnd w:id="21"/>
      <w:bookmarkEnd w:id="22"/>
    </w:p>
    <w:p w14:paraId="75A77225" w14:textId="77777777" w:rsidR="00816579" w:rsidRPr="00562162" w:rsidRDefault="00490D86" w:rsidP="00816579">
      <w:pPr>
        <w:rPr>
          <w:rFonts w:asciiTheme="minorHAnsi" w:hAnsiTheme="minorHAnsi"/>
          <w:sz w:val="22"/>
          <w:szCs w:val="22"/>
        </w:rPr>
      </w:pPr>
      <w:r w:rsidRPr="00562162">
        <w:rPr>
          <w:rFonts w:asciiTheme="minorHAnsi" w:hAnsiTheme="minorHAnsi"/>
          <w:sz w:val="22"/>
          <w:szCs w:val="22"/>
        </w:rPr>
        <w:t>None.</w:t>
      </w:r>
    </w:p>
    <w:p w14:paraId="33D2FB57" w14:textId="77777777" w:rsidR="00E51EF3" w:rsidRPr="003B1DEE" w:rsidRDefault="00E51EF3" w:rsidP="00BD4A8A">
      <w:pPr>
        <w:spacing w:line="276" w:lineRule="auto"/>
      </w:pPr>
      <w:r>
        <w:br w:type="page"/>
      </w:r>
    </w:p>
    <w:p w14:paraId="400102DC" w14:textId="77777777" w:rsidR="00816579" w:rsidRPr="00BD4A8A" w:rsidRDefault="00816579" w:rsidP="00816579">
      <w:pPr>
        <w:pStyle w:val="SectionTitle"/>
      </w:pPr>
      <w:bookmarkStart w:id="23" w:name="_Toc40962746"/>
      <w:bookmarkStart w:id="24" w:name="_Ref47706319"/>
      <w:bookmarkStart w:id="25" w:name="_Ref49860669"/>
      <w:r w:rsidRPr="00BD4A8A">
        <w:lastRenderedPageBreak/>
        <w:t>DESCRIPTION OF MONITORING SYSTEM APPLIED BY THE PROJECT</w:t>
      </w:r>
      <w:bookmarkEnd w:id="23"/>
      <w:bookmarkEnd w:id="24"/>
      <w:bookmarkEnd w:id="25"/>
    </w:p>
    <w:p w14:paraId="01D78BFD"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Simoshi has been responsible for surveying the schools/institutions prior the installation of the IICS, the sale of the IICS, the collection of all Sales Agreement data, for internally verifying the information in the Sales Agreements, and the creation of this Monitoring Report. Simoshi has been responsible for data entry into the Sales Records and for ensuring that the information in the Sales Agreements is complete and correct. The total amount of Sales Agreements reveals the quantity of IICS sold and schools and institutions included at the end of this Monitoring Period. The electronic database through the dedicated Kenga IT infrastructure records the start and end dates of each selling year y for each IICS (t fraction), and used to calculate the emission reductions attributable to each Monitoring Period. Appropriate record keeping procedures have been implemented to ensure that each Monitoring Period dataset can be transparently attributed to the project activity, preventing any occurrences of double-counting. Hence, the project database and Kenga IT infrastructure keeps records on the duration of previous Monitoring Periods, the school/institution surveys, and verification activities</w:t>
      </w:r>
      <w:r w:rsidRPr="00562162">
        <w:rPr>
          <w:rFonts w:asciiTheme="minorHAnsi" w:hAnsiTheme="minorHAnsi"/>
          <w:sz w:val="22"/>
          <w:szCs w:val="22"/>
        </w:rPr>
        <w:t>.</w:t>
      </w:r>
      <w:r w:rsidRPr="00562162">
        <w:rPr>
          <w:rFonts w:asciiTheme="minorHAnsi" w:hAnsiTheme="minorHAnsi"/>
          <w:color w:val="000000"/>
          <w:sz w:val="22"/>
          <w:szCs w:val="22"/>
        </w:rPr>
        <w:t xml:space="preserve"> </w:t>
      </w:r>
    </w:p>
    <w:p w14:paraId="45222920" w14:textId="77777777" w:rsidR="00B266B5" w:rsidRPr="00562162" w:rsidRDefault="00B266B5" w:rsidP="0008371D">
      <w:pPr>
        <w:rPr>
          <w:rFonts w:asciiTheme="minorHAnsi" w:hAnsiTheme="minorHAnsi"/>
          <w:sz w:val="22"/>
          <w:szCs w:val="22"/>
        </w:rPr>
      </w:pPr>
    </w:p>
    <w:p w14:paraId="4A907DA7" w14:textId="77777777" w:rsidR="00B266B5" w:rsidRPr="00562162" w:rsidRDefault="00B266B5" w:rsidP="0008371D">
      <w:pPr>
        <w:widowControl w:val="0"/>
        <w:autoSpaceDE w:val="0"/>
        <w:autoSpaceDN w:val="0"/>
        <w:adjustRightInd w:val="0"/>
        <w:rPr>
          <w:rFonts w:asciiTheme="minorHAnsi" w:hAnsiTheme="minorHAnsi"/>
          <w:sz w:val="22"/>
          <w:szCs w:val="22"/>
        </w:rPr>
      </w:pPr>
      <w:r w:rsidRPr="00562162">
        <w:rPr>
          <w:rFonts w:asciiTheme="minorHAnsi" w:hAnsiTheme="minorHAnsi"/>
          <w:color w:val="000000"/>
          <w:sz w:val="22"/>
          <w:szCs w:val="22"/>
        </w:rPr>
        <w:t>In order to account for drop-off in use (U)</w:t>
      </w:r>
      <w:r w:rsidRPr="00562162">
        <w:rPr>
          <w:rStyle w:val="FootnoteReference"/>
          <w:rFonts w:asciiTheme="minorHAnsi" w:hAnsiTheme="minorHAnsi"/>
          <w:color w:val="000000"/>
          <w:sz w:val="22"/>
          <w:szCs w:val="22"/>
        </w:rPr>
        <w:footnoteReference w:id="12"/>
      </w:r>
      <w:r w:rsidRPr="00562162">
        <w:rPr>
          <w:rFonts w:asciiTheme="minorHAnsi" w:hAnsiTheme="minorHAnsi"/>
          <w:color w:val="000000"/>
          <w:sz w:val="22"/>
          <w:szCs w:val="22"/>
        </w:rPr>
        <w:t xml:space="preserve"> and continued use of pre-project devices, the IICS deployed have been monitored through systematic verification.  Monitoring included a combination of the following activities or events: </w:t>
      </w:r>
      <w:r w:rsidRPr="00562162">
        <w:rPr>
          <w:rFonts w:asciiTheme="minorHAnsi" w:hAnsiTheme="minorHAnsi"/>
          <w:color w:val="000000"/>
          <w:sz w:val="22"/>
          <w:szCs w:val="22"/>
        </w:rPr>
        <w:br/>
      </w:r>
      <w:r w:rsidRPr="00562162">
        <w:rPr>
          <w:rFonts w:asciiTheme="minorHAnsi" w:hAnsiTheme="minorHAnsi"/>
          <w:sz w:val="22"/>
          <w:szCs w:val="22"/>
        </w:rPr>
        <w:t>(a) an annual IICS maintenance/repair event when required</w:t>
      </w:r>
      <w:r w:rsidRPr="00562162">
        <w:rPr>
          <w:rFonts w:asciiTheme="minorHAnsi" w:hAnsiTheme="minorHAnsi"/>
          <w:sz w:val="22"/>
          <w:szCs w:val="22"/>
        </w:rPr>
        <w:br/>
        <w:t>(b) customer inspections resulting from loan or hire purchase agreements when schools paying for their IICS</w:t>
      </w:r>
      <w:r w:rsidRPr="00562162">
        <w:rPr>
          <w:rFonts w:asciiTheme="minorHAnsi" w:hAnsiTheme="minorHAnsi"/>
          <w:sz w:val="22"/>
          <w:szCs w:val="22"/>
        </w:rPr>
        <w:br/>
        <w:t xml:space="preserve">(c) double verified records of Simoshi’s Project Officers and data entry on Kenga IT infrastructure </w:t>
      </w:r>
      <w:r w:rsidRPr="00562162">
        <w:rPr>
          <w:rFonts w:asciiTheme="minorHAnsi" w:hAnsiTheme="minorHAnsi"/>
          <w:sz w:val="22"/>
          <w:szCs w:val="22"/>
        </w:rPr>
        <w:br/>
        <w:t xml:space="preserve">(d) collection of population served – students and school/institution staff - and amount of firewood spent in Ugandan Shillings in each school/institution three times per year </w:t>
      </w:r>
    </w:p>
    <w:p w14:paraId="24315606" w14:textId="77777777" w:rsidR="00B266B5" w:rsidRPr="00562162" w:rsidRDefault="00B266B5" w:rsidP="0008371D">
      <w:pPr>
        <w:widowControl w:val="0"/>
        <w:autoSpaceDE w:val="0"/>
        <w:autoSpaceDN w:val="0"/>
        <w:adjustRightInd w:val="0"/>
        <w:rPr>
          <w:rFonts w:asciiTheme="minorHAnsi" w:hAnsiTheme="minorHAnsi"/>
          <w:sz w:val="22"/>
          <w:szCs w:val="22"/>
        </w:rPr>
      </w:pPr>
      <w:r w:rsidRPr="00562162">
        <w:rPr>
          <w:rFonts w:asciiTheme="minorHAnsi" w:hAnsiTheme="minorHAnsi"/>
          <w:sz w:val="22"/>
          <w:szCs w:val="22"/>
        </w:rPr>
        <w:t xml:space="preserve">(e) continuous training of kitchen staff on the appropriate use of the IICS following the “Kitchen Management Technique” </w:t>
      </w:r>
    </w:p>
    <w:p w14:paraId="13BDDC4E" w14:textId="77777777" w:rsidR="00B266B5" w:rsidRPr="00562162" w:rsidRDefault="00B266B5" w:rsidP="0008371D">
      <w:pPr>
        <w:rPr>
          <w:rFonts w:asciiTheme="minorHAnsi" w:hAnsiTheme="minorHAnsi"/>
          <w:sz w:val="22"/>
          <w:szCs w:val="22"/>
        </w:rPr>
      </w:pPr>
      <w:r w:rsidRPr="00562162">
        <w:rPr>
          <w:rFonts w:asciiTheme="minorHAnsi" w:hAnsiTheme="minorHAnsi"/>
          <w:sz w:val="22"/>
          <w:szCs w:val="22"/>
        </w:rPr>
        <w:t>(f) information collection on a quarterly basis of cooking appliances used by the school/institution in the “Kitchen Information Update” form</w:t>
      </w:r>
    </w:p>
    <w:p w14:paraId="621BBB82" w14:textId="48B34222" w:rsidR="004638DF" w:rsidRPr="00562162" w:rsidRDefault="004638DF" w:rsidP="0008371D">
      <w:pPr>
        <w:rPr>
          <w:rFonts w:asciiTheme="minorHAnsi" w:hAnsiTheme="minorHAnsi"/>
          <w:sz w:val="22"/>
          <w:szCs w:val="22"/>
        </w:rPr>
      </w:pPr>
      <w:r w:rsidRPr="00562162">
        <w:rPr>
          <w:rFonts w:asciiTheme="minorHAnsi" w:hAnsiTheme="minorHAnsi"/>
          <w:sz w:val="22"/>
          <w:szCs w:val="22"/>
        </w:rPr>
        <w:t>All of the above indicators have been collected by Simoshi’s staff, at different stages during the monitoring period from 20/03/2020 and until 30/09/2021. The dates when the collection of each indicator took place is recorded in each specific form and reported in the different pages of the Excel calculation spreadsheet submitted for verification purposes.</w:t>
      </w:r>
      <w:r w:rsidR="00BE63D9" w:rsidRPr="00562162">
        <w:rPr>
          <w:rFonts w:asciiTheme="minorHAnsi" w:hAnsiTheme="minorHAnsi"/>
          <w:sz w:val="22"/>
          <w:szCs w:val="22"/>
        </w:rPr>
        <w:t xml:space="preserve"> These are also used to confirm the monitoring frequency was achieved.</w:t>
      </w:r>
      <w:r w:rsidRPr="00562162">
        <w:rPr>
          <w:rFonts w:asciiTheme="minorHAnsi" w:hAnsiTheme="minorHAnsi"/>
          <w:sz w:val="22"/>
          <w:szCs w:val="22"/>
        </w:rPr>
        <w:t xml:space="preserve"> Such forms are also scanned for auditing purposes</w:t>
      </w:r>
      <w:r w:rsidR="00BE63D9" w:rsidRPr="00562162">
        <w:rPr>
          <w:rFonts w:asciiTheme="minorHAnsi" w:hAnsiTheme="minorHAnsi"/>
          <w:sz w:val="22"/>
          <w:szCs w:val="22"/>
        </w:rPr>
        <w:t>.</w:t>
      </w:r>
    </w:p>
    <w:p w14:paraId="75B951AF" w14:textId="77777777" w:rsidR="00A51F19" w:rsidRPr="00562162" w:rsidRDefault="00A51F19" w:rsidP="0008371D">
      <w:pPr>
        <w:rPr>
          <w:rFonts w:asciiTheme="minorHAnsi" w:hAnsiTheme="minorHAnsi"/>
          <w:sz w:val="22"/>
          <w:szCs w:val="22"/>
        </w:rPr>
      </w:pPr>
    </w:p>
    <w:p w14:paraId="617F8D00" w14:textId="0A13C328" w:rsidR="00A51F19" w:rsidRPr="00562162" w:rsidRDefault="00A51F19" w:rsidP="0008371D">
      <w:pPr>
        <w:rPr>
          <w:rFonts w:asciiTheme="minorHAnsi" w:hAnsiTheme="minorHAnsi"/>
          <w:sz w:val="22"/>
          <w:szCs w:val="22"/>
        </w:rPr>
      </w:pPr>
      <w:r w:rsidRPr="00562162">
        <w:rPr>
          <w:rFonts w:asciiTheme="minorHAnsi" w:hAnsiTheme="minorHAnsi"/>
          <w:sz w:val="22"/>
          <w:szCs w:val="22"/>
        </w:rPr>
        <w:t>Simoshi’s Project Officers were responsible for collecting all the indicators (b), (c), (d), (f) and conducting the training (e)</w:t>
      </w:r>
      <w:r w:rsidR="007626FA" w:rsidRPr="00562162">
        <w:rPr>
          <w:rFonts w:asciiTheme="minorHAnsi" w:hAnsiTheme="minorHAnsi"/>
          <w:sz w:val="22"/>
          <w:szCs w:val="22"/>
        </w:rPr>
        <w:t xml:space="preserve"> </w:t>
      </w:r>
      <w:r w:rsidR="00032730" w:rsidRPr="00562162">
        <w:rPr>
          <w:rFonts w:asciiTheme="minorHAnsi" w:hAnsiTheme="minorHAnsi"/>
          <w:sz w:val="22"/>
          <w:szCs w:val="22"/>
        </w:rPr>
        <w:t>at the schools</w:t>
      </w:r>
      <w:r w:rsidRPr="00562162">
        <w:rPr>
          <w:rFonts w:asciiTheme="minorHAnsi" w:hAnsiTheme="minorHAnsi"/>
          <w:sz w:val="22"/>
          <w:szCs w:val="22"/>
        </w:rPr>
        <w:t>. Simoshi’s Maintenance Officer was responsible for repairing and maintaining all the IICS during the monitoring period (a). Simoshi’s bookkeeper was responsible for all customer inspections resulting from IICS sold under loans/hire purchase (b).</w:t>
      </w:r>
    </w:p>
    <w:p w14:paraId="7F9EF9DA" w14:textId="77777777" w:rsidR="00857840" w:rsidRPr="00562162" w:rsidRDefault="00857840" w:rsidP="0008371D">
      <w:pPr>
        <w:rPr>
          <w:rFonts w:asciiTheme="minorHAnsi" w:hAnsiTheme="minorHAnsi"/>
          <w:sz w:val="22"/>
          <w:szCs w:val="22"/>
        </w:rPr>
      </w:pPr>
    </w:p>
    <w:p w14:paraId="1E583CDD" w14:textId="352EFE5B" w:rsidR="00EC4CAA" w:rsidRPr="00562162" w:rsidRDefault="007C1C96" w:rsidP="0008371D">
      <w:pPr>
        <w:rPr>
          <w:rFonts w:asciiTheme="minorHAnsi" w:hAnsiTheme="minorHAnsi"/>
          <w:sz w:val="22"/>
          <w:szCs w:val="22"/>
        </w:rPr>
      </w:pPr>
      <w:r w:rsidRPr="00562162">
        <w:rPr>
          <w:rFonts w:asciiTheme="minorHAnsi" w:hAnsiTheme="minorHAnsi"/>
          <w:sz w:val="22"/>
          <w:szCs w:val="22"/>
        </w:rPr>
        <w:t>During the year 2020</w:t>
      </w:r>
      <w:r w:rsidR="00857840" w:rsidRPr="00562162">
        <w:rPr>
          <w:rFonts w:asciiTheme="minorHAnsi" w:hAnsiTheme="minorHAnsi"/>
          <w:sz w:val="22"/>
          <w:szCs w:val="22"/>
        </w:rPr>
        <w:t xml:space="preserve"> </w:t>
      </w:r>
      <w:r w:rsidRPr="00562162">
        <w:rPr>
          <w:rFonts w:asciiTheme="minorHAnsi" w:hAnsiTheme="minorHAnsi"/>
          <w:sz w:val="22"/>
          <w:szCs w:val="22"/>
        </w:rPr>
        <w:t xml:space="preserve">at </w:t>
      </w:r>
      <w:r w:rsidR="00857840" w:rsidRPr="00562162">
        <w:rPr>
          <w:rFonts w:asciiTheme="minorHAnsi" w:hAnsiTheme="minorHAnsi"/>
          <w:sz w:val="22"/>
          <w:szCs w:val="22"/>
        </w:rPr>
        <w:t>the end of each school term, Simoshi’s</w:t>
      </w:r>
      <w:r w:rsidR="00C01A30" w:rsidRPr="00562162">
        <w:rPr>
          <w:rFonts w:asciiTheme="minorHAnsi" w:hAnsiTheme="minorHAnsi"/>
          <w:sz w:val="22"/>
          <w:szCs w:val="22"/>
        </w:rPr>
        <w:t xml:space="preserve"> Project Officer intervie</w:t>
      </w:r>
      <w:r w:rsidR="00857840" w:rsidRPr="00562162">
        <w:rPr>
          <w:rFonts w:asciiTheme="minorHAnsi" w:hAnsiTheme="minorHAnsi"/>
          <w:sz w:val="22"/>
          <w:szCs w:val="22"/>
        </w:rPr>
        <w:t>w</w:t>
      </w:r>
      <w:r w:rsidR="00C01A30" w:rsidRPr="00562162">
        <w:rPr>
          <w:rFonts w:asciiTheme="minorHAnsi" w:hAnsiTheme="minorHAnsi"/>
          <w:sz w:val="22"/>
          <w:szCs w:val="22"/>
        </w:rPr>
        <w:t>e</w:t>
      </w:r>
      <w:r w:rsidR="00857840" w:rsidRPr="00562162">
        <w:rPr>
          <w:rFonts w:asciiTheme="minorHAnsi" w:hAnsiTheme="minorHAnsi"/>
          <w:sz w:val="22"/>
          <w:szCs w:val="22"/>
        </w:rPr>
        <w:t xml:space="preserve">d the school administrators and accountants/bursars to confirm the number </w:t>
      </w:r>
      <w:r w:rsidR="00857840" w:rsidRPr="00562162">
        <w:rPr>
          <w:rFonts w:asciiTheme="minorHAnsi" w:hAnsiTheme="minorHAnsi"/>
          <w:sz w:val="22"/>
          <w:szCs w:val="22"/>
        </w:rPr>
        <w:lastRenderedPageBreak/>
        <w:t>of children and staff enrolled, and the amount of firewood spent in Ugandan shillings</w:t>
      </w:r>
      <w:r w:rsidR="00C01A30" w:rsidRPr="00562162">
        <w:rPr>
          <w:rFonts w:asciiTheme="minorHAnsi" w:hAnsiTheme="minorHAnsi"/>
          <w:sz w:val="22"/>
          <w:szCs w:val="22"/>
        </w:rPr>
        <w:t xml:space="preserve"> for cooking all </w:t>
      </w:r>
      <w:r w:rsidR="00032730" w:rsidRPr="00562162">
        <w:rPr>
          <w:rFonts w:asciiTheme="minorHAnsi" w:hAnsiTheme="minorHAnsi"/>
          <w:sz w:val="22"/>
          <w:szCs w:val="22"/>
        </w:rPr>
        <w:t xml:space="preserve">school </w:t>
      </w:r>
      <w:r w:rsidR="00C01A30" w:rsidRPr="00562162">
        <w:rPr>
          <w:rFonts w:asciiTheme="minorHAnsi" w:hAnsiTheme="minorHAnsi"/>
          <w:sz w:val="22"/>
          <w:szCs w:val="22"/>
        </w:rPr>
        <w:t>meals</w:t>
      </w:r>
      <w:r w:rsidR="00857840" w:rsidRPr="00562162">
        <w:rPr>
          <w:rFonts w:asciiTheme="minorHAnsi" w:hAnsiTheme="minorHAnsi"/>
          <w:sz w:val="22"/>
          <w:szCs w:val="22"/>
        </w:rPr>
        <w:t>.</w:t>
      </w:r>
      <w:r w:rsidR="00EC4CAA" w:rsidRPr="00562162">
        <w:rPr>
          <w:rFonts w:asciiTheme="minorHAnsi" w:hAnsiTheme="minorHAnsi"/>
          <w:sz w:val="22"/>
          <w:szCs w:val="22"/>
        </w:rPr>
        <w:t xml:space="preserve"> </w:t>
      </w:r>
      <w:r w:rsidRPr="00562162">
        <w:rPr>
          <w:rFonts w:asciiTheme="minorHAnsi" w:hAnsiTheme="minorHAnsi"/>
          <w:sz w:val="22"/>
          <w:szCs w:val="22"/>
        </w:rPr>
        <w:t>Because of the Covid-19 pandemic restrictions and number of children allowed to attend in–person learning, Simoshi decided to increase the number of visits made to each school</w:t>
      </w:r>
      <w:r w:rsidR="007626FA" w:rsidRPr="00562162">
        <w:rPr>
          <w:rFonts w:asciiTheme="minorHAnsi" w:hAnsiTheme="minorHAnsi"/>
          <w:sz w:val="22"/>
          <w:szCs w:val="22"/>
        </w:rPr>
        <w:t xml:space="preserve"> during the year 2021</w:t>
      </w:r>
      <w:r w:rsidRPr="00562162">
        <w:rPr>
          <w:rFonts w:asciiTheme="minorHAnsi" w:hAnsiTheme="minorHAnsi"/>
          <w:sz w:val="22"/>
          <w:szCs w:val="22"/>
        </w:rPr>
        <w:t xml:space="preserve">, to ensure a more accurate calculation of children enrolled. </w:t>
      </w:r>
      <w:r w:rsidR="00EC4CAA" w:rsidRPr="00562162">
        <w:rPr>
          <w:rFonts w:asciiTheme="minorHAnsi" w:hAnsiTheme="minorHAnsi"/>
          <w:sz w:val="22"/>
          <w:szCs w:val="22"/>
        </w:rPr>
        <w:t xml:space="preserve">This information was completed on the School Term Update form, which was further stamped and signed by the school official, and has been performed </w:t>
      </w:r>
      <w:r w:rsidR="00A3742F" w:rsidRPr="00562162">
        <w:rPr>
          <w:rFonts w:asciiTheme="minorHAnsi" w:hAnsiTheme="minorHAnsi"/>
          <w:sz w:val="22"/>
          <w:szCs w:val="22"/>
        </w:rPr>
        <w:t xml:space="preserve">five </w:t>
      </w:r>
      <w:r w:rsidR="00EC4CAA" w:rsidRPr="00562162">
        <w:rPr>
          <w:rFonts w:asciiTheme="minorHAnsi" w:hAnsiTheme="minorHAnsi"/>
          <w:sz w:val="22"/>
          <w:szCs w:val="22"/>
        </w:rPr>
        <w:t xml:space="preserve">times during this </w:t>
      </w:r>
      <w:r w:rsidR="00A3742F" w:rsidRPr="00562162">
        <w:rPr>
          <w:rFonts w:asciiTheme="minorHAnsi" w:hAnsiTheme="minorHAnsi"/>
          <w:sz w:val="22"/>
          <w:szCs w:val="22"/>
        </w:rPr>
        <w:t xml:space="preserve">8-month </w:t>
      </w:r>
      <w:r w:rsidR="00EC4CAA" w:rsidRPr="00562162">
        <w:rPr>
          <w:rFonts w:asciiTheme="minorHAnsi" w:hAnsiTheme="minorHAnsi"/>
          <w:sz w:val="22"/>
          <w:szCs w:val="22"/>
        </w:rPr>
        <w:t xml:space="preserve">monitoring period for every participating school. </w:t>
      </w:r>
      <w:r w:rsidR="00857840" w:rsidRPr="00562162">
        <w:rPr>
          <w:rFonts w:asciiTheme="minorHAnsi" w:hAnsiTheme="minorHAnsi"/>
          <w:sz w:val="22"/>
          <w:szCs w:val="22"/>
        </w:rPr>
        <w:t xml:space="preserve">During that same visit, the Project Officer </w:t>
      </w:r>
      <w:r w:rsidR="00032730" w:rsidRPr="00562162">
        <w:rPr>
          <w:rFonts w:asciiTheme="minorHAnsi" w:hAnsiTheme="minorHAnsi"/>
          <w:sz w:val="22"/>
          <w:szCs w:val="22"/>
        </w:rPr>
        <w:t xml:space="preserve">also </w:t>
      </w:r>
      <w:r w:rsidR="00C01A30" w:rsidRPr="00562162">
        <w:rPr>
          <w:rFonts w:asciiTheme="minorHAnsi" w:hAnsiTheme="minorHAnsi"/>
          <w:sz w:val="22"/>
          <w:szCs w:val="22"/>
        </w:rPr>
        <w:t>visited</w:t>
      </w:r>
      <w:r w:rsidR="00857840" w:rsidRPr="00562162">
        <w:rPr>
          <w:rFonts w:asciiTheme="minorHAnsi" w:hAnsiTheme="minorHAnsi"/>
          <w:sz w:val="22"/>
          <w:szCs w:val="22"/>
        </w:rPr>
        <w:t xml:space="preserve"> the kitchen to inspect the condition of every IICS, ensure no tr</w:t>
      </w:r>
      <w:r w:rsidR="00EC4CAA" w:rsidRPr="00562162">
        <w:rPr>
          <w:rFonts w:asciiTheme="minorHAnsi" w:hAnsiTheme="minorHAnsi"/>
          <w:sz w:val="22"/>
          <w:szCs w:val="22"/>
        </w:rPr>
        <w:t>aditional or baseline stoves were</w:t>
      </w:r>
      <w:r w:rsidR="00857840" w:rsidRPr="00562162">
        <w:rPr>
          <w:rFonts w:asciiTheme="minorHAnsi" w:hAnsiTheme="minorHAnsi"/>
          <w:sz w:val="22"/>
          <w:szCs w:val="22"/>
        </w:rPr>
        <w:t xml:space="preserve"> in use, confirm</w:t>
      </w:r>
      <w:r w:rsidR="00EC4CAA" w:rsidRPr="00562162">
        <w:rPr>
          <w:rFonts w:asciiTheme="minorHAnsi" w:hAnsiTheme="minorHAnsi"/>
          <w:sz w:val="22"/>
          <w:szCs w:val="22"/>
        </w:rPr>
        <w:t>ed</w:t>
      </w:r>
      <w:r w:rsidR="00857840" w:rsidRPr="00562162">
        <w:rPr>
          <w:rFonts w:asciiTheme="minorHAnsi" w:hAnsiTheme="minorHAnsi"/>
          <w:sz w:val="22"/>
          <w:szCs w:val="22"/>
        </w:rPr>
        <w:t xml:space="preserve"> whether any maintenance </w:t>
      </w:r>
      <w:r w:rsidR="00C01A30" w:rsidRPr="00562162">
        <w:rPr>
          <w:rFonts w:asciiTheme="minorHAnsi" w:hAnsiTheme="minorHAnsi"/>
          <w:sz w:val="22"/>
          <w:szCs w:val="22"/>
        </w:rPr>
        <w:t>or repairs were needed,</w:t>
      </w:r>
      <w:r w:rsidR="00857840" w:rsidRPr="00562162">
        <w:rPr>
          <w:rFonts w:asciiTheme="minorHAnsi" w:hAnsiTheme="minorHAnsi"/>
          <w:sz w:val="22"/>
          <w:szCs w:val="22"/>
        </w:rPr>
        <w:t xml:space="preserve"> train</w:t>
      </w:r>
      <w:r w:rsidR="00C01A30" w:rsidRPr="00562162">
        <w:rPr>
          <w:rFonts w:asciiTheme="minorHAnsi" w:hAnsiTheme="minorHAnsi"/>
          <w:sz w:val="22"/>
          <w:szCs w:val="22"/>
        </w:rPr>
        <w:t>ed</w:t>
      </w:r>
      <w:r w:rsidR="00857840" w:rsidRPr="00562162">
        <w:rPr>
          <w:rFonts w:asciiTheme="minorHAnsi" w:hAnsiTheme="minorHAnsi"/>
          <w:sz w:val="22"/>
          <w:szCs w:val="22"/>
        </w:rPr>
        <w:t xml:space="preserve"> the kitchen staff to ensure they </w:t>
      </w:r>
      <w:r w:rsidR="00EC4CAA" w:rsidRPr="00562162">
        <w:rPr>
          <w:rFonts w:asciiTheme="minorHAnsi" w:hAnsiTheme="minorHAnsi"/>
          <w:sz w:val="22"/>
          <w:szCs w:val="22"/>
        </w:rPr>
        <w:t>were</w:t>
      </w:r>
      <w:r w:rsidR="00857840" w:rsidRPr="00562162">
        <w:rPr>
          <w:rFonts w:asciiTheme="minorHAnsi" w:hAnsiTheme="minorHAnsi"/>
          <w:sz w:val="22"/>
          <w:szCs w:val="22"/>
        </w:rPr>
        <w:t xml:space="preserve"> diligently following the Kitchen Management Techniques and Firewood Best Practice Manual</w:t>
      </w:r>
      <w:r w:rsidR="00C01A30" w:rsidRPr="00562162">
        <w:rPr>
          <w:rFonts w:asciiTheme="minorHAnsi" w:hAnsiTheme="minorHAnsi"/>
          <w:sz w:val="22"/>
          <w:szCs w:val="22"/>
        </w:rPr>
        <w:t>, while conducting the interview to collect indicato</w:t>
      </w:r>
      <w:r w:rsidR="00EC4CAA" w:rsidRPr="00562162">
        <w:rPr>
          <w:rFonts w:asciiTheme="minorHAnsi" w:hAnsiTheme="minorHAnsi"/>
          <w:sz w:val="22"/>
          <w:szCs w:val="22"/>
        </w:rPr>
        <w:t>rs with regards the air quality situation when compared to their previous experience with the former stoves.</w:t>
      </w:r>
    </w:p>
    <w:p w14:paraId="045988A7" w14:textId="77777777" w:rsidR="00EC4CAA" w:rsidRPr="00562162" w:rsidRDefault="00EC4CAA" w:rsidP="0008371D">
      <w:pPr>
        <w:rPr>
          <w:rFonts w:asciiTheme="minorHAnsi" w:hAnsiTheme="minorHAnsi"/>
          <w:sz w:val="22"/>
          <w:szCs w:val="22"/>
        </w:rPr>
      </w:pPr>
    </w:p>
    <w:p w14:paraId="10E41191" w14:textId="4AA41E2E" w:rsidR="00857840" w:rsidRPr="00562162" w:rsidRDefault="00C01A30" w:rsidP="0008371D">
      <w:pPr>
        <w:rPr>
          <w:rFonts w:asciiTheme="minorHAnsi" w:hAnsiTheme="minorHAnsi"/>
          <w:sz w:val="22"/>
          <w:szCs w:val="22"/>
        </w:rPr>
      </w:pPr>
      <w:r w:rsidRPr="00562162">
        <w:rPr>
          <w:rFonts w:asciiTheme="minorHAnsi" w:hAnsiTheme="minorHAnsi"/>
          <w:sz w:val="22"/>
          <w:szCs w:val="22"/>
        </w:rPr>
        <w:t>During this monitoring period, a fo</w:t>
      </w:r>
      <w:r w:rsidR="00EC4CAA" w:rsidRPr="00562162">
        <w:rPr>
          <w:rFonts w:asciiTheme="minorHAnsi" w:hAnsiTheme="minorHAnsi"/>
          <w:sz w:val="22"/>
          <w:szCs w:val="22"/>
        </w:rPr>
        <w:t>u</w:t>
      </w:r>
      <w:r w:rsidRPr="00562162">
        <w:rPr>
          <w:rFonts w:asciiTheme="minorHAnsi" w:hAnsiTheme="minorHAnsi"/>
          <w:sz w:val="22"/>
          <w:szCs w:val="22"/>
        </w:rPr>
        <w:t xml:space="preserve">rth visit to the </w:t>
      </w:r>
      <w:r w:rsidR="00EC4CAA" w:rsidRPr="00562162">
        <w:rPr>
          <w:rFonts w:asciiTheme="minorHAnsi" w:hAnsiTheme="minorHAnsi"/>
          <w:sz w:val="22"/>
          <w:szCs w:val="22"/>
        </w:rPr>
        <w:t xml:space="preserve">school </w:t>
      </w:r>
      <w:r w:rsidRPr="00562162">
        <w:rPr>
          <w:rFonts w:asciiTheme="minorHAnsi" w:hAnsiTheme="minorHAnsi"/>
          <w:sz w:val="22"/>
          <w:szCs w:val="22"/>
        </w:rPr>
        <w:t>kitchen was conducted to inspect once again the condition of every IICS, ensure no traditional or baseline stoves were in use, confirm whether any maintenance or repairs were needed, trained the kitchen staff to ensure</w:t>
      </w:r>
      <w:r w:rsidR="00032730" w:rsidRPr="00562162">
        <w:rPr>
          <w:rFonts w:asciiTheme="minorHAnsi" w:hAnsiTheme="minorHAnsi"/>
          <w:sz w:val="22"/>
          <w:szCs w:val="22"/>
        </w:rPr>
        <w:t xml:space="preserve"> one more time</w:t>
      </w:r>
      <w:r w:rsidRPr="00562162">
        <w:rPr>
          <w:rFonts w:asciiTheme="minorHAnsi" w:hAnsiTheme="minorHAnsi"/>
          <w:sz w:val="22"/>
          <w:szCs w:val="22"/>
        </w:rPr>
        <w:t xml:space="preserve"> they were diligently following the Kitchen Management Techniques and Firewood Best Practice Manual, and</w:t>
      </w:r>
      <w:r w:rsidR="00EC4CAA" w:rsidRPr="00562162">
        <w:rPr>
          <w:rFonts w:asciiTheme="minorHAnsi" w:hAnsiTheme="minorHAnsi"/>
          <w:sz w:val="22"/>
          <w:szCs w:val="22"/>
        </w:rPr>
        <w:t xml:space="preserve"> collected</w:t>
      </w:r>
      <w:r w:rsidRPr="00562162">
        <w:rPr>
          <w:rFonts w:asciiTheme="minorHAnsi" w:hAnsiTheme="minorHAnsi"/>
          <w:sz w:val="22"/>
          <w:szCs w:val="22"/>
        </w:rPr>
        <w:t xml:space="preserve"> indicators with regards the air quality</w:t>
      </w:r>
      <w:r w:rsidR="00EC4CAA" w:rsidRPr="00562162">
        <w:rPr>
          <w:rFonts w:asciiTheme="minorHAnsi" w:hAnsiTheme="minorHAnsi"/>
          <w:sz w:val="22"/>
          <w:szCs w:val="22"/>
        </w:rPr>
        <w:t xml:space="preserve"> perception by the kitchen staff. All trained and interviewed kitchen staff signed the Kitchen Training Log Sheets, together with Simoshi’s Project Officers and Simoshi’s Supervisor.</w:t>
      </w:r>
    </w:p>
    <w:p w14:paraId="75511E86" w14:textId="59DE2545" w:rsidR="00E51EF3" w:rsidRDefault="00B266B5" w:rsidP="00816579">
      <w:r>
        <w:rPr>
          <w:noProof/>
        </w:rPr>
        <w:drawing>
          <wp:inline distT="0" distB="0" distL="0" distR="0" wp14:anchorId="5C8432B0" wp14:editId="3A48BD8E">
            <wp:extent cx="6116320" cy="3142053"/>
            <wp:effectExtent l="0" t="0" r="5080" b="0"/>
            <wp:docPr id="5" name="Diagra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3"/>
                    <pic:cNvPicPr>
                      <a:picLocks noChangeArrowheads="1"/>
                    </pic:cNvPicPr>
                  </pic:nvPicPr>
                  <pic:blipFill>
                    <a:blip r:embed="rId12">
                      <a:extLst>
                        <a:ext uri="{28A0092B-C50C-407E-A947-70E740481C1C}">
                          <a14:useLocalDpi xmlns:a14="http://schemas.microsoft.com/office/drawing/2010/main" val="0"/>
                        </a:ext>
                      </a:extLst>
                    </a:blip>
                    <a:srcRect t="-19553" b="-20113"/>
                    <a:stretch>
                      <a:fillRect/>
                    </a:stretch>
                  </pic:blipFill>
                  <pic:spPr bwMode="auto">
                    <a:xfrm>
                      <a:off x="0" y="0"/>
                      <a:ext cx="6116320" cy="3142053"/>
                    </a:xfrm>
                    <a:prstGeom prst="rect">
                      <a:avLst/>
                    </a:prstGeom>
                    <a:noFill/>
                    <a:ln>
                      <a:noFill/>
                    </a:ln>
                  </pic:spPr>
                </pic:pic>
              </a:graphicData>
            </a:graphic>
          </wp:inline>
        </w:drawing>
      </w:r>
    </w:p>
    <w:p w14:paraId="440CFF9A" w14:textId="77777777" w:rsidR="00B266B5" w:rsidRPr="0042072C" w:rsidRDefault="00B266B5" w:rsidP="00B266B5">
      <w:pPr>
        <w:rPr>
          <w:rFonts w:asciiTheme="minorHAnsi" w:hAnsiTheme="minorHAnsi"/>
          <w:noProof/>
          <w:sz w:val="20"/>
          <w:szCs w:val="20"/>
        </w:rPr>
      </w:pPr>
      <w:r w:rsidRPr="0042072C">
        <w:rPr>
          <w:rFonts w:asciiTheme="minorHAnsi" w:hAnsiTheme="minorHAnsi"/>
          <w:noProof/>
          <w:sz w:val="20"/>
          <w:szCs w:val="20"/>
        </w:rPr>
        <w:t>Figure 3 – Operational sturcture and key responsabilities</w:t>
      </w:r>
    </w:p>
    <w:p w14:paraId="07EB877C" w14:textId="77777777" w:rsidR="006164CE" w:rsidRDefault="006164CE" w:rsidP="00B266B5">
      <w:pPr>
        <w:rPr>
          <w:noProof/>
        </w:rPr>
      </w:pPr>
    </w:p>
    <w:p w14:paraId="41B699C7" w14:textId="77777777" w:rsidR="00B266B5" w:rsidRPr="00562162" w:rsidRDefault="00B266B5" w:rsidP="00B266B5">
      <w:pPr>
        <w:rPr>
          <w:rFonts w:asciiTheme="minorHAnsi" w:hAnsiTheme="minorHAnsi"/>
          <w:b/>
          <w:color w:val="000000"/>
          <w:sz w:val="22"/>
          <w:szCs w:val="22"/>
        </w:rPr>
      </w:pPr>
      <w:r w:rsidRPr="00562162">
        <w:rPr>
          <w:rFonts w:asciiTheme="minorHAnsi" w:hAnsiTheme="minorHAnsi"/>
          <w:b/>
          <w:color w:val="000000"/>
          <w:sz w:val="22"/>
          <w:szCs w:val="22"/>
        </w:rPr>
        <w:t>Requirements</w:t>
      </w:r>
      <w:r w:rsidRPr="00562162">
        <w:rPr>
          <w:rFonts w:asciiTheme="minorHAnsi" w:hAnsiTheme="minorHAnsi"/>
          <w:b/>
          <w:bCs/>
          <w:color w:val="000000"/>
          <w:sz w:val="22"/>
          <w:szCs w:val="22"/>
        </w:rPr>
        <w:t xml:space="preserve"> for replacement of traditional stoves</w:t>
      </w:r>
      <w:r w:rsidRPr="00562162">
        <w:rPr>
          <w:rStyle w:val="FootnoteReference"/>
          <w:rFonts w:asciiTheme="minorHAnsi" w:hAnsiTheme="minorHAnsi"/>
          <w:b/>
          <w:bCs/>
          <w:color w:val="000000"/>
          <w:sz w:val="22"/>
          <w:szCs w:val="22"/>
        </w:rPr>
        <w:footnoteReference w:id="13"/>
      </w:r>
    </w:p>
    <w:p w14:paraId="1536312D"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Monitoring practices ensures that either the replaced low efficiency appliances are disposed of and are not used or found in the kitchen environment within the boundary or within the region. Whenever a low efficiency appliance was found in place and in use, Simoshi ensured the school/institution discontinued its use and replaced it with a Ugastove IICS.</w:t>
      </w:r>
    </w:p>
    <w:p w14:paraId="5B094292" w14:textId="77777777" w:rsidR="00B266B5" w:rsidRPr="00562162" w:rsidRDefault="00B266B5" w:rsidP="0008371D">
      <w:pPr>
        <w:rPr>
          <w:rFonts w:asciiTheme="minorHAnsi" w:hAnsiTheme="minorHAnsi"/>
          <w:color w:val="000000"/>
          <w:sz w:val="22"/>
          <w:szCs w:val="22"/>
        </w:rPr>
      </w:pPr>
    </w:p>
    <w:p w14:paraId="0D4BAFDC"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lastRenderedPageBreak/>
        <w:t>Monitoring procedures</w:t>
      </w:r>
    </w:p>
    <w:p w14:paraId="2BA65614"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Simoshi checked that replaced low efficiency appliances have been dismantled and are no longer in use by the schools/institutions within the project boundary.</w:t>
      </w:r>
    </w:p>
    <w:p w14:paraId="2740F7DD" w14:textId="77777777" w:rsidR="00B266B5" w:rsidRPr="00562162" w:rsidRDefault="00B266B5" w:rsidP="0008371D">
      <w:pPr>
        <w:rPr>
          <w:rFonts w:asciiTheme="minorHAnsi" w:hAnsiTheme="minorHAnsi"/>
          <w:color w:val="000000"/>
          <w:sz w:val="22"/>
          <w:szCs w:val="22"/>
        </w:rPr>
      </w:pPr>
    </w:p>
    <w:p w14:paraId="02718E6A" w14:textId="77777777" w:rsidR="00B266B5" w:rsidRPr="00562162" w:rsidRDefault="00B266B5" w:rsidP="0008371D">
      <w:pPr>
        <w:tabs>
          <w:tab w:val="left" w:pos="1008"/>
        </w:tabs>
        <w:rPr>
          <w:rFonts w:asciiTheme="minorHAnsi" w:hAnsiTheme="minorHAnsi"/>
          <w:color w:val="000000"/>
          <w:sz w:val="22"/>
          <w:szCs w:val="22"/>
        </w:rPr>
      </w:pPr>
      <w:r w:rsidRPr="00562162">
        <w:rPr>
          <w:rFonts w:asciiTheme="minorHAnsi" w:hAnsiTheme="minorHAnsi"/>
          <w:color w:val="000000"/>
          <w:sz w:val="22"/>
          <w:szCs w:val="22"/>
        </w:rPr>
        <w:t>During usage surveys, if evidence of use of traditional cooking appliances was found in schools/institutions that have purchased an IICS only during peak cooking needs (e.g. for celebrations) then it was assumed that there is no adjustment needed because the baseline study is performed in schools/institutions during normal cooking conditions and data from peak cooking has not been taken into account in the B</w:t>
      </w:r>
      <w:r w:rsidRPr="00562162">
        <w:rPr>
          <w:rFonts w:asciiTheme="minorHAnsi" w:hAnsiTheme="minorHAnsi"/>
          <w:color w:val="000000"/>
          <w:sz w:val="22"/>
          <w:szCs w:val="22"/>
          <w:vertAlign w:val="subscript"/>
        </w:rPr>
        <w:t>old</w:t>
      </w:r>
      <w:r w:rsidRPr="00562162">
        <w:rPr>
          <w:rFonts w:asciiTheme="minorHAnsi" w:hAnsiTheme="minorHAnsi"/>
          <w:color w:val="000000"/>
          <w:sz w:val="22"/>
          <w:szCs w:val="22"/>
        </w:rPr>
        <w:t xml:space="preserve"> calculations.</w:t>
      </w:r>
    </w:p>
    <w:p w14:paraId="597123AA" w14:textId="77777777" w:rsidR="00B266B5" w:rsidRPr="00562162" w:rsidRDefault="00B266B5" w:rsidP="00B266B5">
      <w:pPr>
        <w:rPr>
          <w:rFonts w:asciiTheme="minorHAnsi" w:hAnsiTheme="minorHAnsi"/>
          <w:color w:val="000000"/>
          <w:sz w:val="22"/>
          <w:szCs w:val="22"/>
        </w:rPr>
      </w:pPr>
    </w:p>
    <w:p w14:paraId="64722293" w14:textId="77777777" w:rsidR="00B266B5" w:rsidRPr="00562162" w:rsidRDefault="00B266B5" w:rsidP="00B266B5">
      <w:pPr>
        <w:rPr>
          <w:rFonts w:asciiTheme="minorHAnsi" w:hAnsiTheme="minorHAnsi"/>
          <w:b/>
          <w:bCs/>
          <w:color w:val="000000"/>
          <w:sz w:val="22"/>
          <w:szCs w:val="22"/>
        </w:rPr>
      </w:pPr>
      <w:r w:rsidRPr="00562162">
        <w:rPr>
          <w:rFonts w:asciiTheme="minorHAnsi" w:hAnsiTheme="minorHAnsi"/>
          <w:b/>
          <w:color w:val="000000"/>
          <w:sz w:val="22"/>
          <w:szCs w:val="22"/>
        </w:rPr>
        <w:t>Monitoring procedures</w:t>
      </w:r>
      <w:r w:rsidRPr="00562162">
        <w:rPr>
          <w:rFonts w:asciiTheme="minorHAnsi" w:hAnsiTheme="minorHAnsi"/>
          <w:b/>
          <w:bCs/>
          <w:color w:val="000000"/>
          <w:sz w:val="22"/>
          <w:szCs w:val="22"/>
        </w:rPr>
        <w:t xml:space="preserve"> for efficiency or fuel consumption of IICS</w:t>
      </w:r>
    </w:p>
    <w:p w14:paraId="09A54EE0" w14:textId="77777777" w:rsidR="00B266B5" w:rsidRPr="00562162" w:rsidRDefault="00B266B5" w:rsidP="0008371D">
      <w:pPr>
        <w:tabs>
          <w:tab w:val="left" w:pos="1008"/>
        </w:tabs>
        <w:rPr>
          <w:rFonts w:asciiTheme="minorHAnsi" w:hAnsiTheme="minorHAnsi"/>
          <w:sz w:val="22"/>
          <w:szCs w:val="22"/>
        </w:rPr>
      </w:pPr>
      <w:r w:rsidRPr="00562162">
        <w:rPr>
          <w:rFonts w:asciiTheme="minorHAnsi" w:hAnsiTheme="minorHAnsi"/>
          <w:sz w:val="22"/>
          <w:szCs w:val="22"/>
        </w:rPr>
        <w:t>In general, a cohort is defined as the year that an IICS model is sold in or gone through maintenance in the same year.</w:t>
      </w:r>
    </w:p>
    <w:p w14:paraId="25CFA950" w14:textId="77777777" w:rsidR="00B266B5" w:rsidRPr="00562162" w:rsidRDefault="00B266B5" w:rsidP="0008371D">
      <w:pPr>
        <w:rPr>
          <w:rFonts w:asciiTheme="minorHAnsi" w:hAnsiTheme="minorHAnsi"/>
          <w:sz w:val="22"/>
          <w:szCs w:val="22"/>
        </w:rPr>
      </w:pPr>
    </w:p>
    <w:p w14:paraId="2A9F35E9" w14:textId="77777777" w:rsidR="00B266B5" w:rsidRPr="00562162" w:rsidRDefault="00B266B5" w:rsidP="0008371D">
      <w:pPr>
        <w:tabs>
          <w:tab w:val="left" w:pos="1008"/>
        </w:tabs>
        <w:rPr>
          <w:rFonts w:asciiTheme="minorHAnsi" w:hAnsiTheme="minorHAnsi"/>
          <w:color w:val="000000"/>
          <w:sz w:val="22"/>
          <w:szCs w:val="22"/>
        </w:rPr>
      </w:pPr>
      <w:r w:rsidRPr="00562162">
        <w:rPr>
          <w:rFonts w:asciiTheme="minorHAnsi" w:hAnsiTheme="minorHAnsi"/>
          <w:color w:val="000000"/>
          <w:sz w:val="22"/>
          <w:szCs w:val="22"/>
        </w:rPr>
        <w:t>Cohorts of IICS that are older than the expected normal lifetime of the IICS may or may not be included in the monitoring, and accordingly regarded in the calculation of emission reductions. For example, the Ugastove portable firewood IICS has got a 10-year lifetime</w:t>
      </w:r>
      <w:r w:rsidRPr="00562162">
        <w:rPr>
          <w:rStyle w:val="FootnoteReference"/>
          <w:rFonts w:asciiTheme="minorHAnsi" w:hAnsiTheme="minorHAnsi"/>
          <w:color w:val="000000"/>
          <w:sz w:val="22"/>
          <w:szCs w:val="22"/>
        </w:rPr>
        <w:footnoteReference w:id="14"/>
      </w:r>
      <w:r w:rsidRPr="00562162">
        <w:rPr>
          <w:rFonts w:asciiTheme="minorHAnsi" w:hAnsiTheme="minorHAnsi"/>
          <w:color w:val="000000"/>
          <w:sz w:val="22"/>
          <w:szCs w:val="22"/>
        </w:rPr>
        <w:t>. After its 10 years of use from the time of the IICS’s commissioning date, Simoshi will assess whether the IICS will go through a complete overhaul to continue being used under the same serial number, or will be completely replaced with a new IICS. For this Monitoring Period, the first IICS were installed during March 2016 hence all IICS have been included.</w:t>
      </w:r>
    </w:p>
    <w:p w14:paraId="38E3E8F0" w14:textId="77777777" w:rsidR="00B266B5" w:rsidRPr="00562162" w:rsidRDefault="00B266B5" w:rsidP="0008371D">
      <w:pPr>
        <w:tabs>
          <w:tab w:val="left" w:pos="1008"/>
        </w:tabs>
        <w:rPr>
          <w:rFonts w:asciiTheme="minorHAnsi" w:hAnsiTheme="minorHAnsi"/>
          <w:color w:val="000000"/>
          <w:sz w:val="22"/>
          <w:szCs w:val="22"/>
        </w:rPr>
      </w:pPr>
    </w:p>
    <w:p w14:paraId="1A6C08FF" w14:textId="77777777" w:rsidR="00B266B5" w:rsidRPr="00562162" w:rsidRDefault="00B266B5" w:rsidP="0008371D">
      <w:pPr>
        <w:rPr>
          <w:rFonts w:asciiTheme="minorHAnsi" w:hAnsiTheme="minorHAnsi" w:cs="Arial"/>
          <w:sz w:val="22"/>
          <w:szCs w:val="22"/>
        </w:rPr>
      </w:pPr>
      <w:r w:rsidRPr="00562162">
        <w:rPr>
          <w:rFonts w:asciiTheme="minorHAnsi" w:hAnsiTheme="minorHAnsi" w:cs="Arial"/>
          <w:sz w:val="22"/>
          <w:szCs w:val="22"/>
        </w:rPr>
        <w:t xml:space="preserve">The project activity has conducted systematic verification for the usage rate and continued use of pre-project devices, hence no sampling has been carried out and no categorization in batches is necessary in regards to these two parameters. </w:t>
      </w:r>
    </w:p>
    <w:p w14:paraId="3DA1CEE4" w14:textId="77777777" w:rsidR="00B266B5" w:rsidRPr="00562162" w:rsidRDefault="00B266B5" w:rsidP="0008371D">
      <w:pPr>
        <w:tabs>
          <w:tab w:val="left" w:pos="1008"/>
        </w:tabs>
        <w:rPr>
          <w:rFonts w:asciiTheme="minorHAnsi" w:hAnsiTheme="minorHAnsi"/>
          <w:color w:val="000000"/>
          <w:sz w:val="22"/>
          <w:szCs w:val="22"/>
        </w:rPr>
      </w:pPr>
    </w:p>
    <w:p w14:paraId="038AD9C6" w14:textId="77777777" w:rsidR="00B266B5" w:rsidRPr="00562162" w:rsidRDefault="00B266B5" w:rsidP="0008371D">
      <w:pPr>
        <w:rPr>
          <w:rFonts w:asciiTheme="minorHAnsi" w:hAnsiTheme="minorHAnsi" w:cs="Arial"/>
          <w:bCs/>
          <w:iCs/>
          <w:sz w:val="22"/>
          <w:szCs w:val="22"/>
        </w:rPr>
      </w:pPr>
      <w:r w:rsidRPr="00562162">
        <w:rPr>
          <w:rFonts w:asciiTheme="minorHAnsi" w:hAnsiTheme="minorHAnsi"/>
          <w:sz w:val="22"/>
          <w:szCs w:val="22"/>
        </w:rPr>
        <w:t xml:space="preserve">The WBT option has been chosen for calculating the IICS thermal efficiency used in </w:t>
      </w:r>
      <w:proofErr w:type="gramStart"/>
      <w:r w:rsidRPr="00562162">
        <w:rPr>
          <w:rFonts w:asciiTheme="minorHAnsi" w:hAnsiTheme="minorHAnsi" w:cs="Arial"/>
          <w:sz w:val="22"/>
          <w:szCs w:val="22"/>
        </w:rPr>
        <w:t>By,savings</w:t>
      </w:r>
      <w:proofErr w:type="gramEnd"/>
      <w:r w:rsidRPr="00562162">
        <w:rPr>
          <w:rFonts w:asciiTheme="minorHAnsi" w:hAnsiTheme="minorHAnsi" w:cs="Arial"/>
          <w:sz w:val="22"/>
          <w:szCs w:val="22"/>
        </w:rPr>
        <w:t xml:space="preserve">. </w:t>
      </w:r>
      <w:r w:rsidRPr="00562162">
        <w:rPr>
          <w:rFonts w:asciiTheme="minorHAnsi" w:hAnsiTheme="minorHAnsi" w:cs="Arial"/>
          <w:bCs/>
          <w:iCs/>
          <w:sz w:val="22"/>
          <w:szCs w:val="22"/>
        </w:rPr>
        <w:t>The simplified approach has been selected (for details see section 6.1, table 11 of the methodology). The tests have been conducted by the PP.</w:t>
      </w:r>
      <w:r w:rsidRPr="00562162">
        <w:rPr>
          <w:rStyle w:val="FootnoteReference"/>
          <w:rFonts w:asciiTheme="minorHAnsi" w:hAnsiTheme="minorHAnsi" w:cs="Arial"/>
          <w:bCs/>
          <w:iCs/>
          <w:sz w:val="22"/>
          <w:szCs w:val="22"/>
        </w:rPr>
        <w:footnoteReference w:id="15"/>
      </w:r>
    </w:p>
    <w:p w14:paraId="00D12559" w14:textId="77777777" w:rsidR="00B266B5" w:rsidRPr="00562162" w:rsidRDefault="00B266B5" w:rsidP="0008371D">
      <w:pPr>
        <w:rPr>
          <w:rFonts w:asciiTheme="minorHAnsi" w:hAnsiTheme="minorHAnsi" w:cs="Arial"/>
          <w:bCs/>
          <w:iCs/>
          <w:sz w:val="22"/>
          <w:szCs w:val="22"/>
        </w:rPr>
      </w:pPr>
    </w:p>
    <w:p w14:paraId="72928572" w14:textId="77777777" w:rsidR="00B266B5" w:rsidRPr="00562162" w:rsidRDefault="00B266B5" w:rsidP="0008371D">
      <w:pPr>
        <w:tabs>
          <w:tab w:val="left" w:pos="1008"/>
        </w:tabs>
        <w:rPr>
          <w:rFonts w:asciiTheme="minorHAnsi" w:hAnsiTheme="minorHAnsi"/>
          <w:sz w:val="22"/>
          <w:szCs w:val="22"/>
        </w:rPr>
      </w:pPr>
      <w:r w:rsidRPr="00562162">
        <w:rPr>
          <w:rFonts w:asciiTheme="minorHAnsi" w:eastAsia="MS Mincho" w:hAnsiTheme="minorHAnsi" w:cs="Arial"/>
          <w:color w:val="000000"/>
          <w:sz w:val="22"/>
          <w:szCs w:val="22"/>
        </w:rPr>
        <w:t>PP has carried out WBTs on all 30 litres IICS capacity and applied conservatively the lowest resulted thermal efficiency across all IICS sizes.</w:t>
      </w:r>
      <w:r w:rsidRPr="00562162">
        <w:rPr>
          <w:rStyle w:val="FootnoteReference"/>
          <w:rFonts w:asciiTheme="minorHAnsi" w:eastAsia="MS Mincho" w:hAnsiTheme="minorHAnsi" w:cs="Arial"/>
          <w:color w:val="000000"/>
          <w:sz w:val="22"/>
          <w:szCs w:val="22"/>
        </w:rPr>
        <w:footnoteReference w:id="16"/>
      </w:r>
      <w:r w:rsidRPr="00562162">
        <w:rPr>
          <w:rFonts w:asciiTheme="minorHAnsi" w:eastAsia="MS Mincho" w:hAnsiTheme="minorHAnsi" w:cs="Arial"/>
          <w:color w:val="000000"/>
          <w:sz w:val="22"/>
          <w:szCs w:val="22"/>
        </w:rPr>
        <w:t xml:space="preserve"> </w:t>
      </w:r>
      <w:r w:rsidRPr="00562162">
        <w:rPr>
          <w:rFonts w:asciiTheme="minorHAnsi" w:hAnsiTheme="minorHAnsi"/>
          <w:sz w:val="22"/>
          <w:szCs w:val="22"/>
        </w:rPr>
        <w:t>The SSC WG considered that applying the lowest efficiency found in IICS with saucepan capacities of 30 litres for IICS with saucepan capacities larger than 30 litres would be a conservative approach when the IICS designs and maintenance practices are comparable.</w:t>
      </w:r>
    </w:p>
    <w:p w14:paraId="7A165681" w14:textId="77777777" w:rsidR="00B266B5" w:rsidRPr="00562162" w:rsidRDefault="00B266B5" w:rsidP="0008371D">
      <w:pPr>
        <w:rPr>
          <w:rFonts w:asciiTheme="minorHAnsi" w:hAnsiTheme="minorHAnsi" w:cs="Arial"/>
          <w:color w:val="000000"/>
          <w:sz w:val="22"/>
          <w:szCs w:val="22"/>
        </w:rPr>
      </w:pPr>
    </w:p>
    <w:p w14:paraId="4601946A" w14:textId="77777777" w:rsidR="00B266B5" w:rsidRPr="00562162" w:rsidRDefault="00B266B5" w:rsidP="0008371D">
      <w:pPr>
        <w:autoSpaceDE w:val="0"/>
        <w:rPr>
          <w:rFonts w:asciiTheme="minorHAnsi" w:hAnsiTheme="minorHAnsi" w:cs="Arial"/>
          <w:sz w:val="22"/>
          <w:szCs w:val="22"/>
        </w:rPr>
      </w:pPr>
      <w:r w:rsidRPr="00562162">
        <w:rPr>
          <w:rFonts w:asciiTheme="minorHAnsi" w:hAnsiTheme="minorHAnsi" w:cs="Arial"/>
          <w:sz w:val="22"/>
          <w:szCs w:val="22"/>
        </w:rPr>
        <w:t xml:space="preserve">The sampling frame consists of all schools/institutions and its corresponding IICS from the first batch. The first batch is defined as the first year (i.e. from </w:t>
      </w:r>
      <w:r w:rsidRPr="00562162">
        <w:rPr>
          <w:rFonts w:asciiTheme="minorHAnsi" w:hAnsiTheme="minorHAnsi"/>
          <w:sz w:val="22"/>
          <w:szCs w:val="22"/>
          <w:lang w:val="fr-CH"/>
        </w:rPr>
        <w:t xml:space="preserve">26/03/2016 </w:t>
      </w:r>
      <w:r w:rsidRPr="00562162">
        <w:rPr>
          <w:rStyle w:val="FootnoteReference"/>
          <w:rFonts w:asciiTheme="minorHAnsi" w:hAnsiTheme="minorHAnsi" w:cs="Arial"/>
          <w:sz w:val="22"/>
          <w:szCs w:val="22"/>
        </w:rPr>
        <w:footnoteReference w:id="17"/>
      </w:r>
      <w:r w:rsidRPr="00562162">
        <w:rPr>
          <w:rFonts w:asciiTheme="minorHAnsi" w:hAnsiTheme="minorHAnsi" w:cs="Arial"/>
          <w:sz w:val="22"/>
          <w:szCs w:val="22"/>
        </w:rPr>
        <w:t xml:space="preserve"> to 25/03/2017) in which schools/institutions were included in the project and IICS disseminated to those institutions</w:t>
      </w:r>
      <w:r w:rsidRPr="00562162">
        <w:rPr>
          <w:rStyle w:val="FootnoteReference"/>
          <w:rFonts w:asciiTheme="minorHAnsi" w:hAnsiTheme="minorHAnsi" w:cs="Arial"/>
          <w:sz w:val="22"/>
          <w:szCs w:val="22"/>
        </w:rPr>
        <w:footnoteReference w:id="18"/>
      </w:r>
      <w:r w:rsidRPr="00562162">
        <w:rPr>
          <w:rFonts w:asciiTheme="minorHAnsi" w:hAnsiTheme="minorHAnsi" w:cs="Arial"/>
          <w:sz w:val="22"/>
          <w:szCs w:val="22"/>
        </w:rPr>
        <w:t xml:space="preserve">. The IICS disseminated in the period from 26/03/2016 to 25/03/2017 represent the first and oldest age group amongst the </w:t>
      </w:r>
      <w:r w:rsidRPr="00562162">
        <w:rPr>
          <w:rFonts w:asciiTheme="minorHAnsi" w:hAnsiTheme="minorHAnsi" w:cs="Arial"/>
          <w:sz w:val="22"/>
          <w:szCs w:val="22"/>
        </w:rPr>
        <w:lastRenderedPageBreak/>
        <w:t xml:space="preserve">overall population. An institution which has been identified as non-user does not make part of the sampling frame. </w:t>
      </w:r>
    </w:p>
    <w:p w14:paraId="45A78298" w14:textId="77777777" w:rsidR="00B266B5" w:rsidRPr="00562162" w:rsidRDefault="00B266B5" w:rsidP="0008371D">
      <w:pPr>
        <w:rPr>
          <w:rFonts w:asciiTheme="minorHAnsi" w:hAnsiTheme="minorHAnsi" w:cs="Arial"/>
          <w:color w:val="000000"/>
          <w:sz w:val="22"/>
          <w:szCs w:val="22"/>
        </w:rPr>
      </w:pPr>
    </w:p>
    <w:p w14:paraId="4649E420"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s="Arial"/>
          <w:sz w:val="22"/>
          <w:szCs w:val="22"/>
        </w:rPr>
        <w:t xml:space="preserve">The project activity has decided to take a census approach and tested all the twelve IICS of 30 litres </w:t>
      </w:r>
      <w:r w:rsidRPr="00562162">
        <w:rPr>
          <w:rFonts w:asciiTheme="minorHAnsi" w:hAnsiTheme="minorHAnsi"/>
          <w:color w:val="000000"/>
          <w:sz w:val="22"/>
          <w:szCs w:val="22"/>
        </w:rPr>
        <w:t xml:space="preserve">capacity from the first batch from 26/03/2016 to 25/03/2017. </w:t>
      </w:r>
      <w:r w:rsidRPr="00562162">
        <w:rPr>
          <w:rFonts w:asciiTheme="minorHAnsi" w:hAnsiTheme="minorHAnsi" w:cs="Arial"/>
          <w:sz w:val="22"/>
          <w:szCs w:val="22"/>
        </w:rPr>
        <w:t xml:space="preserve">Results from this first batch will be applied to all subsequent batches. The efficiency of the project devices of the school/institution of this first batch will be monitored annually through a census approach and the results will be applied correspondingly to all subsequent batches.  </w:t>
      </w:r>
    </w:p>
    <w:p w14:paraId="1BC1707A" w14:textId="77777777" w:rsidR="00B266B5" w:rsidRPr="00562162" w:rsidRDefault="00B266B5" w:rsidP="00B266B5">
      <w:pPr>
        <w:rPr>
          <w:rFonts w:asciiTheme="minorHAnsi" w:hAnsiTheme="minorHAnsi"/>
          <w:color w:val="000000"/>
          <w:sz w:val="22"/>
          <w:szCs w:val="22"/>
        </w:rPr>
      </w:pPr>
    </w:p>
    <w:p w14:paraId="6704AB6B" w14:textId="77777777" w:rsidR="00B266B5" w:rsidRPr="00562162" w:rsidRDefault="00B266B5" w:rsidP="0008371D">
      <w:pPr>
        <w:rPr>
          <w:rFonts w:asciiTheme="minorHAnsi" w:eastAsia="MS Mincho" w:hAnsiTheme="minorHAnsi" w:cs="Arial"/>
          <w:color w:val="000000"/>
          <w:sz w:val="22"/>
          <w:szCs w:val="22"/>
        </w:rPr>
      </w:pPr>
      <w:r w:rsidRPr="00562162">
        <w:rPr>
          <w:rFonts w:asciiTheme="minorHAnsi" w:hAnsiTheme="minorHAnsi" w:cs="Arial"/>
          <w:sz w:val="22"/>
          <w:szCs w:val="22"/>
        </w:rPr>
        <w:t xml:space="preserve">Simoshi has systematically conducted quality checks on its IICS orders to the IICS manufacturer Ugastove, following the Quality Assurance and Quality Control Manual, assuring a good quality management system is in place. </w:t>
      </w:r>
      <w:r w:rsidRPr="00562162">
        <w:rPr>
          <w:rFonts w:asciiTheme="minorHAnsi" w:eastAsia="MS Mincho" w:hAnsiTheme="minorHAnsi" w:cs="Arial"/>
          <w:color w:val="000000"/>
          <w:sz w:val="22"/>
          <w:szCs w:val="22"/>
        </w:rPr>
        <w:t>Simoshi has ensured that IICS models from the selected IICS Ugastove manufacturer follows Simoshi’s Quality Assurance and Quality Control Manual (which includes consistency in manufacturing practices and materials used) and Simoshi’s Maintenance Manual that demonstrates comparable maintenance and repair practices on all IICS included under the project activity.</w:t>
      </w:r>
    </w:p>
    <w:p w14:paraId="3931236E" w14:textId="77777777" w:rsidR="00B266B5" w:rsidRPr="00562162" w:rsidRDefault="00B266B5" w:rsidP="00B266B5">
      <w:pPr>
        <w:rPr>
          <w:rFonts w:asciiTheme="minorHAnsi" w:eastAsia="MS Mincho" w:hAnsiTheme="minorHAnsi" w:cs="Arial"/>
          <w:color w:val="000000"/>
          <w:sz w:val="22"/>
          <w:szCs w:val="22"/>
        </w:rPr>
      </w:pPr>
    </w:p>
    <w:p w14:paraId="2D28FA98" w14:textId="77777777" w:rsidR="00B266B5" w:rsidRPr="00562162" w:rsidRDefault="00B266B5" w:rsidP="00B266B5">
      <w:pPr>
        <w:rPr>
          <w:rFonts w:asciiTheme="minorHAnsi" w:hAnsiTheme="minorHAnsi"/>
          <w:b/>
          <w:bCs/>
          <w:color w:val="000000"/>
          <w:sz w:val="22"/>
          <w:szCs w:val="22"/>
        </w:rPr>
      </w:pPr>
      <w:r w:rsidRPr="00562162">
        <w:rPr>
          <w:rFonts w:asciiTheme="minorHAnsi" w:hAnsiTheme="minorHAnsi"/>
          <w:b/>
          <w:bCs/>
          <w:color w:val="000000"/>
          <w:sz w:val="22"/>
          <w:szCs w:val="22"/>
        </w:rPr>
        <w:t xml:space="preserve">Data collection </w:t>
      </w:r>
    </w:p>
    <w:p w14:paraId="18226593"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Simoshi collects the data necessary for the monitoring and for the emission reductions calculation. Data is managed through an electronic database and an especially dedicated Kenga IT infrastructure – developed by Omni-Tech Limited - that can directly attribute the data to each school/institution, thereby allowing unambiguous determination of the emission reductions attributable to the project activity.</w:t>
      </w:r>
    </w:p>
    <w:p w14:paraId="7A9F6F65" w14:textId="77777777" w:rsidR="00BD4A8A" w:rsidRDefault="00BD4A8A" w:rsidP="0008371D">
      <w:pPr>
        <w:rPr>
          <w:color w:val="000000"/>
        </w:rPr>
      </w:pPr>
    </w:p>
    <w:p w14:paraId="51818255" w14:textId="04AD8C38" w:rsidR="005B3C63" w:rsidRDefault="00F61527" w:rsidP="00B266B5">
      <w:pPr>
        <w:rPr>
          <w:color w:val="000000"/>
        </w:rPr>
      </w:pPr>
      <w:r w:rsidRPr="00917DBA">
        <w:rPr>
          <w:noProof/>
          <w:color w:val="000000"/>
        </w:rPr>
        <w:drawing>
          <wp:inline distT="0" distB="0" distL="0" distR="0" wp14:anchorId="70C25BB4" wp14:editId="660B879E">
            <wp:extent cx="5999088" cy="31340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enga ER calculation.jpg"/>
                    <pic:cNvPicPr/>
                  </pic:nvPicPr>
                  <pic:blipFill>
                    <a:blip r:embed="rId13">
                      <a:extLst>
                        <a:ext uri="{28A0092B-C50C-407E-A947-70E740481C1C}">
                          <a14:useLocalDpi xmlns:a14="http://schemas.microsoft.com/office/drawing/2010/main" val="0"/>
                        </a:ext>
                      </a:extLst>
                    </a:blip>
                    <a:stretch>
                      <a:fillRect/>
                    </a:stretch>
                  </pic:blipFill>
                  <pic:spPr>
                    <a:xfrm>
                      <a:off x="0" y="0"/>
                      <a:ext cx="6025089" cy="3147660"/>
                    </a:xfrm>
                    <a:prstGeom prst="rect">
                      <a:avLst/>
                    </a:prstGeom>
                  </pic:spPr>
                </pic:pic>
              </a:graphicData>
            </a:graphic>
          </wp:inline>
        </w:drawing>
      </w:r>
    </w:p>
    <w:p w14:paraId="7071CE78" w14:textId="77777777" w:rsidR="00B266B5" w:rsidRPr="0042072C" w:rsidRDefault="00B266B5" w:rsidP="00B266B5">
      <w:pPr>
        <w:rPr>
          <w:rFonts w:asciiTheme="minorHAnsi" w:hAnsiTheme="minorHAnsi"/>
          <w:noProof/>
          <w:sz w:val="20"/>
          <w:szCs w:val="20"/>
        </w:rPr>
      </w:pPr>
      <w:r w:rsidRPr="0042072C">
        <w:rPr>
          <w:rFonts w:asciiTheme="minorHAnsi" w:hAnsiTheme="minorHAnsi"/>
          <w:noProof/>
          <w:sz w:val="20"/>
          <w:szCs w:val="20"/>
        </w:rPr>
        <w:t>Figure 4 – Screenshot of Kenga IT infrastructure for ER calculations</w:t>
      </w:r>
    </w:p>
    <w:p w14:paraId="590AB865" w14:textId="77777777" w:rsidR="00B266B5" w:rsidRDefault="00B266B5" w:rsidP="00B266B5"/>
    <w:p w14:paraId="135EDECC" w14:textId="77777777" w:rsidR="00E4710E" w:rsidRDefault="00E4710E" w:rsidP="00B266B5"/>
    <w:p w14:paraId="0B50DCA0" w14:textId="77777777" w:rsidR="00B266B5" w:rsidRPr="00562162" w:rsidRDefault="00B266B5" w:rsidP="00B266B5">
      <w:pPr>
        <w:rPr>
          <w:rFonts w:asciiTheme="minorHAnsi" w:hAnsiTheme="minorHAnsi"/>
          <w:b/>
          <w:bCs/>
          <w:color w:val="000000"/>
          <w:sz w:val="22"/>
          <w:szCs w:val="22"/>
        </w:rPr>
      </w:pPr>
      <w:r w:rsidRPr="00562162">
        <w:rPr>
          <w:rFonts w:asciiTheme="minorHAnsi" w:hAnsiTheme="minorHAnsi"/>
          <w:b/>
          <w:bCs/>
          <w:color w:val="000000"/>
          <w:sz w:val="22"/>
          <w:szCs w:val="22"/>
        </w:rPr>
        <w:t xml:space="preserve">Data archiving </w:t>
      </w:r>
    </w:p>
    <w:p w14:paraId="382CA91D" w14:textId="3F058A36"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Sales Agreements are stored by Simoshi, with an original cop</w:t>
      </w:r>
      <w:r w:rsidR="00C564DB" w:rsidRPr="00562162">
        <w:rPr>
          <w:rFonts w:asciiTheme="minorHAnsi" w:hAnsiTheme="minorHAnsi"/>
          <w:color w:val="000000"/>
          <w:sz w:val="22"/>
          <w:szCs w:val="22"/>
        </w:rPr>
        <w:t>y</w:t>
      </w:r>
      <w:r w:rsidRPr="00562162">
        <w:rPr>
          <w:rFonts w:asciiTheme="minorHAnsi" w:hAnsiTheme="minorHAnsi"/>
          <w:color w:val="000000"/>
          <w:sz w:val="22"/>
          <w:szCs w:val="22"/>
        </w:rPr>
        <w:t xml:space="preserve"> kept by each participating school/institution. A back-up of the project database is also stored on an electronic medium by Simoshi and remotely by the Kenga IT infrastructure provider, Omni-Tech Limited. All data monitored and required for verification and issuance is </w:t>
      </w:r>
      <w:r w:rsidRPr="00562162">
        <w:rPr>
          <w:rFonts w:asciiTheme="minorHAnsi" w:hAnsiTheme="minorHAnsi"/>
          <w:color w:val="000000"/>
          <w:sz w:val="22"/>
          <w:szCs w:val="22"/>
        </w:rPr>
        <w:lastRenderedPageBreak/>
        <w:t xml:space="preserve">kept for at least two years after the end of the crediting period or the last issuance of CERs for the project activity, whichever is later. </w:t>
      </w:r>
    </w:p>
    <w:p w14:paraId="24607FD9" w14:textId="77777777" w:rsidR="00B266B5" w:rsidRPr="00562162" w:rsidRDefault="00B266B5" w:rsidP="00B266B5">
      <w:pPr>
        <w:rPr>
          <w:rFonts w:asciiTheme="minorHAnsi" w:hAnsiTheme="minorHAnsi"/>
          <w:sz w:val="22"/>
          <w:szCs w:val="22"/>
        </w:rPr>
      </w:pPr>
    </w:p>
    <w:p w14:paraId="25157828" w14:textId="77777777" w:rsidR="00B266B5" w:rsidRPr="00562162" w:rsidRDefault="00B266B5" w:rsidP="00B266B5">
      <w:pPr>
        <w:rPr>
          <w:rFonts w:asciiTheme="minorHAnsi" w:hAnsiTheme="minorHAnsi"/>
          <w:b/>
          <w:sz w:val="22"/>
          <w:szCs w:val="22"/>
        </w:rPr>
      </w:pPr>
      <w:r w:rsidRPr="00562162">
        <w:rPr>
          <w:rFonts w:asciiTheme="minorHAnsi" w:hAnsiTheme="minorHAnsi"/>
          <w:b/>
          <w:sz w:val="22"/>
          <w:szCs w:val="22"/>
        </w:rPr>
        <w:t>Training</w:t>
      </w:r>
    </w:p>
    <w:p w14:paraId="43AF6595" w14:textId="77777777" w:rsidR="00B266B5" w:rsidRPr="00562162" w:rsidRDefault="00B266B5" w:rsidP="0008371D">
      <w:pPr>
        <w:rPr>
          <w:rFonts w:asciiTheme="minorHAnsi" w:hAnsiTheme="minorHAnsi"/>
          <w:sz w:val="22"/>
          <w:szCs w:val="22"/>
        </w:rPr>
      </w:pPr>
      <w:r w:rsidRPr="00562162">
        <w:rPr>
          <w:rFonts w:asciiTheme="minorHAnsi" w:hAnsiTheme="minorHAnsi"/>
          <w:sz w:val="22"/>
          <w:szCs w:val="22"/>
        </w:rPr>
        <w:t xml:space="preserve">Simoshi provided the necessary training to its staff and the parties involved in the monitoring to ensure that the data recorded is complete and accurate. </w:t>
      </w:r>
    </w:p>
    <w:p w14:paraId="3AD8D0CF" w14:textId="77777777" w:rsidR="00B266B5" w:rsidRPr="00562162" w:rsidRDefault="00B266B5" w:rsidP="00B266B5">
      <w:pPr>
        <w:rPr>
          <w:rFonts w:asciiTheme="minorHAnsi" w:hAnsiTheme="minorHAnsi"/>
          <w:sz w:val="22"/>
          <w:szCs w:val="22"/>
        </w:rPr>
      </w:pPr>
    </w:p>
    <w:p w14:paraId="2ACF5A36" w14:textId="77777777" w:rsidR="00B266B5" w:rsidRPr="00562162" w:rsidRDefault="00B266B5" w:rsidP="00B266B5">
      <w:pPr>
        <w:rPr>
          <w:rFonts w:asciiTheme="minorHAnsi" w:hAnsiTheme="minorHAnsi"/>
          <w:b/>
          <w:sz w:val="22"/>
          <w:szCs w:val="22"/>
        </w:rPr>
      </w:pPr>
      <w:r w:rsidRPr="00562162">
        <w:rPr>
          <w:rFonts w:asciiTheme="minorHAnsi" w:hAnsiTheme="minorHAnsi"/>
          <w:b/>
          <w:sz w:val="22"/>
          <w:szCs w:val="22"/>
        </w:rPr>
        <w:t>Quality Assurance/Quality Control Procedures</w:t>
      </w:r>
    </w:p>
    <w:p w14:paraId="6FC48841" w14:textId="77777777" w:rsidR="00B266B5" w:rsidRPr="00562162" w:rsidRDefault="00B266B5" w:rsidP="0008371D">
      <w:pPr>
        <w:rPr>
          <w:rFonts w:asciiTheme="minorHAnsi" w:hAnsiTheme="minorHAnsi"/>
          <w:color w:val="000000"/>
          <w:sz w:val="22"/>
          <w:szCs w:val="22"/>
        </w:rPr>
      </w:pPr>
      <w:r w:rsidRPr="00562162">
        <w:rPr>
          <w:rFonts w:asciiTheme="minorHAnsi" w:hAnsiTheme="minorHAnsi"/>
          <w:color w:val="000000"/>
          <w:sz w:val="22"/>
          <w:szCs w:val="22"/>
        </w:rPr>
        <w:t xml:space="preserve">Different quality control and quality assurance measures have been put in place by Simoshi to ensure that all emission reductions are real. Surveys and testing have been carried out and Simoshi has checked the consistency of the results. Simoshi has ensured the studies are accurate and that a conservative approach has been taken. </w:t>
      </w:r>
    </w:p>
    <w:p w14:paraId="61AC201F" w14:textId="77777777" w:rsidR="00B266B5" w:rsidRPr="00562162" w:rsidRDefault="00B266B5" w:rsidP="0008371D">
      <w:pPr>
        <w:rPr>
          <w:rFonts w:asciiTheme="minorHAnsi" w:hAnsiTheme="minorHAnsi"/>
          <w:sz w:val="22"/>
          <w:szCs w:val="22"/>
        </w:rPr>
      </w:pPr>
    </w:p>
    <w:p w14:paraId="23591E81" w14:textId="77777777" w:rsidR="00B266B5" w:rsidRPr="00562162" w:rsidRDefault="00B266B5" w:rsidP="0008371D">
      <w:pPr>
        <w:snapToGrid w:val="0"/>
        <w:rPr>
          <w:rFonts w:asciiTheme="minorHAnsi" w:hAnsiTheme="minorHAnsi"/>
          <w:sz w:val="22"/>
          <w:szCs w:val="22"/>
        </w:rPr>
      </w:pPr>
      <w:r w:rsidRPr="00562162">
        <w:rPr>
          <w:rFonts w:asciiTheme="minorHAnsi" w:hAnsiTheme="minorHAnsi"/>
          <w:sz w:val="22"/>
          <w:szCs w:val="22"/>
        </w:rPr>
        <w:t>Simoshi’s project officer and Simoshi’s data clerk have checked Sales Agreements two levels – when collecting and completing the information on site, and when entering the information on the Kenga IT infrastructure. Missing or wrong data has been corrected if errors made. All IICS under the project activity have been traced and monitored following the monitoring plan.</w:t>
      </w:r>
    </w:p>
    <w:p w14:paraId="2CF3FB27" w14:textId="77777777" w:rsidR="00BD4A8A" w:rsidRPr="00562162" w:rsidRDefault="00BD4A8A" w:rsidP="0008371D">
      <w:pPr>
        <w:snapToGrid w:val="0"/>
        <w:rPr>
          <w:rFonts w:asciiTheme="minorHAnsi" w:hAnsiTheme="minorHAnsi"/>
          <w:sz w:val="22"/>
          <w:szCs w:val="22"/>
        </w:rPr>
      </w:pPr>
    </w:p>
    <w:p w14:paraId="26F6DB2A" w14:textId="77777777" w:rsidR="00B266B5" w:rsidRDefault="00B266B5" w:rsidP="00B266B5">
      <w:r>
        <w:rPr>
          <w:noProof/>
          <w:szCs w:val="22"/>
        </w:rPr>
        <w:drawing>
          <wp:inline distT="0" distB="0" distL="0" distR="0" wp14:anchorId="71BABD45" wp14:editId="23FBE718">
            <wp:extent cx="5418455" cy="4453255"/>
            <wp:effectExtent l="0" t="0" r="0" b="0"/>
            <wp:docPr id="7" name="Picture 20" descr="Monitor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onitoring ch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8455" cy="4453255"/>
                    </a:xfrm>
                    <a:prstGeom prst="rect">
                      <a:avLst/>
                    </a:prstGeom>
                    <a:noFill/>
                    <a:ln>
                      <a:noFill/>
                    </a:ln>
                  </pic:spPr>
                </pic:pic>
              </a:graphicData>
            </a:graphic>
          </wp:inline>
        </w:drawing>
      </w:r>
    </w:p>
    <w:p w14:paraId="6742A57C" w14:textId="77777777" w:rsidR="00E51EF3" w:rsidRPr="0042072C" w:rsidRDefault="00B266B5" w:rsidP="00816579">
      <w:pPr>
        <w:rPr>
          <w:rFonts w:asciiTheme="minorHAnsi" w:hAnsiTheme="minorHAnsi"/>
          <w:noProof/>
          <w:sz w:val="20"/>
          <w:szCs w:val="20"/>
        </w:rPr>
      </w:pPr>
      <w:r w:rsidRPr="0042072C">
        <w:rPr>
          <w:rFonts w:asciiTheme="minorHAnsi" w:hAnsiTheme="minorHAnsi"/>
          <w:noProof/>
          <w:sz w:val="20"/>
          <w:szCs w:val="20"/>
        </w:rPr>
        <w:t>Figure 5 – Sales monitoring flowchart</w:t>
      </w:r>
    </w:p>
    <w:p w14:paraId="02D36DFA" w14:textId="77777777" w:rsidR="00BD4A8A" w:rsidRDefault="00BD4A8A" w:rsidP="00816579">
      <w:pPr>
        <w:rPr>
          <w:noProof/>
        </w:rPr>
      </w:pPr>
    </w:p>
    <w:p w14:paraId="6FA9125E" w14:textId="77777777" w:rsidR="00E4710E" w:rsidRDefault="00E4710E" w:rsidP="00816579">
      <w:pPr>
        <w:rPr>
          <w:noProof/>
        </w:rPr>
      </w:pPr>
    </w:p>
    <w:p w14:paraId="4432A00D" w14:textId="77777777" w:rsidR="00E4710E" w:rsidRDefault="00E4710E" w:rsidP="00816579">
      <w:pPr>
        <w:rPr>
          <w:noProof/>
        </w:rPr>
      </w:pPr>
    </w:p>
    <w:p w14:paraId="6532EEF5" w14:textId="77777777" w:rsidR="00E4710E" w:rsidRDefault="00E4710E" w:rsidP="00816579">
      <w:pPr>
        <w:rPr>
          <w:noProof/>
        </w:rPr>
      </w:pPr>
    </w:p>
    <w:p w14:paraId="6E061DD8" w14:textId="77777777" w:rsidR="00E4710E" w:rsidRDefault="00E4710E" w:rsidP="00816579">
      <w:pPr>
        <w:rPr>
          <w:noProof/>
        </w:rPr>
      </w:pPr>
    </w:p>
    <w:p w14:paraId="7BB3D66F" w14:textId="77777777" w:rsidR="00E4710E" w:rsidRDefault="00E4710E" w:rsidP="00816579">
      <w:pPr>
        <w:rPr>
          <w:noProof/>
        </w:rPr>
      </w:pPr>
    </w:p>
    <w:p w14:paraId="6A332C03" w14:textId="77777777" w:rsidR="00E4710E" w:rsidRPr="003B1DEE" w:rsidRDefault="00E4710E" w:rsidP="00816579">
      <w:pPr>
        <w:rPr>
          <w:noProof/>
        </w:rPr>
      </w:pPr>
    </w:p>
    <w:p w14:paraId="042EC0D4" w14:textId="77777777" w:rsidR="00816579" w:rsidRPr="00241108" w:rsidRDefault="00816579" w:rsidP="00816579">
      <w:pPr>
        <w:pStyle w:val="SectionTitle"/>
      </w:pPr>
      <w:bookmarkStart w:id="26" w:name="_Toc40962747"/>
      <w:bookmarkStart w:id="27" w:name="_Ref47706326"/>
      <w:bookmarkStart w:id="28" w:name="_Ref49860677"/>
      <w:r w:rsidRPr="00241108">
        <w:lastRenderedPageBreak/>
        <w:t>DATA AND PARAMETERS</w:t>
      </w:r>
      <w:bookmarkEnd w:id="26"/>
      <w:bookmarkEnd w:id="27"/>
      <w:bookmarkEnd w:id="28"/>
    </w:p>
    <w:p w14:paraId="10A8308E" w14:textId="77777777" w:rsidR="00816579" w:rsidRDefault="00816579" w:rsidP="00E51EF3">
      <w:pPr>
        <w:pStyle w:val="SectionList"/>
      </w:pPr>
      <w:bookmarkStart w:id="29" w:name="_Ref418094907"/>
      <w:bookmarkStart w:id="30" w:name="_Toc40962748"/>
      <w:r w:rsidRPr="00241108">
        <w:t>Data and parameters fixed ex ante or at renewal of crediting period</w:t>
      </w:r>
      <w:bookmarkEnd w:id="29"/>
      <w:bookmarkEnd w:id="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60821BBF" w14:textId="77777777" w:rsidTr="00D12664">
        <w:trPr>
          <w:cantSplit/>
          <w:trHeight w:val="280"/>
          <w:jc w:val="center"/>
        </w:trPr>
        <w:tc>
          <w:tcPr>
            <w:tcW w:w="1341" w:type="pct"/>
            <w:shd w:val="clear" w:color="auto" w:fill="D9D9D9"/>
          </w:tcPr>
          <w:p w14:paraId="1F5B702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11EA31B8" w14:textId="77777777" w:rsidR="006150EF" w:rsidRPr="00562162" w:rsidRDefault="006150EF" w:rsidP="00D12664">
            <w:pPr>
              <w:pStyle w:val="SDMTableBoxParaNotNumbered"/>
              <w:rPr>
                <w:rFonts w:asciiTheme="minorHAnsi" w:hAnsiTheme="minorHAnsi" w:cs="Arial"/>
                <w:b/>
              </w:rPr>
            </w:pPr>
            <w:r w:rsidRPr="00562162">
              <w:rPr>
                <w:rFonts w:asciiTheme="minorHAnsi" w:hAnsiTheme="minorHAnsi" w:cs="Arial"/>
                <w:b/>
              </w:rPr>
              <w:t>Goal 13: Take urgent action to combat climate change and its impacts</w:t>
            </w:r>
          </w:p>
        </w:tc>
      </w:tr>
      <w:tr w:rsidR="006150EF" w:rsidRPr="006164CE" w14:paraId="4F705B19" w14:textId="77777777" w:rsidTr="00D12664">
        <w:trPr>
          <w:cantSplit/>
          <w:trHeight w:val="280"/>
          <w:jc w:val="center"/>
        </w:trPr>
        <w:tc>
          <w:tcPr>
            <w:tcW w:w="1341" w:type="pct"/>
            <w:shd w:val="clear" w:color="auto" w:fill="D9D9D9"/>
          </w:tcPr>
          <w:p w14:paraId="7A6F63E9"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1E58CAFF" w14:textId="77777777" w:rsidR="006150EF" w:rsidRPr="00562162" w:rsidRDefault="006150EF" w:rsidP="00D12664">
            <w:pPr>
              <w:pStyle w:val="SDMTableBoxParaNotNumbered"/>
              <w:rPr>
                <w:rFonts w:asciiTheme="minorHAnsi" w:hAnsiTheme="minorHAnsi" w:cs="Arial"/>
                <w:b/>
              </w:rPr>
            </w:pPr>
            <w:proofErr w:type="gramStart"/>
            <w:r w:rsidRPr="00562162">
              <w:rPr>
                <w:rFonts w:asciiTheme="minorHAnsi" w:hAnsiTheme="minorHAnsi" w:cs="Arial"/>
                <w:b/>
              </w:rPr>
              <w:t>Bold,p</w:t>
            </w:r>
            <w:proofErr w:type="gramEnd"/>
          </w:p>
        </w:tc>
      </w:tr>
      <w:tr w:rsidR="006150EF" w:rsidRPr="006164CE" w14:paraId="4A5B08B8" w14:textId="77777777" w:rsidTr="00D12664">
        <w:trPr>
          <w:cantSplit/>
          <w:trHeight w:val="281"/>
          <w:jc w:val="center"/>
        </w:trPr>
        <w:tc>
          <w:tcPr>
            <w:tcW w:w="1341" w:type="pct"/>
            <w:shd w:val="clear" w:color="auto" w:fill="D9D9D9"/>
          </w:tcPr>
          <w:p w14:paraId="2463AC58"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1ED772C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Tonnes/person/year</w:t>
            </w:r>
          </w:p>
        </w:tc>
      </w:tr>
      <w:tr w:rsidR="006150EF" w:rsidRPr="006164CE" w14:paraId="7AE925F7" w14:textId="77777777" w:rsidTr="00D12664">
        <w:trPr>
          <w:cantSplit/>
          <w:trHeight w:val="280"/>
          <w:jc w:val="center"/>
        </w:trPr>
        <w:tc>
          <w:tcPr>
            <w:tcW w:w="1341" w:type="pct"/>
            <w:shd w:val="clear" w:color="auto" w:fill="D9D9D9"/>
          </w:tcPr>
          <w:p w14:paraId="216A5F2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08D1FD25" w14:textId="77777777" w:rsidR="006150EF" w:rsidRPr="00562162" w:rsidRDefault="006150EF" w:rsidP="00D12664">
            <w:pPr>
              <w:widowControl w:val="0"/>
              <w:autoSpaceDE w:val="0"/>
              <w:autoSpaceDN w:val="0"/>
              <w:adjustRightInd w:val="0"/>
              <w:spacing w:after="240"/>
              <w:rPr>
                <w:rFonts w:asciiTheme="minorHAnsi" w:eastAsia="MS Mincho" w:hAnsiTheme="minorHAnsi" w:cs="Times"/>
                <w:i/>
                <w:iCs/>
                <w:color w:val="000000"/>
                <w:sz w:val="20"/>
              </w:rPr>
            </w:pPr>
            <w:r w:rsidRPr="00562162">
              <w:rPr>
                <w:rFonts w:asciiTheme="minorHAnsi" w:eastAsia="MS Mincho" w:hAnsiTheme="minorHAnsi" w:cs="Arial"/>
                <w:color w:val="000000"/>
                <w:sz w:val="20"/>
              </w:rPr>
              <w:t xml:space="preserve">Annual quantity of woody biomass that would have been used per person in the school/institution in the absence of the project activity to generate useful thermal energy equivalent to that provided by the project devices </w:t>
            </w:r>
          </w:p>
        </w:tc>
      </w:tr>
      <w:tr w:rsidR="006150EF" w:rsidRPr="006164CE" w14:paraId="78DB75EA" w14:textId="77777777" w:rsidTr="00D12664">
        <w:trPr>
          <w:cantSplit/>
          <w:trHeight w:val="281"/>
          <w:jc w:val="center"/>
        </w:trPr>
        <w:tc>
          <w:tcPr>
            <w:tcW w:w="1341" w:type="pct"/>
            <w:shd w:val="clear" w:color="auto" w:fill="D9D9D9"/>
          </w:tcPr>
          <w:p w14:paraId="5D62776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258BA23B"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Standardized baseline ASB0016 ‘Institutional cook stoves in Uganda’, version 01.0</w:t>
            </w:r>
          </w:p>
        </w:tc>
      </w:tr>
      <w:tr w:rsidR="006150EF" w:rsidRPr="006164CE" w14:paraId="53EB20AD" w14:textId="77777777" w:rsidTr="00D12664">
        <w:trPr>
          <w:cantSplit/>
          <w:trHeight w:val="281"/>
          <w:jc w:val="center"/>
        </w:trPr>
        <w:tc>
          <w:tcPr>
            <w:tcW w:w="1341" w:type="pct"/>
            <w:shd w:val="clear" w:color="auto" w:fill="D9D9D9"/>
          </w:tcPr>
          <w:p w14:paraId="164792F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52DDB212"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Boarding schools: 0.38 </w:t>
            </w:r>
          </w:p>
          <w:p w14:paraId="1E053A0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Day schools: 0.19 </w:t>
            </w:r>
          </w:p>
          <w:p w14:paraId="4990D293"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Prisons, plantation estates and hospitals: 0.59 </w:t>
            </w:r>
          </w:p>
        </w:tc>
      </w:tr>
      <w:tr w:rsidR="006150EF" w:rsidRPr="006164CE" w14:paraId="6E9F5738" w14:textId="77777777" w:rsidTr="00D12664">
        <w:trPr>
          <w:cantSplit/>
          <w:jc w:val="center"/>
        </w:trPr>
        <w:tc>
          <w:tcPr>
            <w:tcW w:w="1341" w:type="pct"/>
            <w:shd w:val="clear" w:color="auto" w:fill="D9D9D9"/>
          </w:tcPr>
          <w:p w14:paraId="7E516D6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14DFF3F9" w14:textId="77777777" w:rsidR="006150EF" w:rsidRPr="00562162" w:rsidRDefault="006150EF" w:rsidP="00D12664">
            <w:pPr>
              <w:keepNext/>
              <w:keepLines/>
              <w:spacing w:before="200"/>
              <w:outlineLvl w:val="2"/>
              <w:rPr>
                <w:rFonts w:asciiTheme="minorHAnsi" w:hAnsiTheme="minorHAnsi" w:cs="Arial"/>
                <w:b/>
                <w:bCs/>
                <w:i/>
                <w:iCs/>
                <w:color w:val="4F81BD"/>
                <w:sz w:val="20"/>
              </w:rPr>
            </w:pPr>
            <w:r w:rsidRPr="00562162">
              <w:rPr>
                <w:rFonts w:asciiTheme="minorHAnsi" w:hAnsiTheme="minorHAnsi" w:cs="Arial"/>
                <w:sz w:val="20"/>
              </w:rPr>
              <w:t xml:space="preserve">Default values as per ASB0016  </w:t>
            </w:r>
          </w:p>
        </w:tc>
      </w:tr>
      <w:tr w:rsidR="006150EF" w:rsidRPr="006164CE" w14:paraId="05BA8B58" w14:textId="77777777" w:rsidTr="00D12664">
        <w:trPr>
          <w:cantSplit/>
          <w:trHeight w:val="248"/>
          <w:jc w:val="center"/>
        </w:trPr>
        <w:tc>
          <w:tcPr>
            <w:tcW w:w="1341" w:type="pct"/>
            <w:shd w:val="clear" w:color="auto" w:fill="D9D9D9"/>
          </w:tcPr>
          <w:p w14:paraId="71E1EF49"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03A5ABC0"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Calculation of baseline emissions</w:t>
            </w:r>
          </w:p>
        </w:tc>
      </w:tr>
      <w:tr w:rsidR="006150EF" w:rsidRPr="006164CE" w14:paraId="3247A1DC" w14:textId="77777777" w:rsidTr="00D12664">
        <w:trPr>
          <w:cantSplit/>
          <w:trHeight w:val="249"/>
          <w:jc w:val="center"/>
        </w:trPr>
        <w:tc>
          <w:tcPr>
            <w:tcW w:w="1341" w:type="pct"/>
            <w:shd w:val="clear" w:color="auto" w:fill="D9D9D9"/>
          </w:tcPr>
          <w:p w14:paraId="608050FC"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35AFBF38" w14:textId="77777777" w:rsidR="006150EF" w:rsidRPr="00562162" w:rsidRDefault="006150EF" w:rsidP="00D12664">
            <w:pPr>
              <w:pStyle w:val="SDMTableBoxParaNotNumbered"/>
              <w:rPr>
                <w:rFonts w:asciiTheme="minorHAnsi" w:hAnsiTheme="minorHAnsi"/>
              </w:rPr>
            </w:pPr>
          </w:p>
        </w:tc>
      </w:tr>
    </w:tbl>
    <w:p w14:paraId="01193896" w14:textId="77777777" w:rsidR="006150EF" w:rsidRDefault="006150EF" w:rsidP="006150EF">
      <w:pPr>
        <w:pStyle w:val="Default"/>
      </w:pPr>
    </w:p>
    <w:p w14:paraId="3F9C86CB" w14:textId="77777777" w:rsidR="006150EF" w:rsidRPr="006150EF" w:rsidRDefault="006150EF" w:rsidP="006150EF">
      <w:pPr>
        <w:pStyle w:val="Defaul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0E4CD7F7" w14:textId="77777777" w:rsidTr="00D12664">
        <w:trPr>
          <w:cantSplit/>
          <w:trHeight w:val="280"/>
          <w:jc w:val="center"/>
        </w:trPr>
        <w:tc>
          <w:tcPr>
            <w:tcW w:w="1341" w:type="pct"/>
            <w:shd w:val="clear" w:color="auto" w:fill="D9D9D9"/>
          </w:tcPr>
          <w:p w14:paraId="72EBEB5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5FB06CDA" w14:textId="77777777" w:rsidR="006150EF" w:rsidRPr="00562162" w:rsidRDefault="006150EF" w:rsidP="00D12664">
            <w:pPr>
              <w:pStyle w:val="SDMTableBoxParaNotNumbered"/>
              <w:rPr>
                <w:rFonts w:asciiTheme="minorHAnsi" w:hAnsiTheme="minorHAnsi"/>
                <w:b/>
              </w:rPr>
            </w:pPr>
            <w:r w:rsidRPr="00562162">
              <w:rPr>
                <w:rFonts w:asciiTheme="minorHAnsi" w:hAnsiTheme="minorHAnsi" w:cs="Arial"/>
                <w:b/>
              </w:rPr>
              <w:t>Goal 13: Take urgent action to combat climate change and its impacts</w:t>
            </w:r>
          </w:p>
        </w:tc>
      </w:tr>
      <w:tr w:rsidR="006150EF" w:rsidRPr="006164CE" w14:paraId="0C1EE6D3" w14:textId="77777777" w:rsidTr="00D12664">
        <w:trPr>
          <w:cantSplit/>
          <w:trHeight w:val="280"/>
          <w:jc w:val="center"/>
        </w:trPr>
        <w:tc>
          <w:tcPr>
            <w:tcW w:w="1341" w:type="pct"/>
            <w:shd w:val="clear" w:color="auto" w:fill="D9D9D9"/>
          </w:tcPr>
          <w:p w14:paraId="3505E05E"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3D7D547C" w14:textId="77777777" w:rsidR="006150EF" w:rsidRPr="00562162" w:rsidRDefault="006150EF" w:rsidP="00D12664">
            <w:pPr>
              <w:pStyle w:val="SDMTableBoxParaNotNumbered"/>
              <w:rPr>
                <w:rFonts w:asciiTheme="minorHAnsi" w:hAnsiTheme="minorHAnsi" w:cs="Arial"/>
                <w:b/>
              </w:rPr>
            </w:pPr>
            <w:proofErr w:type="gramStart"/>
            <w:r w:rsidRPr="00562162">
              <w:rPr>
                <w:rFonts w:asciiTheme="minorHAnsi" w:hAnsiTheme="minorHAnsi"/>
                <w:b/>
              </w:rPr>
              <w:t>f</w:t>
            </w:r>
            <w:r w:rsidRPr="00562162">
              <w:rPr>
                <w:rFonts w:asciiTheme="minorHAnsi" w:hAnsiTheme="minorHAnsi"/>
                <w:b/>
                <w:vertAlign w:val="subscript"/>
              </w:rPr>
              <w:t>NRB,y</w:t>
            </w:r>
            <w:proofErr w:type="gramEnd"/>
          </w:p>
        </w:tc>
      </w:tr>
      <w:tr w:rsidR="006150EF" w:rsidRPr="006164CE" w14:paraId="02A3E164" w14:textId="77777777" w:rsidTr="00D12664">
        <w:trPr>
          <w:cantSplit/>
          <w:trHeight w:val="281"/>
          <w:jc w:val="center"/>
        </w:trPr>
        <w:tc>
          <w:tcPr>
            <w:tcW w:w="1341" w:type="pct"/>
            <w:shd w:val="clear" w:color="auto" w:fill="D9D9D9"/>
          </w:tcPr>
          <w:p w14:paraId="1889F4F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7F873FB4"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Fraction</w:t>
            </w:r>
          </w:p>
        </w:tc>
      </w:tr>
      <w:tr w:rsidR="006150EF" w:rsidRPr="006164CE" w14:paraId="1A59D871" w14:textId="77777777" w:rsidTr="00D12664">
        <w:trPr>
          <w:cantSplit/>
          <w:trHeight w:val="280"/>
          <w:jc w:val="center"/>
        </w:trPr>
        <w:tc>
          <w:tcPr>
            <w:tcW w:w="1341" w:type="pct"/>
            <w:shd w:val="clear" w:color="auto" w:fill="D9D9D9"/>
          </w:tcPr>
          <w:p w14:paraId="640A7CB0"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015E5119" w14:textId="77777777" w:rsidR="006150EF" w:rsidRPr="00562162" w:rsidRDefault="006150EF" w:rsidP="00D12664">
            <w:pPr>
              <w:widowControl w:val="0"/>
              <w:autoSpaceDE w:val="0"/>
              <w:autoSpaceDN w:val="0"/>
              <w:adjustRightInd w:val="0"/>
              <w:spacing w:after="240" w:line="300" w:lineRule="atLeast"/>
              <w:rPr>
                <w:rFonts w:asciiTheme="minorHAnsi" w:eastAsia="MS Mincho" w:hAnsiTheme="minorHAnsi" w:cs="Times"/>
                <w:color w:val="000000"/>
                <w:sz w:val="20"/>
                <w:szCs w:val="20"/>
              </w:rPr>
            </w:pPr>
            <w:r w:rsidRPr="00562162">
              <w:rPr>
                <w:rFonts w:asciiTheme="minorHAnsi" w:hAnsiTheme="minorHAnsi"/>
                <w:sz w:val="20"/>
                <w:szCs w:val="20"/>
              </w:rPr>
              <w:t>Fraction of woody biomass saved by the project activity in the year y that can be established as non-renewable biomass</w:t>
            </w:r>
          </w:p>
        </w:tc>
      </w:tr>
      <w:tr w:rsidR="006150EF" w:rsidRPr="006164CE" w14:paraId="4FDACA47" w14:textId="77777777" w:rsidTr="00D12664">
        <w:trPr>
          <w:cantSplit/>
          <w:trHeight w:val="281"/>
          <w:jc w:val="center"/>
        </w:trPr>
        <w:tc>
          <w:tcPr>
            <w:tcW w:w="1341" w:type="pct"/>
            <w:shd w:val="clear" w:color="auto" w:fill="D9D9D9"/>
          </w:tcPr>
          <w:p w14:paraId="03D12EEA"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0B01670B" w14:textId="77777777" w:rsidR="006150EF" w:rsidRPr="00562162" w:rsidRDefault="00CF3CDE" w:rsidP="00D12664">
            <w:pPr>
              <w:pStyle w:val="SDMTableBoxParaNotNumbered"/>
              <w:rPr>
                <w:rFonts w:asciiTheme="minorHAnsi" w:hAnsiTheme="minorHAnsi"/>
              </w:rPr>
            </w:pPr>
            <w:hyperlink r:id="rId15" w:history="1">
              <w:r w:rsidR="006150EF" w:rsidRPr="00562162">
                <w:rPr>
                  <w:rStyle w:val="Hyperlink"/>
                  <w:sz w:val="20"/>
                </w:rPr>
                <w:t>https://cdm.unfccc.int/DNA/fNRB/index.html</w:t>
              </w:r>
            </w:hyperlink>
            <w:r w:rsidR="006150EF" w:rsidRPr="00562162">
              <w:rPr>
                <w:rFonts w:asciiTheme="minorHAnsi" w:hAnsiTheme="minorHAnsi"/>
              </w:rPr>
              <w:t xml:space="preserve"> and Standardised Baseline for Institutional Cook Stove in Uganda (version 01.0)</w:t>
            </w:r>
          </w:p>
        </w:tc>
      </w:tr>
      <w:tr w:rsidR="006150EF" w:rsidRPr="006164CE" w14:paraId="2A4571BE" w14:textId="77777777" w:rsidTr="00D12664">
        <w:trPr>
          <w:cantSplit/>
          <w:trHeight w:val="281"/>
          <w:jc w:val="center"/>
        </w:trPr>
        <w:tc>
          <w:tcPr>
            <w:tcW w:w="1341" w:type="pct"/>
            <w:shd w:val="clear" w:color="auto" w:fill="D9D9D9"/>
          </w:tcPr>
          <w:p w14:paraId="178EED9C"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613E335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0.82 </w:t>
            </w:r>
          </w:p>
        </w:tc>
      </w:tr>
      <w:tr w:rsidR="006150EF" w:rsidRPr="006164CE" w14:paraId="76274858" w14:textId="77777777" w:rsidTr="00D12664">
        <w:trPr>
          <w:cantSplit/>
          <w:jc w:val="center"/>
        </w:trPr>
        <w:tc>
          <w:tcPr>
            <w:tcW w:w="1341" w:type="pct"/>
            <w:shd w:val="clear" w:color="auto" w:fill="D9D9D9"/>
          </w:tcPr>
          <w:p w14:paraId="452962A3"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5FB9CE2C" w14:textId="77777777" w:rsidR="006150EF" w:rsidRPr="00562162" w:rsidRDefault="006150EF" w:rsidP="00D12664">
            <w:pPr>
              <w:rPr>
                <w:rFonts w:asciiTheme="minorHAnsi" w:hAnsiTheme="minorHAnsi" w:cs="Arial"/>
                <w:sz w:val="20"/>
                <w:szCs w:val="20"/>
              </w:rPr>
            </w:pPr>
            <w:r w:rsidRPr="00562162">
              <w:rPr>
                <w:rFonts w:asciiTheme="minorHAnsi" w:hAnsiTheme="minorHAnsi" w:cs="Arial"/>
                <w:sz w:val="20"/>
                <w:szCs w:val="20"/>
              </w:rPr>
              <w:t xml:space="preserve">Default values as per https://cdm.unfccc.int/DNA/fNRB/index.html </w:t>
            </w:r>
          </w:p>
        </w:tc>
      </w:tr>
      <w:tr w:rsidR="006150EF" w:rsidRPr="006164CE" w14:paraId="03108C04" w14:textId="77777777" w:rsidTr="00D12664">
        <w:trPr>
          <w:cantSplit/>
          <w:trHeight w:val="248"/>
          <w:jc w:val="center"/>
        </w:trPr>
        <w:tc>
          <w:tcPr>
            <w:tcW w:w="1341" w:type="pct"/>
            <w:shd w:val="clear" w:color="auto" w:fill="D9D9D9"/>
          </w:tcPr>
          <w:p w14:paraId="5C0F5A6B"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540C9DDA"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Calculation of baseline emissions</w:t>
            </w:r>
          </w:p>
        </w:tc>
      </w:tr>
      <w:tr w:rsidR="006150EF" w:rsidRPr="006164CE" w14:paraId="78D5AB4D" w14:textId="77777777" w:rsidTr="00D12664">
        <w:trPr>
          <w:cantSplit/>
          <w:trHeight w:val="249"/>
          <w:jc w:val="center"/>
        </w:trPr>
        <w:tc>
          <w:tcPr>
            <w:tcW w:w="1341" w:type="pct"/>
            <w:shd w:val="clear" w:color="auto" w:fill="D9D9D9"/>
          </w:tcPr>
          <w:p w14:paraId="2CD8246F"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7AFA8BE4" w14:textId="77777777" w:rsidR="006150EF" w:rsidRPr="00562162" w:rsidRDefault="006150EF" w:rsidP="00D12664">
            <w:pPr>
              <w:pStyle w:val="SDMTableBoxParaNotNumbered"/>
              <w:rPr>
                <w:rFonts w:asciiTheme="minorHAnsi" w:hAnsiTheme="minorHAnsi"/>
              </w:rPr>
            </w:pPr>
          </w:p>
        </w:tc>
      </w:tr>
    </w:tbl>
    <w:p w14:paraId="3819A461" w14:textId="77777777" w:rsidR="00816579" w:rsidRDefault="00816579"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22220E65" w14:textId="77777777" w:rsidTr="00D12664">
        <w:trPr>
          <w:cantSplit/>
          <w:trHeight w:val="280"/>
          <w:jc w:val="center"/>
        </w:trPr>
        <w:tc>
          <w:tcPr>
            <w:tcW w:w="1341" w:type="pct"/>
            <w:shd w:val="clear" w:color="auto" w:fill="D9D9D9"/>
          </w:tcPr>
          <w:p w14:paraId="4AC3FD5F"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5BDC0113" w14:textId="77777777" w:rsidR="006150EF" w:rsidRPr="00562162" w:rsidRDefault="006150EF" w:rsidP="00D12664">
            <w:pPr>
              <w:pStyle w:val="SDMTableBoxParaNotNumbered"/>
              <w:rPr>
                <w:rFonts w:asciiTheme="minorHAnsi" w:hAnsiTheme="minorHAnsi" w:cs="Arial"/>
                <w:b/>
              </w:rPr>
            </w:pPr>
            <w:r w:rsidRPr="00562162">
              <w:rPr>
                <w:rFonts w:asciiTheme="minorHAnsi" w:hAnsiTheme="minorHAnsi" w:cs="Arial"/>
                <w:b/>
              </w:rPr>
              <w:t>Goal13: Take urgent action to combat climate change and its impacts</w:t>
            </w:r>
          </w:p>
        </w:tc>
      </w:tr>
      <w:tr w:rsidR="006150EF" w:rsidRPr="006164CE" w14:paraId="436056A9" w14:textId="77777777" w:rsidTr="00D12664">
        <w:trPr>
          <w:cantSplit/>
          <w:trHeight w:val="280"/>
          <w:jc w:val="center"/>
        </w:trPr>
        <w:tc>
          <w:tcPr>
            <w:tcW w:w="1341" w:type="pct"/>
            <w:shd w:val="clear" w:color="auto" w:fill="D9D9D9"/>
          </w:tcPr>
          <w:p w14:paraId="0F8F000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7C00BD05" w14:textId="77777777" w:rsidR="006150EF" w:rsidRPr="00562162" w:rsidRDefault="006150EF" w:rsidP="00D12664">
            <w:pPr>
              <w:pStyle w:val="SDMTableBoxParaNotNumbered"/>
              <w:rPr>
                <w:rFonts w:asciiTheme="minorHAnsi" w:hAnsiTheme="minorHAnsi" w:cs="Arial"/>
                <w:b/>
              </w:rPr>
            </w:pPr>
            <w:r w:rsidRPr="00562162">
              <w:rPr>
                <w:rFonts w:asciiTheme="minorHAnsi" w:hAnsiTheme="minorHAnsi" w:cs="Arial"/>
                <w:b/>
              </w:rPr>
              <w:t xml:space="preserve">NCV </w:t>
            </w:r>
            <w:r w:rsidRPr="00562162">
              <w:rPr>
                <w:rFonts w:asciiTheme="minorHAnsi" w:hAnsiTheme="minorHAnsi" w:cs="Arial"/>
              </w:rPr>
              <w:t>biomass</w:t>
            </w:r>
          </w:p>
        </w:tc>
      </w:tr>
      <w:tr w:rsidR="006150EF" w:rsidRPr="006164CE" w14:paraId="78BE42CC" w14:textId="77777777" w:rsidTr="00D12664">
        <w:trPr>
          <w:cantSplit/>
          <w:trHeight w:val="281"/>
          <w:jc w:val="center"/>
        </w:trPr>
        <w:tc>
          <w:tcPr>
            <w:tcW w:w="1341" w:type="pct"/>
            <w:shd w:val="clear" w:color="auto" w:fill="D9D9D9"/>
          </w:tcPr>
          <w:p w14:paraId="61E97652"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546D1B54"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TJ/tonne</w:t>
            </w:r>
          </w:p>
        </w:tc>
      </w:tr>
      <w:tr w:rsidR="006150EF" w:rsidRPr="006164CE" w14:paraId="671AF9B4" w14:textId="77777777" w:rsidTr="00D12664">
        <w:trPr>
          <w:cantSplit/>
          <w:trHeight w:val="280"/>
          <w:jc w:val="center"/>
        </w:trPr>
        <w:tc>
          <w:tcPr>
            <w:tcW w:w="1341" w:type="pct"/>
            <w:shd w:val="clear" w:color="auto" w:fill="D9D9D9"/>
          </w:tcPr>
          <w:p w14:paraId="361591C8"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7486814A" w14:textId="77777777" w:rsidR="006150EF" w:rsidRPr="00562162" w:rsidRDefault="006150EF" w:rsidP="00D12664">
            <w:pPr>
              <w:rPr>
                <w:rFonts w:asciiTheme="minorHAnsi" w:hAnsiTheme="minorHAnsi" w:cs="Arial"/>
                <w:sz w:val="20"/>
                <w:szCs w:val="20"/>
              </w:rPr>
            </w:pPr>
            <w:r w:rsidRPr="00562162">
              <w:rPr>
                <w:rFonts w:asciiTheme="minorHAnsi" w:hAnsiTheme="minorHAnsi" w:cs="Arial"/>
                <w:sz w:val="20"/>
                <w:szCs w:val="20"/>
              </w:rPr>
              <w:t xml:space="preserve">Net calorific value of the non-renewable woody biomass that is substituted </w:t>
            </w:r>
          </w:p>
        </w:tc>
      </w:tr>
      <w:tr w:rsidR="006150EF" w:rsidRPr="006164CE" w14:paraId="726F8304" w14:textId="77777777" w:rsidTr="00D12664">
        <w:trPr>
          <w:cantSplit/>
          <w:trHeight w:val="281"/>
          <w:jc w:val="center"/>
        </w:trPr>
        <w:tc>
          <w:tcPr>
            <w:tcW w:w="1341" w:type="pct"/>
            <w:shd w:val="clear" w:color="auto" w:fill="D9D9D9"/>
          </w:tcPr>
          <w:p w14:paraId="10EA581E"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094335B1"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IPCC default 2006 (volume 2, chapter 1, Table 1.2)</w:t>
            </w:r>
          </w:p>
        </w:tc>
      </w:tr>
      <w:tr w:rsidR="006150EF" w:rsidRPr="006164CE" w14:paraId="1B158FCB" w14:textId="77777777" w:rsidTr="00D12664">
        <w:trPr>
          <w:cantSplit/>
          <w:trHeight w:val="281"/>
          <w:jc w:val="center"/>
        </w:trPr>
        <w:tc>
          <w:tcPr>
            <w:tcW w:w="1341" w:type="pct"/>
            <w:shd w:val="clear" w:color="auto" w:fill="D9D9D9"/>
          </w:tcPr>
          <w:p w14:paraId="3B0227B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5CBB5E1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0.0156</w:t>
            </w:r>
          </w:p>
        </w:tc>
      </w:tr>
      <w:tr w:rsidR="006150EF" w:rsidRPr="006164CE" w14:paraId="2CC546AC" w14:textId="77777777" w:rsidTr="00D12664">
        <w:trPr>
          <w:cantSplit/>
          <w:jc w:val="center"/>
        </w:trPr>
        <w:tc>
          <w:tcPr>
            <w:tcW w:w="1341" w:type="pct"/>
            <w:shd w:val="clear" w:color="auto" w:fill="D9D9D9"/>
          </w:tcPr>
          <w:p w14:paraId="253A26C1"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lastRenderedPageBreak/>
              <w:t xml:space="preserve">Choice of data or Measurement methods and procedures </w:t>
            </w:r>
          </w:p>
        </w:tc>
        <w:tc>
          <w:tcPr>
            <w:tcW w:w="3659" w:type="pct"/>
            <w:shd w:val="clear" w:color="auto" w:fill="auto"/>
          </w:tcPr>
          <w:p w14:paraId="42ED82F2" w14:textId="77777777" w:rsidR="006150EF" w:rsidRPr="00562162" w:rsidRDefault="006150EF" w:rsidP="00D12664">
            <w:pPr>
              <w:rPr>
                <w:rFonts w:asciiTheme="minorHAnsi" w:hAnsiTheme="minorHAnsi" w:cs="Arial"/>
                <w:sz w:val="20"/>
                <w:szCs w:val="20"/>
              </w:rPr>
            </w:pPr>
            <w:r w:rsidRPr="00562162">
              <w:rPr>
                <w:rFonts w:asciiTheme="minorHAnsi" w:hAnsiTheme="minorHAnsi" w:cs="Arial"/>
                <w:sz w:val="20"/>
                <w:szCs w:val="20"/>
              </w:rPr>
              <w:t xml:space="preserve">IPCC Default value </w:t>
            </w:r>
          </w:p>
        </w:tc>
      </w:tr>
      <w:tr w:rsidR="006150EF" w:rsidRPr="006164CE" w14:paraId="52B24C23" w14:textId="77777777" w:rsidTr="00D12664">
        <w:trPr>
          <w:cantSplit/>
          <w:trHeight w:val="248"/>
          <w:jc w:val="center"/>
        </w:trPr>
        <w:tc>
          <w:tcPr>
            <w:tcW w:w="1341" w:type="pct"/>
            <w:shd w:val="clear" w:color="auto" w:fill="D9D9D9"/>
          </w:tcPr>
          <w:p w14:paraId="2734F64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35D8A15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Calculation of baseline emissions</w:t>
            </w:r>
          </w:p>
        </w:tc>
      </w:tr>
      <w:tr w:rsidR="006150EF" w:rsidRPr="006164CE" w14:paraId="272F46E1" w14:textId="77777777" w:rsidTr="00D12664">
        <w:trPr>
          <w:cantSplit/>
          <w:trHeight w:val="249"/>
          <w:jc w:val="center"/>
        </w:trPr>
        <w:tc>
          <w:tcPr>
            <w:tcW w:w="1341" w:type="pct"/>
            <w:shd w:val="clear" w:color="auto" w:fill="D9D9D9"/>
          </w:tcPr>
          <w:p w14:paraId="1D1FCA23"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679A5803" w14:textId="77777777" w:rsidR="006150EF" w:rsidRPr="00562162" w:rsidRDefault="006150EF" w:rsidP="00D12664">
            <w:pPr>
              <w:pStyle w:val="SDMTableBoxParaNotNumbered"/>
              <w:rPr>
                <w:rFonts w:asciiTheme="minorHAnsi" w:hAnsiTheme="minorHAnsi"/>
              </w:rPr>
            </w:pPr>
          </w:p>
        </w:tc>
      </w:tr>
    </w:tbl>
    <w:p w14:paraId="5BBEECC5" w14:textId="77777777" w:rsidR="006150EF" w:rsidRDefault="006150EF"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807703" w14:paraId="33BD3699" w14:textId="77777777" w:rsidTr="00D12664">
        <w:trPr>
          <w:cantSplit/>
          <w:trHeight w:val="280"/>
          <w:jc w:val="center"/>
        </w:trPr>
        <w:tc>
          <w:tcPr>
            <w:tcW w:w="1341" w:type="pct"/>
            <w:shd w:val="clear" w:color="auto" w:fill="D9D9D9"/>
          </w:tcPr>
          <w:p w14:paraId="468E22E6"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Relevant SDG Indicator</w:t>
            </w:r>
          </w:p>
        </w:tc>
        <w:tc>
          <w:tcPr>
            <w:tcW w:w="3659" w:type="pct"/>
            <w:shd w:val="clear" w:color="auto" w:fill="auto"/>
          </w:tcPr>
          <w:p w14:paraId="55DDA985" w14:textId="77777777" w:rsidR="006150EF" w:rsidRPr="00807703" w:rsidRDefault="006150EF" w:rsidP="00D12664">
            <w:pPr>
              <w:pStyle w:val="SDMTableBoxParaNotNumbered"/>
              <w:rPr>
                <w:rFonts w:asciiTheme="minorHAnsi" w:hAnsiTheme="minorHAnsi"/>
                <w:b/>
              </w:rPr>
            </w:pPr>
            <w:r w:rsidRPr="00807703">
              <w:rPr>
                <w:rFonts w:asciiTheme="minorHAnsi" w:hAnsiTheme="minorHAnsi" w:cs="Arial"/>
                <w:b/>
              </w:rPr>
              <w:t>Goal13: Take urgent action to combat climate change and its impacts</w:t>
            </w:r>
          </w:p>
        </w:tc>
      </w:tr>
      <w:tr w:rsidR="006150EF" w:rsidRPr="00807703" w14:paraId="5BADD701" w14:textId="77777777" w:rsidTr="00D12664">
        <w:trPr>
          <w:cantSplit/>
          <w:trHeight w:val="280"/>
          <w:jc w:val="center"/>
        </w:trPr>
        <w:tc>
          <w:tcPr>
            <w:tcW w:w="1341" w:type="pct"/>
            <w:shd w:val="clear" w:color="auto" w:fill="D9D9D9"/>
          </w:tcPr>
          <w:p w14:paraId="7CE458E8"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Data / Parameter</w:t>
            </w:r>
          </w:p>
        </w:tc>
        <w:tc>
          <w:tcPr>
            <w:tcW w:w="3659" w:type="pct"/>
            <w:shd w:val="clear" w:color="auto" w:fill="auto"/>
          </w:tcPr>
          <w:p w14:paraId="5F33A781" w14:textId="77777777" w:rsidR="006150EF" w:rsidRPr="00807703" w:rsidRDefault="006150EF" w:rsidP="00D12664">
            <w:pPr>
              <w:pStyle w:val="SDMTableBoxParaNotNumbered"/>
              <w:rPr>
                <w:rFonts w:asciiTheme="minorHAnsi" w:hAnsiTheme="minorHAnsi"/>
              </w:rPr>
            </w:pPr>
            <w:r w:rsidRPr="00807703">
              <w:rPr>
                <w:rFonts w:asciiTheme="minorHAnsi" w:hAnsiTheme="minorHAnsi"/>
                <w:b/>
              </w:rPr>
              <w:t>EF</w:t>
            </w:r>
            <w:r w:rsidRPr="00807703">
              <w:rPr>
                <w:rFonts w:asciiTheme="minorHAnsi" w:hAnsiTheme="minorHAnsi"/>
              </w:rPr>
              <w:t>projected fossil-fuel</w:t>
            </w:r>
          </w:p>
        </w:tc>
      </w:tr>
      <w:tr w:rsidR="006150EF" w:rsidRPr="00807703" w14:paraId="5B47D4D1" w14:textId="77777777" w:rsidTr="00D12664">
        <w:trPr>
          <w:cantSplit/>
          <w:trHeight w:val="281"/>
          <w:jc w:val="center"/>
        </w:trPr>
        <w:tc>
          <w:tcPr>
            <w:tcW w:w="1341" w:type="pct"/>
            <w:shd w:val="clear" w:color="auto" w:fill="D9D9D9"/>
          </w:tcPr>
          <w:p w14:paraId="371E24B8"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Unit</w:t>
            </w:r>
          </w:p>
        </w:tc>
        <w:tc>
          <w:tcPr>
            <w:tcW w:w="3659" w:type="pct"/>
            <w:shd w:val="clear" w:color="auto" w:fill="auto"/>
          </w:tcPr>
          <w:p w14:paraId="1A737B24" w14:textId="77777777" w:rsidR="006150EF" w:rsidRPr="00807703" w:rsidRDefault="006150EF" w:rsidP="00D12664">
            <w:pPr>
              <w:rPr>
                <w:rFonts w:asciiTheme="minorHAnsi" w:hAnsiTheme="minorHAnsi" w:cs="Arial"/>
                <w:sz w:val="20"/>
              </w:rPr>
            </w:pPr>
            <w:r w:rsidRPr="00807703">
              <w:rPr>
                <w:rFonts w:asciiTheme="minorHAnsi" w:hAnsiTheme="minorHAnsi" w:cs="Arial"/>
                <w:sz w:val="20"/>
              </w:rPr>
              <w:t>tCO2/TJ</w:t>
            </w:r>
          </w:p>
        </w:tc>
      </w:tr>
      <w:tr w:rsidR="006150EF" w:rsidRPr="00807703" w14:paraId="1C48856A" w14:textId="77777777" w:rsidTr="00D12664">
        <w:trPr>
          <w:cantSplit/>
          <w:trHeight w:val="280"/>
          <w:jc w:val="center"/>
        </w:trPr>
        <w:tc>
          <w:tcPr>
            <w:tcW w:w="1341" w:type="pct"/>
            <w:shd w:val="clear" w:color="auto" w:fill="D9D9D9"/>
          </w:tcPr>
          <w:p w14:paraId="6DBC2D5D"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Description</w:t>
            </w:r>
          </w:p>
        </w:tc>
        <w:tc>
          <w:tcPr>
            <w:tcW w:w="3659" w:type="pct"/>
            <w:shd w:val="clear" w:color="auto" w:fill="auto"/>
          </w:tcPr>
          <w:p w14:paraId="67254803" w14:textId="77777777" w:rsidR="006150EF" w:rsidRPr="00807703" w:rsidRDefault="006150EF" w:rsidP="00D12664">
            <w:pPr>
              <w:rPr>
                <w:rFonts w:asciiTheme="minorHAnsi" w:hAnsiTheme="minorHAnsi" w:cs="Arial"/>
                <w:sz w:val="20"/>
              </w:rPr>
            </w:pPr>
            <w:r w:rsidRPr="00807703">
              <w:rPr>
                <w:rFonts w:asciiTheme="minorHAnsi" w:hAnsiTheme="minorHAnsi" w:cs="Arial"/>
                <w:sz w:val="20"/>
              </w:rPr>
              <w:t>Emission factor for the substitution of non-renewable woody biomass by similar consumers</w:t>
            </w:r>
          </w:p>
        </w:tc>
      </w:tr>
      <w:tr w:rsidR="006150EF" w:rsidRPr="00807703" w14:paraId="5CB060DB" w14:textId="77777777" w:rsidTr="00D12664">
        <w:trPr>
          <w:cantSplit/>
          <w:trHeight w:val="281"/>
          <w:jc w:val="center"/>
        </w:trPr>
        <w:tc>
          <w:tcPr>
            <w:tcW w:w="1341" w:type="pct"/>
            <w:shd w:val="clear" w:color="auto" w:fill="D9D9D9"/>
          </w:tcPr>
          <w:p w14:paraId="253303AF"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Source of data</w:t>
            </w:r>
          </w:p>
        </w:tc>
        <w:tc>
          <w:tcPr>
            <w:tcW w:w="3659" w:type="pct"/>
            <w:shd w:val="clear" w:color="auto" w:fill="auto"/>
          </w:tcPr>
          <w:p w14:paraId="312111B0"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IPCC</w:t>
            </w:r>
          </w:p>
        </w:tc>
      </w:tr>
      <w:tr w:rsidR="006150EF" w:rsidRPr="00807703" w14:paraId="7B62F59D" w14:textId="77777777" w:rsidTr="00D12664">
        <w:trPr>
          <w:cantSplit/>
          <w:trHeight w:val="281"/>
          <w:jc w:val="center"/>
        </w:trPr>
        <w:tc>
          <w:tcPr>
            <w:tcW w:w="1341" w:type="pct"/>
            <w:shd w:val="clear" w:color="auto" w:fill="D9D9D9"/>
          </w:tcPr>
          <w:p w14:paraId="75809C2E"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Value(s) applied</w:t>
            </w:r>
          </w:p>
        </w:tc>
        <w:tc>
          <w:tcPr>
            <w:tcW w:w="3659" w:type="pct"/>
            <w:shd w:val="clear" w:color="auto" w:fill="auto"/>
          </w:tcPr>
          <w:p w14:paraId="61F47CC1"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81.6</w:t>
            </w:r>
          </w:p>
        </w:tc>
      </w:tr>
      <w:tr w:rsidR="006150EF" w:rsidRPr="00807703" w14:paraId="66982A52" w14:textId="77777777" w:rsidTr="00D12664">
        <w:trPr>
          <w:cantSplit/>
          <w:jc w:val="center"/>
        </w:trPr>
        <w:tc>
          <w:tcPr>
            <w:tcW w:w="1341" w:type="pct"/>
            <w:shd w:val="clear" w:color="auto" w:fill="D9D9D9"/>
          </w:tcPr>
          <w:p w14:paraId="1E7591C1"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 xml:space="preserve">Choice of data or Measurement methods and procedures </w:t>
            </w:r>
          </w:p>
        </w:tc>
        <w:tc>
          <w:tcPr>
            <w:tcW w:w="3659" w:type="pct"/>
            <w:shd w:val="clear" w:color="auto" w:fill="auto"/>
          </w:tcPr>
          <w:p w14:paraId="1F656D8F" w14:textId="77777777" w:rsidR="006150EF" w:rsidRPr="00807703" w:rsidRDefault="006150EF" w:rsidP="00D12664">
            <w:pPr>
              <w:rPr>
                <w:rFonts w:asciiTheme="minorHAnsi" w:hAnsiTheme="minorHAnsi" w:cs="Arial"/>
                <w:sz w:val="20"/>
              </w:rPr>
            </w:pPr>
            <w:r w:rsidRPr="00807703">
              <w:rPr>
                <w:rFonts w:asciiTheme="minorHAnsi" w:hAnsiTheme="minorHAnsi" w:cs="Arial"/>
                <w:sz w:val="20"/>
              </w:rPr>
              <w:t>Default value in accordance with paragraph 15 of AMS-</w:t>
            </w:r>
            <w:proofErr w:type="gramStart"/>
            <w:r w:rsidRPr="00807703">
              <w:rPr>
                <w:rFonts w:asciiTheme="minorHAnsi" w:hAnsiTheme="minorHAnsi" w:cs="Arial"/>
                <w:sz w:val="20"/>
              </w:rPr>
              <w:t>II.G</w:t>
            </w:r>
            <w:proofErr w:type="gramEnd"/>
            <w:r w:rsidRPr="00807703">
              <w:rPr>
                <w:rFonts w:asciiTheme="minorHAnsi" w:hAnsiTheme="minorHAnsi" w:cs="Arial"/>
                <w:sz w:val="20"/>
              </w:rPr>
              <w:t xml:space="preserve"> (version 08)</w:t>
            </w:r>
          </w:p>
          <w:p w14:paraId="1128D5A1" w14:textId="77777777" w:rsidR="006150EF" w:rsidRPr="00807703" w:rsidRDefault="006150EF" w:rsidP="00D12664">
            <w:pPr>
              <w:pStyle w:val="SDMTableBoxParaNotNumbered"/>
              <w:rPr>
                <w:rFonts w:asciiTheme="minorHAnsi" w:hAnsiTheme="minorHAnsi" w:cs="Arial"/>
              </w:rPr>
            </w:pPr>
          </w:p>
        </w:tc>
      </w:tr>
      <w:tr w:rsidR="006150EF" w:rsidRPr="00807703" w14:paraId="27C7BFB5" w14:textId="77777777" w:rsidTr="00D12664">
        <w:trPr>
          <w:cantSplit/>
          <w:trHeight w:val="248"/>
          <w:jc w:val="center"/>
        </w:trPr>
        <w:tc>
          <w:tcPr>
            <w:tcW w:w="1341" w:type="pct"/>
            <w:shd w:val="clear" w:color="auto" w:fill="D9D9D9"/>
          </w:tcPr>
          <w:p w14:paraId="769C8BC3"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Purpose of data</w:t>
            </w:r>
          </w:p>
        </w:tc>
        <w:tc>
          <w:tcPr>
            <w:tcW w:w="3659" w:type="pct"/>
            <w:shd w:val="clear" w:color="auto" w:fill="auto"/>
          </w:tcPr>
          <w:p w14:paraId="6EAAC155"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Calculation of baseline emissions</w:t>
            </w:r>
          </w:p>
        </w:tc>
      </w:tr>
      <w:tr w:rsidR="006150EF" w:rsidRPr="00807703" w14:paraId="601C0887" w14:textId="77777777" w:rsidTr="00D12664">
        <w:trPr>
          <w:cantSplit/>
          <w:trHeight w:val="249"/>
          <w:jc w:val="center"/>
        </w:trPr>
        <w:tc>
          <w:tcPr>
            <w:tcW w:w="1341" w:type="pct"/>
            <w:shd w:val="clear" w:color="auto" w:fill="D9D9D9"/>
          </w:tcPr>
          <w:p w14:paraId="351256E6"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Additional comment</w:t>
            </w:r>
          </w:p>
        </w:tc>
        <w:tc>
          <w:tcPr>
            <w:tcW w:w="3659" w:type="pct"/>
            <w:shd w:val="clear" w:color="auto" w:fill="auto"/>
          </w:tcPr>
          <w:p w14:paraId="1B9C8EB9"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As per AMS-</w:t>
            </w:r>
            <w:proofErr w:type="gramStart"/>
            <w:r w:rsidRPr="00807703">
              <w:rPr>
                <w:rFonts w:asciiTheme="minorHAnsi" w:hAnsiTheme="minorHAnsi"/>
              </w:rPr>
              <w:t>II.G</w:t>
            </w:r>
            <w:proofErr w:type="gramEnd"/>
          </w:p>
        </w:tc>
      </w:tr>
    </w:tbl>
    <w:p w14:paraId="2E7FFB29" w14:textId="77777777" w:rsidR="006150EF" w:rsidRDefault="006150EF"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76A8877F" w14:textId="77777777" w:rsidTr="00D12664">
        <w:trPr>
          <w:cantSplit/>
          <w:trHeight w:val="280"/>
          <w:jc w:val="center"/>
        </w:trPr>
        <w:tc>
          <w:tcPr>
            <w:tcW w:w="1341" w:type="pct"/>
            <w:shd w:val="clear" w:color="auto" w:fill="D9D9D9"/>
          </w:tcPr>
          <w:p w14:paraId="7ED31EBF"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Relevant SDG Indicator</w:t>
            </w:r>
          </w:p>
        </w:tc>
        <w:tc>
          <w:tcPr>
            <w:tcW w:w="3659" w:type="pct"/>
            <w:shd w:val="clear" w:color="auto" w:fill="auto"/>
          </w:tcPr>
          <w:p w14:paraId="044F70D6" w14:textId="77777777" w:rsidR="006150EF" w:rsidRPr="00562162" w:rsidRDefault="006150EF" w:rsidP="00D12664">
            <w:pPr>
              <w:pStyle w:val="SDMTableBoxParaNotNumbered"/>
              <w:rPr>
                <w:rFonts w:asciiTheme="minorHAnsi" w:eastAsia="Cambria Math" w:hAnsiTheme="minorHAnsi" w:cs="Cambria Math"/>
                <w:b/>
              </w:rPr>
            </w:pPr>
            <w:r w:rsidRPr="00562162">
              <w:rPr>
                <w:rFonts w:asciiTheme="minorHAnsi" w:hAnsiTheme="minorHAnsi" w:cs="Arial"/>
                <w:b/>
              </w:rPr>
              <w:t>Goal13: Take urgent action to combat climate change and its impacts</w:t>
            </w:r>
          </w:p>
        </w:tc>
      </w:tr>
      <w:tr w:rsidR="006150EF" w:rsidRPr="006164CE" w14:paraId="24F576EA" w14:textId="77777777" w:rsidTr="00D12664">
        <w:trPr>
          <w:cantSplit/>
          <w:trHeight w:val="280"/>
          <w:jc w:val="center"/>
        </w:trPr>
        <w:tc>
          <w:tcPr>
            <w:tcW w:w="1341" w:type="pct"/>
            <w:shd w:val="clear" w:color="auto" w:fill="D9D9D9"/>
          </w:tcPr>
          <w:p w14:paraId="3A63177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Data / Parameter</w:t>
            </w:r>
          </w:p>
        </w:tc>
        <w:tc>
          <w:tcPr>
            <w:tcW w:w="3659" w:type="pct"/>
            <w:shd w:val="clear" w:color="auto" w:fill="auto"/>
          </w:tcPr>
          <w:p w14:paraId="0687DB51" w14:textId="2B957B19" w:rsidR="006150EF" w:rsidRPr="00562162" w:rsidRDefault="006150EF" w:rsidP="00D12664">
            <w:pPr>
              <w:pStyle w:val="SDMTableBoxParaNotNumbered"/>
              <w:rPr>
                <w:rFonts w:asciiTheme="minorHAnsi" w:hAnsiTheme="minorHAnsi" w:cs="Arial"/>
                <w:b/>
              </w:rPr>
            </w:pPr>
            <w:r w:rsidRPr="00562162">
              <w:rPr>
                <w:rFonts w:ascii="Cambria Math" w:eastAsia="Cambria Math" w:hAnsi="Cambria Math" w:cs="Cambria Math"/>
                <w:b/>
              </w:rPr>
              <w:t>𝐿</w:t>
            </w:r>
            <w:r w:rsidR="00123E4C" w:rsidRPr="006164CE">
              <w:rPr>
                <w:rFonts w:ascii="Cambria Math" w:eastAsia="Cambria Math" w:hAnsi="Cambria Math" w:cs="Cambria Math"/>
              </w:rPr>
              <w:t>𝐿𝐸𝑦</w:t>
            </w:r>
          </w:p>
        </w:tc>
      </w:tr>
      <w:tr w:rsidR="006150EF" w:rsidRPr="006164CE" w14:paraId="04A4CF25" w14:textId="77777777" w:rsidTr="00D12664">
        <w:trPr>
          <w:cantSplit/>
          <w:trHeight w:val="281"/>
          <w:jc w:val="center"/>
        </w:trPr>
        <w:tc>
          <w:tcPr>
            <w:tcW w:w="1341" w:type="pct"/>
            <w:shd w:val="clear" w:color="auto" w:fill="D9D9D9"/>
          </w:tcPr>
          <w:p w14:paraId="77DFA33B"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Unit</w:t>
            </w:r>
          </w:p>
        </w:tc>
        <w:tc>
          <w:tcPr>
            <w:tcW w:w="3659" w:type="pct"/>
            <w:shd w:val="clear" w:color="auto" w:fill="auto"/>
          </w:tcPr>
          <w:p w14:paraId="5985FF6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Factor</w:t>
            </w:r>
          </w:p>
        </w:tc>
      </w:tr>
      <w:tr w:rsidR="006150EF" w:rsidRPr="006164CE" w14:paraId="52FF0EDD" w14:textId="77777777" w:rsidTr="00D12664">
        <w:trPr>
          <w:cantSplit/>
          <w:trHeight w:val="280"/>
          <w:jc w:val="center"/>
        </w:trPr>
        <w:tc>
          <w:tcPr>
            <w:tcW w:w="1341" w:type="pct"/>
            <w:shd w:val="clear" w:color="auto" w:fill="D9D9D9"/>
          </w:tcPr>
          <w:p w14:paraId="41AB6A0D"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Description</w:t>
            </w:r>
          </w:p>
        </w:tc>
        <w:tc>
          <w:tcPr>
            <w:tcW w:w="3659" w:type="pct"/>
            <w:shd w:val="clear" w:color="auto" w:fill="auto"/>
          </w:tcPr>
          <w:p w14:paraId="6810439F"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Net to gross adjustment factor to account for leakage</w:t>
            </w:r>
          </w:p>
        </w:tc>
      </w:tr>
      <w:tr w:rsidR="006150EF" w:rsidRPr="006164CE" w14:paraId="77858E62" w14:textId="77777777" w:rsidTr="00D12664">
        <w:trPr>
          <w:cantSplit/>
          <w:trHeight w:val="281"/>
          <w:jc w:val="center"/>
        </w:trPr>
        <w:tc>
          <w:tcPr>
            <w:tcW w:w="1341" w:type="pct"/>
            <w:shd w:val="clear" w:color="auto" w:fill="D9D9D9"/>
          </w:tcPr>
          <w:p w14:paraId="1DEA27E7"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Source of data</w:t>
            </w:r>
          </w:p>
        </w:tc>
        <w:tc>
          <w:tcPr>
            <w:tcW w:w="3659" w:type="pct"/>
            <w:shd w:val="clear" w:color="auto" w:fill="auto"/>
          </w:tcPr>
          <w:p w14:paraId="3B0986CF"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AMS-</w:t>
            </w:r>
            <w:proofErr w:type="gramStart"/>
            <w:r w:rsidRPr="00562162">
              <w:rPr>
                <w:rFonts w:asciiTheme="minorHAnsi" w:hAnsiTheme="minorHAnsi"/>
              </w:rPr>
              <w:t>II.G</w:t>
            </w:r>
            <w:proofErr w:type="gramEnd"/>
            <w:r w:rsidRPr="00562162">
              <w:rPr>
                <w:rFonts w:asciiTheme="minorHAnsi" w:hAnsiTheme="minorHAnsi"/>
              </w:rPr>
              <w:t xml:space="preserve"> (version 08), paragraph 32</w:t>
            </w:r>
          </w:p>
        </w:tc>
      </w:tr>
      <w:tr w:rsidR="006150EF" w:rsidRPr="006164CE" w14:paraId="74947071" w14:textId="77777777" w:rsidTr="00D12664">
        <w:trPr>
          <w:cantSplit/>
          <w:trHeight w:val="281"/>
          <w:jc w:val="center"/>
        </w:trPr>
        <w:tc>
          <w:tcPr>
            <w:tcW w:w="1341" w:type="pct"/>
            <w:shd w:val="clear" w:color="auto" w:fill="D9D9D9"/>
          </w:tcPr>
          <w:p w14:paraId="59B447FA"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Value(s) applied</w:t>
            </w:r>
          </w:p>
        </w:tc>
        <w:tc>
          <w:tcPr>
            <w:tcW w:w="3659" w:type="pct"/>
            <w:shd w:val="clear" w:color="auto" w:fill="auto"/>
          </w:tcPr>
          <w:p w14:paraId="743A1DC1"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0.95</w:t>
            </w:r>
          </w:p>
        </w:tc>
      </w:tr>
      <w:tr w:rsidR="006150EF" w:rsidRPr="006164CE" w14:paraId="1CAD24BB" w14:textId="77777777" w:rsidTr="00D12664">
        <w:trPr>
          <w:cantSplit/>
          <w:jc w:val="center"/>
        </w:trPr>
        <w:tc>
          <w:tcPr>
            <w:tcW w:w="1341" w:type="pct"/>
            <w:shd w:val="clear" w:color="auto" w:fill="D9D9D9"/>
          </w:tcPr>
          <w:p w14:paraId="7DAA9EA6"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 xml:space="preserve">Choice of data or Measurement methods and procedures </w:t>
            </w:r>
          </w:p>
        </w:tc>
        <w:tc>
          <w:tcPr>
            <w:tcW w:w="3659" w:type="pct"/>
            <w:shd w:val="clear" w:color="auto" w:fill="auto"/>
          </w:tcPr>
          <w:p w14:paraId="15955366" w14:textId="50896A8F" w:rsidR="006150EF" w:rsidRPr="00562162" w:rsidRDefault="006150EF" w:rsidP="00D12664">
            <w:pPr>
              <w:pStyle w:val="SDMTableBoxParaNotNumbered"/>
              <w:rPr>
                <w:rFonts w:asciiTheme="minorHAnsi" w:hAnsiTheme="minorHAnsi"/>
              </w:rPr>
            </w:pPr>
            <w:r w:rsidRPr="00562162">
              <w:rPr>
                <w:rFonts w:asciiTheme="minorHAnsi" w:hAnsiTheme="minorHAnsi"/>
              </w:rPr>
              <w:t>Default value in accordance with proposed value for multiplying</w:t>
            </w:r>
            <w:r w:rsidR="00123E4C" w:rsidRPr="00562162">
              <w:rPr>
                <w:rFonts w:asciiTheme="minorHAnsi" w:hAnsiTheme="minorHAnsi" w:cs="Cambria Math"/>
                <w:b/>
              </w:rPr>
              <w:t xml:space="preserve"> </w:t>
            </w:r>
            <w:proofErr w:type="gramStart"/>
            <w:r w:rsidR="00123E4C" w:rsidRPr="00562162">
              <w:rPr>
                <w:rFonts w:ascii="Cambria Math" w:eastAsia="Cambria Math" w:hAnsi="Cambria Math" w:cs="Cambria Math"/>
                <w:b/>
              </w:rPr>
              <w:t>𝐵𝑦</w:t>
            </w:r>
            <w:r w:rsidR="00123E4C" w:rsidRPr="00562162">
              <w:rPr>
                <w:rFonts w:asciiTheme="minorHAnsi" w:hAnsiTheme="minorHAnsi" w:cs="Cambria Math"/>
                <w:b/>
              </w:rPr>
              <w:t xml:space="preserve"> ,</w:t>
            </w:r>
            <w:r w:rsidR="00123E4C" w:rsidRPr="00562162">
              <w:rPr>
                <w:rFonts w:ascii="Cambria Math" w:eastAsia="Cambria Math" w:hAnsi="Cambria Math" w:cs="Cambria Math"/>
                <w:b/>
              </w:rPr>
              <w:t>𝑠𝑎𝑣𝑖𝑛𝑔𝑠</w:t>
            </w:r>
            <w:proofErr w:type="gramEnd"/>
            <w:r w:rsidR="00123E4C" w:rsidRPr="00562162">
              <w:rPr>
                <w:rFonts w:asciiTheme="minorHAnsi" w:hAnsiTheme="minorHAnsi" w:cs="Cambria Math"/>
                <w:b/>
              </w:rPr>
              <w:t xml:space="preserve"> ,</w:t>
            </w:r>
            <w:r w:rsidR="00123E4C" w:rsidRPr="00562162">
              <w:rPr>
                <w:rFonts w:ascii="Cambria Math" w:eastAsia="Cambria Math" w:hAnsi="Cambria Math" w:cs="Cambria Math"/>
                <w:b/>
              </w:rPr>
              <w:t>𝑖</w:t>
            </w:r>
            <w:r w:rsidRPr="00562162">
              <w:rPr>
                <w:rFonts w:ascii="Cambria Math" w:eastAsia="Cambria Math" w:hAnsi="Cambria Math" w:cs="Cambria Math"/>
                <w:b/>
              </w:rPr>
              <w:t>𝑖</w:t>
            </w:r>
            <w:r w:rsidRPr="00562162">
              <w:rPr>
                <w:rFonts w:asciiTheme="minorHAnsi" w:hAnsiTheme="minorHAnsi" w:cs="Cambria Math"/>
                <w:b/>
              </w:rPr>
              <w:t xml:space="preserve"> </w:t>
            </w:r>
            <w:r w:rsidRPr="00562162">
              <w:rPr>
                <w:rFonts w:asciiTheme="minorHAnsi" w:hAnsiTheme="minorHAnsi" w:cs="Arial"/>
              </w:rPr>
              <w:t>by a net gross adjustment value</w:t>
            </w:r>
          </w:p>
        </w:tc>
      </w:tr>
      <w:tr w:rsidR="006150EF" w:rsidRPr="006164CE" w14:paraId="072E3081" w14:textId="77777777" w:rsidTr="00D12664">
        <w:trPr>
          <w:cantSplit/>
          <w:trHeight w:val="248"/>
          <w:jc w:val="center"/>
        </w:trPr>
        <w:tc>
          <w:tcPr>
            <w:tcW w:w="1341" w:type="pct"/>
            <w:shd w:val="clear" w:color="auto" w:fill="D9D9D9"/>
          </w:tcPr>
          <w:p w14:paraId="3966E802"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Purpose of data</w:t>
            </w:r>
          </w:p>
        </w:tc>
        <w:tc>
          <w:tcPr>
            <w:tcW w:w="3659" w:type="pct"/>
            <w:shd w:val="clear" w:color="auto" w:fill="auto"/>
          </w:tcPr>
          <w:p w14:paraId="3BDF78E8"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To reduce the need for surveys</w:t>
            </w:r>
          </w:p>
        </w:tc>
      </w:tr>
      <w:tr w:rsidR="006150EF" w:rsidRPr="006164CE" w14:paraId="2C8E0300" w14:textId="77777777" w:rsidTr="00D12664">
        <w:trPr>
          <w:cantSplit/>
          <w:trHeight w:val="249"/>
          <w:jc w:val="center"/>
        </w:trPr>
        <w:tc>
          <w:tcPr>
            <w:tcW w:w="1341" w:type="pct"/>
            <w:shd w:val="clear" w:color="auto" w:fill="D9D9D9"/>
          </w:tcPr>
          <w:p w14:paraId="12077EA3" w14:textId="77777777" w:rsidR="006150EF" w:rsidRPr="00562162" w:rsidRDefault="006150EF" w:rsidP="00D12664">
            <w:pPr>
              <w:pStyle w:val="SDMTableBoxParaNotNumbered"/>
              <w:rPr>
                <w:rFonts w:asciiTheme="minorHAnsi" w:hAnsiTheme="minorHAnsi"/>
              </w:rPr>
            </w:pPr>
            <w:r w:rsidRPr="00562162">
              <w:rPr>
                <w:rFonts w:asciiTheme="minorHAnsi" w:hAnsiTheme="minorHAnsi"/>
              </w:rPr>
              <w:t>Additional comment</w:t>
            </w:r>
          </w:p>
        </w:tc>
        <w:tc>
          <w:tcPr>
            <w:tcW w:w="3659" w:type="pct"/>
            <w:shd w:val="clear" w:color="auto" w:fill="auto"/>
          </w:tcPr>
          <w:p w14:paraId="4491E86A" w14:textId="77777777" w:rsidR="006150EF" w:rsidRPr="00562162" w:rsidRDefault="006150EF" w:rsidP="00D12664">
            <w:pPr>
              <w:pStyle w:val="SDMTableBoxParaNotNumbered"/>
              <w:rPr>
                <w:rFonts w:asciiTheme="minorHAnsi" w:hAnsiTheme="minorHAnsi"/>
              </w:rPr>
            </w:pPr>
          </w:p>
        </w:tc>
      </w:tr>
    </w:tbl>
    <w:p w14:paraId="5F15DE55" w14:textId="77777777" w:rsidR="006150EF" w:rsidRDefault="006150EF"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6164CE" w14:paraId="3C5685B7" w14:textId="77777777" w:rsidTr="00D12664">
        <w:trPr>
          <w:cantSplit/>
          <w:trHeight w:val="280"/>
          <w:jc w:val="center"/>
        </w:trPr>
        <w:tc>
          <w:tcPr>
            <w:tcW w:w="1341" w:type="pct"/>
            <w:shd w:val="clear" w:color="auto" w:fill="D9D9D9"/>
          </w:tcPr>
          <w:p w14:paraId="64FF39B8"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Relevant SDG Indicator</w:t>
            </w:r>
          </w:p>
        </w:tc>
        <w:tc>
          <w:tcPr>
            <w:tcW w:w="3659" w:type="pct"/>
            <w:shd w:val="clear" w:color="auto" w:fill="auto"/>
          </w:tcPr>
          <w:p w14:paraId="2E5635B1" w14:textId="77777777" w:rsidR="006150EF" w:rsidRPr="006164CE" w:rsidRDefault="006150EF" w:rsidP="00D12664">
            <w:pPr>
              <w:pStyle w:val="SDMTableBoxParaNotNumbered"/>
              <w:rPr>
                <w:rFonts w:asciiTheme="minorHAnsi" w:hAnsiTheme="minorHAnsi" w:cs="Symbol"/>
                <w:b/>
              </w:rPr>
            </w:pPr>
            <w:r w:rsidRPr="006164CE">
              <w:rPr>
                <w:rFonts w:asciiTheme="minorHAnsi" w:hAnsiTheme="minorHAnsi" w:cs="Arial"/>
                <w:b/>
              </w:rPr>
              <w:t>Goal13: Take urgent action to combat climate change and its impacts</w:t>
            </w:r>
          </w:p>
        </w:tc>
      </w:tr>
      <w:tr w:rsidR="006150EF" w:rsidRPr="006164CE" w14:paraId="7B53D716" w14:textId="77777777" w:rsidTr="00D12664">
        <w:trPr>
          <w:cantSplit/>
          <w:trHeight w:val="280"/>
          <w:jc w:val="center"/>
        </w:trPr>
        <w:tc>
          <w:tcPr>
            <w:tcW w:w="1341" w:type="pct"/>
            <w:shd w:val="clear" w:color="auto" w:fill="D9D9D9"/>
          </w:tcPr>
          <w:p w14:paraId="5E54A315"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Data / Parameter</w:t>
            </w:r>
          </w:p>
        </w:tc>
        <w:tc>
          <w:tcPr>
            <w:tcW w:w="3659" w:type="pct"/>
            <w:shd w:val="clear" w:color="auto" w:fill="auto"/>
          </w:tcPr>
          <w:p w14:paraId="70014227" w14:textId="03CE6EF6" w:rsidR="006150EF" w:rsidRPr="006164CE" w:rsidRDefault="006164CE" w:rsidP="00D12664">
            <w:pPr>
              <w:pStyle w:val="SDMTableBoxParaNotNumbered"/>
              <w:rPr>
                <w:rFonts w:asciiTheme="minorHAnsi" w:hAnsiTheme="minorHAnsi"/>
              </w:rPr>
            </w:pPr>
            <w:r w:rsidRPr="00CB5EED">
              <w:rPr>
                <w:rFonts w:ascii="Symbol" w:hAnsi="Symbol" w:cs="Symbol"/>
                <w:b/>
                <w:sz w:val="28"/>
                <w:szCs w:val="28"/>
              </w:rPr>
              <w:t></w:t>
            </w:r>
            <w:r w:rsidRPr="00103343">
              <w:rPr>
                <w:rFonts w:ascii="Cambria Math" w:hAnsi="Cambria Math" w:cs="Cambria Math"/>
              </w:rPr>
              <w:t>𝑜𝑙𝑑</w:t>
            </w:r>
          </w:p>
        </w:tc>
      </w:tr>
      <w:tr w:rsidR="006150EF" w:rsidRPr="006164CE" w14:paraId="3FCEFFE2" w14:textId="77777777" w:rsidTr="00D12664">
        <w:trPr>
          <w:cantSplit/>
          <w:trHeight w:val="281"/>
          <w:jc w:val="center"/>
        </w:trPr>
        <w:tc>
          <w:tcPr>
            <w:tcW w:w="1341" w:type="pct"/>
            <w:shd w:val="clear" w:color="auto" w:fill="D9D9D9"/>
          </w:tcPr>
          <w:p w14:paraId="5A6F702F"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Unit</w:t>
            </w:r>
          </w:p>
        </w:tc>
        <w:tc>
          <w:tcPr>
            <w:tcW w:w="3659" w:type="pct"/>
            <w:shd w:val="clear" w:color="auto" w:fill="auto"/>
          </w:tcPr>
          <w:p w14:paraId="002FAB65"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 xml:space="preserve"> Fraction</w:t>
            </w:r>
          </w:p>
        </w:tc>
      </w:tr>
      <w:tr w:rsidR="006150EF" w:rsidRPr="006164CE" w14:paraId="34FB519C" w14:textId="77777777" w:rsidTr="00D12664">
        <w:trPr>
          <w:cantSplit/>
          <w:trHeight w:val="280"/>
          <w:jc w:val="center"/>
        </w:trPr>
        <w:tc>
          <w:tcPr>
            <w:tcW w:w="1341" w:type="pct"/>
            <w:shd w:val="clear" w:color="auto" w:fill="D9D9D9"/>
          </w:tcPr>
          <w:p w14:paraId="033B51CE"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Description</w:t>
            </w:r>
          </w:p>
        </w:tc>
        <w:tc>
          <w:tcPr>
            <w:tcW w:w="3659" w:type="pct"/>
            <w:shd w:val="clear" w:color="auto" w:fill="auto"/>
          </w:tcPr>
          <w:p w14:paraId="15BDFF64"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Efficiency of the baseline appliance being replaced</w:t>
            </w:r>
          </w:p>
        </w:tc>
      </w:tr>
      <w:tr w:rsidR="006150EF" w:rsidRPr="006164CE" w14:paraId="293CC2D1" w14:textId="77777777" w:rsidTr="00D12664">
        <w:trPr>
          <w:cantSplit/>
          <w:trHeight w:val="281"/>
          <w:jc w:val="center"/>
        </w:trPr>
        <w:tc>
          <w:tcPr>
            <w:tcW w:w="1341" w:type="pct"/>
            <w:shd w:val="clear" w:color="auto" w:fill="D9D9D9"/>
          </w:tcPr>
          <w:p w14:paraId="28769395"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Source of data</w:t>
            </w:r>
          </w:p>
        </w:tc>
        <w:tc>
          <w:tcPr>
            <w:tcW w:w="3659" w:type="pct"/>
            <w:shd w:val="clear" w:color="auto" w:fill="auto"/>
          </w:tcPr>
          <w:p w14:paraId="680880A9"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Standardised Baseline for Institutional Cook Stoves in Uganda (version 01.0)</w:t>
            </w:r>
          </w:p>
        </w:tc>
      </w:tr>
      <w:tr w:rsidR="006150EF" w:rsidRPr="006164CE" w14:paraId="5A01B82B" w14:textId="77777777" w:rsidTr="00D12664">
        <w:trPr>
          <w:cantSplit/>
          <w:trHeight w:val="281"/>
          <w:jc w:val="center"/>
        </w:trPr>
        <w:tc>
          <w:tcPr>
            <w:tcW w:w="1341" w:type="pct"/>
            <w:shd w:val="clear" w:color="auto" w:fill="D9D9D9"/>
          </w:tcPr>
          <w:p w14:paraId="1B0A833A"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Value(s) applied</w:t>
            </w:r>
          </w:p>
        </w:tc>
        <w:tc>
          <w:tcPr>
            <w:tcW w:w="3659" w:type="pct"/>
            <w:shd w:val="clear" w:color="auto" w:fill="auto"/>
          </w:tcPr>
          <w:p w14:paraId="7D58FD7E"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0.12</w:t>
            </w:r>
          </w:p>
        </w:tc>
      </w:tr>
      <w:tr w:rsidR="006150EF" w:rsidRPr="006164CE" w14:paraId="4704DF97" w14:textId="77777777" w:rsidTr="00D12664">
        <w:trPr>
          <w:cantSplit/>
          <w:jc w:val="center"/>
        </w:trPr>
        <w:tc>
          <w:tcPr>
            <w:tcW w:w="1341" w:type="pct"/>
            <w:shd w:val="clear" w:color="auto" w:fill="D9D9D9"/>
          </w:tcPr>
          <w:p w14:paraId="0F032AF5"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 xml:space="preserve">Choice of data or Measurement methods and procedures </w:t>
            </w:r>
          </w:p>
        </w:tc>
        <w:tc>
          <w:tcPr>
            <w:tcW w:w="3659" w:type="pct"/>
            <w:shd w:val="clear" w:color="auto" w:fill="auto"/>
          </w:tcPr>
          <w:p w14:paraId="0793AA9C"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Default value according to the Standardised Baseline, ASB0016: Institutional Cook Stoves in Uganda (version 01.0)</w:t>
            </w:r>
          </w:p>
        </w:tc>
      </w:tr>
      <w:tr w:rsidR="006150EF" w:rsidRPr="006164CE" w14:paraId="697493E4" w14:textId="77777777" w:rsidTr="00D12664">
        <w:trPr>
          <w:cantSplit/>
          <w:trHeight w:val="248"/>
          <w:jc w:val="center"/>
        </w:trPr>
        <w:tc>
          <w:tcPr>
            <w:tcW w:w="1341" w:type="pct"/>
            <w:shd w:val="clear" w:color="auto" w:fill="D9D9D9"/>
          </w:tcPr>
          <w:p w14:paraId="2102712F"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Purpose of data</w:t>
            </w:r>
          </w:p>
        </w:tc>
        <w:tc>
          <w:tcPr>
            <w:tcW w:w="3659" w:type="pct"/>
            <w:shd w:val="clear" w:color="auto" w:fill="auto"/>
          </w:tcPr>
          <w:p w14:paraId="75BCDCEE"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Calculation of baseline emissions</w:t>
            </w:r>
          </w:p>
        </w:tc>
      </w:tr>
      <w:tr w:rsidR="006150EF" w:rsidRPr="006164CE" w14:paraId="03CC3934" w14:textId="77777777" w:rsidTr="00D12664">
        <w:trPr>
          <w:cantSplit/>
          <w:trHeight w:val="249"/>
          <w:jc w:val="center"/>
        </w:trPr>
        <w:tc>
          <w:tcPr>
            <w:tcW w:w="1341" w:type="pct"/>
            <w:shd w:val="clear" w:color="auto" w:fill="D9D9D9"/>
          </w:tcPr>
          <w:p w14:paraId="385A6E5E" w14:textId="77777777" w:rsidR="006150EF" w:rsidRPr="006164CE" w:rsidRDefault="006150EF" w:rsidP="00D12664">
            <w:pPr>
              <w:pStyle w:val="SDMTableBoxParaNotNumbered"/>
              <w:rPr>
                <w:rFonts w:asciiTheme="minorHAnsi" w:hAnsiTheme="minorHAnsi"/>
              </w:rPr>
            </w:pPr>
            <w:r w:rsidRPr="006164CE">
              <w:rPr>
                <w:rFonts w:asciiTheme="minorHAnsi" w:hAnsiTheme="minorHAnsi"/>
              </w:rPr>
              <w:t>Additional comment</w:t>
            </w:r>
          </w:p>
        </w:tc>
        <w:tc>
          <w:tcPr>
            <w:tcW w:w="3659" w:type="pct"/>
            <w:shd w:val="clear" w:color="auto" w:fill="auto"/>
          </w:tcPr>
          <w:p w14:paraId="0048CC24" w14:textId="77777777" w:rsidR="006150EF" w:rsidRPr="006164CE" w:rsidRDefault="006150EF" w:rsidP="00D12664">
            <w:pPr>
              <w:pStyle w:val="SDMTableBoxParaNotNumbered"/>
              <w:rPr>
                <w:rFonts w:asciiTheme="minorHAnsi" w:hAnsiTheme="minorHAnsi"/>
              </w:rPr>
            </w:pPr>
          </w:p>
        </w:tc>
      </w:tr>
    </w:tbl>
    <w:p w14:paraId="4CBB353E" w14:textId="77777777" w:rsidR="006150EF" w:rsidRDefault="006150EF" w:rsidP="00816579"/>
    <w:p w14:paraId="3995E943" w14:textId="77777777" w:rsidR="00E4710E" w:rsidRDefault="00E4710E" w:rsidP="00816579"/>
    <w:p w14:paraId="47228F2C" w14:textId="77777777" w:rsidR="00E4710E" w:rsidRPr="003B1DEE" w:rsidRDefault="00E4710E" w:rsidP="00816579"/>
    <w:p w14:paraId="44F659F6" w14:textId="77777777" w:rsidR="00816579" w:rsidRDefault="00816579" w:rsidP="00E51EF3">
      <w:pPr>
        <w:pStyle w:val="SectionList"/>
      </w:pPr>
      <w:bookmarkStart w:id="31" w:name="_Ref418094911"/>
      <w:bookmarkStart w:id="32" w:name="_Toc40962777"/>
      <w:r w:rsidRPr="00241108">
        <w:lastRenderedPageBreak/>
        <w:t>Data and parameters monitored</w:t>
      </w:r>
      <w:bookmarkEnd w:id="31"/>
      <w:bookmarkEnd w:id="32"/>
    </w:p>
    <w:p w14:paraId="39E5FC2C" w14:textId="77777777" w:rsidR="008943D8" w:rsidRPr="003B1DEE"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807703" w14:paraId="7B18D53D" w14:textId="77777777" w:rsidTr="00731554">
        <w:trPr>
          <w:cantSplit/>
          <w:jc w:val="center"/>
        </w:trPr>
        <w:tc>
          <w:tcPr>
            <w:tcW w:w="1304" w:type="pct"/>
            <w:shd w:val="clear" w:color="auto" w:fill="auto"/>
          </w:tcPr>
          <w:p w14:paraId="4707FA9A" w14:textId="77777777" w:rsidR="008943D8" w:rsidRPr="00807703" w:rsidRDefault="008943D8" w:rsidP="009B40F7">
            <w:pPr>
              <w:rPr>
                <w:rFonts w:asciiTheme="minorHAnsi" w:hAnsiTheme="minorHAnsi"/>
                <w:b/>
                <w:sz w:val="20"/>
                <w:szCs w:val="20"/>
              </w:rPr>
            </w:pPr>
            <w:r w:rsidRPr="00807703">
              <w:rPr>
                <w:rFonts w:asciiTheme="minorHAnsi" w:hAnsiTheme="minorHAnsi"/>
                <w:b/>
                <w:sz w:val="20"/>
                <w:szCs w:val="20"/>
              </w:rPr>
              <w:t>Relevant SDG Indicator/Safeguarding Principle</w:t>
            </w:r>
          </w:p>
        </w:tc>
        <w:tc>
          <w:tcPr>
            <w:tcW w:w="3696" w:type="pct"/>
            <w:shd w:val="clear" w:color="auto" w:fill="auto"/>
          </w:tcPr>
          <w:p w14:paraId="1825BEE3" w14:textId="77777777" w:rsidR="008943D8" w:rsidRPr="00FF582E" w:rsidRDefault="008943D8" w:rsidP="00731554">
            <w:pPr>
              <w:rPr>
                <w:rFonts w:asciiTheme="minorHAnsi" w:hAnsiTheme="minorHAnsi"/>
                <w:b/>
                <w:sz w:val="20"/>
                <w:szCs w:val="20"/>
              </w:rPr>
            </w:pPr>
            <w:r w:rsidRPr="00FF582E">
              <w:rPr>
                <w:rFonts w:asciiTheme="minorHAnsi" w:hAnsiTheme="minorHAnsi"/>
                <w:b/>
                <w:sz w:val="20"/>
                <w:szCs w:val="20"/>
              </w:rPr>
              <w:t>Goal 1 – End poverty in all its forms everywhere</w:t>
            </w:r>
          </w:p>
        </w:tc>
      </w:tr>
      <w:tr w:rsidR="008943D8" w:rsidRPr="00807703" w14:paraId="6D68883D" w14:textId="77777777" w:rsidTr="00731554">
        <w:trPr>
          <w:cantSplit/>
          <w:jc w:val="center"/>
        </w:trPr>
        <w:tc>
          <w:tcPr>
            <w:tcW w:w="1304" w:type="pct"/>
            <w:shd w:val="clear" w:color="auto" w:fill="auto"/>
          </w:tcPr>
          <w:p w14:paraId="02B99002"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Data / Parameter</w:t>
            </w:r>
          </w:p>
        </w:tc>
        <w:tc>
          <w:tcPr>
            <w:tcW w:w="3696" w:type="pct"/>
            <w:shd w:val="clear" w:color="auto" w:fill="auto"/>
          </w:tcPr>
          <w:p w14:paraId="23D6402B" w14:textId="77777777" w:rsidR="008943D8" w:rsidRPr="00807703" w:rsidRDefault="008943D8" w:rsidP="00FF582E">
            <w:pPr>
              <w:rPr>
                <w:rFonts w:asciiTheme="minorHAnsi" w:eastAsia="MS Mincho" w:hAnsiTheme="minorHAnsi"/>
                <w:sz w:val="20"/>
                <w:szCs w:val="20"/>
              </w:rPr>
            </w:pPr>
            <w:r w:rsidRPr="00807703">
              <w:rPr>
                <w:rFonts w:asciiTheme="minorHAnsi" w:hAnsiTheme="minorHAnsi"/>
                <w:sz w:val="20"/>
                <w:szCs w:val="20"/>
              </w:rPr>
              <w:t>Training of school staff and kitchen monitoring, following the “Kitchen Management Techniques” and “Firewood Best Practice Manual”, to improve the overall conditions and safety of the kitchen environment.</w:t>
            </w:r>
          </w:p>
        </w:tc>
      </w:tr>
      <w:tr w:rsidR="008943D8" w:rsidRPr="00807703" w14:paraId="5113685C" w14:textId="77777777" w:rsidTr="00731554">
        <w:trPr>
          <w:cantSplit/>
          <w:jc w:val="center"/>
        </w:trPr>
        <w:tc>
          <w:tcPr>
            <w:tcW w:w="1304" w:type="pct"/>
            <w:shd w:val="clear" w:color="auto" w:fill="auto"/>
          </w:tcPr>
          <w:p w14:paraId="5E3F7C1A"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Unit</w:t>
            </w:r>
          </w:p>
        </w:tc>
        <w:tc>
          <w:tcPr>
            <w:tcW w:w="3696" w:type="pct"/>
            <w:shd w:val="clear" w:color="auto" w:fill="auto"/>
          </w:tcPr>
          <w:p w14:paraId="4488D9AC"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Ugandan Shillings (UGX)</w:t>
            </w:r>
          </w:p>
        </w:tc>
      </w:tr>
      <w:tr w:rsidR="008943D8" w:rsidRPr="00807703" w14:paraId="7C0E2B24" w14:textId="77777777" w:rsidTr="00731554">
        <w:trPr>
          <w:cantSplit/>
          <w:jc w:val="center"/>
        </w:trPr>
        <w:tc>
          <w:tcPr>
            <w:tcW w:w="1304" w:type="pct"/>
            <w:shd w:val="clear" w:color="auto" w:fill="auto"/>
          </w:tcPr>
          <w:p w14:paraId="70977932"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Description</w:t>
            </w:r>
          </w:p>
        </w:tc>
        <w:tc>
          <w:tcPr>
            <w:tcW w:w="3696" w:type="pct"/>
            <w:shd w:val="clear" w:color="auto" w:fill="auto"/>
          </w:tcPr>
          <w:p w14:paraId="7E1162F4" w14:textId="77777777" w:rsidR="008943D8" w:rsidRPr="00807703" w:rsidRDefault="008943D8" w:rsidP="00160036">
            <w:pPr>
              <w:rPr>
                <w:rFonts w:asciiTheme="minorHAnsi" w:hAnsiTheme="minorHAnsi"/>
                <w:sz w:val="20"/>
                <w:szCs w:val="20"/>
              </w:rPr>
            </w:pPr>
            <w:r w:rsidRPr="00807703">
              <w:rPr>
                <w:rFonts w:asciiTheme="minorHAnsi" w:hAnsiTheme="minorHAnsi" w:cs="Arial"/>
                <w:sz w:val="20"/>
                <w:szCs w:val="20"/>
              </w:rPr>
              <w:t>Amount in UGX s</w:t>
            </w:r>
            <w:r w:rsidR="00160036">
              <w:rPr>
                <w:rFonts w:asciiTheme="minorHAnsi" w:hAnsiTheme="minorHAnsi" w:cs="Arial"/>
                <w:sz w:val="20"/>
                <w:szCs w:val="20"/>
              </w:rPr>
              <w:t>aved</w:t>
            </w:r>
            <w:r w:rsidRPr="00807703">
              <w:rPr>
                <w:rFonts w:asciiTheme="minorHAnsi" w:hAnsiTheme="minorHAnsi" w:cs="Arial"/>
                <w:sz w:val="20"/>
                <w:szCs w:val="20"/>
              </w:rPr>
              <w:t xml:space="preserve"> by school/institution per school term</w:t>
            </w:r>
          </w:p>
        </w:tc>
      </w:tr>
      <w:tr w:rsidR="008943D8" w:rsidRPr="00807703" w14:paraId="3F6F5C64" w14:textId="77777777" w:rsidTr="00731554">
        <w:trPr>
          <w:cantSplit/>
          <w:jc w:val="center"/>
        </w:trPr>
        <w:tc>
          <w:tcPr>
            <w:tcW w:w="1304" w:type="pct"/>
            <w:shd w:val="clear" w:color="auto" w:fill="auto"/>
          </w:tcPr>
          <w:p w14:paraId="4699F1B3"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Source of data</w:t>
            </w:r>
          </w:p>
        </w:tc>
        <w:tc>
          <w:tcPr>
            <w:tcW w:w="3696" w:type="pct"/>
            <w:shd w:val="clear" w:color="auto" w:fill="auto"/>
          </w:tcPr>
          <w:p w14:paraId="1ADA2FFA" w14:textId="77777777" w:rsidR="008943D8" w:rsidRPr="00807703" w:rsidRDefault="008943D8" w:rsidP="00731554">
            <w:pPr>
              <w:rPr>
                <w:rFonts w:asciiTheme="minorHAnsi" w:hAnsiTheme="minorHAnsi"/>
                <w:sz w:val="20"/>
                <w:szCs w:val="20"/>
              </w:rPr>
            </w:pPr>
            <w:r w:rsidRPr="00807703">
              <w:rPr>
                <w:rFonts w:asciiTheme="minorHAnsi" w:hAnsiTheme="minorHAnsi"/>
                <w:color w:val="000000"/>
                <w:sz w:val="20"/>
                <w:szCs w:val="20"/>
              </w:rPr>
              <w:t>“School Term Update” survey</w:t>
            </w:r>
          </w:p>
        </w:tc>
      </w:tr>
      <w:tr w:rsidR="008943D8" w:rsidRPr="00807703" w14:paraId="6996D23B" w14:textId="77777777" w:rsidTr="00731554">
        <w:trPr>
          <w:cantSplit/>
          <w:jc w:val="center"/>
        </w:trPr>
        <w:tc>
          <w:tcPr>
            <w:tcW w:w="1304" w:type="pct"/>
            <w:shd w:val="clear" w:color="auto" w:fill="auto"/>
          </w:tcPr>
          <w:p w14:paraId="2E38489D"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Value(s) applied</w:t>
            </w:r>
          </w:p>
        </w:tc>
        <w:tc>
          <w:tcPr>
            <w:tcW w:w="3696" w:type="pct"/>
            <w:shd w:val="clear" w:color="auto" w:fill="auto"/>
          </w:tcPr>
          <w:p w14:paraId="4046722C" w14:textId="144F3707" w:rsidR="008943D8" w:rsidRPr="00807703" w:rsidRDefault="000429F8" w:rsidP="00731554">
            <w:pPr>
              <w:rPr>
                <w:rFonts w:asciiTheme="minorHAnsi" w:hAnsiTheme="minorHAnsi"/>
                <w:sz w:val="20"/>
                <w:szCs w:val="20"/>
              </w:rPr>
            </w:pPr>
            <w:r>
              <w:rPr>
                <w:rFonts w:asciiTheme="minorHAnsi" w:hAnsiTheme="minorHAnsi" w:cs="Arial"/>
                <w:sz w:val="20"/>
                <w:szCs w:val="20"/>
              </w:rPr>
              <w:t>96</w:t>
            </w:r>
            <w:r w:rsidR="00160036">
              <w:rPr>
                <w:rFonts w:asciiTheme="minorHAnsi" w:hAnsiTheme="minorHAnsi" w:cs="Arial"/>
                <w:sz w:val="20"/>
                <w:szCs w:val="20"/>
              </w:rPr>
              <w:t>,</w:t>
            </w:r>
            <w:r>
              <w:rPr>
                <w:rFonts w:asciiTheme="minorHAnsi" w:hAnsiTheme="minorHAnsi" w:cs="Arial"/>
                <w:sz w:val="20"/>
                <w:szCs w:val="20"/>
              </w:rPr>
              <w:t>120</w:t>
            </w:r>
            <w:r w:rsidR="00160036">
              <w:rPr>
                <w:rFonts w:asciiTheme="minorHAnsi" w:hAnsiTheme="minorHAnsi" w:cs="Arial"/>
                <w:sz w:val="20"/>
                <w:szCs w:val="20"/>
              </w:rPr>
              <w:t>,</w:t>
            </w:r>
            <w:r>
              <w:rPr>
                <w:rFonts w:asciiTheme="minorHAnsi" w:hAnsiTheme="minorHAnsi" w:cs="Arial"/>
                <w:sz w:val="20"/>
                <w:szCs w:val="20"/>
              </w:rPr>
              <w:t>0</w:t>
            </w:r>
            <w:r w:rsidR="00160036">
              <w:rPr>
                <w:rFonts w:asciiTheme="minorHAnsi" w:hAnsiTheme="minorHAnsi" w:cs="Arial"/>
                <w:sz w:val="20"/>
                <w:szCs w:val="20"/>
              </w:rPr>
              <w:t>00</w:t>
            </w:r>
          </w:p>
        </w:tc>
      </w:tr>
      <w:tr w:rsidR="008943D8" w:rsidRPr="00807703" w14:paraId="6263FBBA" w14:textId="77777777" w:rsidTr="00731554">
        <w:trPr>
          <w:cantSplit/>
          <w:jc w:val="center"/>
        </w:trPr>
        <w:tc>
          <w:tcPr>
            <w:tcW w:w="1304" w:type="pct"/>
            <w:shd w:val="clear" w:color="auto" w:fill="auto"/>
          </w:tcPr>
          <w:p w14:paraId="5A0C0FE0"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Measurement methods and procedures</w:t>
            </w:r>
          </w:p>
        </w:tc>
        <w:tc>
          <w:tcPr>
            <w:tcW w:w="3696" w:type="pct"/>
            <w:shd w:val="clear" w:color="auto" w:fill="auto"/>
          </w:tcPr>
          <w:p w14:paraId="1BC9FA8A" w14:textId="77777777" w:rsidR="008943D8" w:rsidRPr="00807703" w:rsidRDefault="008943D8" w:rsidP="00FF582E">
            <w:pPr>
              <w:rPr>
                <w:rFonts w:asciiTheme="minorHAnsi" w:hAnsiTheme="minorHAnsi"/>
                <w:color w:val="000000"/>
                <w:sz w:val="20"/>
                <w:szCs w:val="20"/>
              </w:rPr>
            </w:pPr>
            <w:r w:rsidRPr="00807703">
              <w:rPr>
                <w:rFonts w:asciiTheme="minorHAnsi" w:hAnsiTheme="minorHAnsi"/>
                <w:color w:val="000000"/>
                <w:sz w:val="20"/>
                <w:szCs w:val="20"/>
              </w:rPr>
              <w:t>School bursars are usually responsible for all firewood purchases during the school term. PP monitors these firewood expenditures right at the beginning during the baseline survey it conducts in each school, and after the IICS have been deployed.</w:t>
            </w:r>
          </w:p>
          <w:p w14:paraId="2E9D44C5" w14:textId="77777777" w:rsidR="008943D8" w:rsidRPr="00807703" w:rsidRDefault="008943D8" w:rsidP="00FF582E">
            <w:pPr>
              <w:rPr>
                <w:rFonts w:asciiTheme="minorHAnsi" w:hAnsiTheme="minorHAnsi"/>
                <w:sz w:val="20"/>
                <w:szCs w:val="20"/>
              </w:rPr>
            </w:pPr>
            <w:r w:rsidRPr="00807703">
              <w:rPr>
                <w:rFonts w:asciiTheme="minorHAnsi" w:hAnsiTheme="minorHAnsi"/>
                <w:color w:val="000000"/>
                <w:sz w:val="20"/>
                <w:szCs w:val="20"/>
              </w:rPr>
              <w:t>baseline UGX expenditure – school term UGX expenditure: UGX firewood saved per school term.</w:t>
            </w:r>
          </w:p>
        </w:tc>
      </w:tr>
      <w:tr w:rsidR="008943D8" w:rsidRPr="00807703" w14:paraId="3DCFDC8F" w14:textId="77777777" w:rsidTr="00731554">
        <w:trPr>
          <w:cantSplit/>
          <w:jc w:val="center"/>
        </w:trPr>
        <w:tc>
          <w:tcPr>
            <w:tcW w:w="1304" w:type="pct"/>
            <w:shd w:val="clear" w:color="auto" w:fill="auto"/>
          </w:tcPr>
          <w:p w14:paraId="30BCF752"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Monitoring frequency</w:t>
            </w:r>
          </w:p>
        </w:tc>
        <w:tc>
          <w:tcPr>
            <w:tcW w:w="3696" w:type="pct"/>
            <w:shd w:val="clear" w:color="auto" w:fill="auto"/>
          </w:tcPr>
          <w:p w14:paraId="5C68DC14" w14:textId="39704883" w:rsidR="008943D8" w:rsidRPr="00807703" w:rsidRDefault="008943D8" w:rsidP="000429F8">
            <w:pPr>
              <w:rPr>
                <w:rFonts w:asciiTheme="minorHAnsi" w:hAnsiTheme="minorHAnsi"/>
                <w:sz w:val="20"/>
                <w:szCs w:val="20"/>
              </w:rPr>
            </w:pPr>
            <w:r w:rsidRPr="00807703">
              <w:rPr>
                <w:rFonts w:asciiTheme="minorHAnsi" w:hAnsiTheme="minorHAnsi"/>
                <w:color w:val="000000"/>
                <w:sz w:val="20"/>
                <w:szCs w:val="20"/>
              </w:rPr>
              <w:t>PP collects the amount of firewood spent in Ugandan Shillings (UGX) at the end of each school term (three times per year) and monitors that savings are still achieved compared to the baseline expenditure through the “School Term Update” form. It is expected that a 50% reduction in firewood expenditure is achieved as the school/institutions use the IICS for all of the cooking activities.</w:t>
            </w:r>
            <w:r w:rsidR="000429F8">
              <w:rPr>
                <w:rFonts w:asciiTheme="minorHAnsi" w:hAnsiTheme="minorHAnsi"/>
                <w:color w:val="000000"/>
                <w:sz w:val="20"/>
                <w:szCs w:val="20"/>
              </w:rPr>
              <w:t xml:space="preserve"> Because of the Covid-19 pandemic restrictions, PP decided to calculate the amount firewood spent on a monthly basis during the year 2021.</w:t>
            </w:r>
          </w:p>
        </w:tc>
      </w:tr>
      <w:tr w:rsidR="008943D8" w:rsidRPr="00807703" w14:paraId="1EC83C99" w14:textId="77777777" w:rsidTr="00731554">
        <w:trPr>
          <w:cantSplit/>
          <w:jc w:val="center"/>
        </w:trPr>
        <w:tc>
          <w:tcPr>
            <w:tcW w:w="1304" w:type="pct"/>
            <w:shd w:val="clear" w:color="auto" w:fill="auto"/>
          </w:tcPr>
          <w:p w14:paraId="6A4D2600"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QA/QC procedures</w:t>
            </w:r>
          </w:p>
        </w:tc>
        <w:tc>
          <w:tcPr>
            <w:tcW w:w="3696" w:type="pct"/>
            <w:shd w:val="clear" w:color="auto" w:fill="auto"/>
          </w:tcPr>
          <w:p w14:paraId="2CB7B5DA" w14:textId="77777777" w:rsidR="008943D8" w:rsidRPr="00807703" w:rsidRDefault="008943D8" w:rsidP="00731554">
            <w:pPr>
              <w:rPr>
                <w:rFonts w:asciiTheme="minorHAnsi" w:hAnsiTheme="minorHAnsi"/>
                <w:sz w:val="20"/>
                <w:szCs w:val="20"/>
              </w:rPr>
            </w:pPr>
            <w:r w:rsidRPr="00807703">
              <w:rPr>
                <w:rFonts w:asciiTheme="minorHAnsi" w:hAnsiTheme="minorHAnsi"/>
                <w:color w:val="000000"/>
                <w:sz w:val="20"/>
                <w:szCs w:val="20"/>
              </w:rPr>
              <w:t>N/A</w:t>
            </w:r>
          </w:p>
        </w:tc>
      </w:tr>
      <w:tr w:rsidR="008943D8" w:rsidRPr="00807703" w14:paraId="6CA9283A" w14:textId="77777777" w:rsidTr="00731554">
        <w:trPr>
          <w:cantSplit/>
          <w:jc w:val="center"/>
        </w:trPr>
        <w:tc>
          <w:tcPr>
            <w:tcW w:w="1304" w:type="pct"/>
            <w:shd w:val="clear" w:color="auto" w:fill="auto"/>
          </w:tcPr>
          <w:p w14:paraId="02C9693E"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Purpose of data</w:t>
            </w:r>
          </w:p>
        </w:tc>
        <w:tc>
          <w:tcPr>
            <w:tcW w:w="3696" w:type="pct"/>
            <w:shd w:val="clear" w:color="auto" w:fill="auto"/>
          </w:tcPr>
          <w:p w14:paraId="03D710B8" w14:textId="77777777" w:rsidR="008943D8" w:rsidRPr="00807703" w:rsidRDefault="008943D8" w:rsidP="00FF582E">
            <w:pPr>
              <w:rPr>
                <w:rFonts w:asciiTheme="minorHAnsi" w:hAnsiTheme="minorHAnsi"/>
                <w:sz w:val="20"/>
                <w:szCs w:val="20"/>
              </w:rPr>
            </w:pPr>
            <w:r w:rsidRPr="00807703">
              <w:rPr>
                <w:rFonts w:asciiTheme="minorHAnsi" w:hAnsiTheme="minorHAnsi"/>
                <w:sz w:val="20"/>
                <w:szCs w:val="20"/>
              </w:rPr>
              <w:t>To monitor SDG1 to ensure financial savings are achieved through the firewood savings</w:t>
            </w:r>
          </w:p>
        </w:tc>
      </w:tr>
      <w:tr w:rsidR="008943D8" w:rsidRPr="00807703" w14:paraId="116C76A7" w14:textId="77777777" w:rsidTr="00731554">
        <w:trPr>
          <w:cantSplit/>
          <w:jc w:val="center"/>
        </w:trPr>
        <w:tc>
          <w:tcPr>
            <w:tcW w:w="1304" w:type="pct"/>
            <w:shd w:val="clear" w:color="auto" w:fill="auto"/>
          </w:tcPr>
          <w:p w14:paraId="3079318C"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Additional comment</w:t>
            </w:r>
          </w:p>
        </w:tc>
        <w:tc>
          <w:tcPr>
            <w:tcW w:w="3696" w:type="pct"/>
            <w:shd w:val="clear" w:color="auto" w:fill="auto"/>
          </w:tcPr>
          <w:p w14:paraId="346E9590" w14:textId="7CA349E4" w:rsidR="008943D8" w:rsidRPr="00807703" w:rsidRDefault="008943D8" w:rsidP="00433769">
            <w:pPr>
              <w:widowControl w:val="0"/>
              <w:autoSpaceDE w:val="0"/>
              <w:autoSpaceDN w:val="0"/>
              <w:adjustRightInd w:val="0"/>
              <w:rPr>
                <w:rFonts w:asciiTheme="minorHAnsi" w:hAnsiTheme="minorHAnsi"/>
                <w:color w:val="000000"/>
                <w:sz w:val="20"/>
                <w:szCs w:val="20"/>
              </w:rPr>
            </w:pPr>
            <w:r w:rsidRPr="00807703">
              <w:rPr>
                <w:rFonts w:asciiTheme="minorHAnsi" w:hAnsiTheme="minorHAnsi"/>
                <w:color w:val="000000"/>
                <w:sz w:val="20"/>
                <w:szCs w:val="20"/>
              </w:rPr>
              <w:t>The amount of firewood spent in UGX is completed on the “School Term Update” form, stamped by the school and signed by the school administrator responsible for providing such information.</w:t>
            </w:r>
            <w:r w:rsidR="008A248F" w:rsidRPr="00807703">
              <w:rPr>
                <w:rFonts w:asciiTheme="minorHAnsi" w:hAnsiTheme="minorHAnsi"/>
                <w:color w:val="000000"/>
                <w:sz w:val="20"/>
                <w:szCs w:val="20"/>
              </w:rPr>
              <w:t xml:space="preserve"> </w:t>
            </w:r>
            <w:r w:rsidR="000429F8">
              <w:rPr>
                <w:rFonts w:asciiTheme="minorHAnsi" w:hAnsiTheme="minorHAnsi"/>
                <w:color w:val="000000"/>
                <w:sz w:val="20"/>
                <w:szCs w:val="20"/>
              </w:rPr>
              <w:t xml:space="preserve">Because the number of children attending school was reduced due to the Covid-19 pandemic restrictions, PP conservatively used the amount of firewood spent throughout the 8-month monitoring period to calculate the firewood savings against the 3-month school firewood baseline term. </w:t>
            </w:r>
            <w:r w:rsidR="008A248F" w:rsidRPr="00807703">
              <w:rPr>
                <w:rFonts w:asciiTheme="minorHAnsi" w:hAnsiTheme="minorHAnsi"/>
                <w:color w:val="000000"/>
                <w:sz w:val="20"/>
                <w:szCs w:val="20"/>
              </w:rPr>
              <w:t>All participating schools under the Project Activity had successfully reduced at least 50% their firewood expenditures throughout the monitoring period.</w:t>
            </w:r>
            <w:r w:rsidR="00786AD1">
              <w:rPr>
                <w:rFonts w:asciiTheme="minorHAnsi" w:hAnsiTheme="minorHAnsi"/>
                <w:color w:val="000000"/>
                <w:sz w:val="20"/>
                <w:szCs w:val="20"/>
              </w:rPr>
              <w:t xml:space="preserve"> </w:t>
            </w:r>
            <w:r w:rsidR="00786AD1">
              <w:rPr>
                <w:rFonts w:asciiTheme="minorHAnsi" w:hAnsiTheme="minorHAnsi"/>
                <w:sz w:val="20"/>
                <w:szCs w:val="20"/>
              </w:rPr>
              <w:t>Calculations found on Excel spreadshe</w:t>
            </w:r>
            <w:r w:rsidR="00786AD1" w:rsidRPr="00C65F49">
              <w:rPr>
                <w:rFonts w:asciiTheme="minorHAnsi" w:hAnsiTheme="minorHAnsi"/>
                <w:sz w:val="20"/>
                <w:szCs w:val="20"/>
              </w:rPr>
              <w:t>et “</w:t>
            </w:r>
            <w:r w:rsidR="00433769">
              <w:rPr>
                <w:rFonts w:asciiTheme="minorHAnsi" w:hAnsiTheme="minorHAnsi"/>
                <w:sz w:val="20"/>
                <w:szCs w:val="20"/>
              </w:rPr>
              <w:t>Ny Term Information Update</w:t>
            </w:r>
            <w:r w:rsidR="00786AD1" w:rsidRPr="00C65F49">
              <w:rPr>
                <w:rFonts w:asciiTheme="minorHAnsi" w:hAnsiTheme="minorHAnsi"/>
                <w:sz w:val="20"/>
                <w:szCs w:val="20"/>
              </w:rPr>
              <w:t>” tab</w:t>
            </w:r>
            <w:r w:rsidR="00C65F49" w:rsidRPr="00E83D70">
              <w:rPr>
                <w:rFonts w:asciiTheme="minorHAnsi" w:hAnsiTheme="minorHAnsi"/>
                <w:sz w:val="20"/>
                <w:szCs w:val="20"/>
              </w:rPr>
              <w:t>, column</w:t>
            </w:r>
            <w:r w:rsidR="00C65F49" w:rsidRPr="008F13E9">
              <w:rPr>
                <w:rFonts w:asciiTheme="minorHAnsi" w:hAnsiTheme="minorHAnsi"/>
                <w:sz w:val="20"/>
                <w:szCs w:val="20"/>
              </w:rPr>
              <w:t xml:space="preserve"> P</w:t>
            </w:r>
            <w:r w:rsidR="00C65F49" w:rsidRPr="00E83D70">
              <w:rPr>
                <w:rFonts w:asciiTheme="minorHAnsi" w:hAnsiTheme="minorHAnsi"/>
                <w:sz w:val="20"/>
                <w:szCs w:val="20"/>
              </w:rPr>
              <w:t>.</w:t>
            </w:r>
          </w:p>
        </w:tc>
      </w:tr>
    </w:tbl>
    <w:p w14:paraId="0910A722" w14:textId="77777777" w:rsidR="00816579" w:rsidRDefault="00816579"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807703" w14:paraId="307AC4E1" w14:textId="77777777" w:rsidTr="00731554">
        <w:trPr>
          <w:cantSplit/>
          <w:jc w:val="center"/>
        </w:trPr>
        <w:tc>
          <w:tcPr>
            <w:tcW w:w="1304" w:type="pct"/>
            <w:shd w:val="clear" w:color="auto" w:fill="auto"/>
          </w:tcPr>
          <w:p w14:paraId="5EE87B3F" w14:textId="77777777" w:rsidR="008943D8" w:rsidRPr="00807703" w:rsidRDefault="008943D8" w:rsidP="009B40F7">
            <w:pPr>
              <w:rPr>
                <w:rFonts w:asciiTheme="minorHAnsi" w:hAnsiTheme="minorHAnsi"/>
                <w:b/>
                <w:sz w:val="20"/>
                <w:szCs w:val="20"/>
              </w:rPr>
            </w:pPr>
            <w:r w:rsidRPr="00807703">
              <w:rPr>
                <w:rFonts w:asciiTheme="minorHAnsi" w:hAnsiTheme="minorHAnsi"/>
                <w:b/>
                <w:sz w:val="20"/>
                <w:szCs w:val="20"/>
              </w:rPr>
              <w:t>Relevant SDG Indicator/Safeguarding Principle</w:t>
            </w:r>
          </w:p>
        </w:tc>
        <w:tc>
          <w:tcPr>
            <w:tcW w:w="3696" w:type="pct"/>
            <w:shd w:val="clear" w:color="auto" w:fill="auto"/>
          </w:tcPr>
          <w:p w14:paraId="17CD0D0F" w14:textId="77777777" w:rsidR="008943D8" w:rsidRPr="00FF582E" w:rsidRDefault="008943D8" w:rsidP="00FF582E">
            <w:pPr>
              <w:rPr>
                <w:rFonts w:asciiTheme="minorHAnsi" w:hAnsiTheme="minorHAnsi"/>
                <w:b/>
                <w:sz w:val="20"/>
                <w:szCs w:val="20"/>
              </w:rPr>
            </w:pPr>
            <w:r w:rsidRPr="00FF582E">
              <w:rPr>
                <w:rFonts w:asciiTheme="minorHAnsi" w:hAnsiTheme="minorHAnsi" w:cs="Arial"/>
                <w:b/>
                <w:sz w:val="20"/>
                <w:szCs w:val="20"/>
              </w:rPr>
              <w:t>Goal 3 – Ensure healthy lives and promote well-being for all at all ages</w:t>
            </w:r>
          </w:p>
        </w:tc>
      </w:tr>
      <w:tr w:rsidR="008943D8" w:rsidRPr="00807703" w14:paraId="397F12E7" w14:textId="77777777" w:rsidTr="00917DBA">
        <w:trPr>
          <w:cantSplit/>
          <w:trHeight w:val="405"/>
          <w:jc w:val="center"/>
        </w:trPr>
        <w:tc>
          <w:tcPr>
            <w:tcW w:w="1304" w:type="pct"/>
            <w:shd w:val="clear" w:color="auto" w:fill="auto"/>
          </w:tcPr>
          <w:p w14:paraId="70DFA9B4"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Data / Parameter</w:t>
            </w:r>
          </w:p>
        </w:tc>
        <w:tc>
          <w:tcPr>
            <w:tcW w:w="3696" w:type="pct"/>
            <w:shd w:val="clear" w:color="auto" w:fill="auto"/>
          </w:tcPr>
          <w:p w14:paraId="4F7E408C"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Air quality</w:t>
            </w:r>
          </w:p>
        </w:tc>
      </w:tr>
      <w:tr w:rsidR="008943D8" w:rsidRPr="00807703" w14:paraId="6235F63A" w14:textId="77777777" w:rsidTr="00731554">
        <w:trPr>
          <w:cantSplit/>
          <w:jc w:val="center"/>
        </w:trPr>
        <w:tc>
          <w:tcPr>
            <w:tcW w:w="1304" w:type="pct"/>
            <w:shd w:val="clear" w:color="auto" w:fill="auto"/>
          </w:tcPr>
          <w:p w14:paraId="5B04EBCD"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Unit</w:t>
            </w:r>
          </w:p>
        </w:tc>
        <w:tc>
          <w:tcPr>
            <w:tcW w:w="3696" w:type="pct"/>
            <w:shd w:val="clear" w:color="auto" w:fill="auto"/>
          </w:tcPr>
          <w:p w14:paraId="66D7070A"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w:t>
            </w:r>
          </w:p>
        </w:tc>
      </w:tr>
      <w:tr w:rsidR="008943D8" w:rsidRPr="00807703" w14:paraId="24E0591C" w14:textId="77777777" w:rsidTr="00731554">
        <w:trPr>
          <w:cantSplit/>
          <w:jc w:val="center"/>
        </w:trPr>
        <w:tc>
          <w:tcPr>
            <w:tcW w:w="1304" w:type="pct"/>
            <w:shd w:val="clear" w:color="auto" w:fill="auto"/>
          </w:tcPr>
          <w:p w14:paraId="4B3408FA"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lastRenderedPageBreak/>
              <w:t>Description</w:t>
            </w:r>
          </w:p>
        </w:tc>
        <w:tc>
          <w:tcPr>
            <w:tcW w:w="3696" w:type="pct"/>
            <w:shd w:val="clear" w:color="auto" w:fill="auto"/>
          </w:tcPr>
          <w:p w14:paraId="26494CF7" w14:textId="77777777" w:rsidR="008943D8" w:rsidRPr="00807703" w:rsidRDefault="008943D8" w:rsidP="00FF582E">
            <w:pPr>
              <w:widowControl w:val="0"/>
              <w:autoSpaceDE w:val="0"/>
              <w:autoSpaceDN w:val="0"/>
              <w:adjustRightInd w:val="0"/>
              <w:rPr>
                <w:rFonts w:asciiTheme="minorHAnsi" w:hAnsiTheme="minorHAnsi"/>
                <w:color w:val="000000"/>
                <w:sz w:val="20"/>
                <w:szCs w:val="20"/>
              </w:rPr>
            </w:pPr>
            <w:r w:rsidRPr="00807703">
              <w:rPr>
                <w:rFonts w:asciiTheme="minorHAnsi" w:hAnsiTheme="minorHAnsi"/>
                <w:color w:val="000000"/>
                <w:sz w:val="20"/>
                <w:szCs w:val="20"/>
              </w:rPr>
              <w:t>Amount of CO and RPM emission reductions achieved, indirectly measured through perception of improvement of air quality.</w:t>
            </w:r>
          </w:p>
          <w:p w14:paraId="651A7A04" w14:textId="77777777" w:rsidR="008943D8" w:rsidRPr="00807703" w:rsidRDefault="008943D8" w:rsidP="00FF582E">
            <w:pPr>
              <w:widowControl w:val="0"/>
              <w:autoSpaceDE w:val="0"/>
              <w:autoSpaceDN w:val="0"/>
              <w:adjustRightInd w:val="0"/>
              <w:rPr>
                <w:rFonts w:asciiTheme="minorHAnsi" w:hAnsiTheme="minorHAnsi" w:cs="Arial"/>
                <w:color w:val="000000"/>
                <w:sz w:val="20"/>
                <w:szCs w:val="20"/>
              </w:rPr>
            </w:pPr>
            <w:r w:rsidRPr="00807703">
              <w:rPr>
                <w:rFonts w:asciiTheme="minorHAnsi" w:hAnsiTheme="minorHAnsi"/>
                <w:color w:val="000000"/>
                <w:sz w:val="20"/>
                <w:szCs w:val="20"/>
              </w:rPr>
              <w:t xml:space="preserve">Research indicates reduced CO and RPM as follows: </w:t>
            </w:r>
            <w:r w:rsidRPr="00807703">
              <w:rPr>
                <w:rFonts w:asciiTheme="minorHAnsi" w:hAnsiTheme="minorHAnsi" w:cs="Arial"/>
                <w:color w:val="000000"/>
                <w:sz w:val="20"/>
                <w:szCs w:val="20"/>
              </w:rPr>
              <w:t>A quantitative estimation for the reduction of CO, RPM etc. arising from the emission reductions of the programme due to the reduced consumption of firewood or charcoal. It can be derived as follows (Reference: Modelling indoor air pollution from cookstove emissions in developing countries using a Monte Carlo single-box model, Johnson et.al; made available to the DOE):</w:t>
            </w:r>
          </w:p>
          <w:p w14:paraId="43C7E6EF" w14:textId="77777777" w:rsidR="008943D8" w:rsidRPr="00807703" w:rsidRDefault="008943D8" w:rsidP="00FF582E">
            <w:pPr>
              <w:spacing w:beforeLines="20" w:before="48" w:afterLines="20" w:after="48"/>
              <w:rPr>
                <w:rFonts w:asciiTheme="minorHAnsi" w:hAnsiTheme="minorHAnsi" w:cs="Arial"/>
                <w:color w:val="000000"/>
                <w:sz w:val="20"/>
                <w:szCs w:val="20"/>
              </w:rPr>
            </w:pPr>
            <w:r w:rsidRPr="00807703">
              <w:rPr>
                <w:rFonts w:asciiTheme="minorHAnsi" w:hAnsiTheme="minorHAnsi" w:cs="Arial"/>
                <w:color w:val="000000"/>
                <w:sz w:val="20"/>
                <w:szCs w:val="20"/>
              </w:rPr>
              <w:t xml:space="preserve">Wood-fuel stoves reduce CO emissions by three-fourths and PM emissions by nearly half. More precisely for the model compared in the study (table 2, page 4) it indicates a mean reduction of PM in the range of 35% and 83% (1975 </w:t>
            </w:r>
            <w:r w:rsidRPr="00807703">
              <w:rPr>
                <w:rFonts w:asciiTheme="minorHAnsi" w:hAnsiTheme="minorHAnsi" w:cs="Arial"/>
                <w:i/>
                <w:iCs/>
                <w:color w:val="000000"/>
                <w:sz w:val="20"/>
                <w:szCs w:val="20"/>
              </w:rPr>
              <w:t xml:space="preserve">µg </w:t>
            </w:r>
            <w:r w:rsidRPr="00807703">
              <w:rPr>
                <w:rFonts w:asciiTheme="minorHAnsi" w:hAnsiTheme="minorHAnsi" w:cs="Arial"/>
                <w:color w:val="000000"/>
                <w:sz w:val="20"/>
                <w:szCs w:val="20"/>
              </w:rPr>
              <w:t>per cubic metre to 1266 measured in the field and 328 measured in the lab respectively). Similarly, the measured CO emissions are reduced by 50% or more (25, compared to 12 or 7 mg per cubic metre respectively).</w:t>
            </w:r>
          </w:p>
          <w:p w14:paraId="66F345D9" w14:textId="77777777" w:rsidR="008943D8" w:rsidRPr="00807703" w:rsidRDefault="008943D8" w:rsidP="00FF582E">
            <w:pPr>
              <w:rPr>
                <w:rFonts w:asciiTheme="minorHAnsi" w:hAnsiTheme="minorHAnsi" w:cs="Arial"/>
                <w:color w:val="000000"/>
                <w:sz w:val="20"/>
                <w:szCs w:val="20"/>
              </w:rPr>
            </w:pPr>
            <w:r w:rsidRPr="00807703">
              <w:rPr>
                <w:rFonts w:asciiTheme="minorHAnsi" w:hAnsiTheme="minorHAnsi" w:cs="Arial"/>
                <w:color w:val="000000"/>
                <w:sz w:val="20"/>
                <w:szCs w:val="20"/>
              </w:rPr>
              <w:t>For charcoal rocket stoves, CO emissions are reduced by at least half.</w:t>
            </w:r>
          </w:p>
          <w:p w14:paraId="1DCB8CAC" w14:textId="77777777" w:rsidR="008943D8" w:rsidRPr="00807703" w:rsidRDefault="008943D8" w:rsidP="00FF582E">
            <w:pPr>
              <w:rPr>
                <w:rFonts w:asciiTheme="minorHAnsi" w:hAnsiTheme="minorHAnsi"/>
                <w:sz w:val="20"/>
                <w:szCs w:val="20"/>
              </w:rPr>
            </w:pPr>
            <w:r w:rsidRPr="00807703">
              <w:rPr>
                <w:rFonts w:asciiTheme="minorHAnsi" w:hAnsiTheme="minorHAnsi" w:cs="Arial"/>
                <w:color w:val="000000"/>
                <w:sz w:val="20"/>
                <w:szCs w:val="20"/>
              </w:rPr>
              <w:t>However, measurements of CO and RPM emissions complex and costly, hence the indicator ‘Air quality’ is monitored indirectly through perception of improvement of air quality.</w:t>
            </w:r>
          </w:p>
        </w:tc>
      </w:tr>
      <w:tr w:rsidR="008943D8" w:rsidRPr="00807703" w14:paraId="3DFE41EC" w14:textId="77777777" w:rsidTr="00731554">
        <w:trPr>
          <w:cantSplit/>
          <w:jc w:val="center"/>
        </w:trPr>
        <w:tc>
          <w:tcPr>
            <w:tcW w:w="1304" w:type="pct"/>
            <w:shd w:val="clear" w:color="auto" w:fill="auto"/>
          </w:tcPr>
          <w:p w14:paraId="4DC74A9B"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Source of data</w:t>
            </w:r>
          </w:p>
        </w:tc>
        <w:tc>
          <w:tcPr>
            <w:tcW w:w="3696" w:type="pct"/>
            <w:shd w:val="clear" w:color="auto" w:fill="auto"/>
          </w:tcPr>
          <w:p w14:paraId="7186086D" w14:textId="77777777" w:rsidR="008943D8" w:rsidRPr="00807703" w:rsidRDefault="008943D8" w:rsidP="00FF582E">
            <w:pPr>
              <w:rPr>
                <w:rFonts w:asciiTheme="minorHAnsi" w:hAnsiTheme="minorHAnsi"/>
                <w:sz w:val="20"/>
                <w:szCs w:val="20"/>
              </w:rPr>
            </w:pPr>
            <w:r w:rsidRPr="00807703">
              <w:rPr>
                <w:rFonts w:asciiTheme="minorHAnsi" w:hAnsiTheme="minorHAnsi"/>
                <w:sz w:val="20"/>
                <w:szCs w:val="20"/>
              </w:rPr>
              <w:t>Interview of kitchen staff from “Kitchen Information Update” survey.</w:t>
            </w:r>
          </w:p>
        </w:tc>
      </w:tr>
      <w:tr w:rsidR="008943D8" w:rsidRPr="00807703" w14:paraId="4A55A78A" w14:textId="77777777" w:rsidTr="00731554">
        <w:trPr>
          <w:cantSplit/>
          <w:jc w:val="center"/>
        </w:trPr>
        <w:tc>
          <w:tcPr>
            <w:tcW w:w="1304" w:type="pct"/>
            <w:shd w:val="clear" w:color="auto" w:fill="auto"/>
          </w:tcPr>
          <w:p w14:paraId="5E33CC2E"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Value(s) applied</w:t>
            </w:r>
          </w:p>
        </w:tc>
        <w:tc>
          <w:tcPr>
            <w:tcW w:w="3696" w:type="pct"/>
            <w:shd w:val="clear" w:color="auto" w:fill="auto"/>
          </w:tcPr>
          <w:p w14:paraId="042CEB90" w14:textId="470297B1" w:rsidR="008943D8" w:rsidRPr="00807703" w:rsidRDefault="005B1A10" w:rsidP="00FF582E">
            <w:pPr>
              <w:rPr>
                <w:rFonts w:asciiTheme="minorHAnsi" w:hAnsiTheme="minorHAnsi"/>
                <w:sz w:val="20"/>
                <w:szCs w:val="20"/>
              </w:rPr>
            </w:pPr>
            <w:r>
              <w:rPr>
                <w:rFonts w:asciiTheme="minorHAnsi" w:hAnsiTheme="minorHAnsi"/>
                <w:sz w:val="20"/>
                <w:szCs w:val="20"/>
              </w:rPr>
              <w:t xml:space="preserve">156 </w:t>
            </w:r>
            <w:r w:rsidR="00CF2764">
              <w:rPr>
                <w:rFonts w:asciiTheme="minorHAnsi" w:hAnsiTheme="minorHAnsi"/>
                <w:sz w:val="20"/>
                <w:szCs w:val="20"/>
              </w:rPr>
              <w:t>kitchen staff interviewed perceived a</w:t>
            </w:r>
            <w:r w:rsidR="009E46F1">
              <w:rPr>
                <w:rFonts w:asciiTheme="minorHAnsi" w:hAnsiTheme="minorHAnsi"/>
                <w:sz w:val="20"/>
                <w:szCs w:val="20"/>
              </w:rPr>
              <w:t>ir quality as better after</w:t>
            </w:r>
            <w:r w:rsidR="008943D8" w:rsidRPr="00807703">
              <w:rPr>
                <w:rFonts w:asciiTheme="minorHAnsi" w:hAnsiTheme="minorHAnsi"/>
                <w:sz w:val="20"/>
                <w:szCs w:val="20"/>
              </w:rPr>
              <w:t xml:space="preserve"> the installation of IICS.</w:t>
            </w:r>
          </w:p>
        </w:tc>
      </w:tr>
      <w:tr w:rsidR="008943D8" w:rsidRPr="00807703" w14:paraId="36E5294D" w14:textId="77777777" w:rsidTr="00731554">
        <w:trPr>
          <w:cantSplit/>
          <w:jc w:val="center"/>
        </w:trPr>
        <w:tc>
          <w:tcPr>
            <w:tcW w:w="1304" w:type="pct"/>
            <w:shd w:val="clear" w:color="auto" w:fill="auto"/>
          </w:tcPr>
          <w:p w14:paraId="530923C3"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Measurement methods and procedures</w:t>
            </w:r>
          </w:p>
        </w:tc>
        <w:tc>
          <w:tcPr>
            <w:tcW w:w="3696" w:type="pct"/>
            <w:shd w:val="clear" w:color="auto" w:fill="auto"/>
          </w:tcPr>
          <w:p w14:paraId="20ADC662" w14:textId="77777777" w:rsidR="008943D8" w:rsidRPr="00807703" w:rsidRDefault="008943D8" w:rsidP="00FF582E">
            <w:pPr>
              <w:widowControl w:val="0"/>
              <w:autoSpaceDE w:val="0"/>
              <w:autoSpaceDN w:val="0"/>
              <w:adjustRightInd w:val="0"/>
              <w:rPr>
                <w:rFonts w:asciiTheme="minorHAnsi" w:hAnsiTheme="minorHAnsi"/>
                <w:color w:val="000000"/>
                <w:sz w:val="20"/>
                <w:szCs w:val="20"/>
              </w:rPr>
            </w:pPr>
            <w:r w:rsidRPr="00807703">
              <w:rPr>
                <w:rFonts w:asciiTheme="minorHAnsi" w:hAnsiTheme="minorHAnsi"/>
                <w:color w:val="000000"/>
                <w:sz w:val="20"/>
                <w:szCs w:val="20"/>
              </w:rPr>
              <w:t xml:space="preserve">The perception of members of the school/institution (staff responsible for cooking) concerning air quality after the introduction of IICS </w:t>
            </w:r>
            <w:r w:rsidR="007B7717" w:rsidRPr="00807703">
              <w:rPr>
                <w:rFonts w:asciiTheme="minorHAnsi" w:hAnsiTheme="minorHAnsi"/>
                <w:color w:val="000000"/>
                <w:sz w:val="20"/>
                <w:szCs w:val="20"/>
              </w:rPr>
              <w:t>were</w:t>
            </w:r>
            <w:r w:rsidRPr="00807703">
              <w:rPr>
                <w:rFonts w:asciiTheme="minorHAnsi" w:hAnsiTheme="minorHAnsi"/>
                <w:color w:val="000000"/>
                <w:sz w:val="20"/>
                <w:szCs w:val="20"/>
              </w:rPr>
              <w:t xml:space="preserve"> evaluated on the basis of the results of the “Kitchen Information Update” survey. The question is “How do you perceive air quality when using an IICS?”. The enumerators are instructed to elaborate this question further by asking detailed questions (perceived smoke level, incidents of coughing, respiratory illness, eye infections, etc.). </w:t>
            </w:r>
          </w:p>
          <w:p w14:paraId="45A06F93" w14:textId="77777777" w:rsidR="008943D8" w:rsidRPr="00807703" w:rsidRDefault="008943D8" w:rsidP="00FF582E">
            <w:pPr>
              <w:widowControl w:val="0"/>
              <w:autoSpaceDE w:val="0"/>
              <w:autoSpaceDN w:val="0"/>
              <w:adjustRightInd w:val="0"/>
              <w:rPr>
                <w:rFonts w:asciiTheme="minorHAnsi" w:hAnsiTheme="minorHAnsi"/>
                <w:color w:val="000000"/>
                <w:sz w:val="20"/>
                <w:szCs w:val="20"/>
              </w:rPr>
            </w:pPr>
            <w:r w:rsidRPr="00807703">
              <w:rPr>
                <w:rFonts w:asciiTheme="minorHAnsi" w:hAnsiTheme="minorHAnsi"/>
                <w:color w:val="000000"/>
                <w:sz w:val="20"/>
                <w:szCs w:val="20"/>
              </w:rPr>
              <w:t xml:space="preserve">Changes in fuel consumption and the monitored air quality perception of schools/institutions </w:t>
            </w:r>
            <w:r w:rsidR="007B7717" w:rsidRPr="00807703">
              <w:rPr>
                <w:rFonts w:asciiTheme="minorHAnsi" w:hAnsiTheme="minorHAnsi"/>
                <w:color w:val="000000"/>
                <w:sz w:val="20"/>
                <w:szCs w:val="20"/>
              </w:rPr>
              <w:t>was</w:t>
            </w:r>
            <w:r w:rsidRPr="00807703">
              <w:rPr>
                <w:rFonts w:asciiTheme="minorHAnsi" w:hAnsiTheme="minorHAnsi"/>
                <w:color w:val="000000"/>
                <w:sz w:val="20"/>
                <w:szCs w:val="20"/>
              </w:rPr>
              <w:t xml:space="preserve"> taken into consideration to confirm the improvement of air quality in institutions achieved through the introduction of IICS.</w:t>
            </w:r>
          </w:p>
        </w:tc>
      </w:tr>
      <w:tr w:rsidR="008943D8" w:rsidRPr="00807703" w14:paraId="0F0BF336" w14:textId="77777777" w:rsidTr="00731554">
        <w:trPr>
          <w:cantSplit/>
          <w:jc w:val="center"/>
        </w:trPr>
        <w:tc>
          <w:tcPr>
            <w:tcW w:w="1304" w:type="pct"/>
            <w:shd w:val="clear" w:color="auto" w:fill="auto"/>
          </w:tcPr>
          <w:p w14:paraId="106E5315"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Monitoring frequency</w:t>
            </w:r>
          </w:p>
        </w:tc>
        <w:tc>
          <w:tcPr>
            <w:tcW w:w="3696" w:type="pct"/>
            <w:shd w:val="clear" w:color="auto" w:fill="auto"/>
          </w:tcPr>
          <w:p w14:paraId="7375F384"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Quarterly</w:t>
            </w:r>
          </w:p>
        </w:tc>
      </w:tr>
      <w:tr w:rsidR="008943D8" w:rsidRPr="00807703" w14:paraId="7994BF87" w14:textId="77777777" w:rsidTr="00731554">
        <w:trPr>
          <w:cantSplit/>
          <w:jc w:val="center"/>
        </w:trPr>
        <w:tc>
          <w:tcPr>
            <w:tcW w:w="1304" w:type="pct"/>
            <w:shd w:val="clear" w:color="auto" w:fill="auto"/>
          </w:tcPr>
          <w:p w14:paraId="587E1397"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QA/QC procedures</w:t>
            </w:r>
          </w:p>
        </w:tc>
        <w:tc>
          <w:tcPr>
            <w:tcW w:w="3696" w:type="pct"/>
            <w:shd w:val="clear" w:color="auto" w:fill="auto"/>
          </w:tcPr>
          <w:p w14:paraId="77C271CD"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w:t>
            </w:r>
          </w:p>
        </w:tc>
      </w:tr>
      <w:tr w:rsidR="008943D8" w:rsidRPr="00807703" w14:paraId="4F03BB68" w14:textId="77777777" w:rsidTr="00731554">
        <w:trPr>
          <w:cantSplit/>
          <w:jc w:val="center"/>
        </w:trPr>
        <w:tc>
          <w:tcPr>
            <w:tcW w:w="1304" w:type="pct"/>
            <w:shd w:val="clear" w:color="auto" w:fill="auto"/>
          </w:tcPr>
          <w:p w14:paraId="5A849A33"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Purpose of data</w:t>
            </w:r>
          </w:p>
        </w:tc>
        <w:tc>
          <w:tcPr>
            <w:tcW w:w="3696" w:type="pct"/>
            <w:shd w:val="clear" w:color="auto" w:fill="auto"/>
          </w:tcPr>
          <w:p w14:paraId="2C1C6F9E" w14:textId="77777777" w:rsidR="008943D8" w:rsidRPr="00807703" w:rsidRDefault="008943D8" w:rsidP="00FF582E">
            <w:pPr>
              <w:rPr>
                <w:rFonts w:asciiTheme="minorHAnsi" w:hAnsiTheme="minorHAnsi"/>
                <w:color w:val="000000"/>
                <w:sz w:val="20"/>
                <w:szCs w:val="20"/>
              </w:rPr>
            </w:pPr>
            <w:r w:rsidRPr="00807703">
              <w:rPr>
                <w:rFonts w:asciiTheme="minorHAnsi" w:hAnsiTheme="minorHAnsi" w:cs="Arial"/>
                <w:sz w:val="20"/>
                <w:szCs w:val="20"/>
              </w:rPr>
              <w:t xml:space="preserve">Reduction of smoke levels, </w:t>
            </w:r>
            <w:r w:rsidRPr="00807703">
              <w:rPr>
                <w:rFonts w:asciiTheme="minorHAnsi" w:hAnsiTheme="minorHAnsi"/>
                <w:color w:val="000000"/>
                <w:sz w:val="20"/>
                <w:szCs w:val="20"/>
              </w:rPr>
              <w:t>incidents of coughing, respiratory illness, eye infections.</w:t>
            </w:r>
          </w:p>
          <w:p w14:paraId="59F2D91D" w14:textId="77777777" w:rsidR="008943D8" w:rsidRPr="00807703" w:rsidRDefault="008943D8" w:rsidP="00FF582E">
            <w:pPr>
              <w:rPr>
                <w:rFonts w:asciiTheme="minorHAnsi" w:hAnsiTheme="minorHAnsi"/>
                <w:sz w:val="20"/>
                <w:szCs w:val="20"/>
              </w:rPr>
            </w:pPr>
            <w:r w:rsidRPr="00807703">
              <w:rPr>
                <w:rFonts w:asciiTheme="minorHAnsi" w:hAnsiTheme="minorHAnsi"/>
                <w:sz w:val="20"/>
                <w:szCs w:val="20"/>
              </w:rPr>
              <w:t>There are very high levels of CO2 emissions associated with the low numbers of IICS in use, and therefore high fuel consumption per stove. This results in correspondingly high levels of CO and RPM levels in cooking environments as cited above.</w:t>
            </w:r>
          </w:p>
          <w:p w14:paraId="548009C5" w14:textId="77777777" w:rsidR="008943D8" w:rsidRPr="00807703" w:rsidRDefault="008943D8" w:rsidP="00FF582E">
            <w:pPr>
              <w:rPr>
                <w:rFonts w:asciiTheme="minorHAnsi" w:hAnsiTheme="minorHAnsi"/>
                <w:color w:val="000000"/>
                <w:sz w:val="20"/>
                <w:szCs w:val="20"/>
              </w:rPr>
            </w:pPr>
            <w:r w:rsidRPr="00807703">
              <w:rPr>
                <w:rFonts w:asciiTheme="minorHAnsi" w:hAnsiTheme="minorHAnsi"/>
                <w:sz w:val="20"/>
                <w:szCs w:val="20"/>
              </w:rPr>
              <w:t xml:space="preserve">Three stone fires used in the baseline scenario cause high </w:t>
            </w:r>
            <w:r w:rsidRPr="00807703">
              <w:rPr>
                <w:rFonts w:asciiTheme="minorHAnsi" w:hAnsiTheme="minorHAnsi"/>
                <w:color w:val="000000"/>
                <w:sz w:val="20"/>
                <w:szCs w:val="20"/>
              </w:rPr>
              <w:t>smoke levels, incidents of coughing, respiratory illness, eye infections.</w:t>
            </w:r>
          </w:p>
        </w:tc>
      </w:tr>
      <w:tr w:rsidR="008943D8" w:rsidRPr="00807703" w14:paraId="29C9D3EF" w14:textId="77777777" w:rsidTr="00731554">
        <w:trPr>
          <w:cantSplit/>
          <w:jc w:val="center"/>
        </w:trPr>
        <w:tc>
          <w:tcPr>
            <w:tcW w:w="1304" w:type="pct"/>
            <w:shd w:val="clear" w:color="auto" w:fill="auto"/>
          </w:tcPr>
          <w:p w14:paraId="5D3973C0"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lastRenderedPageBreak/>
              <w:t>Additional comment</w:t>
            </w:r>
          </w:p>
        </w:tc>
        <w:tc>
          <w:tcPr>
            <w:tcW w:w="3696" w:type="pct"/>
            <w:shd w:val="clear" w:color="auto" w:fill="auto"/>
          </w:tcPr>
          <w:p w14:paraId="001A66F8" w14:textId="77777777" w:rsidR="007B7717" w:rsidRPr="00807703" w:rsidRDefault="007B7717" w:rsidP="00FF582E">
            <w:pPr>
              <w:pStyle w:val="BodyText"/>
              <w:spacing w:line="240" w:lineRule="auto"/>
              <w:rPr>
                <w:rFonts w:asciiTheme="minorHAnsi" w:hAnsiTheme="minorHAnsi"/>
                <w:sz w:val="20"/>
                <w:szCs w:val="20"/>
              </w:rPr>
            </w:pPr>
            <w:r w:rsidRPr="00807703">
              <w:rPr>
                <w:rFonts w:asciiTheme="minorHAnsi" w:hAnsiTheme="minorHAnsi"/>
                <w:sz w:val="20"/>
                <w:szCs w:val="20"/>
              </w:rPr>
              <w:t>PP has systematically conducted the “Kitchen Information Update” survey during the school visits</w:t>
            </w:r>
            <w:r w:rsidRPr="00D27A23">
              <w:rPr>
                <w:rFonts w:asciiTheme="minorHAnsi" w:hAnsiTheme="minorHAnsi"/>
                <w:sz w:val="20"/>
                <w:szCs w:val="20"/>
              </w:rPr>
              <w:t>. Every three months,</w:t>
            </w:r>
            <w:r w:rsidRPr="00807703">
              <w:rPr>
                <w:rFonts w:asciiTheme="minorHAnsi" w:hAnsiTheme="minorHAnsi"/>
                <w:sz w:val="20"/>
                <w:szCs w:val="20"/>
              </w:rPr>
              <w:t xml:space="preserve"> kitchen staff were interviewed and asked how the air quality was perceived in the kitchen – with options to choose between worse, same or better, while asked to further expand if discomfort was felt as a result of smoke from firewood burning (such as coughing, eye infections, respiratory illnesses, etc).</w:t>
            </w:r>
            <w:r w:rsidR="00522718">
              <w:rPr>
                <w:rFonts w:asciiTheme="minorHAnsi" w:hAnsiTheme="minorHAnsi"/>
                <w:sz w:val="20"/>
                <w:szCs w:val="20"/>
              </w:rPr>
              <w:t xml:space="preserve"> The question posed the kitchen staff is “How do you perceive air quality with regards to smoke level, coughing, respiratory illness and eye infections?” The respondent is given the option to choose between worse, same or better. </w:t>
            </w:r>
          </w:p>
          <w:p w14:paraId="0FECDFE2" w14:textId="63202E93" w:rsidR="007B7717" w:rsidRPr="00807703" w:rsidRDefault="007B7717" w:rsidP="00FF582E">
            <w:pPr>
              <w:pStyle w:val="BodyText"/>
              <w:spacing w:line="240" w:lineRule="auto"/>
              <w:rPr>
                <w:rFonts w:asciiTheme="minorHAnsi" w:hAnsiTheme="minorHAnsi"/>
                <w:sz w:val="20"/>
                <w:szCs w:val="20"/>
              </w:rPr>
            </w:pPr>
            <w:r w:rsidRPr="00807703">
              <w:rPr>
                <w:rFonts w:asciiTheme="minorHAnsi" w:hAnsiTheme="minorHAnsi"/>
                <w:sz w:val="20"/>
                <w:szCs w:val="20"/>
              </w:rPr>
              <w:t>On the other hand</w:t>
            </w:r>
            <w:r w:rsidR="00D27A23">
              <w:rPr>
                <w:rFonts w:asciiTheme="minorHAnsi" w:hAnsiTheme="minorHAnsi"/>
                <w:sz w:val="20"/>
                <w:szCs w:val="20"/>
              </w:rPr>
              <w:t>,</w:t>
            </w:r>
            <w:r w:rsidRPr="00807703">
              <w:rPr>
                <w:rFonts w:asciiTheme="minorHAnsi" w:hAnsiTheme="minorHAnsi"/>
                <w:sz w:val="20"/>
                <w:szCs w:val="20"/>
              </w:rPr>
              <w:t xml:space="preserve"> PP also reinforces the training of the “Firewood best Practice Manual” that teaches staff how to best keep firewood dry to minimise the smoke in the kitchen.</w:t>
            </w:r>
          </w:p>
          <w:p w14:paraId="0D55A5E4" w14:textId="77777777" w:rsidR="008943D8" w:rsidRPr="00807703" w:rsidRDefault="007B7717" w:rsidP="00FF582E">
            <w:pPr>
              <w:rPr>
                <w:rFonts w:asciiTheme="minorHAnsi" w:hAnsiTheme="minorHAnsi"/>
                <w:sz w:val="20"/>
                <w:szCs w:val="20"/>
              </w:rPr>
            </w:pPr>
            <w:r w:rsidRPr="00807703">
              <w:rPr>
                <w:rFonts w:asciiTheme="minorHAnsi" w:hAnsiTheme="minorHAnsi"/>
                <w:sz w:val="20"/>
                <w:szCs w:val="20"/>
              </w:rPr>
              <w:t>100% of those staff interviewed responded that air quality was perceived as better since the installation of IICS.</w:t>
            </w:r>
          </w:p>
        </w:tc>
      </w:tr>
    </w:tbl>
    <w:p w14:paraId="3ED43506"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461C7CE3" w14:textId="77777777" w:rsidTr="00731554">
        <w:trPr>
          <w:cantSplit/>
          <w:jc w:val="center"/>
        </w:trPr>
        <w:tc>
          <w:tcPr>
            <w:tcW w:w="1304" w:type="pct"/>
            <w:shd w:val="clear" w:color="auto" w:fill="auto"/>
          </w:tcPr>
          <w:p w14:paraId="6E02F1E1" w14:textId="77777777" w:rsidR="008943D8" w:rsidRPr="007F0ADD" w:rsidRDefault="008943D8" w:rsidP="009B40F7">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0206489E" w14:textId="77777777" w:rsidR="008943D8" w:rsidRPr="00FF582E" w:rsidRDefault="008943D8" w:rsidP="00731554">
            <w:pPr>
              <w:rPr>
                <w:rFonts w:asciiTheme="minorHAnsi" w:hAnsiTheme="minorHAnsi"/>
                <w:b/>
                <w:sz w:val="20"/>
                <w:szCs w:val="20"/>
              </w:rPr>
            </w:pPr>
            <w:r w:rsidRPr="00FF582E">
              <w:rPr>
                <w:rFonts w:asciiTheme="minorHAnsi" w:hAnsiTheme="minorHAnsi"/>
                <w:b/>
                <w:sz w:val="20"/>
                <w:szCs w:val="20"/>
              </w:rPr>
              <w:t>Goal 4 – Quality education</w:t>
            </w:r>
          </w:p>
        </w:tc>
      </w:tr>
      <w:tr w:rsidR="008943D8" w:rsidRPr="007F0ADD" w14:paraId="440B3FD4" w14:textId="77777777" w:rsidTr="00731554">
        <w:trPr>
          <w:cantSplit/>
          <w:jc w:val="center"/>
        </w:trPr>
        <w:tc>
          <w:tcPr>
            <w:tcW w:w="1304" w:type="pct"/>
            <w:shd w:val="clear" w:color="auto" w:fill="auto"/>
          </w:tcPr>
          <w:p w14:paraId="4DEFDFBE"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06674D40" w14:textId="77777777" w:rsidR="008943D8" w:rsidRPr="007F0ADD" w:rsidRDefault="008943D8" w:rsidP="00FF582E">
            <w:pPr>
              <w:rPr>
                <w:rFonts w:asciiTheme="minorHAnsi" w:eastAsia="MS Mincho" w:hAnsiTheme="minorHAnsi"/>
                <w:sz w:val="20"/>
                <w:szCs w:val="20"/>
              </w:rPr>
            </w:pPr>
            <w:r w:rsidRPr="007F0ADD">
              <w:rPr>
                <w:rFonts w:asciiTheme="minorHAnsi" w:hAnsiTheme="minorHAnsi"/>
                <w:sz w:val="20"/>
                <w:szCs w:val="20"/>
              </w:rPr>
              <w:t>Training of school staff and kitchen monitoring, following the “Kitchen Management Techniques” and “Firewood Best Practice Manual”, to improve the overall conditions and safety of the kitchen environment.</w:t>
            </w:r>
          </w:p>
        </w:tc>
      </w:tr>
      <w:tr w:rsidR="008943D8" w:rsidRPr="007F0ADD" w14:paraId="561C93C3" w14:textId="77777777" w:rsidTr="00731554">
        <w:trPr>
          <w:cantSplit/>
          <w:jc w:val="center"/>
        </w:trPr>
        <w:tc>
          <w:tcPr>
            <w:tcW w:w="1304" w:type="pct"/>
            <w:shd w:val="clear" w:color="auto" w:fill="auto"/>
          </w:tcPr>
          <w:p w14:paraId="7E9C8EF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57258999"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62AB0D94" w14:textId="77777777" w:rsidTr="00731554">
        <w:trPr>
          <w:cantSplit/>
          <w:jc w:val="center"/>
        </w:trPr>
        <w:tc>
          <w:tcPr>
            <w:tcW w:w="1304" w:type="pct"/>
            <w:shd w:val="clear" w:color="auto" w:fill="auto"/>
          </w:tcPr>
          <w:p w14:paraId="215D903C"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1D7312F5" w14:textId="77777777" w:rsidR="008943D8" w:rsidRPr="007F0ADD" w:rsidRDefault="008943D8" w:rsidP="00731554">
            <w:pPr>
              <w:rPr>
                <w:rFonts w:asciiTheme="minorHAnsi" w:hAnsiTheme="minorHAnsi"/>
                <w:sz w:val="20"/>
                <w:szCs w:val="20"/>
              </w:rPr>
            </w:pPr>
            <w:r w:rsidRPr="007F0ADD">
              <w:rPr>
                <w:rFonts w:asciiTheme="minorHAnsi" w:hAnsiTheme="minorHAnsi" w:cs="Arial"/>
                <w:sz w:val="20"/>
                <w:szCs w:val="20"/>
              </w:rPr>
              <w:t>Number of schools and institutions with IICS in year y</w:t>
            </w:r>
          </w:p>
        </w:tc>
      </w:tr>
      <w:tr w:rsidR="008943D8" w:rsidRPr="007F0ADD" w14:paraId="68C20DED" w14:textId="77777777" w:rsidTr="00731554">
        <w:trPr>
          <w:cantSplit/>
          <w:jc w:val="center"/>
        </w:trPr>
        <w:tc>
          <w:tcPr>
            <w:tcW w:w="1304" w:type="pct"/>
            <w:shd w:val="clear" w:color="auto" w:fill="auto"/>
          </w:tcPr>
          <w:p w14:paraId="5734D908"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2176E1D3"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 xml:space="preserve">Training records and kitchen data obtained by Simoshi’s Project Officers from the </w:t>
            </w:r>
            <w:r w:rsidRPr="007F0ADD">
              <w:rPr>
                <w:rFonts w:asciiTheme="minorHAnsi" w:hAnsiTheme="minorHAnsi"/>
                <w:sz w:val="20"/>
                <w:szCs w:val="20"/>
              </w:rPr>
              <w:t>“Kitchen Management IICS Training Log Sheet” and “Kitchen Training Assessment”</w:t>
            </w:r>
          </w:p>
        </w:tc>
      </w:tr>
      <w:tr w:rsidR="008943D8" w:rsidRPr="007F0ADD" w14:paraId="4D374C13" w14:textId="77777777" w:rsidTr="00731554">
        <w:trPr>
          <w:cantSplit/>
          <w:jc w:val="center"/>
        </w:trPr>
        <w:tc>
          <w:tcPr>
            <w:tcW w:w="1304" w:type="pct"/>
            <w:shd w:val="clear" w:color="auto" w:fill="auto"/>
          </w:tcPr>
          <w:p w14:paraId="779D38B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65962C88" w14:textId="17D7B1D3" w:rsidR="008943D8" w:rsidRPr="007F0ADD" w:rsidRDefault="00911EC4" w:rsidP="00FF582E">
            <w:pPr>
              <w:rPr>
                <w:rFonts w:asciiTheme="minorHAnsi" w:hAnsiTheme="minorHAnsi"/>
                <w:sz w:val="20"/>
                <w:szCs w:val="20"/>
              </w:rPr>
            </w:pPr>
            <w:r>
              <w:rPr>
                <w:rFonts w:asciiTheme="minorHAnsi" w:hAnsiTheme="minorHAnsi" w:cs="Arial"/>
                <w:sz w:val="20"/>
                <w:szCs w:val="20"/>
              </w:rPr>
              <w:t>413</w:t>
            </w:r>
            <w:r w:rsidR="00157875">
              <w:rPr>
                <w:rFonts w:asciiTheme="minorHAnsi" w:hAnsiTheme="minorHAnsi" w:cs="Arial"/>
                <w:sz w:val="20"/>
                <w:szCs w:val="20"/>
              </w:rPr>
              <w:t xml:space="preserve"> training sessions conducted, </w:t>
            </w:r>
            <w:r>
              <w:rPr>
                <w:rFonts w:asciiTheme="minorHAnsi" w:hAnsiTheme="minorHAnsi" w:cs="Arial"/>
                <w:sz w:val="20"/>
                <w:szCs w:val="20"/>
              </w:rPr>
              <w:t>209</w:t>
            </w:r>
            <w:r w:rsidR="00157875">
              <w:rPr>
                <w:rFonts w:asciiTheme="minorHAnsi" w:hAnsiTheme="minorHAnsi" w:cs="Arial"/>
                <w:sz w:val="20"/>
                <w:szCs w:val="20"/>
              </w:rPr>
              <w:t xml:space="preserve"> kitchen staff trained</w:t>
            </w:r>
            <w:r w:rsidR="00914AA0">
              <w:rPr>
                <w:rFonts w:asciiTheme="minorHAnsi" w:hAnsiTheme="minorHAnsi" w:cs="Arial"/>
                <w:sz w:val="20"/>
                <w:szCs w:val="20"/>
              </w:rPr>
              <w:t xml:space="preserve">, </w:t>
            </w:r>
            <w:r>
              <w:rPr>
                <w:rFonts w:asciiTheme="minorHAnsi" w:hAnsiTheme="minorHAnsi" w:cs="Arial"/>
                <w:sz w:val="20"/>
                <w:szCs w:val="20"/>
              </w:rPr>
              <w:t>407</w:t>
            </w:r>
            <w:r w:rsidR="00914AA0">
              <w:rPr>
                <w:rFonts w:asciiTheme="minorHAnsi" w:hAnsiTheme="minorHAnsi" w:cs="Arial"/>
                <w:sz w:val="20"/>
                <w:szCs w:val="20"/>
              </w:rPr>
              <w:t xml:space="preserve"> kitchen training assessments made</w:t>
            </w:r>
          </w:p>
        </w:tc>
      </w:tr>
      <w:tr w:rsidR="008943D8" w:rsidRPr="007F0ADD" w14:paraId="0D36A034" w14:textId="77777777" w:rsidTr="00731554">
        <w:trPr>
          <w:cantSplit/>
          <w:jc w:val="center"/>
        </w:trPr>
        <w:tc>
          <w:tcPr>
            <w:tcW w:w="1304" w:type="pct"/>
            <w:shd w:val="clear" w:color="auto" w:fill="auto"/>
          </w:tcPr>
          <w:p w14:paraId="5D6E599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6D706DF1" w14:textId="77777777" w:rsidR="008943D8" w:rsidRPr="007F0ADD" w:rsidRDefault="00157875" w:rsidP="00FF582E">
            <w:pPr>
              <w:rPr>
                <w:rFonts w:asciiTheme="minorHAnsi" w:hAnsiTheme="minorHAnsi"/>
                <w:sz w:val="20"/>
                <w:szCs w:val="20"/>
              </w:rPr>
            </w:pPr>
            <w:r w:rsidRPr="007F0ADD">
              <w:rPr>
                <w:rFonts w:asciiTheme="minorHAnsi" w:hAnsiTheme="minorHAnsi"/>
                <w:sz w:val="20"/>
                <w:szCs w:val="20"/>
              </w:rPr>
              <w:t>a) kitchen staff is trained, and such training exercise is captured when each participant includes their name, signature and date when the training took place and b) the kitchen is assessed as per the training provided to ensure goals are achieved</w:t>
            </w:r>
          </w:p>
        </w:tc>
      </w:tr>
      <w:tr w:rsidR="008943D8" w:rsidRPr="007F0ADD" w14:paraId="7FEB1C1D" w14:textId="77777777" w:rsidTr="00731554">
        <w:trPr>
          <w:cantSplit/>
          <w:jc w:val="center"/>
        </w:trPr>
        <w:tc>
          <w:tcPr>
            <w:tcW w:w="1304" w:type="pct"/>
            <w:shd w:val="clear" w:color="auto" w:fill="auto"/>
          </w:tcPr>
          <w:p w14:paraId="03ACA2DE"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10F0C610" w14:textId="77777777" w:rsidR="008943D8" w:rsidRPr="007F0ADD" w:rsidRDefault="008943D8" w:rsidP="00157875">
            <w:pPr>
              <w:rPr>
                <w:rFonts w:asciiTheme="minorHAnsi" w:hAnsiTheme="minorHAnsi"/>
                <w:sz w:val="20"/>
                <w:szCs w:val="20"/>
              </w:rPr>
            </w:pPr>
            <w:r w:rsidRPr="007F0ADD">
              <w:rPr>
                <w:rFonts w:asciiTheme="minorHAnsi" w:hAnsiTheme="minorHAnsi"/>
                <w:sz w:val="20"/>
                <w:szCs w:val="20"/>
              </w:rPr>
              <w:t xml:space="preserve">6 times per year </w:t>
            </w:r>
          </w:p>
        </w:tc>
      </w:tr>
      <w:tr w:rsidR="008943D8" w:rsidRPr="007F0ADD" w14:paraId="0253487E" w14:textId="77777777" w:rsidTr="00731554">
        <w:trPr>
          <w:cantSplit/>
          <w:jc w:val="center"/>
        </w:trPr>
        <w:tc>
          <w:tcPr>
            <w:tcW w:w="1304" w:type="pct"/>
            <w:shd w:val="clear" w:color="auto" w:fill="auto"/>
          </w:tcPr>
          <w:p w14:paraId="79A28F99"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6C6BE594"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On-site inspection of the IICS to ensure it is performing in optimal manner</w:t>
            </w:r>
          </w:p>
        </w:tc>
      </w:tr>
      <w:tr w:rsidR="008943D8" w:rsidRPr="007F0ADD" w14:paraId="7B405A81" w14:textId="77777777" w:rsidTr="00731554">
        <w:trPr>
          <w:cantSplit/>
          <w:jc w:val="center"/>
        </w:trPr>
        <w:tc>
          <w:tcPr>
            <w:tcW w:w="1304" w:type="pct"/>
            <w:shd w:val="clear" w:color="auto" w:fill="auto"/>
          </w:tcPr>
          <w:p w14:paraId="5010C8A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2EEDFE45"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To monitor SDG4 through the training records and kitchen assessments provided to the schools/institutions</w:t>
            </w:r>
          </w:p>
        </w:tc>
      </w:tr>
      <w:tr w:rsidR="008943D8" w:rsidRPr="007F0ADD" w14:paraId="1A94F13B" w14:textId="77777777" w:rsidTr="00731554">
        <w:trPr>
          <w:cantSplit/>
          <w:jc w:val="center"/>
        </w:trPr>
        <w:tc>
          <w:tcPr>
            <w:tcW w:w="1304" w:type="pct"/>
            <w:shd w:val="clear" w:color="auto" w:fill="auto"/>
          </w:tcPr>
          <w:p w14:paraId="6EDD04F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30146C8C" w14:textId="14ABF7A9" w:rsidR="008943D8" w:rsidRPr="007F0ADD" w:rsidRDefault="00A20E6E" w:rsidP="00FF582E">
            <w:pPr>
              <w:rPr>
                <w:rFonts w:asciiTheme="minorHAnsi" w:hAnsiTheme="minorHAnsi"/>
                <w:sz w:val="20"/>
                <w:szCs w:val="20"/>
              </w:rPr>
            </w:pPr>
            <w:r>
              <w:rPr>
                <w:rFonts w:asciiTheme="minorHAnsi" w:hAnsiTheme="minorHAnsi"/>
                <w:color w:val="000000"/>
                <w:sz w:val="20"/>
                <w:szCs w:val="20"/>
              </w:rPr>
              <w:t>77</w:t>
            </w:r>
            <w:r w:rsidR="00183C20" w:rsidRPr="007F0ADD">
              <w:rPr>
                <w:rFonts w:asciiTheme="minorHAnsi" w:hAnsiTheme="minorHAnsi"/>
                <w:color w:val="000000"/>
                <w:sz w:val="20"/>
                <w:szCs w:val="20"/>
              </w:rPr>
              <w:t xml:space="preserve"> schools were visited and the kitchen staff trained at least </w:t>
            </w:r>
            <w:r w:rsidR="00911EC4" w:rsidRPr="00E83D70">
              <w:rPr>
                <w:rFonts w:asciiTheme="minorHAnsi" w:hAnsiTheme="minorHAnsi"/>
                <w:color w:val="000000"/>
                <w:sz w:val="20"/>
                <w:szCs w:val="20"/>
              </w:rPr>
              <w:t>6</w:t>
            </w:r>
            <w:r w:rsidR="00183C20" w:rsidRPr="007F0ADD">
              <w:rPr>
                <w:rFonts w:asciiTheme="minorHAnsi" w:hAnsiTheme="minorHAnsi"/>
                <w:color w:val="000000"/>
                <w:sz w:val="20"/>
                <w:szCs w:val="20"/>
              </w:rPr>
              <w:t xml:space="preserve"> times </w:t>
            </w:r>
            <w:r w:rsidR="00BD159C">
              <w:rPr>
                <w:rFonts w:asciiTheme="minorHAnsi" w:hAnsiTheme="minorHAnsi"/>
                <w:color w:val="000000"/>
                <w:sz w:val="20"/>
                <w:szCs w:val="20"/>
              </w:rPr>
              <w:t xml:space="preserve">in </w:t>
            </w:r>
            <w:r w:rsidR="00183C20" w:rsidRPr="007F0ADD">
              <w:rPr>
                <w:rFonts w:asciiTheme="minorHAnsi" w:hAnsiTheme="minorHAnsi"/>
                <w:color w:val="000000"/>
                <w:sz w:val="20"/>
                <w:szCs w:val="20"/>
              </w:rPr>
              <w:t>each school, with PP conducting the training sessions following the “Kitchen Management Manual” and the Firewood Best Practice Manual”. All participants signed attendance during such sessions.</w:t>
            </w:r>
          </w:p>
        </w:tc>
      </w:tr>
    </w:tbl>
    <w:p w14:paraId="5EF72B04"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25BD9EDC" w14:textId="77777777" w:rsidTr="00731554">
        <w:trPr>
          <w:cantSplit/>
          <w:jc w:val="center"/>
        </w:trPr>
        <w:tc>
          <w:tcPr>
            <w:tcW w:w="1304" w:type="pct"/>
            <w:shd w:val="clear" w:color="auto" w:fill="auto"/>
          </w:tcPr>
          <w:p w14:paraId="4B3A1657" w14:textId="77777777" w:rsidR="008943D8" w:rsidRPr="007F0ADD" w:rsidRDefault="008943D8" w:rsidP="00423196">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0E77D1F0" w14:textId="77777777" w:rsidR="008943D8" w:rsidRPr="00FF582E" w:rsidRDefault="008943D8" w:rsidP="00FF582E">
            <w:pPr>
              <w:rPr>
                <w:rFonts w:asciiTheme="minorHAnsi" w:hAnsiTheme="minorHAnsi"/>
                <w:b/>
                <w:sz w:val="20"/>
                <w:szCs w:val="20"/>
              </w:rPr>
            </w:pPr>
            <w:r w:rsidRPr="00FF582E">
              <w:rPr>
                <w:rFonts w:asciiTheme="minorHAnsi" w:hAnsiTheme="minorHAnsi"/>
                <w:b/>
                <w:sz w:val="20"/>
                <w:szCs w:val="20"/>
              </w:rPr>
              <w:t>Goal 5 – Achieve gender equality and empower all women and girls</w:t>
            </w:r>
          </w:p>
        </w:tc>
      </w:tr>
      <w:tr w:rsidR="008943D8" w:rsidRPr="007F0ADD" w14:paraId="671A1575" w14:textId="77777777" w:rsidTr="00731554">
        <w:trPr>
          <w:cantSplit/>
          <w:jc w:val="center"/>
        </w:trPr>
        <w:tc>
          <w:tcPr>
            <w:tcW w:w="1304" w:type="pct"/>
            <w:shd w:val="clear" w:color="auto" w:fill="auto"/>
          </w:tcPr>
          <w:p w14:paraId="76841A0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44E6D8DB" w14:textId="77777777" w:rsidR="008943D8" w:rsidRPr="007F0ADD" w:rsidRDefault="008943D8" w:rsidP="00731554">
            <w:pPr>
              <w:rPr>
                <w:rFonts w:asciiTheme="minorHAnsi" w:eastAsia="MS Mincho" w:hAnsiTheme="minorHAnsi"/>
                <w:sz w:val="20"/>
                <w:szCs w:val="20"/>
              </w:rPr>
            </w:pPr>
            <w:r w:rsidRPr="007F0ADD">
              <w:rPr>
                <w:rFonts w:asciiTheme="minorHAnsi" w:eastAsia="MS Mincho" w:hAnsiTheme="minorHAnsi"/>
                <w:sz w:val="20"/>
                <w:szCs w:val="20"/>
              </w:rPr>
              <w:t>Number of women</w:t>
            </w:r>
          </w:p>
        </w:tc>
      </w:tr>
      <w:tr w:rsidR="008943D8" w:rsidRPr="007F0ADD" w14:paraId="54F756F4" w14:textId="77777777" w:rsidTr="00731554">
        <w:trPr>
          <w:cantSplit/>
          <w:jc w:val="center"/>
        </w:trPr>
        <w:tc>
          <w:tcPr>
            <w:tcW w:w="1304" w:type="pct"/>
            <w:shd w:val="clear" w:color="auto" w:fill="auto"/>
          </w:tcPr>
          <w:p w14:paraId="6EB629C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5D6DB64C"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3C5A10AE" w14:textId="77777777" w:rsidTr="00731554">
        <w:trPr>
          <w:cantSplit/>
          <w:jc w:val="center"/>
        </w:trPr>
        <w:tc>
          <w:tcPr>
            <w:tcW w:w="1304" w:type="pct"/>
            <w:shd w:val="clear" w:color="auto" w:fill="auto"/>
          </w:tcPr>
          <w:p w14:paraId="2FCFA43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4BDB6FBA" w14:textId="77777777" w:rsidR="008943D8" w:rsidRPr="007F0ADD" w:rsidRDefault="008943D8" w:rsidP="00731554">
            <w:pPr>
              <w:rPr>
                <w:rFonts w:asciiTheme="minorHAnsi" w:hAnsiTheme="minorHAnsi"/>
                <w:sz w:val="20"/>
                <w:szCs w:val="20"/>
              </w:rPr>
            </w:pPr>
            <w:r w:rsidRPr="007F0ADD">
              <w:rPr>
                <w:rFonts w:asciiTheme="minorHAnsi" w:hAnsiTheme="minorHAnsi" w:cs="Arial"/>
                <w:sz w:val="20"/>
                <w:szCs w:val="20"/>
              </w:rPr>
              <w:t>Number of women benefitting from the use of IICS</w:t>
            </w:r>
          </w:p>
        </w:tc>
      </w:tr>
      <w:tr w:rsidR="008943D8" w:rsidRPr="007F0ADD" w14:paraId="402A5D35" w14:textId="77777777" w:rsidTr="00731554">
        <w:trPr>
          <w:cantSplit/>
          <w:jc w:val="center"/>
        </w:trPr>
        <w:tc>
          <w:tcPr>
            <w:tcW w:w="1304" w:type="pct"/>
            <w:shd w:val="clear" w:color="auto" w:fill="auto"/>
          </w:tcPr>
          <w:p w14:paraId="663EC27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10B66416"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 xml:space="preserve">Training records obtained by Simoshi’s Project Officers from the </w:t>
            </w:r>
            <w:r w:rsidRPr="007F0ADD">
              <w:rPr>
                <w:rFonts w:asciiTheme="minorHAnsi" w:hAnsiTheme="minorHAnsi"/>
                <w:sz w:val="20"/>
                <w:szCs w:val="20"/>
              </w:rPr>
              <w:t>“Kitchen Management IICS Training Log Sheet”</w:t>
            </w:r>
          </w:p>
        </w:tc>
      </w:tr>
      <w:tr w:rsidR="008943D8" w:rsidRPr="007F0ADD" w14:paraId="40DF574E" w14:textId="77777777" w:rsidTr="00731554">
        <w:trPr>
          <w:cantSplit/>
          <w:jc w:val="center"/>
        </w:trPr>
        <w:tc>
          <w:tcPr>
            <w:tcW w:w="1304" w:type="pct"/>
            <w:shd w:val="clear" w:color="auto" w:fill="auto"/>
          </w:tcPr>
          <w:p w14:paraId="3446A374"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lastRenderedPageBreak/>
              <w:t>Value(s) applied</w:t>
            </w:r>
          </w:p>
        </w:tc>
        <w:tc>
          <w:tcPr>
            <w:tcW w:w="3696" w:type="pct"/>
            <w:shd w:val="clear" w:color="auto" w:fill="auto"/>
          </w:tcPr>
          <w:p w14:paraId="14F973E2" w14:textId="2448D61A" w:rsidR="008943D8" w:rsidRPr="007F0ADD" w:rsidRDefault="00FA6B87" w:rsidP="00731554">
            <w:pPr>
              <w:rPr>
                <w:rFonts w:asciiTheme="minorHAnsi" w:hAnsiTheme="minorHAnsi"/>
                <w:sz w:val="20"/>
                <w:szCs w:val="20"/>
              </w:rPr>
            </w:pPr>
            <w:r>
              <w:rPr>
                <w:rFonts w:asciiTheme="minorHAnsi" w:hAnsiTheme="minorHAnsi" w:cs="Arial"/>
                <w:sz w:val="20"/>
                <w:szCs w:val="20"/>
              </w:rPr>
              <w:t xml:space="preserve">78 </w:t>
            </w:r>
            <w:r w:rsidR="001B1B8F">
              <w:rPr>
                <w:rFonts w:asciiTheme="minorHAnsi" w:hAnsiTheme="minorHAnsi" w:cs="Arial"/>
                <w:sz w:val="20"/>
                <w:szCs w:val="20"/>
              </w:rPr>
              <w:t xml:space="preserve">female kitchen staff </w:t>
            </w:r>
          </w:p>
        </w:tc>
      </w:tr>
      <w:tr w:rsidR="008943D8" w:rsidRPr="007F0ADD" w14:paraId="51A8430B" w14:textId="77777777" w:rsidTr="00731554">
        <w:trPr>
          <w:cantSplit/>
          <w:jc w:val="center"/>
        </w:trPr>
        <w:tc>
          <w:tcPr>
            <w:tcW w:w="1304" w:type="pct"/>
            <w:shd w:val="clear" w:color="auto" w:fill="auto"/>
          </w:tcPr>
          <w:p w14:paraId="532519A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515554EF" w14:textId="77777777" w:rsidR="008943D8" w:rsidRPr="007F0ADD" w:rsidRDefault="001B1B8F" w:rsidP="00FF582E">
            <w:pPr>
              <w:rPr>
                <w:rFonts w:asciiTheme="minorHAnsi" w:hAnsiTheme="minorHAnsi"/>
                <w:sz w:val="20"/>
                <w:szCs w:val="20"/>
              </w:rPr>
            </w:pPr>
            <w:r>
              <w:rPr>
                <w:rFonts w:asciiTheme="minorHAnsi" w:hAnsiTheme="minorHAnsi"/>
                <w:sz w:val="20"/>
                <w:szCs w:val="20"/>
              </w:rPr>
              <w:t xml:space="preserve">When </w:t>
            </w:r>
            <w:r w:rsidRPr="007F0ADD">
              <w:rPr>
                <w:rFonts w:asciiTheme="minorHAnsi" w:hAnsiTheme="minorHAnsi"/>
                <w:sz w:val="20"/>
                <w:szCs w:val="20"/>
              </w:rPr>
              <w:t xml:space="preserve">the school/institution kitchen staff is trained, </w:t>
            </w:r>
            <w:r>
              <w:rPr>
                <w:rFonts w:asciiTheme="minorHAnsi" w:hAnsiTheme="minorHAnsi"/>
                <w:sz w:val="20"/>
                <w:szCs w:val="20"/>
              </w:rPr>
              <w:t xml:space="preserve">PP captures </w:t>
            </w:r>
            <w:r w:rsidRPr="007F0ADD">
              <w:rPr>
                <w:rFonts w:asciiTheme="minorHAnsi" w:hAnsiTheme="minorHAnsi"/>
                <w:sz w:val="20"/>
                <w:szCs w:val="20"/>
              </w:rPr>
              <w:t>participant</w:t>
            </w:r>
            <w:r>
              <w:rPr>
                <w:rFonts w:asciiTheme="minorHAnsi" w:hAnsiTheme="minorHAnsi"/>
                <w:sz w:val="20"/>
                <w:szCs w:val="20"/>
              </w:rPr>
              <w:t>’s</w:t>
            </w:r>
            <w:r w:rsidRPr="007F0ADD">
              <w:rPr>
                <w:rFonts w:asciiTheme="minorHAnsi" w:hAnsiTheme="minorHAnsi"/>
                <w:sz w:val="20"/>
                <w:szCs w:val="20"/>
              </w:rPr>
              <w:t xml:space="preserve"> name, gender, signature and date when the training took place</w:t>
            </w:r>
          </w:p>
        </w:tc>
      </w:tr>
      <w:tr w:rsidR="008943D8" w:rsidRPr="007F0ADD" w14:paraId="421E2C13" w14:textId="77777777" w:rsidTr="00731554">
        <w:trPr>
          <w:cantSplit/>
          <w:jc w:val="center"/>
        </w:trPr>
        <w:tc>
          <w:tcPr>
            <w:tcW w:w="1304" w:type="pct"/>
            <w:shd w:val="clear" w:color="auto" w:fill="auto"/>
          </w:tcPr>
          <w:p w14:paraId="3F20DE4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6AFB349C" w14:textId="77777777" w:rsidR="008943D8" w:rsidRPr="007F0ADD" w:rsidRDefault="008943D8" w:rsidP="001B1B8F">
            <w:pPr>
              <w:rPr>
                <w:rFonts w:asciiTheme="minorHAnsi" w:hAnsiTheme="minorHAnsi"/>
                <w:sz w:val="20"/>
                <w:szCs w:val="20"/>
              </w:rPr>
            </w:pPr>
            <w:r w:rsidRPr="007F0ADD">
              <w:rPr>
                <w:rFonts w:asciiTheme="minorHAnsi" w:hAnsiTheme="minorHAnsi"/>
                <w:sz w:val="20"/>
                <w:szCs w:val="20"/>
              </w:rPr>
              <w:t xml:space="preserve">6 times per year </w:t>
            </w:r>
          </w:p>
        </w:tc>
      </w:tr>
      <w:tr w:rsidR="008943D8" w:rsidRPr="007F0ADD" w14:paraId="4787E0DC" w14:textId="77777777" w:rsidTr="00731554">
        <w:trPr>
          <w:cantSplit/>
          <w:jc w:val="center"/>
        </w:trPr>
        <w:tc>
          <w:tcPr>
            <w:tcW w:w="1304" w:type="pct"/>
            <w:shd w:val="clear" w:color="auto" w:fill="auto"/>
          </w:tcPr>
          <w:p w14:paraId="1A8DA1D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468716F0"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On-site inspection of the IICS to ensure it is performing in optimal manner</w:t>
            </w:r>
            <w:r w:rsidR="001B1B8F">
              <w:rPr>
                <w:rFonts w:asciiTheme="minorHAnsi" w:hAnsiTheme="minorHAnsi"/>
                <w:color w:val="000000"/>
                <w:sz w:val="20"/>
                <w:szCs w:val="20"/>
              </w:rPr>
              <w:t xml:space="preserve"> while kitchen staff are following the correct guidelines from the ‘Kitchen Management Manual” and the “Firewood Best Practice Manual”</w:t>
            </w:r>
          </w:p>
        </w:tc>
      </w:tr>
      <w:tr w:rsidR="008943D8" w:rsidRPr="007F0ADD" w14:paraId="5D494EFE" w14:textId="77777777" w:rsidTr="00731554">
        <w:trPr>
          <w:cantSplit/>
          <w:jc w:val="center"/>
        </w:trPr>
        <w:tc>
          <w:tcPr>
            <w:tcW w:w="1304" w:type="pct"/>
            <w:shd w:val="clear" w:color="auto" w:fill="auto"/>
          </w:tcPr>
          <w:p w14:paraId="42CA326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61FDB659"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To monitor SDG5 through the training records ensuring women benefit from the IICS</w:t>
            </w:r>
          </w:p>
        </w:tc>
      </w:tr>
      <w:tr w:rsidR="008943D8" w:rsidRPr="007F0ADD" w14:paraId="103994B1" w14:textId="77777777" w:rsidTr="00731554">
        <w:trPr>
          <w:cantSplit/>
          <w:jc w:val="center"/>
        </w:trPr>
        <w:tc>
          <w:tcPr>
            <w:tcW w:w="1304" w:type="pct"/>
            <w:shd w:val="clear" w:color="auto" w:fill="auto"/>
          </w:tcPr>
          <w:p w14:paraId="60685E3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1EF3F638"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bl>
    <w:p w14:paraId="0C0A15AF"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7BBF992B" w14:textId="77777777" w:rsidTr="00731554">
        <w:trPr>
          <w:cantSplit/>
          <w:jc w:val="center"/>
        </w:trPr>
        <w:tc>
          <w:tcPr>
            <w:tcW w:w="1304" w:type="pct"/>
            <w:shd w:val="clear" w:color="auto" w:fill="auto"/>
          </w:tcPr>
          <w:p w14:paraId="79EE83B5" w14:textId="77777777" w:rsidR="008943D8" w:rsidRPr="007F0ADD" w:rsidRDefault="008943D8" w:rsidP="00423196">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4E3FAC3E" w14:textId="77777777" w:rsidR="008943D8" w:rsidRPr="00FF582E" w:rsidRDefault="008943D8" w:rsidP="00FF582E">
            <w:pPr>
              <w:rPr>
                <w:rFonts w:asciiTheme="minorHAnsi" w:hAnsiTheme="minorHAnsi"/>
                <w:b/>
                <w:sz w:val="20"/>
                <w:szCs w:val="20"/>
              </w:rPr>
            </w:pPr>
            <w:r w:rsidRPr="00FF582E">
              <w:rPr>
                <w:rFonts w:asciiTheme="minorHAnsi" w:hAnsiTheme="minorHAnsi"/>
                <w:b/>
                <w:sz w:val="20"/>
                <w:szCs w:val="20"/>
              </w:rPr>
              <w:t xml:space="preserve">Goal 7 – </w:t>
            </w:r>
            <w:r w:rsidRPr="00FF582E">
              <w:rPr>
                <w:rFonts w:asciiTheme="minorHAnsi" w:hAnsiTheme="minorHAnsi" w:cs="Arial"/>
                <w:b/>
                <w:sz w:val="20"/>
                <w:szCs w:val="20"/>
              </w:rPr>
              <w:t xml:space="preserve">Ensure access </w:t>
            </w:r>
            <w:proofErr w:type="gramStart"/>
            <w:r w:rsidRPr="00FF582E">
              <w:rPr>
                <w:rFonts w:asciiTheme="minorHAnsi" w:hAnsiTheme="minorHAnsi" w:cs="Arial"/>
                <w:b/>
                <w:sz w:val="20"/>
                <w:szCs w:val="20"/>
              </w:rPr>
              <w:t>to</w:t>
            </w:r>
            <w:proofErr w:type="gramEnd"/>
            <w:r w:rsidRPr="00FF582E">
              <w:rPr>
                <w:rFonts w:asciiTheme="minorHAnsi" w:hAnsiTheme="minorHAnsi" w:cs="Arial"/>
                <w:b/>
                <w:sz w:val="20"/>
                <w:szCs w:val="20"/>
              </w:rPr>
              <w:t xml:space="preserve"> affordable, reliable, sustainable and modern energy</w:t>
            </w:r>
          </w:p>
        </w:tc>
      </w:tr>
      <w:tr w:rsidR="008943D8" w:rsidRPr="007F0ADD" w14:paraId="4242B1B2" w14:textId="77777777" w:rsidTr="00731554">
        <w:trPr>
          <w:cantSplit/>
          <w:jc w:val="center"/>
        </w:trPr>
        <w:tc>
          <w:tcPr>
            <w:tcW w:w="1304" w:type="pct"/>
            <w:shd w:val="clear" w:color="auto" w:fill="auto"/>
          </w:tcPr>
          <w:p w14:paraId="0063EDE0"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14A9698B" w14:textId="77777777" w:rsidR="008943D8" w:rsidRPr="007F0ADD" w:rsidRDefault="008943D8" w:rsidP="00FF582E">
            <w:pPr>
              <w:keepNext/>
              <w:keepLines/>
              <w:spacing w:before="180"/>
              <w:jc w:val="both"/>
              <w:outlineLvl w:val="0"/>
              <w:rPr>
                <w:rFonts w:asciiTheme="minorHAnsi" w:eastAsia="MS Mincho" w:hAnsiTheme="minorHAnsi"/>
                <w:sz w:val="20"/>
                <w:szCs w:val="20"/>
              </w:rPr>
            </w:pPr>
            <w:r w:rsidRPr="007F0ADD">
              <w:rPr>
                <w:rFonts w:asciiTheme="minorHAnsi" w:eastAsia="MS Mincho" w:hAnsiTheme="minorHAnsi"/>
                <w:sz w:val="20"/>
                <w:szCs w:val="20"/>
              </w:rPr>
              <w:t>Sale of IICS and increase number of schools/institutions using the cooking technology</w:t>
            </w:r>
          </w:p>
        </w:tc>
      </w:tr>
      <w:tr w:rsidR="008943D8" w:rsidRPr="007F0ADD" w14:paraId="5EDE69BD" w14:textId="77777777" w:rsidTr="00731554">
        <w:trPr>
          <w:cantSplit/>
          <w:jc w:val="center"/>
        </w:trPr>
        <w:tc>
          <w:tcPr>
            <w:tcW w:w="1304" w:type="pct"/>
            <w:shd w:val="clear" w:color="auto" w:fill="auto"/>
          </w:tcPr>
          <w:p w14:paraId="13A7C45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26246FB6"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20995973" w14:textId="77777777" w:rsidTr="00731554">
        <w:trPr>
          <w:cantSplit/>
          <w:jc w:val="center"/>
        </w:trPr>
        <w:tc>
          <w:tcPr>
            <w:tcW w:w="1304" w:type="pct"/>
            <w:shd w:val="clear" w:color="auto" w:fill="auto"/>
          </w:tcPr>
          <w:p w14:paraId="158B629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1F51CFB0" w14:textId="77777777" w:rsidR="008943D8" w:rsidRPr="007F0ADD" w:rsidRDefault="008943D8" w:rsidP="00731554">
            <w:pPr>
              <w:rPr>
                <w:rFonts w:asciiTheme="minorHAnsi" w:hAnsiTheme="minorHAnsi"/>
                <w:sz w:val="20"/>
                <w:szCs w:val="20"/>
              </w:rPr>
            </w:pPr>
            <w:r w:rsidRPr="007F0ADD">
              <w:rPr>
                <w:rFonts w:asciiTheme="minorHAnsi" w:hAnsiTheme="minorHAnsi" w:cs="Arial"/>
                <w:sz w:val="20"/>
                <w:szCs w:val="20"/>
              </w:rPr>
              <w:t>Number of schools and institutions with IICS in year y</w:t>
            </w:r>
          </w:p>
        </w:tc>
      </w:tr>
      <w:tr w:rsidR="008943D8" w:rsidRPr="007F0ADD" w14:paraId="7F43FF2B" w14:textId="77777777" w:rsidTr="00731554">
        <w:trPr>
          <w:cantSplit/>
          <w:jc w:val="center"/>
        </w:trPr>
        <w:tc>
          <w:tcPr>
            <w:tcW w:w="1304" w:type="pct"/>
            <w:shd w:val="clear" w:color="auto" w:fill="auto"/>
          </w:tcPr>
          <w:p w14:paraId="36094155"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1C1C2855"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Sales database and usage survey</w:t>
            </w:r>
          </w:p>
        </w:tc>
      </w:tr>
      <w:tr w:rsidR="008943D8" w:rsidRPr="007F0ADD" w14:paraId="0FAC8FC7" w14:textId="77777777" w:rsidTr="00731554">
        <w:trPr>
          <w:cantSplit/>
          <w:jc w:val="center"/>
        </w:trPr>
        <w:tc>
          <w:tcPr>
            <w:tcW w:w="1304" w:type="pct"/>
            <w:shd w:val="clear" w:color="auto" w:fill="auto"/>
          </w:tcPr>
          <w:p w14:paraId="6EA120F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367A5F73" w14:textId="1F56A624" w:rsidR="008943D8" w:rsidRPr="007F0ADD" w:rsidRDefault="009D60D6" w:rsidP="009D60D6">
            <w:pPr>
              <w:rPr>
                <w:rFonts w:asciiTheme="minorHAnsi" w:hAnsiTheme="minorHAnsi"/>
                <w:sz w:val="20"/>
                <w:szCs w:val="20"/>
              </w:rPr>
            </w:pPr>
            <w:r>
              <w:rPr>
                <w:rFonts w:asciiTheme="minorHAnsi" w:hAnsiTheme="minorHAnsi" w:cs="Arial"/>
                <w:sz w:val="20"/>
                <w:szCs w:val="20"/>
              </w:rPr>
              <w:t xml:space="preserve"> </w:t>
            </w:r>
            <w:r w:rsidR="00A20E6E">
              <w:rPr>
                <w:rFonts w:asciiTheme="minorHAnsi" w:hAnsiTheme="minorHAnsi" w:cs="Arial"/>
                <w:sz w:val="20"/>
                <w:szCs w:val="20"/>
              </w:rPr>
              <w:t>77</w:t>
            </w:r>
            <w:r w:rsidR="008943D8" w:rsidRPr="007F0ADD">
              <w:rPr>
                <w:rFonts w:asciiTheme="minorHAnsi" w:hAnsiTheme="minorHAnsi" w:cs="Arial"/>
                <w:sz w:val="20"/>
                <w:szCs w:val="20"/>
              </w:rPr>
              <w:t xml:space="preserve"> schools </w:t>
            </w:r>
            <w:r>
              <w:rPr>
                <w:rFonts w:asciiTheme="minorHAnsi" w:hAnsiTheme="minorHAnsi"/>
                <w:sz w:val="20"/>
                <w:szCs w:val="20"/>
              </w:rPr>
              <w:t>using 2</w:t>
            </w:r>
            <w:r w:rsidR="003C42D7">
              <w:rPr>
                <w:rFonts w:asciiTheme="minorHAnsi" w:hAnsiTheme="minorHAnsi"/>
                <w:sz w:val="20"/>
                <w:szCs w:val="20"/>
              </w:rPr>
              <w:t>6</w:t>
            </w:r>
            <w:r w:rsidR="00BD21A1">
              <w:rPr>
                <w:rFonts w:asciiTheme="minorHAnsi" w:hAnsiTheme="minorHAnsi"/>
                <w:sz w:val="20"/>
                <w:szCs w:val="20"/>
              </w:rPr>
              <w:t>3</w:t>
            </w:r>
            <w:r>
              <w:rPr>
                <w:rFonts w:asciiTheme="minorHAnsi" w:hAnsiTheme="minorHAnsi"/>
                <w:sz w:val="20"/>
                <w:szCs w:val="20"/>
              </w:rPr>
              <w:t xml:space="preserve"> IICS of different saucepan capacities</w:t>
            </w:r>
          </w:p>
        </w:tc>
      </w:tr>
      <w:tr w:rsidR="008943D8" w:rsidRPr="007F0ADD" w14:paraId="28D4AEC3" w14:textId="77777777" w:rsidTr="00731554">
        <w:trPr>
          <w:cantSplit/>
          <w:jc w:val="center"/>
        </w:trPr>
        <w:tc>
          <w:tcPr>
            <w:tcW w:w="1304" w:type="pct"/>
            <w:shd w:val="clear" w:color="auto" w:fill="auto"/>
          </w:tcPr>
          <w:p w14:paraId="6A148654"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307237D5"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Sales database and usage survey to confirm the amount of IICS in use and number of participating schools/institutions</w:t>
            </w:r>
          </w:p>
        </w:tc>
      </w:tr>
      <w:tr w:rsidR="008943D8" w:rsidRPr="007F0ADD" w14:paraId="6633BD73" w14:textId="77777777" w:rsidTr="00731554">
        <w:trPr>
          <w:cantSplit/>
          <w:jc w:val="center"/>
        </w:trPr>
        <w:tc>
          <w:tcPr>
            <w:tcW w:w="1304" w:type="pct"/>
            <w:shd w:val="clear" w:color="auto" w:fill="auto"/>
          </w:tcPr>
          <w:p w14:paraId="0241342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1A7A7052"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Continuously through sales database and quarterly through the on-site inspection of the IICS to ensure it is performing in optimal manner.</w:t>
            </w:r>
          </w:p>
        </w:tc>
      </w:tr>
      <w:tr w:rsidR="008943D8" w:rsidRPr="007F0ADD" w14:paraId="3A6D6629" w14:textId="77777777" w:rsidTr="00731554">
        <w:trPr>
          <w:cantSplit/>
          <w:jc w:val="center"/>
        </w:trPr>
        <w:tc>
          <w:tcPr>
            <w:tcW w:w="1304" w:type="pct"/>
            <w:shd w:val="clear" w:color="auto" w:fill="auto"/>
          </w:tcPr>
          <w:p w14:paraId="69F7D67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63EA9BF1" w14:textId="77777777" w:rsidR="008943D8" w:rsidRPr="007F0ADD" w:rsidRDefault="008943D8" w:rsidP="00FF582E">
            <w:pPr>
              <w:rPr>
                <w:rFonts w:asciiTheme="minorHAnsi" w:hAnsiTheme="minorHAnsi"/>
                <w:sz w:val="20"/>
                <w:szCs w:val="20"/>
              </w:rPr>
            </w:pPr>
            <w:r w:rsidRPr="007F0ADD">
              <w:rPr>
                <w:rFonts w:asciiTheme="minorHAnsi" w:hAnsiTheme="minorHAnsi"/>
                <w:color w:val="000000"/>
                <w:sz w:val="20"/>
                <w:szCs w:val="20"/>
              </w:rPr>
              <w:t>On-site inspection of the IICS to ensure it is performing in optimal manner</w:t>
            </w:r>
          </w:p>
        </w:tc>
      </w:tr>
      <w:tr w:rsidR="008943D8" w:rsidRPr="007F0ADD" w14:paraId="041E9188" w14:textId="77777777" w:rsidTr="00731554">
        <w:trPr>
          <w:cantSplit/>
          <w:jc w:val="center"/>
        </w:trPr>
        <w:tc>
          <w:tcPr>
            <w:tcW w:w="1304" w:type="pct"/>
            <w:shd w:val="clear" w:color="auto" w:fill="auto"/>
          </w:tcPr>
          <w:p w14:paraId="11F5052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7FD40707"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To monitor SDG7 through the number of schools/institutions that access clean energy services</w:t>
            </w:r>
          </w:p>
        </w:tc>
      </w:tr>
      <w:tr w:rsidR="008943D8" w:rsidRPr="007F0ADD" w14:paraId="46026980" w14:textId="77777777" w:rsidTr="00731554">
        <w:trPr>
          <w:cantSplit/>
          <w:jc w:val="center"/>
        </w:trPr>
        <w:tc>
          <w:tcPr>
            <w:tcW w:w="1304" w:type="pct"/>
            <w:shd w:val="clear" w:color="auto" w:fill="auto"/>
          </w:tcPr>
          <w:p w14:paraId="23C1B6C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598E5FEA"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bl>
    <w:p w14:paraId="65963701"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41B18075" w14:textId="77777777" w:rsidTr="00731554">
        <w:trPr>
          <w:cantSplit/>
          <w:jc w:val="center"/>
        </w:trPr>
        <w:tc>
          <w:tcPr>
            <w:tcW w:w="1304" w:type="pct"/>
            <w:shd w:val="clear" w:color="auto" w:fill="auto"/>
          </w:tcPr>
          <w:p w14:paraId="4EC90398" w14:textId="77777777" w:rsidR="008943D8" w:rsidRPr="007F0ADD" w:rsidRDefault="008943D8" w:rsidP="00423196">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109BBD15" w14:textId="77777777" w:rsidR="008943D8" w:rsidRPr="00FF582E" w:rsidRDefault="008943D8" w:rsidP="00FF582E">
            <w:pPr>
              <w:rPr>
                <w:rFonts w:asciiTheme="minorHAnsi" w:hAnsiTheme="minorHAnsi"/>
                <w:b/>
                <w:sz w:val="20"/>
                <w:szCs w:val="20"/>
              </w:rPr>
            </w:pPr>
            <w:r w:rsidRPr="00FF582E">
              <w:rPr>
                <w:rFonts w:asciiTheme="minorHAnsi" w:hAnsiTheme="minorHAnsi"/>
                <w:b/>
                <w:sz w:val="20"/>
                <w:szCs w:val="20"/>
              </w:rPr>
              <w:t xml:space="preserve">Goal 8 – </w:t>
            </w:r>
            <w:r w:rsidRPr="00FF582E">
              <w:rPr>
                <w:rFonts w:asciiTheme="minorHAnsi" w:hAnsiTheme="minorHAnsi" w:cs="Arial"/>
                <w:b/>
                <w:sz w:val="20"/>
                <w:szCs w:val="20"/>
              </w:rPr>
              <w:t>Promote inclusive and sustainable economic growth, employment and decent work for all</w:t>
            </w:r>
          </w:p>
        </w:tc>
      </w:tr>
      <w:tr w:rsidR="008943D8" w:rsidRPr="007F0ADD" w14:paraId="03FBF9AC" w14:textId="77777777" w:rsidTr="00731554">
        <w:trPr>
          <w:cantSplit/>
          <w:jc w:val="center"/>
        </w:trPr>
        <w:tc>
          <w:tcPr>
            <w:tcW w:w="1304" w:type="pct"/>
            <w:shd w:val="clear" w:color="auto" w:fill="auto"/>
          </w:tcPr>
          <w:p w14:paraId="5199DA5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1659897B" w14:textId="77777777" w:rsidR="008943D8" w:rsidRPr="00FF582E" w:rsidRDefault="008943D8" w:rsidP="00731554">
            <w:pPr>
              <w:rPr>
                <w:rFonts w:asciiTheme="minorHAnsi" w:hAnsiTheme="minorHAnsi"/>
                <w:sz w:val="20"/>
                <w:szCs w:val="20"/>
              </w:rPr>
            </w:pPr>
            <w:r w:rsidRPr="00FF582E">
              <w:rPr>
                <w:rFonts w:asciiTheme="minorHAnsi" w:hAnsiTheme="minorHAnsi" w:cs="Arial"/>
                <w:sz w:val="20"/>
                <w:szCs w:val="20"/>
              </w:rPr>
              <w:t>Employment generation</w:t>
            </w:r>
          </w:p>
        </w:tc>
      </w:tr>
      <w:tr w:rsidR="008943D8" w:rsidRPr="007F0ADD" w14:paraId="581D297C" w14:textId="77777777" w:rsidTr="00731554">
        <w:trPr>
          <w:cantSplit/>
          <w:jc w:val="center"/>
        </w:trPr>
        <w:tc>
          <w:tcPr>
            <w:tcW w:w="1304" w:type="pct"/>
            <w:shd w:val="clear" w:color="auto" w:fill="auto"/>
          </w:tcPr>
          <w:p w14:paraId="74A5E19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1ACD7C10"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4090517A" w14:textId="77777777" w:rsidTr="00731554">
        <w:trPr>
          <w:cantSplit/>
          <w:jc w:val="center"/>
        </w:trPr>
        <w:tc>
          <w:tcPr>
            <w:tcW w:w="1304" w:type="pct"/>
            <w:shd w:val="clear" w:color="auto" w:fill="auto"/>
          </w:tcPr>
          <w:p w14:paraId="71CD524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6CDB9FDA" w14:textId="16BE7463" w:rsidR="008943D8" w:rsidRPr="007F0ADD" w:rsidRDefault="008943D8" w:rsidP="00FF582E">
            <w:pPr>
              <w:rPr>
                <w:rFonts w:asciiTheme="minorHAnsi" w:hAnsiTheme="minorHAnsi"/>
                <w:sz w:val="20"/>
                <w:szCs w:val="20"/>
              </w:rPr>
            </w:pPr>
            <w:r w:rsidRPr="007F0ADD">
              <w:rPr>
                <w:rFonts w:asciiTheme="minorHAnsi" w:hAnsiTheme="minorHAnsi"/>
                <w:sz w:val="20"/>
                <w:szCs w:val="20"/>
              </w:rPr>
              <w:t xml:space="preserve">Uganda last set a minimum wage of Ugandan shillings 6,000 per month in 1984, which has remained in force to this day. The Minimum Wage Advisory Council in 1995 recommended </w:t>
            </w:r>
            <w:proofErr w:type="gramStart"/>
            <w:r w:rsidRPr="007F0ADD">
              <w:rPr>
                <w:rFonts w:asciiTheme="minorHAnsi" w:hAnsiTheme="minorHAnsi"/>
                <w:sz w:val="20"/>
                <w:szCs w:val="20"/>
              </w:rPr>
              <w:t>a Ugandan shillings</w:t>
            </w:r>
            <w:proofErr w:type="gramEnd"/>
            <w:r w:rsidRPr="007F0ADD">
              <w:rPr>
                <w:rFonts w:asciiTheme="minorHAnsi" w:hAnsiTheme="minorHAnsi"/>
                <w:sz w:val="20"/>
                <w:szCs w:val="20"/>
              </w:rPr>
              <w:t xml:space="preserve"> 75,000 minimum monthly wage for unskilled workers, which has never been implemented. Uganda has 34.6% of its population living on USD 1.99 per person per day (World Bank). Simoshi will </w:t>
            </w:r>
            <w:r w:rsidR="00CB3690">
              <w:rPr>
                <w:rFonts w:asciiTheme="minorHAnsi" w:hAnsiTheme="minorHAnsi"/>
                <w:sz w:val="20"/>
                <w:szCs w:val="20"/>
              </w:rPr>
              <w:t xml:space="preserve">continue to </w:t>
            </w:r>
            <w:r w:rsidRPr="007F0ADD">
              <w:rPr>
                <w:rFonts w:asciiTheme="minorHAnsi" w:hAnsiTheme="minorHAnsi"/>
                <w:sz w:val="20"/>
                <w:szCs w:val="20"/>
              </w:rPr>
              <w:t>provide improved salaries when compared to the proposed UGX 250,000 monthly by Trade Unions (USD 70).</w:t>
            </w:r>
          </w:p>
        </w:tc>
      </w:tr>
      <w:tr w:rsidR="008943D8" w:rsidRPr="007F0ADD" w14:paraId="2A868F37" w14:textId="77777777" w:rsidTr="00731554">
        <w:trPr>
          <w:cantSplit/>
          <w:jc w:val="center"/>
        </w:trPr>
        <w:tc>
          <w:tcPr>
            <w:tcW w:w="1304" w:type="pct"/>
            <w:shd w:val="clear" w:color="auto" w:fill="auto"/>
          </w:tcPr>
          <w:p w14:paraId="7B9282B8"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3EADBF09"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Employment records</w:t>
            </w:r>
          </w:p>
        </w:tc>
      </w:tr>
      <w:tr w:rsidR="008943D8" w:rsidRPr="007F0ADD" w14:paraId="29BB377F" w14:textId="77777777" w:rsidTr="00731554">
        <w:trPr>
          <w:cantSplit/>
          <w:jc w:val="center"/>
        </w:trPr>
        <w:tc>
          <w:tcPr>
            <w:tcW w:w="1304" w:type="pct"/>
            <w:shd w:val="clear" w:color="auto" w:fill="auto"/>
          </w:tcPr>
          <w:p w14:paraId="07310DB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7FE906EA" w14:textId="2383C532" w:rsidR="008943D8" w:rsidRPr="007F0ADD" w:rsidRDefault="00861BDE" w:rsidP="00731554">
            <w:pPr>
              <w:rPr>
                <w:rFonts w:asciiTheme="minorHAnsi" w:hAnsiTheme="minorHAnsi"/>
                <w:sz w:val="20"/>
                <w:szCs w:val="20"/>
              </w:rPr>
            </w:pPr>
            <w:r>
              <w:rPr>
                <w:rFonts w:asciiTheme="minorHAnsi" w:hAnsiTheme="minorHAnsi" w:cs="Arial"/>
                <w:sz w:val="20"/>
                <w:szCs w:val="20"/>
              </w:rPr>
              <w:t>10</w:t>
            </w:r>
            <w:r w:rsidR="008943D8" w:rsidRPr="007F0ADD">
              <w:rPr>
                <w:rFonts w:asciiTheme="minorHAnsi" w:hAnsiTheme="minorHAnsi" w:cs="Arial"/>
                <w:sz w:val="20"/>
                <w:szCs w:val="20"/>
              </w:rPr>
              <w:t xml:space="preserve">  </w:t>
            </w:r>
          </w:p>
        </w:tc>
      </w:tr>
      <w:tr w:rsidR="008943D8" w:rsidRPr="007F0ADD" w14:paraId="3E0562C5" w14:textId="77777777" w:rsidTr="00731554">
        <w:trPr>
          <w:cantSplit/>
          <w:jc w:val="center"/>
        </w:trPr>
        <w:tc>
          <w:tcPr>
            <w:tcW w:w="1304" w:type="pct"/>
            <w:shd w:val="clear" w:color="auto" w:fill="auto"/>
          </w:tcPr>
          <w:p w14:paraId="0E4CB99D"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lastRenderedPageBreak/>
              <w:t>Measurement methods and procedures</w:t>
            </w:r>
          </w:p>
        </w:tc>
        <w:tc>
          <w:tcPr>
            <w:tcW w:w="3696" w:type="pct"/>
            <w:shd w:val="clear" w:color="auto" w:fill="auto"/>
          </w:tcPr>
          <w:p w14:paraId="30797189" w14:textId="77777777" w:rsidR="008943D8" w:rsidRPr="007F0ADD" w:rsidRDefault="008943D8" w:rsidP="006E7311">
            <w:pPr>
              <w:rPr>
                <w:rFonts w:asciiTheme="minorHAnsi" w:hAnsiTheme="minorHAnsi"/>
                <w:sz w:val="20"/>
                <w:szCs w:val="20"/>
              </w:rPr>
            </w:pPr>
            <w:r w:rsidRPr="007F0ADD">
              <w:rPr>
                <w:rFonts w:asciiTheme="minorHAnsi" w:hAnsiTheme="minorHAnsi" w:cs="Arial"/>
                <w:sz w:val="20"/>
                <w:szCs w:val="20"/>
              </w:rPr>
              <w:t xml:space="preserve">Employment records with evidence for improved income generation for both men and women in an equal manner, </w:t>
            </w:r>
            <w:proofErr w:type="gramStart"/>
            <w:r w:rsidRPr="007F0ADD">
              <w:rPr>
                <w:rFonts w:asciiTheme="minorHAnsi" w:hAnsiTheme="minorHAnsi" w:cs="Arial"/>
                <w:sz w:val="20"/>
                <w:szCs w:val="20"/>
              </w:rPr>
              <w:t>than</w:t>
            </w:r>
            <w:proofErr w:type="gramEnd"/>
            <w:r w:rsidRPr="007F0ADD">
              <w:rPr>
                <w:rFonts w:asciiTheme="minorHAnsi" w:hAnsiTheme="minorHAnsi" w:cs="Arial"/>
                <w:sz w:val="20"/>
                <w:szCs w:val="20"/>
              </w:rPr>
              <w:t xml:space="preserve"> average wages in Uganda for workers involved in the project activity. </w:t>
            </w:r>
            <w:r w:rsidRPr="007F0ADD">
              <w:rPr>
                <w:rFonts w:asciiTheme="minorHAnsi" w:hAnsiTheme="minorHAnsi"/>
                <w:sz w:val="20"/>
                <w:szCs w:val="20"/>
              </w:rPr>
              <w:t>These include project officers, field workers, data clerks, maintenance workers,</w:t>
            </w:r>
            <w:r w:rsidR="006E7311">
              <w:rPr>
                <w:rFonts w:asciiTheme="minorHAnsi" w:hAnsiTheme="minorHAnsi"/>
                <w:sz w:val="20"/>
                <w:szCs w:val="20"/>
              </w:rPr>
              <w:t xml:space="preserve"> where applicable. Documents</w:t>
            </w:r>
            <w:r w:rsidRPr="007F0ADD">
              <w:rPr>
                <w:rFonts w:asciiTheme="minorHAnsi" w:hAnsiTheme="minorHAnsi"/>
                <w:sz w:val="20"/>
                <w:szCs w:val="20"/>
              </w:rPr>
              <w:t xml:space="preserve"> include employment contracts, </w:t>
            </w:r>
            <w:r w:rsidR="006E7311">
              <w:rPr>
                <w:rFonts w:asciiTheme="minorHAnsi" w:hAnsiTheme="minorHAnsi"/>
                <w:sz w:val="20"/>
                <w:szCs w:val="20"/>
              </w:rPr>
              <w:t>payment slips and</w:t>
            </w:r>
            <w:r w:rsidRPr="007F0ADD">
              <w:rPr>
                <w:rFonts w:asciiTheme="minorHAnsi" w:hAnsiTheme="minorHAnsi"/>
                <w:sz w:val="20"/>
                <w:szCs w:val="20"/>
              </w:rPr>
              <w:t xml:space="preserve"> employment lists</w:t>
            </w:r>
          </w:p>
        </w:tc>
      </w:tr>
      <w:tr w:rsidR="008943D8" w:rsidRPr="007F0ADD" w14:paraId="3C2CC4AF" w14:textId="77777777" w:rsidTr="00731554">
        <w:trPr>
          <w:cantSplit/>
          <w:jc w:val="center"/>
        </w:trPr>
        <w:tc>
          <w:tcPr>
            <w:tcW w:w="1304" w:type="pct"/>
            <w:shd w:val="clear" w:color="auto" w:fill="auto"/>
          </w:tcPr>
          <w:p w14:paraId="6FAAFCC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0DB036A3"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Annually</w:t>
            </w:r>
          </w:p>
        </w:tc>
      </w:tr>
      <w:tr w:rsidR="008943D8" w:rsidRPr="007F0ADD" w14:paraId="77C34D47" w14:textId="77777777" w:rsidTr="00731554">
        <w:trPr>
          <w:cantSplit/>
          <w:jc w:val="center"/>
        </w:trPr>
        <w:tc>
          <w:tcPr>
            <w:tcW w:w="1304" w:type="pct"/>
            <w:shd w:val="clear" w:color="auto" w:fill="auto"/>
          </w:tcPr>
          <w:p w14:paraId="1C8253A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4ECF0A19"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7B9563C1" w14:textId="77777777" w:rsidTr="00731554">
        <w:trPr>
          <w:cantSplit/>
          <w:jc w:val="center"/>
        </w:trPr>
        <w:tc>
          <w:tcPr>
            <w:tcW w:w="1304" w:type="pct"/>
            <w:shd w:val="clear" w:color="auto" w:fill="auto"/>
          </w:tcPr>
          <w:p w14:paraId="1A7881B9"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1C156376"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To monitor SDG8 through quantitative employment and income generation for both men and women and equal pay for equal work.</w:t>
            </w:r>
          </w:p>
        </w:tc>
      </w:tr>
      <w:tr w:rsidR="008943D8" w:rsidRPr="007F0ADD" w14:paraId="7BDF265F" w14:textId="77777777" w:rsidTr="00731554">
        <w:trPr>
          <w:cantSplit/>
          <w:jc w:val="center"/>
        </w:trPr>
        <w:tc>
          <w:tcPr>
            <w:tcW w:w="1304" w:type="pct"/>
            <w:shd w:val="clear" w:color="auto" w:fill="auto"/>
          </w:tcPr>
          <w:p w14:paraId="2D20E4A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61F129D8" w14:textId="4D680EEC" w:rsidR="008943D8" w:rsidRPr="007F0ADD" w:rsidRDefault="00BD053D" w:rsidP="00281403">
            <w:pPr>
              <w:rPr>
                <w:rFonts w:asciiTheme="minorHAnsi" w:hAnsiTheme="minorHAnsi"/>
                <w:sz w:val="20"/>
                <w:szCs w:val="20"/>
              </w:rPr>
            </w:pPr>
            <w:r>
              <w:rPr>
                <w:rFonts w:asciiTheme="minorHAnsi" w:hAnsiTheme="minorHAnsi"/>
                <w:sz w:val="20"/>
                <w:szCs w:val="20"/>
              </w:rPr>
              <w:t xml:space="preserve">The project has directly employed </w:t>
            </w:r>
            <w:r w:rsidR="00861BDE">
              <w:rPr>
                <w:rFonts w:asciiTheme="minorHAnsi" w:hAnsiTheme="minorHAnsi"/>
                <w:sz w:val="20"/>
                <w:szCs w:val="20"/>
              </w:rPr>
              <w:t>2</w:t>
            </w:r>
            <w:r w:rsidR="00DB6493">
              <w:rPr>
                <w:rFonts w:asciiTheme="minorHAnsi" w:hAnsiTheme="minorHAnsi"/>
                <w:sz w:val="20"/>
                <w:szCs w:val="20"/>
              </w:rPr>
              <w:t xml:space="preserve"> drivers, </w:t>
            </w:r>
            <w:r w:rsidR="00281403">
              <w:rPr>
                <w:rFonts w:asciiTheme="minorHAnsi" w:hAnsiTheme="minorHAnsi"/>
                <w:sz w:val="20"/>
                <w:szCs w:val="20"/>
              </w:rPr>
              <w:t>4</w:t>
            </w:r>
            <w:r w:rsidR="00DB6493">
              <w:rPr>
                <w:rFonts w:asciiTheme="minorHAnsi" w:hAnsiTheme="minorHAnsi"/>
                <w:sz w:val="20"/>
                <w:szCs w:val="20"/>
              </w:rPr>
              <w:t xml:space="preserve"> project officers, </w:t>
            </w:r>
            <w:r w:rsidR="00281403">
              <w:rPr>
                <w:rFonts w:asciiTheme="minorHAnsi" w:hAnsiTheme="minorHAnsi"/>
                <w:sz w:val="20"/>
                <w:szCs w:val="20"/>
              </w:rPr>
              <w:t>2</w:t>
            </w:r>
            <w:r w:rsidR="00DB6493">
              <w:rPr>
                <w:rFonts w:asciiTheme="minorHAnsi" w:hAnsiTheme="minorHAnsi"/>
                <w:sz w:val="20"/>
                <w:szCs w:val="20"/>
              </w:rPr>
              <w:t xml:space="preserve"> administrator</w:t>
            </w:r>
            <w:r w:rsidR="00281403">
              <w:rPr>
                <w:rFonts w:asciiTheme="minorHAnsi" w:hAnsiTheme="minorHAnsi"/>
                <w:sz w:val="20"/>
                <w:szCs w:val="20"/>
              </w:rPr>
              <w:t xml:space="preserve">/book keeper, 1 communications officer </w:t>
            </w:r>
            <w:r w:rsidR="00DB6493">
              <w:rPr>
                <w:rFonts w:asciiTheme="minorHAnsi" w:hAnsiTheme="minorHAnsi"/>
                <w:sz w:val="20"/>
                <w:szCs w:val="20"/>
              </w:rPr>
              <w:t>and 1 stove maintenance officer during the monitoring period.</w:t>
            </w:r>
          </w:p>
        </w:tc>
      </w:tr>
    </w:tbl>
    <w:p w14:paraId="3AD001B9"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4FF23ABB" w14:textId="77777777" w:rsidTr="00731554">
        <w:trPr>
          <w:cantSplit/>
          <w:jc w:val="center"/>
        </w:trPr>
        <w:tc>
          <w:tcPr>
            <w:tcW w:w="1304" w:type="pct"/>
            <w:shd w:val="clear" w:color="auto" w:fill="auto"/>
          </w:tcPr>
          <w:p w14:paraId="58DEEFBF" w14:textId="77777777" w:rsidR="008943D8" w:rsidRPr="007F0ADD" w:rsidRDefault="008943D8" w:rsidP="00423196">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7BA04E8C" w14:textId="77777777" w:rsidR="008943D8" w:rsidRPr="00FF582E" w:rsidRDefault="008943D8" w:rsidP="00FF582E">
            <w:pPr>
              <w:rPr>
                <w:rFonts w:asciiTheme="minorHAnsi" w:hAnsiTheme="minorHAnsi"/>
                <w:b/>
                <w:sz w:val="20"/>
                <w:szCs w:val="20"/>
              </w:rPr>
            </w:pPr>
            <w:r w:rsidRPr="00FF582E">
              <w:rPr>
                <w:rFonts w:asciiTheme="minorHAnsi" w:hAnsiTheme="minorHAnsi"/>
                <w:b/>
                <w:sz w:val="20"/>
                <w:szCs w:val="20"/>
              </w:rPr>
              <w:t xml:space="preserve">Goal 8 – </w:t>
            </w:r>
            <w:r w:rsidRPr="00FF582E">
              <w:rPr>
                <w:rFonts w:asciiTheme="minorHAnsi" w:hAnsiTheme="minorHAnsi" w:cs="Arial"/>
                <w:b/>
                <w:sz w:val="20"/>
                <w:szCs w:val="20"/>
              </w:rPr>
              <w:t>Promote inclusive and sustainable economic growth, employment and decent work for all</w:t>
            </w:r>
          </w:p>
        </w:tc>
      </w:tr>
      <w:tr w:rsidR="008943D8" w:rsidRPr="007F0ADD" w14:paraId="5CDE5E61" w14:textId="77777777" w:rsidTr="00731554">
        <w:trPr>
          <w:cantSplit/>
          <w:jc w:val="center"/>
        </w:trPr>
        <w:tc>
          <w:tcPr>
            <w:tcW w:w="1304" w:type="pct"/>
            <w:shd w:val="clear" w:color="auto" w:fill="auto"/>
          </w:tcPr>
          <w:p w14:paraId="1AC40B1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6DEA9EE3" w14:textId="77777777" w:rsidR="008943D8" w:rsidRPr="00FF582E" w:rsidRDefault="008943D8" w:rsidP="00731554">
            <w:pPr>
              <w:rPr>
                <w:rFonts w:asciiTheme="minorHAnsi" w:hAnsiTheme="minorHAnsi"/>
                <w:sz w:val="20"/>
                <w:szCs w:val="20"/>
              </w:rPr>
            </w:pPr>
            <w:r w:rsidRPr="00FF582E">
              <w:rPr>
                <w:rFonts w:asciiTheme="minorHAnsi" w:hAnsiTheme="minorHAnsi" w:cs="Helvetica"/>
                <w:sz w:val="20"/>
                <w:szCs w:val="20"/>
              </w:rPr>
              <w:t xml:space="preserve">Labour </w:t>
            </w:r>
            <w:proofErr w:type="gramStart"/>
            <w:r w:rsidRPr="00FF582E">
              <w:rPr>
                <w:rFonts w:asciiTheme="minorHAnsi" w:hAnsiTheme="minorHAnsi" w:cs="Helvetica"/>
                <w:sz w:val="20"/>
                <w:szCs w:val="20"/>
              </w:rPr>
              <w:t>standards</w:t>
            </w:r>
            <w:proofErr w:type="gramEnd"/>
            <w:r w:rsidRPr="00FF582E">
              <w:rPr>
                <w:rFonts w:asciiTheme="minorHAnsi" w:hAnsiTheme="minorHAnsi" w:cs="Helvetica"/>
                <w:sz w:val="20"/>
                <w:szCs w:val="20"/>
              </w:rPr>
              <w:t>-Compliance with health and safety guidelines</w:t>
            </w:r>
          </w:p>
        </w:tc>
      </w:tr>
      <w:tr w:rsidR="008943D8" w:rsidRPr="007F0ADD" w14:paraId="2A2EF194" w14:textId="77777777" w:rsidTr="00731554">
        <w:trPr>
          <w:cantSplit/>
          <w:jc w:val="center"/>
        </w:trPr>
        <w:tc>
          <w:tcPr>
            <w:tcW w:w="1304" w:type="pct"/>
            <w:shd w:val="clear" w:color="auto" w:fill="auto"/>
          </w:tcPr>
          <w:p w14:paraId="59D7891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3CB295F0"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12288C86" w14:textId="77777777" w:rsidTr="00731554">
        <w:trPr>
          <w:cantSplit/>
          <w:jc w:val="center"/>
        </w:trPr>
        <w:tc>
          <w:tcPr>
            <w:tcW w:w="1304" w:type="pct"/>
            <w:shd w:val="clear" w:color="auto" w:fill="auto"/>
          </w:tcPr>
          <w:p w14:paraId="65F688FD"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3DF24407" w14:textId="77777777" w:rsidR="008943D8" w:rsidRPr="007F0ADD" w:rsidRDefault="008943D8" w:rsidP="00FF582E">
            <w:pPr>
              <w:rPr>
                <w:rFonts w:asciiTheme="minorHAnsi" w:hAnsiTheme="minorHAnsi"/>
                <w:sz w:val="20"/>
                <w:szCs w:val="20"/>
              </w:rPr>
            </w:pPr>
            <w:r w:rsidRPr="007F0ADD">
              <w:rPr>
                <w:rFonts w:asciiTheme="minorHAnsi" w:hAnsiTheme="minorHAnsi"/>
                <w:sz w:val="20"/>
                <w:szCs w:val="20"/>
              </w:rPr>
              <w:t>Provision of all necessary personal protective equipment for stove manufacturers’ employees when handling metal sheets for IICS construction.</w:t>
            </w:r>
          </w:p>
        </w:tc>
      </w:tr>
      <w:tr w:rsidR="008943D8" w:rsidRPr="007F0ADD" w14:paraId="5E34DA00" w14:textId="77777777" w:rsidTr="00731554">
        <w:trPr>
          <w:cantSplit/>
          <w:jc w:val="center"/>
        </w:trPr>
        <w:tc>
          <w:tcPr>
            <w:tcW w:w="1304" w:type="pct"/>
            <w:shd w:val="clear" w:color="auto" w:fill="auto"/>
          </w:tcPr>
          <w:p w14:paraId="38A3AB3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79EB980B"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386B4922" w14:textId="77777777" w:rsidTr="00731554">
        <w:trPr>
          <w:cantSplit/>
          <w:jc w:val="center"/>
        </w:trPr>
        <w:tc>
          <w:tcPr>
            <w:tcW w:w="1304" w:type="pct"/>
            <w:shd w:val="clear" w:color="auto" w:fill="auto"/>
          </w:tcPr>
          <w:p w14:paraId="2C9C2385"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7D0B5FE8"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3227CF60" w14:textId="77777777" w:rsidTr="00731554">
        <w:trPr>
          <w:cantSplit/>
          <w:jc w:val="center"/>
        </w:trPr>
        <w:tc>
          <w:tcPr>
            <w:tcW w:w="1304" w:type="pct"/>
            <w:shd w:val="clear" w:color="auto" w:fill="auto"/>
          </w:tcPr>
          <w:p w14:paraId="06E16EF4"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116A32B4" w14:textId="77777777" w:rsidR="008943D8" w:rsidRPr="007F0ADD" w:rsidRDefault="008943D8" w:rsidP="001514C7">
            <w:pPr>
              <w:rPr>
                <w:rFonts w:asciiTheme="minorHAnsi" w:hAnsiTheme="minorHAnsi"/>
                <w:sz w:val="20"/>
                <w:szCs w:val="20"/>
              </w:rPr>
            </w:pPr>
            <w:r w:rsidRPr="007F0ADD">
              <w:rPr>
                <w:rFonts w:asciiTheme="minorHAnsi" w:hAnsiTheme="minorHAnsi"/>
                <w:sz w:val="20"/>
                <w:szCs w:val="20"/>
              </w:rPr>
              <w:t xml:space="preserve">Regular monitoring process and unannounced visits to </w:t>
            </w:r>
            <w:r w:rsidR="00116513">
              <w:rPr>
                <w:rFonts w:asciiTheme="minorHAnsi" w:hAnsiTheme="minorHAnsi"/>
                <w:sz w:val="20"/>
                <w:szCs w:val="20"/>
              </w:rPr>
              <w:t xml:space="preserve">Ugastove’s </w:t>
            </w:r>
            <w:r w:rsidRPr="007F0ADD">
              <w:rPr>
                <w:rFonts w:asciiTheme="minorHAnsi" w:hAnsiTheme="minorHAnsi"/>
                <w:sz w:val="20"/>
                <w:szCs w:val="20"/>
              </w:rPr>
              <w:t>manufacturing sites (both documented)</w:t>
            </w:r>
          </w:p>
        </w:tc>
      </w:tr>
      <w:tr w:rsidR="008943D8" w:rsidRPr="007F0ADD" w14:paraId="27FC89A9" w14:textId="77777777" w:rsidTr="00731554">
        <w:trPr>
          <w:cantSplit/>
          <w:jc w:val="center"/>
        </w:trPr>
        <w:tc>
          <w:tcPr>
            <w:tcW w:w="1304" w:type="pct"/>
            <w:shd w:val="clear" w:color="auto" w:fill="auto"/>
          </w:tcPr>
          <w:p w14:paraId="3C4B614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32DECA1D"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Annually</w:t>
            </w:r>
          </w:p>
        </w:tc>
      </w:tr>
      <w:tr w:rsidR="008943D8" w:rsidRPr="007F0ADD" w14:paraId="6586547A" w14:textId="77777777" w:rsidTr="00731554">
        <w:trPr>
          <w:cantSplit/>
          <w:jc w:val="center"/>
        </w:trPr>
        <w:tc>
          <w:tcPr>
            <w:tcW w:w="1304" w:type="pct"/>
            <w:shd w:val="clear" w:color="auto" w:fill="auto"/>
          </w:tcPr>
          <w:p w14:paraId="1E39EB0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2EFAC5E3"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21542F9C" w14:textId="77777777" w:rsidTr="00731554">
        <w:trPr>
          <w:cantSplit/>
          <w:jc w:val="center"/>
        </w:trPr>
        <w:tc>
          <w:tcPr>
            <w:tcW w:w="1304" w:type="pct"/>
            <w:shd w:val="clear" w:color="auto" w:fill="auto"/>
          </w:tcPr>
          <w:p w14:paraId="6D63C34E"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27487243" w14:textId="77777777" w:rsidR="008943D8" w:rsidRPr="007F0ADD" w:rsidRDefault="008943D8" w:rsidP="00115138">
            <w:pPr>
              <w:rPr>
                <w:rFonts w:asciiTheme="minorHAnsi" w:hAnsiTheme="minorHAnsi"/>
                <w:sz w:val="20"/>
                <w:szCs w:val="20"/>
              </w:rPr>
            </w:pPr>
            <w:r w:rsidRPr="007F0ADD">
              <w:rPr>
                <w:rFonts w:asciiTheme="minorHAnsi" w:hAnsiTheme="minorHAnsi"/>
                <w:sz w:val="20"/>
                <w:szCs w:val="20"/>
              </w:rPr>
              <w:t xml:space="preserve">To monitor SDG 8 to </w:t>
            </w:r>
            <w:r w:rsidRPr="007F0ADD">
              <w:rPr>
                <w:rFonts w:asciiTheme="minorHAnsi" w:hAnsiTheme="minorHAnsi" w:cs="Arial"/>
                <w:sz w:val="20"/>
                <w:szCs w:val="20"/>
              </w:rPr>
              <w:t>promote employment and decent work for all</w:t>
            </w:r>
          </w:p>
        </w:tc>
      </w:tr>
      <w:tr w:rsidR="008943D8" w:rsidRPr="007F0ADD" w14:paraId="3030DFC5" w14:textId="77777777" w:rsidTr="00731554">
        <w:trPr>
          <w:cantSplit/>
          <w:jc w:val="center"/>
        </w:trPr>
        <w:tc>
          <w:tcPr>
            <w:tcW w:w="1304" w:type="pct"/>
            <w:shd w:val="clear" w:color="auto" w:fill="auto"/>
          </w:tcPr>
          <w:p w14:paraId="35B3412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38D7219A" w14:textId="77777777" w:rsidR="008943D8" w:rsidRPr="00115138" w:rsidRDefault="00115138" w:rsidP="00115138">
            <w:pPr>
              <w:pStyle w:val="ColorfulList-Accent11"/>
              <w:tabs>
                <w:tab w:val="left" w:pos="0"/>
              </w:tabs>
              <w:autoSpaceDE w:val="0"/>
              <w:autoSpaceDN w:val="0"/>
              <w:adjustRightInd w:val="0"/>
              <w:ind w:left="0"/>
              <w:rPr>
                <w:rFonts w:asciiTheme="minorHAnsi" w:hAnsiTheme="minorHAnsi" w:cs="Arial"/>
                <w:bCs/>
                <w:sz w:val="20"/>
              </w:rPr>
            </w:pPr>
            <w:r>
              <w:rPr>
                <w:rFonts w:asciiTheme="minorHAnsi" w:hAnsiTheme="minorHAnsi" w:cs="Arial"/>
                <w:bCs/>
                <w:sz w:val="20"/>
              </w:rPr>
              <w:t>Ugastove complied</w:t>
            </w:r>
            <w:r w:rsidR="008943D8" w:rsidRPr="007F0ADD">
              <w:rPr>
                <w:rFonts w:asciiTheme="minorHAnsi" w:hAnsiTheme="minorHAnsi" w:cs="Arial"/>
                <w:bCs/>
                <w:sz w:val="20"/>
              </w:rPr>
              <w:t xml:space="preserve"> with all Ugandan health and safety guidelines and the provision of all necessary personal protective equipment for stove manufacturers’ employees when handling met</w:t>
            </w:r>
            <w:r>
              <w:rPr>
                <w:rFonts w:asciiTheme="minorHAnsi" w:hAnsiTheme="minorHAnsi" w:cs="Arial"/>
                <w:bCs/>
                <w:sz w:val="20"/>
              </w:rPr>
              <w:t>al sheets for IICS construction, therefore no corrective actions were needed</w:t>
            </w:r>
          </w:p>
        </w:tc>
      </w:tr>
    </w:tbl>
    <w:p w14:paraId="5E0565B3"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731554" w:rsidRPr="007F0ADD" w14:paraId="6DFF308D" w14:textId="77777777" w:rsidTr="00731554">
        <w:trPr>
          <w:cantSplit/>
          <w:jc w:val="center"/>
        </w:trPr>
        <w:tc>
          <w:tcPr>
            <w:tcW w:w="1304" w:type="pct"/>
            <w:shd w:val="clear" w:color="auto" w:fill="auto"/>
          </w:tcPr>
          <w:p w14:paraId="101B7BC4" w14:textId="77777777" w:rsidR="00731554" w:rsidRPr="007F0ADD" w:rsidRDefault="00731554" w:rsidP="00423196">
            <w:pPr>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0967CBB9" w14:textId="77777777" w:rsidR="00731554" w:rsidRPr="001514C7" w:rsidRDefault="00731554" w:rsidP="001514C7">
            <w:pPr>
              <w:rPr>
                <w:rFonts w:asciiTheme="minorHAnsi" w:hAnsiTheme="minorHAnsi"/>
                <w:b/>
                <w:sz w:val="20"/>
                <w:szCs w:val="20"/>
              </w:rPr>
            </w:pPr>
            <w:r w:rsidRPr="001514C7">
              <w:rPr>
                <w:rFonts w:asciiTheme="minorHAnsi" w:hAnsiTheme="minorHAnsi"/>
                <w:b/>
                <w:sz w:val="20"/>
                <w:szCs w:val="20"/>
              </w:rPr>
              <w:t xml:space="preserve">Goal 8 – </w:t>
            </w:r>
            <w:r w:rsidRPr="001514C7">
              <w:rPr>
                <w:rFonts w:asciiTheme="minorHAnsi" w:hAnsiTheme="minorHAnsi" w:cs="Arial"/>
                <w:b/>
                <w:sz w:val="20"/>
                <w:szCs w:val="20"/>
              </w:rPr>
              <w:t>Promote inclusive and sustainable economic growth, employment and decent work for all</w:t>
            </w:r>
          </w:p>
        </w:tc>
      </w:tr>
      <w:tr w:rsidR="00731554" w:rsidRPr="007F0ADD" w14:paraId="61EA0B24" w14:textId="77777777" w:rsidTr="00731554">
        <w:trPr>
          <w:cantSplit/>
          <w:jc w:val="center"/>
        </w:trPr>
        <w:tc>
          <w:tcPr>
            <w:tcW w:w="1304" w:type="pct"/>
            <w:shd w:val="clear" w:color="auto" w:fill="auto"/>
          </w:tcPr>
          <w:p w14:paraId="71F681D6"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18DFEF3F" w14:textId="77777777" w:rsidR="00731554" w:rsidRPr="001514C7" w:rsidRDefault="00731554" w:rsidP="00731554">
            <w:pPr>
              <w:rPr>
                <w:rFonts w:asciiTheme="minorHAnsi" w:hAnsiTheme="minorHAnsi"/>
                <w:sz w:val="20"/>
                <w:szCs w:val="20"/>
              </w:rPr>
            </w:pPr>
            <w:r w:rsidRPr="001514C7">
              <w:rPr>
                <w:rFonts w:asciiTheme="minorHAnsi" w:hAnsiTheme="minorHAnsi"/>
                <w:sz w:val="20"/>
                <w:szCs w:val="20"/>
              </w:rPr>
              <w:t>Labour standards-sexual harassment</w:t>
            </w:r>
          </w:p>
        </w:tc>
      </w:tr>
      <w:tr w:rsidR="00731554" w:rsidRPr="007F0ADD" w14:paraId="2D596DF3" w14:textId="77777777" w:rsidTr="00731554">
        <w:trPr>
          <w:cantSplit/>
          <w:jc w:val="center"/>
        </w:trPr>
        <w:tc>
          <w:tcPr>
            <w:tcW w:w="1304" w:type="pct"/>
            <w:shd w:val="clear" w:color="auto" w:fill="auto"/>
          </w:tcPr>
          <w:p w14:paraId="6ABA5A50"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0A27A108"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615EE91A" w14:textId="77777777" w:rsidTr="00731554">
        <w:trPr>
          <w:cantSplit/>
          <w:jc w:val="center"/>
        </w:trPr>
        <w:tc>
          <w:tcPr>
            <w:tcW w:w="1304" w:type="pct"/>
            <w:shd w:val="clear" w:color="auto" w:fill="auto"/>
          </w:tcPr>
          <w:p w14:paraId="5ADBC60A"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3C494167" w14:textId="77777777" w:rsidR="00731554" w:rsidRPr="007F0ADD" w:rsidRDefault="00731554" w:rsidP="00D52B73">
            <w:pPr>
              <w:rPr>
                <w:rFonts w:asciiTheme="minorHAnsi" w:hAnsiTheme="minorHAnsi"/>
                <w:sz w:val="20"/>
                <w:szCs w:val="20"/>
              </w:rPr>
            </w:pPr>
            <w:r w:rsidRPr="007F0ADD">
              <w:rPr>
                <w:rFonts w:asciiTheme="minorHAnsi" w:hAnsiTheme="minorHAnsi"/>
                <w:sz w:val="20"/>
                <w:szCs w:val="20"/>
              </w:rPr>
              <w:t>All incidents of sexual harassment involving Simoshi or stove manufacturers’ employees</w:t>
            </w:r>
          </w:p>
        </w:tc>
      </w:tr>
      <w:tr w:rsidR="00731554" w:rsidRPr="007F0ADD" w14:paraId="3EA53298" w14:textId="77777777" w:rsidTr="00731554">
        <w:trPr>
          <w:cantSplit/>
          <w:jc w:val="center"/>
        </w:trPr>
        <w:tc>
          <w:tcPr>
            <w:tcW w:w="1304" w:type="pct"/>
            <w:shd w:val="clear" w:color="auto" w:fill="auto"/>
          </w:tcPr>
          <w:p w14:paraId="11217EBD"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4D07C88A"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468BAA8F" w14:textId="77777777" w:rsidTr="00731554">
        <w:trPr>
          <w:cantSplit/>
          <w:jc w:val="center"/>
        </w:trPr>
        <w:tc>
          <w:tcPr>
            <w:tcW w:w="1304" w:type="pct"/>
            <w:shd w:val="clear" w:color="auto" w:fill="auto"/>
          </w:tcPr>
          <w:p w14:paraId="6292D09A"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3559868D"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2D224D0B" w14:textId="77777777" w:rsidTr="00731554">
        <w:trPr>
          <w:cantSplit/>
          <w:jc w:val="center"/>
        </w:trPr>
        <w:tc>
          <w:tcPr>
            <w:tcW w:w="1304" w:type="pct"/>
            <w:shd w:val="clear" w:color="auto" w:fill="auto"/>
          </w:tcPr>
          <w:p w14:paraId="771B19E5"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65BD603F" w14:textId="77777777" w:rsidR="00731554" w:rsidRPr="007F0ADD" w:rsidRDefault="00731554" w:rsidP="001514C7">
            <w:pPr>
              <w:rPr>
                <w:rFonts w:asciiTheme="minorHAnsi" w:hAnsiTheme="minorHAnsi"/>
                <w:sz w:val="20"/>
                <w:szCs w:val="20"/>
              </w:rPr>
            </w:pPr>
            <w:r w:rsidRPr="007F0ADD">
              <w:rPr>
                <w:rFonts w:asciiTheme="minorHAnsi" w:hAnsiTheme="minorHAnsi" w:cs="Helvetica-Bold"/>
                <w:bCs/>
                <w:sz w:val="20"/>
                <w:szCs w:val="20"/>
              </w:rPr>
              <w:t>All reports of sexual harassment immediately reported to PP for appropriate action in compliance with Ugandan legislation and best practice.</w:t>
            </w:r>
          </w:p>
        </w:tc>
      </w:tr>
      <w:tr w:rsidR="00731554" w:rsidRPr="007F0ADD" w14:paraId="3F0EDE1A" w14:textId="77777777" w:rsidTr="00731554">
        <w:trPr>
          <w:cantSplit/>
          <w:jc w:val="center"/>
        </w:trPr>
        <w:tc>
          <w:tcPr>
            <w:tcW w:w="1304" w:type="pct"/>
            <w:shd w:val="clear" w:color="auto" w:fill="auto"/>
          </w:tcPr>
          <w:p w14:paraId="17F27804"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4BF2DCD6"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As incidents arise, and as summarized at the end of each year</w:t>
            </w:r>
          </w:p>
        </w:tc>
      </w:tr>
      <w:tr w:rsidR="00731554" w:rsidRPr="007F0ADD" w14:paraId="74A21B26" w14:textId="77777777" w:rsidTr="00731554">
        <w:trPr>
          <w:cantSplit/>
          <w:jc w:val="center"/>
        </w:trPr>
        <w:tc>
          <w:tcPr>
            <w:tcW w:w="1304" w:type="pct"/>
            <w:shd w:val="clear" w:color="auto" w:fill="auto"/>
          </w:tcPr>
          <w:p w14:paraId="386B558D"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08BDCE5A"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73EB32F9" w14:textId="77777777" w:rsidTr="00731554">
        <w:trPr>
          <w:cantSplit/>
          <w:jc w:val="center"/>
        </w:trPr>
        <w:tc>
          <w:tcPr>
            <w:tcW w:w="1304" w:type="pct"/>
            <w:shd w:val="clear" w:color="auto" w:fill="auto"/>
          </w:tcPr>
          <w:p w14:paraId="09F87373"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1B71B2F5" w14:textId="77777777" w:rsidR="00731554" w:rsidRPr="007F0ADD" w:rsidRDefault="00731554" w:rsidP="001514C7">
            <w:pPr>
              <w:rPr>
                <w:rFonts w:asciiTheme="minorHAnsi" w:hAnsiTheme="minorHAnsi"/>
                <w:sz w:val="20"/>
                <w:szCs w:val="20"/>
              </w:rPr>
            </w:pPr>
            <w:r w:rsidRPr="007F0ADD">
              <w:rPr>
                <w:rFonts w:asciiTheme="minorHAnsi" w:hAnsiTheme="minorHAnsi"/>
                <w:sz w:val="20"/>
                <w:szCs w:val="20"/>
              </w:rPr>
              <w:t>To monitor SDG 8 to ensure employees do not suffer from sexual harassment</w:t>
            </w:r>
          </w:p>
        </w:tc>
      </w:tr>
      <w:tr w:rsidR="00731554" w:rsidRPr="007F0ADD" w14:paraId="257C1C67" w14:textId="77777777" w:rsidTr="00731554">
        <w:trPr>
          <w:cantSplit/>
          <w:jc w:val="center"/>
        </w:trPr>
        <w:tc>
          <w:tcPr>
            <w:tcW w:w="1304" w:type="pct"/>
            <w:shd w:val="clear" w:color="auto" w:fill="auto"/>
          </w:tcPr>
          <w:p w14:paraId="210F6FB9"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683DCA05" w14:textId="77777777" w:rsidR="00731554" w:rsidRPr="007F0ADD" w:rsidRDefault="00647518" w:rsidP="00647518">
            <w:pPr>
              <w:rPr>
                <w:rFonts w:asciiTheme="minorHAnsi" w:hAnsiTheme="minorHAnsi"/>
                <w:sz w:val="20"/>
                <w:szCs w:val="20"/>
              </w:rPr>
            </w:pPr>
            <w:r>
              <w:rPr>
                <w:rFonts w:asciiTheme="minorHAnsi" w:hAnsiTheme="minorHAnsi" w:cs="Helvetica-Bold"/>
                <w:bCs/>
                <w:sz w:val="20"/>
                <w:szCs w:val="20"/>
              </w:rPr>
              <w:t>No s</w:t>
            </w:r>
            <w:r w:rsidR="00731554" w:rsidRPr="007F0ADD">
              <w:rPr>
                <w:rFonts w:asciiTheme="minorHAnsi" w:hAnsiTheme="minorHAnsi" w:cs="Helvetica-Bold"/>
                <w:bCs/>
                <w:sz w:val="20"/>
                <w:szCs w:val="20"/>
              </w:rPr>
              <w:t>exual harassment</w:t>
            </w:r>
            <w:r>
              <w:rPr>
                <w:rFonts w:asciiTheme="minorHAnsi" w:hAnsiTheme="minorHAnsi" w:cs="Helvetica-Bold"/>
                <w:bCs/>
                <w:sz w:val="20"/>
                <w:szCs w:val="20"/>
              </w:rPr>
              <w:t xml:space="preserve"> incidents were reported during the monitoring period</w:t>
            </w:r>
            <w:r w:rsidR="00731554" w:rsidRPr="007F0ADD">
              <w:rPr>
                <w:rFonts w:asciiTheme="minorHAnsi" w:hAnsiTheme="minorHAnsi" w:cs="Helvetica-Bold"/>
                <w:bCs/>
                <w:sz w:val="20"/>
                <w:szCs w:val="20"/>
              </w:rPr>
              <w:t xml:space="preserve"> </w:t>
            </w:r>
          </w:p>
        </w:tc>
      </w:tr>
    </w:tbl>
    <w:p w14:paraId="255A5531" w14:textId="77777777" w:rsidR="00731554" w:rsidRDefault="00731554"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731554" w:rsidRPr="00137264" w14:paraId="765CFF1A" w14:textId="77777777" w:rsidTr="00731554">
        <w:trPr>
          <w:cantSplit/>
          <w:jc w:val="center"/>
        </w:trPr>
        <w:tc>
          <w:tcPr>
            <w:tcW w:w="1304" w:type="pct"/>
            <w:shd w:val="clear" w:color="auto" w:fill="auto"/>
          </w:tcPr>
          <w:p w14:paraId="1582EE01" w14:textId="77777777" w:rsidR="00731554" w:rsidRPr="00137264" w:rsidRDefault="00731554"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5AF14E7D" w14:textId="77777777" w:rsidR="00731554" w:rsidRPr="00137264" w:rsidRDefault="00731554" w:rsidP="001514C7">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731554" w:rsidRPr="00137264" w14:paraId="0D89B975" w14:textId="77777777" w:rsidTr="00731554">
        <w:trPr>
          <w:cantSplit/>
          <w:jc w:val="center"/>
        </w:trPr>
        <w:tc>
          <w:tcPr>
            <w:tcW w:w="1304" w:type="pct"/>
            <w:shd w:val="clear" w:color="auto" w:fill="auto"/>
          </w:tcPr>
          <w:p w14:paraId="68B385A6"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4A1B1F39" w14:textId="218372C4" w:rsidR="00731554" w:rsidRPr="00137264" w:rsidRDefault="00E01868" w:rsidP="00731554">
            <w:pPr>
              <w:rPr>
                <w:rFonts w:asciiTheme="minorHAnsi" w:hAnsiTheme="minorHAnsi"/>
                <w:sz w:val="20"/>
                <w:szCs w:val="20"/>
              </w:rPr>
            </w:pPr>
            <w:r w:rsidRPr="00CB5EED">
              <w:rPr>
                <w:rFonts w:ascii="Symbol" w:hAnsi="Symbol" w:cs="Symbol"/>
                <w:b/>
                <w:sz w:val="28"/>
                <w:szCs w:val="28"/>
              </w:rPr>
              <w:t></w:t>
            </w:r>
            <w:proofErr w:type="gramStart"/>
            <w:r w:rsidRPr="00103343">
              <w:rPr>
                <w:rFonts w:ascii="Cambria Math" w:hAnsi="Cambria Math" w:cs="Cambria Math"/>
              </w:rPr>
              <w:t>𝑛𝑒𝑤,</w:t>
            </w:r>
            <w:proofErr w:type="spellStart"/>
            <w:r w:rsidR="00343E64" w:rsidRPr="00562162">
              <w:rPr>
                <w:rFonts w:ascii="Cambria Math" w:hAnsi="Cambria Math" w:cs="Cambria Math"/>
                <w:i/>
              </w:rPr>
              <w:t>i</w:t>
            </w:r>
            <w:proofErr w:type="spellEnd"/>
            <w:proofErr w:type="gramEnd"/>
            <w:r w:rsidR="00343E64" w:rsidRPr="00562162">
              <w:rPr>
                <w:rFonts w:ascii="Cambria Math" w:hAnsi="Cambria Math" w:cs="Cambria Math"/>
                <w:i/>
              </w:rPr>
              <w:t>,</w:t>
            </w:r>
            <w:r w:rsidR="00343E64">
              <w:rPr>
                <w:rFonts w:ascii="Cambria Math" w:hAnsi="Cambria Math" w:cs="Cambria Math"/>
              </w:rPr>
              <w:t xml:space="preserve"> </w:t>
            </w:r>
            <w:r w:rsidR="00714A66">
              <w:rPr>
                <w:rFonts w:ascii="Cambria Math" w:hAnsi="Cambria Math" w:cs="Cambria Math"/>
              </w:rPr>
              <w:t>j</w:t>
            </w:r>
            <w:r>
              <w:rPr>
                <w:rFonts w:ascii="Cambria Math" w:hAnsi="Cambria Math" w:cs="Cambria Math"/>
              </w:rPr>
              <w:t xml:space="preserve"> </w:t>
            </w:r>
          </w:p>
        </w:tc>
      </w:tr>
      <w:tr w:rsidR="00731554" w:rsidRPr="00137264" w14:paraId="6165C1CB" w14:textId="77777777" w:rsidTr="00731554">
        <w:trPr>
          <w:cantSplit/>
          <w:jc w:val="center"/>
        </w:trPr>
        <w:tc>
          <w:tcPr>
            <w:tcW w:w="1304" w:type="pct"/>
            <w:shd w:val="clear" w:color="auto" w:fill="auto"/>
          </w:tcPr>
          <w:p w14:paraId="779C789F"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48CC51AA" w14:textId="77777777" w:rsidR="00731554" w:rsidRPr="00137264" w:rsidRDefault="00731554" w:rsidP="00731554">
            <w:pPr>
              <w:rPr>
                <w:rFonts w:asciiTheme="minorHAnsi" w:hAnsiTheme="minorHAnsi"/>
                <w:sz w:val="20"/>
                <w:szCs w:val="20"/>
              </w:rPr>
            </w:pPr>
            <w:r w:rsidRPr="00137264">
              <w:rPr>
                <w:rFonts w:asciiTheme="minorHAnsi" w:hAnsiTheme="minorHAnsi"/>
                <w:sz w:val="20"/>
                <w:szCs w:val="20"/>
              </w:rPr>
              <w:t>Fraction</w:t>
            </w:r>
          </w:p>
        </w:tc>
      </w:tr>
      <w:tr w:rsidR="00731554" w:rsidRPr="00137264" w14:paraId="5A8189D5" w14:textId="77777777" w:rsidTr="00731554">
        <w:trPr>
          <w:cantSplit/>
          <w:jc w:val="center"/>
        </w:trPr>
        <w:tc>
          <w:tcPr>
            <w:tcW w:w="1304" w:type="pct"/>
            <w:shd w:val="clear" w:color="auto" w:fill="auto"/>
          </w:tcPr>
          <w:p w14:paraId="17C87D30"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01775842" w14:textId="77777777" w:rsidR="00731554" w:rsidRPr="00137264" w:rsidRDefault="00731554" w:rsidP="001514C7">
            <w:pPr>
              <w:rPr>
                <w:rFonts w:asciiTheme="minorHAnsi" w:hAnsiTheme="minorHAnsi"/>
                <w:sz w:val="20"/>
                <w:szCs w:val="20"/>
              </w:rPr>
            </w:pPr>
            <w:r w:rsidRPr="00137264">
              <w:rPr>
                <w:rFonts w:asciiTheme="minorHAnsi" w:hAnsiTheme="minorHAnsi"/>
                <w:sz w:val="20"/>
                <w:szCs w:val="20"/>
              </w:rPr>
              <w:t>Efficiency of the IICS of each type i and batch j being deployed as part of the project activity</w:t>
            </w:r>
          </w:p>
        </w:tc>
      </w:tr>
      <w:tr w:rsidR="00731554" w:rsidRPr="00137264" w14:paraId="09BFF5E0" w14:textId="77777777" w:rsidTr="00731554">
        <w:trPr>
          <w:cantSplit/>
          <w:jc w:val="center"/>
        </w:trPr>
        <w:tc>
          <w:tcPr>
            <w:tcW w:w="1304" w:type="pct"/>
            <w:shd w:val="clear" w:color="auto" w:fill="auto"/>
          </w:tcPr>
          <w:p w14:paraId="36919084"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0961D89F" w14:textId="77777777" w:rsidR="00731554" w:rsidRPr="00137264" w:rsidRDefault="00731554" w:rsidP="00731554">
            <w:pPr>
              <w:rPr>
                <w:rFonts w:asciiTheme="minorHAnsi" w:hAnsiTheme="minorHAnsi"/>
                <w:sz w:val="20"/>
                <w:szCs w:val="20"/>
              </w:rPr>
            </w:pPr>
            <w:r w:rsidRPr="00137264">
              <w:rPr>
                <w:rFonts w:asciiTheme="minorHAnsi" w:hAnsiTheme="minorHAnsi"/>
                <w:sz w:val="20"/>
                <w:szCs w:val="20"/>
              </w:rPr>
              <w:t>WBT reports</w:t>
            </w:r>
          </w:p>
        </w:tc>
      </w:tr>
      <w:tr w:rsidR="00731554" w:rsidRPr="00137264" w14:paraId="5F96D904" w14:textId="77777777" w:rsidTr="00731554">
        <w:trPr>
          <w:cantSplit/>
          <w:jc w:val="center"/>
        </w:trPr>
        <w:tc>
          <w:tcPr>
            <w:tcW w:w="1304" w:type="pct"/>
            <w:shd w:val="clear" w:color="auto" w:fill="auto"/>
          </w:tcPr>
          <w:p w14:paraId="24484900"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lastRenderedPageBreak/>
              <w:t>Value(s) applied</w:t>
            </w:r>
          </w:p>
          <w:p w14:paraId="04254870" w14:textId="77777777" w:rsidR="002A4ADB" w:rsidRPr="00137264" w:rsidRDefault="002A4ADB" w:rsidP="00731554">
            <w:pPr>
              <w:rPr>
                <w:rFonts w:asciiTheme="minorHAnsi" w:hAnsiTheme="minorHAnsi"/>
                <w:b/>
                <w:sz w:val="20"/>
                <w:szCs w:val="20"/>
              </w:rPr>
            </w:pPr>
          </w:p>
          <w:p w14:paraId="2558B673" w14:textId="77777777" w:rsidR="002A4ADB" w:rsidRPr="00137264" w:rsidRDefault="002A4ADB" w:rsidP="00731554">
            <w:pPr>
              <w:rPr>
                <w:rFonts w:asciiTheme="minorHAnsi" w:hAnsiTheme="minorHAnsi"/>
                <w:b/>
                <w:sz w:val="20"/>
                <w:szCs w:val="20"/>
              </w:rPr>
            </w:pPr>
          </w:p>
          <w:p w14:paraId="575C115F" w14:textId="77777777" w:rsidR="002A4ADB" w:rsidRPr="00137264" w:rsidRDefault="002A4ADB" w:rsidP="00731554">
            <w:pPr>
              <w:rPr>
                <w:rFonts w:asciiTheme="minorHAnsi" w:hAnsiTheme="minorHAnsi"/>
                <w:b/>
                <w:sz w:val="20"/>
                <w:szCs w:val="20"/>
              </w:rPr>
            </w:pPr>
          </w:p>
          <w:p w14:paraId="0213612D" w14:textId="77777777" w:rsidR="002A4ADB" w:rsidRPr="00137264" w:rsidRDefault="002A4ADB" w:rsidP="00731554">
            <w:pPr>
              <w:rPr>
                <w:rFonts w:asciiTheme="minorHAnsi" w:hAnsiTheme="minorHAnsi"/>
                <w:b/>
                <w:sz w:val="20"/>
                <w:szCs w:val="20"/>
              </w:rPr>
            </w:pPr>
          </w:p>
          <w:p w14:paraId="3C83B1E5" w14:textId="77777777" w:rsidR="002A4ADB" w:rsidRPr="00137264" w:rsidRDefault="002A4ADB" w:rsidP="00731554">
            <w:pPr>
              <w:rPr>
                <w:rFonts w:asciiTheme="minorHAnsi" w:hAnsiTheme="minorHAnsi"/>
                <w:b/>
                <w:sz w:val="20"/>
                <w:szCs w:val="20"/>
              </w:rPr>
            </w:pPr>
          </w:p>
          <w:p w14:paraId="234C8107" w14:textId="77777777" w:rsidR="002A4ADB" w:rsidRPr="00137264" w:rsidRDefault="002A4ADB" w:rsidP="00731554">
            <w:pPr>
              <w:rPr>
                <w:rFonts w:asciiTheme="minorHAnsi" w:hAnsiTheme="minorHAnsi"/>
                <w:b/>
                <w:sz w:val="20"/>
                <w:szCs w:val="20"/>
              </w:rPr>
            </w:pPr>
          </w:p>
          <w:p w14:paraId="48FEA410" w14:textId="77777777" w:rsidR="002A4ADB" w:rsidRPr="00137264" w:rsidRDefault="002A4ADB" w:rsidP="00731554">
            <w:pPr>
              <w:rPr>
                <w:rFonts w:asciiTheme="minorHAnsi" w:hAnsiTheme="minorHAnsi"/>
                <w:b/>
                <w:sz w:val="20"/>
                <w:szCs w:val="20"/>
              </w:rPr>
            </w:pPr>
          </w:p>
          <w:p w14:paraId="6BE8CE54" w14:textId="77777777" w:rsidR="002A4ADB" w:rsidRPr="00137264" w:rsidRDefault="002A4ADB" w:rsidP="00731554">
            <w:pPr>
              <w:rPr>
                <w:rFonts w:asciiTheme="minorHAnsi" w:hAnsiTheme="minorHAnsi"/>
                <w:b/>
                <w:sz w:val="20"/>
                <w:szCs w:val="20"/>
              </w:rPr>
            </w:pPr>
          </w:p>
          <w:p w14:paraId="5D406885" w14:textId="77777777" w:rsidR="002A4ADB" w:rsidRPr="00137264" w:rsidRDefault="002A4ADB" w:rsidP="00731554">
            <w:pPr>
              <w:rPr>
                <w:rFonts w:asciiTheme="minorHAnsi" w:hAnsiTheme="minorHAnsi"/>
                <w:b/>
                <w:sz w:val="20"/>
                <w:szCs w:val="20"/>
              </w:rPr>
            </w:pPr>
          </w:p>
          <w:p w14:paraId="0AF6A7D6" w14:textId="77777777" w:rsidR="002A4ADB" w:rsidRPr="00137264" w:rsidRDefault="002A4ADB" w:rsidP="00731554">
            <w:pPr>
              <w:rPr>
                <w:rFonts w:asciiTheme="minorHAnsi" w:hAnsiTheme="minorHAnsi"/>
                <w:b/>
                <w:sz w:val="20"/>
                <w:szCs w:val="20"/>
              </w:rPr>
            </w:pPr>
          </w:p>
          <w:p w14:paraId="33917756" w14:textId="77777777" w:rsidR="002A4ADB" w:rsidRPr="00137264" w:rsidRDefault="002A4ADB" w:rsidP="00731554">
            <w:pPr>
              <w:rPr>
                <w:rFonts w:asciiTheme="minorHAnsi" w:hAnsiTheme="minorHAnsi"/>
                <w:b/>
                <w:sz w:val="20"/>
                <w:szCs w:val="20"/>
              </w:rPr>
            </w:pPr>
          </w:p>
          <w:p w14:paraId="6E9BF9BA" w14:textId="77777777" w:rsidR="002A4ADB" w:rsidRPr="00137264" w:rsidRDefault="002A4ADB" w:rsidP="00731554">
            <w:pPr>
              <w:rPr>
                <w:rFonts w:asciiTheme="minorHAnsi" w:hAnsiTheme="minorHAnsi"/>
                <w:b/>
                <w:sz w:val="20"/>
                <w:szCs w:val="20"/>
              </w:rPr>
            </w:pPr>
            <w:r w:rsidRPr="00137264">
              <w:rPr>
                <w:rFonts w:asciiTheme="minorHAnsi" w:hAnsiTheme="minorHAnsi"/>
                <w:b/>
                <w:sz w:val="20"/>
                <w:szCs w:val="20"/>
              </w:rPr>
              <w:t>Monitoring equipment</w:t>
            </w:r>
          </w:p>
        </w:tc>
        <w:tc>
          <w:tcPr>
            <w:tcW w:w="3696" w:type="pct"/>
            <w:shd w:val="clear" w:color="auto" w:fill="auto"/>
          </w:tcPr>
          <w:p w14:paraId="70C84C74" w14:textId="77777777" w:rsidR="002A4ADB" w:rsidRPr="00137264" w:rsidRDefault="002A4ADB" w:rsidP="002A4ADB">
            <w:pPr>
              <w:pStyle w:val="SDMTableBoxParaNotNumbered"/>
              <w:rPr>
                <w:rFonts w:asciiTheme="minorHAnsi" w:hAnsiTheme="minorHAnsi"/>
              </w:rPr>
            </w:pPr>
            <w:r w:rsidRPr="00137264">
              <w:rPr>
                <w:rFonts w:asciiTheme="minorHAnsi" w:hAnsiTheme="minorHAnsi"/>
              </w:rPr>
              <w:t>The most conservative value among the results of efficiency tests conducted on cook stoves of sizes equal to or smaller than 30 litres capacity have been used for stoves that are larger than 30 litres capacity in lieu of actual testing of the efficiency of stoves that are above 30 litres capacity (for details, please see ER calculation excel spreadsheet)</w:t>
            </w:r>
          </w:p>
          <w:p w14:paraId="4F29EFF5" w14:textId="77777777" w:rsidR="002A4ADB" w:rsidRPr="00137264" w:rsidRDefault="002A4ADB" w:rsidP="002A4ADB">
            <w:pPr>
              <w:pStyle w:val="SDMTableBoxParaNotNumbered"/>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701"/>
            </w:tblGrid>
            <w:tr w:rsidR="002A4ADB" w:rsidRPr="00137264" w14:paraId="68463647" w14:textId="77777777" w:rsidTr="00354E98">
              <w:tc>
                <w:tcPr>
                  <w:tcW w:w="2245" w:type="dxa"/>
                  <w:shd w:val="clear" w:color="auto" w:fill="auto"/>
                  <w:vAlign w:val="center"/>
                </w:tcPr>
                <w:p w14:paraId="16E7608D"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Test</w:t>
                  </w:r>
                </w:p>
              </w:tc>
              <w:tc>
                <w:tcPr>
                  <w:tcW w:w="1701" w:type="dxa"/>
                  <w:shd w:val="clear" w:color="auto" w:fill="auto"/>
                  <w:vAlign w:val="center"/>
                </w:tcPr>
                <w:p w14:paraId="456FACD5"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Result</w:t>
                  </w:r>
                </w:p>
              </w:tc>
            </w:tr>
            <w:tr w:rsidR="002A4ADB" w:rsidRPr="00137264" w14:paraId="42228417" w14:textId="77777777" w:rsidTr="00354E98">
              <w:tc>
                <w:tcPr>
                  <w:tcW w:w="2245" w:type="dxa"/>
                  <w:shd w:val="clear" w:color="auto" w:fill="auto"/>
                  <w:vAlign w:val="center"/>
                </w:tcPr>
                <w:p w14:paraId="689D25E5"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 SL0000036</w:t>
                  </w:r>
                </w:p>
              </w:tc>
              <w:tc>
                <w:tcPr>
                  <w:tcW w:w="1701" w:type="dxa"/>
                  <w:shd w:val="clear" w:color="auto" w:fill="auto"/>
                </w:tcPr>
                <w:p w14:paraId="6FC3B5CE" w14:textId="3101B93F"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885034">
                    <w:rPr>
                      <w:rFonts w:asciiTheme="minorHAnsi" w:hAnsiTheme="minorHAnsi"/>
                    </w:rPr>
                    <w:t>3</w:t>
                  </w:r>
                  <w:r w:rsidRPr="00137264">
                    <w:rPr>
                      <w:rFonts w:asciiTheme="minorHAnsi" w:hAnsiTheme="minorHAnsi"/>
                    </w:rPr>
                    <w:t>.</w:t>
                  </w:r>
                  <w:r w:rsidR="00885034">
                    <w:rPr>
                      <w:rFonts w:asciiTheme="minorHAnsi" w:hAnsiTheme="minorHAnsi"/>
                    </w:rPr>
                    <w:t>00</w:t>
                  </w:r>
                </w:p>
              </w:tc>
            </w:tr>
            <w:tr w:rsidR="002A4ADB" w:rsidRPr="00137264" w14:paraId="1C7C23F3" w14:textId="77777777" w:rsidTr="00354E98">
              <w:tc>
                <w:tcPr>
                  <w:tcW w:w="2245" w:type="dxa"/>
                  <w:shd w:val="clear" w:color="auto" w:fill="auto"/>
                  <w:vAlign w:val="center"/>
                </w:tcPr>
                <w:p w14:paraId="413241B1"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2 SL0000044</w:t>
                  </w:r>
                </w:p>
              </w:tc>
              <w:tc>
                <w:tcPr>
                  <w:tcW w:w="1701" w:type="dxa"/>
                  <w:shd w:val="clear" w:color="auto" w:fill="auto"/>
                </w:tcPr>
                <w:p w14:paraId="400F0D40" w14:textId="0483BE68"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885034">
                    <w:rPr>
                      <w:rFonts w:asciiTheme="minorHAnsi" w:hAnsiTheme="minorHAnsi"/>
                    </w:rPr>
                    <w:t>5</w:t>
                  </w:r>
                  <w:r w:rsidRPr="00137264">
                    <w:rPr>
                      <w:rFonts w:asciiTheme="minorHAnsi" w:hAnsiTheme="minorHAnsi"/>
                    </w:rPr>
                    <w:t>.</w:t>
                  </w:r>
                  <w:r w:rsidR="00885034">
                    <w:rPr>
                      <w:rFonts w:asciiTheme="minorHAnsi" w:hAnsiTheme="minorHAnsi"/>
                    </w:rPr>
                    <w:t>67</w:t>
                  </w:r>
                </w:p>
              </w:tc>
            </w:tr>
            <w:tr w:rsidR="002A4ADB" w:rsidRPr="00137264" w14:paraId="1BFF556D" w14:textId="77777777" w:rsidTr="00354E98">
              <w:tc>
                <w:tcPr>
                  <w:tcW w:w="2245" w:type="dxa"/>
                  <w:shd w:val="clear" w:color="auto" w:fill="auto"/>
                  <w:vAlign w:val="center"/>
                </w:tcPr>
                <w:p w14:paraId="617BD0A1"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3 SL0000054</w:t>
                  </w:r>
                </w:p>
              </w:tc>
              <w:tc>
                <w:tcPr>
                  <w:tcW w:w="1701" w:type="dxa"/>
                  <w:shd w:val="clear" w:color="auto" w:fill="auto"/>
                </w:tcPr>
                <w:p w14:paraId="65FFA8E5" w14:textId="37F4E822" w:rsidR="002A4ADB" w:rsidRPr="00137264" w:rsidRDefault="00885034" w:rsidP="00354E98">
                  <w:pPr>
                    <w:pStyle w:val="SDMTableBoxParaNotNumbered"/>
                    <w:rPr>
                      <w:rFonts w:asciiTheme="minorHAnsi" w:hAnsiTheme="minorHAnsi"/>
                    </w:rPr>
                  </w:pPr>
                  <w:r>
                    <w:rPr>
                      <w:rFonts w:asciiTheme="minorHAnsi" w:hAnsiTheme="minorHAnsi"/>
                    </w:rPr>
                    <w:t>30</w:t>
                  </w:r>
                  <w:r w:rsidR="002A4ADB" w:rsidRPr="00137264">
                    <w:rPr>
                      <w:rFonts w:asciiTheme="minorHAnsi" w:hAnsiTheme="minorHAnsi"/>
                    </w:rPr>
                    <w:t>.</w:t>
                  </w:r>
                  <w:r>
                    <w:rPr>
                      <w:rFonts w:asciiTheme="minorHAnsi" w:hAnsiTheme="minorHAnsi"/>
                    </w:rPr>
                    <w:t>67</w:t>
                  </w:r>
                </w:p>
              </w:tc>
            </w:tr>
            <w:tr w:rsidR="002A4ADB" w:rsidRPr="00137264" w14:paraId="1B7347D4" w14:textId="77777777" w:rsidTr="00354E98">
              <w:tc>
                <w:tcPr>
                  <w:tcW w:w="2245" w:type="dxa"/>
                  <w:shd w:val="clear" w:color="auto" w:fill="auto"/>
                  <w:vAlign w:val="center"/>
                </w:tcPr>
                <w:p w14:paraId="2D7CF038"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4 SL0000060</w:t>
                  </w:r>
                </w:p>
              </w:tc>
              <w:tc>
                <w:tcPr>
                  <w:tcW w:w="1701" w:type="dxa"/>
                  <w:shd w:val="clear" w:color="auto" w:fill="auto"/>
                </w:tcPr>
                <w:p w14:paraId="2D1861F9" w14:textId="497A2942" w:rsidR="002A4ADB" w:rsidRPr="00137264" w:rsidRDefault="002A4ADB" w:rsidP="00354E98">
                  <w:pPr>
                    <w:pStyle w:val="SDMTableBoxParaNotNumbered"/>
                    <w:rPr>
                      <w:rFonts w:asciiTheme="minorHAnsi" w:hAnsiTheme="minorHAnsi"/>
                    </w:rPr>
                  </w:pPr>
                  <w:r w:rsidRPr="00137264">
                    <w:rPr>
                      <w:rFonts w:asciiTheme="minorHAnsi" w:hAnsiTheme="minorHAnsi"/>
                    </w:rPr>
                    <w:t>26.</w:t>
                  </w:r>
                  <w:r w:rsidR="00885034">
                    <w:rPr>
                      <w:rFonts w:asciiTheme="minorHAnsi" w:hAnsiTheme="minorHAnsi"/>
                    </w:rPr>
                    <w:t>67</w:t>
                  </w:r>
                </w:p>
              </w:tc>
            </w:tr>
            <w:tr w:rsidR="002A4ADB" w:rsidRPr="00137264" w14:paraId="52920AEC" w14:textId="77777777" w:rsidTr="00354E98">
              <w:tc>
                <w:tcPr>
                  <w:tcW w:w="2245" w:type="dxa"/>
                  <w:shd w:val="clear" w:color="auto" w:fill="auto"/>
                  <w:vAlign w:val="center"/>
                </w:tcPr>
                <w:p w14:paraId="30975699"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5 SL0000066</w:t>
                  </w:r>
                </w:p>
              </w:tc>
              <w:tc>
                <w:tcPr>
                  <w:tcW w:w="1701" w:type="dxa"/>
                  <w:shd w:val="clear" w:color="auto" w:fill="auto"/>
                </w:tcPr>
                <w:p w14:paraId="38E20978" w14:textId="4927EF0E"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885034">
                    <w:rPr>
                      <w:rFonts w:asciiTheme="minorHAnsi" w:hAnsiTheme="minorHAnsi"/>
                    </w:rPr>
                    <w:t>6</w:t>
                  </w:r>
                  <w:r w:rsidRPr="00137264">
                    <w:rPr>
                      <w:rFonts w:asciiTheme="minorHAnsi" w:hAnsiTheme="minorHAnsi"/>
                    </w:rPr>
                    <w:t>.</w:t>
                  </w:r>
                  <w:r w:rsidR="00885034">
                    <w:rPr>
                      <w:rFonts w:asciiTheme="minorHAnsi" w:hAnsiTheme="minorHAnsi"/>
                    </w:rPr>
                    <w:t>33</w:t>
                  </w:r>
                </w:p>
              </w:tc>
            </w:tr>
            <w:tr w:rsidR="002A4ADB" w:rsidRPr="00137264" w14:paraId="6A769DCB" w14:textId="77777777" w:rsidTr="00354E98">
              <w:tc>
                <w:tcPr>
                  <w:tcW w:w="2245" w:type="dxa"/>
                  <w:shd w:val="clear" w:color="auto" w:fill="auto"/>
                  <w:vAlign w:val="center"/>
                </w:tcPr>
                <w:p w14:paraId="47B9E0C4"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6 SL0000104</w:t>
                  </w:r>
                </w:p>
              </w:tc>
              <w:tc>
                <w:tcPr>
                  <w:tcW w:w="1701" w:type="dxa"/>
                  <w:shd w:val="clear" w:color="auto" w:fill="auto"/>
                </w:tcPr>
                <w:p w14:paraId="40F0A1A9" w14:textId="672C462D"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7</w:t>
                  </w:r>
                  <w:r w:rsidRPr="00137264">
                    <w:rPr>
                      <w:rFonts w:asciiTheme="minorHAnsi" w:hAnsiTheme="minorHAnsi"/>
                    </w:rPr>
                    <w:t>.</w:t>
                  </w:r>
                  <w:r w:rsidR="00AA7586">
                    <w:rPr>
                      <w:rFonts w:asciiTheme="minorHAnsi" w:hAnsiTheme="minorHAnsi"/>
                    </w:rPr>
                    <w:t>67</w:t>
                  </w:r>
                </w:p>
              </w:tc>
            </w:tr>
            <w:tr w:rsidR="002A4ADB" w:rsidRPr="00137264" w14:paraId="1B756D1E" w14:textId="77777777" w:rsidTr="00354E98">
              <w:tc>
                <w:tcPr>
                  <w:tcW w:w="2245" w:type="dxa"/>
                  <w:shd w:val="clear" w:color="auto" w:fill="auto"/>
                  <w:vAlign w:val="center"/>
                </w:tcPr>
                <w:p w14:paraId="639066EF"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7 SL0000088</w:t>
                  </w:r>
                </w:p>
              </w:tc>
              <w:tc>
                <w:tcPr>
                  <w:tcW w:w="1701" w:type="dxa"/>
                  <w:shd w:val="clear" w:color="auto" w:fill="auto"/>
                </w:tcPr>
                <w:p w14:paraId="35C9D822" w14:textId="4A7A3453"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8</w:t>
                  </w:r>
                  <w:r w:rsidRPr="00137264">
                    <w:rPr>
                      <w:rFonts w:asciiTheme="minorHAnsi" w:hAnsiTheme="minorHAnsi"/>
                    </w:rPr>
                    <w:t>.</w:t>
                  </w:r>
                  <w:r w:rsidR="00AA7586">
                    <w:rPr>
                      <w:rFonts w:asciiTheme="minorHAnsi" w:hAnsiTheme="minorHAnsi"/>
                    </w:rPr>
                    <w:t>67</w:t>
                  </w:r>
                </w:p>
              </w:tc>
            </w:tr>
            <w:tr w:rsidR="002A4ADB" w:rsidRPr="00137264" w14:paraId="6D71CE77" w14:textId="77777777" w:rsidTr="00354E98">
              <w:tc>
                <w:tcPr>
                  <w:tcW w:w="2245" w:type="dxa"/>
                  <w:shd w:val="clear" w:color="auto" w:fill="auto"/>
                  <w:vAlign w:val="center"/>
                </w:tcPr>
                <w:p w14:paraId="02E7C66F"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8 SL0000102</w:t>
                  </w:r>
                </w:p>
              </w:tc>
              <w:tc>
                <w:tcPr>
                  <w:tcW w:w="1701" w:type="dxa"/>
                  <w:shd w:val="clear" w:color="auto" w:fill="auto"/>
                </w:tcPr>
                <w:p w14:paraId="10B43C16" w14:textId="4D36412C"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7</w:t>
                  </w:r>
                  <w:r w:rsidRPr="00137264">
                    <w:rPr>
                      <w:rFonts w:asciiTheme="minorHAnsi" w:hAnsiTheme="minorHAnsi"/>
                    </w:rPr>
                    <w:t>.67</w:t>
                  </w:r>
                </w:p>
              </w:tc>
            </w:tr>
            <w:tr w:rsidR="002A4ADB" w:rsidRPr="00137264" w14:paraId="76A4595B" w14:textId="77777777" w:rsidTr="00354E98">
              <w:tc>
                <w:tcPr>
                  <w:tcW w:w="2245" w:type="dxa"/>
                  <w:shd w:val="clear" w:color="auto" w:fill="auto"/>
                  <w:vAlign w:val="center"/>
                </w:tcPr>
                <w:p w14:paraId="420A9E19"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9 SL0000103</w:t>
                  </w:r>
                </w:p>
              </w:tc>
              <w:tc>
                <w:tcPr>
                  <w:tcW w:w="1701" w:type="dxa"/>
                  <w:shd w:val="clear" w:color="auto" w:fill="auto"/>
                </w:tcPr>
                <w:p w14:paraId="2C5FEA18"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30.00</w:t>
                  </w:r>
                </w:p>
              </w:tc>
            </w:tr>
            <w:tr w:rsidR="002A4ADB" w:rsidRPr="00137264" w14:paraId="3B1D60A9" w14:textId="77777777" w:rsidTr="00354E98">
              <w:tc>
                <w:tcPr>
                  <w:tcW w:w="2245" w:type="dxa"/>
                  <w:shd w:val="clear" w:color="auto" w:fill="auto"/>
                  <w:vAlign w:val="center"/>
                </w:tcPr>
                <w:p w14:paraId="1A04F292"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10 SL0000120</w:t>
                  </w:r>
                </w:p>
              </w:tc>
              <w:tc>
                <w:tcPr>
                  <w:tcW w:w="1701" w:type="dxa"/>
                  <w:shd w:val="clear" w:color="auto" w:fill="auto"/>
                </w:tcPr>
                <w:p w14:paraId="4ADA7DEA" w14:textId="356F19D7"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8</w:t>
                  </w:r>
                  <w:r w:rsidRPr="00137264">
                    <w:rPr>
                      <w:rFonts w:asciiTheme="minorHAnsi" w:hAnsiTheme="minorHAnsi"/>
                    </w:rPr>
                    <w:t>.00</w:t>
                  </w:r>
                </w:p>
              </w:tc>
            </w:tr>
            <w:tr w:rsidR="002A4ADB" w:rsidRPr="00137264" w14:paraId="6315F982" w14:textId="77777777" w:rsidTr="00354E98">
              <w:tc>
                <w:tcPr>
                  <w:tcW w:w="2245" w:type="dxa"/>
                  <w:shd w:val="clear" w:color="auto" w:fill="auto"/>
                  <w:vAlign w:val="center"/>
                </w:tcPr>
                <w:p w14:paraId="71120763"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11 SL0000089</w:t>
                  </w:r>
                </w:p>
              </w:tc>
              <w:tc>
                <w:tcPr>
                  <w:tcW w:w="1701" w:type="dxa"/>
                  <w:shd w:val="clear" w:color="auto" w:fill="auto"/>
                </w:tcPr>
                <w:p w14:paraId="5BB2528E" w14:textId="023F1351"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4</w:t>
                  </w:r>
                  <w:r w:rsidRPr="00137264">
                    <w:rPr>
                      <w:rFonts w:asciiTheme="minorHAnsi" w:hAnsiTheme="minorHAnsi"/>
                    </w:rPr>
                    <w:t>.00</w:t>
                  </w:r>
                </w:p>
              </w:tc>
            </w:tr>
            <w:tr w:rsidR="002A4ADB" w:rsidRPr="00137264" w14:paraId="7869E2D9" w14:textId="77777777" w:rsidTr="00354E98">
              <w:tc>
                <w:tcPr>
                  <w:tcW w:w="2245" w:type="dxa"/>
                  <w:shd w:val="clear" w:color="auto" w:fill="auto"/>
                  <w:vAlign w:val="center"/>
                </w:tcPr>
                <w:p w14:paraId="5D11EDF4"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12 SL0000069</w:t>
                  </w:r>
                </w:p>
              </w:tc>
              <w:tc>
                <w:tcPr>
                  <w:tcW w:w="1701" w:type="dxa"/>
                  <w:shd w:val="clear" w:color="auto" w:fill="auto"/>
                </w:tcPr>
                <w:p w14:paraId="13E2A1E7" w14:textId="48D4C578"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7</w:t>
                  </w:r>
                  <w:r w:rsidRPr="00137264">
                    <w:rPr>
                      <w:rFonts w:asciiTheme="minorHAnsi" w:hAnsiTheme="minorHAnsi"/>
                    </w:rPr>
                    <w:t>.67</w:t>
                  </w:r>
                </w:p>
              </w:tc>
            </w:tr>
            <w:tr w:rsidR="002A4ADB" w:rsidRPr="00137264" w14:paraId="372092CD" w14:textId="77777777" w:rsidTr="00354E98">
              <w:tc>
                <w:tcPr>
                  <w:tcW w:w="2245" w:type="dxa"/>
                  <w:shd w:val="clear" w:color="auto" w:fill="auto"/>
                  <w:vAlign w:val="center"/>
                </w:tcPr>
                <w:p w14:paraId="1130870F"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Average</w:t>
                  </w:r>
                </w:p>
              </w:tc>
              <w:tc>
                <w:tcPr>
                  <w:tcW w:w="1701" w:type="dxa"/>
                  <w:shd w:val="clear" w:color="auto" w:fill="auto"/>
                </w:tcPr>
                <w:p w14:paraId="0DBA1767" w14:textId="49321034"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885034">
                    <w:rPr>
                      <w:rFonts w:asciiTheme="minorHAnsi" w:hAnsiTheme="minorHAnsi"/>
                    </w:rPr>
                    <w:t>7</w:t>
                  </w:r>
                  <w:r w:rsidRPr="00137264">
                    <w:rPr>
                      <w:rFonts w:asciiTheme="minorHAnsi" w:hAnsiTheme="minorHAnsi"/>
                    </w:rPr>
                    <w:t>.1</w:t>
                  </w:r>
                  <w:r w:rsidR="00885034">
                    <w:rPr>
                      <w:rFonts w:asciiTheme="minorHAnsi" w:hAnsiTheme="minorHAnsi"/>
                    </w:rPr>
                    <w:t>7</w:t>
                  </w:r>
                  <w:r w:rsidRPr="00137264">
                    <w:rPr>
                      <w:rFonts w:asciiTheme="minorHAnsi" w:hAnsiTheme="minorHAnsi"/>
                    </w:rPr>
                    <w:t>%</w:t>
                  </w:r>
                </w:p>
              </w:tc>
            </w:tr>
          </w:tbl>
          <w:p w14:paraId="77AC87C7" w14:textId="77777777" w:rsidR="00731554" w:rsidRPr="00137264" w:rsidRDefault="00731554" w:rsidP="00731554">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260"/>
            </w:tblGrid>
            <w:tr w:rsidR="002A4ADB" w:rsidRPr="00137264" w14:paraId="14ECF19C" w14:textId="77777777" w:rsidTr="00354E98">
              <w:tc>
                <w:tcPr>
                  <w:tcW w:w="2245" w:type="dxa"/>
                  <w:shd w:val="clear" w:color="auto" w:fill="auto"/>
                  <w:vAlign w:val="center"/>
                </w:tcPr>
                <w:p w14:paraId="30E1DE2C" w14:textId="77777777" w:rsidR="002A4ADB" w:rsidRPr="00137264" w:rsidRDefault="002A4ADB" w:rsidP="00354E98">
                  <w:pPr>
                    <w:pStyle w:val="SDMTableBoxParaNotNumbered"/>
                    <w:jc w:val="center"/>
                    <w:rPr>
                      <w:rFonts w:asciiTheme="minorHAnsi" w:hAnsiTheme="minorHAnsi"/>
                    </w:rPr>
                  </w:pPr>
                </w:p>
              </w:tc>
              <w:tc>
                <w:tcPr>
                  <w:tcW w:w="3260" w:type="dxa"/>
                  <w:shd w:val="clear" w:color="auto" w:fill="auto"/>
                  <w:vAlign w:val="center"/>
                </w:tcPr>
                <w:p w14:paraId="641501A5"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Weighing scale</w:t>
                  </w:r>
                </w:p>
              </w:tc>
            </w:tr>
            <w:tr w:rsidR="002A4ADB" w:rsidRPr="00137264" w14:paraId="5409A1BC" w14:textId="77777777" w:rsidTr="00354E98">
              <w:tc>
                <w:tcPr>
                  <w:tcW w:w="2245" w:type="dxa"/>
                  <w:shd w:val="clear" w:color="auto" w:fill="auto"/>
                  <w:vAlign w:val="center"/>
                </w:tcPr>
                <w:p w14:paraId="60FD98E7"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Type</w:t>
                  </w:r>
                </w:p>
              </w:tc>
              <w:tc>
                <w:tcPr>
                  <w:tcW w:w="3260" w:type="dxa"/>
                  <w:shd w:val="clear" w:color="auto" w:fill="auto"/>
                </w:tcPr>
                <w:p w14:paraId="7BDFCEB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TCS </w:t>
                  </w:r>
                </w:p>
              </w:tc>
            </w:tr>
            <w:tr w:rsidR="002A4ADB" w:rsidRPr="00137264" w14:paraId="6AABB75D" w14:textId="77777777" w:rsidTr="00354E98">
              <w:tc>
                <w:tcPr>
                  <w:tcW w:w="2245" w:type="dxa"/>
                  <w:shd w:val="clear" w:color="auto" w:fill="auto"/>
                  <w:vAlign w:val="center"/>
                </w:tcPr>
                <w:p w14:paraId="108E9B1E"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Accuracy class</w:t>
                  </w:r>
                </w:p>
              </w:tc>
              <w:tc>
                <w:tcPr>
                  <w:tcW w:w="3260" w:type="dxa"/>
                  <w:shd w:val="clear" w:color="auto" w:fill="auto"/>
                </w:tcPr>
                <w:p w14:paraId="49E17E01"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150 kg capacity by 0.01 kg</w:t>
                  </w:r>
                </w:p>
              </w:tc>
            </w:tr>
            <w:tr w:rsidR="002A4ADB" w:rsidRPr="00137264" w14:paraId="5E36B277" w14:textId="77777777" w:rsidTr="00354E98">
              <w:tc>
                <w:tcPr>
                  <w:tcW w:w="2245" w:type="dxa"/>
                  <w:shd w:val="clear" w:color="auto" w:fill="auto"/>
                  <w:vAlign w:val="center"/>
                </w:tcPr>
                <w:p w14:paraId="58A6642B"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date</w:t>
                  </w:r>
                </w:p>
              </w:tc>
              <w:tc>
                <w:tcPr>
                  <w:tcW w:w="3260" w:type="dxa"/>
                  <w:shd w:val="clear" w:color="auto" w:fill="auto"/>
                </w:tcPr>
                <w:p w14:paraId="025DA95B" w14:textId="44A3FBA9" w:rsidR="002A4ADB" w:rsidRPr="00137264" w:rsidRDefault="00692EF7" w:rsidP="00354E98">
                  <w:pPr>
                    <w:pStyle w:val="SDMTableBoxParaNotNumbered"/>
                    <w:rPr>
                      <w:rFonts w:asciiTheme="minorHAnsi" w:hAnsiTheme="minorHAnsi"/>
                    </w:rPr>
                  </w:pPr>
                  <w:r>
                    <w:rPr>
                      <w:rFonts w:asciiTheme="minorHAnsi" w:hAnsiTheme="minorHAnsi"/>
                    </w:rPr>
                    <w:t>23</w:t>
                  </w:r>
                  <w:r w:rsidR="002A4ADB" w:rsidRPr="00137264">
                    <w:rPr>
                      <w:rFonts w:asciiTheme="minorHAnsi" w:hAnsiTheme="minorHAnsi"/>
                    </w:rPr>
                    <w:t>/0</w:t>
                  </w:r>
                  <w:r>
                    <w:rPr>
                      <w:rFonts w:asciiTheme="minorHAnsi" w:hAnsiTheme="minorHAnsi"/>
                    </w:rPr>
                    <w:t>6</w:t>
                  </w:r>
                  <w:r w:rsidR="002A4ADB" w:rsidRPr="00137264">
                    <w:rPr>
                      <w:rFonts w:asciiTheme="minorHAnsi" w:hAnsiTheme="minorHAnsi"/>
                    </w:rPr>
                    <w:t>/202</w:t>
                  </w:r>
                  <w:r>
                    <w:rPr>
                      <w:rFonts w:asciiTheme="minorHAnsi" w:hAnsiTheme="minorHAnsi"/>
                    </w:rPr>
                    <w:t>1</w:t>
                  </w:r>
                </w:p>
              </w:tc>
            </w:tr>
            <w:tr w:rsidR="002A4ADB" w:rsidRPr="00137264" w14:paraId="620D7D1C" w14:textId="77777777" w:rsidTr="00354E98">
              <w:tc>
                <w:tcPr>
                  <w:tcW w:w="2245" w:type="dxa"/>
                  <w:shd w:val="clear" w:color="auto" w:fill="auto"/>
                  <w:vAlign w:val="center"/>
                </w:tcPr>
                <w:p w14:paraId="73697817"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entity</w:t>
                  </w:r>
                </w:p>
              </w:tc>
              <w:tc>
                <w:tcPr>
                  <w:tcW w:w="3260" w:type="dxa"/>
                  <w:shd w:val="clear" w:color="auto" w:fill="auto"/>
                </w:tcPr>
                <w:p w14:paraId="3030FAAD"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UNBS</w:t>
                  </w:r>
                </w:p>
              </w:tc>
            </w:tr>
            <w:tr w:rsidR="002A4ADB" w:rsidRPr="00137264" w14:paraId="3B176C6C" w14:textId="77777777" w:rsidTr="00354E98">
              <w:tc>
                <w:tcPr>
                  <w:tcW w:w="2245" w:type="dxa"/>
                  <w:shd w:val="clear" w:color="auto" w:fill="auto"/>
                  <w:vAlign w:val="center"/>
                </w:tcPr>
                <w:p w14:paraId="3A859934"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Certificate number</w:t>
                  </w:r>
                </w:p>
              </w:tc>
              <w:tc>
                <w:tcPr>
                  <w:tcW w:w="3260" w:type="dxa"/>
                  <w:shd w:val="clear" w:color="auto" w:fill="auto"/>
                </w:tcPr>
                <w:p w14:paraId="3253274C" w14:textId="61FA59AF" w:rsidR="002A4ADB" w:rsidRPr="00137264" w:rsidRDefault="002A4ADB" w:rsidP="00354E98">
                  <w:pPr>
                    <w:pStyle w:val="SDMTableBoxParaNotNumbered"/>
                    <w:rPr>
                      <w:rFonts w:asciiTheme="minorHAnsi" w:hAnsiTheme="minorHAnsi"/>
                    </w:rPr>
                  </w:pPr>
                  <w:r w:rsidRPr="00137264">
                    <w:rPr>
                      <w:rFonts w:asciiTheme="minorHAnsi" w:hAnsiTheme="minorHAnsi"/>
                    </w:rPr>
                    <w:t>0</w:t>
                  </w:r>
                  <w:r w:rsidR="00E21615">
                    <w:rPr>
                      <w:rFonts w:asciiTheme="minorHAnsi" w:hAnsiTheme="minorHAnsi"/>
                    </w:rPr>
                    <w:t>1210885</w:t>
                  </w:r>
                </w:p>
              </w:tc>
            </w:tr>
            <w:tr w:rsidR="002A4ADB" w:rsidRPr="00137264" w14:paraId="70D1B897" w14:textId="77777777" w:rsidTr="00354E98">
              <w:tc>
                <w:tcPr>
                  <w:tcW w:w="2245" w:type="dxa"/>
                  <w:shd w:val="clear" w:color="auto" w:fill="auto"/>
                  <w:vAlign w:val="center"/>
                </w:tcPr>
                <w:p w14:paraId="0CA72E99"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Serial number</w:t>
                  </w:r>
                </w:p>
              </w:tc>
              <w:tc>
                <w:tcPr>
                  <w:tcW w:w="3260" w:type="dxa"/>
                  <w:shd w:val="clear" w:color="auto" w:fill="auto"/>
                </w:tcPr>
                <w:p w14:paraId="04B36260"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66286</w:t>
                  </w:r>
                </w:p>
              </w:tc>
            </w:tr>
            <w:tr w:rsidR="002A4ADB" w:rsidRPr="00137264" w14:paraId="590473A9" w14:textId="77777777" w:rsidTr="00354E98">
              <w:tc>
                <w:tcPr>
                  <w:tcW w:w="2245" w:type="dxa"/>
                  <w:shd w:val="clear" w:color="auto" w:fill="auto"/>
                  <w:vAlign w:val="center"/>
                </w:tcPr>
                <w:p w14:paraId="38A37024"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frequency</w:t>
                  </w:r>
                </w:p>
              </w:tc>
              <w:tc>
                <w:tcPr>
                  <w:tcW w:w="3260" w:type="dxa"/>
                  <w:shd w:val="clear" w:color="auto" w:fill="auto"/>
                </w:tcPr>
                <w:p w14:paraId="7111F58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Before annual monitoring</w:t>
                  </w:r>
                </w:p>
              </w:tc>
            </w:tr>
          </w:tbl>
          <w:p w14:paraId="1AD608EB" w14:textId="77777777" w:rsidR="002A4ADB" w:rsidRPr="00137264" w:rsidRDefault="002A4ADB" w:rsidP="002A4ADB">
            <w:pPr>
              <w:pStyle w:val="SDMTableBoxParaNotNumbered"/>
              <w:keepNext/>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260"/>
            </w:tblGrid>
            <w:tr w:rsidR="002A4ADB" w:rsidRPr="00137264" w14:paraId="2EE458BD" w14:textId="77777777" w:rsidTr="00354E98">
              <w:tc>
                <w:tcPr>
                  <w:tcW w:w="2245" w:type="dxa"/>
                  <w:shd w:val="clear" w:color="auto" w:fill="auto"/>
                  <w:vAlign w:val="center"/>
                </w:tcPr>
                <w:p w14:paraId="2020CFC7" w14:textId="77777777" w:rsidR="002A4ADB" w:rsidRPr="00137264" w:rsidRDefault="002A4ADB" w:rsidP="00354E98">
                  <w:pPr>
                    <w:pStyle w:val="SDMTableBoxParaNotNumbered"/>
                    <w:jc w:val="center"/>
                    <w:rPr>
                      <w:rFonts w:asciiTheme="minorHAnsi" w:hAnsiTheme="minorHAnsi"/>
                    </w:rPr>
                  </w:pPr>
                </w:p>
              </w:tc>
              <w:tc>
                <w:tcPr>
                  <w:tcW w:w="3260" w:type="dxa"/>
                  <w:shd w:val="clear" w:color="auto" w:fill="auto"/>
                  <w:vAlign w:val="center"/>
                </w:tcPr>
                <w:p w14:paraId="25CFC5CF"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Digital thermometer</w:t>
                  </w:r>
                </w:p>
              </w:tc>
            </w:tr>
            <w:tr w:rsidR="002A4ADB" w:rsidRPr="00137264" w14:paraId="06B3CCBD" w14:textId="77777777" w:rsidTr="00354E98">
              <w:tc>
                <w:tcPr>
                  <w:tcW w:w="2245" w:type="dxa"/>
                  <w:shd w:val="clear" w:color="auto" w:fill="auto"/>
                  <w:vAlign w:val="center"/>
                </w:tcPr>
                <w:p w14:paraId="092D0987"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Type</w:t>
                  </w:r>
                </w:p>
              </w:tc>
              <w:tc>
                <w:tcPr>
                  <w:tcW w:w="3260" w:type="dxa"/>
                  <w:shd w:val="clear" w:color="auto" w:fill="auto"/>
                </w:tcPr>
                <w:p w14:paraId="1FD342BB" w14:textId="5C4F7FDD"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SL-TH01 Model TME 2000</w:t>
                  </w:r>
                </w:p>
              </w:tc>
            </w:tr>
            <w:tr w:rsidR="002A4ADB" w:rsidRPr="00137264" w14:paraId="0226A931" w14:textId="77777777" w:rsidTr="00E83D70">
              <w:trPr>
                <w:trHeight w:val="509"/>
              </w:trPr>
              <w:tc>
                <w:tcPr>
                  <w:tcW w:w="2245" w:type="dxa"/>
                  <w:shd w:val="clear" w:color="auto" w:fill="auto"/>
                  <w:vAlign w:val="center"/>
                </w:tcPr>
                <w:p w14:paraId="3AC2291B"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Accuracy class</w:t>
                  </w:r>
                </w:p>
              </w:tc>
              <w:tc>
                <w:tcPr>
                  <w:tcW w:w="3260" w:type="dxa"/>
                  <w:shd w:val="clear" w:color="auto" w:fill="auto"/>
                </w:tcPr>
                <w:p w14:paraId="45AFBE5C"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-200° C to 1372° C by 0.1° C</w:t>
                  </w:r>
                </w:p>
              </w:tc>
            </w:tr>
            <w:tr w:rsidR="002A4ADB" w:rsidRPr="00137264" w14:paraId="3817A8B6" w14:textId="77777777" w:rsidTr="00354E98">
              <w:tc>
                <w:tcPr>
                  <w:tcW w:w="2245" w:type="dxa"/>
                  <w:shd w:val="clear" w:color="auto" w:fill="auto"/>
                  <w:vAlign w:val="center"/>
                </w:tcPr>
                <w:p w14:paraId="20356125"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date</w:t>
                  </w:r>
                </w:p>
              </w:tc>
              <w:tc>
                <w:tcPr>
                  <w:tcW w:w="3260" w:type="dxa"/>
                  <w:shd w:val="clear" w:color="auto" w:fill="auto"/>
                </w:tcPr>
                <w:p w14:paraId="3ADC7F97" w14:textId="672E18A2" w:rsidR="002A4ADB" w:rsidRPr="00137264" w:rsidRDefault="002A4ADB" w:rsidP="00354E98">
                  <w:pPr>
                    <w:pStyle w:val="SDMTableBoxParaNotNumbered"/>
                    <w:rPr>
                      <w:rFonts w:asciiTheme="minorHAnsi" w:hAnsiTheme="minorHAnsi"/>
                    </w:rPr>
                  </w:pPr>
                  <w:r w:rsidRPr="00137264">
                    <w:rPr>
                      <w:rFonts w:asciiTheme="minorHAnsi" w:hAnsiTheme="minorHAnsi"/>
                    </w:rPr>
                    <w:t>1</w:t>
                  </w:r>
                  <w:r w:rsidR="00692EF7">
                    <w:rPr>
                      <w:rFonts w:asciiTheme="minorHAnsi" w:hAnsiTheme="minorHAnsi"/>
                    </w:rPr>
                    <w:t>8</w:t>
                  </w:r>
                  <w:r w:rsidRPr="00137264">
                    <w:rPr>
                      <w:rFonts w:asciiTheme="minorHAnsi" w:hAnsiTheme="minorHAnsi"/>
                    </w:rPr>
                    <w:t>/0</w:t>
                  </w:r>
                  <w:r w:rsidR="00692EF7">
                    <w:rPr>
                      <w:rFonts w:asciiTheme="minorHAnsi" w:hAnsiTheme="minorHAnsi"/>
                    </w:rPr>
                    <w:t>6</w:t>
                  </w:r>
                  <w:r w:rsidRPr="00137264">
                    <w:rPr>
                      <w:rFonts w:asciiTheme="minorHAnsi" w:hAnsiTheme="minorHAnsi"/>
                    </w:rPr>
                    <w:t>/202</w:t>
                  </w:r>
                  <w:r w:rsidR="00692EF7">
                    <w:rPr>
                      <w:rFonts w:asciiTheme="minorHAnsi" w:hAnsiTheme="minorHAnsi"/>
                    </w:rPr>
                    <w:t>1</w:t>
                  </w:r>
                </w:p>
              </w:tc>
            </w:tr>
            <w:tr w:rsidR="002A4ADB" w:rsidRPr="00137264" w14:paraId="185E6DE3" w14:textId="77777777" w:rsidTr="00354E98">
              <w:tc>
                <w:tcPr>
                  <w:tcW w:w="2245" w:type="dxa"/>
                  <w:shd w:val="clear" w:color="auto" w:fill="auto"/>
                  <w:vAlign w:val="center"/>
                </w:tcPr>
                <w:p w14:paraId="7EB0145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entity</w:t>
                  </w:r>
                </w:p>
              </w:tc>
              <w:tc>
                <w:tcPr>
                  <w:tcW w:w="3260" w:type="dxa"/>
                  <w:shd w:val="clear" w:color="auto" w:fill="auto"/>
                </w:tcPr>
                <w:p w14:paraId="4408958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UNBS</w:t>
                  </w:r>
                </w:p>
              </w:tc>
            </w:tr>
            <w:tr w:rsidR="002A4ADB" w:rsidRPr="00137264" w14:paraId="48A66569" w14:textId="77777777" w:rsidTr="00354E98">
              <w:tc>
                <w:tcPr>
                  <w:tcW w:w="2245" w:type="dxa"/>
                  <w:shd w:val="clear" w:color="auto" w:fill="auto"/>
                  <w:vAlign w:val="center"/>
                </w:tcPr>
                <w:p w14:paraId="79AA564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Certificate number</w:t>
                  </w:r>
                </w:p>
              </w:tc>
              <w:tc>
                <w:tcPr>
                  <w:tcW w:w="3260" w:type="dxa"/>
                  <w:shd w:val="clear" w:color="auto" w:fill="auto"/>
                </w:tcPr>
                <w:p w14:paraId="16BC160B" w14:textId="6E73EB58" w:rsidR="002A4ADB" w:rsidRPr="00137264" w:rsidRDefault="00E21615" w:rsidP="00E21615">
                  <w:pPr>
                    <w:pStyle w:val="SDMTableBoxParaNotNumbered"/>
                    <w:rPr>
                      <w:rFonts w:asciiTheme="minorHAnsi" w:hAnsiTheme="minorHAnsi"/>
                    </w:rPr>
                  </w:pPr>
                  <w:r w:rsidRPr="00137264">
                    <w:rPr>
                      <w:rFonts w:asciiTheme="minorHAnsi" w:hAnsiTheme="minorHAnsi"/>
                    </w:rPr>
                    <w:t>022</w:t>
                  </w:r>
                  <w:r>
                    <w:rPr>
                      <w:rFonts w:asciiTheme="minorHAnsi" w:hAnsiTheme="minorHAnsi"/>
                    </w:rPr>
                    <w:t>10679</w:t>
                  </w:r>
                </w:p>
              </w:tc>
            </w:tr>
            <w:tr w:rsidR="002A4ADB" w:rsidRPr="00137264" w14:paraId="5FF0BEAD" w14:textId="77777777" w:rsidTr="00354E98">
              <w:tc>
                <w:tcPr>
                  <w:tcW w:w="2245" w:type="dxa"/>
                  <w:shd w:val="clear" w:color="auto" w:fill="auto"/>
                  <w:vAlign w:val="center"/>
                </w:tcPr>
                <w:p w14:paraId="328D369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Serial number</w:t>
                  </w:r>
                </w:p>
              </w:tc>
              <w:tc>
                <w:tcPr>
                  <w:tcW w:w="3260" w:type="dxa"/>
                  <w:shd w:val="clear" w:color="auto" w:fill="auto"/>
                </w:tcPr>
                <w:p w14:paraId="6E737F8A"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SL-TH01</w:t>
                  </w:r>
                </w:p>
              </w:tc>
            </w:tr>
            <w:tr w:rsidR="002A4ADB" w:rsidRPr="00137264" w14:paraId="12A15393" w14:textId="77777777" w:rsidTr="00354E98">
              <w:tc>
                <w:tcPr>
                  <w:tcW w:w="2245" w:type="dxa"/>
                  <w:shd w:val="clear" w:color="auto" w:fill="auto"/>
                  <w:vAlign w:val="center"/>
                </w:tcPr>
                <w:p w14:paraId="31CFE244"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frequency</w:t>
                  </w:r>
                </w:p>
              </w:tc>
              <w:tc>
                <w:tcPr>
                  <w:tcW w:w="3260" w:type="dxa"/>
                  <w:shd w:val="clear" w:color="auto" w:fill="auto"/>
                </w:tcPr>
                <w:p w14:paraId="0F28285E"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Before annual monitoring</w:t>
                  </w:r>
                </w:p>
              </w:tc>
            </w:tr>
          </w:tbl>
          <w:p w14:paraId="520FF56F" w14:textId="77777777" w:rsidR="002A4ADB" w:rsidRPr="00137264" w:rsidRDefault="002A4ADB" w:rsidP="002A4ADB">
            <w:pPr>
              <w:pStyle w:val="SDMTableBoxParaNotNumbered"/>
              <w:keepNext/>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260"/>
            </w:tblGrid>
            <w:tr w:rsidR="002A4ADB" w:rsidRPr="00137264" w14:paraId="6E3531EA" w14:textId="77777777" w:rsidTr="00354E98">
              <w:tc>
                <w:tcPr>
                  <w:tcW w:w="2245" w:type="dxa"/>
                  <w:shd w:val="clear" w:color="auto" w:fill="auto"/>
                  <w:vAlign w:val="center"/>
                </w:tcPr>
                <w:p w14:paraId="494784A8" w14:textId="77777777" w:rsidR="002A4ADB" w:rsidRPr="00137264" w:rsidRDefault="002A4ADB" w:rsidP="00354E98">
                  <w:pPr>
                    <w:pStyle w:val="SDMTableBoxParaNotNumbered"/>
                    <w:jc w:val="center"/>
                    <w:rPr>
                      <w:rFonts w:asciiTheme="minorHAnsi" w:hAnsiTheme="minorHAnsi"/>
                    </w:rPr>
                  </w:pPr>
                </w:p>
              </w:tc>
              <w:tc>
                <w:tcPr>
                  <w:tcW w:w="3260" w:type="dxa"/>
                  <w:shd w:val="clear" w:color="auto" w:fill="auto"/>
                  <w:vAlign w:val="center"/>
                </w:tcPr>
                <w:p w14:paraId="57B8F8FF"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Moisture meter</w:t>
                  </w:r>
                </w:p>
              </w:tc>
            </w:tr>
            <w:tr w:rsidR="002A4ADB" w:rsidRPr="00137264" w14:paraId="38F3CF88" w14:textId="77777777" w:rsidTr="00354E98">
              <w:tc>
                <w:tcPr>
                  <w:tcW w:w="2245" w:type="dxa"/>
                  <w:shd w:val="clear" w:color="auto" w:fill="auto"/>
                  <w:vAlign w:val="center"/>
                </w:tcPr>
                <w:p w14:paraId="09C8D1B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Type</w:t>
                  </w:r>
                </w:p>
              </w:tc>
              <w:tc>
                <w:tcPr>
                  <w:tcW w:w="3260" w:type="dxa"/>
                  <w:shd w:val="clear" w:color="auto" w:fill="auto"/>
                </w:tcPr>
                <w:p w14:paraId="782184E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w:t>
                  </w:r>
                </w:p>
              </w:tc>
            </w:tr>
            <w:tr w:rsidR="002A4ADB" w:rsidRPr="00137264" w14:paraId="500C838D" w14:textId="77777777" w:rsidTr="00354E98">
              <w:tc>
                <w:tcPr>
                  <w:tcW w:w="2245" w:type="dxa"/>
                  <w:shd w:val="clear" w:color="auto" w:fill="auto"/>
                  <w:vAlign w:val="center"/>
                </w:tcPr>
                <w:p w14:paraId="7C6D70F0"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Accuracy class</w:t>
                  </w:r>
                </w:p>
              </w:tc>
              <w:tc>
                <w:tcPr>
                  <w:tcW w:w="3260" w:type="dxa"/>
                  <w:shd w:val="clear" w:color="auto" w:fill="auto"/>
                </w:tcPr>
                <w:p w14:paraId="0D92B3E8"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5 – 50%</w:t>
                  </w:r>
                </w:p>
              </w:tc>
            </w:tr>
            <w:tr w:rsidR="002A4ADB" w:rsidRPr="00137264" w14:paraId="0E6D525F" w14:textId="77777777" w:rsidTr="00354E98">
              <w:tc>
                <w:tcPr>
                  <w:tcW w:w="2245" w:type="dxa"/>
                  <w:shd w:val="clear" w:color="auto" w:fill="auto"/>
                  <w:vAlign w:val="center"/>
                </w:tcPr>
                <w:p w14:paraId="0B1FA1E0"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date</w:t>
                  </w:r>
                </w:p>
              </w:tc>
              <w:tc>
                <w:tcPr>
                  <w:tcW w:w="3260" w:type="dxa"/>
                  <w:shd w:val="clear" w:color="auto" w:fill="auto"/>
                </w:tcPr>
                <w:p w14:paraId="5791C632" w14:textId="1ADAA17F" w:rsidR="002A4ADB" w:rsidRPr="00137264" w:rsidRDefault="00692EF7" w:rsidP="00354E98">
                  <w:pPr>
                    <w:pStyle w:val="SDMTableBoxParaNotNumbered"/>
                    <w:rPr>
                      <w:rFonts w:asciiTheme="minorHAnsi" w:hAnsiTheme="minorHAnsi"/>
                    </w:rPr>
                  </w:pPr>
                  <w:r>
                    <w:rPr>
                      <w:rFonts w:asciiTheme="minorHAnsi" w:hAnsiTheme="minorHAnsi"/>
                    </w:rPr>
                    <w:t>22</w:t>
                  </w:r>
                  <w:r w:rsidR="002A4ADB" w:rsidRPr="00137264">
                    <w:rPr>
                      <w:rFonts w:asciiTheme="minorHAnsi" w:hAnsiTheme="minorHAnsi"/>
                    </w:rPr>
                    <w:t>/0</w:t>
                  </w:r>
                  <w:r>
                    <w:rPr>
                      <w:rFonts w:asciiTheme="minorHAnsi" w:hAnsiTheme="minorHAnsi"/>
                    </w:rPr>
                    <w:t>6</w:t>
                  </w:r>
                  <w:r w:rsidR="002A4ADB" w:rsidRPr="00137264">
                    <w:rPr>
                      <w:rFonts w:asciiTheme="minorHAnsi" w:hAnsiTheme="minorHAnsi"/>
                    </w:rPr>
                    <w:t>/202</w:t>
                  </w:r>
                  <w:r>
                    <w:rPr>
                      <w:rFonts w:asciiTheme="minorHAnsi" w:hAnsiTheme="minorHAnsi"/>
                    </w:rPr>
                    <w:t>1</w:t>
                  </w:r>
                </w:p>
              </w:tc>
            </w:tr>
            <w:tr w:rsidR="002A4ADB" w:rsidRPr="00137264" w14:paraId="5C031313" w14:textId="77777777" w:rsidTr="00354E98">
              <w:tc>
                <w:tcPr>
                  <w:tcW w:w="2245" w:type="dxa"/>
                  <w:shd w:val="clear" w:color="auto" w:fill="auto"/>
                  <w:vAlign w:val="center"/>
                </w:tcPr>
                <w:p w14:paraId="12FDB0B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entity</w:t>
                  </w:r>
                </w:p>
              </w:tc>
              <w:tc>
                <w:tcPr>
                  <w:tcW w:w="3260" w:type="dxa"/>
                  <w:shd w:val="clear" w:color="auto" w:fill="auto"/>
                </w:tcPr>
                <w:p w14:paraId="2970809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UNBS</w:t>
                  </w:r>
                </w:p>
              </w:tc>
            </w:tr>
            <w:tr w:rsidR="002A4ADB" w:rsidRPr="00137264" w14:paraId="5C4487E7" w14:textId="77777777" w:rsidTr="00354E98">
              <w:tc>
                <w:tcPr>
                  <w:tcW w:w="2245" w:type="dxa"/>
                  <w:shd w:val="clear" w:color="auto" w:fill="auto"/>
                  <w:vAlign w:val="center"/>
                </w:tcPr>
                <w:p w14:paraId="7CFFAC65"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Certificate number</w:t>
                  </w:r>
                </w:p>
              </w:tc>
              <w:tc>
                <w:tcPr>
                  <w:tcW w:w="3260" w:type="dxa"/>
                  <w:shd w:val="clear" w:color="auto" w:fill="auto"/>
                </w:tcPr>
                <w:p w14:paraId="77859F7D" w14:textId="507232EB" w:rsidR="002A4ADB" w:rsidRPr="00137264" w:rsidRDefault="002A4ADB" w:rsidP="00E21615">
                  <w:pPr>
                    <w:pStyle w:val="SDMTableBoxParaNotNumbered"/>
                    <w:rPr>
                      <w:rFonts w:asciiTheme="minorHAnsi" w:hAnsiTheme="minorHAnsi"/>
                    </w:rPr>
                  </w:pPr>
                  <w:r w:rsidRPr="00137264">
                    <w:rPr>
                      <w:rFonts w:asciiTheme="minorHAnsi" w:hAnsiTheme="minorHAnsi"/>
                    </w:rPr>
                    <w:t>062</w:t>
                  </w:r>
                  <w:r w:rsidR="00E21615">
                    <w:rPr>
                      <w:rFonts w:asciiTheme="minorHAnsi" w:hAnsiTheme="minorHAnsi"/>
                    </w:rPr>
                    <w:t>10338</w:t>
                  </w:r>
                </w:p>
              </w:tc>
            </w:tr>
            <w:tr w:rsidR="002A4ADB" w:rsidRPr="00137264" w14:paraId="65129FB3" w14:textId="77777777" w:rsidTr="00354E98">
              <w:tc>
                <w:tcPr>
                  <w:tcW w:w="2245" w:type="dxa"/>
                  <w:shd w:val="clear" w:color="auto" w:fill="auto"/>
                  <w:vAlign w:val="center"/>
                </w:tcPr>
                <w:p w14:paraId="4C1E8EB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Serial number</w:t>
                  </w:r>
                </w:p>
              </w:tc>
              <w:tc>
                <w:tcPr>
                  <w:tcW w:w="3260" w:type="dxa"/>
                  <w:shd w:val="clear" w:color="auto" w:fill="auto"/>
                </w:tcPr>
                <w:p w14:paraId="4B570975"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CP/1/215</w:t>
                  </w:r>
                </w:p>
              </w:tc>
            </w:tr>
            <w:tr w:rsidR="002A4ADB" w:rsidRPr="00137264" w14:paraId="1F674BA4" w14:textId="77777777" w:rsidTr="00354E98">
              <w:tc>
                <w:tcPr>
                  <w:tcW w:w="2245" w:type="dxa"/>
                  <w:shd w:val="clear" w:color="auto" w:fill="auto"/>
                  <w:vAlign w:val="center"/>
                </w:tcPr>
                <w:p w14:paraId="168579D6"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frequency</w:t>
                  </w:r>
                </w:p>
              </w:tc>
              <w:tc>
                <w:tcPr>
                  <w:tcW w:w="3260" w:type="dxa"/>
                  <w:shd w:val="clear" w:color="auto" w:fill="auto"/>
                </w:tcPr>
                <w:p w14:paraId="199FB81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Before annual monitoring</w:t>
                  </w:r>
                </w:p>
              </w:tc>
            </w:tr>
          </w:tbl>
          <w:p w14:paraId="58CD85E7" w14:textId="77777777" w:rsidR="002A4ADB" w:rsidRPr="00137264" w:rsidRDefault="002A4ADB" w:rsidP="00731554">
            <w:pPr>
              <w:rPr>
                <w:rFonts w:asciiTheme="minorHAnsi" w:hAnsiTheme="minorHAnsi"/>
                <w:sz w:val="20"/>
                <w:szCs w:val="20"/>
              </w:rPr>
            </w:pPr>
          </w:p>
        </w:tc>
      </w:tr>
      <w:tr w:rsidR="00731554" w:rsidRPr="00137264" w14:paraId="1CCAD228" w14:textId="77777777" w:rsidTr="00731554">
        <w:trPr>
          <w:cantSplit/>
          <w:jc w:val="center"/>
        </w:trPr>
        <w:tc>
          <w:tcPr>
            <w:tcW w:w="1304" w:type="pct"/>
            <w:shd w:val="clear" w:color="auto" w:fill="auto"/>
          </w:tcPr>
          <w:p w14:paraId="39105016"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lastRenderedPageBreak/>
              <w:t>Measurement methods and procedures</w:t>
            </w:r>
          </w:p>
        </w:tc>
        <w:tc>
          <w:tcPr>
            <w:tcW w:w="3696" w:type="pct"/>
            <w:shd w:val="clear" w:color="auto" w:fill="auto"/>
          </w:tcPr>
          <w:p w14:paraId="41DD2978" w14:textId="77777777" w:rsidR="002A4ADB" w:rsidRPr="00137264" w:rsidRDefault="002A4ADB" w:rsidP="001514C7">
            <w:pPr>
              <w:tabs>
                <w:tab w:val="left" w:pos="1008"/>
              </w:tabs>
              <w:rPr>
                <w:rFonts w:asciiTheme="minorHAnsi" w:hAnsiTheme="minorHAnsi"/>
                <w:sz w:val="20"/>
                <w:szCs w:val="20"/>
              </w:rPr>
            </w:pPr>
            <w:r w:rsidRPr="00137264">
              <w:rPr>
                <w:rFonts w:asciiTheme="minorHAnsi" w:eastAsia="MS Mincho" w:hAnsiTheme="minorHAnsi" w:cs="Arial"/>
                <w:color w:val="000000"/>
                <w:sz w:val="20"/>
                <w:szCs w:val="20"/>
              </w:rPr>
              <w:t>PP has opted to carry out WBTs on 30 litres IICS capacity and apply conservatively the resulted thermal efficiency across all IICS sizes.</w:t>
            </w:r>
            <w:r w:rsidRPr="00137264">
              <w:rPr>
                <w:rStyle w:val="FootnoteReference"/>
                <w:rFonts w:asciiTheme="minorHAnsi" w:eastAsia="MS Mincho" w:hAnsiTheme="minorHAnsi" w:cs="Arial"/>
                <w:color w:val="000000"/>
                <w:sz w:val="20"/>
                <w:szCs w:val="20"/>
              </w:rPr>
              <w:footnoteReference w:id="19"/>
            </w:r>
            <w:r w:rsidRPr="00137264">
              <w:rPr>
                <w:rFonts w:asciiTheme="minorHAnsi" w:eastAsia="MS Mincho" w:hAnsiTheme="minorHAnsi" w:cs="Arial"/>
                <w:color w:val="000000"/>
                <w:sz w:val="20"/>
                <w:szCs w:val="20"/>
              </w:rPr>
              <w:t xml:space="preserve"> </w:t>
            </w:r>
            <w:r w:rsidRPr="00137264">
              <w:rPr>
                <w:rFonts w:asciiTheme="minorHAnsi" w:hAnsiTheme="minorHAnsi"/>
                <w:sz w:val="20"/>
                <w:szCs w:val="20"/>
              </w:rPr>
              <w:t>The SSC WG considered that applying the lowest efficiency found in IICS with saucepan capacities of 30 litres for IICS with saucepan capacities larger than 30 litres would be a conservative approach when the IICS designs and maintenance practices are comparable.</w:t>
            </w:r>
          </w:p>
          <w:p w14:paraId="5C8CB363" w14:textId="77777777" w:rsidR="00731554" w:rsidRPr="00137264" w:rsidRDefault="002A4ADB" w:rsidP="001514C7">
            <w:pPr>
              <w:widowControl w:val="0"/>
              <w:autoSpaceDE w:val="0"/>
              <w:autoSpaceDN w:val="0"/>
              <w:adjustRightInd w:val="0"/>
              <w:rPr>
                <w:rFonts w:asciiTheme="minorHAnsi" w:eastAsia="MS Mincho" w:hAnsiTheme="minorHAnsi" w:cs="Arial"/>
                <w:color w:val="000000"/>
                <w:sz w:val="20"/>
                <w:szCs w:val="20"/>
              </w:rPr>
            </w:pPr>
            <w:r w:rsidRPr="00137264">
              <w:rPr>
                <w:rFonts w:asciiTheme="minorHAnsi" w:eastAsia="MS Mincho" w:hAnsiTheme="minorHAnsi" w:cs="Arial"/>
                <w:color w:val="000000"/>
                <w:sz w:val="20"/>
                <w:szCs w:val="20"/>
              </w:rPr>
              <w:t>A census approach was taken and all 12 disseminated IICS of 30 litres capacity from the first batch were tested following the WBT version 4.2.3, with three tests conducted on every IICS. All testing equipment was calibrated at the Uganda National Bureau of Standards.</w:t>
            </w:r>
            <w:r w:rsidR="00731554" w:rsidRPr="00137264">
              <w:rPr>
                <w:rFonts w:asciiTheme="minorHAnsi" w:eastAsia="MS Mincho" w:hAnsiTheme="minorHAnsi" w:cs="Arial"/>
                <w:color w:val="000000"/>
                <w:sz w:val="20"/>
                <w:szCs w:val="20"/>
              </w:rPr>
              <w:t xml:space="preserve"> </w:t>
            </w:r>
          </w:p>
        </w:tc>
      </w:tr>
      <w:tr w:rsidR="00731554" w:rsidRPr="00137264" w14:paraId="4C8C17A2" w14:textId="77777777" w:rsidTr="00731554">
        <w:trPr>
          <w:cantSplit/>
          <w:jc w:val="center"/>
        </w:trPr>
        <w:tc>
          <w:tcPr>
            <w:tcW w:w="1304" w:type="pct"/>
            <w:shd w:val="clear" w:color="auto" w:fill="auto"/>
          </w:tcPr>
          <w:p w14:paraId="2BECFF4E"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3E0B24B5" w14:textId="77777777" w:rsidR="00731554" w:rsidRPr="00137264" w:rsidRDefault="00731554" w:rsidP="00731554">
            <w:pPr>
              <w:rPr>
                <w:rFonts w:asciiTheme="minorHAnsi" w:hAnsiTheme="minorHAnsi"/>
                <w:sz w:val="20"/>
                <w:szCs w:val="20"/>
              </w:rPr>
            </w:pPr>
            <w:r w:rsidRPr="00137264">
              <w:rPr>
                <w:rFonts w:asciiTheme="minorHAnsi" w:hAnsiTheme="minorHAnsi"/>
                <w:sz w:val="20"/>
                <w:szCs w:val="20"/>
              </w:rPr>
              <w:t>Annually</w:t>
            </w:r>
          </w:p>
        </w:tc>
      </w:tr>
      <w:tr w:rsidR="00731554" w:rsidRPr="00137264" w14:paraId="4DC23ABD" w14:textId="77777777" w:rsidTr="00731554">
        <w:trPr>
          <w:cantSplit/>
          <w:jc w:val="center"/>
        </w:trPr>
        <w:tc>
          <w:tcPr>
            <w:tcW w:w="1304" w:type="pct"/>
            <w:shd w:val="clear" w:color="auto" w:fill="auto"/>
          </w:tcPr>
          <w:p w14:paraId="35738090"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2B17DE91" w14:textId="77777777" w:rsidR="00731554" w:rsidRPr="00137264" w:rsidRDefault="00731554" w:rsidP="001514C7">
            <w:pPr>
              <w:rPr>
                <w:rFonts w:asciiTheme="minorHAnsi" w:hAnsiTheme="minorHAnsi"/>
                <w:sz w:val="20"/>
                <w:szCs w:val="20"/>
              </w:rPr>
            </w:pPr>
            <w:r w:rsidRPr="00137264">
              <w:rPr>
                <w:rFonts w:asciiTheme="minorHAnsi" w:hAnsiTheme="minorHAnsi"/>
                <w:color w:val="000000"/>
                <w:sz w:val="20"/>
                <w:szCs w:val="20"/>
              </w:rPr>
              <w:t>On-site inspection of the IICS to ensure it is performing in optimal manner</w:t>
            </w:r>
          </w:p>
        </w:tc>
      </w:tr>
      <w:tr w:rsidR="00731554" w:rsidRPr="00137264" w14:paraId="0D6070CA" w14:textId="77777777" w:rsidTr="00731554">
        <w:trPr>
          <w:cantSplit/>
          <w:jc w:val="center"/>
        </w:trPr>
        <w:tc>
          <w:tcPr>
            <w:tcW w:w="1304" w:type="pct"/>
            <w:shd w:val="clear" w:color="auto" w:fill="auto"/>
          </w:tcPr>
          <w:p w14:paraId="2F544B3D"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4FD73030" w14:textId="77777777" w:rsidR="00731554" w:rsidRPr="00137264" w:rsidRDefault="002A4ADB" w:rsidP="00731554">
            <w:pPr>
              <w:rPr>
                <w:rFonts w:asciiTheme="minorHAnsi" w:hAnsiTheme="minorHAnsi"/>
                <w:sz w:val="20"/>
                <w:szCs w:val="20"/>
              </w:rPr>
            </w:pPr>
            <w:r w:rsidRPr="00137264">
              <w:rPr>
                <w:rFonts w:asciiTheme="minorHAnsi" w:hAnsiTheme="minorHAnsi"/>
                <w:sz w:val="20"/>
                <w:szCs w:val="20"/>
              </w:rPr>
              <w:t>Calculation of emission reductions</w:t>
            </w:r>
          </w:p>
        </w:tc>
      </w:tr>
      <w:tr w:rsidR="00731554" w:rsidRPr="00137264" w14:paraId="1B283F9A" w14:textId="77777777" w:rsidTr="00731554">
        <w:trPr>
          <w:cantSplit/>
          <w:jc w:val="center"/>
        </w:trPr>
        <w:tc>
          <w:tcPr>
            <w:tcW w:w="1304" w:type="pct"/>
            <w:shd w:val="clear" w:color="auto" w:fill="auto"/>
          </w:tcPr>
          <w:p w14:paraId="47D3B692"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2695A874" w14:textId="77777777" w:rsidR="00731554" w:rsidRPr="00CF3CDE" w:rsidRDefault="002A4ADB" w:rsidP="00731554">
            <w:pPr>
              <w:rPr>
                <w:rFonts w:asciiTheme="minorHAnsi" w:hAnsiTheme="minorHAnsi"/>
                <w:sz w:val="20"/>
                <w:szCs w:val="20"/>
              </w:rPr>
            </w:pPr>
            <w:r w:rsidRPr="00CF3CDE">
              <w:rPr>
                <w:rFonts w:asciiTheme="minorHAnsi" w:hAnsiTheme="minorHAnsi"/>
                <w:sz w:val="20"/>
                <w:szCs w:val="20"/>
              </w:rPr>
              <w:t xml:space="preserve">Applicable for calculating </w:t>
            </w:r>
            <w:proofErr w:type="gramStart"/>
            <w:r w:rsidRPr="00CF3CDE">
              <w:rPr>
                <w:rFonts w:asciiTheme="minorHAnsi" w:hAnsiTheme="minorHAnsi"/>
                <w:sz w:val="20"/>
                <w:szCs w:val="20"/>
              </w:rPr>
              <w:t>By,savings</w:t>
            </w:r>
            <w:proofErr w:type="gramEnd"/>
          </w:p>
          <w:p w14:paraId="200FD9EE" w14:textId="12398FAF" w:rsidR="00CF3061" w:rsidRPr="00137264" w:rsidRDefault="00CF3061" w:rsidP="00297B9B">
            <w:pPr>
              <w:rPr>
                <w:rFonts w:asciiTheme="minorHAnsi" w:hAnsiTheme="minorHAnsi"/>
                <w:sz w:val="20"/>
                <w:szCs w:val="20"/>
              </w:rPr>
            </w:pPr>
            <w:r w:rsidRPr="00562162">
              <w:rPr>
                <w:rFonts w:asciiTheme="minorHAnsi" w:hAnsiTheme="minorHAnsi"/>
                <w:sz w:val="20"/>
                <w:szCs w:val="20"/>
              </w:rPr>
              <w:t xml:space="preserve">Option 2 of the PDD for parameter </w:t>
            </w:r>
            <w:proofErr w:type="gramStart"/>
            <w:r w:rsidRPr="00562162">
              <w:rPr>
                <w:rFonts w:asciiTheme="minorHAnsi" w:hAnsiTheme="minorHAnsi"/>
                <w:sz w:val="20"/>
                <w:szCs w:val="20"/>
              </w:rPr>
              <w:t>B</w:t>
            </w:r>
            <w:r w:rsidRPr="00562162">
              <w:rPr>
                <w:rFonts w:asciiTheme="minorHAnsi" w:hAnsiTheme="minorHAnsi"/>
                <w:sz w:val="20"/>
                <w:szCs w:val="20"/>
                <w:vertAlign w:val="subscript"/>
              </w:rPr>
              <w:t>new,KPT</w:t>
            </w:r>
            <w:proofErr w:type="gramEnd"/>
            <w:r w:rsidRPr="00562162">
              <w:rPr>
                <w:rFonts w:asciiTheme="minorHAnsi" w:hAnsiTheme="minorHAnsi"/>
                <w:sz w:val="20"/>
                <w:szCs w:val="20"/>
                <w:vertAlign w:val="subscript"/>
              </w:rPr>
              <w:t xml:space="preserve">, </w:t>
            </w:r>
            <w:r w:rsidRPr="00562162">
              <w:rPr>
                <w:rFonts w:asciiTheme="minorHAnsi" w:hAnsiTheme="minorHAnsi"/>
                <w:sz w:val="20"/>
                <w:szCs w:val="20"/>
              </w:rPr>
              <w:t xml:space="preserve">is not used for monitoring purposes. PP is using option 3 (WBT), </w:t>
            </w:r>
            <w:r w:rsidRPr="00562162">
              <w:rPr>
                <w:rFonts w:asciiTheme="minorHAnsi" w:eastAsia="Helvetica" w:hAnsiTheme="minorHAnsi" w:cs="Helvetica"/>
                <w:sz w:val="20"/>
                <w:szCs w:val="20"/>
              </w:rPr>
              <w:t>“</w:t>
            </w:r>
            <w:r w:rsidRPr="00562162">
              <w:rPr>
                <w:rFonts w:asciiTheme="minorHAnsi" w:hAnsiTheme="minorHAnsi"/>
                <w:sz w:val="20"/>
                <w:szCs w:val="20"/>
              </w:rPr>
              <w:t xml:space="preserve">where the loss of efficiency in the IICS </w:t>
            </w:r>
            <w:r w:rsidRPr="00562162">
              <w:rPr>
                <w:rFonts w:asciiTheme="minorHAnsi" w:hAnsiTheme="minorHAnsi"/>
                <w:i/>
                <w:iCs/>
                <w:sz w:val="20"/>
                <w:szCs w:val="20"/>
              </w:rPr>
              <w:t xml:space="preserve">i </w:t>
            </w:r>
            <w:r w:rsidRPr="00562162">
              <w:rPr>
                <w:rFonts w:asciiTheme="minorHAnsi" w:hAnsiTheme="minorHAnsi"/>
                <w:sz w:val="20"/>
                <w:szCs w:val="20"/>
              </w:rPr>
              <w:t xml:space="preserve">in each batch </w:t>
            </w:r>
            <w:r w:rsidRPr="00562162">
              <w:rPr>
                <w:rFonts w:asciiTheme="minorHAnsi" w:hAnsiTheme="minorHAnsi"/>
                <w:i/>
                <w:iCs/>
                <w:sz w:val="20"/>
                <w:szCs w:val="20"/>
              </w:rPr>
              <w:t xml:space="preserve">j </w:t>
            </w:r>
            <w:r w:rsidRPr="00562162">
              <w:rPr>
                <w:rFonts w:asciiTheme="minorHAnsi" w:hAnsiTheme="minorHAnsi"/>
                <w:sz w:val="20"/>
                <w:szCs w:val="20"/>
              </w:rPr>
              <w:t>due to aging shall be accounted during the monitoring period y using the following option proposed in paragraph 25 of the methodology</w:t>
            </w:r>
            <w:r w:rsidRPr="00562162">
              <w:rPr>
                <w:rFonts w:asciiTheme="minorHAnsi" w:eastAsia="Helvetica" w:hAnsiTheme="minorHAnsi" w:cs="Helvetica"/>
                <w:sz w:val="20"/>
                <w:szCs w:val="20"/>
              </w:rPr>
              <w:t>”.</w:t>
            </w:r>
          </w:p>
        </w:tc>
      </w:tr>
    </w:tbl>
    <w:p w14:paraId="721CBD00"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2ED861BD" w14:textId="77777777" w:rsidTr="00B0309A">
        <w:trPr>
          <w:cantSplit/>
          <w:jc w:val="center"/>
        </w:trPr>
        <w:tc>
          <w:tcPr>
            <w:tcW w:w="1304" w:type="pct"/>
            <w:shd w:val="clear" w:color="auto" w:fill="auto"/>
          </w:tcPr>
          <w:p w14:paraId="538BA2D5"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2EF2ACB5" w14:textId="77777777" w:rsidR="00B0309A" w:rsidRPr="00137264" w:rsidRDefault="00B0309A" w:rsidP="001514C7">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7E8F41D5" w14:textId="77777777" w:rsidTr="00B0309A">
        <w:trPr>
          <w:cantSplit/>
          <w:jc w:val="center"/>
        </w:trPr>
        <w:tc>
          <w:tcPr>
            <w:tcW w:w="1304" w:type="pct"/>
            <w:shd w:val="clear" w:color="auto" w:fill="auto"/>
          </w:tcPr>
          <w:p w14:paraId="3E2A5C2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7A1E7C30" w14:textId="77777777" w:rsidR="00B0309A" w:rsidRPr="00137264" w:rsidRDefault="00B0309A" w:rsidP="00B0309A">
            <w:pPr>
              <w:rPr>
                <w:rFonts w:asciiTheme="minorHAnsi" w:hAnsiTheme="minorHAnsi"/>
                <w:sz w:val="20"/>
                <w:szCs w:val="20"/>
              </w:rPr>
            </w:pPr>
            <w:r w:rsidRPr="00137264">
              <w:rPr>
                <w:rFonts w:asciiTheme="minorHAnsi" w:hAnsiTheme="minorHAnsi"/>
                <w:b/>
                <w:sz w:val="20"/>
                <w:szCs w:val="20"/>
              </w:rPr>
              <w:t>t</w:t>
            </w:r>
            <w:r w:rsidRPr="00137264">
              <w:rPr>
                <w:rFonts w:asciiTheme="minorHAnsi" w:hAnsiTheme="minorHAnsi"/>
                <w:sz w:val="20"/>
                <w:szCs w:val="20"/>
              </w:rPr>
              <w:t>fraction i</w:t>
            </w:r>
          </w:p>
        </w:tc>
      </w:tr>
      <w:tr w:rsidR="00B0309A" w:rsidRPr="00137264" w14:paraId="60547458" w14:textId="77777777" w:rsidTr="00B0309A">
        <w:trPr>
          <w:cantSplit/>
          <w:jc w:val="center"/>
        </w:trPr>
        <w:tc>
          <w:tcPr>
            <w:tcW w:w="1304" w:type="pct"/>
            <w:shd w:val="clear" w:color="auto" w:fill="auto"/>
          </w:tcPr>
          <w:p w14:paraId="58DD871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45941076" w14:textId="77777777" w:rsidR="00B0309A" w:rsidRPr="00137264" w:rsidRDefault="00B0309A" w:rsidP="00B0309A">
            <w:pPr>
              <w:pStyle w:val="SDMTableBoxParaNotNumbered"/>
              <w:rPr>
                <w:rFonts w:asciiTheme="minorHAnsi" w:hAnsiTheme="minorHAnsi"/>
              </w:rPr>
            </w:pPr>
            <w:r w:rsidRPr="00137264">
              <w:rPr>
                <w:rFonts w:asciiTheme="minorHAnsi" w:hAnsiTheme="minorHAnsi"/>
              </w:rPr>
              <w:t>Fraction of 365 for Institutions</w:t>
            </w:r>
          </w:p>
          <w:p w14:paraId="5C4864E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Fraction of 236 for Schools</w:t>
            </w:r>
          </w:p>
        </w:tc>
      </w:tr>
      <w:tr w:rsidR="00B0309A" w:rsidRPr="00137264" w14:paraId="349EAE9D" w14:textId="77777777" w:rsidTr="00B0309A">
        <w:trPr>
          <w:cantSplit/>
          <w:jc w:val="center"/>
        </w:trPr>
        <w:tc>
          <w:tcPr>
            <w:tcW w:w="1304" w:type="pct"/>
            <w:shd w:val="clear" w:color="auto" w:fill="auto"/>
          </w:tcPr>
          <w:p w14:paraId="2300402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5BAA702F"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Fraction of the days in use in year y of the IICS installed</w:t>
            </w:r>
          </w:p>
        </w:tc>
      </w:tr>
      <w:tr w:rsidR="00B0309A" w:rsidRPr="00137264" w14:paraId="61BA69B8" w14:textId="77777777" w:rsidTr="00B0309A">
        <w:trPr>
          <w:cantSplit/>
          <w:jc w:val="center"/>
        </w:trPr>
        <w:tc>
          <w:tcPr>
            <w:tcW w:w="1304" w:type="pct"/>
            <w:shd w:val="clear" w:color="auto" w:fill="auto"/>
          </w:tcPr>
          <w:p w14:paraId="469D9A5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27361B1A"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Derived from sales records</w:t>
            </w:r>
          </w:p>
        </w:tc>
      </w:tr>
      <w:tr w:rsidR="00B0309A" w:rsidRPr="00137264" w14:paraId="66AD2813" w14:textId="77777777" w:rsidTr="00B0309A">
        <w:trPr>
          <w:cantSplit/>
          <w:jc w:val="center"/>
        </w:trPr>
        <w:tc>
          <w:tcPr>
            <w:tcW w:w="1304" w:type="pct"/>
            <w:shd w:val="clear" w:color="auto" w:fill="auto"/>
          </w:tcPr>
          <w:p w14:paraId="4776974D"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2B974E8C" w14:textId="77777777" w:rsidR="00B0309A" w:rsidRPr="00137264" w:rsidRDefault="00DC0665" w:rsidP="00B0309A">
            <w:pPr>
              <w:rPr>
                <w:rFonts w:asciiTheme="minorHAnsi" w:hAnsiTheme="minorHAnsi"/>
                <w:sz w:val="20"/>
                <w:szCs w:val="20"/>
              </w:rPr>
            </w:pPr>
            <w:r w:rsidRPr="00137264">
              <w:rPr>
                <w:rFonts w:asciiTheme="minorHAnsi" w:hAnsiTheme="minorHAnsi"/>
                <w:sz w:val="20"/>
                <w:szCs w:val="20"/>
              </w:rPr>
              <w:t>ER calculation spreadsheet (column T of tab ER calculations)</w:t>
            </w:r>
          </w:p>
        </w:tc>
      </w:tr>
      <w:tr w:rsidR="00B0309A" w:rsidRPr="00137264" w14:paraId="4304F200" w14:textId="77777777" w:rsidTr="00B0309A">
        <w:trPr>
          <w:cantSplit/>
          <w:jc w:val="center"/>
        </w:trPr>
        <w:tc>
          <w:tcPr>
            <w:tcW w:w="1304" w:type="pct"/>
            <w:shd w:val="clear" w:color="auto" w:fill="auto"/>
          </w:tcPr>
          <w:p w14:paraId="1BE74B3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133DC03F" w14:textId="77777777" w:rsidR="00B0309A" w:rsidRPr="00137264" w:rsidRDefault="00DC0665" w:rsidP="001514C7">
            <w:pPr>
              <w:widowControl w:val="0"/>
              <w:autoSpaceDE w:val="0"/>
              <w:autoSpaceDN w:val="0"/>
              <w:adjustRightInd w:val="0"/>
              <w:rPr>
                <w:rFonts w:asciiTheme="minorHAnsi" w:eastAsia="MS Mincho" w:hAnsiTheme="minorHAnsi" w:cs="Arial"/>
                <w:color w:val="000000"/>
                <w:sz w:val="20"/>
                <w:szCs w:val="20"/>
              </w:rPr>
            </w:pPr>
            <w:r w:rsidRPr="00137264">
              <w:rPr>
                <w:rFonts w:asciiTheme="minorHAnsi" w:hAnsiTheme="minorHAnsi" w:cs="Arial"/>
                <w:sz w:val="20"/>
                <w:szCs w:val="20"/>
              </w:rPr>
              <w:t xml:space="preserve">Simoshi keeps a paper and electronic record of the sales date, and the IICS is considered to be in use from the commissioning date, which is the date on which the IICS is put into use for the first time. </w:t>
            </w:r>
            <w:proofErr w:type="gramStart"/>
            <w:r w:rsidRPr="00137264">
              <w:rPr>
                <w:rFonts w:asciiTheme="minorHAnsi" w:hAnsiTheme="minorHAnsi" w:cs="Arial"/>
                <w:b/>
                <w:sz w:val="20"/>
                <w:szCs w:val="20"/>
              </w:rPr>
              <w:t>t</w:t>
            </w:r>
            <w:r w:rsidRPr="00137264">
              <w:rPr>
                <w:rFonts w:asciiTheme="minorHAnsi" w:hAnsiTheme="minorHAnsi" w:cs="Arial"/>
                <w:sz w:val="20"/>
                <w:szCs w:val="20"/>
              </w:rPr>
              <w:t>fraction,i</w:t>
            </w:r>
            <w:proofErr w:type="gramEnd"/>
            <w:r w:rsidRPr="00137264">
              <w:rPr>
                <w:rFonts w:asciiTheme="minorHAnsi" w:hAnsiTheme="minorHAnsi" w:cs="Arial"/>
                <w:sz w:val="20"/>
                <w:szCs w:val="20"/>
              </w:rPr>
              <w:t xml:space="preserve"> is calculated by the number of days the IICS is in use in the respective year divided by 236 (in case of schools) and 365 (for any other institution).The number of operational IICS each year has been summarised in a table and justified by comparing the efficiency savings of each school and the project activity’s scale limit of savings of 180 GWhth per year. This factor is calculated through the electronic database and the Kenga IT infrastructure.</w:t>
            </w:r>
          </w:p>
        </w:tc>
      </w:tr>
      <w:tr w:rsidR="00B0309A" w:rsidRPr="00137264" w14:paraId="64965E51" w14:textId="77777777" w:rsidTr="00B0309A">
        <w:trPr>
          <w:cantSplit/>
          <w:jc w:val="center"/>
        </w:trPr>
        <w:tc>
          <w:tcPr>
            <w:tcW w:w="1304" w:type="pct"/>
            <w:shd w:val="clear" w:color="auto" w:fill="auto"/>
          </w:tcPr>
          <w:p w14:paraId="2FC4BDE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29B6CAFF"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Continuously (reported annually)</w:t>
            </w:r>
          </w:p>
        </w:tc>
      </w:tr>
      <w:tr w:rsidR="00B0309A" w:rsidRPr="00137264" w14:paraId="20A4DBF1" w14:textId="77777777" w:rsidTr="00B0309A">
        <w:trPr>
          <w:cantSplit/>
          <w:jc w:val="center"/>
        </w:trPr>
        <w:tc>
          <w:tcPr>
            <w:tcW w:w="1304" w:type="pct"/>
            <w:shd w:val="clear" w:color="auto" w:fill="auto"/>
          </w:tcPr>
          <w:p w14:paraId="77AD46C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QA/QC procedures</w:t>
            </w:r>
          </w:p>
        </w:tc>
        <w:tc>
          <w:tcPr>
            <w:tcW w:w="3696" w:type="pct"/>
            <w:shd w:val="clear" w:color="auto" w:fill="auto"/>
          </w:tcPr>
          <w:p w14:paraId="4D813C13"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Sales records are stored by Simoshi as physical evidence and in an electronic database and the Kenga IT infrastructure, where the information of each IICS and school/institution is recorded.</w:t>
            </w:r>
          </w:p>
          <w:p w14:paraId="71EA8170"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Every three months, Simoshi monitors all sold IICS through physical inspection/verification monitoring events. These monitoring events include a combination of the following activities or events:</w:t>
            </w:r>
          </w:p>
          <w:p w14:paraId="4C748C0A"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(a) School/institution inspections resulting from the collection of payments from credit agreements</w:t>
            </w:r>
          </w:p>
          <w:p w14:paraId="2E2D3A45"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(b) Inspection of IICS to ensure the IICS are performing in optimal manner</w:t>
            </w:r>
          </w:p>
          <w:p w14:paraId="18212C5B" w14:textId="77777777" w:rsidR="00DC0665" w:rsidRPr="00137264" w:rsidRDefault="00DC0665" w:rsidP="001514C7">
            <w:pPr>
              <w:rPr>
                <w:rFonts w:asciiTheme="minorHAnsi" w:hAnsiTheme="minorHAnsi" w:cs="Arial"/>
                <w:sz w:val="20"/>
                <w:szCs w:val="20"/>
              </w:rPr>
            </w:pPr>
            <w:r w:rsidRPr="00137264">
              <w:rPr>
                <w:rFonts w:asciiTheme="minorHAnsi" w:hAnsiTheme="minorHAnsi" w:cs="Arial"/>
                <w:sz w:val="20"/>
                <w:szCs w:val="20"/>
              </w:rPr>
              <w:t>(c) Training of kitchen staff to ensure the IICS are operated in optimal manner following Simoshi’s “Kitchen Management Techniques”</w:t>
            </w:r>
          </w:p>
          <w:p w14:paraId="4BAF56E1" w14:textId="77777777" w:rsidR="00B0309A" w:rsidRPr="00137264" w:rsidRDefault="00DC0665" w:rsidP="001514C7">
            <w:pPr>
              <w:rPr>
                <w:rFonts w:asciiTheme="minorHAnsi" w:hAnsiTheme="minorHAnsi" w:cs="Arial"/>
                <w:sz w:val="20"/>
                <w:szCs w:val="20"/>
              </w:rPr>
            </w:pPr>
            <w:r w:rsidRPr="00137264">
              <w:rPr>
                <w:rFonts w:asciiTheme="minorHAnsi" w:hAnsiTheme="minorHAnsi" w:cs="Arial"/>
                <w:sz w:val="20"/>
                <w:szCs w:val="20"/>
              </w:rPr>
              <w:t xml:space="preserve">(d) Collection of number of children/staff annually enrolled in schools/institutions together with the firewood expenditure in Ugandan shillings </w:t>
            </w:r>
          </w:p>
        </w:tc>
      </w:tr>
      <w:tr w:rsidR="00B0309A" w:rsidRPr="00137264" w14:paraId="62BC9B18" w14:textId="77777777" w:rsidTr="00B0309A">
        <w:trPr>
          <w:cantSplit/>
          <w:jc w:val="center"/>
        </w:trPr>
        <w:tc>
          <w:tcPr>
            <w:tcW w:w="1304" w:type="pct"/>
            <w:shd w:val="clear" w:color="auto" w:fill="auto"/>
          </w:tcPr>
          <w:p w14:paraId="6F967D1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7B4A0C08"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Calculation of emission reductions</w:t>
            </w:r>
          </w:p>
        </w:tc>
      </w:tr>
      <w:tr w:rsidR="00B0309A" w:rsidRPr="00137264" w14:paraId="55B671A1" w14:textId="77777777" w:rsidTr="00B0309A">
        <w:trPr>
          <w:cantSplit/>
          <w:jc w:val="center"/>
        </w:trPr>
        <w:tc>
          <w:tcPr>
            <w:tcW w:w="1304" w:type="pct"/>
            <w:shd w:val="clear" w:color="auto" w:fill="auto"/>
          </w:tcPr>
          <w:p w14:paraId="7896E23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4F71A43C" w14:textId="77777777" w:rsidR="00B0309A" w:rsidRPr="00137264" w:rsidRDefault="00DC0665" w:rsidP="00B0309A">
            <w:pPr>
              <w:rPr>
                <w:rFonts w:asciiTheme="minorHAnsi" w:hAnsiTheme="minorHAnsi"/>
                <w:sz w:val="20"/>
                <w:szCs w:val="20"/>
              </w:rPr>
            </w:pPr>
            <w:r w:rsidRPr="00137264">
              <w:rPr>
                <w:rFonts w:asciiTheme="minorHAnsi" w:hAnsiTheme="minorHAnsi"/>
                <w:sz w:val="20"/>
                <w:szCs w:val="20"/>
              </w:rPr>
              <w:t>-</w:t>
            </w:r>
          </w:p>
        </w:tc>
      </w:tr>
    </w:tbl>
    <w:p w14:paraId="5332138A"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1FB4114B" w14:textId="77777777" w:rsidTr="00B0309A">
        <w:trPr>
          <w:cantSplit/>
          <w:jc w:val="center"/>
        </w:trPr>
        <w:tc>
          <w:tcPr>
            <w:tcW w:w="1304" w:type="pct"/>
            <w:shd w:val="clear" w:color="auto" w:fill="auto"/>
          </w:tcPr>
          <w:p w14:paraId="43247E1C"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6A06BE01" w14:textId="77777777" w:rsidR="00B0309A" w:rsidRPr="00137264" w:rsidRDefault="00B0309A" w:rsidP="001514C7">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0E8458A1" w14:textId="77777777" w:rsidTr="00B0309A">
        <w:trPr>
          <w:cantSplit/>
          <w:jc w:val="center"/>
        </w:trPr>
        <w:tc>
          <w:tcPr>
            <w:tcW w:w="1304" w:type="pct"/>
            <w:shd w:val="clear" w:color="auto" w:fill="auto"/>
          </w:tcPr>
          <w:p w14:paraId="5A08376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08430786" w14:textId="77777777" w:rsidR="00B0309A" w:rsidRPr="00137264" w:rsidRDefault="00B0309A" w:rsidP="00B0309A">
            <w:pPr>
              <w:rPr>
                <w:rFonts w:asciiTheme="minorHAnsi" w:hAnsiTheme="minorHAnsi"/>
                <w:sz w:val="20"/>
                <w:szCs w:val="20"/>
              </w:rPr>
            </w:pPr>
            <w:r w:rsidRPr="00137264">
              <w:rPr>
                <w:rFonts w:asciiTheme="minorHAnsi" w:hAnsiTheme="minorHAnsi"/>
                <w:b/>
                <w:sz w:val="20"/>
                <w:szCs w:val="20"/>
              </w:rPr>
              <w:t>Date of commissioning of project device i</w:t>
            </w:r>
          </w:p>
        </w:tc>
      </w:tr>
      <w:tr w:rsidR="00B0309A" w:rsidRPr="00137264" w14:paraId="5A74FA2F" w14:textId="77777777" w:rsidTr="00B0309A">
        <w:trPr>
          <w:cantSplit/>
          <w:jc w:val="center"/>
        </w:trPr>
        <w:tc>
          <w:tcPr>
            <w:tcW w:w="1304" w:type="pct"/>
            <w:shd w:val="clear" w:color="auto" w:fill="auto"/>
          </w:tcPr>
          <w:p w14:paraId="0648CDC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320A914D"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Date</w:t>
            </w:r>
          </w:p>
        </w:tc>
      </w:tr>
      <w:tr w:rsidR="00B0309A" w:rsidRPr="00137264" w14:paraId="4702726D" w14:textId="77777777" w:rsidTr="00B0309A">
        <w:trPr>
          <w:cantSplit/>
          <w:jc w:val="center"/>
        </w:trPr>
        <w:tc>
          <w:tcPr>
            <w:tcW w:w="1304" w:type="pct"/>
            <w:shd w:val="clear" w:color="auto" w:fill="auto"/>
          </w:tcPr>
          <w:p w14:paraId="54AEB44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4D476535"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 xml:space="preserve">Actual date of commissioning of the project device </w:t>
            </w:r>
          </w:p>
        </w:tc>
      </w:tr>
      <w:tr w:rsidR="00B0309A" w:rsidRPr="00137264" w14:paraId="687FFDE9" w14:textId="77777777" w:rsidTr="00B0309A">
        <w:trPr>
          <w:cantSplit/>
          <w:jc w:val="center"/>
        </w:trPr>
        <w:tc>
          <w:tcPr>
            <w:tcW w:w="1304" w:type="pct"/>
            <w:shd w:val="clear" w:color="auto" w:fill="auto"/>
          </w:tcPr>
          <w:p w14:paraId="43ECA71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68D257D2" w14:textId="77777777" w:rsidR="00B0309A" w:rsidRPr="00137264" w:rsidRDefault="00354E98" w:rsidP="00B0309A">
            <w:pPr>
              <w:rPr>
                <w:rFonts w:asciiTheme="minorHAnsi" w:hAnsiTheme="minorHAnsi"/>
                <w:sz w:val="20"/>
                <w:szCs w:val="20"/>
              </w:rPr>
            </w:pPr>
            <w:r w:rsidRPr="00137264">
              <w:rPr>
                <w:rFonts w:asciiTheme="minorHAnsi" w:hAnsiTheme="minorHAnsi"/>
                <w:sz w:val="20"/>
                <w:szCs w:val="20"/>
              </w:rPr>
              <w:t>Sales records/electronic database and Kenga IT infrastructure</w:t>
            </w:r>
          </w:p>
        </w:tc>
      </w:tr>
      <w:tr w:rsidR="00B0309A" w:rsidRPr="00137264" w14:paraId="74D74398" w14:textId="77777777" w:rsidTr="00B0309A">
        <w:trPr>
          <w:cantSplit/>
          <w:jc w:val="center"/>
        </w:trPr>
        <w:tc>
          <w:tcPr>
            <w:tcW w:w="1304" w:type="pct"/>
            <w:shd w:val="clear" w:color="auto" w:fill="auto"/>
          </w:tcPr>
          <w:p w14:paraId="113CBFB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6292C04A" w14:textId="77777777" w:rsidR="003E57D2" w:rsidRPr="00137264" w:rsidRDefault="003E57D2" w:rsidP="001514C7">
            <w:pPr>
              <w:pStyle w:val="SDMTableBoxParaNotNumbered"/>
              <w:rPr>
                <w:rFonts w:asciiTheme="minorHAnsi" w:hAnsiTheme="minorHAnsi"/>
              </w:rPr>
            </w:pPr>
            <w:r w:rsidRPr="00137264">
              <w:rPr>
                <w:rFonts w:asciiTheme="minorHAnsi" w:hAnsiTheme="minorHAnsi"/>
              </w:rPr>
              <w:t>Date</w:t>
            </w:r>
          </w:p>
          <w:p w14:paraId="32E7D2AA" w14:textId="77777777" w:rsidR="003E57D2" w:rsidRPr="00137264" w:rsidRDefault="003E57D2" w:rsidP="001514C7">
            <w:pPr>
              <w:pStyle w:val="SDMTableBoxParaNotNumbered"/>
              <w:rPr>
                <w:rFonts w:asciiTheme="minorHAnsi" w:hAnsiTheme="minorHAnsi"/>
              </w:rPr>
            </w:pPr>
            <w:r w:rsidRPr="00433E7C">
              <w:rPr>
                <w:rFonts w:asciiTheme="minorHAnsi" w:hAnsiTheme="minorHAnsi"/>
              </w:rPr>
              <w:t>Column D</w:t>
            </w:r>
            <w:r w:rsidRPr="00137264">
              <w:rPr>
                <w:rFonts w:asciiTheme="minorHAnsi" w:hAnsiTheme="minorHAnsi"/>
              </w:rPr>
              <w:t xml:space="preserve"> under tab “ER calculations” of ER calculation spreadsheet</w:t>
            </w:r>
          </w:p>
          <w:p w14:paraId="0289A04C" w14:textId="77777777" w:rsidR="00B0309A" w:rsidRPr="00137264" w:rsidRDefault="003E57D2" w:rsidP="001514C7">
            <w:pPr>
              <w:rPr>
                <w:rFonts w:asciiTheme="minorHAnsi" w:hAnsiTheme="minorHAnsi"/>
                <w:sz w:val="20"/>
                <w:szCs w:val="20"/>
              </w:rPr>
            </w:pPr>
            <w:r w:rsidRPr="00137264">
              <w:rPr>
                <w:rFonts w:asciiTheme="minorHAnsi" w:hAnsiTheme="minorHAnsi"/>
                <w:sz w:val="20"/>
                <w:szCs w:val="20"/>
              </w:rPr>
              <w:t>Column E under tab “IICS serial numbers” of ER calculation spreadsheet</w:t>
            </w:r>
          </w:p>
        </w:tc>
      </w:tr>
      <w:tr w:rsidR="00B0309A" w:rsidRPr="00137264" w14:paraId="5AC74930" w14:textId="77777777" w:rsidTr="00B0309A">
        <w:trPr>
          <w:cantSplit/>
          <w:jc w:val="center"/>
        </w:trPr>
        <w:tc>
          <w:tcPr>
            <w:tcW w:w="1304" w:type="pct"/>
            <w:shd w:val="clear" w:color="auto" w:fill="auto"/>
          </w:tcPr>
          <w:p w14:paraId="0149231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6DD335E3" w14:textId="77777777" w:rsidR="00B0309A" w:rsidRPr="00137264" w:rsidRDefault="00B0309A" w:rsidP="001514C7">
            <w:pPr>
              <w:jc w:val="both"/>
              <w:rPr>
                <w:rFonts w:asciiTheme="minorHAnsi" w:hAnsiTheme="minorHAnsi" w:cs="Arial"/>
                <w:sz w:val="20"/>
                <w:szCs w:val="20"/>
              </w:rPr>
            </w:pPr>
            <w:r w:rsidRPr="00137264">
              <w:rPr>
                <w:rFonts w:asciiTheme="minorHAnsi" w:hAnsiTheme="minorHAnsi" w:cs="Arial"/>
                <w:sz w:val="20"/>
                <w:szCs w:val="20"/>
              </w:rPr>
              <w:t>Simoshi keeps a paper and electronic record of the sales date, and the IICS is considered to be in use from the commissioning date, which is the date on which the IICS is put into use for the first time. Simoshi conducts a training session when IICS are deployed, support sessions thereafter within the same week, and completes the date in the Sales Agreement and its database to confirm when the IICS has been put in use.</w:t>
            </w:r>
          </w:p>
        </w:tc>
      </w:tr>
      <w:tr w:rsidR="00B0309A" w:rsidRPr="00137264" w14:paraId="2BCE9CA2" w14:textId="77777777" w:rsidTr="00B0309A">
        <w:trPr>
          <w:cantSplit/>
          <w:jc w:val="center"/>
        </w:trPr>
        <w:tc>
          <w:tcPr>
            <w:tcW w:w="1304" w:type="pct"/>
            <w:shd w:val="clear" w:color="auto" w:fill="auto"/>
          </w:tcPr>
          <w:p w14:paraId="2A4FA841"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4CF69C14"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Continuously (reported annually)</w:t>
            </w:r>
          </w:p>
        </w:tc>
      </w:tr>
      <w:tr w:rsidR="00B0309A" w:rsidRPr="00137264" w14:paraId="0E0E4CCD" w14:textId="77777777" w:rsidTr="00B0309A">
        <w:trPr>
          <w:cantSplit/>
          <w:jc w:val="center"/>
        </w:trPr>
        <w:tc>
          <w:tcPr>
            <w:tcW w:w="1304" w:type="pct"/>
            <w:shd w:val="clear" w:color="auto" w:fill="auto"/>
          </w:tcPr>
          <w:p w14:paraId="305BC5E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4BC2DFBE" w14:textId="77777777" w:rsidR="00B0309A" w:rsidRPr="00137264" w:rsidRDefault="003E57D2" w:rsidP="001514C7">
            <w:pPr>
              <w:rPr>
                <w:rFonts w:asciiTheme="minorHAnsi" w:hAnsiTheme="minorHAnsi"/>
                <w:sz w:val="20"/>
                <w:szCs w:val="20"/>
              </w:rPr>
            </w:pPr>
            <w:r w:rsidRPr="00137264">
              <w:rPr>
                <w:rFonts w:asciiTheme="minorHAnsi" w:hAnsiTheme="minorHAnsi" w:cs="Arial"/>
                <w:sz w:val="20"/>
                <w:szCs w:val="20"/>
              </w:rPr>
              <w:t>Simoshi completes the commissioning date in the Sales Agreement and its database and Kenga IT infrastructure that confirms when the IICS has been put in use. The commissioning date is provided by the kitchen staff and the school/institution officials as of when they agree to put the IICS in use. Simoshi confirms this date is true through an on-site visit.</w:t>
            </w:r>
          </w:p>
        </w:tc>
      </w:tr>
      <w:tr w:rsidR="00B0309A" w:rsidRPr="00137264" w14:paraId="619EA861" w14:textId="77777777" w:rsidTr="00B0309A">
        <w:trPr>
          <w:cantSplit/>
          <w:jc w:val="center"/>
        </w:trPr>
        <w:tc>
          <w:tcPr>
            <w:tcW w:w="1304" w:type="pct"/>
            <w:shd w:val="clear" w:color="auto" w:fill="auto"/>
          </w:tcPr>
          <w:p w14:paraId="55A5009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361513A0" w14:textId="77777777" w:rsidR="00B0309A" w:rsidRPr="00137264" w:rsidRDefault="003E57D2" w:rsidP="001514C7">
            <w:pPr>
              <w:rPr>
                <w:rFonts w:asciiTheme="minorHAnsi" w:hAnsiTheme="minorHAnsi"/>
                <w:sz w:val="20"/>
                <w:szCs w:val="20"/>
              </w:rPr>
            </w:pPr>
            <w:r w:rsidRPr="00137264">
              <w:rPr>
                <w:rFonts w:asciiTheme="minorHAnsi" w:hAnsiTheme="minorHAnsi"/>
                <w:sz w:val="20"/>
                <w:szCs w:val="20"/>
              </w:rPr>
              <w:t>The date of commissioning of project device i is used to determine the fraction of the days in use in year y of the IICS installed</w:t>
            </w:r>
          </w:p>
        </w:tc>
      </w:tr>
      <w:tr w:rsidR="00B0309A" w:rsidRPr="00137264" w14:paraId="3BFF2824" w14:textId="77777777" w:rsidTr="00B0309A">
        <w:trPr>
          <w:cantSplit/>
          <w:jc w:val="center"/>
        </w:trPr>
        <w:tc>
          <w:tcPr>
            <w:tcW w:w="1304" w:type="pct"/>
            <w:shd w:val="clear" w:color="auto" w:fill="auto"/>
          </w:tcPr>
          <w:p w14:paraId="1EAE877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28901EED" w14:textId="77777777" w:rsidR="00B0309A" w:rsidRPr="00137264" w:rsidRDefault="003E57D2" w:rsidP="001514C7">
            <w:pPr>
              <w:rPr>
                <w:rFonts w:asciiTheme="minorHAnsi" w:hAnsiTheme="minorHAnsi"/>
                <w:sz w:val="20"/>
                <w:szCs w:val="20"/>
              </w:rPr>
            </w:pPr>
            <w:r w:rsidRPr="00137264">
              <w:rPr>
                <w:rFonts w:asciiTheme="minorHAnsi" w:hAnsiTheme="minorHAnsi" w:cs="Arial"/>
                <w:sz w:val="20"/>
                <w:szCs w:val="20"/>
              </w:rPr>
              <w:t>No categorization of institutions/IICS in batches and ER will be calculated for each institution separately. ER credits are claimed from the commissioning date onwards, however earliest with the registration date of the project at UNFCCC</w:t>
            </w:r>
            <w:r w:rsidR="001514C7">
              <w:rPr>
                <w:rFonts w:asciiTheme="minorHAnsi" w:hAnsiTheme="minorHAnsi" w:cs="Arial"/>
                <w:sz w:val="20"/>
                <w:szCs w:val="20"/>
              </w:rPr>
              <w:t>.</w:t>
            </w:r>
          </w:p>
        </w:tc>
      </w:tr>
    </w:tbl>
    <w:p w14:paraId="46B3AFD7"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2AF837D1" w14:textId="77777777" w:rsidTr="00B0309A">
        <w:trPr>
          <w:cantSplit/>
          <w:jc w:val="center"/>
        </w:trPr>
        <w:tc>
          <w:tcPr>
            <w:tcW w:w="1304" w:type="pct"/>
            <w:shd w:val="clear" w:color="auto" w:fill="auto"/>
          </w:tcPr>
          <w:p w14:paraId="766D9EDF"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lastRenderedPageBreak/>
              <w:t>Relevant SDG Indicator/Safeguarding Principle</w:t>
            </w:r>
          </w:p>
        </w:tc>
        <w:tc>
          <w:tcPr>
            <w:tcW w:w="3696" w:type="pct"/>
            <w:shd w:val="clear" w:color="auto" w:fill="auto"/>
          </w:tcPr>
          <w:p w14:paraId="6674D40F" w14:textId="77777777" w:rsidR="00B0309A" w:rsidRPr="00137264" w:rsidRDefault="00B0309A" w:rsidP="001514C7">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2F6C85D3" w14:textId="77777777" w:rsidTr="00B0309A">
        <w:trPr>
          <w:cantSplit/>
          <w:jc w:val="center"/>
        </w:trPr>
        <w:tc>
          <w:tcPr>
            <w:tcW w:w="1304" w:type="pct"/>
            <w:shd w:val="clear" w:color="auto" w:fill="auto"/>
          </w:tcPr>
          <w:p w14:paraId="0F8203C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09D79B46" w14:textId="77777777" w:rsidR="00B0309A" w:rsidRPr="00137264" w:rsidRDefault="00B0309A" w:rsidP="00B0309A">
            <w:pPr>
              <w:rPr>
                <w:rFonts w:asciiTheme="minorHAnsi" w:hAnsiTheme="minorHAnsi"/>
                <w:sz w:val="20"/>
                <w:szCs w:val="20"/>
              </w:rPr>
            </w:pPr>
            <w:proofErr w:type="gramStart"/>
            <w:r w:rsidRPr="00137264">
              <w:rPr>
                <w:rFonts w:ascii="STIXGeneral-Italic" w:hAnsi="STIXGeneral-Italic" w:cs="STIXGeneral-Italic"/>
                <w:b/>
                <w:sz w:val="20"/>
                <w:szCs w:val="20"/>
              </w:rPr>
              <w:t>𝑁</w:t>
            </w:r>
            <w:r w:rsidRPr="00137264">
              <w:rPr>
                <w:rFonts w:ascii="STIXGeneral-Italic" w:hAnsi="STIXGeneral-Italic" w:cs="STIXGeneral-Italic"/>
                <w:sz w:val="20"/>
                <w:szCs w:val="20"/>
              </w:rPr>
              <w:t>𝑦</w:t>
            </w:r>
            <w:r w:rsidRPr="00137264">
              <w:rPr>
                <w:rFonts w:asciiTheme="minorHAnsi" w:hAnsiTheme="minorHAnsi" w:cs="Cambria Math"/>
                <w:sz w:val="20"/>
                <w:szCs w:val="20"/>
              </w:rPr>
              <w:t>,</w:t>
            </w:r>
            <w:r w:rsidRPr="00137264">
              <w:rPr>
                <w:rFonts w:ascii="STIXGeneral-Italic" w:hAnsi="STIXGeneral-Italic" w:cs="STIXGeneral-Italic"/>
                <w:sz w:val="20"/>
                <w:szCs w:val="20"/>
              </w:rPr>
              <w:t>𝑖</w:t>
            </w:r>
            <w:proofErr w:type="gramEnd"/>
            <w:r w:rsidRPr="00137264">
              <w:rPr>
                <w:rFonts w:asciiTheme="minorHAnsi" w:hAnsiTheme="minorHAnsi" w:cs="Cambria Math"/>
                <w:sz w:val="20"/>
                <w:szCs w:val="20"/>
              </w:rPr>
              <w:t>nst</w:t>
            </w:r>
          </w:p>
        </w:tc>
      </w:tr>
      <w:tr w:rsidR="00B0309A" w:rsidRPr="00137264" w14:paraId="57FDBB26" w14:textId="77777777" w:rsidTr="00B0309A">
        <w:trPr>
          <w:cantSplit/>
          <w:jc w:val="center"/>
        </w:trPr>
        <w:tc>
          <w:tcPr>
            <w:tcW w:w="1304" w:type="pct"/>
            <w:shd w:val="clear" w:color="auto" w:fill="auto"/>
          </w:tcPr>
          <w:p w14:paraId="7156CEB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2A45EF65"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Number of people in the school/institution in year y</w:t>
            </w:r>
          </w:p>
        </w:tc>
      </w:tr>
      <w:tr w:rsidR="00B0309A" w:rsidRPr="00137264" w14:paraId="4447521B" w14:textId="77777777" w:rsidTr="00B0309A">
        <w:trPr>
          <w:cantSplit/>
          <w:jc w:val="center"/>
        </w:trPr>
        <w:tc>
          <w:tcPr>
            <w:tcW w:w="1304" w:type="pct"/>
            <w:shd w:val="clear" w:color="auto" w:fill="auto"/>
          </w:tcPr>
          <w:p w14:paraId="3C018941"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21FB6466" w14:textId="77777777" w:rsidR="00B0309A" w:rsidRPr="00137264" w:rsidRDefault="00B0309A" w:rsidP="001514C7">
            <w:pPr>
              <w:rPr>
                <w:rFonts w:asciiTheme="minorHAnsi" w:hAnsiTheme="minorHAnsi"/>
                <w:sz w:val="20"/>
                <w:szCs w:val="20"/>
              </w:rPr>
            </w:pPr>
            <w:r w:rsidRPr="00137264">
              <w:rPr>
                <w:rFonts w:asciiTheme="minorHAnsi" w:hAnsiTheme="minorHAnsi"/>
                <w:sz w:val="20"/>
                <w:szCs w:val="20"/>
              </w:rPr>
              <w:t>Number of people in the school/institution that consume food cooked by IICS</w:t>
            </w:r>
          </w:p>
        </w:tc>
      </w:tr>
      <w:tr w:rsidR="00B0309A" w:rsidRPr="00137264" w14:paraId="67D6A2AA" w14:textId="77777777" w:rsidTr="00B0309A">
        <w:trPr>
          <w:cantSplit/>
          <w:jc w:val="center"/>
        </w:trPr>
        <w:tc>
          <w:tcPr>
            <w:tcW w:w="1304" w:type="pct"/>
            <w:shd w:val="clear" w:color="auto" w:fill="auto"/>
          </w:tcPr>
          <w:p w14:paraId="7F25A05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6185DF5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Derived from records collected from the school/institution</w:t>
            </w:r>
          </w:p>
        </w:tc>
      </w:tr>
      <w:tr w:rsidR="00B0309A" w:rsidRPr="00137264" w14:paraId="1E2CC92E" w14:textId="77777777" w:rsidTr="00B0309A">
        <w:trPr>
          <w:cantSplit/>
          <w:jc w:val="center"/>
        </w:trPr>
        <w:tc>
          <w:tcPr>
            <w:tcW w:w="1304" w:type="pct"/>
            <w:shd w:val="clear" w:color="auto" w:fill="auto"/>
          </w:tcPr>
          <w:p w14:paraId="302B3038"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03E5B3BB" w14:textId="2F622F42" w:rsidR="00B0309A" w:rsidRPr="00137264" w:rsidRDefault="00811482" w:rsidP="001514C7">
            <w:pPr>
              <w:rPr>
                <w:rFonts w:asciiTheme="minorHAnsi" w:hAnsiTheme="minorHAnsi"/>
                <w:sz w:val="20"/>
                <w:szCs w:val="20"/>
              </w:rPr>
            </w:pPr>
            <w:r w:rsidRPr="00E83D70">
              <w:rPr>
                <w:rFonts w:asciiTheme="minorHAnsi" w:hAnsiTheme="minorHAnsi"/>
                <w:sz w:val="20"/>
                <w:szCs w:val="20"/>
              </w:rPr>
              <w:t>266</w:t>
            </w:r>
            <w:r w:rsidR="003E57D2" w:rsidRPr="00811482">
              <w:rPr>
                <w:rFonts w:asciiTheme="minorHAnsi" w:hAnsiTheme="minorHAnsi"/>
                <w:sz w:val="20"/>
                <w:szCs w:val="20"/>
              </w:rPr>
              <w:t xml:space="preserve"> (for details please see column </w:t>
            </w:r>
            <w:r w:rsidR="001E0592" w:rsidRPr="00E83D70">
              <w:rPr>
                <w:rFonts w:asciiTheme="minorHAnsi" w:hAnsiTheme="minorHAnsi"/>
                <w:sz w:val="20"/>
                <w:szCs w:val="20"/>
              </w:rPr>
              <w:t>M</w:t>
            </w:r>
            <w:r w:rsidR="003E57D2" w:rsidRPr="00811482">
              <w:rPr>
                <w:rFonts w:asciiTheme="minorHAnsi" w:hAnsiTheme="minorHAnsi"/>
                <w:sz w:val="20"/>
                <w:szCs w:val="20"/>
              </w:rPr>
              <w:t xml:space="preserve"> row </w:t>
            </w:r>
            <w:r w:rsidRPr="00E83D70">
              <w:rPr>
                <w:rFonts w:asciiTheme="minorHAnsi" w:hAnsiTheme="minorHAnsi"/>
                <w:sz w:val="20"/>
                <w:szCs w:val="20"/>
              </w:rPr>
              <w:t>35</w:t>
            </w:r>
            <w:r w:rsidR="001E0592" w:rsidRPr="00E83D70">
              <w:rPr>
                <w:rFonts w:asciiTheme="minorHAnsi" w:hAnsiTheme="minorHAnsi"/>
                <w:sz w:val="20"/>
                <w:szCs w:val="20"/>
              </w:rPr>
              <w:t>3</w:t>
            </w:r>
            <w:r w:rsidR="003E57D2" w:rsidRPr="00811482">
              <w:rPr>
                <w:rFonts w:asciiTheme="minorHAnsi" w:hAnsiTheme="minorHAnsi"/>
                <w:sz w:val="20"/>
                <w:szCs w:val="20"/>
              </w:rPr>
              <w:t xml:space="preserve">, from tab </w:t>
            </w:r>
            <w:r w:rsidR="003E57D2" w:rsidRPr="009442D1">
              <w:rPr>
                <w:rFonts w:asciiTheme="minorHAnsi" w:hAnsiTheme="minorHAnsi"/>
                <w:sz w:val="20"/>
                <w:szCs w:val="20"/>
              </w:rPr>
              <w:t>Ny Term Information Update of ER calculation spreadsheet)</w:t>
            </w:r>
          </w:p>
        </w:tc>
      </w:tr>
      <w:tr w:rsidR="00B0309A" w:rsidRPr="00137264" w14:paraId="67CAAD5F" w14:textId="77777777" w:rsidTr="00B0309A">
        <w:trPr>
          <w:cantSplit/>
          <w:jc w:val="center"/>
        </w:trPr>
        <w:tc>
          <w:tcPr>
            <w:tcW w:w="1304" w:type="pct"/>
            <w:shd w:val="clear" w:color="auto" w:fill="auto"/>
          </w:tcPr>
          <w:p w14:paraId="372E9EB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128A8987" w14:textId="77777777" w:rsidR="00B0309A" w:rsidRPr="00137264" w:rsidRDefault="00B0309A" w:rsidP="001514C7">
            <w:pPr>
              <w:widowControl w:val="0"/>
              <w:autoSpaceDE w:val="0"/>
              <w:autoSpaceDN w:val="0"/>
              <w:adjustRightInd w:val="0"/>
              <w:rPr>
                <w:rFonts w:asciiTheme="minorHAnsi" w:eastAsia="MS Mincho" w:hAnsiTheme="minorHAnsi" w:cs="Arial"/>
                <w:color w:val="000000"/>
                <w:sz w:val="20"/>
                <w:szCs w:val="20"/>
              </w:rPr>
            </w:pPr>
            <w:r w:rsidRPr="00137264">
              <w:rPr>
                <w:rFonts w:asciiTheme="minorHAnsi" w:hAnsiTheme="minorHAnsi"/>
                <w:sz w:val="20"/>
                <w:szCs w:val="20"/>
              </w:rPr>
              <w:t>Simoshi annually collects three times a year the population enrolled in the school/institution and the number of staff (teachers and non-teachers) applicable to the consumption of food cooked in the school/institution kitchen. To determine the number of people in the school/institution in year y, the average of the quarterly figures throughout the year will be taken.</w:t>
            </w:r>
          </w:p>
        </w:tc>
      </w:tr>
      <w:tr w:rsidR="00B0309A" w:rsidRPr="00137264" w14:paraId="5D8FF492" w14:textId="77777777" w:rsidTr="00B0309A">
        <w:trPr>
          <w:cantSplit/>
          <w:jc w:val="center"/>
        </w:trPr>
        <w:tc>
          <w:tcPr>
            <w:tcW w:w="1304" w:type="pct"/>
            <w:shd w:val="clear" w:color="auto" w:fill="auto"/>
          </w:tcPr>
          <w:p w14:paraId="656A119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3131C644" w14:textId="77777777" w:rsidR="00B0309A" w:rsidRPr="00137264" w:rsidRDefault="00B0309A" w:rsidP="00B0309A">
            <w:pPr>
              <w:rPr>
                <w:rFonts w:asciiTheme="minorHAnsi" w:hAnsiTheme="minorHAnsi"/>
                <w:sz w:val="20"/>
                <w:szCs w:val="20"/>
              </w:rPr>
            </w:pPr>
            <w:r w:rsidRPr="009442D1">
              <w:rPr>
                <w:rFonts w:asciiTheme="minorHAnsi" w:hAnsiTheme="minorHAnsi"/>
                <w:sz w:val="20"/>
                <w:szCs w:val="20"/>
              </w:rPr>
              <w:t>Three times a year</w:t>
            </w:r>
          </w:p>
        </w:tc>
      </w:tr>
      <w:tr w:rsidR="00B0309A" w:rsidRPr="00137264" w14:paraId="53EE1391" w14:textId="77777777" w:rsidTr="00B0309A">
        <w:trPr>
          <w:cantSplit/>
          <w:jc w:val="center"/>
        </w:trPr>
        <w:tc>
          <w:tcPr>
            <w:tcW w:w="1304" w:type="pct"/>
            <w:shd w:val="clear" w:color="auto" w:fill="auto"/>
          </w:tcPr>
          <w:p w14:paraId="76A6650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687E64CE" w14:textId="77777777" w:rsidR="00B0309A" w:rsidRPr="00137264" w:rsidRDefault="003E57D2" w:rsidP="001514C7">
            <w:pPr>
              <w:rPr>
                <w:rFonts w:asciiTheme="minorHAnsi" w:hAnsiTheme="minorHAnsi"/>
                <w:sz w:val="20"/>
                <w:szCs w:val="20"/>
              </w:rPr>
            </w:pPr>
            <w:r w:rsidRPr="00137264">
              <w:rPr>
                <w:rFonts w:asciiTheme="minorHAnsi" w:hAnsiTheme="minorHAnsi"/>
                <w:sz w:val="20"/>
                <w:szCs w:val="20"/>
              </w:rPr>
              <w:t>The form “Term Information Update” is completed for each school/institution three times per year and contains the detailed information of number of people attending, type (day or boarding) and it is signed and officially stamped by the school/institution. The average of the information in the three ‘Term Information Update’ sheets of the respective year has been taken for the number of people in the school/institution in year y and automatically updated and calculated using the Kenga IT infrastructure and the Excel spreadsheet for emission reduction calculations.</w:t>
            </w:r>
          </w:p>
        </w:tc>
      </w:tr>
      <w:tr w:rsidR="00B0309A" w:rsidRPr="00137264" w14:paraId="31BE75B6" w14:textId="77777777" w:rsidTr="00B0309A">
        <w:trPr>
          <w:cantSplit/>
          <w:jc w:val="center"/>
        </w:trPr>
        <w:tc>
          <w:tcPr>
            <w:tcW w:w="1304" w:type="pct"/>
            <w:shd w:val="clear" w:color="auto" w:fill="auto"/>
          </w:tcPr>
          <w:p w14:paraId="6F718E9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727947A5"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Calculation of emission reductions</w:t>
            </w:r>
          </w:p>
        </w:tc>
      </w:tr>
      <w:tr w:rsidR="00B0309A" w:rsidRPr="00137264" w14:paraId="67479D71" w14:textId="77777777" w:rsidTr="00B0309A">
        <w:trPr>
          <w:cantSplit/>
          <w:jc w:val="center"/>
        </w:trPr>
        <w:tc>
          <w:tcPr>
            <w:tcW w:w="1304" w:type="pct"/>
            <w:shd w:val="clear" w:color="auto" w:fill="auto"/>
          </w:tcPr>
          <w:p w14:paraId="72B688D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5FAC1251" w14:textId="64BBC1D4" w:rsidR="00B0309A" w:rsidRPr="00137264" w:rsidRDefault="001F7EB5" w:rsidP="003E57D2">
            <w:pPr>
              <w:keepNext/>
              <w:keepLines/>
              <w:spacing w:before="200"/>
              <w:outlineLvl w:val="8"/>
              <w:rPr>
                <w:rFonts w:asciiTheme="minorHAnsi" w:hAnsiTheme="minorHAnsi" w:cs="Arial"/>
                <w:color w:val="000000"/>
                <w:sz w:val="20"/>
                <w:szCs w:val="20"/>
                <w:u w:val="single"/>
              </w:rPr>
            </w:pPr>
            <w:r>
              <w:rPr>
                <w:rFonts w:asciiTheme="minorHAnsi" w:hAnsiTheme="minorHAnsi" w:cs="Arial"/>
                <w:color w:val="000000"/>
                <w:sz w:val="20"/>
                <w:szCs w:val="20"/>
                <w:u w:val="single"/>
              </w:rPr>
              <w:t>The number of children attending school has reduced when compared to previous monitoring periods, due to the Covid-19 pandemic restrictions.</w:t>
            </w:r>
          </w:p>
        </w:tc>
      </w:tr>
    </w:tbl>
    <w:p w14:paraId="416FE718" w14:textId="77777777" w:rsidR="003E57D2" w:rsidRDefault="003E57D2">
      <w:pPr>
        <w:jc w:val="center"/>
      </w:pPr>
    </w:p>
    <w:p w14:paraId="7D0164E6" w14:textId="77777777" w:rsidR="003E57D2" w:rsidRDefault="003E57D2">
      <w:pPr>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6C5F7B43"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988BBF3"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4D9F1E70" w14:textId="77777777" w:rsidR="00B0309A" w:rsidRPr="00A867FD" w:rsidRDefault="00B0309A" w:rsidP="00A867FD">
            <w:pPr>
              <w:keepNext/>
              <w:keepLines/>
              <w:spacing w:before="200"/>
              <w:jc w:val="both"/>
              <w:outlineLvl w:val="8"/>
              <w:rPr>
                <w:rFonts w:asciiTheme="minorHAnsi" w:hAnsiTheme="minorHAnsi" w:cs="Arial"/>
                <w:b/>
                <w:color w:val="000000"/>
                <w:sz w:val="20"/>
                <w:szCs w:val="20"/>
              </w:rPr>
            </w:pPr>
            <w:r w:rsidRPr="00A867FD">
              <w:rPr>
                <w:rFonts w:asciiTheme="minorHAnsi" w:hAnsiTheme="minorHAnsi" w:cs="Arial"/>
                <w:b/>
                <w:color w:val="000000"/>
                <w:sz w:val="20"/>
                <w:szCs w:val="20"/>
              </w:rPr>
              <w:t>Goal 13: Take urgent action t</w:t>
            </w:r>
            <w:r w:rsidR="001514C7" w:rsidRPr="00A867FD">
              <w:rPr>
                <w:rFonts w:asciiTheme="minorHAnsi" w:hAnsiTheme="minorHAnsi" w:cs="Arial"/>
                <w:b/>
                <w:color w:val="000000"/>
                <w:sz w:val="20"/>
                <w:szCs w:val="20"/>
              </w:rPr>
              <w:t xml:space="preserve">o combat climate change and its </w:t>
            </w:r>
            <w:r w:rsidRPr="00A867FD">
              <w:rPr>
                <w:rFonts w:asciiTheme="minorHAnsi" w:hAnsiTheme="minorHAnsi" w:cs="Arial"/>
                <w:b/>
                <w:color w:val="000000"/>
                <w:sz w:val="20"/>
                <w:szCs w:val="20"/>
              </w:rPr>
              <w:t>impacts</w:t>
            </w:r>
          </w:p>
        </w:tc>
      </w:tr>
      <w:tr w:rsidR="00B0309A" w:rsidRPr="00137264" w14:paraId="2A38CA38" w14:textId="77777777" w:rsidTr="00A867FD">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608AB9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35AC334C" w14:textId="77777777" w:rsidR="00B0309A" w:rsidRPr="00137264" w:rsidRDefault="00B0309A" w:rsidP="00A867FD">
            <w:pPr>
              <w:keepNext/>
              <w:keepLines/>
              <w:spacing w:before="200"/>
              <w:ind w:left="126" w:hanging="144"/>
              <w:outlineLvl w:val="8"/>
              <w:rPr>
                <w:rFonts w:asciiTheme="minorHAnsi" w:hAnsiTheme="minorHAnsi" w:cs="Arial"/>
                <w:color w:val="000000"/>
                <w:sz w:val="20"/>
                <w:szCs w:val="20"/>
              </w:rPr>
            </w:pPr>
            <w:r w:rsidRPr="00137264">
              <w:rPr>
                <w:rFonts w:asciiTheme="minorHAnsi" w:hAnsiTheme="minorHAnsi" w:cs="Arial"/>
                <w:color w:val="000000"/>
                <w:sz w:val="20"/>
                <w:szCs w:val="20"/>
              </w:rPr>
              <w:sym w:font="Symbol" w:char="F06D"/>
            </w:r>
            <w:r w:rsidRPr="00137264">
              <w:rPr>
                <w:rFonts w:asciiTheme="minorHAnsi" w:hAnsiTheme="minorHAnsi" w:cs="Arial"/>
                <w:color w:val="000000"/>
                <w:sz w:val="20"/>
                <w:szCs w:val="20"/>
              </w:rPr>
              <w:t>y</w:t>
            </w:r>
          </w:p>
        </w:tc>
      </w:tr>
      <w:tr w:rsidR="00B0309A" w:rsidRPr="00137264" w14:paraId="4F800975"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FB2977D"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16A8BBF" w14:textId="77777777" w:rsidR="00B0309A" w:rsidRPr="00137264" w:rsidRDefault="00B0309A" w:rsidP="003E57D2">
            <w:pPr>
              <w:keepNext/>
              <w:keepLines/>
              <w:spacing w:before="200"/>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Fraction</w:t>
            </w:r>
          </w:p>
        </w:tc>
      </w:tr>
      <w:tr w:rsidR="00B0309A" w:rsidRPr="00137264" w14:paraId="23F87372"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DF7BCF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241A6744" w14:textId="77777777" w:rsidR="00B0309A" w:rsidRPr="00137264" w:rsidRDefault="00B0309A" w:rsidP="003E57D2">
            <w:pPr>
              <w:keepNext/>
              <w:keepLines/>
              <w:spacing w:before="200"/>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Adjustment to account for any continued use of pre-project devices during the year y</w:t>
            </w:r>
          </w:p>
        </w:tc>
      </w:tr>
      <w:tr w:rsidR="00B0309A" w:rsidRPr="00137264" w14:paraId="2F1459A4"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0D71AAC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CB1E112" w14:textId="77777777" w:rsidR="00B0309A" w:rsidRPr="00137264" w:rsidRDefault="00B0309A" w:rsidP="003E57D2">
            <w:pPr>
              <w:keepNext/>
              <w:keepLines/>
              <w:spacing w:before="200"/>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Monitoring/usage surveys</w:t>
            </w:r>
          </w:p>
        </w:tc>
      </w:tr>
      <w:tr w:rsidR="00B0309A" w:rsidRPr="00137264" w14:paraId="6D896E7E"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ABFA3D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4FD894E" w14:textId="77777777" w:rsidR="00B0309A" w:rsidRPr="00137264" w:rsidRDefault="00A059D3" w:rsidP="00A059D3">
            <w:pPr>
              <w:keepNext/>
              <w:keepLines/>
              <w:spacing w:before="200"/>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 xml:space="preserve">1.0 </w:t>
            </w:r>
          </w:p>
        </w:tc>
      </w:tr>
      <w:tr w:rsidR="00B0309A" w:rsidRPr="00137264" w14:paraId="0068E43D"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C60CCF6"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Measurement methods and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38A3D681" w14:textId="77777777" w:rsidR="00B0309A" w:rsidRPr="00137264" w:rsidRDefault="00B0309A" w:rsidP="00A059D3">
            <w:pPr>
              <w:keepNext/>
              <w:keepLines/>
              <w:spacing w:before="200"/>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 xml:space="preserve">Surveys </w:t>
            </w:r>
            <w:r w:rsidR="00A059D3" w:rsidRPr="00137264">
              <w:rPr>
                <w:rFonts w:asciiTheme="minorHAnsi" w:hAnsiTheme="minorHAnsi" w:cs="Arial"/>
                <w:color w:val="000000"/>
                <w:sz w:val="20"/>
                <w:szCs w:val="20"/>
              </w:rPr>
              <w:t>have been</w:t>
            </w:r>
            <w:r w:rsidRPr="00137264">
              <w:rPr>
                <w:rFonts w:asciiTheme="minorHAnsi" w:hAnsiTheme="minorHAnsi" w:cs="Arial"/>
                <w:color w:val="000000"/>
                <w:sz w:val="20"/>
                <w:szCs w:val="20"/>
              </w:rPr>
              <w:t xml:space="preserve"> conducted since the use of data loggers to record the continued operation of baseline devices is demonstrated to be not practical, taking into consideration that the baseline devices are usually three stone fires. The surveys </w:t>
            </w:r>
            <w:r w:rsidR="00A059D3" w:rsidRPr="00137264">
              <w:rPr>
                <w:rFonts w:asciiTheme="minorHAnsi" w:hAnsiTheme="minorHAnsi" w:cs="Arial"/>
                <w:color w:val="000000"/>
                <w:sz w:val="20"/>
                <w:szCs w:val="20"/>
              </w:rPr>
              <w:t>have</w:t>
            </w:r>
            <w:r w:rsidRPr="00137264">
              <w:rPr>
                <w:rFonts w:asciiTheme="minorHAnsi" w:hAnsiTheme="minorHAnsi" w:cs="Arial"/>
                <w:color w:val="000000"/>
                <w:sz w:val="20"/>
                <w:szCs w:val="20"/>
              </w:rPr>
              <w:t xml:space="preserve"> be</w:t>
            </w:r>
            <w:r w:rsidR="00A059D3" w:rsidRPr="00137264">
              <w:rPr>
                <w:rFonts w:asciiTheme="minorHAnsi" w:hAnsiTheme="minorHAnsi" w:cs="Arial"/>
                <w:color w:val="000000"/>
                <w:sz w:val="20"/>
                <w:szCs w:val="20"/>
              </w:rPr>
              <w:t>en</w:t>
            </w:r>
            <w:r w:rsidRPr="00137264">
              <w:rPr>
                <w:rFonts w:asciiTheme="minorHAnsi" w:hAnsiTheme="minorHAnsi" w:cs="Arial"/>
                <w:color w:val="000000"/>
                <w:sz w:val="20"/>
                <w:szCs w:val="20"/>
              </w:rPr>
              <w:t xml:space="preserve"> designed in a way to capture the cooking habits and stove usage of institutions, including quantification of use of baseline devices, by formulating questions and/or collecting evidences to determine the frequency of usage of both the project devices and baseline devices. The information on any continued use of pre-project devices during the year y </w:t>
            </w:r>
            <w:r w:rsidR="00A059D3" w:rsidRPr="00137264">
              <w:rPr>
                <w:rFonts w:asciiTheme="minorHAnsi" w:hAnsiTheme="minorHAnsi" w:cs="Arial"/>
                <w:color w:val="000000"/>
                <w:sz w:val="20"/>
                <w:szCs w:val="20"/>
              </w:rPr>
              <w:t>is</w:t>
            </w:r>
            <w:r w:rsidRPr="00137264">
              <w:rPr>
                <w:rFonts w:asciiTheme="minorHAnsi" w:hAnsiTheme="minorHAnsi" w:cs="Arial"/>
                <w:color w:val="000000"/>
                <w:sz w:val="20"/>
                <w:szCs w:val="20"/>
              </w:rPr>
              <w:t xml:space="preserve"> captured through quarterly data collection through the ‘Kitchen Information Update’. An average of these quarterly results </w:t>
            </w:r>
            <w:r w:rsidR="00A059D3" w:rsidRPr="00137264">
              <w:rPr>
                <w:rFonts w:asciiTheme="minorHAnsi" w:hAnsiTheme="minorHAnsi" w:cs="Arial"/>
                <w:color w:val="000000"/>
                <w:sz w:val="20"/>
                <w:szCs w:val="20"/>
              </w:rPr>
              <w:t>is</w:t>
            </w:r>
            <w:r w:rsidRPr="00137264">
              <w:rPr>
                <w:rFonts w:asciiTheme="minorHAnsi" w:hAnsiTheme="minorHAnsi" w:cs="Arial"/>
                <w:color w:val="000000"/>
                <w:sz w:val="20"/>
                <w:szCs w:val="20"/>
              </w:rPr>
              <w:t xml:space="preserve"> taken to determine the fraction of any continued use of pre-project devices during the year y.</w:t>
            </w:r>
          </w:p>
        </w:tc>
      </w:tr>
      <w:tr w:rsidR="00B0309A" w:rsidRPr="00137264" w14:paraId="64D32296" w14:textId="77777777" w:rsidTr="00A059D3">
        <w:trPr>
          <w:cantSplit/>
          <w:trHeight w:val="422"/>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308B5AD"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02E8C90" w14:textId="77777777" w:rsidR="00B0309A" w:rsidRPr="00137264" w:rsidRDefault="00B0309A" w:rsidP="003E57D2">
            <w:pPr>
              <w:keepNext/>
              <w:keepLines/>
              <w:spacing w:before="200"/>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Quarterly</w:t>
            </w:r>
          </w:p>
        </w:tc>
      </w:tr>
      <w:tr w:rsidR="00B0309A" w:rsidRPr="00137264" w14:paraId="04FBBB4E"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2E2D02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22572A3A" w14:textId="77777777" w:rsidR="00B0309A" w:rsidRPr="00137264" w:rsidRDefault="00A059D3" w:rsidP="003E57D2">
            <w:pPr>
              <w:keepNext/>
              <w:keepLines/>
              <w:spacing w:before="200"/>
              <w:ind w:left="-16"/>
              <w:outlineLvl w:val="8"/>
              <w:rPr>
                <w:rFonts w:asciiTheme="minorHAnsi" w:hAnsiTheme="minorHAnsi" w:cs="Arial"/>
                <w:color w:val="000000"/>
                <w:sz w:val="20"/>
                <w:szCs w:val="20"/>
              </w:rPr>
            </w:pPr>
            <w:r w:rsidRPr="00137264">
              <w:rPr>
                <w:rFonts w:asciiTheme="minorHAnsi" w:hAnsiTheme="minorHAnsi"/>
                <w:sz w:val="20"/>
                <w:szCs w:val="20"/>
              </w:rPr>
              <w:t>Simoshi collects information in the form “Kitchen Information Update” from each school/institution on a quarterly basis to ensure that (i) all IICS are in use, (ii) the condition of the IICS and whether they need maintenance/repair, and (iii) no traditional stoves are seen in use.</w:t>
            </w:r>
          </w:p>
        </w:tc>
      </w:tr>
      <w:tr w:rsidR="00B0309A" w:rsidRPr="00137264" w14:paraId="702BA480"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84D56B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A044082" w14:textId="77777777" w:rsidR="00B0309A" w:rsidRPr="00137264" w:rsidRDefault="00B0309A" w:rsidP="003E57D2">
            <w:pPr>
              <w:keepNext/>
              <w:keepLines/>
              <w:spacing w:before="200"/>
              <w:ind w:left="-16"/>
              <w:outlineLvl w:val="8"/>
              <w:rPr>
                <w:rFonts w:asciiTheme="minorHAnsi" w:hAnsiTheme="minorHAnsi" w:cs="Arial"/>
                <w:color w:val="000000"/>
                <w:sz w:val="20"/>
                <w:szCs w:val="20"/>
              </w:rPr>
            </w:pPr>
            <w:r w:rsidRPr="00137264">
              <w:rPr>
                <w:rFonts w:asciiTheme="minorHAnsi" w:hAnsiTheme="minorHAnsi" w:cs="Arial"/>
                <w:color w:val="000000"/>
                <w:sz w:val="20"/>
                <w:szCs w:val="20"/>
              </w:rPr>
              <w:t>Calculation of emission reductions</w:t>
            </w:r>
          </w:p>
        </w:tc>
      </w:tr>
      <w:tr w:rsidR="00B0309A" w:rsidRPr="00137264" w14:paraId="63E7F6B3"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552A43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E7259B2" w14:textId="77777777" w:rsidR="00B0309A" w:rsidRPr="00137264" w:rsidRDefault="00A059D3" w:rsidP="003E57D2">
            <w:pPr>
              <w:keepNext/>
              <w:keepLines/>
              <w:spacing w:before="200"/>
              <w:ind w:left="-16"/>
              <w:outlineLvl w:val="8"/>
              <w:rPr>
                <w:rFonts w:asciiTheme="minorHAnsi" w:hAnsiTheme="minorHAnsi" w:cs="Arial"/>
                <w:color w:val="000000"/>
                <w:sz w:val="20"/>
                <w:szCs w:val="20"/>
              </w:rPr>
            </w:pPr>
            <w:r w:rsidRPr="00137264">
              <w:rPr>
                <w:rFonts w:asciiTheme="minorHAnsi" w:hAnsiTheme="minorHAnsi"/>
                <w:sz w:val="20"/>
                <w:szCs w:val="20"/>
              </w:rPr>
              <w:t>Throughout the monitoring period, the project devices have always been found in use in all of the quarterly ‘Kitchen Information Updates’, while no pre-project devices were found in use in any of the participating school/institution’s kitchens.</w:t>
            </w:r>
          </w:p>
        </w:tc>
      </w:tr>
    </w:tbl>
    <w:p w14:paraId="54F02697"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28A0CCF6" w14:textId="77777777" w:rsidTr="00B0309A">
        <w:trPr>
          <w:cantSplit/>
          <w:jc w:val="center"/>
        </w:trPr>
        <w:tc>
          <w:tcPr>
            <w:tcW w:w="1304" w:type="pct"/>
            <w:shd w:val="clear" w:color="auto" w:fill="auto"/>
          </w:tcPr>
          <w:p w14:paraId="1C054879"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11BA06BA" w14:textId="77777777" w:rsidR="00B0309A" w:rsidRPr="00137264" w:rsidRDefault="00B0309A" w:rsidP="00A867FD">
            <w:pPr>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716C3112" w14:textId="77777777" w:rsidTr="00B0309A">
        <w:trPr>
          <w:cantSplit/>
          <w:jc w:val="center"/>
        </w:trPr>
        <w:tc>
          <w:tcPr>
            <w:tcW w:w="1304" w:type="pct"/>
            <w:shd w:val="clear" w:color="auto" w:fill="auto"/>
          </w:tcPr>
          <w:p w14:paraId="3BE3C678"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2C41BFEA" w14:textId="77777777" w:rsidR="00B0309A" w:rsidRPr="00137264" w:rsidRDefault="00B0309A" w:rsidP="00B0309A">
            <w:pPr>
              <w:rPr>
                <w:rFonts w:asciiTheme="minorHAnsi" w:hAnsiTheme="minorHAnsi"/>
                <w:sz w:val="20"/>
                <w:szCs w:val="20"/>
              </w:rPr>
            </w:pPr>
            <w:proofErr w:type="gramStart"/>
            <w:r w:rsidRPr="00137264">
              <w:rPr>
                <w:rFonts w:asciiTheme="minorHAnsi" w:hAnsiTheme="minorHAnsi"/>
                <w:sz w:val="20"/>
                <w:szCs w:val="20"/>
              </w:rPr>
              <w:t>U</w:t>
            </w:r>
            <w:r w:rsidRPr="00137264">
              <w:rPr>
                <w:rFonts w:asciiTheme="minorHAnsi" w:hAnsiTheme="minorHAnsi"/>
                <w:sz w:val="20"/>
                <w:szCs w:val="20"/>
                <w:vertAlign w:val="subscript"/>
              </w:rPr>
              <w:t>y,inst</w:t>
            </w:r>
            <w:proofErr w:type="gramEnd"/>
          </w:p>
        </w:tc>
      </w:tr>
      <w:tr w:rsidR="00B0309A" w:rsidRPr="00137264" w14:paraId="0D84BAB9" w14:textId="77777777" w:rsidTr="00B0309A">
        <w:trPr>
          <w:cantSplit/>
          <w:jc w:val="center"/>
        </w:trPr>
        <w:tc>
          <w:tcPr>
            <w:tcW w:w="1304" w:type="pct"/>
            <w:shd w:val="clear" w:color="auto" w:fill="auto"/>
          </w:tcPr>
          <w:p w14:paraId="5EA3812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419F0B63"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Fraction</w:t>
            </w:r>
          </w:p>
        </w:tc>
      </w:tr>
      <w:tr w:rsidR="00B0309A" w:rsidRPr="00137264" w14:paraId="0A8565DE" w14:textId="77777777" w:rsidTr="00B0309A">
        <w:trPr>
          <w:cantSplit/>
          <w:jc w:val="center"/>
        </w:trPr>
        <w:tc>
          <w:tcPr>
            <w:tcW w:w="1304" w:type="pct"/>
            <w:shd w:val="clear" w:color="auto" w:fill="auto"/>
          </w:tcPr>
          <w:p w14:paraId="37FBF1F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577DA73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Usage rate of stoves in institution in year y</w:t>
            </w:r>
          </w:p>
        </w:tc>
      </w:tr>
      <w:tr w:rsidR="00B0309A" w:rsidRPr="00137264" w14:paraId="36B8D2EC" w14:textId="77777777" w:rsidTr="00B0309A">
        <w:trPr>
          <w:cantSplit/>
          <w:jc w:val="center"/>
        </w:trPr>
        <w:tc>
          <w:tcPr>
            <w:tcW w:w="1304" w:type="pct"/>
            <w:shd w:val="clear" w:color="auto" w:fill="auto"/>
          </w:tcPr>
          <w:p w14:paraId="3AA1AA8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67189FD6"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Usage surveys</w:t>
            </w:r>
          </w:p>
        </w:tc>
      </w:tr>
      <w:tr w:rsidR="00B0309A" w:rsidRPr="00137264" w14:paraId="508FFF00" w14:textId="77777777" w:rsidTr="00B0309A">
        <w:trPr>
          <w:cantSplit/>
          <w:jc w:val="center"/>
        </w:trPr>
        <w:tc>
          <w:tcPr>
            <w:tcW w:w="1304" w:type="pct"/>
            <w:shd w:val="clear" w:color="auto" w:fill="auto"/>
          </w:tcPr>
          <w:p w14:paraId="6B807D1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3B4B3DD6" w14:textId="77777777" w:rsidR="00B0309A" w:rsidRPr="00137264" w:rsidRDefault="00D54CCD" w:rsidP="00D54CCD">
            <w:pPr>
              <w:rPr>
                <w:rFonts w:asciiTheme="minorHAnsi" w:hAnsiTheme="minorHAnsi"/>
                <w:sz w:val="20"/>
                <w:szCs w:val="20"/>
              </w:rPr>
            </w:pPr>
            <w:r>
              <w:rPr>
                <w:rFonts w:asciiTheme="minorHAnsi" w:hAnsiTheme="minorHAnsi"/>
                <w:sz w:val="20"/>
                <w:szCs w:val="20"/>
              </w:rPr>
              <w:t xml:space="preserve">1.0 </w:t>
            </w:r>
          </w:p>
        </w:tc>
      </w:tr>
      <w:tr w:rsidR="00B0309A" w:rsidRPr="00137264" w14:paraId="3E6AC512" w14:textId="77777777" w:rsidTr="00B0309A">
        <w:trPr>
          <w:cantSplit/>
          <w:jc w:val="center"/>
        </w:trPr>
        <w:tc>
          <w:tcPr>
            <w:tcW w:w="1304" w:type="pct"/>
            <w:shd w:val="clear" w:color="auto" w:fill="auto"/>
          </w:tcPr>
          <w:p w14:paraId="3F368F0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2B1A965A" w14:textId="77777777" w:rsidR="00B0309A" w:rsidRPr="00137264" w:rsidRDefault="00B0309A" w:rsidP="00B0309A">
            <w:pPr>
              <w:pStyle w:val="SDMTableBoxParaNotNumbered"/>
              <w:keepNext/>
              <w:keepLines/>
              <w:numPr>
                <w:ilvl w:val="0"/>
                <w:numId w:val="27"/>
              </w:numPr>
              <w:spacing w:before="180"/>
              <w:outlineLvl w:val="0"/>
              <w:rPr>
                <w:rFonts w:asciiTheme="minorHAnsi" w:hAnsiTheme="minorHAnsi"/>
              </w:rPr>
            </w:pPr>
            <w:r w:rsidRPr="00137264">
              <w:rPr>
                <w:rFonts w:asciiTheme="minorHAnsi" w:hAnsiTheme="minorHAnsi"/>
              </w:rPr>
              <w:t xml:space="preserve">Measured directly through systematic usage surveys. </w:t>
            </w:r>
            <w:r w:rsidR="001E0763" w:rsidRPr="00137264">
              <w:rPr>
                <w:rFonts w:asciiTheme="minorHAnsi" w:hAnsiTheme="minorHAnsi"/>
              </w:rPr>
              <w:t xml:space="preserve">PP </w:t>
            </w:r>
            <w:r w:rsidRPr="00137264">
              <w:rPr>
                <w:rFonts w:asciiTheme="minorHAnsi" w:hAnsiTheme="minorHAnsi"/>
              </w:rPr>
              <w:t xml:space="preserve">checked for all institutions if the project devices are in use or not. If the project devices are not found in use in any of the quarterly ‘Kitchen Information Updates’, the institution will be excluded from the emission reduction calculation accordingly for the respective year in which at least one of the four “Kitchen Information Updates” reported that the project devices were not being in use. This is conservative bearing in mind that even though the project devices might not have been found in use in one of the quarterly “Kitchen Information Updates”, they might have been found in use (e.g. after repair) again in the subsequent Kitchen Information Update of the same year. </w:t>
            </w:r>
          </w:p>
          <w:p w14:paraId="3606D01D" w14:textId="77777777" w:rsidR="00B0309A" w:rsidRPr="00137264" w:rsidRDefault="00B0309A" w:rsidP="00B0309A">
            <w:pPr>
              <w:keepNext/>
              <w:keepLines/>
              <w:widowControl w:val="0"/>
              <w:numPr>
                <w:ilvl w:val="0"/>
                <w:numId w:val="27"/>
              </w:numPr>
              <w:autoSpaceDE w:val="0"/>
              <w:autoSpaceDN w:val="0"/>
              <w:adjustRightInd w:val="0"/>
              <w:spacing w:before="180"/>
              <w:outlineLvl w:val="0"/>
              <w:rPr>
                <w:rFonts w:asciiTheme="minorHAnsi" w:eastAsia="MS Mincho" w:hAnsiTheme="minorHAnsi" w:cs="Arial"/>
                <w:color w:val="000000"/>
                <w:sz w:val="20"/>
                <w:szCs w:val="20"/>
              </w:rPr>
            </w:pPr>
            <w:r w:rsidRPr="00137264">
              <w:rPr>
                <w:rFonts w:asciiTheme="minorHAnsi" w:hAnsiTheme="minorHAnsi"/>
                <w:sz w:val="20"/>
                <w:szCs w:val="20"/>
              </w:rPr>
              <w:t>In case that an institution does not use all of its project devices at the same time, but at least some of them (as minimum one IICS), the institution is counted as user.</w:t>
            </w:r>
          </w:p>
        </w:tc>
      </w:tr>
      <w:tr w:rsidR="00B0309A" w:rsidRPr="00137264" w14:paraId="21F94EC7" w14:textId="77777777" w:rsidTr="00B0309A">
        <w:trPr>
          <w:cantSplit/>
          <w:jc w:val="center"/>
        </w:trPr>
        <w:tc>
          <w:tcPr>
            <w:tcW w:w="1304" w:type="pct"/>
            <w:shd w:val="clear" w:color="auto" w:fill="auto"/>
          </w:tcPr>
          <w:p w14:paraId="211729E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10AEEE51"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Quarterly</w:t>
            </w:r>
          </w:p>
        </w:tc>
      </w:tr>
      <w:tr w:rsidR="00B0309A" w:rsidRPr="00137264" w14:paraId="4CF90955" w14:textId="77777777" w:rsidTr="00B0309A">
        <w:trPr>
          <w:cantSplit/>
          <w:jc w:val="center"/>
        </w:trPr>
        <w:tc>
          <w:tcPr>
            <w:tcW w:w="1304" w:type="pct"/>
            <w:shd w:val="clear" w:color="auto" w:fill="auto"/>
          </w:tcPr>
          <w:p w14:paraId="744FE85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QA/QC procedures</w:t>
            </w:r>
          </w:p>
        </w:tc>
        <w:tc>
          <w:tcPr>
            <w:tcW w:w="3696" w:type="pct"/>
            <w:shd w:val="clear" w:color="auto" w:fill="auto"/>
          </w:tcPr>
          <w:p w14:paraId="3891D083" w14:textId="77777777" w:rsidR="00B0309A" w:rsidRPr="00137264" w:rsidRDefault="001E0763" w:rsidP="00A867FD">
            <w:pPr>
              <w:rPr>
                <w:rFonts w:asciiTheme="minorHAnsi" w:hAnsiTheme="minorHAnsi"/>
                <w:sz w:val="20"/>
                <w:szCs w:val="20"/>
              </w:rPr>
            </w:pPr>
            <w:r w:rsidRPr="00137264">
              <w:rPr>
                <w:rFonts w:asciiTheme="minorHAnsi" w:hAnsiTheme="minorHAnsi"/>
                <w:sz w:val="20"/>
                <w:szCs w:val="20"/>
              </w:rPr>
              <w:t>Simoshi collects information in the form “Kitchen Information Update” from each school/institution on a quarterly basis to ensure that (i) all IICS are in use, (ii) the condition of the IICS and whether they need maintenance/repair, and (iii) no traditional stoves are seen in use. If a school/institution does not use all of its IICS, Simoshi has asked for the reasons and take immediate corrective actions (if needed) to repair or replace those IICS not in use.</w:t>
            </w:r>
          </w:p>
        </w:tc>
      </w:tr>
      <w:tr w:rsidR="00B0309A" w:rsidRPr="00137264" w14:paraId="1F499F13" w14:textId="77777777" w:rsidTr="00B0309A">
        <w:trPr>
          <w:cantSplit/>
          <w:jc w:val="center"/>
        </w:trPr>
        <w:tc>
          <w:tcPr>
            <w:tcW w:w="1304" w:type="pct"/>
            <w:shd w:val="clear" w:color="auto" w:fill="auto"/>
          </w:tcPr>
          <w:p w14:paraId="08E7D04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402D274E"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Calculation of emission reductions</w:t>
            </w:r>
          </w:p>
        </w:tc>
      </w:tr>
      <w:tr w:rsidR="00B0309A" w:rsidRPr="00137264" w14:paraId="2B4F81AA" w14:textId="77777777" w:rsidTr="00B0309A">
        <w:trPr>
          <w:cantSplit/>
          <w:jc w:val="center"/>
        </w:trPr>
        <w:tc>
          <w:tcPr>
            <w:tcW w:w="1304" w:type="pct"/>
            <w:shd w:val="clear" w:color="auto" w:fill="auto"/>
          </w:tcPr>
          <w:p w14:paraId="6668572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4BE50076" w14:textId="77777777" w:rsidR="00B0309A" w:rsidRPr="00137264" w:rsidRDefault="001E0763" w:rsidP="00A867FD">
            <w:pPr>
              <w:rPr>
                <w:rFonts w:asciiTheme="minorHAnsi" w:hAnsiTheme="minorHAnsi"/>
                <w:sz w:val="20"/>
                <w:szCs w:val="20"/>
              </w:rPr>
            </w:pPr>
            <w:r w:rsidRPr="00137264">
              <w:rPr>
                <w:rFonts w:asciiTheme="minorHAnsi" w:hAnsiTheme="minorHAnsi"/>
                <w:sz w:val="20"/>
                <w:szCs w:val="20"/>
              </w:rPr>
              <w:t>Throughout the monitoring period, the project devices have always been found in use in all of the quarterly ‘Kitchen Information Updates’</w:t>
            </w:r>
          </w:p>
        </w:tc>
      </w:tr>
    </w:tbl>
    <w:p w14:paraId="242E2596"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7654A8C7" w14:textId="77777777" w:rsidTr="00B0309A">
        <w:trPr>
          <w:cantSplit/>
          <w:jc w:val="center"/>
        </w:trPr>
        <w:tc>
          <w:tcPr>
            <w:tcW w:w="1304" w:type="pct"/>
            <w:shd w:val="clear" w:color="auto" w:fill="auto"/>
          </w:tcPr>
          <w:p w14:paraId="1964A244"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44B1DC13" w14:textId="77777777" w:rsidR="00B0309A" w:rsidRPr="00A867FD" w:rsidRDefault="00B0309A" w:rsidP="00A867FD">
            <w:pPr>
              <w:rPr>
                <w:rFonts w:asciiTheme="minorHAnsi" w:hAnsiTheme="minorHAnsi"/>
                <w:b/>
                <w:sz w:val="20"/>
                <w:szCs w:val="20"/>
              </w:rPr>
            </w:pPr>
            <w:r w:rsidRPr="00A867FD">
              <w:rPr>
                <w:rFonts w:asciiTheme="minorHAnsi" w:hAnsiTheme="minorHAnsi"/>
                <w:b/>
                <w:sz w:val="20"/>
                <w:szCs w:val="20"/>
              </w:rPr>
              <w:t xml:space="preserve">Goal 15 – </w:t>
            </w:r>
            <w:r w:rsidRPr="00A867FD">
              <w:rPr>
                <w:rFonts w:asciiTheme="minorHAnsi" w:hAnsiTheme="minorHAnsi" w:cs="Arial"/>
                <w:b/>
                <w:sz w:val="20"/>
                <w:szCs w:val="20"/>
              </w:rPr>
              <w:t>Sustainably manage forests, combat desertification, halt and reverse land degradation, halt biodiversity loss</w:t>
            </w:r>
          </w:p>
        </w:tc>
      </w:tr>
      <w:tr w:rsidR="00B0309A" w:rsidRPr="00137264" w14:paraId="3A64C07C" w14:textId="77777777" w:rsidTr="00B0309A">
        <w:trPr>
          <w:cantSplit/>
          <w:jc w:val="center"/>
        </w:trPr>
        <w:tc>
          <w:tcPr>
            <w:tcW w:w="1304" w:type="pct"/>
            <w:shd w:val="clear" w:color="auto" w:fill="auto"/>
          </w:tcPr>
          <w:p w14:paraId="28DBDF5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1614E368" w14:textId="77777777" w:rsidR="00B0309A" w:rsidRPr="00A867FD" w:rsidRDefault="00B0309A" w:rsidP="00B0309A">
            <w:pPr>
              <w:rPr>
                <w:rFonts w:asciiTheme="minorHAnsi" w:hAnsiTheme="minorHAnsi"/>
                <w:sz w:val="20"/>
                <w:szCs w:val="20"/>
              </w:rPr>
            </w:pPr>
            <w:r w:rsidRPr="00A867FD">
              <w:rPr>
                <w:rFonts w:asciiTheme="minorHAnsi" w:hAnsiTheme="minorHAnsi" w:cs="Helvetica"/>
                <w:sz w:val="20"/>
                <w:szCs w:val="20"/>
              </w:rPr>
              <w:t>IICS Quality and Efficiency</w:t>
            </w:r>
          </w:p>
        </w:tc>
      </w:tr>
      <w:tr w:rsidR="00B0309A" w:rsidRPr="00137264" w14:paraId="48A37D7F" w14:textId="77777777" w:rsidTr="00B0309A">
        <w:trPr>
          <w:cantSplit/>
          <w:jc w:val="center"/>
        </w:trPr>
        <w:tc>
          <w:tcPr>
            <w:tcW w:w="1304" w:type="pct"/>
            <w:shd w:val="clear" w:color="auto" w:fill="auto"/>
          </w:tcPr>
          <w:p w14:paraId="4639154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16F1785E" w14:textId="77777777" w:rsidR="00B0309A" w:rsidRPr="00137264" w:rsidRDefault="00352719" w:rsidP="00B0309A">
            <w:pPr>
              <w:rPr>
                <w:rFonts w:asciiTheme="minorHAnsi" w:hAnsiTheme="minorHAnsi"/>
                <w:sz w:val="20"/>
                <w:szCs w:val="20"/>
              </w:rPr>
            </w:pPr>
            <w:r>
              <w:rPr>
                <w:rFonts w:asciiTheme="minorHAnsi" w:hAnsiTheme="minorHAnsi"/>
                <w:sz w:val="20"/>
                <w:szCs w:val="20"/>
              </w:rPr>
              <w:t>Tons</w:t>
            </w:r>
          </w:p>
        </w:tc>
      </w:tr>
      <w:tr w:rsidR="00B0309A" w:rsidRPr="00137264" w14:paraId="4D2120A7" w14:textId="77777777" w:rsidTr="00B0309A">
        <w:trPr>
          <w:cantSplit/>
          <w:jc w:val="center"/>
        </w:trPr>
        <w:tc>
          <w:tcPr>
            <w:tcW w:w="1304" w:type="pct"/>
            <w:shd w:val="clear" w:color="auto" w:fill="auto"/>
          </w:tcPr>
          <w:p w14:paraId="431258B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31E132D4" w14:textId="77777777" w:rsidR="00B0309A" w:rsidRPr="00137264" w:rsidRDefault="00B0309A" w:rsidP="00B0309A">
            <w:pPr>
              <w:pStyle w:val="ColorfulList-Accent11"/>
              <w:tabs>
                <w:tab w:val="left" w:pos="0"/>
              </w:tabs>
              <w:autoSpaceDE w:val="0"/>
              <w:autoSpaceDN w:val="0"/>
              <w:adjustRightInd w:val="0"/>
              <w:ind w:left="0" w:firstLine="11"/>
              <w:rPr>
                <w:rFonts w:asciiTheme="minorHAnsi" w:hAnsiTheme="minorHAnsi" w:cs="Helvetica-Bold"/>
                <w:bCs/>
                <w:sz w:val="20"/>
              </w:rPr>
            </w:pPr>
            <w:r w:rsidRPr="00137264">
              <w:rPr>
                <w:rFonts w:asciiTheme="minorHAnsi" w:hAnsiTheme="minorHAnsi" w:cs="Helvetica-Bold"/>
                <w:bCs/>
                <w:sz w:val="20"/>
              </w:rPr>
              <w:t>Lab tests on the clay and mica used for the insulation of fire chamber of all IICS</w:t>
            </w:r>
          </w:p>
          <w:p w14:paraId="2767AF28" w14:textId="77777777" w:rsidR="00B0309A" w:rsidRPr="00137264" w:rsidRDefault="00B0309A" w:rsidP="00B0309A">
            <w:pPr>
              <w:pStyle w:val="ColorfulList-Accent11"/>
              <w:tabs>
                <w:tab w:val="left" w:pos="0"/>
              </w:tabs>
              <w:autoSpaceDE w:val="0"/>
              <w:autoSpaceDN w:val="0"/>
              <w:adjustRightInd w:val="0"/>
              <w:ind w:left="0" w:firstLine="11"/>
              <w:rPr>
                <w:rFonts w:asciiTheme="minorHAnsi" w:hAnsiTheme="minorHAnsi" w:cs="Helvetica-Bold"/>
                <w:bCs/>
                <w:sz w:val="20"/>
              </w:rPr>
            </w:pPr>
            <w:r w:rsidRPr="00137264">
              <w:rPr>
                <w:rFonts w:asciiTheme="minorHAnsi" w:hAnsiTheme="minorHAnsi" w:cs="Helvetica-Bold"/>
                <w:bCs/>
                <w:sz w:val="20"/>
              </w:rPr>
              <w:t>Thickness/gauge of the metal sheets used for the body of all IICS</w:t>
            </w:r>
          </w:p>
          <w:p w14:paraId="4FB75797" w14:textId="77777777" w:rsidR="00B0309A" w:rsidRPr="00137264" w:rsidRDefault="00B0309A" w:rsidP="00B0309A">
            <w:pPr>
              <w:pStyle w:val="ColorfulList-Accent11"/>
              <w:tabs>
                <w:tab w:val="left" w:pos="0"/>
              </w:tabs>
              <w:autoSpaceDE w:val="0"/>
              <w:autoSpaceDN w:val="0"/>
              <w:adjustRightInd w:val="0"/>
              <w:ind w:left="0" w:firstLine="11"/>
              <w:rPr>
                <w:rFonts w:asciiTheme="minorHAnsi" w:hAnsiTheme="minorHAnsi" w:cs="Helvetica-Bold"/>
                <w:bCs/>
                <w:sz w:val="20"/>
              </w:rPr>
            </w:pPr>
            <w:r w:rsidRPr="00137264">
              <w:rPr>
                <w:rFonts w:asciiTheme="minorHAnsi" w:hAnsiTheme="minorHAnsi" w:cs="Helvetica-Bold"/>
                <w:bCs/>
                <w:sz w:val="20"/>
              </w:rPr>
              <w:t>Feedback about the results to the manufacturer.</w:t>
            </w:r>
          </w:p>
          <w:p w14:paraId="47A80F53" w14:textId="77777777" w:rsidR="00B0309A" w:rsidRDefault="00B0309A" w:rsidP="00B0309A">
            <w:pPr>
              <w:rPr>
                <w:rFonts w:asciiTheme="minorHAnsi" w:hAnsiTheme="minorHAnsi" w:cs="Helvetica-Bold"/>
                <w:bCs/>
                <w:sz w:val="20"/>
                <w:szCs w:val="20"/>
              </w:rPr>
            </w:pPr>
            <w:r w:rsidRPr="00137264">
              <w:rPr>
                <w:rFonts w:asciiTheme="minorHAnsi" w:hAnsiTheme="minorHAnsi" w:cs="Helvetica-Bold"/>
                <w:bCs/>
                <w:sz w:val="20"/>
                <w:szCs w:val="20"/>
              </w:rPr>
              <w:t>Progressive disciplinary actions on suppliers that sell deficient IICS</w:t>
            </w:r>
          </w:p>
          <w:p w14:paraId="1560CA55" w14:textId="77777777" w:rsidR="00352719" w:rsidRPr="00137264" w:rsidRDefault="00352719" w:rsidP="00352719">
            <w:pPr>
              <w:rPr>
                <w:rFonts w:asciiTheme="minorHAnsi" w:hAnsiTheme="minorHAnsi"/>
                <w:color w:val="000000"/>
                <w:sz w:val="20"/>
                <w:szCs w:val="20"/>
              </w:rPr>
            </w:pPr>
            <w:r w:rsidRPr="00137264">
              <w:rPr>
                <w:rFonts w:asciiTheme="minorHAnsi" w:hAnsiTheme="minorHAnsi"/>
                <w:color w:val="000000"/>
                <w:sz w:val="20"/>
                <w:szCs w:val="20"/>
              </w:rPr>
              <w:t>At least 10% alumina content in clay</w:t>
            </w:r>
          </w:p>
          <w:p w14:paraId="3D3ED6ED" w14:textId="77777777" w:rsidR="00352719" w:rsidRPr="00137264" w:rsidRDefault="00352719" w:rsidP="00352719">
            <w:pPr>
              <w:rPr>
                <w:rFonts w:asciiTheme="minorHAnsi" w:hAnsiTheme="minorHAnsi"/>
                <w:color w:val="000000"/>
                <w:sz w:val="20"/>
                <w:szCs w:val="20"/>
              </w:rPr>
            </w:pPr>
            <w:r w:rsidRPr="00137264">
              <w:rPr>
                <w:rFonts w:asciiTheme="minorHAnsi" w:hAnsiTheme="minorHAnsi"/>
                <w:color w:val="000000"/>
                <w:sz w:val="20"/>
                <w:szCs w:val="20"/>
              </w:rPr>
              <w:t>At least 20% alumina content in mica</w:t>
            </w:r>
          </w:p>
          <w:p w14:paraId="2EC816D8" w14:textId="77777777" w:rsidR="00352719" w:rsidRPr="00137264" w:rsidRDefault="00352719" w:rsidP="00352719">
            <w:pPr>
              <w:rPr>
                <w:rFonts w:asciiTheme="minorHAnsi" w:hAnsiTheme="minorHAnsi"/>
                <w:sz w:val="20"/>
                <w:szCs w:val="20"/>
              </w:rPr>
            </w:pPr>
            <w:r w:rsidRPr="00137264">
              <w:rPr>
                <w:rFonts w:asciiTheme="minorHAnsi" w:hAnsiTheme="minorHAnsi"/>
                <w:color w:val="000000"/>
                <w:sz w:val="20"/>
                <w:szCs w:val="20"/>
              </w:rPr>
              <w:t>1,5 mm. thickness metal sheets</w:t>
            </w:r>
          </w:p>
        </w:tc>
      </w:tr>
      <w:tr w:rsidR="00B0309A" w:rsidRPr="00137264" w14:paraId="53184CA1" w14:textId="77777777" w:rsidTr="00B0309A">
        <w:trPr>
          <w:cantSplit/>
          <w:jc w:val="center"/>
        </w:trPr>
        <w:tc>
          <w:tcPr>
            <w:tcW w:w="1304" w:type="pct"/>
            <w:shd w:val="clear" w:color="auto" w:fill="auto"/>
          </w:tcPr>
          <w:p w14:paraId="0AEE8BC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7C73F97F" w14:textId="77777777" w:rsidR="00B0309A" w:rsidRPr="00137264" w:rsidRDefault="00B0309A" w:rsidP="00A867FD">
            <w:pPr>
              <w:rPr>
                <w:rFonts w:asciiTheme="minorHAnsi" w:hAnsiTheme="minorHAnsi"/>
                <w:sz w:val="20"/>
                <w:szCs w:val="20"/>
              </w:rPr>
            </w:pPr>
            <w:r w:rsidRPr="00137264">
              <w:rPr>
                <w:rFonts w:asciiTheme="minorHAnsi" w:hAnsiTheme="minorHAnsi"/>
                <w:sz w:val="20"/>
                <w:szCs w:val="20"/>
              </w:rPr>
              <w:t>Uganda Industrial Research Institute or any other certified laboratory for clay and mica testing</w:t>
            </w:r>
          </w:p>
          <w:p w14:paraId="0837788C" w14:textId="77777777" w:rsidR="00B0309A" w:rsidRPr="00137264" w:rsidRDefault="00B0309A" w:rsidP="00A867FD">
            <w:pPr>
              <w:rPr>
                <w:rFonts w:asciiTheme="minorHAnsi" w:hAnsiTheme="minorHAnsi"/>
                <w:sz w:val="20"/>
                <w:szCs w:val="20"/>
              </w:rPr>
            </w:pPr>
            <w:r w:rsidRPr="00137264">
              <w:rPr>
                <w:rFonts w:asciiTheme="minorHAnsi" w:hAnsiTheme="minorHAnsi"/>
                <w:sz w:val="20"/>
                <w:szCs w:val="20"/>
              </w:rPr>
              <w:t>PP for metal sheet</w:t>
            </w:r>
          </w:p>
        </w:tc>
      </w:tr>
      <w:tr w:rsidR="00B0309A" w:rsidRPr="00137264" w14:paraId="02861C51" w14:textId="77777777" w:rsidTr="00B0309A">
        <w:trPr>
          <w:cantSplit/>
          <w:jc w:val="center"/>
        </w:trPr>
        <w:tc>
          <w:tcPr>
            <w:tcW w:w="1304" w:type="pct"/>
            <w:shd w:val="clear" w:color="auto" w:fill="auto"/>
          </w:tcPr>
          <w:p w14:paraId="6640980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3152FFBB" w14:textId="77777777" w:rsidR="00044F95" w:rsidRPr="00917DBA" w:rsidRDefault="00044F95" w:rsidP="00A867FD">
            <w:pPr>
              <w:rPr>
                <w:rFonts w:asciiTheme="minorHAnsi" w:hAnsiTheme="minorHAnsi"/>
                <w:sz w:val="20"/>
                <w:szCs w:val="20"/>
              </w:rPr>
            </w:pPr>
            <w:r w:rsidRPr="00917DBA">
              <w:rPr>
                <w:rFonts w:asciiTheme="minorHAnsi" w:hAnsiTheme="minorHAnsi"/>
                <w:sz w:val="20"/>
                <w:szCs w:val="20"/>
              </w:rPr>
              <w:t>22.13% of alumina content in clay</w:t>
            </w:r>
          </w:p>
          <w:p w14:paraId="54F2456D" w14:textId="77777777" w:rsidR="00044F95" w:rsidRDefault="00044F95" w:rsidP="00A867FD">
            <w:pPr>
              <w:rPr>
                <w:rFonts w:asciiTheme="minorHAnsi" w:hAnsiTheme="minorHAnsi"/>
                <w:sz w:val="20"/>
                <w:szCs w:val="20"/>
              </w:rPr>
            </w:pPr>
            <w:r w:rsidRPr="00917DBA">
              <w:rPr>
                <w:rFonts w:asciiTheme="minorHAnsi" w:hAnsiTheme="minorHAnsi"/>
                <w:sz w:val="20"/>
                <w:szCs w:val="20"/>
              </w:rPr>
              <w:t>32.48% of alumina content in mica</w:t>
            </w:r>
          </w:p>
          <w:p w14:paraId="57160336" w14:textId="70A2CFD3" w:rsidR="00B0309A" w:rsidRPr="00137264" w:rsidRDefault="00044F95" w:rsidP="00A867FD">
            <w:pPr>
              <w:rPr>
                <w:rFonts w:asciiTheme="minorHAnsi" w:hAnsiTheme="minorHAnsi"/>
                <w:sz w:val="20"/>
                <w:szCs w:val="20"/>
              </w:rPr>
            </w:pPr>
            <w:r>
              <w:rPr>
                <w:rFonts w:asciiTheme="minorHAnsi" w:hAnsiTheme="minorHAnsi"/>
                <w:sz w:val="20"/>
                <w:szCs w:val="20"/>
              </w:rPr>
              <w:t>1,5 mm. thickness of all metal sheets used</w:t>
            </w:r>
          </w:p>
        </w:tc>
      </w:tr>
      <w:tr w:rsidR="00B0309A" w:rsidRPr="00137264" w14:paraId="3E3C922B" w14:textId="77777777" w:rsidTr="00B0309A">
        <w:trPr>
          <w:cantSplit/>
          <w:jc w:val="center"/>
        </w:trPr>
        <w:tc>
          <w:tcPr>
            <w:tcW w:w="1304" w:type="pct"/>
            <w:shd w:val="clear" w:color="auto" w:fill="auto"/>
          </w:tcPr>
          <w:p w14:paraId="6DF8FFE7" w14:textId="58298206"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047E2EC5" w14:textId="77777777" w:rsidR="00B0309A" w:rsidRPr="00137264" w:rsidRDefault="00B0309A" w:rsidP="00A867FD">
            <w:pPr>
              <w:rPr>
                <w:rFonts w:asciiTheme="minorHAnsi" w:hAnsiTheme="minorHAnsi" w:cs="Helvetica-Bold"/>
                <w:bCs/>
                <w:sz w:val="20"/>
                <w:szCs w:val="20"/>
              </w:rPr>
            </w:pPr>
            <w:r w:rsidRPr="00137264">
              <w:rPr>
                <w:rFonts w:asciiTheme="minorHAnsi" w:hAnsiTheme="minorHAnsi" w:cs="Helvetica-Bold"/>
                <w:bCs/>
                <w:sz w:val="20"/>
                <w:szCs w:val="20"/>
              </w:rPr>
              <w:t>Laboratory tests on random samples taken from the raw material purchased by the IICS manufacturer to determine the amount of clay and mica content found in the material.</w:t>
            </w:r>
          </w:p>
          <w:p w14:paraId="77D4EAB1" w14:textId="77777777" w:rsidR="00B0309A" w:rsidRPr="00137264" w:rsidRDefault="00B0309A" w:rsidP="00A867FD">
            <w:pPr>
              <w:rPr>
                <w:rFonts w:asciiTheme="minorHAnsi" w:hAnsiTheme="minorHAnsi"/>
                <w:sz w:val="20"/>
                <w:szCs w:val="20"/>
              </w:rPr>
            </w:pPr>
            <w:r w:rsidRPr="00137264">
              <w:rPr>
                <w:rFonts w:asciiTheme="minorHAnsi" w:hAnsiTheme="minorHAnsi" w:cs="Helvetica-Bold"/>
                <w:bCs/>
                <w:sz w:val="20"/>
                <w:szCs w:val="20"/>
              </w:rPr>
              <w:t>Measurement of metal sheets randomly taken at the IICS manufacturer factory site.</w:t>
            </w:r>
          </w:p>
        </w:tc>
      </w:tr>
      <w:tr w:rsidR="00B0309A" w:rsidRPr="00137264" w14:paraId="0FC81848" w14:textId="77777777" w:rsidTr="00B0309A">
        <w:trPr>
          <w:cantSplit/>
          <w:jc w:val="center"/>
        </w:trPr>
        <w:tc>
          <w:tcPr>
            <w:tcW w:w="1304" w:type="pct"/>
            <w:shd w:val="clear" w:color="auto" w:fill="auto"/>
          </w:tcPr>
          <w:p w14:paraId="34C05DD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52DD530E"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Annually</w:t>
            </w:r>
          </w:p>
        </w:tc>
      </w:tr>
      <w:tr w:rsidR="00B0309A" w:rsidRPr="00137264" w14:paraId="2B1F00C5" w14:textId="77777777" w:rsidTr="00B0309A">
        <w:trPr>
          <w:cantSplit/>
          <w:jc w:val="center"/>
        </w:trPr>
        <w:tc>
          <w:tcPr>
            <w:tcW w:w="1304" w:type="pct"/>
            <w:shd w:val="clear" w:color="auto" w:fill="auto"/>
          </w:tcPr>
          <w:p w14:paraId="0A582D9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73DAC75C"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w:t>
            </w:r>
          </w:p>
        </w:tc>
      </w:tr>
      <w:tr w:rsidR="00B0309A" w:rsidRPr="00137264" w14:paraId="685370C5" w14:textId="77777777" w:rsidTr="00B0309A">
        <w:trPr>
          <w:cantSplit/>
          <w:jc w:val="center"/>
        </w:trPr>
        <w:tc>
          <w:tcPr>
            <w:tcW w:w="1304" w:type="pct"/>
            <w:shd w:val="clear" w:color="auto" w:fill="auto"/>
          </w:tcPr>
          <w:p w14:paraId="5F6D523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7FF80136" w14:textId="77777777" w:rsidR="00B0309A" w:rsidRPr="00137264" w:rsidRDefault="00B0309A" w:rsidP="00A867FD">
            <w:pPr>
              <w:rPr>
                <w:rFonts w:asciiTheme="minorHAnsi" w:hAnsiTheme="minorHAnsi"/>
                <w:sz w:val="20"/>
                <w:szCs w:val="20"/>
              </w:rPr>
            </w:pPr>
            <w:r w:rsidRPr="00137264">
              <w:rPr>
                <w:rFonts w:asciiTheme="minorHAnsi" w:hAnsiTheme="minorHAnsi"/>
                <w:sz w:val="20"/>
                <w:szCs w:val="20"/>
              </w:rPr>
              <w:t>To monitor SDG 15 to ensure an optimum IICS quality hence achieving maximum firewood savings from unsustainable forests</w:t>
            </w:r>
          </w:p>
        </w:tc>
      </w:tr>
      <w:tr w:rsidR="00B0309A" w:rsidRPr="00137264" w14:paraId="705612A4" w14:textId="77777777" w:rsidTr="00B0309A">
        <w:trPr>
          <w:cantSplit/>
          <w:jc w:val="center"/>
        </w:trPr>
        <w:tc>
          <w:tcPr>
            <w:tcW w:w="1304" w:type="pct"/>
            <w:shd w:val="clear" w:color="auto" w:fill="auto"/>
          </w:tcPr>
          <w:p w14:paraId="641A350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5C70D988" w14:textId="29786801" w:rsidR="00B0309A" w:rsidRPr="00137264" w:rsidRDefault="00433769" w:rsidP="009A2D79">
            <w:pPr>
              <w:rPr>
                <w:rFonts w:asciiTheme="minorHAnsi" w:hAnsiTheme="minorHAnsi"/>
                <w:sz w:val="20"/>
                <w:szCs w:val="20"/>
              </w:rPr>
            </w:pPr>
            <w:r>
              <w:rPr>
                <w:rFonts w:asciiTheme="minorHAnsi" w:hAnsiTheme="minorHAnsi"/>
                <w:sz w:val="20"/>
                <w:szCs w:val="20"/>
              </w:rPr>
              <w:t>-</w:t>
            </w:r>
          </w:p>
        </w:tc>
      </w:tr>
    </w:tbl>
    <w:p w14:paraId="31160E6C"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3728AAB9" w14:textId="77777777" w:rsidTr="00B0309A">
        <w:trPr>
          <w:cantSplit/>
          <w:jc w:val="center"/>
        </w:trPr>
        <w:tc>
          <w:tcPr>
            <w:tcW w:w="1304" w:type="pct"/>
            <w:shd w:val="clear" w:color="auto" w:fill="auto"/>
          </w:tcPr>
          <w:p w14:paraId="36340DFE" w14:textId="77777777" w:rsidR="00B0309A" w:rsidRPr="00137264" w:rsidRDefault="00B0309A" w:rsidP="00423196">
            <w:pPr>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06098B10" w14:textId="77777777" w:rsidR="00B0309A" w:rsidRPr="00A867FD" w:rsidRDefault="00B0309A" w:rsidP="00A867FD">
            <w:pPr>
              <w:rPr>
                <w:rFonts w:asciiTheme="minorHAnsi" w:hAnsiTheme="minorHAnsi"/>
                <w:b/>
                <w:sz w:val="20"/>
                <w:szCs w:val="20"/>
              </w:rPr>
            </w:pPr>
            <w:r w:rsidRPr="00A867FD">
              <w:rPr>
                <w:rFonts w:asciiTheme="minorHAnsi" w:hAnsiTheme="minorHAnsi"/>
                <w:b/>
                <w:sz w:val="20"/>
                <w:szCs w:val="20"/>
              </w:rPr>
              <w:t>Goal 17 – Revitalize the global partnership for sustainable development</w:t>
            </w:r>
          </w:p>
        </w:tc>
      </w:tr>
      <w:tr w:rsidR="00B0309A" w:rsidRPr="00137264" w14:paraId="494516ED" w14:textId="77777777" w:rsidTr="00B0309A">
        <w:trPr>
          <w:cantSplit/>
          <w:jc w:val="center"/>
        </w:trPr>
        <w:tc>
          <w:tcPr>
            <w:tcW w:w="1304" w:type="pct"/>
            <w:shd w:val="clear" w:color="auto" w:fill="auto"/>
          </w:tcPr>
          <w:p w14:paraId="2E2A40B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26028215" w14:textId="77777777" w:rsidR="00B0309A" w:rsidRPr="00137264" w:rsidRDefault="00B0309A" w:rsidP="00B0309A">
            <w:pPr>
              <w:rPr>
                <w:rFonts w:asciiTheme="minorHAnsi" w:hAnsiTheme="minorHAnsi"/>
                <w:sz w:val="20"/>
                <w:szCs w:val="20"/>
              </w:rPr>
            </w:pPr>
            <w:r w:rsidRPr="00137264">
              <w:rPr>
                <w:rFonts w:asciiTheme="minorHAnsi" w:eastAsia="MS Mincho" w:hAnsiTheme="minorHAnsi"/>
                <w:sz w:val="20"/>
                <w:szCs w:val="20"/>
              </w:rPr>
              <w:t>Number of Kampala Capital City Authority schools included</w:t>
            </w:r>
          </w:p>
        </w:tc>
      </w:tr>
      <w:tr w:rsidR="00B0309A" w:rsidRPr="00137264" w14:paraId="66E8AD77" w14:textId="77777777" w:rsidTr="00B0309A">
        <w:trPr>
          <w:cantSplit/>
          <w:jc w:val="center"/>
        </w:trPr>
        <w:tc>
          <w:tcPr>
            <w:tcW w:w="1304" w:type="pct"/>
            <w:shd w:val="clear" w:color="auto" w:fill="auto"/>
          </w:tcPr>
          <w:p w14:paraId="7A8D5DE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1C579480"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w:t>
            </w:r>
          </w:p>
        </w:tc>
      </w:tr>
      <w:tr w:rsidR="00B0309A" w:rsidRPr="00137264" w14:paraId="69411DC2" w14:textId="77777777" w:rsidTr="00B0309A">
        <w:trPr>
          <w:cantSplit/>
          <w:jc w:val="center"/>
        </w:trPr>
        <w:tc>
          <w:tcPr>
            <w:tcW w:w="1304" w:type="pct"/>
            <w:shd w:val="clear" w:color="auto" w:fill="auto"/>
          </w:tcPr>
          <w:p w14:paraId="0753AC9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300FCD3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Number of KCCA schools included under the Project Activity using IICS for all their cooking activities</w:t>
            </w:r>
          </w:p>
        </w:tc>
      </w:tr>
      <w:tr w:rsidR="00B0309A" w:rsidRPr="00137264" w14:paraId="46636D1C" w14:textId="77777777" w:rsidTr="00B0309A">
        <w:trPr>
          <w:cantSplit/>
          <w:jc w:val="center"/>
        </w:trPr>
        <w:tc>
          <w:tcPr>
            <w:tcW w:w="1304" w:type="pct"/>
            <w:shd w:val="clear" w:color="auto" w:fill="auto"/>
          </w:tcPr>
          <w:p w14:paraId="021F86B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0E7F5819"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School survey</w:t>
            </w:r>
          </w:p>
        </w:tc>
      </w:tr>
      <w:tr w:rsidR="00B0309A" w:rsidRPr="00137264" w14:paraId="17CEABE0" w14:textId="77777777" w:rsidTr="00B0309A">
        <w:trPr>
          <w:cantSplit/>
          <w:jc w:val="center"/>
        </w:trPr>
        <w:tc>
          <w:tcPr>
            <w:tcW w:w="1304" w:type="pct"/>
            <w:shd w:val="clear" w:color="auto" w:fill="auto"/>
          </w:tcPr>
          <w:p w14:paraId="6F5D943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740C52BA" w14:textId="5BA59E87" w:rsidR="00B0309A" w:rsidRPr="00137264" w:rsidRDefault="00C200A9" w:rsidP="00B0309A">
            <w:pPr>
              <w:rPr>
                <w:rFonts w:asciiTheme="minorHAnsi" w:hAnsiTheme="minorHAnsi"/>
                <w:sz w:val="20"/>
                <w:szCs w:val="20"/>
              </w:rPr>
            </w:pPr>
            <w:r>
              <w:rPr>
                <w:rFonts w:asciiTheme="minorHAnsi" w:hAnsiTheme="minorHAnsi"/>
                <w:sz w:val="20"/>
                <w:szCs w:val="20"/>
              </w:rPr>
              <w:t>14</w:t>
            </w:r>
          </w:p>
        </w:tc>
      </w:tr>
      <w:tr w:rsidR="00B0309A" w:rsidRPr="00137264" w14:paraId="42AA6C2F" w14:textId="77777777" w:rsidTr="00B0309A">
        <w:trPr>
          <w:cantSplit/>
          <w:jc w:val="center"/>
        </w:trPr>
        <w:tc>
          <w:tcPr>
            <w:tcW w:w="1304" w:type="pct"/>
            <w:shd w:val="clear" w:color="auto" w:fill="auto"/>
          </w:tcPr>
          <w:p w14:paraId="6EA45F0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32DF7C25" w14:textId="77777777" w:rsidR="00B0309A" w:rsidRPr="00137264" w:rsidRDefault="00B0309A" w:rsidP="00B0309A">
            <w:pPr>
              <w:rPr>
                <w:rFonts w:asciiTheme="minorHAnsi" w:hAnsiTheme="minorHAnsi"/>
                <w:sz w:val="20"/>
                <w:szCs w:val="20"/>
              </w:rPr>
            </w:pPr>
            <w:r w:rsidRPr="00137264">
              <w:rPr>
                <w:rFonts w:asciiTheme="minorHAnsi" w:hAnsiTheme="minorHAnsi" w:cs="Helvetica-Bold"/>
                <w:bCs/>
                <w:sz w:val="20"/>
                <w:szCs w:val="20"/>
              </w:rPr>
              <w:t>-</w:t>
            </w:r>
          </w:p>
        </w:tc>
      </w:tr>
      <w:tr w:rsidR="00B0309A" w:rsidRPr="00137264" w14:paraId="2A146438" w14:textId="77777777" w:rsidTr="00B0309A">
        <w:trPr>
          <w:cantSplit/>
          <w:jc w:val="center"/>
        </w:trPr>
        <w:tc>
          <w:tcPr>
            <w:tcW w:w="1304" w:type="pct"/>
            <w:shd w:val="clear" w:color="auto" w:fill="auto"/>
          </w:tcPr>
          <w:p w14:paraId="1F0531A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Monitoring frequency</w:t>
            </w:r>
          </w:p>
        </w:tc>
        <w:tc>
          <w:tcPr>
            <w:tcW w:w="3696" w:type="pct"/>
            <w:shd w:val="clear" w:color="auto" w:fill="auto"/>
          </w:tcPr>
          <w:p w14:paraId="254D85D8"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Continuous</w:t>
            </w:r>
          </w:p>
        </w:tc>
      </w:tr>
      <w:tr w:rsidR="00B0309A" w:rsidRPr="00137264" w14:paraId="33678DED" w14:textId="77777777" w:rsidTr="00B0309A">
        <w:trPr>
          <w:cantSplit/>
          <w:jc w:val="center"/>
        </w:trPr>
        <w:tc>
          <w:tcPr>
            <w:tcW w:w="1304" w:type="pct"/>
            <w:shd w:val="clear" w:color="auto" w:fill="auto"/>
          </w:tcPr>
          <w:p w14:paraId="6B558D6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4C1DEF06"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w:t>
            </w:r>
          </w:p>
        </w:tc>
      </w:tr>
      <w:tr w:rsidR="00B0309A" w:rsidRPr="00137264" w14:paraId="4AE8B4E9" w14:textId="77777777" w:rsidTr="00B0309A">
        <w:trPr>
          <w:cantSplit/>
          <w:jc w:val="center"/>
        </w:trPr>
        <w:tc>
          <w:tcPr>
            <w:tcW w:w="1304" w:type="pct"/>
            <w:shd w:val="clear" w:color="auto" w:fill="auto"/>
          </w:tcPr>
          <w:p w14:paraId="26BC814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28B88C3C"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To monitor SDG 17 to ensure the number of KCCA schools increase under the Project Activity</w:t>
            </w:r>
          </w:p>
        </w:tc>
      </w:tr>
      <w:tr w:rsidR="00B0309A" w:rsidRPr="00137264" w14:paraId="047A693C" w14:textId="77777777" w:rsidTr="00B0309A">
        <w:trPr>
          <w:cantSplit/>
          <w:jc w:val="center"/>
        </w:trPr>
        <w:tc>
          <w:tcPr>
            <w:tcW w:w="1304" w:type="pct"/>
            <w:shd w:val="clear" w:color="auto" w:fill="auto"/>
          </w:tcPr>
          <w:p w14:paraId="5C7123B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7B72F6FE" w14:textId="296F846D" w:rsidR="00B0309A" w:rsidRPr="00137264" w:rsidRDefault="00D609BA" w:rsidP="00D609BA">
            <w:pPr>
              <w:rPr>
                <w:rFonts w:asciiTheme="minorHAnsi" w:hAnsiTheme="minorHAnsi"/>
                <w:sz w:val="20"/>
                <w:szCs w:val="20"/>
              </w:rPr>
            </w:pPr>
            <w:r>
              <w:rPr>
                <w:rFonts w:asciiTheme="minorHAnsi" w:hAnsiTheme="minorHAnsi" w:cs="Helvetica-Bold"/>
                <w:bCs/>
                <w:sz w:val="20"/>
                <w:szCs w:val="20"/>
              </w:rPr>
              <w:t>Fourteen</w:t>
            </w:r>
            <w:r w:rsidRPr="00137264">
              <w:rPr>
                <w:rFonts w:asciiTheme="minorHAnsi" w:hAnsiTheme="minorHAnsi" w:cs="Helvetica-Bold"/>
                <w:bCs/>
                <w:sz w:val="20"/>
                <w:szCs w:val="20"/>
              </w:rPr>
              <w:t xml:space="preserve"> </w:t>
            </w:r>
            <w:r w:rsidR="00F67BBF" w:rsidRPr="00137264">
              <w:rPr>
                <w:rFonts w:asciiTheme="minorHAnsi" w:hAnsiTheme="minorHAnsi" w:cs="Helvetica-Bold"/>
                <w:bCs/>
                <w:sz w:val="20"/>
                <w:szCs w:val="20"/>
              </w:rPr>
              <w:t>school</w:t>
            </w:r>
            <w:r>
              <w:rPr>
                <w:rFonts w:asciiTheme="minorHAnsi" w:hAnsiTheme="minorHAnsi" w:cs="Helvetica-Bold"/>
                <w:bCs/>
                <w:sz w:val="20"/>
                <w:szCs w:val="20"/>
              </w:rPr>
              <w:t>s</w:t>
            </w:r>
            <w:r w:rsidR="00F67BBF" w:rsidRPr="00137264">
              <w:rPr>
                <w:rFonts w:asciiTheme="minorHAnsi" w:hAnsiTheme="minorHAnsi" w:cs="Helvetica-Bold"/>
                <w:bCs/>
                <w:sz w:val="20"/>
                <w:szCs w:val="20"/>
              </w:rPr>
              <w:t xml:space="preserve"> – </w:t>
            </w:r>
            <w:r w:rsidRPr="00137264">
              <w:rPr>
                <w:rFonts w:asciiTheme="minorHAnsi" w:hAnsiTheme="minorHAnsi" w:cs="Helvetica-Bold"/>
                <w:bCs/>
                <w:sz w:val="20"/>
                <w:szCs w:val="20"/>
              </w:rPr>
              <w:t>K</w:t>
            </w:r>
            <w:r>
              <w:rPr>
                <w:rFonts w:asciiTheme="minorHAnsi" w:hAnsiTheme="minorHAnsi" w:cs="Helvetica-Bold"/>
                <w:bCs/>
                <w:sz w:val="20"/>
                <w:szCs w:val="20"/>
              </w:rPr>
              <w:t>asubi</w:t>
            </w:r>
            <w:r w:rsidRPr="00137264">
              <w:rPr>
                <w:rFonts w:asciiTheme="minorHAnsi" w:hAnsiTheme="minorHAnsi" w:cs="Helvetica-Bold"/>
                <w:bCs/>
                <w:sz w:val="20"/>
                <w:szCs w:val="20"/>
              </w:rPr>
              <w:t xml:space="preserve"> </w:t>
            </w:r>
            <w:r w:rsidR="00F67BBF" w:rsidRPr="00137264">
              <w:rPr>
                <w:rFonts w:asciiTheme="minorHAnsi" w:hAnsiTheme="minorHAnsi" w:cs="Helvetica-Bold"/>
                <w:bCs/>
                <w:sz w:val="20"/>
                <w:szCs w:val="20"/>
              </w:rPr>
              <w:t xml:space="preserve">C.O.U. </w:t>
            </w:r>
            <w:r>
              <w:rPr>
                <w:rFonts w:asciiTheme="minorHAnsi" w:hAnsiTheme="minorHAnsi" w:cs="Helvetica-Bold"/>
                <w:bCs/>
                <w:sz w:val="20"/>
                <w:szCs w:val="20"/>
              </w:rPr>
              <w:t>P/S, Katwe P/S, Kibuye P/S, Kyambogo P/S, Luzira C.O.U. P/S, Mackay Memorial P/S, Makerere C.O.U P/S, Mengo P/S, Mirembe P/S, Munyonyo C.O.U P/S, Muslim Girls P/S, Nakasero P/S, St. James Biina P/S, St. Jude P/S</w:t>
            </w:r>
            <w:r w:rsidR="00F67BBF" w:rsidRPr="00137264">
              <w:rPr>
                <w:rFonts w:asciiTheme="minorHAnsi" w:hAnsiTheme="minorHAnsi" w:cs="Helvetica-Bold"/>
                <w:bCs/>
                <w:sz w:val="20"/>
                <w:szCs w:val="20"/>
              </w:rPr>
              <w:t xml:space="preserve"> - w</w:t>
            </w:r>
            <w:r>
              <w:rPr>
                <w:rFonts w:asciiTheme="minorHAnsi" w:hAnsiTheme="minorHAnsi" w:cs="Helvetica-Bold"/>
                <w:bCs/>
                <w:sz w:val="20"/>
                <w:szCs w:val="20"/>
              </w:rPr>
              <w:t>ere</w:t>
            </w:r>
            <w:r w:rsidR="00F67BBF" w:rsidRPr="00137264">
              <w:rPr>
                <w:rFonts w:asciiTheme="minorHAnsi" w:hAnsiTheme="minorHAnsi" w:cs="Helvetica-Bold"/>
                <w:bCs/>
                <w:sz w:val="20"/>
                <w:szCs w:val="20"/>
              </w:rPr>
              <w:t xml:space="preserve"> added d</w:t>
            </w:r>
            <w:r w:rsidR="00081DD1" w:rsidRPr="00137264">
              <w:rPr>
                <w:rFonts w:asciiTheme="minorHAnsi" w:hAnsiTheme="minorHAnsi" w:cs="Helvetica-Bold"/>
                <w:bCs/>
                <w:sz w:val="20"/>
                <w:szCs w:val="20"/>
              </w:rPr>
              <w:t xml:space="preserve">uring this monitoring period, bringing the total number of KCCA schools under the Project Activity to </w:t>
            </w:r>
            <w:r>
              <w:rPr>
                <w:rFonts w:asciiTheme="minorHAnsi" w:hAnsiTheme="minorHAnsi" w:cs="Helvetica-Bold"/>
                <w:bCs/>
                <w:sz w:val="20"/>
                <w:szCs w:val="20"/>
              </w:rPr>
              <w:t>34</w:t>
            </w:r>
          </w:p>
        </w:tc>
      </w:tr>
    </w:tbl>
    <w:p w14:paraId="6723D91E" w14:textId="77777777" w:rsidR="00B0309A" w:rsidRPr="003B1DEE" w:rsidRDefault="00B0309A" w:rsidP="00816579"/>
    <w:p w14:paraId="654D482F" w14:textId="77777777" w:rsidR="00816579" w:rsidRPr="004714F2" w:rsidRDefault="00816579" w:rsidP="00816579">
      <w:pPr>
        <w:pStyle w:val="SectionList"/>
      </w:pPr>
      <w:bookmarkStart w:id="33" w:name="_Toc341456040"/>
      <w:bookmarkStart w:id="34" w:name="_Toc40962778"/>
      <w:r>
        <w:t>Comparison of monitored parameters with last monitoring period</w:t>
      </w:r>
    </w:p>
    <w:tbl>
      <w:tblPr>
        <w:tblStyle w:val="GSTableBoldline-heightcondensed"/>
        <w:tblW w:w="0" w:type="auto"/>
        <w:tblCellMar>
          <w:top w:w="57" w:type="dxa"/>
          <w:left w:w="57" w:type="dxa"/>
        </w:tblCellMar>
        <w:tblLook w:val="04A0" w:firstRow="1" w:lastRow="0" w:firstColumn="1" w:lastColumn="0" w:noHBand="0" w:noVBand="1"/>
      </w:tblPr>
      <w:tblGrid>
        <w:gridCol w:w="3229"/>
        <w:gridCol w:w="3230"/>
        <w:gridCol w:w="3230"/>
      </w:tblGrid>
      <w:tr w:rsidR="00816579" w:rsidRPr="00ED5C87" w14:paraId="53A6AA41" w14:textId="77777777" w:rsidTr="004714F2">
        <w:trPr>
          <w:cnfStyle w:val="100000000000" w:firstRow="1" w:lastRow="0" w:firstColumn="0" w:lastColumn="0" w:oddVBand="0" w:evenVBand="0" w:oddHBand="0" w:evenHBand="0" w:firstRowFirstColumn="0" w:firstRowLastColumn="0" w:lastRowFirstColumn="0" w:lastRowLastColumn="0"/>
        </w:trPr>
        <w:tc>
          <w:tcPr>
            <w:tcW w:w="3285" w:type="dxa"/>
            <w:vAlign w:val="top"/>
          </w:tcPr>
          <w:p w14:paraId="60D72FAE" w14:textId="77777777" w:rsidR="00816579" w:rsidRPr="00ED5C87" w:rsidRDefault="00816579" w:rsidP="00E51EF3">
            <w:pPr>
              <w:spacing w:line="276" w:lineRule="auto"/>
              <w:rPr>
                <w:rFonts w:asciiTheme="minorHAnsi" w:hAnsiTheme="minorHAnsi"/>
                <w:sz w:val="20"/>
              </w:rPr>
            </w:pPr>
            <w:r w:rsidRPr="00ED5C87">
              <w:rPr>
                <w:rFonts w:asciiTheme="minorHAnsi" w:hAnsiTheme="minorHAnsi"/>
                <w:sz w:val="20"/>
              </w:rPr>
              <w:t>Data/Parameter</w:t>
            </w:r>
          </w:p>
        </w:tc>
        <w:tc>
          <w:tcPr>
            <w:tcW w:w="3285" w:type="dxa"/>
            <w:vAlign w:val="top"/>
          </w:tcPr>
          <w:p w14:paraId="3A4D02AC" w14:textId="77777777" w:rsidR="00816579" w:rsidRPr="00ED5C87" w:rsidRDefault="00816579" w:rsidP="00E51EF3">
            <w:pPr>
              <w:spacing w:line="276" w:lineRule="auto"/>
              <w:rPr>
                <w:rFonts w:asciiTheme="minorHAnsi" w:hAnsiTheme="minorHAnsi"/>
                <w:sz w:val="20"/>
              </w:rPr>
            </w:pPr>
            <w:r w:rsidRPr="00ED5C87">
              <w:rPr>
                <w:rFonts w:asciiTheme="minorHAnsi" w:hAnsiTheme="minorHAnsi"/>
                <w:sz w:val="20"/>
              </w:rPr>
              <w:t>Value obtained in this monitoring period</w:t>
            </w:r>
          </w:p>
        </w:tc>
        <w:tc>
          <w:tcPr>
            <w:tcW w:w="3285" w:type="dxa"/>
            <w:vAlign w:val="top"/>
          </w:tcPr>
          <w:p w14:paraId="376C5FDE" w14:textId="77777777" w:rsidR="00816579" w:rsidRPr="00ED5C87" w:rsidRDefault="00816579" w:rsidP="00E51EF3">
            <w:pPr>
              <w:spacing w:line="276" w:lineRule="auto"/>
              <w:rPr>
                <w:rFonts w:asciiTheme="minorHAnsi" w:hAnsiTheme="minorHAnsi"/>
                <w:sz w:val="20"/>
              </w:rPr>
            </w:pPr>
            <w:r w:rsidRPr="00ED5C87">
              <w:rPr>
                <w:rFonts w:asciiTheme="minorHAnsi" w:hAnsiTheme="minorHAnsi"/>
                <w:sz w:val="20"/>
              </w:rPr>
              <w:t>Value obtained last monitoring period</w:t>
            </w:r>
          </w:p>
        </w:tc>
      </w:tr>
      <w:tr w:rsidR="00816579" w:rsidRPr="00ED5C87" w14:paraId="23F9DEEC" w14:textId="77777777" w:rsidTr="004714F2">
        <w:tc>
          <w:tcPr>
            <w:tcW w:w="3285" w:type="dxa"/>
            <w:tcBorders>
              <w:bottom w:val="single" w:sz="4" w:space="0" w:color="A6A6A6" w:themeColor="background1" w:themeShade="A6"/>
            </w:tcBorders>
          </w:tcPr>
          <w:p w14:paraId="3BDE5AF4" w14:textId="363814C0" w:rsidR="00816579" w:rsidRPr="00ED5C87" w:rsidRDefault="00DA119D" w:rsidP="00437A75">
            <w:pPr>
              <w:rPr>
                <w:rFonts w:asciiTheme="minorHAnsi" w:hAnsiTheme="minorHAnsi"/>
              </w:rPr>
            </w:pPr>
            <w:r w:rsidRPr="00ED5C87">
              <w:rPr>
                <w:rFonts w:asciiTheme="minorHAnsi" w:hAnsiTheme="minorHAnsi"/>
              </w:rPr>
              <w:t>SDG1</w:t>
            </w:r>
          </w:p>
        </w:tc>
        <w:tc>
          <w:tcPr>
            <w:tcW w:w="3285" w:type="dxa"/>
            <w:tcBorders>
              <w:bottom w:val="single" w:sz="4" w:space="0" w:color="A6A6A6" w:themeColor="background1" w:themeShade="A6"/>
            </w:tcBorders>
          </w:tcPr>
          <w:p w14:paraId="5C540639" w14:textId="26C8418A" w:rsidR="00816579" w:rsidRPr="00ED5C87" w:rsidRDefault="00DA119D" w:rsidP="00437A75">
            <w:pPr>
              <w:rPr>
                <w:rFonts w:asciiTheme="minorHAnsi" w:hAnsiTheme="minorHAnsi"/>
              </w:rPr>
            </w:pPr>
            <w:r w:rsidRPr="00ED5C87">
              <w:rPr>
                <w:rFonts w:asciiTheme="minorHAnsi" w:hAnsiTheme="minorHAnsi"/>
              </w:rPr>
              <w:t>96,120,000 UGX</w:t>
            </w:r>
          </w:p>
        </w:tc>
        <w:tc>
          <w:tcPr>
            <w:tcW w:w="3285" w:type="dxa"/>
            <w:tcBorders>
              <w:bottom w:val="single" w:sz="4" w:space="0" w:color="A6A6A6" w:themeColor="background1" w:themeShade="A6"/>
            </w:tcBorders>
          </w:tcPr>
          <w:p w14:paraId="1E7FB2C5" w14:textId="48B5629F" w:rsidR="00816579" w:rsidRPr="00ED5C87" w:rsidRDefault="00892809" w:rsidP="00437A75">
            <w:pPr>
              <w:rPr>
                <w:rFonts w:asciiTheme="minorHAnsi" w:hAnsiTheme="minorHAnsi"/>
              </w:rPr>
            </w:pPr>
            <w:r w:rsidRPr="00ED5C87">
              <w:rPr>
                <w:rFonts w:asciiTheme="minorHAnsi" w:hAnsiTheme="minorHAnsi"/>
              </w:rPr>
              <w:t>44,</w:t>
            </w:r>
            <w:r w:rsidR="00ED5C87" w:rsidRPr="00ED5C87">
              <w:rPr>
                <w:rFonts w:asciiTheme="minorHAnsi" w:hAnsiTheme="minorHAnsi"/>
              </w:rPr>
              <w:t>439,500 UGX</w:t>
            </w:r>
          </w:p>
        </w:tc>
      </w:tr>
      <w:tr w:rsidR="00816579" w:rsidRPr="00ED5C87" w14:paraId="0C01D276" w14:textId="77777777" w:rsidTr="004714F2">
        <w:tc>
          <w:tcPr>
            <w:tcW w:w="3285" w:type="dxa"/>
            <w:tcBorders>
              <w:top w:val="single" w:sz="4" w:space="0" w:color="A6A6A6" w:themeColor="background1" w:themeShade="A6"/>
              <w:bottom w:val="single" w:sz="4" w:space="0" w:color="A6A6A6" w:themeColor="background1" w:themeShade="A6"/>
            </w:tcBorders>
          </w:tcPr>
          <w:p w14:paraId="43E9D5C8" w14:textId="4419FB7F" w:rsidR="00816579" w:rsidRPr="00ED5C87" w:rsidRDefault="00DA119D" w:rsidP="00437A75">
            <w:pPr>
              <w:rPr>
                <w:rFonts w:asciiTheme="minorHAnsi" w:hAnsiTheme="minorHAnsi"/>
              </w:rPr>
            </w:pPr>
            <w:r w:rsidRPr="00ED5C87">
              <w:rPr>
                <w:rFonts w:asciiTheme="minorHAnsi" w:hAnsiTheme="minorHAnsi"/>
              </w:rPr>
              <w:t>SDG3</w:t>
            </w:r>
          </w:p>
        </w:tc>
        <w:tc>
          <w:tcPr>
            <w:tcW w:w="3285" w:type="dxa"/>
            <w:tcBorders>
              <w:top w:val="single" w:sz="4" w:space="0" w:color="A6A6A6" w:themeColor="background1" w:themeShade="A6"/>
              <w:bottom w:val="single" w:sz="4" w:space="0" w:color="A6A6A6" w:themeColor="background1" w:themeShade="A6"/>
            </w:tcBorders>
          </w:tcPr>
          <w:p w14:paraId="7CBB2F85" w14:textId="462627C0" w:rsidR="00816579" w:rsidRPr="00ED5C87" w:rsidRDefault="00892809" w:rsidP="00437A75">
            <w:pPr>
              <w:rPr>
                <w:rFonts w:asciiTheme="minorHAnsi" w:hAnsiTheme="minorHAnsi"/>
              </w:rPr>
            </w:pPr>
            <w:r w:rsidRPr="00ED5C87">
              <w:rPr>
                <w:rFonts w:asciiTheme="minorHAnsi" w:hAnsiTheme="minorHAnsi"/>
              </w:rPr>
              <w:t>156</w:t>
            </w:r>
            <w:r w:rsidR="00484AD8" w:rsidRPr="00ED5C87">
              <w:rPr>
                <w:rFonts w:asciiTheme="minorHAnsi" w:hAnsiTheme="minorHAnsi"/>
              </w:rPr>
              <w:t xml:space="preserve"> kitchen staff perceived Better Air Quaily</w:t>
            </w:r>
          </w:p>
        </w:tc>
        <w:tc>
          <w:tcPr>
            <w:tcW w:w="3285" w:type="dxa"/>
            <w:tcBorders>
              <w:top w:val="single" w:sz="4" w:space="0" w:color="A6A6A6" w:themeColor="background1" w:themeShade="A6"/>
              <w:bottom w:val="single" w:sz="4" w:space="0" w:color="A6A6A6" w:themeColor="background1" w:themeShade="A6"/>
            </w:tcBorders>
          </w:tcPr>
          <w:p w14:paraId="341B07AA" w14:textId="2869DEFB" w:rsidR="00816579" w:rsidRPr="00ED5C87" w:rsidRDefault="00484AD8" w:rsidP="00437A75">
            <w:pPr>
              <w:rPr>
                <w:rFonts w:asciiTheme="minorHAnsi" w:hAnsiTheme="minorHAnsi"/>
              </w:rPr>
            </w:pPr>
            <w:r w:rsidRPr="00ED5C87">
              <w:rPr>
                <w:rFonts w:asciiTheme="minorHAnsi" w:hAnsiTheme="minorHAnsi"/>
              </w:rPr>
              <w:t xml:space="preserve">218 kitchen staff perceived </w:t>
            </w:r>
            <w:r w:rsidR="00DA119D" w:rsidRPr="00ED5C87">
              <w:rPr>
                <w:rFonts w:asciiTheme="minorHAnsi" w:hAnsiTheme="minorHAnsi"/>
              </w:rPr>
              <w:t>Better</w:t>
            </w:r>
            <w:r w:rsidRPr="00ED5C87">
              <w:rPr>
                <w:rFonts w:asciiTheme="minorHAnsi" w:hAnsiTheme="minorHAnsi"/>
              </w:rPr>
              <w:t xml:space="preserve"> Air Quaily</w:t>
            </w:r>
          </w:p>
        </w:tc>
      </w:tr>
      <w:tr w:rsidR="00DA119D" w:rsidRPr="00ED5C87" w14:paraId="1B866080" w14:textId="77777777" w:rsidTr="004714F2">
        <w:tc>
          <w:tcPr>
            <w:tcW w:w="3285" w:type="dxa"/>
            <w:tcBorders>
              <w:top w:val="single" w:sz="4" w:space="0" w:color="A6A6A6" w:themeColor="background1" w:themeShade="A6"/>
              <w:bottom w:val="single" w:sz="4" w:space="0" w:color="A6A6A6" w:themeColor="background1" w:themeShade="A6"/>
            </w:tcBorders>
          </w:tcPr>
          <w:p w14:paraId="4D4ACE3B" w14:textId="7206AD67" w:rsidR="00DA119D" w:rsidRPr="00ED5C87" w:rsidRDefault="00DA119D" w:rsidP="00437A75">
            <w:pPr>
              <w:rPr>
                <w:rFonts w:asciiTheme="minorHAnsi" w:hAnsiTheme="minorHAnsi"/>
              </w:rPr>
            </w:pPr>
            <w:r w:rsidRPr="00ED5C87">
              <w:rPr>
                <w:rFonts w:asciiTheme="minorHAnsi" w:hAnsiTheme="minorHAnsi"/>
              </w:rPr>
              <w:t>SDG4</w:t>
            </w:r>
          </w:p>
        </w:tc>
        <w:tc>
          <w:tcPr>
            <w:tcW w:w="3285" w:type="dxa"/>
            <w:tcBorders>
              <w:top w:val="single" w:sz="4" w:space="0" w:color="A6A6A6" w:themeColor="background1" w:themeShade="A6"/>
              <w:bottom w:val="single" w:sz="4" w:space="0" w:color="A6A6A6" w:themeColor="background1" w:themeShade="A6"/>
            </w:tcBorders>
          </w:tcPr>
          <w:p w14:paraId="3D626E05" w14:textId="77777777" w:rsidR="00DA119D" w:rsidRPr="00ED5C87" w:rsidRDefault="00DA119D" w:rsidP="00DA119D">
            <w:pPr>
              <w:rPr>
                <w:rFonts w:asciiTheme="minorHAnsi" w:hAnsiTheme="minorHAnsi" w:cs="Arial"/>
                <w:szCs w:val="20"/>
              </w:rPr>
            </w:pPr>
            <w:r w:rsidRPr="00ED5C87">
              <w:rPr>
                <w:rFonts w:asciiTheme="minorHAnsi" w:hAnsiTheme="minorHAnsi" w:cs="Arial"/>
                <w:szCs w:val="20"/>
              </w:rPr>
              <w:t xml:space="preserve">413 training, </w:t>
            </w:r>
          </w:p>
          <w:p w14:paraId="04239188" w14:textId="77777777" w:rsidR="00DA119D" w:rsidRPr="00ED5C87" w:rsidRDefault="00DA119D" w:rsidP="00DA119D">
            <w:pPr>
              <w:rPr>
                <w:rFonts w:asciiTheme="minorHAnsi" w:hAnsiTheme="minorHAnsi" w:cs="Arial"/>
                <w:szCs w:val="20"/>
              </w:rPr>
            </w:pPr>
            <w:r w:rsidRPr="00ED5C87">
              <w:rPr>
                <w:rFonts w:asciiTheme="minorHAnsi" w:hAnsiTheme="minorHAnsi" w:cs="Arial"/>
                <w:szCs w:val="20"/>
              </w:rPr>
              <w:t xml:space="preserve">209 staff trained, </w:t>
            </w:r>
          </w:p>
          <w:p w14:paraId="6392CE78" w14:textId="77777777" w:rsidR="00DA119D" w:rsidRPr="00ED5C87" w:rsidRDefault="00DA119D" w:rsidP="00DA119D">
            <w:pPr>
              <w:rPr>
                <w:rFonts w:asciiTheme="minorHAnsi" w:hAnsiTheme="minorHAnsi" w:cs="Arial"/>
                <w:szCs w:val="20"/>
              </w:rPr>
            </w:pPr>
            <w:r w:rsidRPr="00ED5C87">
              <w:rPr>
                <w:rFonts w:asciiTheme="minorHAnsi" w:hAnsiTheme="minorHAnsi" w:cs="Arial"/>
                <w:szCs w:val="20"/>
              </w:rPr>
              <w:t xml:space="preserve">407 training </w:t>
            </w:r>
          </w:p>
          <w:p w14:paraId="49D69536" w14:textId="1207B70D" w:rsidR="00DA119D" w:rsidRPr="00ED5C87" w:rsidRDefault="00DA119D" w:rsidP="00DA119D">
            <w:pPr>
              <w:rPr>
                <w:rFonts w:asciiTheme="minorHAnsi" w:hAnsiTheme="minorHAnsi"/>
              </w:rPr>
            </w:pPr>
            <w:r w:rsidRPr="00ED5C87">
              <w:rPr>
                <w:rFonts w:asciiTheme="minorHAnsi" w:hAnsiTheme="minorHAnsi" w:cs="Arial"/>
                <w:szCs w:val="20"/>
              </w:rPr>
              <w:t>assessments</w:t>
            </w:r>
          </w:p>
        </w:tc>
        <w:tc>
          <w:tcPr>
            <w:tcW w:w="3285" w:type="dxa"/>
            <w:tcBorders>
              <w:top w:val="single" w:sz="4" w:space="0" w:color="A6A6A6" w:themeColor="background1" w:themeShade="A6"/>
              <w:bottom w:val="single" w:sz="4" w:space="0" w:color="A6A6A6" w:themeColor="background1" w:themeShade="A6"/>
            </w:tcBorders>
          </w:tcPr>
          <w:p w14:paraId="4827020C" w14:textId="3F78F361" w:rsidR="00DA119D" w:rsidRPr="005A6106" w:rsidRDefault="00ED5C87" w:rsidP="00437A75">
            <w:pPr>
              <w:rPr>
                <w:rFonts w:asciiTheme="minorHAnsi" w:hAnsiTheme="minorHAnsi"/>
                <w:szCs w:val="20"/>
              </w:rPr>
            </w:pPr>
            <w:r w:rsidRPr="00ED5C87">
              <w:rPr>
                <w:rFonts w:asciiTheme="minorHAnsi" w:hAnsiTheme="minorHAnsi" w:cs="Arial"/>
                <w:szCs w:val="20"/>
              </w:rPr>
              <w:t>235 training sessions conducted, 371 kitchen staff trained, 243 kitchen training assessments made</w:t>
            </w:r>
          </w:p>
        </w:tc>
      </w:tr>
      <w:tr w:rsidR="00DA119D" w:rsidRPr="00ED5C87" w14:paraId="0464825C" w14:textId="77777777" w:rsidTr="004714F2">
        <w:tc>
          <w:tcPr>
            <w:tcW w:w="3285" w:type="dxa"/>
            <w:tcBorders>
              <w:top w:val="single" w:sz="4" w:space="0" w:color="A6A6A6" w:themeColor="background1" w:themeShade="A6"/>
              <w:bottom w:val="single" w:sz="4" w:space="0" w:color="A6A6A6" w:themeColor="background1" w:themeShade="A6"/>
            </w:tcBorders>
          </w:tcPr>
          <w:p w14:paraId="2C20BAD0" w14:textId="053735F8" w:rsidR="00DA119D" w:rsidRPr="00ED5C87" w:rsidRDefault="00DA119D" w:rsidP="00437A75">
            <w:pPr>
              <w:rPr>
                <w:rFonts w:asciiTheme="minorHAnsi" w:hAnsiTheme="minorHAnsi"/>
              </w:rPr>
            </w:pPr>
            <w:r w:rsidRPr="00ED5C87">
              <w:rPr>
                <w:rFonts w:asciiTheme="minorHAnsi" w:hAnsiTheme="minorHAnsi"/>
              </w:rPr>
              <w:t>SDG5</w:t>
            </w:r>
          </w:p>
        </w:tc>
        <w:tc>
          <w:tcPr>
            <w:tcW w:w="3285" w:type="dxa"/>
            <w:tcBorders>
              <w:top w:val="single" w:sz="4" w:space="0" w:color="A6A6A6" w:themeColor="background1" w:themeShade="A6"/>
              <w:bottom w:val="single" w:sz="4" w:space="0" w:color="A6A6A6" w:themeColor="background1" w:themeShade="A6"/>
            </w:tcBorders>
          </w:tcPr>
          <w:p w14:paraId="7EAB83D7" w14:textId="225EB812" w:rsidR="00DA119D" w:rsidRPr="00ED5C87" w:rsidRDefault="00DA119D" w:rsidP="00437A75">
            <w:pPr>
              <w:rPr>
                <w:rFonts w:asciiTheme="minorHAnsi" w:hAnsiTheme="minorHAnsi"/>
              </w:rPr>
            </w:pPr>
            <w:r w:rsidRPr="00ED5C87">
              <w:rPr>
                <w:rFonts w:asciiTheme="minorHAnsi" w:hAnsiTheme="minorHAnsi"/>
              </w:rPr>
              <w:t>78 women</w:t>
            </w:r>
          </w:p>
        </w:tc>
        <w:tc>
          <w:tcPr>
            <w:tcW w:w="3285" w:type="dxa"/>
            <w:tcBorders>
              <w:top w:val="single" w:sz="4" w:space="0" w:color="A6A6A6" w:themeColor="background1" w:themeShade="A6"/>
              <w:bottom w:val="single" w:sz="4" w:space="0" w:color="A6A6A6" w:themeColor="background1" w:themeShade="A6"/>
            </w:tcBorders>
          </w:tcPr>
          <w:p w14:paraId="14EDDDD9" w14:textId="3ABA9123" w:rsidR="00DA119D" w:rsidRPr="005A6106" w:rsidRDefault="00DA119D" w:rsidP="00437A75">
            <w:pPr>
              <w:rPr>
                <w:rFonts w:asciiTheme="minorHAnsi" w:hAnsiTheme="minorHAnsi"/>
                <w:szCs w:val="20"/>
              </w:rPr>
            </w:pPr>
            <w:r w:rsidRPr="00ED5C87">
              <w:rPr>
                <w:rFonts w:asciiTheme="minorHAnsi" w:hAnsiTheme="minorHAnsi"/>
                <w:szCs w:val="20"/>
              </w:rPr>
              <w:t>86 women</w:t>
            </w:r>
          </w:p>
        </w:tc>
      </w:tr>
      <w:tr w:rsidR="00DA119D" w:rsidRPr="00ED5C87" w14:paraId="23719ED0" w14:textId="77777777" w:rsidTr="00E83D70">
        <w:trPr>
          <w:trHeight w:val="746"/>
        </w:trPr>
        <w:tc>
          <w:tcPr>
            <w:tcW w:w="3285" w:type="dxa"/>
            <w:tcBorders>
              <w:top w:val="single" w:sz="4" w:space="0" w:color="A6A6A6" w:themeColor="background1" w:themeShade="A6"/>
              <w:bottom w:val="single" w:sz="4" w:space="0" w:color="A6A6A6" w:themeColor="background1" w:themeShade="A6"/>
            </w:tcBorders>
          </w:tcPr>
          <w:p w14:paraId="3C94705C" w14:textId="321E0DC9" w:rsidR="00DA119D" w:rsidRPr="00ED5C87" w:rsidRDefault="00DA119D" w:rsidP="00437A75">
            <w:pPr>
              <w:rPr>
                <w:rFonts w:asciiTheme="minorHAnsi" w:hAnsiTheme="minorHAnsi"/>
              </w:rPr>
            </w:pPr>
            <w:r w:rsidRPr="00ED5C87">
              <w:rPr>
                <w:rFonts w:asciiTheme="minorHAnsi" w:hAnsiTheme="minorHAnsi"/>
              </w:rPr>
              <w:t>SDG7</w:t>
            </w:r>
          </w:p>
        </w:tc>
        <w:tc>
          <w:tcPr>
            <w:tcW w:w="3285" w:type="dxa"/>
            <w:tcBorders>
              <w:top w:val="single" w:sz="4" w:space="0" w:color="A6A6A6" w:themeColor="background1" w:themeShade="A6"/>
              <w:bottom w:val="single" w:sz="4" w:space="0" w:color="A6A6A6" w:themeColor="background1" w:themeShade="A6"/>
            </w:tcBorders>
          </w:tcPr>
          <w:p w14:paraId="7E66BD56" w14:textId="77777777" w:rsidR="00DA119D" w:rsidRPr="00E83D70" w:rsidRDefault="00DA119D" w:rsidP="00DA119D">
            <w:pPr>
              <w:rPr>
                <w:rFonts w:asciiTheme="minorHAnsi" w:hAnsiTheme="minorHAnsi"/>
              </w:rPr>
            </w:pPr>
            <w:r w:rsidRPr="00E83D70">
              <w:rPr>
                <w:rFonts w:asciiTheme="minorHAnsi" w:hAnsiTheme="minorHAnsi"/>
              </w:rPr>
              <w:t>77 schools</w:t>
            </w:r>
          </w:p>
          <w:p w14:paraId="25A757D5" w14:textId="0B3AC057" w:rsidR="00DA119D" w:rsidRPr="00ED5C87" w:rsidRDefault="00DA119D" w:rsidP="00DA119D">
            <w:pPr>
              <w:rPr>
                <w:rFonts w:asciiTheme="minorHAnsi" w:hAnsiTheme="minorHAnsi"/>
              </w:rPr>
            </w:pPr>
            <w:r w:rsidRPr="00E83D70">
              <w:rPr>
                <w:rFonts w:asciiTheme="minorHAnsi" w:hAnsiTheme="minorHAnsi"/>
              </w:rPr>
              <w:t>26</w:t>
            </w:r>
            <w:r w:rsidR="002604D9">
              <w:rPr>
                <w:rFonts w:asciiTheme="minorHAnsi" w:hAnsiTheme="minorHAnsi"/>
              </w:rPr>
              <w:t>3</w:t>
            </w:r>
            <w:r w:rsidRPr="00E83D70">
              <w:rPr>
                <w:rFonts w:asciiTheme="minorHAnsi" w:hAnsiTheme="minorHAnsi"/>
              </w:rPr>
              <w:t xml:space="preserve"> IICS</w:t>
            </w:r>
          </w:p>
        </w:tc>
        <w:tc>
          <w:tcPr>
            <w:tcW w:w="3285" w:type="dxa"/>
            <w:tcBorders>
              <w:top w:val="single" w:sz="4" w:space="0" w:color="A6A6A6" w:themeColor="background1" w:themeShade="A6"/>
              <w:bottom w:val="single" w:sz="4" w:space="0" w:color="A6A6A6" w:themeColor="background1" w:themeShade="A6"/>
            </w:tcBorders>
          </w:tcPr>
          <w:p w14:paraId="7059BA19" w14:textId="77777777" w:rsidR="00ED5C87" w:rsidRPr="00E83D70" w:rsidRDefault="00ED5C87" w:rsidP="00E83D70">
            <w:pPr>
              <w:spacing w:line="276" w:lineRule="auto"/>
              <w:rPr>
                <w:rFonts w:asciiTheme="minorHAnsi" w:hAnsiTheme="minorHAnsi" w:cs="Arial"/>
                <w:szCs w:val="20"/>
              </w:rPr>
            </w:pPr>
            <w:r w:rsidRPr="00E83D70">
              <w:rPr>
                <w:rFonts w:asciiTheme="minorHAnsi" w:hAnsiTheme="minorHAnsi" w:cs="Arial"/>
                <w:szCs w:val="20"/>
              </w:rPr>
              <w:t>62 schools</w:t>
            </w:r>
          </w:p>
          <w:p w14:paraId="1FE15B20" w14:textId="3D454CCA" w:rsidR="00DA119D" w:rsidRPr="00ED5C87" w:rsidRDefault="00ED5C87" w:rsidP="00ED5C87">
            <w:pPr>
              <w:rPr>
                <w:rFonts w:asciiTheme="minorHAnsi" w:hAnsiTheme="minorHAnsi"/>
                <w:szCs w:val="20"/>
              </w:rPr>
            </w:pPr>
            <w:r w:rsidRPr="00E83D70">
              <w:rPr>
                <w:rFonts w:asciiTheme="minorHAnsi" w:hAnsiTheme="minorHAnsi" w:cs="Arial"/>
                <w:szCs w:val="20"/>
              </w:rPr>
              <w:t>214 IICS</w:t>
            </w:r>
          </w:p>
        </w:tc>
      </w:tr>
      <w:tr w:rsidR="00DA119D" w:rsidRPr="00ED5C87" w14:paraId="434F512C" w14:textId="77777777" w:rsidTr="004714F2">
        <w:tc>
          <w:tcPr>
            <w:tcW w:w="3285" w:type="dxa"/>
            <w:tcBorders>
              <w:top w:val="single" w:sz="4" w:space="0" w:color="A6A6A6" w:themeColor="background1" w:themeShade="A6"/>
              <w:bottom w:val="single" w:sz="4" w:space="0" w:color="A6A6A6" w:themeColor="background1" w:themeShade="A6"/>
            </w:tcBorders>
          </w:tcPr>
          <w:p w14:paraId="46916336" w14:textId="6172EF20" w:rsidR="00DA119D" w:rsidRPr="00ED5C87" w:rsidRDefault="00DA119D" w:rsidP="00437A75">
            <w:pPr>
              <w:rPr>
                <w:rFonts w:asciiTheme="minorHAnsi" w:hAnsiTheme="minorHAnsi"/>
              </w:rPr>
            </w:pPr>
            <w:r w:rsidRPr="00ED5C87">
              <w:rPr>
                <w:rFonts w:asciiTheme="minorHAnsi" w:hAnsiTheme="minorHAnsi"/>
              </w:rPr>
              <w:t>SDG8</w:t>
            </w:r>
          </w:p>
        </w:tc>
        <w:tc>
          <w:tcPr>
            <w:tcW w:w="3285" w:type="dxa"/>
            <w:tcBorders>
              <w:top w:val="single" w:sz="4" w:space="0" w:color="A6A6A6" w:themeColor="background1" w:themeShade="A6"/>
              <w:bottom w:val="single" w:sz="4" w:space="0" w:color="A6A6A6" w:themeColor="background1" w:themeShade="A6"/>
            </w:tcBorders>
          </w:tcPr>
          <w:p w14:paraId="5297E35C" w14:textId="2BAF4BB7" w:rsidR="00DA119D" w:rsidRPr="00ED5C87" w:rsidRDefault="00DA119D" w:rsidP="00437A75">
            <w:pPr>
              <w:rPr>
                <w:rFonts w:asciiTheme="minorHAnsi" w:hAnsiTheme="minorHAnsi"/>
              </w:rPr>
            </w:pPr>
            <w:r w:rsidRPr="00ED5C87">
              <w:rPr>
                <w:rFonts w:asciiTheme="minorHAnsi" w:hAnsiTheme="minorHAnsi"/>
              </w:rPr>
              <w:t>10 jobs</w:t>
            </w:r>
          </w:p>
        </w:tc>
        <w:tc>
          <w:tcPr>
            <w:tcW w:w="3285" w:type="dxa"/>
            <w:tcBorders>
              <w:top w:val="single" w:sz="4" w:space="0" w:color="A6A6A6" w:themeColor="background1" w:themeShade="A6"/>
              <w:bottom w:val="single" w:sz="4" w:space="0" w:color="A6A6A6" w:themeColor="background1" w:themeShade="A6"/>
            </w:tcBorders>
          </w:tcPr>
          <w:p w14:paraId="27FA2AF9" w14:textId="66FD5CA3" w:rsidR="00DA119D" w:rsidRPr="005A6106" w:rsidRDefault="00DA119D" w:rsidP="00437A75">
            <w:pPr>
              <w:rPr>
                <w:rFonts w:asciiTheme="minorHAnsi" w:hAnsiTheme="minorHAnsi"/>
                <w:szCs w:val="20"/>
              </w:rPr>
            </w:pPr>
            <w:r w:rsidRPr="00ED5C87">
              <w:rPr>
                <w:rFonts w:asciiTheme="minorHAnsi" w:hAnsiTheme="minorHAnsi"/>
                <w:szCs w:val="20"/>
              </w:rPr>
              <w:t>9 jobs</w:t>
            </w:r>
          </w:p>
        </w:tc>
      </w:tr>
      <w:tr w:rsidR="00DA119D" w:rsidRPr="00ED5C87" w14:paraId="0FB4FD7B" w14:textId="77777777" w:rsidTr="004714F2">
        <w:tc>
          <w:tcPr>
            <w:tcW w:w="3285" w:type="dxa"/>
            <w:tcBorders>
              <w:top w:val="single" w:sz="4" w:space="0" w:color="A6A6A6" w:themeColor="background1" w:themeShade="A6"/>
              <w:bottom w:val="single" w:sz="4" w:space="0" w:color="A6A6A6" w:themeColor="background1" w:themeShade="A6"/>
            </w:tcBorders>
          </w:tcPr>
          <w:p w14:paraId="78CDC12A" w14:textId="114C904B" w:rsidR="00DA119D" w:rsidRPr="00ED5C87" w:rsidRDefault="00DA119D" w:rsidP="00437A75">
            <w:pPr>
              <w:rPr>
                <w:rFonts w:asciiTheme="minorHAnsi" w:hAnsiTheme="minorHAnsi"/>
              </w:rPr>
            </w:pPr>
            <w:r w:rsidRPr="00ED5C87">
              <w:rPr>
                <w:rFonts w:asciiTheme="minorHAnsi" w:hAnsiTheme="minorHAnsi"/>
              </w:rPr>
              <w:t>SDG15</w:t>
            </w:r>
          </w:p>
        </w:tc>
        <w:tc>
          <w:tcPr>
            <w:tcW w:w="3285" w:type="dxa"/>
            <w:tcBorders>
              <w:top w:val="single" w:sz="4" w:space="0" w:color="A6A6A6" w:themeColor="background1" w:themeShade="A6"/>
              <w:bottom w:val="single" w:sz="4" w:space="0" w:color="A6A6A6" w:themeColor="background1" w:themeShade="A6"/>
            </w:tcBorders>
          </w:tcPr>
          <w:p w14:paraId="08786B3C" w14:textId="65EFCE5F" w:rsidR="00DA119D" w:rsidRPr="00ED5C87" w:rsidRDefault="009A2D79" w:rsidP="00437A75">
            <w:pPr>
              <w:rPr>
                <w:rFonts w:asciiTheme="minorHAnsi" w:hAnsiTheme="minorHAnsi"/>
              </w:rPr>
            </w:pPr>
            <w:r>
              <w:rPr>
                <w:rFonts w:asciiTheme="minorHAnsi" w:hAnsiTheme="minorHAnsi"/>
              </w:rPr>
              <w:t>3,356</w:t>
            </w:r>
          </w:p>
        </w:tc>
        <w:tc>
          <w:tcPr>
            <w:tcW w:w="3285" w:type="dxa"/>
            <w:tcBorders>
              <w:top w:val="single" w:sz="4" w:space="0" w:color="A6A6A6" w:themeColor="background1" w:themeShade="A6"/>
              <w:bottom w:val="single" w:sz="4" w:space="0" w:color="A6A6A6" w:themeColor="background1" w:themeShade="A6"/>
            </w:tcBorders>
          </w:tcPr>
          <w:p w14:paraId="0EB6A3C2" w14:textId="54CA3899" w:rsidR="00DA119D" w:rsidRPr="00ED5C87" w:rsidRDefault="00DA119D" w:rsidP="00437A75">
            <w:pPr>
              <w:rPr>
                <w:rFonts w:asciiTheme="minorHAnsi" w:hAnsiTheme="minorHAnsi"/>
              </w:rPr>
            </w:pPr>
            <w:r w:rsidRPr="00ED5C87">
              <w:rPr>
                <w:rFonts w:asciiTheme="minorHAnsi" w:hAnsiTheme="minorHAnsi"/>
              </w:rPr>
              <w:t>3,984</w:t>
            </w:r>
          </w:p>
        </w:tc>
      </w:tr>
      <w:tr w:rsidR="00DA119D" w:rsidRPr="00ED5C87" w14:paraId="1948D3C2" w14:textId="77777777" w:rsidTr="004714F2">
        <w:tc>
          <w:tcPr>
            <w:tcW w:w="3285" w:type="dxa"/>
            <w:tcBorders>
              <w:top w:val="single" w:sz="4" w:space="0" w:color="A6A6A6" w:themeColor="background1" w:themeShade="A6"/>
              <w:bottom w:val="single" w:sz="4" w:space="0" w:color="A6A6A6" w:themeColor="background1" w:themeShade="A6"/>
            </w:tcBorders>
          </w:tcPr>
          <w:p w14:paraId="6BC2E17B" w14:textId="0035B709" w:rsidR="00DA119D" w:rsidRPr="00ED5C87" w:rsidRDefault="00DA119D" w:rsidP="00437A75">
            <w:pPr>
              <w:rPr>
                <w:rFonts w:asciiTheme="minorHAnsi" w:hAnsiTheme="minorHAnsi"/>
              </w:rPr>
            </w:pPr>
            <w:r w:rsidRPr="00ED5C87">
              <w:rPr>
                <w:rFonts w:asciiTheme="minorHAnsi" w:hAnsiTheme="minorHAnsi"/>
              </w:rPr>
              <w:t>SDG13</w:t>
            </w:r>
          </w:p>
        </w:tc>
        <w:tc>
          <w:tcPr>
            <w:tcW w:w="3285" w:type="dxa"/>
            <w:tcBorders>
              <w:top w:val="single" w:sz="4" w:space="0" w:color="A6A6A6" w:themeColor="background1" w:themeShade="A6"/>
              <w:bottom w:val="single" w:sz="4" w:space="0" w:color="A6A6A6" w:themeColor="background1" w:themeShade="A6"/>
            </w:tcBorders>
          </w:tcPr>
          <w:p w14:paraId="2E51273E" w14:textId="12FF84F8" w:rsidR="00DA119D" w:rsidRPr="00ED5C87" w:rsidRDefault="00DA119D" w:rsidP="00437A75">
            <w:pPr>
              <w:rPr>
                <w:rFonts w:asciiTheme="minorHAnsi" w:hAnsiTheme="minorHAnsi"/>
              </w:rPr>
            </w:pPr>
            <w:r w:rsidRPr="00ED5C87">
              <w:rPr>
                <w:rFonts w:asciiTheme="minorHAnsi" w:hAnsiTheme="minorHAnsi"/>
              </w:rPr>
              <w:t>1,6</w:t>
            </w:r>
            <w:r w:rsidR="005E61C7">
              <w:rPr>
                <w:rFonts w:asciiTheme="minorHAnsi" w:hAnsiTheme="minorHAnsi"/>
              </w:rPr>
              <w:t>47</w:t>
            </w:r>
          </w:p>
        </w:tc>
        <w:tc>
          <w:tcPr>
            <w:tcW w:w="3285" w:type="dxa"/>
            <w:tcBorders>
              <w:top w:val="single" w:sz="4" w:space="0" w:color="A6A6A6" w:themeColor="background1" w:themeShade="A6"/>
              <w:bottom w:val="single" w:sz="4" w:space="0" w:color="A6A6A6" w:themeColor="background1" w:themeShade="A6"/>
            </w:tcBorders>
          </w:tcPr>
          <w:p w14:paraId="7A5B3D3A" w14:textId="36BFA2E0" w:rsidR="00DA119D" w:rsidRPr="00ED5C87" w:rsidRDefault="00DA119D" w:rsidP="00437A75">
            <w:pPr>
              <w:rPr>
                <w:rFonts w:asciiTheme="minorHAnsi" w:hAnsiTheme="minorHAnsi"/>
              </w:rPr>
            </w:pPr>
            <w:r w:rsidRPr="00ED5C87">
              <w:rPr>
                <w:rFonts w:asciiTheme="minorHAnsi" w:hAnsiTheme="minorHAnsi"/>
              </w:rPr>
              <w:t>3,950</w:t>
            </w:r>
          </w:p>
        </w:tc>
      </w:tr>
      <w:tr w:rsidR="00DA119D" w:rsidRPr="00ED5C87" w14:paraId="3EF1EAD7" w14:textId="77777777" w:rsidTr="004714F2">
        <w:tc>
          <w:tcPr>
            <w:tcW w:w="3285" w:type="dxa"/>
            <w:tcBorders>
              <w:top w:val="single" w:sz="4" w:space="0" w:color="A6A6A6" w:themeColor="background1" w:themeShade="A6"/>
              <w:bottom w:val="single" w:sz="4" w:space="0" w:color="A6A6A6" w:themeColor="background1" w:themeShade="A6"/>
            </w:tcBorders>
          </w:tcPr>
          <w:p w14:paraId="4FB77ABE" w14:textId="4AD680CD" w:rsidR="00DA119D" w:rsidRPr="00ED5C87" w:rsidRDefault="00DA119D" w:rsidP="00437A75">
            <w:pPr>
              <w:rPr>
                <w:rFonts w:asciiTheme="minorHAnsi" w:hAnsiTheme="minorHAnsi"/>
              </w:rPr>
            </w:pPr>
            <w:r w:rsidRPr="00ED5C87">
              <w:rPr>
                <w:rFonts w:asciiTheme="minorHAnsi" w:hAnsiTheme="minorHAnsi"/>
              </w:rPr>
              <w:t>SDG1</w:t>
            </w:r>
            <w:r w:rsidR="00182395">
              <w:rPr>
                <w:rFonts w:asciiTheme="minorHAnsi" w:hAnsiTheme="minorHAnsi"/>
              </w:rPr>
              <w:t>7</w:t>
            </w:r>
          </w:p>
        </w:tc>
        <w:tc>
          <w:tcPr>
            <w:tcW w:w="3285" w:type="dxa"/>
            <w:tcBorders>
              <w:top w:val="single" w:sz="4" w:space="0" w:color="A6A6A6" w:themeColor="background1" w:themeShade="A6"/>
              <w:bottom w:val="single" w:sz="4" w:space="0" w:color="A6A6A6" w:themeColor="background1" w:themeShade="A6"/>
            </w:tcBorders>
          </w:tcPr>
          <w:p w14:paraId="4CECB2F3" w14:textId="20D7D48D" w:rsidR="00DA119D" w:rsidRPr="00ED5C87" w:rsidRDefault="00DA119D" w:rsidP="00437A75">
            <w:pPr>
              <w:rPr>
                <w:rFonts w:asciiTheme="minorHAnsi" w:hAnsiTheme="minorHAnsi"/>
              </w:rPr>
            </w:pPr>
            <w:r w:rsidRPr="00ED5C87">
              <w:rPr>
                <w:rFonts w:asciiTheme="minorHAnsi" w:hAnsiTheme="minorHAnsi"/>
              </w:rPr>
              <w:t>14 schools</w:t>
            </w:r>
          </w:p>
        </w:tc>
        <w:tc>
          <w:tcPr>
            <w:tcW w:w="3285" w:type="dxa"/>
            <w:tcBorders>
              <w:top w:val="single" w:sz="4" w:space="0" w:color="A6A6A6" w:themeColor="background1" w:themeShade="A6"/>
              <w:bottom w:val="single" w:sz="4" w:space="0" w:color="A6A6A6" w:themeColor="background1" w:themeShade="A6"/>
            </w:tcBorders>
          </w:tcPr>
          <w:p w14:paraId="2F99EBA5" w14:textId="1301D7F4" w:rsidR="00DA119D" w:rsidRPr="00ED5C87" w:rsidRDefault="00DA119D" w:rsidP="00437A75">
            <w:pPr>
              <w:rPr>
                <w:rFonts w:asciiTheme="minorHAnsi" w:hAnsiTheme="minorHAnsi"/>
              </w:rPr>
            </w:pPr>
            <w:r w:rsidRPr="00ED5C87">
              <w:rPr>
                <w:rFonts w:asciiTheme="minorHAnsi" w:hAnsiTheme="minorHAnsi"/>
              </w:rPr>
              <w:t>1 school</w:t>
            </w:r>
          </w:p>
        </w:tc>
      </w:tr>
    </w:tbl>
    <w:p w14:paraId="3CF3BA35" w14:textId="77777777" w:rsidR="00816579" w:rsidRDefault="00816579" w:rsidP="00816579">
      <w:pPr>
        <w:rPr>
          <w:rFonts w:ascii="Avenir Book" w:hAnsi="Avenir Book"/>
        </w:rPr>
      </w:pPr>
    </w:p>
    <w:p w14:paraId="2FBA33E7" w14:textId="6A6DF6BF" w:rsidR="009F0530" w:rsidRDefault="009F0530" w:rsidP="00917DBA">
      <w:pPr>
        <w:rPr>
          <w:rFonts w:asciiTheme="minorHAnsi" w:hAnsiTheme="minorHAnsi"/>
          <w:sz w:val="22"/>
          <w:szCs w:val="22"/>
        </w:rPr>
      </w:pPr>
      <w:r w:rsidRPr="00562162">
        <w:rPr>
          <w:rFonts w:asciiTheme="minorHAnsi" w:hAnsiTheme="minorHAnsi"/>
          <w:sz w:val="22"/>
          <w:szCs w:val="22"/>
        </w:rPr>
        <w:t>As a result of the Covid-19 pandemic and specific safety measures imposed during the partial reopening of schools, it had a direct effect on the number of children that were allowed to attend class. For this reason, the Project Developer decided to visit the schools on a monthly basis to collect the number of children enrolled during the monitoring period, and have a more accurate number of the total enrollment which is then used for the ER calculations. Because school visits increased, the Project Developer took advantage of those visits to also increase the number of visits to the kitchens, the IICS assessments, and the training of the kitchen staff. This is why the indicators measured for SDG4 have seen an increase when compared to the previous monitoring period.</w:t>
      </w:r>
    </w:p>
    <w:p w14:paraId="58258B3B" w14:textId="77777777" w:rsidR="00F30492" w:rsidRPr="00562162" w:rsidRDefault="00F30492" w:rsidP="00917DBA">
      <w:pPr>
        <w:rPr>
          <w:rFonts w:asciiTheme="minorHAnsi" w:hAnsiTheme="minorHAnsi"/>
          <w:sz w:val="22"/>
          <w:szCs w:val="22"/>
        </w:rPr>
      </w:pPr>
    </w:p>
    <w:p w14:paraId="6D3B45B6" w14:textId="77777777" w:rsidR="00816579" w:rsidRDefault="00816579" w:rsidP="00E51EF3">
      <w:pPr>
        <w:pStyle w:val="SectionList"/>
      </w:pPr>
      <w:r w:rsidRPr="00241108">
        <w:t>Implementation of sampling plan</w:t>
      </w:r>
      <w:bookmarkEnd w:id="33"/>
      <w:bookmarkEnd w:id="34"/>
    </w:p>
    <w:p w14:paraId="15EE5BBE" w14:textId="77777777" w:rsidR="002A61DA" w:rsidRPr="00562162" w:rsidRDefault="002A61DA" w:rsidP="000C0ACB">
      <w:pPr>
        <w:rPr>
          <w:rFonts w:asciiTheme="minorHAnsi" w:hAnsiTheme="minorHAnsi"/>
          <w:sz w:val="22"/>
          <w:szCs w:val="22"/>
        </w:rPr>
      </w:pPr>
      <w:r w:rsidRPr="00562162">
        <w:rPr>
          <w:rFonts w:asciiTheme="minorHAnsi" w:hAnsiTheme="minorHAnsi"/>
          <w:sz w:val="22"/>
          <w:szCs w:val="22"/>
        </w:rPr>
        <w:t>None. The PP has taken a census approach. All 12 IICS of 30 litres capacity were tested for thermal efficiency</w:t>
      </w:r>
      <w:r w:rsidRPr="00562162">
        <w:rPr>
          <w:rFonts w:asciiTheme="minorHAnsi" w:hAnsiTheme="minorHAnsi"/>
          <w:color w:val="000000"/>
          <w:sz w:val="22"/>
          <w:szCs w:val="22"/>
        </w:rPr>
        <w:t xml:space="preserve"> belonging to the first batch from 26/03/2016 to 25/03/2017 following the Water Boiling Test. </w:t>
      </w:r>
      <w:r w:rsidRPr="00562162">
        <w:rPr>
          <w:rFonts w:asciiTheme="minorHAnsi" w:hAnsiTheme="minorHAnsi"/>
          <w:sz w:val="22"/>
          <w:szCs w:val="22"/>
        </w:rPr>
        <w:t xml:space="preserve"> The entire IICS population is quarterly monitored for various usage surveys.</w:t>
      </w:r>
    </w:p>
    <w:p w14:paraId="74424EFA" w14:textId="77777777" w:rsidR="00E51EF3" w:rsidRPr="00562162" w:rsidRDefault="00E51EF3" w:rsidP="00E51EF3">
      <w:pPr>
        <w:spacing w:line="276" w:lineRule="auto"/>
        <w:rPr>
          <w:rFonts w:asciiTheme="minorHAnsi" w:hAnsiTheme="minorHAnsi"/>
          <w:sz w:val="20"/>
          <w:szCs w:val="20"/>
        </w:rPr>
      </w:pPr>
      <w:r w:rsidRPr="00562162">
        <w:rPr>
          <w:rFonts w:asciiTheme="minorHAnsi" w:hAnsiTheme="minorHAnsi"/>
          <w:sz w:val="20"/>
          <w:szCs w:val="20"/>
        </w:rPr>
        <w:br w:type="page"/>
      </w:r>
    </w:p>
    <w:p w14:paraId="2EDCCD8C" w14:textId="77777777" w:rsidR="00816579" w:rsidRPr="00241108" w:rsidRDefault="00816579" w:rsidP="00816579">
      <w:pPr>
        <w:pStyle w:val="SectionTitle"/>
      </w:pPr>
      <w:bookmarkStart w:id="35" w:name="_Toc315189228"/>
      <w:bookmarkStart w:id="36" w:name="_Toc317860226"/>
      <w:bookmarkStart w:id="37" w:name="_Toc341474081"/>
      <w:bookmarkStart w:id="38" w:name="_Toc40962779"/>
      <w:bookmarkStart w:id="39" w:name="_Ref47706333"/>
      <w:bookmarkStart w:id="40" w:name="_Ref49860683"/>
      <w:r w:rsidRPr="00241108">
        <w:lastRenderedPageBreak/>
        <w:t xml:space="preserve">CALCULATION OF </w:t>
      </w:r>
      <w:bookmarkEnd w:id="35"/>
      <w:bookmarkEnd w:id="36"/>
      <w:bookmarkEnd w:id="37"/>
      <w:r w:rsidRPr="00241108">
        <w:t xml:space="preserve">SDG </w:t>
      </w:r>
      <w:r>
        <w:t>IMPACTS</w:t>
      </w:r>
      <w:bookmarkEnd w:id="38"/>
      <w:bookmarkEnd w:id="39"/>
      <w:bookmarkEnd w:id="40"/>
    </w:p>
    <w:p w14:paraId="67C65018" w14:textId="77777777" w:rsidR="00816579" w:rsidRPr="00241108" w:rsidRDefault="00816579" w:rsidP="00E51EF3">
      <w:pPr>
        <w:pStyle w:val="SectionList"/>
      </w:pPr>
      <w:bookmarkStart w:id="41" w:name="_Ref315873983"/>
      <w:bookmarkStart w:id="42" w:name="_Ref418095428"/>
      <w:bookmarkStart w:id="43" w:name="_Toc40962780"/>
      <w:r w:rsidRPr="00241108">
        <w:t xml:space="preserve">Calculation of baseline </w:t>
      </w:r>
      <w:bookmarkEnd w:id="41"/>
      <w:bookmarkEnd w:id="42"/>
      <w:r w:rsidRPr="00241108">
        <w:t xml:space="preserve">value or estimation of baseline situation of each SDG </w:t>
      </w:r>
      <w:r>
        <w:t>Impact</w:t>
      </w:r>
      <w:bookmarkEnd w:id="43"/>
    </w:p>
    <w:p w14:paraId="508E0AA5" w14:textId="743B3C5F" w:rsidR="00F30492" w:rsidRPr="00562162" w:rsidRDefault="00652B20" w:rsidP="001175F4">
      <w:pPr>
        <w:rPr>
          <w:rFonts w:asciiTheme="minorHAnsi" w:hAnsiTheme="minorHAnsi"/>
          <w:sz w:val="22"/>
          <w:szCs w:val="22"/>
        </w:rPr>
      </w:pPr>
      <w:r w:rsidRPr="00562162">
        <w:rPr>
          <w:rFonts w:asciiTheme="minorHAnsi" w:hAnsiTheme="minorHAnsi" w:cs="Arial"/>
          <w:sz w:val="22"/>
          <w:szCs w:val="22"/>
        </w:rPr>
        <w:t>SDG 13 Climate action</w:t>
      </w:r>
      <w:r w:rsidRPr="00562162">
        <w:rPr>
          <w:rFonts w:asciiTheme="minorHAnsi" w:hAnsiTheme="minorHAnsi"/>
          <w:sz w:val="22"/>
          <w:szCs w:val="22"/>
        </w:rPr>
        <w:t xml:space="preserve"> </w:t>
      </w:r>
    </w:p>
    <w:p w14:paraId="783EF1EA" w14:textId="77777777" w:rsidR="001175F4" w:rsidRPr="00562162" w:rsidRDefault="001175F4" w:rsidP="001175F4">
      <w:pPr>
        <w:rPr>
          <w:rFonts w:asciiTheme="minorHAnsi" w:hAnsiTheme="minorHAnsi"/>
          <w:sz w:val="22"/>
          <w:szCs w:val="22"/>
        </w:rPr>
      </w:pPr>
      <w:r w:rsidRPr="00562162">
        <w:rPr>
          <w:rFonts w:asciiTheme="minorHAnsi" w:hAnsiTheme="minorHAnsi"/>
          <w:sz w:val="22"/>
          <w:szCs w:val="22"/>
        </w:rPr>
        <w:t>The IICS disseminated in the project activity are appliances with different saucepan capacities, for efficiency improvements in the thermal application of non-renewable biomass. It is assumed that in the absence of the project activity, in accordance with AMS-</w:t>
      </w:r>
      <w:proofErr w:type="gramStart"/>
      <w:r w:rsidRPr="00562162">
        <w:rPr>
          <w:rFonts w:asciiTheme="minorHAnsi" w:hAnsiTheme="minorHAnsi"/>
          <w:sz w:val="22"/>
          <w:szCs w:val="22"/>
        </w:rPr>
        <w:t>II.G</w:t>
      </w:r>
      <w:proofErr w:type="gramEnd"/>
      <w:r w:rsidRPr="00562162">
        <w:rPr>
          <w:rFonts w:asciiTheme="minorHAnsi" w:hAnsiTheme="minorHAnsi"/>
          <w:sz w:val="22"/>
          <w:szCs w:val="22"/>
        </w:rPr>
        <w:t>, the baseline scenario would be the use of fossil fuels for meeting similar thermal energy needs.</w:t>
      </w:r>
    </w:p>
    <w:p w14:paraId="21D39E96" w14:textId="77777777" w:rsidR="001175F4" w:rsidRPr="00562162" w:rsidRDefault="001175F4" w:rsidP="001175F4">
      <w:pPr>
        <w:rPr>
          <w:rFonts w:asciiTheme="minorHAnsi" w:hAnsiTheme="minorHAnsi"/>
          <w:sz w:val="22"/>
          <w:szCs w:val="22"/>
        </w:rPr>
      </w:pPr>
    </w:p>
    <w:p w14:paraId="4E77AEA4" w14:textId="77777777" w:rsidR="001175F4" w:rsidRPr="00562162" w:rsidRDefault="001175F4" w:rsidP="001175F4">
      <w:pPr>
        <w:rPr>
          <w:rFonts w:asciiTheme="minorHAnsi" w:hAnsiTheme="minorHAnsi"/>
          <w:sz w:val="22"/>
          <w:szCs w:val="22"/>
        </w:rPr>
      </w:pPr>
      <w:r w:rsidRPr="00562162">
        <w:rPr>
          <w:rFonts w:asciiTheme="minorHAnsi" w:hAnsiTheme="minorHAnsi"/>
          <w:sz w:val="22"/>
          <w:szCs w:val="22"/>
        </w:rPr>
        <w:t xml:space="preserve">According to the applied methodology, emission reductions have been calculated as per the following equation. </w:t>
      </w:r>
    </w:p>
    <w:p w14:paraId="6073B4B9" w14:textId="77777777" w:rsidR="001175F4" w:rsidRPr="00562162" w:rsidRDefault="001175F4" w:rsidP="001175F4">
      <w:pPr>
        <w:rPr>
          <w:rFonts w:asciiTheme="minorHAnsi" w:hAnsiTheme="minorHAnsi"/>
          <w:sz w:val="22"/>
          <w:szCs w:val="22"/>
        </w:rPr>
      </w:pPr>
    </w:p>
    <w:p w14:paraId="51E913AB" w14:textId="77777777" w:rsidR="003669F4" w:rsidRPr="00562162" w:rsidRDefault="001175F4" w:rsidP="001175F4">
      <w:pPr>
        <w:rPr>
          <w:rFonts w:asciiTheme="minorHAnsi" w:eastAsia="MS Mincho" w:hAnsiTheme="minorHAnsi" w:cs="Arial"/>
          <w:iCs/>
          <w:sz w:val="22"/>
          <w:szCs w:val="22"/>
        </w:rPr>
      </w:pPr>
      <w:r w:rsidRPr="00562162">
        <w:rPr>
          <w:rFonts w:asciiTheme="minorHAnsi" w:hAnsiTheme="minorHAnsi" w:cs="Arial"/>
          <w:sz w:val="22"/>
          <w:szCs w:val="22"/>
        </w:rPr>
        <w:t xml:space="preserve">The calculation of emission reductions is based on the number of individuals served (in the case of a school based on the average number of children attending on a day and boarding basis, and including the number of staff also working in the school) instead of number of project devices. </w:t>
      </w:r>
      <w:r w:rsidRPr="00562162">
        <w:rPr>
          <w:rFonts w:asciiTheme="minorHAnsi" w:eastAsia="MS Mincho" w:hAnsiTheme="minorHAnsi" w:cs="Arial"/>
          <w:iCs/>
          <w:sz w:val="22"/>
          <w:szCs w:val="22"/>
        </w:rPr>
        <w:t>This is also due to the fact that B</w:t>
      </w:r>
      <w:r w:rsidRPr="00562162">
        <w:rPr>
          <w:rFonts w:asciiTheme="minorHAnsi" w:eastAsia="MS Mincho" w:hAnsiTheme="minorHAnsi" w:cs="Arial"/>
          <w:iCs/>
          <w:sz w:val="22"/>
          <w:szCs w:val="22"/>
          <w:vertAlign w:val="subscript"/>
        </w:rPr>
        <w:t>old</w:t>
      </w:r>
      <w:r w:rsidRPr="00562162">
        <w:rPr>
          <w:rFonts w:asciiTheme="minorHAnsi" w:eastAsia="MS Mincho" w:hAnsiTheme="minorHAnsi" w:cs="Arial"/>
          <w:iCs/>
          <w:sz w:val="22"/>
          <w:szCs w:val="22"/>
        </w:rPr>
        <w:t xml:space="preserve"> values in the standardized baseline ASB0016 are provided in tonnes/person/year</w:t>
      </w:r>
    </w:p>
    <w:p w14:paraId="6890ABE5" w14:textId="77777777" w:rsidR="00F30492" w:rsidRDefault="00F30492" w:rsidP="001175F4">
      <w:pPr>
        <w:rPr>
          <w:rFonts w:eastAsia="MS Mincho" w:cs="Arial"/>
          <w:iCs/>
          <w:szCs w:val="22"/>
        </w:rPr>
      </w:pPr>
    </w:p>
    <w:p w14:paraId="75A467A0" w14:textId="77777777" w:rsidR="001175F4" w:rsidRPr="00C70332" w:rsidRDefault="001175F4" w:rsidP="001175F4">
      <w:pPr>
        <w:rPr>
          <w:rFonts w:cs="Arial"/>
          <w:b/>
          <w:szCs w:val="22"/>
        </w:rPr>
      </w:pPr>
      <w:proofErr w:type="gramStart"/>
      <w:r w:rsidRPr="006C11A0">
        <w:rPr>
          <w:rFonts w:ascii="Cambria Math" w:hAnsi="Cambria Math" w:cs="Cambria Math"/>
          <w:b/>
          <w:szCs w:val="22"/>
        </w:rPr>
        <w:t>𝐸𝑅𝑦</w:t>
      </w:r>
      <w:r w:rsidRPr="00C70332">
        <w:rPr>
          <w:rFonts w:cs="Arial"/>
          <w:b/>
          <w:szCs w:val="22"/>
        </w:rPr>
        <w:t xml:space="preserve"> ,</w:t>
      </w:r>
      <w:r w:rsidRPr="006C11A0">
        <w:rPr>
          <w:rFonts w:ascii="Cambria Math" w:hAnsi="Cambria Math" w:cs="Cambria Math"/>
          <w:b/>
          <w:szCs w:val="22"/>
        </w:rPr>
        <w:t>𝑖</w:t>
      </w:r>
      <w:proofErr w:type="gramEnd"/>
      <w:r w:rsidRPr="00C70332">
        <w:rPr>
          <w:rFonts w:cs="Arial"/>
          <w:b/>
          <w:szCs w:val="22"/>
        </w:rPr>
        <w:t xml:space="preserve"> = </w:t>
      </w:r>
      <w:r w:rsidRPr="006C11A0">
        <w:rPr>
          <w:rFonts w:ascii="Cambria Math" w:hAnsi="Cambria Math" w:cs="Cambria Math"/>
          <w:b/>
          <w:szCs w:val="22"/>
        </w:rPr>
        <w:t>𝐵𝑦</w:t>
      </w:r>
      <w:r w:rsidRPr="00C70332">
        <w:rPr>
          <w:rFonts w:cs="Arial"/>
          <w:b/>
          <w:szCs w:val="22"/>
        </w:rPr>
        <w:t xml:space="preserve"> ,</w:t>
      </w:r>
      <w:r w:rsidRPr="006C11A0">
        <w:rPr>
          <w:rFonts w:ascii="Cambria Math" w:hAnsi="Cambria Math" w:cs="Cambria Math"/>
          <w:b/>
          <w:szCs w:val="22"/>
        </w:rPr>
        <w:t>𝑠𝑎𝑣𝑖𝑛𝑔𝑠</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x  </w:t>
      </w:r>
      <w:r w:rsidRPr="006C11A0">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b/>
          <w:szCs w:val="22"/>
        </w:rPr>
        <w:t xml:space="preserve">  </w:t>
      </w:r>
      <w:r w:rsidRPr="00C70332">
        <w:rPr>
          <w:rFonts w:cs="Arial"/>
          <w:b/>
          <w:i/>
          <w:szCs w:val="22"/>
        </w:rPr>
        <w:t xml:space="preserve">x </w:t>
      </w:r>
      <w:r w:rsidRPr="00C70332">
        <w:rPr>
          <w:rFonts w:cs="Arial"/>
          <w:b/>
          <w:i/>
          <w:szCs w:val="22"/>
        </w:rPr>
        <w:sym w:font="Symbol" w:char="F06D"/>
      </w:r>
      <w:r w:rsidRPr="00C70332">
        <w:rPr>
          <w:rFonts w:cs="Arial"/>
          <w:b/>
          <w:i/>
          <w:szCs w:val="22"/>
          <w:vertAlign w:val="subscript"/>
        </w:rPr>
        <w:t>y</w:t>
      </w:r>
      <w:r w:rsidRPr="00C70332">
        <w:rPr>
          <w:rFonts w:cs="Arial"/>
          <w:b/>
          <w:i/>
          <w:szCs w:val="22"/>
        </w:rPr>
        <w:t xml:space="preserve"> x</w:t>
      </w:r>
      <w:r w:rsidRPr="00C70332">
        <w:rPr>
          <w:rFonts w:cs="Arial"/>
          <w:b/>
          <w:szCs w:val="22"/>
        </w:rPr>
        <w:t xml:space="preserve"> </w:t>
      </w:r>
      <w:r w:rsidRPr="006C11A0">
        <w:rPr>
          <w:rFonts w:ascii="Cambria Math" w:hAnsi="Cambria Math" w:cs="Cambria Math"/>
          <w:b/>
          <w:szCs w:val="22"/>
        </w:rPr>
        <w:t>𝑓𝑁𝑅𝐵</w:t>
      </w:r>
      <w:r w:rsidRPr="00C70332">
        <w:rPr>
          <w:rFonts w:cs="Arial"/>
          <w:b/>
          <w:szCs w:val="22"/>
        </w:rPr>
        <w:t xml:space="preserve"> ,</w:t>
      </w:r>
      <w:r w:rsidRPr="006C11A0">
        <w:rPr>
          <w:rFonts w:ascii="Cambria Math" w:hAnsi="Cambria Math" w:cs="Cambria Math"/>
          <w:b/>
          <w:szCs w:val="22"/>
        </w:rPr>
        <w:t>𝑦</w:t>
      </w:r>
      <w:r w:rsidRPr="00C70332">
        <w:rPr>
          <w:rFonts w:cs="Arial"/>
          <w:b/>
          <w:szCs w:val="22"/>
        </w:rPr>
        <w:t xml:space="preserve">  x </w:t>
      </w:r>
      <w:r w:rsidRPr="006C11A0">
        <w:rPr>
          <w:rFonts w:ascii="Cambria Math" w:hAnsi="Cambria Math" w:cs="Cambria Math"/>
          <w:b/>
          <w:szCs w:val="22"/>
        </w:rPr>
        <w:t>𝑁𝐶𝑉𝑏𝑖𝑜𝑚𝑎𝑠𝑠</w:t>
      </w:r>
      <w:r w:rsidRPr="00C70332">
        <w:rPr>
          <w:rFonts w:cs="Arial"/>
          <w:b/>
          <w:szCs w:val="22"/>
        </w:rPr>
        <w:t xml:space="preserve"> x </w:t>
      </w:r>
      <w:r w:rsidRPr="006C11A0">
        <w:rPr>
          <w:rFonts w:ascii="Cambria Math" w:hAnsi="Cambria Math" w:cs="Cambria Math"/>
          <w:b/>
          <w:szCs w:val="22"/>
        </w:rPr>
        <w:t>𝐸𝐹𝑝𝑟𝑜𝑗𝑒𝑐𝑡𝑒𝑑</w:t>
      </w:r>
      <w:r w:rsidRPr="00C70332">
        <w:rPr>
          <w:rFonts w:cs="Arial"/>
          <w:b/>
          <w:szCs w:val="22"/>
        </w:rPr>
        <w:t xml:space="preserve"> _</w:t>
      </w:r>
      <w:r w:rsidRPr="006C11A0">
        <w:rPr>
          <w:rFonts w:ascii="Cambria Math" w:hAnsi="Cambria Math" w:cs="Cambria Math"/>
          <w:b/>
          <w:szCs w:val="22"/>
        </w:rPr>
        <w:t>𝑓𝑜𝑠𝑠𝑖𝑙𝑓𝑢𝑒𝑙</w:t>
      </w:r>
      <w:r w:rsidRPr="00C70332">
        <w:rPr>
          <w:rFonts w:cs="Arial"/>
          <w:b/>
          <w:szCs w:val="22"/>
        </w:rPr>
        <w:t xml:space="preserve"> * t</w:t>
      </w:r>
      <w:r w:rsidRPr="00C70332">
        <w:rPr>
          <w:rFonts w:cs="Arial"/>
          <w:b/>
          <w:szCs w:val="22"/>
          <w:vertAlign w:val="subscript"/>
        </w:rPr>
        <w:t xml:space="preserve">fraction,i </w:t>
      </w:r>
      <w:r>
        <w:rPr>
          <w:rFonts w:cs="Arial"/>
          <w:b/>
          <w:szCs w:val="22"/>
        </w:rPr>
        <w:t xml:space="preserve"> - </w:t>
      </w:r>
      <w:r w:rsidRPr="006C11A0">
        <w:rPr>
          <w:rFonts w:ascii="Cambria Math" w:hAnsi="Cambria Math" w:cs="Cambria Math"/>
          <w:b/>
          <w:szCs w:val="22"/>
        </w:rPr>
        <w:t>𝐿𝐸𝑦</w:t>
      </w:r>
    </w:p>
    <w:p w14:paraId="3F286388" w14:textId="77777777" w:rsidR="001175F4" w:rsidRDefault="001175F4" w:rsidP="001175F4">
      <w:pPr>
        <w:widowControl w:val="0"/>
        <w:autoSpaceDE w:val="0"/>
        <w:autoSpaceDN w:val="0"/>
        <w:adjustRightInd w:val="0"/>
        <w:rPr>
          <w:rFonts w:eastAsia="MS Mincho" w:cs="Arial"/>
          <w:iCs/>
          <w:szCs w:val="22"/>
        </w:rPr>
      </w:pPr>
    </w:p>
    <w:p w14:paraId="0B7F1C5F" w14:textId="77777777" w:rsidR="001175F4" w:rsidRPr="00E90472" w:rsidRDefault="001175F4" w:rsidP="001175F4">
      <w:pPr>
        <w:widowControl w:val="0"/>
        <w:autoSpaceDE w:val="0"/>
        <w:autoSpaceDN w:val="0"/>
        <w:adjustRightInd w:val="0"/>
        <w:rPr>
          <w:rFonts w:eastAsia="MS Mincho" w:cs="Arial"/>
          <w:szCs w:val="22"/>
        </w:rPr>
      </w:pPr>
      <w:r w:rsidRPr="00E90472">
        <w:rPr>
          <w:rFonts w:eastAsia="MS Mincho" w:cs="Arial"/>
          <w:szCs w:val="22"/>
        </w:rPr>
        <w:t>Where:</w:t>
      </w:r>
    </w:p>
    <w:p w14:paraId="26701253" w14:textId="77777777" w:rsidR="001175F4" w:rsidRPr="00562162" w:rsidRDefault="001175F4" w:rsidP="001175F4">
      <w:pPr>
        <w:widowControl w:val="0"/>
        <w:autoSpaceDE w:val="0"/>
        <w:autoSpaceDN w:val="0"/>
        <w:adjustRightInd w:val="0"/>
        <w:rPr>
          <w:rFonts w:asciiTheme="minorHAnsi" w:eastAsia="MS Mincho" w:hAnsiTheme="minorHAnsi" w:cs="Arial"/>
          <w:iCs/>
          <w:sz w:val="22"/>
          <w:szCs w:val="22"/>
        </w:rPr>
      </w:pPr>
      <w:proofErr w:type="gramStart"/>
      <w:r w:rsidRPr="006C11A0">
        <w:rPr>
          <w:rFonts w:ascii="Cambria Math" w:hAnsi="Cambria Math" w:cs="Cambria Math"/>
          <w:b/>
          <w:szCs w:val="22"/>
        </w:rPr>
        <w:t>𝐵𝑦</w:t>
      </w:r>
      <w:r w:rsidRPr="006C11A0">
        <w:rPr>
          <w:rFonts w:cs="Arial"/>
          <w:b/>
          <w:szCs w:val="22"/>
        </w:rPr>
        <w:t>,</w:t>
      </w:r>
      <w:r w:rsidRPr="006C11A0">
        <w:rPr>
          <w:rFonts w:ascii="Cambria Math" w:hAnsi="Cambria Math" w:cs="Cambria Math"/>
          <w:b/>
          <w:szCs w:val="22"/>
        </w:rPr>
        <w:t>𝑠𝑎𝑣𝑖𝑛𝑔𝑠</w:t>
      </w:r>
      <w:proofErr w:type="gramEnd"/>
      <w:r w:rsidRPr="006C11A0">
        <w:rPr>
          <w:rFonts w:cs="Arial"/>
          <w:b/>
          <w:szCs w:val="22"/>
        </w:rPr>
        <w:t xml:space="preserve"> ,</w:t>
      </w:r>
      <w:r w:rsidRPr="006C11A0">
        <w:rPr>
          <w:rFonts w:ascii="Cambria Math" w:hAnsi="Cambria Math" w:cs="Cambria Math"/>
          <w:b/>
          <w:szCs w:val="22"/>
        </w:rPr>
        <w:t>𝑖</w:t>
      </w:r>
      <w:r w:rsidRPr="006C11A0">
        <w:rPr>
          <w:rFonts w:cs="Arial"/>
          <w:szCs w:val="22"/>
        </w:rPr>
        <w:t xml:space="preserve">  = </w:t>
      </w:r>
      <w:r w:rsidRPr="00562162">
        <w:rPr>
          <w:rFonts w:asciiTheme="minorHAnsi" w:eastAsia="MS Mincho" w:hAnsiTheme="minorHAnsi" w:cs="Arial"/>
          <w:sz w:val="22"/>
          <w:szCs w:val="22"/>
        </w:rPr>
        <w:t xml:space="preserve">Quantity of woody biomass that is saved per person in year </w:t>
      </w:r>
      <w:r w:rsidRPr="00562162">
        <w:rPr>
          <w:rFonts w:asciiTheme="minorHAnsi" w:eastAsia="MS Mincho" w:hAnsiTheme="minorHAnsi" w:cs="Arial"/>
          <w:i/>
          <w:iCs/>
          <w:sz w:val="22"/>
          <w:szCs w:val="22"/>
        </w:rPr>
        <w:t xml:space="preserve">y </w:t>
      </w:r>
      <w:r w:rsidRPr="00562162">
        <w:rPr>
          <w:rFonts w:asciiTheme="minorHAnsi" w:eastAsia="MS Mincho" w:hAnsiTheme="minorHAnsi" w:cs="Arial"/>
          <w:iCs/>
          <w:sz w:val="22"/>
          <w:szCs w:val="22"/>
        </w:rPr>
        <w:t>(calculated value)</w:t>
      </w:r>
    </w:p>
    <w:p w14:paraId="347BBB44" w14:textId="77777777" w:rsidR="001175F4" w:rsidRDefault="001175F4" w:rsidP="001175F4">
      <w:pPr>
        <w:widowControl w:val="0"/>
        <w:autoSpaceDE w:val="0"/>
        <w:autoSpaceDN w:val="0"/>
        <w:adjustRightInd w:val="0"/>
        <w:rPr>
          <w:rFonts w:eastAsia="MS Mincho" w:cs="Arial"/>
          <w:iCs/>
          <w:szCs w:val="22"/>
        </w:rPr>
      </w:pPr>
    </w:p>
    <w:p w14:paraId="09CBF3A0" w14:textId="77777777" w:rsidR="001175F4" w:rsidRDefault="001175F4" w:rsidP="001175F4">
      <w:pPr>
        <w:widowControl w:val="0"/>
        <w:autoSpaceDE w:val="0"/>
        <w:autoSpaceDN w:val="0"/>
        <w:adjustRightInd w:val="0"/>
        <w:rPr>
          <w:rFonts w:eastAsia="MS Mincho" w:cs="Arial"/>
          <w:szCs w:val="22"/>
        </w:rPr>
      </w:pPr>
      <w:proofErr w:type="gramStart"/>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proofErr w:type="gramEnd"/>
      <w:r w:rsidRPr="00C70332">
        <w:rPr>
          <w:rFonts w:cs="Arial"/>
          <w:szCs w:val="22"/>
        </w:rPr>
        <w:t xml:space="preserve"> = </w:t>
      </w:r>
      <w:r w:rsidRPr="00562162">
        <w:rPr>
          <w:rFonts w:asciiTheme="minorHAnsi" w:eastAsia="MS Mincho" w:hAnsiTheme="minorHAnsi" w:cs="Arial"/>
          <w:sz w:val="22"/>
          <w:szCs w:val="22"/>
        </w:rPr>
        <w:t>Number of individuals served in year y</w:t>
      </w:r>
    </w:p>
    <w:p w14:paraId="704E0562" w14:textId="77777777" w:rsidR="001175F4" w:rsidRDefault="001175F4" w:rsidP="001175F4">
      <w:pPr>
        <w:widowControl w:val="0"/>
        <w:autoSpaceDE w:val="0"/>
        <w:autoSpaceDN w:val="0"/>
        <w:adjustRightInd w:val="0"/>
        <w:rPr>
          <w:rFonts w:eastAsia="MS Mincho" w:cs="Arial"/>
          <w:szCs w:val="22"/>
        </w:rPr>
      </w:pPr>
    </w:p>
    <w:p w14:paraId="7C316CA5" w14:textId="77777777" w:rsidR="001175F4" w:rsidRDefault="001175F4" w:rsidP="001175F4">
      <w:pPr>
        <w:widowControl w:val="0"/>
        <w:autoSpaceDE w:val="0"/>
        <w:autoSpaceDN w:val="0"/>
        <w:adjustRightInd w:val="0"/>
        <w:rPr>
          <w:rFonts w:cs="Arial"/>
          <w:szCs w:val="22"/>
        </w:rPr>
      </w:pPr>
      <w:r w:rsidRPr="00C70332">
        <w:rPr>
          <w:rFonts w:cs="Arial"/>
          <w:b/>
          <w:i/>
          <w:szCs w:val="22"/>
        </w:rPr>
        <w:sym w:font="Symbol" w:char="F06D"/>
      </w:r>
      <w:r w:rsidRPr="00C70332">
        <w:rPr>
          <w:rFonts w:cs="Arial"/>
          <w:b/>
          <w:i/>
          <w:szCs w:val="22"/>
          <w:vertAlign w:val="subscript"/>
        </w:rPr>
        <w:t xml:space="preserve">y </w:t>
      </w:r>
      <w:r w:rsidRPr="00C70332">
        <w:rPr>
          <w:rFonts w:cs="Arial"/>
          <w:b/>
          <w:szCs w:val="22"/>
        </w:rPr>
        <w:t xml:space="preserve">= </w:t>
      </w:r>
      <w:r w:rsidRPr="00562162">
        <w:rPr>
          <w:rFonts w:asciiTheme="minorHAnsi" w:hAnsiTheme="minorHAnsi" w:cs="Arial"/>
          <w:sz w:val="22"/>
          <w:szCs w:val="22"/>
        </w:rPr>
        <w:t>Adjustment to account for any continued use of pre-project devices during the year y when applying equations 6 and 8 of the methodology (fraction). Use 1.0 in other cases</w:t>
      </w:r>
    </w:p>
    <w:p w14:paraId="0F21F373" w14:textId="77777777" w:rsidR="001175F4" w:rsidRDefault="001175F4" w:rsidP="001175F4">
      <w:pPr>
        <w:widowControl w:val="0"/>
        <w:autoSpaceDE w:val="0"/>
        <w:autoSpaceDN w:val="0"/>
        <w:adjustRightInd w:val="0"/>
        <w:rPr>
          <w:rFonts w:eastAsia="MS Mincho" w:cs="Arial"/>
          <w:i/>
          <w:iCs/>
          <w:szCs w:val="22"/>
        </w:rPr>
      </w:pPr>
    </w:p>
    <w:p w14:paraId="24853FD9" w14:textId="77777777" w:rsidR="001175F4" w:rsidRPr="006C11A0" w:rsidRDefault="001175F4" w:rsidP="001175F4">
      <w:pPr>
        <w:widowControl w:val="0"/>
        <w:autoSpaceDE w:val="0"/>
        <w:autoSpaceDN w:val="0"/>
        <w:adjustRightInd w:val="0"/>
        <w:rPr>
          <w:rFonts w:eastAsia="MS Mincho" w:cs="Arial"/>
          <w:i/>
          <w:iCs/>
          <w:szCs w:val="22"/>
        </w:rPr>
      </w:pPr>
      <w:proofErr w:type="gramStart"/>
      <w:r w:rsidRPr="006C11A0">
        <w:rPr>
          <w:rFonts w:ascii="Cambria Math" w:hAnsi="Cambria Math" w:cs="Cambria Math"/>
          <w:b/>
          <w:szCs w:val="22"/>
        </w:rPr>
        <w:t>𝑓𝑁𝑅𝐵</w:t>
      </w:r>
      <w:r w:rsidRPr="006C11A0">
        <w:rPr>
          <w:rFonts w:cs="Arial"/>
          <w:b/>
          <w:szCs w:val="22"/>
        </w:rPr>
        <w:t xml:space="preserve"> ,</w:t>
      </w:r>
      <w:r w:rsidRPr="006C11A0">
        <w:rPr>
          <w:rFonts w:ascii="Cambria Math" w:hAnsi="Cambria Math" w:cs="Cambria Math"/>
          <w:b/>
          <w:szCs w:val="22"/>
        </w:rPr>
        <w:t>𝑦</w:t>
      </w:r>
      <w:proofErr w:type="gramEnd"/>
      <w:r w:rsidRPr="006C11A0">
        <w:rPr>
          <w:rFonts w:cs="Arial"/>
          <w:szCs w:val="22"/>
        </w:rPr>
        <w:t xml:space="preserve">  = </w:t>
      </w:r>
      <w:r w:rsidRPr="00562162">
        <w:rPr>
          <w:rFonts w:asciiTheme="minorHAnsi" w:eastAsia="MS Mincho" w:hAnsiTheme="minorHAnsi" w:cs="Arial"/>
          <w:sz w:val="22"/>
          <w:szCs w:val="22"/>
        </w:rPr>
        <w:t xml:space="preserve">Fraction of woody biomass saved by the project activity in year </w:t>
      </w:r>
      <w:r w:rsidRPr="00562162">
        <w:rPr>
          <w:rFonts w:asciiTheme="minorHAnsi" w:eastAsia="MS Mincho" w:hAnsiTheme="minorHAnsi" w:cs="Arial"/>
          <w:i/>
          <w:iCs/>
          <w:sz w:val="22"/>
          <w:szCs w:val="22"/>
        </w:rPr>
        <w:t xml:space="preserve">y </w:t>
      </w:r>
      <w:r w:rsidRPr="00562162">
        <w:rPr>
          <w:rFonts w:asciiTheme="minorHAnsi" w:eastAsia="MS Mincho" w:hAnsiTheme="minorHAnsi" w:cs="Arial"/>
          <w:sz w:val="22"/>
          <w:szCs w:val="22"/>
        </w:rPr>
        <w:t>that can be established as non-renewable biomass using survey</w:t>
      </w:r>
      <w:r w:rsidRPr="00562162">
        <w:rPr>
          <w:rFonts w:asciiTheme="minorHAnsi" w:eastAsia="MS Mincho" w:hAnsiTheme="minorHAnsi" w:cs="Arial"/>
          <w:i/>
          <w:iCs/>
          <w:sz w:val="22"/>
          <w:szCs w:val="22"/>
        </w:rPr>
        <w:t xml:space="preserve"> </w:t>
      </w:r>
      <w:r w:rsidRPr="00562162">
        <w:rPr>
          <w:rFonts w:asciiTheme="minorHAnsi" w:eastAsia="MS Mincho" w:hAnsiTheme="minorHAnsi" w:cs="Arial"/>
          <w:sz w:val="22"/>
          <w:szCs w:val="22"/>
        </w:rPr>
        <w:t>methods or government data or default country specific fraction of</w:t>
      </w:r>
      <w:r w:rsidRPr="00562162">
        <w:rPr>
          <w:rFonts w:asciiTheme="minorHAnsi" w:eastAsia="MS Mincho" w:hAnsiTheme="minorHAnsi" w:cs="Arial"/>
          <w:i/>
          <w:iCs/>
          <w:sz w:val="22"/>
          <w:szCs w:val="22"/>
        </w:rPr>
        <w:t xml:space="preserve"> </w:t>
      </w:r>
      <w:r w:rsidRPr="00562162">
        <w:rPr>
          <w:rFonts w:asciiTheme="minorHAnsi" w:eastAsia="MS Mincho" w:hAnsiTheme="minorHAnsi" w:cs="Arial"/>
          <w:sz w:val="22"/>
          <w:szCs w:val="22"/>
        </w:rPr>
        <w:t>non-renewable woody biomass (fNRB) values available on the CDM website</w:t>
      </w:r>
      <w:r w:rsidRPr="00562162">
        <w:rPr>
          <w:rStyle w:val="FootnoteReference"/>
          <w:rFonts w:asciiTheme="minorHAnsi" w:eastAsia="MS Mincho" w:hAnsiTheme="minorHAnsi" w:cs="Arial"/>
          <w:sz w:val="22"/>
          <w:szCs w:val="22"/>
        </w:rPr>
        <w:footnoteReference w:id="20"/>
      </w:r>
      <w:r w:rsidRPr="00562162">
        <w:rPr>
          <w:rFonts w:asciiTheme="minorHAnsi" w:eastAsia="MS Mincho" w:hAnsiTheme="minorHAnsi" w:cs="Arial"/>
          <w:sz w:val="22"/>
          <w:szCs w:val="22"/>
        </w:rPr>
        <w:t xml:space="preserve"> The parameter value may be fixed ex ante at the beginning of each crediting period (default value 82%) </w:t>
      </w:r>
    </w:p>
    <w:p w14:paraId="26EF1CBC" w14:textId="77777777" w:rsidR="001175F4" w:rsidRDefault="001175F4" w:rsidP="001175F4">
      <w:pPr>
        <w:widowControl w:val="0"/>
        <w:autoSpaceDE w:val="0"/>
        <w:autoSpaceDN w:val="0"/>
        <w:adjustRightInd w:val="0"/>
        <w:rPr>
          <w:rFonts w:eastAsia="MS Mincho" w:cs="Arial"/>
          <w:i/>
          <w:iCs/>
          <w:szCs w:val="22"/>
        </w:rPr>
      </w:pPr>
    </w:p>
    <w:p w14:paraId="3E2E14EA" w14:textId="77777777" w:rsidR="001175F4" w:rsidRPr="00562162" w:rsidRDefault="001175F4" w:rsidP="001175F4">
      <w:pPr>
        <w:widowControl w:val="0"/>
        <w:autoSpaceDE w:val="0"/>
        <w:autoSpaceDN w:val="0"/>
        <w:adjustRightInd w:val="0"/>
        <w:rPr>
          <w:rFonts w:asciiTheme="minorHAnsi" w:eastAsia="MS Mincho" w:hAnsiTheme="minorHAnsi" w:cs="Arial"/>
          <w:sz w:val="22"/>
          <w:szCs w:val="22"/>
        </w:rPr>
      </w:pPr>
      <w:r w:rsidRPr="00C344FC">
        <w:rPr>
          <w:rFonts w:ascii="Cambria Math" w:hAnsi="Cambria Math" w:cs="Cambria Math"/>
          <w:b/>
          <w:szCs w:val="22"/>
        </w:rPr>
        <w:t>𝑁𝐶𝑉𝑏𝑖𝑜𝑚𝑎𝑠𝑠</w:t>
      </w:r>
      <w:r w:rsidRPr="006C11A0">
        <w:rPr>
          <w:rFonts w:cs="Arial"/>
          <w:szCs w:val="22"/>
        </w:rPr>
        <w:t xml:space="preserve"> = </w:t>
      </w:r>
      <w:r w:rsidRPr="00562162">
        <w:rPr>
          <w:rFonts w:asciiTheme="minorHAnsi" w:eastAsia="MS Mincho" w:hAnsiTheme="minorHAnsi" w:cs="Arial"/>
          <w:sz w:val="22"/>
          <w:szCs w:val="22"/>
        </w:rPr>
        <w:t xml:space="preserve">Net calorific value of the non-renewable woody biomass that is substituted (IPCC default for wood fuel, 0.0156 TJ/tonne) </w:t>
      </w:r>
    </w:p>
    <w:p w14:paraId="08E52CD4" w14:textId="77777777" w:rsidR="001175F4" w:rsidRDefault="001175F4" w:rsidP="001175F4">
      <w:pPr>
        <w:widowControl w:val="0"/>
        <w:autoSpaceDE w:val="0"/>
        <w:autoSpaceDN w:val="0"/>
        <w:adjustRightInd w:val="0"/>
        <w:rPr>
          <w:rFonts w:eastAsia="MS Mincho" w:cs="Arial"/>
          <w:i/>
          <w:iCs/>
          <w:szCs w:val="22"/>
        </w:rPr>
      </w:pPr>
    </w:p>
    <w:p w14:paraId="5AF56FFF" w14:textId="77777777" w:rsidR="001175F4" w:rsidRPr="006C11A0" w:rsidRDefault="001175F4" w:rsidP="001175F4">
      <w:pPr>
        <w:widowControl w:val="0"/>
        <w:autoSpaceDE w:val="0"/>
        <w:autoSpaceDN w:val="0"/>
        <w:adjustRightInd w:val="0"/>
        <w:rPr>
          <w:rFonts w:eastAsia="MS Mincho" w:cs="Arial"/>
          <w:szCs w:val="22"/>
        </w:rPr>
      </w:pPr>
      <w:r w:rsidRPr="006C11A0">
        <w:rPr>
          <w:rFonts w:ascii="Cambria Math" w:hAnsi="Cambria Math" w:cs="Cambria Math"/>
          <w:b/>
          <w:szCs w:val="22"/>
        </w:rPr>
        <w:t>𝐸𝐹𝑝𝑟𝑜𝑗𝑒𝑐𝑡𝑒𝑑</w:t>
      </w:r>
      <w:r w:rsidRPr="006C11A0">
        <w:rPr>
          <w:rFonts w:cs="Arial"/>
          <w:b/>
          <w:szCs w:val="22"/>
        </w:rPr>
        <w:t xml:space="preserve"> _</w:t>
      </w:r>
      <w:r w:rsidRPr="006C11A0">
        <w:rPr>
          <w:rFonts w:ascii="Cambria Math" w:hAnsi="Cambria Math" w:cs="Cambria Math"/>
          <w:b/>
          <w:szCs w:val="22"/>
        </w:rPr>
        <w:t>𝑓𝑜𝑠𝑠𝑖𝑙𝑓𝑢𝑒𝑙</w:t>
      </w:r>
      <w:r w:rsidRPr="006C11A0">
        <w:rPr>
          <w:rFonts w:cs="Arial"/>
          <w:szCs w:val="22"/>
        </w:rPr>
        <w:t xml:space="preserve"> = </w:t>
      </w:r>
      <w:r w:rsidRPr="00562162">
        <w:rPr>
          <w:rFonts w:asciiTheme="minorHAnsi" w:eastAsia="MS Mincho" w:hAnsiTheme="minorHAnsi" w:cs="Arial"/>
          <w:sz w:val="22"/>
          <w:szCs w:val="22"/>
        </w:rPr>
        <w:t>Emission factor for the fossil fuels projected to be used for substitution of non-renewable woody biomass by similar consumers</w:t>
      </w:r>
      <w:r w:rsidRPr="00562162">
        <w:rPr>
          <w:rStyle w:val="FootnoteReference"/>
          <w:rFonts w:asciiTheme="minorHAnsi" w:eastAsia="MS Mincho" w:hAnsiTheme="minorHAnsi" w:cs="Arial"/>
          <w:sz w:val="22"/>
          <w:szCs w:val="22"/>
        </w:rPr>
        <w:footnoteReference w:id="21"/>
      </w:r>
      <w:r w:rsidRPr="00562162">
        <w:rPr>
          <w:rFonts w:asciiTheme="minorHAnsi" w:eastAsia="MS Mincho" w:hAnsiTheme="minorHAnsi" w:cs="Arial"/>
          <w:sz w:val="22"/>
          <w:szCs w:val="22"/>
        </w:rPr>
        <w:t xml:space="preserve">. Use a value of </w:t>
      </w:r>
      <w:r w:rsidRPr="00562162">
        <w:rPr>
          <w:rFonts w:asciiTheme="minorHAnsi" w:eastAsia="MS Mincho" w:hAnsiTheme="minorHAnsi" w:cs="Arial"/>
          <w:sz w:val="22"/>
          <w:szCs w:val="22"/>
        </w:rPr>
        <w:lastRenderedPageBreak/>
        <w:t>81.6 t CO2/TJ</w:t>
      </w:r>
    </w:p>
    <w:p w14:paraId="14D65F35" w14:textId="77777777" w:rsidR="001175F4" w:rsidRDefault="001175F4" w:rsidP="001175F4">
      <w:pPr>
        <w:widowControl w:val="0"/>
        <w:autoSpaceDE w:val="0"/>
        <w:autoSpaceDN w:val="0"/>
        <w:adjustRightInd w:val="0"/>
        <w:rPr>
          <w:rFonts w:eastAsia="MS Mincho" w:cs="Arial"/>
          <w:i/>
          <w:iCs/>
          <w:szCs w:val="22"/>
        </w:rPr>
      </w:pPr>
    </w:p>
    <w:p w14:paraId="7F0F385C" w14:textId="77777777" w:rsidR="001175F4" w:rsidRPr="00C70332" w:rsidRDefault="001175F4" w:rsidP="001175F4">
      <w:pPr>
        <w:widowControl w:val="0"/>
        <w:autoSpaceDE w:val="0"/>
        <w:autoSpaceDN w:val="0"/>
        <w:adjustRightInd w:val="0"/>
        <w:rPr>
          <w:rFonts w:cs="Arial"/>
          <w:b/>
          <w:szCs w:val="22"/>
        </w:rPr>
      </w:pPr>
      <w:proofErr w:type="gramStart"/>
      <w:r w:rsidRPr="00C70332">
        <w:rPr>
          <w:rFonts w:cs="Arial"/>
          <w:b/>
        </w:rPr>
        <w:t>t</w:t>
      </w:r>
      <w:r w:rsidRPr="00C70332">
        <w:rPr>
          <w:rFonts w:cs="Arial"/>
          <w:b/>
          <w:vertAlign w:val="subscript"/>
        </w:rPr>
        <w:t>fraction,I</w:t>
      </w:r>
      <w:proofErr w:type="gramEnd"/>
      <w:r w:rsidRPr="00C70332">
        <w:rPr>
          <w:rFonts w:cs="Arial"/>
          <w:b/>
          <w:szCs w:val="22"/>
          <w:vertAlign w:val="subscript"/>
        </w:rPr>
        <w:t xml:space="preserve"> </w:t>
      </w:r>
      <w:r w:rsidRPr="00C70332">
        <w:rPr>
          <w:rFonts w:cs="Arial"/>
          <w:b/>
          <w:szCs w:val="22"/>
        </w:rPr>
        <w:t xml:space="preserve">= </w:t>
      </w:r>
      <w:r w:rsidRPr="006C11A0">
        <w:rPr>
          <w:rFonts w:cs="Arial"/>
          <w:szCs w:val="22"/>
        </w:rPr>
        <w:t>Fraction of the days in use in year y of the IICS installed</w:t>
      </w:r>
    </w:p>
    <w:p w14:paraId="05F225E6" w14:textId="77777777" w:rsidR="001175F4" w:rsidRDefault="001175F4" w:rsidP="001175F4">
      <w:pPr>
        <w:widowControl w:val="0"/>
        <w:autoSpaceDE w:val="0"/>
        <w:autoSpaceDN w:val="0"/>
        <w:adjustRightInd w:val="0"/>
        <w:rPr>
          <w:rFonts w:eastAsia="MS Mincho" w:cs="Arial"/>
          <w:i/>
          <w:iCs/>
          <w:szCs w:val="22"/>
        </w:rPr>
      </w:pPr>
    </w:p>
    <w:p w14:paraId="35A4A16D" w14:textId="77777777" w:rsidR="001175F4" w:rsidRDefault="001175F4" w:rsidP="001175F4">
      <w:pPr>
        <w:widowControl w:val="0"/>
        <w:autoSpaceDE w:val="0"/>
        <w:autoSpaceDN w:val="0"/>
        <w:adjustRightInd w:val="0"/>
        <w:rPr>
          <w:rFonts w:eastAsia="MS Mincho" w:cs="Arial"/>
          <w:i/>
          <w:iCs/>
          <w:szCs w:val="22"/>
        </w:rPr>
      </w:pPr>
    </w:p>
    <w:p w14:paraId="07D1A745" w14:textId="77777777" w:rsidR="001175F4" w:rsidRPr="006C11A0" w:rsidRDefault="001175F4" w:rsidP="001175F4">
      <w:pPr>
        <w:widowControl w:val="0"/>
        <w:autoSpaceDE w:val="0"/>
        <w:autoSpaceDN w:val="0"/>
        <w:adjustRightInd w:val="0"/>
        <w:rPr>
          <w:rFonts w:eastAsia="MS Mincho" w:cs="Arial"/>
          <w:szCs w:val="22"/>
        </w:rPr>
      </w:pPr>
      <w:r w:rsidRPr="006C11A0">
        <w:rPr>
          <w:rFonts w:ascii="Cambria Math" w:hAnsi="Cambria Math" w:cs="Cambria Math"/>
          <w:b/>
          <w:szCs w:val="22"/>
        </w:rPr>
        <w:t>𝐿𝐸𝑦</w:t>
      </w:r>
      <w:r w:rsidRPr="00C70332">
        <w:rPr>
          <w:rFonts w:cs="Arial"/>
          <w:szCs w:val="22"/>
        </w:rPr>
        <w:t xml:space="preserve"> = </w:t>
      </w:r>
      <w:r w:rsidRPr="006C11A0">
        <w:rPr>
          <w:rFonts w:eastAsia="MS Mincho" w:cs="Arial"/>
          <w:szCs w:val="22"/>
        </w:rPr>
        <w:t xml:space="preserve">Leakage emissions in the year </w:t>
      </w:r>
      <w:r w:rsidRPr="006C11A0">
        <w:rPr>
          <w:rFonts w:eastAsia="MS Mincho" w:cs="Arial"/>
          <w:i/>
          <w:iCs/>
          <w:szCs w:val="22"/>
        </w:rPr>
        <w:t>y</w:t>
      </w:r>
    </w:p>
    <w:p w14:paraId="110ABF49" w14:textId="77777777" w:rsidR="001175F4" w:rsidRDefault="001175F4" w:rsidP="001175F4">
      <w:pPr>
        <w:pStyle w:val="PlainTable310"/>
        <w:ind w:left="0"/>
        <w:rPr>
          <w:rFonts w:cs="Arial"/>
        </w:rPr>
      </w:pPr>
      <w:r w:rsidRPr="00EA65E3">
        <w:rPr>
          <w:rFonts w:cs="Arial"/>
        </w:rPr>
        <w:t>Opt</w:t>
      </w:r>
      <w:r w:rsidRPr="005C6C51">
        <w:rPr>
          <w:rFonts w:cs="Arial"/>
        </w:rPr>
        <w:t>ion 3</w:t>
      </w:r>
      <w:r w:rsidRPr="00166177">
        <w:rPr>
          <w:rFonts w:cs="Arial"/>
        </w:rPr>
        <w:t>: Water Boiling Test (WBT) as per paragraph 20 of the methodology</w:t>
      </w:r>
      <w:r>
        <w:rPr>
          <w:rFonts w:cs="Arial"/>
        </w:rPr>
        <w:t xml:space="preserve"> was used to calculate </w:t>
      </w:r>
      <w:proofErr w:type="gramStart"/>
      <w:r w:rsidRPr="006C11A0">
        <w:rPr>
          <w:rFonts w:ascii="Cambria Math" w:hAnsi="Cambria Math" w:cs="Cambria Math"/>
        </w:rPr>
        <w:t>𝐵𝑦</w:t>
      </w:r>
      <w:r w:rsidRPr="00C70332">
        <w:rPr>
          <w:rFonts w:cs="Arial"/>
        </w:rPr>
        <w:t>,</w:t>
      </w:r>
      <w:r w:rsidRPr="006C11A0">
        <w:rPr>
          <w:rFonts w:ascii="Cambria Math" w:hAnsi="Cambria Math" w:cs="Cambria Math"/>
        </w:rPr>
        <w:t>𝑠𝑎𝑣𝑖𝑛𝑔𝑠</w:t>
      </w:r>
      <w:proofErr w:type="gramEnd"/>
      <w:r w:rsidRPr="00C70332">
        <w:rPr>
          <w:rFonts w:cs="Arial"/>
        </w:rPr>
        <w:t>,</w:t>
      </w:r>
      <w:r w:rsidRPr="006C11A0">
        <w:rPr>
          <w:rFonts w:ascii="Cambria Math" w:hAnsi="Cambria Math" w:cs="Cambria Math"/>
        </w:rPr>
        <w:t>𝑖</w:t>
      </w:r>
      <w:r w:rsidRPr="00C70332">
        <w:rPr>
          <w:rFonts w:cs="Arial"/>
        </w:rPr>
        <w:t xml:space="preserve">  </w:t>
      </w:r>
      <w:r w:rsidRPr="006C11A0">
        <w:rPr>
          <w:rFonts w:cs="Arial"/>
        </w:rPr>
        <w:t>in woody biomass</w:t>
      </w:r>
    </w:p>
    <w:p w14:paraId="6459165B" w14:textId="77777777" w:rsidR="001175F4" w:rsidRDefault="001175F4" w:rsidP="001175F4">
      <w:pPr>
        <w:pStyle w:val="PlainTable310"/>
        <w:ind w:left="0"/>
        <w:rPr>
          <w:rFonts w:cs="Arial"/>
        </w:rPr>
      </w:pPr>
    </w:p>
    <w:p w14:paraId="48BB7BCC" w14:textId="77777777" w:rsidR="001175F4" w:rsidRPr="00C70332" w:rsidRDefault="001175F4" w:rsidP="001175F4">
      <w:pPr>
        <w:autoSpaceDE w:val="0"/>
        <w:autoSpaceDN w:val="0"/>
        <w:adjustRightInd w:val="0"/>
        <w:rPr>
          <w:rFonts w:cs="Arial"/>
        </w:rPr>
      </w:pPr>
      <w:proofErr w:type="gramStart"/>
      <w:r w:rsidRPr="006C11A0">
        <w:rPr>
          <w:rFonts w:ascii="Cambria Math" w:hAnsi="Cambria Math" w:cs="Cambria Math"/>
          <w:b/>
        </w:rPr>
        <w:t>𝐵</w:t>
      </w:r>
      <w:r w:rsidRPr="006C11A0">
        <w:rPr>
          <w:rFonts w:ascii="Cambria Math" w:hAnsi="Cambria Math" w:cs="Cambria Math"/>
          <w:b/>
          <w:vertAlign w:val="subscript"/>
        </w:rPr>
        <w:t>𝑦</w:t>
      </w:r>
      <w:r w:rsidRPr="00C70332">
        <w:rPr>
          <w:rFonts w:cs="Arial"/>
          <w:b/>
          <w:vertAlign w:val="subscript"/>
        </w:rPr>
        <w:t xml:space="preserve"> ,</w:t>
      </w:r>
      <w:r w:rsidRPr="006C11A0">
        <w:rPr>
          <w:rFonts w:ascii="Cambria Math" w:hAnsi="Cambria Math" w:cs="Cambria Math"/>
          <w:b/>
          <w:vertAlign w:val="subscript"/>
        </w:rPr>
        <w:t>𝑠𝑎𝑣𝑖𝑛𝑔𝑠</w:t>
      </w:r>
      <w:proofErr w:type="gramEnd"/>
      <w:r w:rsidRPr="00C70332">
        <w:rPr>
          <w:rFonts w:cs="Arial"/>
          <w:b/>
          <w:vertAlign w:val="subscript"/>
        </w:rPr>
        <w:t xml:space="preserve"> ,</w:t>
      </w:r>
      <w:r w:rsidRPr="006C11A0">
        <w:rPr>
          <w:rFonts w:ascii="Cambria Math" w:hAnsi="Cambria Math" w:cs="Cambria Math"/>
          <w:b/>
          <w:vertAlign w:val="subscript"/>
        </w:rPr>
        <w:t>𝑖</w:t>
      </w:r>
      <w:r w:rsidRPr="00C70332">
        <w:rPr>
          <w:rFonts w:cs="Arial"/>
          <w:vertAlign w:val="subscript"/>
        </w:rPr>
        <w:t xml:space="preserve"> </w:t>
      </w:r>
      <w:r w:rsidRPr="00C70332">
        <w:rPr>
          <w:rFonts w:cs="Arial"/>
        </w:rPr>
        <w:t xml:space="preserve">= </w:t>
      </w:r>
      <w:r w:rsidRPr="006C11A0">
        <w:rPr>
          <w:rFonts w:ascii="Cambria Math" w:hAnsi="Cambria Math" w:cs="Cambria Math"/>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r w:rsidRPr="00C70332">
        <w:rPr>
          <w:rFonts w:cs="Arial"/>
          <w:vertAlign w:val="subscript"/>
        </w:rPr>
        <w:t xml:space="preserve">  </w:t>
      </w:r>
      <w:r w:rsidRPr="00C70332">
        <w:rPr>
          <w:rFonts w:cs="Arial"/>
          <w:b/>
        </w:rPr>
        <w:t>x</w:t>
      </w:r>
      <w:r w:rsidRPr="00C70332">
        <w:rPr>
          <w:rFonts w:cs="Arial"/>
        </w:rPr>
        <w:t xml:space="preserve"> (1 − </w:t>
      </w:r>
      <w:r w:rsidRPr="00CB5EED">
        <w:rPr>
          <w:rFonts w:ascii="Symbol" w:hAnsi="Symbol" w:cs="Symbol"/>
          <w:b/>
          <w:sz w:val="28"/>
          <w:szCs w:val="28"/>
        </w:rPr>
        <w:t></w:t>
      </w:r>
      <w:r w:rsidRPr="00103343">
        <w:rPr>
          <w:rFonts w:ascii="Cambria Math" w:hAnsi="Cambria Math" w:cs="Cambria Math"/>
        </w:rPr>
        <w:t>𝑜𝑙𝑑</w:t>
      </w:r>
      <w:r>
        <w:rPr>
          <w:rFonts w:ascii="Cambria Math" w:hAnsi="Cambria Math" w:cs="Cambria Math"/>
        </w:rPr>
        <w:t>/</w:t>
      </w:r>
      <w:r>
        <w:rPr>
          <w:rFonts w:cs="Arial"/>
          <w:i/>
          <w:vertAlign w:val="subscript"/>
        </w:rPr>
        <w:t xml:space="preserve"> </w:t>
      </w: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C70332">
        <w:rPr>
          <w:rFonts w:cs="Arial"/>
        </w:rPr>
        <w:t>)</w:t>
      </w:r>
    </w:p>
    <w:p w14:paraId="5B8919AC" w14:textId="77777777" w:rsidR="001175F4" w:rsidRDefault="001175F4" w:rsidP="001175F4">
      <w:pPr>
        <w:pStyle w:val="PlainTable310"/>
        <w:ind w:left="0"/>
        <w:rPr>
          <w:rFonts w:cs="Arial"/>
        </w:rPr>
      </w:pPr>
    </w:p>
    <w:p w14:paraId="35AAD026" w14:textId="77777777" w:rsidR="001175F4" w:rsidRPr="006C11A0" w:rsidRDefault="001175F4" w:rsidP="001175F4">
      <w:pPr>
        <w:autoSpaceDE w:val="0"/>
        <w:autoSpaceDN w:val="0"/>
        <w:adjustRightInd w:val="0"/>
        <w:rPr>
          <w:rFonts w:cs="Arial"/>
        </w:rPr>
      </w:pPr>
      <w:r w:rsidRPr="006C11A0">
        <w:rPr>
          <w:rFonts w:cs="Arial"/>
        </w:rPr>
        <w:t>Where:</w:t>
      </w:r>
    </w:p>
    <w:p w14:paraId="75001486" w14:textId="77777777" w:rsidR="001175F4" w:rsidRPr="006C11A0" w:rsidRDefault="001175F4" w:rsidP="001175F4">
      <w:pPr>
        <w:rPr>
          <w:rFonts w:cs="Arial"/>
          <w:szCs w:val="22"/>
        </w:rPr>
      </w:pPr>
      <w:proofErr w:type="gramStart"/>
      <w:r w:rsidRPr="006C11A0">
        <w:rPr>
          <w:rFonts w:ascii="Cambria Math" w:hAnsi="Cambria Math" w:cs="Cambria Math"/>
          <w:b/>
          <w:sz w:val="28"/>
          <w:szCs w:val="28"/>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proofErr w:type="gramEnd"/>
      <w:r w:rsidRPr="00C70332">
        <w:rPr>
          <w:rFonts w:cs="Arial"/>
          <w:vertAlign w:val="subscript"/>
        </w:rPr>
        <w:t xml:space="preserve">   </w:t>
      </w:r>
      <w:r w:rsidRPr="00C70332">
        <w:rPr>
          <w:rFonts w:cs="Arial"/>
        </w:rPr>
        <w:t xml:space="preserve">= </w:t>
      </w:r>
      <w:r w:rsidRPr="00701C08">
        <w:rPr>
          <w:rFonts w:eastAsia="MS Mincho" w:cs="Arial"/>
          <w:color w:val="000000"/>
          <w:szCs w:val="22"/>
        </w:rPr>
        <w:t>Annual quantity of woody biomass that would have been used per person in the school/institution in the absence of the project activity to generate useful thermal energy equivalent to that provided by the project devices</w:t>
      </w:r>
    </w:p>
    <w:p w14:paraId="1F2046E7" w14:textId="77777777" w:rsidR="001175F4" w:rsidRDefault="001175F4" w:rsidP="001175F4">
      <w:pPr>
        <w:pStyle w:val="PlainTable310"/>
        <w:ind w:left="0"/>
        <w:rPr>
          <w:rFonts w:cs="Arial"/>
        </w:rPr>
      </w:pPr>
    </w:p>
    <w:p w14:paraId="344CC6E3" w14:textId="77777777" w:rsidR="001175F4" w:rsidRPr="00C80696" w:rsidRDefault="001175F4" w:rsidP="001175F4">
      <w:pPr>
        <w:rPr>
          <w:rFonts w:cs="Arial"/>
          <w:szCs w:val="22"/>
        </w:rPr>
      </w:pPr>
      <w:r w:rsidRPr="00CB5EED">
        <w:rPr>
          <w:rFonts w:ascii="Symbol" w:hAnsi="Symbol" w:cs="Symbol"/>
          <w:b/>
          <w:sz w:val="28"/>
          <w:szCs w:val="28"/>
        </w:rPr>
        <w:t></w:t>
      </w:r>
      <w:proofErr w:type="gramStart"/>
      <w:r w:rsidRPr="00103343">
        <w:rPr>
          <w:rFonts w:ascii="Cambria Math" w:hAnsi="Cambria Math" w:cs="Cambria Math"/>
        </w:rPr>
        <w:t>𝑜𝑙𝑑</w:t>
      </w:r>
      <w:r w:rsidRPr="006C11A0" w:rsidDel="006C11A0">
        <w:rPr>
          <w:rFonts w:cs="Arial"/>
          <w:b/>
          <w:sz w:val="28"/>
          <w:szCs w:val="28"/>
        </w:rPr>
        <w:t xml:space="preserve"> </w:t>
      </w:r>
      <w:r w:rsidRPr="00C70332">
        <w:rPr>
          <w:rFonts w:cs="Arial"/>
        </w:rPr>
        <w:t xml:space="preserve"> =</w:t>
      </w:r>
      <w:proofErr w:type="gramEnd"/>
      <w:r w:rsidRPr="00C70332">
        <w:rPr>
          <w:rFonts w:cs="Arial"/>
        </w:rPr>
        <w:t xml:space="preserve"> </w:t>
      </w:r>
      <w:r w:rsidRPr="006C11A0">
        <w:rPr>
          <w:rFonts w:cs="Arial"/>
          <w:szCs w:val="22"/>
        </w:rPr>
        <w:t>Efficiency of the baseline</w:t>
      </w:r>
      <w:r w:rsidRPr="00CB5EED">
        <w:rPr>
          <w:rFonts w:cs="Arial"/>
          <w:szCs w:val="22"/>
        </w:rPr>
        <w:t xml:space="preserve"> system/s being replaced</w:t>
      </w:r>
      <w:r>
        <w:rPr>
          <w:rFonts w:cs="Arial"/>
          <w:szCs w:val="22"/>
        </w:rPr>
        <w:t xml:space="preserve"> by project devices of type i.</w:t>
      </w:r>
    </w:p>
    <w:p w14:paraId="0076CA6F" w14:textId="77777777" w:rsidR="001175F4" w:rsidRDefault="001175F4" w:rsidP="001175F4">
      <w:pPr>
        <w:pStyle w:val="PlainTable310"/>
        <w:ind w:left="0"/>
        <w:rPr>
          <w:rFonts w:cs="Arial"/>
        </w:rPr>
      </w:pPr>
    </w:p>
    <w:p w14:paraId="6840C13D" w14:textId="77777777" w:rsidR="001175F4" w:rsidRPr="00526A2B" w:rsidRDefault="001175F4" w:rsidP="001175F4">
      <w:pPr>
        <w:rPr>
          <w:rFonts w:cs="Arial"/>
          <w:szCs w:val="22"/>
        </w:rPr>
      </w:pPr>
      <w:r w:rsidRPr="00CB5EED">
        <w:rPr>
          <w:rFonts w:ascii="Symbol" w:hAnsi="Symbol" w:cs="Symbol"/>
          <w:b/>
          <w:sz w:val="28"/>
          <w:szCs w:val="28"/>
        </w:rPr>
        <w:t></w:t>
      </w:r>
      <w:proofErr w:type="gramStart"/>
      <w:r w:rsidRPr="00103343">
        <w:rPr>
          <w:rFonts w:ascii="Cambria Math" w:hAnsi="Cambria Math" w:cs="Cambria Math"/>
        </w:rPr>
        <w:t>𝑛𝑒𝑤,𝑖</w:t>
      </w:r>
      <w:proofErr w:type="gramEnd"/>
      <w:r>
        <w:rPr>
          <w:rFonts w:ascii="Cambria Math" w:hAnsi="Cambria Math" w:cs="Cambria Math"/>
        </w:rPr>
        <w:t xml:space="preserve"> </w:t>
      </w:r>
      <w:r w:rsidRPr="00C70332">
        <w:rPr>
          <w:rFonts w:cs="Arial"/>
          <w:szCs w:val="22"/>
        </w:rPr>
        <w:t xml:space="preserve">= </w:t>
      </w:r>
      <w:r w:rsidRPr="006C11A0">
        <w:rPr>
          <w:rFonts w:cs="Arial"/>
          <w:szCs w:val="22"/>
        </w:rPr>
        <w:t>Efficiency of the system being deployed as part do the project activity (fraction), as determined using the Water Boiling Test (WBT) protocol. Use weighted average values if more than one type of system is being introduced by the project activity</w:t>
      </w:r>
      <w:r>
        <w:rPr>
          <w:rFonts w:cs="Arial"/>
          <w:szCs w:val="22"/>
        </w:rPr>
        <w:t>.</w:t>
      </w:r>
    </w:p>
    <w:p w14:paraId="174234DA" w14:textId="77777777" w:rsidR="001175F4" w:rsidRPr="006542C0" w:rsidRDefault="001175F4" w:rsidP="001175F4"/>
    <w:p w14:paraId="61F25F84" w14:textId="77777777" w:rsidR="001175F4" w:rsidRPr="006542C0" w:rsidRDefault="001175F4" w:rsidP="001175F4">
      <w:r w:rsidRPr="006542C0">
        <w:t>Emission reduction</w:t>
      </w:r>
      <w:r>
        <w:t>s</w:t>
      </w:r>
      <w:r w:rsidRPr="006542C0">
        <w:t xml:space="preserve"> </w:t>
      </w:r>
      <w:r>
        <w:t xml:space="preserve">for this monitoring period </w:t>
      </w:r>
      <w:r w:rsidRPr="006542C0">
        <w:t>ha</w:t>
      </w:r>
      <w:r>
        <w:t>ve</w:t>
      </w:r>
      <w:r w:rsidRPr="006542C0">
        <w:t xml:space="preserve"> been estimated based on registered PDD.</w:t>
      </w:r>
    </w:p>
    <w:p w14:paraId="2A47405E" w14:textId="77777777" w:rsidR="001175F4" w:rsidRDefault="001175F4" w:rsidP="001175F4"/>
    <w:p w14:paraId="2EABCC52" w14:textId="0342DC57" w:rsidR="00ED6989" w:rsidRPr="00562162" w:rsidRDefault="00761845" w:rsidP="00ED6989">
      <w:pPr>
        <w:pStyle w:val="Default"/>
        <w:rPr>
          <w:rFonts w:asciiTheme="minorHAnsi" w:hAnsiTheme="minorHAnsi" w:cs="Arial"/>
          <w:sz w:val="22"/>
          <w:szCs w:val="22"/>
        </w:rPr>
      </w:pPr>
      <w:r w:rsidRPr="00562162">
        <w:rPr>
          <w:rFonts w:asciiTheme="minorHAnsi" w:hAnsiTheme="minorHAnsi" w:cs="Arial"/>
          <w:color w:val="auto"/>
          <w:sz w:val="22"/>
          <w:szCs w:val="22"/>
        </w:rPr>
        <w:t>S</w:t>
      </w:r>
      <w:r w:rsidR="00ED6989" w:rsidRPr="00562162">
        <w:rPr>
          <w:rFonts w:asciiTheme="minorHAnsi" w:hAnsiTheme="minorHAnsi" w:cs="Arial"/>
          <w:color w:val="auto"/>
          <w:sz w:val="22"/>
          <w:szCs w:val="22"/>
        </w:rPr>
        <w:t>DG 1 No poverty</w:t>
      </w:r>
    </w:p>
    <w:p w14:paraId="0C68C37A" w14:textId="77777777" w:rsidR="00EE2B91" w:rsidRPr="00562162" w:rsidRDefault="0005717D" w:rsidP="00297B9B">
      <w:pPr>
        <w:widowControl w:val="0"/>
        <w:autoSpaceDE w:val="0"/>
        <w:autoSpaceDN w:val="0"/>
        <w:adjustRightInd w:val="0"/>
        <w:rPr>
          <w:rFonts w:asciiTheme="minorHAnsi" w:hAnsiTheme="minorHAnsi"/>
          <w:color w:val="000000"/>
          <w:sz w:val="22"/>
          <w:szCs w:val="22"/>
        </w:rPr>
      </w:pPr>
      <w:r w:rsidRPr="00562162">
        <w:rPr>
          <w:rFonts w:asciiTheme="minorHAnsi" w:eastAsia="MS Mincho" w:hAnsiTheme="minorHAnsi"/>
          <w:sz w:val="22"/>
          <w:szCs w:val="22"/>
        </w:rPr>
        <w:t>Financial savings from avoided firewood purchases</w:t>
      </w:r>
      <w:r w:rsidR="00EE2B91" w:rsidRPr="00562162">
        <w:rPr>
          <w:rFonts w:asciiTheme="minorHAnsi" w:eastAsia="MS Mincho" w:hAnsiTheme="minorHAnsi"/>
          <w:sz w:val="22"/>
          <w:szCs w:val="22"/>
        </w:rPr>
        <w:t xml:space="preserve">. </w:t>
      </w:r>
      <w:r w:rsidR="00EE2B91" w:rsidRPr="00562162">
        <w:rPr>
          <w:rFonts w:asciiTheme="minorHAnsi" w:hAnsiTheme="minorHAnsi"/>
          <w:color w:val="000000"/>
          <w:sz w:val="22"/>
          <w:szCs w:val="22"/>
        </w:rPr>
        <w:t>S</w:t>
      </w:r>
      <w:r w:rsidR="00EE2B91" w:rsidRPr="00562162">
        <w:rPr>
          <w:rFonts w:asciiTheme="minorHAnsi" w:hAnsiTheme="minorHAnsi"/>
          <w:color w:val="000000"/>
          <w:sz w:val="22"/>
          <w:szCs w:val="22"/>
          <w:lang w:eastAsia="en-US"/>
        </w:rPr>
        <w:t xml:space="preserve">chool bursars are usually responsible for all firewood purchases during the school term. </w:t>
      </w:r>
      <w:r w:rsidR="00EE2B91" w:rsidRPr="00562162">
        <w:rPr>
          <w:rFonts w:asciiTheme="minorHAnsi" w:hAnsiTheme="minorHAnsi"/>
          <w:color w:val="000000"/>
          <w:sz w:val="22"/>
          <w:szCs w:val="22"/>
        </w:rPr>
        <w:t xml:space="preserve">PP </w:t>
      </w:r>
      <w:r w:rsidR="00EE2B91" w:rsidRPr="00562162">
        <w:rPr>
          <w:rFonts w:asciiTheme="minorHAnsi" w:hAnsiTheme="minorHAnsi"/>
          <w:color w:val="000000"/>
          <w:sz w:val="22"/>
          <w:szCs w:val="22"/>
          <w:lang w:eastAsia="en-US"/>
        </w:rPr>
        <w:t xml:space="preserve">monitors these firewood expenditures right at the beginning during the baseline survey it conducts in each school, and after the IICS have been deployed. PP collects the amount of firewood spent in Ugandan Shillings (UGX) at the end of each school term and monitors that savings are still achieved compared to the baseline expenditure through the </w:t>
      </w:r>
      <w:r w:rsidR="00EE2B91" w:rsidRPr="00562162">
        <w:rPr>
          <w:rFonts w:asciiTheme="minorHAnsi" w:eastAsia="Helvetica" w:hAnsiTheme="minorHAnsi" w:cs="Helvetica"/>
          <w:color w:val="000000"/>
          <w:sz w:val="22"/>
          <w:szCs w:val="22"/>
          <w:lang w:eastAsia="en-US"/>
        </w:rPr>
        <w:t>“</w:t>
      </w:r>
      <w:r w:rsidR="00EE2B91" w:rsidRPr="00562162">
        <w:rPr>
          <w:rFonts w:asciiTheme="minorHAnsi" w:hAnsiTheme="minorHAnsi"/>
          <w:color w:val="000000"/>
          <w:sz w:val="22"/>
          <w:szCs w:val="22"/>
          <w:lang w:eastAsia="en-US"/>
        </w:rPr>
        <w:t>School Term Update</w:t>
      </w:r>
      <w:r w:rsidR="00EE2B91" w:rsidRPr="00562162">
        <w:rPr>
          <w:rFonts w:asciiTheme="minorHAnsi" w:eastAsia="Helvetica" w:hAnsiTheme="minorHAnsi" w:cs="Helvetica"/>
          <w:color w:val="000000"/>
          <w:sz w:val="22"/>
          <w:szCs w:val="22"/>
          <w:lang w:eastAsia="en-US"/>
        </w:rPr>
        <w:t>” form.</w:t>
      </w:r>
      <w:r w:rsidR="00EE2B91" w:rsidRPr="00562162">
        <w:rPr>
          <w:rFonts w:asciiTheme="minorHAnsi" w:hAnsiTheme="minorHAnsi"/>
          <w:color w:val="000000"/>
          <w:sz w:val="22"/>
          <w:szCs w:val="22"/>
          <w:lang w:eastAsia="en-US"/>
        </w:rPr>
        <w:t xml:space="preserve"> It is expected that a 50% reduction in firewood expenditure is achieved as the school/institutions use the IICS for all of the cooking activities.</w:t>
      </w:r>
      <w:r w:rsidR="00EE2B91" w:rsidRPr="00562162">
        <w:rPr>
          <w:rFonts w:asciiTheme="minorHAnsi" w:hAnsiTheme="minorHAnsi"/>
          <w:color w:val="000000"/>
          <w:sz w:val="22"/>
          <w:szCs w:val="22"/>
        </w:rPr>
        <w:t xml:space="preserve"> </w:t>
      </w:r>
    </w:p>
    <w:p w14:paraId="23569D3B" w14:textId="77777777" w:rsidR="00EE2B91" w:rsidRPr="00562162" w:rsidRDefault="00EE2B91" w:rsidP="0039416E">
      <w:pPr>
        <w:widowControl w:val="0"/>
        <w:autoSpaceDE w:val="0"/>
        <w:autoSpaceDN w:val="0"/>
        <w:adjustRightInd w:val="0"/>
        <w:rPr>
          <w:rFonts w:asciiTheme="minorHAnsi" w:hAnsiTheme="minorHAnsi"/>
          <w:color w:val="000000"/>
          <w:sz w:val="22"/>
          <w:szCs w:val="22"/>
        </w:rPr>
      </w:pPr>
    </w:p>
    <w:p w14:paraId="29E5E8CE" w14:textId="2A1FDC63" w:rsidR="00EE2B91" w:rsidRPr="00562162" w:rsidRDefault="00EE2B91" w:rsidP="00C75DE3">
      <w:pPr>
        <w:widowControl w:val="0"/>
        <w:autoSpaceDE w:val="0"/>
        <w:autoSpaceDN w:val="0"/>
        <w:adjustRightInd w:val="0"/>
        <w:rPr>
          <w:rFonts w:asciiTheme="minorHAnsi" w:hAnsiTheme="minorHAnsi"/>
          <w:color w:val="000000"/>
          <w:sz w:val="22"/>
          <w:szCs w:val="22"/>
          <w:lang w:eastAsia="en-US"/>
        </w:rPr>
      </w:pPr>
      <w:r w:rsidRPr="00562162">
        <w:rPr>
          <w:rFonts w:asciiTheme="minorHAnsi" w:hAnsiTheme="minorHAnsi"/>
          <w:color w:val="000000"/>
          <w:sz w:val="22"/>
          <w:szCs w:val="22"/>
          <w:lang w:eastAsia="en-US"/>
        </w:rPr>
        <w:t xml:space="preserve">Measurement calculation: baseline UGX expenditure </w:t>
      </w:r>
      <w:r w:rsidRPr="00562162">
        <w:rPr>
          <w:rFonts w:asciiTheme="minorHAnsi" w:eastAsia="Helvetica" w:hAnsiTheme="minorHAnsi" w:cs="Helvetica"/>
          <w:color w:val="000000"/>
          <w:sz w:val="22"/>
          <w:szCs w:val="22"/>
          <w:lang w:eastAsia="en-US"/>
        </w:rPr>
        <w:t>– school term UGX expenditure: UGX firewood saved per school term</w:t>
      </w:r>
      <w:r w:rsidRPr="00562162">
        <w:rPr>
          <w:rFonts w:asciiTheme="minorHAnsi" w:hAnsiTheme="minorHAnsi"/>
          <w:color w:val="000000"/>
          <w:sz w:val="22"/>
          <w:szCs w:val="22"/>
          <w:lang w:eastAsia="en-US"/>
        </w:rPr>
        <w:t>.</w:t>
      </w:r>
    </w:p>
    <w:p w14:paraId="5A123686" w14:textId="0CBD2904" w:rsidR="00ED6989" w:rsidRPr="00562162" w:rsidRDefault="00ED6989" w:rsidP="00ED6989">
      <w:pPr>
        <w:rPr>
          <w:rFonts w:asciiTheme="minorHAnsi" w:eastAsia="MS Mincho" w:hAnsiTheme="minorHAnsi" w:cs="Arial"/>
          <w:sz w:val="22"/>
          <w:szCs w:val="22"/>
        </w:rPr>
      </w:pPr>
    </w:p>
    <w:p w14:paraId="07C2A77F" w14:textId="77777777" w:rsidR="00ED6989" w:rsidRPr="00562162" w:rsidRDefault="00ED6989" w:rsidP="00ED6989">
      <w:pPr>
        <w:pStyle w:val="Default"/>
        <w:rPr>
          <w:rFonts w:asciiTheme="minorHAnsi" w:hAnsiTheme="minorHAnsi" w:cs="Arial"/>
          <w:sz w:val="22"/>
          <w:szCs w:val="22"/>
        </w:rPr>
      </w:pPr>
      <w:r w:rsidRPr="00562162">
        <w:rPr>
          <w:rFonts w:asciiTheme="minorHAnsi" w:hAnsiTheme="minorHAnsi" w:cs="Arial"/>
          <w:color w:val="auto"/>
          <w:sz w:val="22"/>
          <w:szCs w:val="22"/>
        </w:rPr>
        <w:t>SDG 3 Good health and well-being</w:t>
      </w:r>
    </w:p>
    <w:p w14:paraId="1292FAF1" w14:textId="26F54708" w:rsidR="00ED6989" w:rsidRPr="00562162" w:rsidRDefault="004F5C9C" w:rsidP="00ED6989">
      <w:pPr>
        <w:rPr>
          <w:rFonts w:asciiTheme="minorHAnsi" w:hAnsiTheme="minorHAnsi"/>
          <w:color w:val="000000"/>
          <w:sz w:val="22"/>
          <w:szCs w:val="22"/>
        </w:rPr>
      </w:pPr>
      <w:r w:rsidRPr="00562162">
        <w:rPr>
          <w:rFonts w:asciiTheme="minorHAnsi" w:hAnsiTheme="minorHAnsi"/>
          <w:color w:val="000000"/>
          <w:sz w:val="22"/>
          <w:szCs w:val="22"/>
          <w:lang w:eastAsia="en-US"/>
        </w:rPr>
        <w:t>The</w:t>
      </w:r>
      <w:r w:rsidRPr="00562162">
        <w:rPr>
          <w:rFonts w:asciiTheme="minorHAnsi" w:hAnsiTheme="minorHAnsi"/>
          <w:color w:val="000000"/>
          <w:sz w:val="22"/>
          <w:szCs w:val="22"/>
        </w:rPr>
        <w:t xml:space="preserve"> parameter captures the</w:t>
      </w:r>
      <w:r w:rsidRPr="00562162">
        <w:rPr>
          <w:rFonts w:asciiTheme="minorHAnsi" w:hAnsiTheme="minorHAnsi"/>
          <w:color w:val="000000"/>
          <w:sz w:val="22"/>
          <w:szCs w:val="22"/>
          <w:lang w:eastAsia="en-US"/>
        </w:rPr>
        <w:t xml:space="preserve"> perception of members of the school/institution (staff responsible for cooking) concerning air quality after the introduction of IICS evaluated quarterly on the basis of the results of the </w:t>
      </w:r>
      <w:r w:rsidRPr="00562162">
        <w:rPr>
          <w:rFonts w:asciiTheme="minorHAnsi" w:eastAsia="Helvetica" w:hAnsiTheme="minorHAnsi" w:cs="Helvetica"/>
          <w:color w:val="000000"/>
          <w:sz w:val="22"/>
          <w:szCs w:val="22"/>
          <w:lang w:eastAsia="en-US"/>
        </w:rPr>
        <w:t>“Kitchen Information Update” survey. The question is “How do you perceive air quality when using an IICS?”. The enumerators are instructed to elaborate this question further by asking detail</w:t>
      </w:r>
      <w:r w:rsidRPr="00562162">
        <w:rPr>
          <w:rFonts w:asciiTheme="minorHAnsi" w:hAnsiTheme="minorHAnsi"/>
          <w:color w:val="000000"/>
          <w:sz w:val="22"/>
          <w:szCs w:val="22"/>
          <w:lang w:eastAsia="en-US"/>
        </w:rPr>
        <w:t>ed questions (perceived smoke level, incidents of coughing, respiratory illness, eye infections, etc.).</w:t>
      </w:r>
      <w:r w:rsidRPr="00562162">
        <w:rPr>
          <w:rFonts w:asciiTheme="minorHAnsi" w:hAnsiTheme="minorHAnsi"/>
          <w:color w:val="000000"/>
          <w:sz w:val="22"/>
          <w:szCs w:val="22"/>
        </w:rPr>
        <w:t xml:space="preserve"> The monitoring of this indicator </w:t>
      </w:r>
      <w:r w:rsidRPr="00562162">
        <w:rPr>
          <w:rFonts w:asciiTheme="minorHAnsi" w:hAnsiTheme="minorHAnsi"/>
          <w:color w:val="000000"/>
          <w:sz w:val="22"/>
          <w:szCs w:val="22"/>
          <w:lang w:eastAsia="en-US"/>
        </w:rPr>
        <w:t>confirm</w:t>
      </w:r>
      <w:r w:rsidRPr="00562162">
        <w:rPr>
          <w:rFonts w:asciiTheme="minorHAnsi" w:hAnsiTheme="minorHAnsi"/>
          <w:color w:val="000000"/>
          <w:sz w:val="22"/>
          <w:szCs w:val="22"/>
        </w:rPr>
        <w:t>s</w:t>
      </w:r>
      <w:r w:rsidRPr="00562162">
        <w:rPr>
          <w:rFonts w:asciiTheme="minorHAnsi" w:hAnsiTheme="minorHAnsi"/>
          <w:color w:val="000000"/>
          <w:sz w:val="22"/>
          <w:szCs w:val="22"/>
          <w:lang w:eastAsia="en-US"/>
        </w:rPr>
        <w:t xml:space="preserve"> the parameter during on site interviews to </w:t>
      </w:r>
      <w:r w:rsidRPr="00562162">
        <w:rPr>
          <w:rFonts w:asciiTheme="minorHAnsi" w:hAnsiTheme="minorHAnsi"/>
          <w:color w:val="000000"/>
          <w:sz w:val="22"/>
          <w:szCs w:val="22"/>
          <w:lang w:eastAsia="en-US"/>
        </w:rPr>
        <w:lastRenderedPageBreak/>
        <w:t xml:space="preserve">cross-check that information captured four times a year on the </w:t>
      </w:r>
      <w:r w:rsidRPr="00562162">
        <w:rPr>
          <w:rFonts w:asciiTheme="minorHAnsi" w:eastAsia="Helvetica" w:hAnsiTheme="minorHAnsi" w:cs="Helvetica"/>
          <w:color w:val="000000"/>
          <w:sz w:val="22"/>
          <w:szCs w:val="22"/>
          <w:lang w:eastAsia="en-US"/>
        </w:rPr>
        <w:t xml:space="preserve">“Kitchen Information Update” sheet </w:t>
      </w:r>
      <w:r w:rsidRPr="00562162">
        <w:rPr>
          <w:rFonts w:asciiTheme="minorHAnsi" w:hAnsiTheme="minorHAnsi"/>
          <w:color w:val="000000"/>
          <w:sz w:val="22"/>
          <w:szCs w:val="22"/>
          <w:lang w:eastAsia="en-US"/>
        </w:rPr>
        <w:t>proves that air quality perception is better.</w:t>
      </w:r>
    </w:p>
    <w:p w14:paraId="0D3CE0FE" w14:textId="77777777" w:rsidR="004F5C9C" w:rsidRPr="00562162" w:rsidRDefault="004F5C9C" w:rsidP="00ED6989">
      <w:pPr>
        <w:rPr>
          <w:rFonts w:asciiTheme="minorHAnsi" w:eastAsia="MS Mincho" w:hAnsiTheme="minorHAnsi" w:cs="Arial"/>
          <w:sz w:val="22"/>
          <w:szCs w:val="22"/>
        </w:rPr>
      </w:pPr>
    </w:p>
    <w:p w14:paraId="1C4F31C4" w14:textId="232DF9C2" w:rsidR="004F5C9C" w:rsidRPr="00562162" w:rsidRDefault="004F5C9C" w:rsidP="00297B9B">
      <w:pPr>
        <w:widowControl w:val="0"/>
        <w:autoSpaceDE w:val="0"/>
        <w:autoSpaceDN w:val="0"/>
        <w:adjustRightInd w:val="0"/>
        <w:rPr>
          <w:rFonts w:asciiTheme="minorHAnsi" w:hAnsiTheme="minorHAnsi"/>
          <w:color w:val="000000"/>
          <w:sz w:val="22"/>
          <w:szCs w:val="22"/>
          <w:lang w:eastAsia="en-US"/>
        </w:rPr>
      </w:pPr>
      <w:r w:rsidRPr="00562162">
        <w:rPr>
          <w:rFonts w:asciiTheme="minorHAnsi" w:hAnsiTheme="minorHAnsi"/>
          <w:sz w:val="22"/>
          <w:szCs w:val="22"/>
          <w:lang w:eastAsia="en-US"/>
        </w:rPr>
        <w:t xml:space="preserve">Measurement calculation: </w:t>
      </w:r>
      <w:r w:rsidRPr="00562162">
        <w:rPr>
          <w:rFonts w:asciiTheme="minorHAnsi" w:hAnsiTheme="minorHAnsi"/>
          <w:color w:val="000000"/>
          <w:sz w:val="22"/>
          <w:szCs w:val="22"/>
          <w:lang w:eastAsia="en-US"/>
        </w:rPr>
        <w:t>this parameter is based on a qualitative assessment obtained from the IICS users.  It is expected that with the introduction of the IICS, the air quality is perceived as better when compared to the</w:t>
      </w:r>
      <w:r w:rsidRPr="00562162">
        <w:rPr>
          <w:rFonts w:asciiTheme="minorHAnsi" w:hAnsiTheme="minorHAnsi"/>
          <w:color w:val="000000"/>
          <w:sz w:val="22"/>
          <w:szCs w:val="22"/>
        </w:rPr>
        <w:t xml:space="preserve"> bad</w:t>
      </w:r>
      <w:r w:rsidRPr="00562162">
        <w:rPr>
          <w:rFonts w:asciiTheme="minorHAnsi" w:hAnsiTheme="minorHAnsi"/>
          <w:color w:val="000000"/>
          <w:sz w:val="22"/>
          <w:szCs w:val="22"/>
          <w:lang w:eastAsia="en-US"/>
        </w:rPr>
        <w:t xml:space="preserve"> baseline situation prior the installation of the IICS.</w:t>
      </w:r>
    </w:p>
    <w:p w14:paraId="17E1F54C" w14:textId="2CC4FDF4" w:rsidR="004F5C9C" w:rsidRPr="00562162" w:rsidRDefault="004F5C9C" w:rsidP="00297B9B">
      <w:pPr>
        <w:rPr>
          <w:rFonts w:asciiTheme="minorHAnsi" w:eastAsia="MS Mincho" w:hAnsiTheme="minorHAnsi"/>
          <w:sz w:val="22"/>
          <w:szCs w:val="22"/>
        </w:rPr>
      </w:pPr>
    </w:p>
    <w:p w14:paraId="2BB1AB32" w14:textId="77777777" w:rsidR="00ED6989" w:rsidRPr="00562162" w:rsidRDefault="00ED6989" w:rsidP="00ED6989">
      <w:pPr>
        <w:pStyle w:val="Default"/>
        <w:rPr>
          <w:rFonts w:asciiTheme="minorHAnsi" w:hAnsiTheme="minorHAnsi" w:cs="Arial"/>
          <w:sz w:val="22"/>
          <w:szCs w:val="22"/>
        </w:rPr>
      </w:pPr>
      <w:r w:rsidRPr="00562162">
        <w:rPr>
          <w:rFonts w:asciiTheme="minorHAnsi" w:hAnsiTheme="minorHAnsi" w:cs="Arial"/>
          <w:color w:val="auto"/>
          <w:sz w:val="22"/>
          <w:szCs w:val="22"/>
        </w:rPr>
        <w:t>SDG 4 Quality education</w:t>
      </w:r>
    </w:p>
    <w:p w14:paraId="2CBFA482" w14:textId="77777777" w:rsidR="004F5C9C" w:rsidRPr="00562162" w:rsidRDefault="004F5C9C" w:rsidP="00297B9B">
      <w:pPr>
        <w:rPr>
          <w:rFonts w:asciiTheme="minorHAnsi" w:hAnsiTheme="minorHAnsi"/>
          <w:sz w:val="22"/>
          <w:szCs w:val="22"/>
        </w:rPr>
      </w:pPr>
      <w:r w:rsidRPr="00562162">
        <w:rPr>
          <w:rFonts w:asciiTheme="minorHAnsi" w:eastAsia="MS Mincho" w:hAnsiTheme="minorHAnsi"/>
          <w:sz w:val="22"/>
          <w:szCs w:val="22"/>
        </w:rPr>
        <w:t>PP</w:t>
      </w:r>
      <w:r w:rsidRPr="00562162">
        <w:rPr>
          <w:rFonts w:asciiTheme="minorHAnsi" w:eastAsia="Helvetica" w:hAnsiTheme="minorHAnsi" w:cs="Helvetica"/>
          <w:sz w:val="22"/>
          <w:szCs w:val="22"/>
        </w:rPr>
        <w:t>’s</w:t>
      </w:r>
      <w:r w:rsidRPr="00562162">
        <w:rPr>
          <w:rFonts w:asciiTheme="minorHAnsi" w:hAnsiTheme="minorHAnsi"/>
          <w:sz w:val="22"/>
          <w:szCs w:val="22"/>
          <w:lang w:eastAsia="en-US"/>
        </w:rPr>
        <w:t xml:space="preserve"> service-oriented approach provides better perceptions and outcomes from users, promoting a positive behavioural change in the kitchen. On-going training and free IICS annual maintenance are the added on values necessary for the behavioural transition to happen. PP empowers the kitchen staff (usually neglected by school managers, badly remunerated and working in unhealthy and poor environments) through the continuous training and monitoring model, following the </w:t>
      </w:r>
      <w:r w:rsidRPr="00562162">
        <w:rPr>
          <w:rFonts w:asciiTheme="minorHAnsi" w:eastAsia="Helvetica" w:hAnsiTheme="minorHAnsi" w:cs="Helvetica"/>
          <w:sz w:val="22"/>
          <w:szCs w:val="22"/>
          <w:lang w:eastAsia="en-US"/>
        </w:rPr>
        <w:t>“Kitchen Management Techniques” and “Firewood Best Practice Manual”, and the “K</w:t>
      </w:r>
      <w:r w:rsidRPr="00562162">
        <w:rPr>
          <w:rFonts w:asciiTheme="minorHAnsi" w:hAnsiTheme="minorHAnsi"/>
          <w:sz w:val="22"/>
          <w:szCs w:val="22"/>
          <w:lang w:eastAsia="en-US"/>
        </w:rPr>
        <w:t>itchen Training Assessment</w:t>
      </w:r>
      <w:r w:rsidRPr="00562162">
        <w:rPr>
          <w:rFonts w:asciiTheme="minorHAnsi" w:eastAsia="Helvetica" w:hAnsiTheme="minorHAnsi" w:cs="Helvetica"/>
          <w:sz w:val="22"/>
          <w:szCs w:val="22"/>
          <w:lang w:eastAsia="en-US"/>
        </w:rPr>
        <w:t xml:space="preserve">” to improve the overall </w:t>
      </w:r>
      <w:r w:rsidRPr="00562162">
        <w:rPr>
          <w:rFonts w:asciiTheme="minorHAnsi" w:hAnsiTheme="minorHAnsi"/>
          <w:sz w:val="22"/>
          <w:szCs w:val="22"/>
          <w:lang w:eastAsia="en-US"/>
        </w:rPr>
        <w:t>conditions and safety of the kitchen environment.</w:t>
      </w:r>
    </w:p>
    <w:p w14:paraId="3863379D" w14:textId="77777777" w:rsidR="004F5C9C" w:rsidRPr="00562162" w:rsidRDefault="004F5C9C" w:rsidP="0039416E">
      <w:pPr>
        <w:rPr>
          <w:rFonts w:asciiTheme="minorHAnsi" w:hAnsiTheme="minorHAnsi"/>
          <w:sz w:val="22"/>
          <w:szCs w:val="22"/>
          <w:lang w:eastAsia="en-US"/>
        </w:rPr>
      </w:pPr>
    </w:p>
    <w:p w14:paraId="4F16CA7F" w14:textId="77777777" w:rsidR="004F5C9C" w:rsidRPr="00562162" w:rsidRDefault="004F5C9C" w:rsidP="00C75DE3">
      <w:pPr>
        <w:rPr>
          <w:rFonts w:asciiTheme="minorHAnsi" w:eastAsia="MS Mincho" w:hAnsiTheme="minorHAnsi"/>
          <w:sz w:val="22"/>
          <w:szCs w:val="22"/>
        </w:rPr>
      </w:pPr>
      <w:r w:rsidRPr="00562162">
        <w:rPr>
          <w:rFonts w:asciiTheme="minorHAnsi" w:hAnsiTheme="minorHAnsi"/>
          <w:sz w:val="22"/>
          <w:szCs w:val="22"/>
          <w:lang w:eastAsia="en-US"/>
        </w:rPr>
        <w:t xml:space="preserve">Measurement calculation: at least 6 times per year the school/institution kitchen staff is trained, and such training exercise is captured when each participant includes their name, signature and date when the training took place in the </w:t>
      </w:r>
      <w:r w:rsidRPr="00562162">
        <w:rPr>
          <w:rFonts w:asciiTheme="minorHAnsi" w:eastAsia="Helvetica" w:hAnsiTheme="minorHAnsi" w:cs="Helvetica"/>
          <w:sz w:val="22"/>
          <w:szCs w:val="22"/>
          <w:lang w:eastAsia="en-US"/>
        </w:rPr>
        <w:t>“Kitchen Management IICS Training Log Sheet”</w:t>
      </w:r>
      <w:r w:rsidRPr="00562162">
        <w:rPr>
          <w:rFonts w:asciiTheme="minorHAnsi" w:hAnsiTheme="minorHAnsi"/>
          <w:sz w:val="22"/>
          <w:szCs w:val="22"/>
          <w:lang w:eastAsia="en-US"/>
        </w:rPr>
        <w:t>.</w:t>
      </w:r>
    </w:p>
    <w:p w14:paraId="02DDCE75" w14:textId="77777777" w:rsidR="00ED6989" w:rsidRPr="00562162" w:rsidRDefault="00ED6989" w:rsidP="00ED6989">
      <w:pPr>
        <w:rPr>
          <w:rFonts w:asciiTheme="minorHAnsi" w:eastAsia="MS Mincho" w:hAnsiTheme="minorHAnsi" w:cs="Arial"/>
          <w:sz w:val="22"/>
          <w:szCs w:val="22"/>
        </w:rPr>
      </w:pPr>
    </w:p>
    <w:p w14:paraId="124608D7" w14:textId="77777777" w:rsidR="00ED6989" w:rsidRPr="00562162" w:rsidRDefault="00ED6989" w:rsidP="00ED6989">
      <w:pPr>
        <w:pStyle w:val="Default"/>
        <w:rPr>
          <w:rFonts w:asciiTheme="minorHAnsi" w:hAnsiTheme="minorHAnsi" w:cs="Arial"/>
          <w:sz w:val="22"/>
          <w:szCs w:val="22"/>
        </w:rPr>
      </w:pPr>
      <w:r w:rsidRPr="00562162">
        <w:rPr>
          <w:rFonts w:asciiTheme="minorHAnsi" w:hAnsiTheme="minorHAnsi" w:cs="Arial"/>
          <w:color w:val="auto"/>
          <w:sz w:val="22"/>
          <w:szCs w:val="22"/>
        </w:rPr>
        <w:t>SDG 5 Gender equality</w:t>
      </w:r>
    </w:p>
    <w:p w14:paraId="0B07166A" w14:textId="77777777" w:rsidR="000A6C55" w:rsidRPr="00562162" w:rsidRDefault="000A6C55" w:rsidP="00297B9B">
      <w:pPr>
        <w:rPr>
          <w:rFonts w:asciiTheme="minorHAnsi" w:hAnsiTheme="minorHAnsi"/>
          <w:sz w:val="22"/>
          <w:szCs w:val="22"/>
        </w:rPr>
      </w:pPr>
      <w:r w:rsidRPr="00562162">
        <w:rPr>
          <w:rFonts w:asciiTheme="minorHAnsi" w:hAnsiTheme="minorHAnsi"/>
          <w:sz w:val="22"/>
          <w:szCs w:val="22"/>
        </w:rPr>
        <w:t xml:space="preserve">Cooks are usually women who play an instrumental role in raising awareness between their peers and community members about the dangers of utilizing traditional cooking methods. </w:t>
      </w:r>
      <w:r w:rsidRPr="00562162">
        <w:rPr>
          <w:rFonts w:asciiTheme="minorHAnsi" w:hAnsiTheme="minorHAnsi"/>
          <w:sz w:val="22"/>
          <w:szCs w:val="22"/>
          <w:lang w:eastAsia="en-US"/>
        </w:rPr>
        <w:t>Addressing gender issues in clean energy recognizes that women are key players in health, environmental, economic and climate change issues. Clean cooking results in tangible impacts for women and girls. They play a crucial leadership role in the adoption and use of clean cooking solutions.</w:t>
      </w:r>
    </w:p>
    <w:p w14:paraId="7FC9047E" w14:textId="77777777" w:rsidR="000A6C55" w:rsidRPr="00562162" w:rsidRDefault="000A6C55" w:rsidP="0039416E">
      <w:pPr>
        <w:rPr>
          <w:rFonts w:asciiTheme="minorHAnsi" w:hAnsiTheme="minorHAnsi"/>
          <w:sz w:val="22"/>
          <w:szCs w:val="22"/>
          <w:lang w:eastAsia="en-US"/>
        </w:rPr>
      </w:pPr>
    </w:p>
    <w:p w14:paraId="29F38F31" w14:textId="7A86B52D" w:rsidR="000A6C55" w:rsidRPr="00562162" w:rsidRDefault="000A6C55" w:rsidP="00C75DE3">
      <w:pPr>
        <w:rPr>
          <w:rFonts w:asciiTheme="minorHAnsi" w:eastAsia="MS Mincho" w:hAnsiTheme="minorHAnsi"/>
          <w:sz w:val="22"/>
          <w:szCs w:val="22"/>
        </w:rPr>
      </w:pPr>
      <w:r w:rsidRPr="00562162">
        <w:rPr>
          <w:rFonts w:asciiTheme="minorHAnsi" w:hAnsiTheme="minorHAnsi"/>
          <w:sz w:val="22"/>
          <w:szCs w:val="22"/>
          <w:lang w:eastAsia="en-US"/>
        </w:rPr>
        <w:t xml:space="preserve">Measurement calculation: at least 6 times per year the school/institution kitchen staff is trained, and such training exercise is captured when each participant includes their name, signature and date when the training took place in the </w:t>
      </w:r>
      <w:r w:rsidRPr="00562162">
        <w:rPr>
          <w:rFonts w:asciiTheme="minorHAnsi" w:eastAsia="Helvetica" w:hAnsiTheme="minorHAnsi" w:cs="Helvetica"/>
          <w:sz w:val="22"/>
          <w:szCs w:val="22"/>
          <w:lang w:eastAsia="en-US"/>
        </w:rPr>
        <w:t>“Kitchen Management IICS Training Log Sheet”</w:t>
      </w:r>
      <w:r w:rsidRPr="00562162">
        <w:rPr>
          <w:rFonts w:asciiTheme="minorHAnsi" w:eastAsia="Helvetica" w:hAnsiTheme="minorHAnsi" w:cs="Helvetica"/>
          <w:sz w:val="22"/>
          <w:szCs w:val="22"/>
        </w:rPr>
        <w:t xml:space="preserve"> and </w:t>
      </w:r>
      <w:r w:rsidRPr="00562162">
        <w:rPr>
          <w:rFonts w:asciiTheme="minorHAnsi" w:eastAsia="Helvetica" w:hAnsiTheme="minorHAnsi" w:cs="Helvetica"/>
          <w:color w:val="000000"/>
          <w:sz w:val="22"/>
          <w:szCs w:val="22"/>
          <w:lang w:eastAsia="en-US"/>
        </w:rPr>
        <w:t>“Kitchen Information Update” survey</w:t>
      </w:r>
      <w:r w:rsidRPr="00562162">
        <w:rPr>
          <w:rFonts w:asciiTheme="minorHAnsi" w:eastAsia="Helvetica" w:hAnsiTheme="minorHAnsi" w:cs="Helvetica"/>
          <w:color w:val="000000"/>
          <w:sz w:val="22"/>
          <w:szCs w:val="22"/>
        </w:rPr>
        <w:t>s</w:t>
      </w:r>
      <w:r w:rsidRPr="00562162">
        <w:rPr>
          <w:rFonts w:asciiTheme="minorHAnsi" w:eastAsia="Helvetica" w:hAnsiTheme="minorHAnsi" w:cs="Helvetica"/>
          <w:sz w:val="22"/>
          <w:szCs w:val="22"/>
          <w:lang w:eastAsia="en-US"/>
        </w:rPr>
        <w:t>.</w:t>
      </w:r>
      <w:r w:rsidRPr="00562162">
        <w:rPr>
          <w:rFonts w:asciiTheme="minorHAnsi" w:eastAsia="MS Mincho" w:hAnsiTheme="minorHAnsi"/>
          <w:sz w:val="22"/>
          <w:szCs w:val="22"/>
        </w:rPr>
        <w:t xml:space="preserve"> Such records indicate the gender of the participants, allowing PP to quantify the number of women benefitting from such exercise.</w:t>
      </w:r>
    </w:p>
    <w:p w14:paraId="2DD59A4B" w14:textId="77777777" w:rsidR="00ED6989" w:rsidRPr="00562162" w:rsidRDefault="00ED6989" w:rsidP="00ED6989">
      <w:pPr>
        <w:rPr>
          <w:rFonts w:asciiTheme="minorHAnsi" w:eastAsia="MS Mincho" w:hAnsiTheme="minorHAnsi" w:cs="Arial"/>
          <w:sz w:val="22"/>
          <w:szCs w:val="22"/>
        </w:rPr>
      </w:pPr>
    </w:p>
    <w:p w14:paraId="768CED0F" w14:textId="77777777" w:rsidR="00ED6989" w:rsidRPr="00562162" w:rsidRDefault="00ED6989" w:rsidP="00ED6989">
      <w:pPr>
        <w:pStyle w:val="Default"/>
        <w:rPr>
          <w:rFonts w:asciiTheme="minorHAnsi" w:hAnsiTheme="minorHAnsi" w:cs="Arial"/>
          <w:sz w:val="22"/>
          <w:szCs w:val="22"/>
        </w:rPr>
      </w:pPr>
      <w:r w:rsidRPr="00562162">
        <w:rPr>
          <w:rFonts w:asciiTheme="minorHAnsi" w:hAnsiTheme="minorHAnsi" w:cs="Arial"/>
          <w:color w:val="auto"/>
          <w:sz w:val="22"/>
          <w:szCs w:val="22"/>
        </w:rPr>
        <w:t>SDG 7 Access to affordable and clean energy services</w:t>
      </w:r>
    </w:p>
    <w:p w14:paraId="25E04AE0" w14:textId="37F3903D" w:rsidR="000A6C55" w:rsidRPr="00562162" w:rsidRDefault="000A6C55" w:rsidP="00297B9B">
      <w:pPr>
        <w:rPr>
          <w:rFonts w:asciiTheme="minorHAnsi" w:hAnsiTheme="minorHAnsi"/>
          <w:sz w:val="22"/>
          <w:szCs w:val="22"/>
        </w:rPr>
      </w:pPr>
      <w:r w:rsidRPr="00562162">
        <w:rPr>
          <w:rFonts w:asciiTheme="minorHAnsi" w:hAnsiTheme="minorHAnsi" w:cs="Arial"/>
          <w:sz w:val="22"/>
          <w:szCs w:val="22"/>
        </w:rPr>
        <w:t xml:space="preserve">Number of schools and institutions with IICS in year y are monitored. </w:t>
      </w:r>
      <w:r w:rsidRPr="00562162">
        <w:rPr>
          <w:rFonts w:asciiTheme="minorHAnsi" w:hAnsiTheme="minorHAnsi"/>
          <w:sz w:val="22"/>
          <w:szCs w:val="22"/>
        </w:rPr>
        <w:t xml:space="preserve">Sales database and usage survey to confirm the amount of IICS in use and number of participating schools/institutions. </w:t>
      </w:r>
    </w:p>
    <w:p w14:paraId="15F157AB" w14:textId="77777777" w:rsidR="000A6C55" w:rsidRPr="00562162" w:rsidRDefault="000A6C55" w:rsidP="0039416E">
      <w:pPr>
        <w:rPr>
          <w:rFonts w:asciiTheme="minorHAnsi" w:hAnsiTheme="minorHAnsi"/>
          <w:sz w:val="22"/>
          <w:szCs w:val="22"/>
        </w:rPr>
      </w:pPr>
    </w:p>
    <w:p w14:paraId="28A54220" w14:textId="6293C1CE" w:rsidR="000A6C55" w:rsidRDefault="000A6C55" w:rsidP="00C75DE3">
      <w:pPr>
        <w:rPr>
          <w:rFonts w:asciiTheme="minorHAnsi" w:hAnsiTheme="minorHAnsi"/>
          <w:sz w:val="22"/>
          <w:szCs w:val="22"/>
        </w:rPr>
      </w:pPr>
      <w:r w:rsidRPr="00562162">
        <w:rPr>
          <w:rFonts w:asciiTheme="minorHAnsi" w:hAnsiTheme="minorHAnsi"/>
          <w:sz w:val="22"/>
          <w:szCs w:val="22"/>
        </w:rPr>
        <w:t>Measurement calculation: addition of number of schools included under the Project Activity, and number of IICS disseminated and in use are reported.</w:t>
      </w:r>
    </w:p>
    <w:p w14:paraId="24C9ECDD" w14:textId="77777777" w:rsidR="00215818" w:rsidRPr="00562162" w:rsidRDefault="00215818" w:rsidP="00C75DE3">
      <w:pPr>
        <w:rPr>
          <w:rFonts w:asciiTheme="minorHAnsi" w:eastAsia="MS Mincho" w:hAnsiTheme="minorHAnsi"/>
          <w:sz w:val="22"/>
          <w:szCs w:val="22"/>
        </w:rPr>
      </w:pPr>
    </w:p>
    <w:p w14:paraId="09AC6D33" w14:textId="77777777" w:rsidR="00ED6989" w:rsidRPr="00562162" w:rsidRDefault="00ED6989" w:rsidP="00ED6989">
      <w:pPr>
        <w:pStyle w:val="Default"/>
        <w:rPr>
          <w:rFonts w:asciiTheme="minorHAnsi" w:hAnsiTheme="minorHAnsi" w:cs="Arial"/>
          <w:sz w:val="22"/>
          <w:szCs w:val="22"/>
        </w:rPr>
      </w:pPr>
      <w:r w:rsidRPr="00562162">
        <w:rPr>
          <w:rFonts w:asciiTheme="minorHAnsi" w:hAnsiTheme="minorHAnsi" w:cs="Arial"/>
          <w:color w:val="auto"/>
          <w:sz w:val="22"/>
          <w:szCs w:val="22"/>
        </w:rPr>
        <w:t>SDG 8 Decent work and economic growth</w:t>
      </w:r>
    </w:p>
    <w:p w14:paraId="759DC2A7" w14:textId="550BF83B" w:rsidR="000A6C55" w:rsidRPr="00562162" w:rsidRDefault="000A6C55" w:rsidP="00297B9B">
      <w:pPr>
        <w:rPr>
          <w:rFonts w:asciiTheme="minorHAnsi" w:hAnsiTheme="minorHAnsi"/>
          <w:sz w:val="22"/>
          <w:szCs w:val="22"/>
        </w:rPr>
      </w:pPr>
      <w:r w:rsidRPr="00562162">
        <w:rPr>
          <w:rFonts w:asciiTheme="minorHAnsi" w:hAnsiTheme="minorHAnsi" w:cs="Arial"/>
          <w:sz w:val="22"/>
          <w:szCs w:val="22"/>
        </w:rPr>
        <w:t xml:space="preserve">Employment records including evidence for income generation is collected by PP for workers involved in the IICS chain. </w:t>
      </w:r>
      <w:r w:rsidRPr="00562162">
        <w:rPr>
          <w:rFonts w:asciiTheme="minorHAnsi" w:hAnsiTheme="minorHAnsi"/>
          <w:sz w:val="22"/>
          <w:szCs w:val="22"/>
        </w:rPr>
        <w:t xml:space="preserve">These include stove manufacturers, vendors, data clerks and project officers, extension workers, where applicable. Documents include employment contracts, payment slips, employment lists and others. Labour standards </w:t>
      </w:r>
      <w:r w:rsidRPr="00562162">
        <w:rPr>
          <w:rFonts w:asciiTheme="minorHAnsi" w:hAnsiTheme="minorHAnsi"/>
          <w:sz w:val="22"/>
          <w:szCs w:val="22"/>
        </w:rPr>
        <w:lastRenderedPageBreak/>
        <w:t>on sexual harassment and compliance with health and safety guidelines are also monitored.</w:t>
      </w:r>
    </w:p>
    <w:p w14:paraId="288FE413" w14:textId="77777777" w:rsidR="000A6C55" w:rsidRPr="00562162" w:rsidRDefault="000A6C55" w:rsidP="0039416E">
      <w:pPr>
        <w:rPr>
          <w:rFonts w:asciiTheme="minorHAnsi" w:hAnsiTheme="minorHAnsi"/>
          <w:sz w:val="22"/>
          <w:szCs w:val="22"/>
        </w:rPr>
      </w:pPr>
    </w:p>
    <w:p w14:paraId="40416A18" w14:textId="1136036B" w:rsidR="000A6C55" w:rsidRPr="00562162" w:rsidRDefault="000A6C55" w:rsidP="00C75DE3">
      <w:pPr>
        <w:rPr>
          <w:rFonts w:asciiTheme="minorHAnsi" w:hAnsiTheme="minorHAnsi"/>
          <w:sz w:val="22"/>
          <w:szCs w:val="22"/>
        </w:rPr>
      </w:pPr>
      <w:r w:rsidRPr="00562162">
        <w:rPr>
          <w:rFonts w:asciiTheme="minorHAnsi" w:hAnsiTheme="minorHAnsi"/>
          <w:sz w:val="22"/>
          <w:szCs w:val="22"/>
        </w:rPr>
        <w:t>Measurement calculation: amount in UGX of income earned by workers involved in the IICS chain is higher than the Ugandan average gross salary survey reported by the Ministry of Public Survey or Trade Unions in Uganda.</w:t>
      </w:r>
    </w:p>
    <w:p w14:paraId="2E27C75D" w14:textId="77777777" w:rsidR="00ED6989" w:rsidRPr="00562162" w:rsidRDefault="00ED6989" w:rsidP="00ED6989">
      <w:pPr>
        <w:rPr>
          <w:rFonts w:asciiTheme="minorHAnsi" w:eastAsia="MS Mincho" w:hAnsiTheme="minorHAnsi" w:cs="Arial"/>
          <w:sz w:val="22"/>
          <w:szCs w:val="22"/>
        </w:rPr>
      </w:pPr>
    </w:p>
    <w:p w14:paraId="471811A0" w14:textId="77777777" w:rsidR="00ED6989" w:rsidRPr="00562162" w:rsidRDefault="00ED6989" w:rsidP="00ED6989">
      <w:pPr>
        <w:pStyle w:val="Default"/>
        <w:rPr>
          <w:rFonts w:asciiTheme="minorHAnsi" w:hAnsiTheme="minorHAnsi" w:cs="Arial"/>
          <w:sz w:val="22"/>
          <w:szCs w:val="22"/>
        </w:rPr>
      </w:pPr>
      <w:r w:rsidRPr="00562162">
        <w:rPr>
          <w:rFonts w:asciiTheme="minorHAnsi" w:hAnsiTheme="minorHAnsi" w:cs="Arial"/>
          <w:color w:val="auto"/>
          <w:sz w:val="22"/>
          <w:szCs w:val="22"/>
        </w:rPr>
        <w:t>SDG 15 Life on land</w:t>
      </w:r>
    </w:p>
    <w:p w14:paraId="6FC985E1" w14:textId="77777777" w:rsidR="00B20CB5" w:rsidRPr="00B20CB5" w:rsidRDefault="00B20CB5" w:rsidP="00B20CB5">
      <w:pPr>
        <w:rPr>
          <w:rFonts w:asciiTheme="minorHAnsi" w:hAnsiTheme="minorHAnsi"/>
          <w:sz w:val="22"/>
          <w:szCs w:val="22"/>
        </w:rPr>
      </w:pPr>
      <w:r w:rsidRPr="00562162">
        <w:rPr>
          <w:rFonts w:asciiTheme="minorHAnsi" w:hAnsiTheme="minorHAnsi"/>
          <w:sz w:val="22"/>
          <w:szCs w:val="22"/>
        </w:rPr>
        <w:t xml:space="preserve">To ensure an optimum IICS quality hence achieving maximum firewood savings from unsustainable forests, PP annually monitors the IICS quality and efficiency. </w:t>
      </w:r>
    </w:p>
    <w:p w14:paraId="323C519C" w14:textId="77777777" w:rsidR="00B20CB5" w:rsidRPr="00B20CB5" w:rsidRDefault="00B20CB5" w:rsidP="00B20CB5">
      <w:pPr>
        <w:rPr>
          <w:rFonts w:asciiTheme="minorHAnsi" w:hAnsiTheme="minorHAnsi"/>
          <w:sz w:val="22"/>
          <w:szCs w:val="22"/>
        </w:rPr>
      </w:pPr>
    </w:p>
    <w:p w14:paraId="071C68D6" w14:textId="45718F5F" w:rsidR="00B20CB5" w:rsidRPr="00562162" w:rsidRDefault="00B20CB5" w:rsidP="00B20CB5">
      <w:pPr>
        <w:rPr>
          <w:rFonts w:asciiTheme="minorHAnsi" w:hAnsiTheme="minorHAnsi"/>
          <w:color w:val="000000"/>
          <w:sz w:val="22"/>
          <w:szCs w:val="22"/>
          <w:lang w:eastAsia="en-US"/>
        </w:rPr>
      </w:pPr>
      <w:r w:rsidRPr="00B20CB5">
        <w:rPr>
          <w:rFonts w:asciiTheme="minorHAnsi" w:hAnsiTheme="minorHAnsi"/>
          <w:sz w:val="22"/>
          <w:szCs w:val="22"/>
        </w:rPr>
        <w:t xml:space="preserve">Measurement method used includes </w:t>
      </w:r>
      <w:r w:rsidRPr="00B20CB5">
        <w:rPr>
          <w:rFonts w:asciiTheme="minorHAnsi" w:hAnsiTheme="minorHAnsi" w:cs="Helvetica-Bold"/>
          <w:bCs/>
          <w:sz w:val="22"/>
          <w:szCs w:val="22"/>
        </w:rPr>
        <w:t>l</w:t>
      </w:r>
      <w:r w:rsidRPr="00562162">
        <w:rPr>
          <w:rFonts w:asciiTheme="minorHAnsi" w:hAnsiTheme="minorHAnsi" w:cs="Helvetica-Bold"/>
          <w:bCs/>
          <w:sz w:val="22"/>
          <w:szCs w:val="22"/>
        </w:rPr>
        <w:t>ab</w:t>
      </w:r>
      <w:r w:rsidRPr="00B20CB5">
        <w:rPr>
          <w:rFonts w:asciiTheme="minorHAnsi" w:hAnsiTheme="minorHAnsi" w:cs="Helvetica-Bold"/>
          <w:bCs/>
          <w:sz w:val="22"/>
          <w:szCs w:val="22"/>
        </w:rPr>
        <w:t>oratory</w:t>
      </w:r>
      <w:r w:rsidRPr="00562162">
        <w:rPr>
          <w:rFonts w:asciiTheme="minorHAnsi" w:hAnsiTheme="minorHAnsi" w:cs="Helvetica-Bold"/>
          <w:bCs/>
          <w:sz w:val="22"/>
          <w:szCs w:val="22"/>
        </w:rPr>
        <w:t xml:space="preserve"> tests on the clay and mica used for the insulation of fire chamber of all IICS are conducted every year at the Uganda Industrial Research Institute, to ensure </w:t>
      </w:r>
      <w:r w:rsidRPr="00562162">
        <w:rPr>
          <w:rFonts w:asciiTheme="minorHAnsi" w:hAnsiTheme="minorHAnsi"/>
          <w:color w:val="000000"/>
          <w:sz w:val="22"/>
          <w:szCs w:val="22"/>
          <w:lang w:eastAsia="en-US"/>
        </w:rPr>
        <w:t xml:space="preserve">At least 10% alumina content in clay and at least 20% alumina content in mica is achieved. </w:t>
      </w:r>
      <w:r w:rsidRPr="00562162">
        <w:rPr>
          <w:rFonts w:asciiTheme="minorHAnsi" w:hAnsiTheme="minorHAnsi" w:cs="Helvetica-Bold"/>
          <w:bCs/>
          <w:sz w:val="22"/>
          <w:szCs w:val="22"/>
        </w:rPr>
        <w:t xml:space="preserve">Thickness/gauge of the metal sheets used for the body of all IICS are also monitored to confirm </w:t>
      </w:r>
      <w:r w:rsidRPr="00562162">
        <w:rPr>
          <w:rFonts w:asciiTheme="minorHAnsi" w:hAnsiTheme="minorHAnsi"/>
          <w:color w:val="000000"/>
          <w:sz w:val="22"/>
          <w:szCs w:val="22"/>
          <w:lang w:eastAsia="en-US"/>
        </w:rPr>
        <w:t>1,5 mm. thickness metal sheets is used.</w:t>
      </w:r>
    </w:p>
    <w:p w14:paraId="67EE80DA" w14:textId="77777777" w:rsidR="00B20CB5" w:rsidRPr="00B20CB5" w:rsidRDefault="00B20CB5" w:rsidP="00297B9B">
      <w:pPr>
        <w:tabs>
          <w:tab w:val="left" w:pos="1008"/>
        </w:tabs>
        <w:rPr>
          <w:rFonts w:asciiTheme="minorHAnsi" w:eastAsia="MS Mincho" w:hAnsiTheme="minorHAnsi" w:cs="Arial"/>
          <w:color w:val="000000"/>
          <w:sz w:val="22"/>
          <w:szCs w:val="22"/>
        </w:rPr>
      </w:pPr>
    </w:p>
    <w:p w14:paraId="1F9D3087" w14:textId="77777777" w:rsidR="000A6C55" w:rsidRPr="00562162" w:rsidRDefault="000A6C55" w:rsidP="00297B9B">
      <w:pPr>
        <w:tabs>
          <w:tab w:val="left" w:pos="1008"/>
        </w:tabs>
        <w:rPr>
          <w:rFonts w:asciiTheme="minorHAnsi" w:eastAsia="MS Mincho" w:hAnsiTheme="minorHAnsi" w:cs="Arial"/>
          <w:color w:val="000000"/>
          <w:sz w:val="22"/>
          <w:szCs w:val="22"/>
        </w:rPr>
      </w:pPr>
      <w:r w:rsidRPr="00562162">
        <w:rPr>
          <w:rFonts w:asciiTheme="minorHAnsi" w:eastAsia="MS Mincho" w:hAnsiTheme="minorHAnsi" w:cs="Arial"/>
          <w:color w:val="000000"/>
          <w:sz w:val="22"/>
          <w:szCs w:val="22"/>
        </w:rPr>
        <w:t>PP ensures that IICS models from the selected IICS manufacturers are of similar design, following Simoshi</w:t>
      </w:r>
      <w:r w:rsidRPr="00562162">
        <w:rPr>
          <w:rFonts w:asciiTheme="minorHAnsi" w:eastAsia="Helvetica" w:hAnsiTheme="minorHAnsi" w:cs="Helvetica"/>
          <w:color w:val="000000"/>
          <w:sz w:val="22"/>
          <w:szCs w:val="22"/>
        </w:rPr>
        <w:t>’s Quality Assurance and Quality Control Manual (which includes consistency in manufacturing practices and materials used) and Simoshi’s Maintenance Ma</w:t>
      </w:r>
      <w:r w:rsidRPr="00562162">
        <w:rPr>
          <w:rFonts w:asciiTheme="minorHAnsi" w:eastAsia="MS Mincho" w:hAnsiTheme="minorHAnsi" w:cs="Arial"/>
          <w:color w:val="000000"/>
          <w:sz w:val="22"/>
          <w:szCs w:val="22"/>
        </w:rPr>
        <w:t>nual that demonstrates comparable maintenance and repair practices on all IICS included under the project activity to ensure the maximum firewood savings are achieved.</w:t>
      </w:r>
    </w:p>
    <w:p w14:paraId="4102D6B6" w14:textId="24F3CB27" w:rsidR="00500959" w:rsidRPr="00562162" w:rsidRDefault="00500959" w:rsidP="00C75DE3">
      <w:pPr>
        <w:rPr>
          <w:rFonts w:asciiTheme="minorHAnsi" w:eastAsia="MS Mincho" w:hAnsiTheme="minorHAnsi"/>
          <w:sz w:val="22"/>
          <w:szCs w:val="22"/>
        </w:rPr>
      </w:pPr>
    </w:p>
    <w:p w14:paraId="375652E0" w14:textId="77777777" w:rsidR="00ED6989" w:rsidRPr="00562162" w:rsidRDefault="00ED6989" w:rsidP="00ED6989">
      <w:pPr>
        <w:rPr>
          <w:rFonts w:asciiTheme="minorHAnsi" w:eastAsia="MS Mincho" w:hAnsiTheme="minorHAnsi" w:cs="Arial"/>
          <w:sz w:val="22"/>
          <w:szCs w:val="22"/>
        </w:rPr>
      </w:pPr>
    </w:p>
    <w:p w14:paraId="05B61A9F" w14:textId="77777777" w:rsidR="00ED6989" w:rsidRPr="00562162" w:rsidRDefault="00ED6989" w:rsidP="00ED6989">
      <w:pPr>
        <w:pStyle w:val="Default"/>
        <w:rPr>
          <w:rFonts w:asciiTheme="minorHAnsi" w:hAnsiTheme="minorHAnsi" w:cs="Arial"/>
          <w:sz w:val="22"/>
          <w:szCs w:val="22"/>
        </w:rPr>
      </w:pPr>
      <w:r w:rsidRPr="00562162">
        <w:rPr>
          <w:rFonts w:asciiTheme="minorHAnsi" w:hAnsiTheme="minorHAnsi" w:cs="Arial"/>
          <w:color w:val="auto"/>
          <w:sz w:val="22"/>
          <w:szCs w:val="22"/>
        </w:rPr>
        <w:t>SDG 17 Partnership for the goals</w:t>
      </w:r>
    </w:p>
    <w:p w14:paraId="756B2E43" w14:textId="64E41F57" w:rsidR="000A6C55" w:rsidRPr="00562162" w:rsidRDefault="000A6C55" w:rsidP="00297B9B">
      <w:pPr>
        <w:rPr>
          <w:rFonts w:asciiTheme="minorHAnsi" w:eastAsia="MS Mincho" w:hAnsiTheme="minorHAnsi"/>
          <w:sz w:val="22"/>
          <w:szCs w:val="22"/>
        </w:rPr>
      </w:pPr>
      <w:r w:rsidRPr="00562162">
        <w:rPr>
          <w:rFonts w:asciiTheme="minorHAnsi" w:eastAsia="MS Mincho" w:hAnsiTheme="minorHAnsi"/>
          <w:sz w:val="22"/>
          <w:szCs w:val="22"/>
        </w:rPr>
        <w:t>The number of Kampala Capital City Authority schools included under the Project Activity is monitored, as part of the mutual efforts to move government schools away from traditional cooking practices.</w:t>
      </w:r>
    </w:p>
    <w:p w14:paraId="1E932F23" w14:textId="77777777" w:rsidR="000A6C55" w:rsidRPr="00562162" w:rsidRDefault="000A6C55" w:rsidP="0039416E">
      <w:pPr>
        <w:rPr>
          <w:rFonts w:asciiTheme="minorHAnsi" w:eastAsia="MS Mincho" w:hAnsiTheme="minorHAnsi"/>
          <w:sz w:val="22"/>
          <w:szCs w:val="22"/>
        </w:rPr>
      </w:pPr>
    </w:p>
    <w:p w14:paraId="2BDAAE69" w14:textId="43D2245B" w:rsidR="000A6C55" w:rsidRPr="00562162" w:rsidRDefault="003B6207" w:rsidP="00C75DE3">
      <w:pPr>
        <w:rPr>
          <w:rFonts w:asciiTheme="minorHAnsi" w:eastAsia="MS Mincho" w:hAnsiTheme="minorHAnsi"/>
          <w:sz w:val="22"/>
          <w:szCs w:val="22"/>
        </w:rPr>
      </w:pPr>
      <w:r w:rsidRPr="00562162">
        <w:rPr>
          <w:rFonts w:asciiTheme="minorHAnsi" w:eastAsia="MS Mincho" w:hAnsiTheme="minorHAnsi"/>
          <w:sz w:val="22"/>
          <w:szCs w:val="22"/>
        </w:rPr>
        <w:t xml:space="preserve">PP gathers information of all schools included under its Project Activity, with information related to whether the participating school is private or government, and whether it belongs to the Kampala Capital City Authority division. This ensures PP discloses any </w:t>
      </w:r>
      <w:r w:rsidR="000A6C55" w:rsidRPr="00562162">
        <w:rPr>
          <w:rFonts w:asciiTheme="minorHAnsi" w:eastAsia="MS Mincho" w:hAnsiTheme="minorHAnsi"/>
          <w:sz w:val="22"/>
          <w:szCs w:val="22"/>
        </w:rPr>
        <w:t xml:space="preserve">addition of government supported schools </w:t>
      </w:r>
      <w:r w:rsidRPr="00562162">
        <w:rPr>
          <w:rFonts w:asciiTheme="minorHAnsi" w:eastAsia="MS Mincho" w:hAnsiTheme="minorHAnsi"/>
          <w:sz w:val="22"/>
          <w:szCs w:val="22"/>
        </w:rPr>
        <w:t xml:space="preserve">that can be properly accounted for in its effort to </w:t>
      </w:r>
      <w:r w:rsidRPr="00562162">
        <w:rPr>
          <w:rFonts w:asciiTheme="minorHAnsi" w:hAnsiTheme="minorHAnsi"/>
          <w:sz w:val="22"/>
          <w:szCs w:val="22"/>
        </w:rPr>
        <w:t>revitalize the global partnership for sustainable development</w:t>
      </w:r>
      <w:r w:rsidR="00B20CB5" w:rsidRPr="00B20CB5">
        <w:rPr>
          <w:rFonts w:asciiTheme="minorHAnsi" w:hAnsiTheme="minorHAnsi"/>
          <w:sz w:val="22"/>
          <w:szCs w:val="22"/>
        </w:rPr>
        <w:t>.</w:t>
      </w:r>
    </w:p>
    <w:p w14:paraId="14B6615C" w14:textId="77777777" w:rsidR="00ED6989" w:rsidRDefault="00ED6989" w:rsidP="001175F4"/>
    <w:p w14:paraId="0A7D21D4" w14:textId="77777777" w:rsidR="00816579" w:rsidRDefault="00816579" w:rsidP="00E51EF3">
      <w:pPr>
        <w:pStyle w:val="SectionList"/>
      </w:pPr>
      <w:bookmarkStart w:id="44" w:name="_Ref315873986"/>
      <w:bookmarkStart w:id="45" w:name="_Ref418095432"/>
      <w:bookmarkStart w:id="46" w:name="_Toc40962781"/>
      <w:r w:rsidRPr="00241108">
        <w:t xml:space="preserve">Calculation of project </w:t>
      </w:r>
      <w:bookmarkEnd w:id="44"/>
      <w:bookmarkEnd w:id="45"/>
      <w:r w:rsidRPr="00241108">
        <w:t xml:space="preserve">value or estimation of project situation of each SDG </w:t>
      </w:r>
      <w:r>
        <w:t>Impact</w:t>
      </w:r>
      <w:bookmarkEnd w:id="46"/>
    </w:p>
    <w:p w14:paraId="7D878705" w14:textId="77777777" w:rsidR="00652B20" w:rsidRPr="00562162" w:rsidRDefault="00652B20" w:rsidP="005B7C57">
      <w:pPr>
        <w:pStyle w:val="Default"/>
        <w:rPr>
          <w:rFonts w:asciiTheme="minorHAnsi" w:hAnsiTheme="minorHAnsi" w:cs="Arial"/>
          <w:sz w:val="22"/>
          <w:szCs w:val="22"/>
        </w:rPr>
      </w:pPr>
      <w:r w:rsidRPr="00562162">
        <w:rPr>
          <w:rFonts w:asciiTheme="minorHAnsi" w:hAnsiTheme="minorHAnsi" w:cs="Arial"/>
          <w:color w:val="auto"/>
          <w:sz w:val="22"/>
          <w:szCs w:val="22"/>
        </w:rPr>
        <w:t>SDG 13 Climate action</w:t>
      </w:r>
    </w:p>
    <w:p w14:paraId="5353D62F" w14:textId="77777777" w:rsidR="001175F4" w:rsidRPr="00562162" w:rsidRDefault="001175F4" w:rsidP="001175F4">
      <w:pPr>
        <w:rPr>
          <w:rFonts w:asciiTheme="minorHAnsi" w:hAnsiTheme="minorHAnsi" w:cs="Arial"/>
          <w:color w:val="000000"/>
          <w:sz w:val="22"/>
          <w:szCs w:val="22"/>
          <w:u w:val="single"/>
        </w:rPr>
      </w:pPr>
      <w:r w:rsidRPr="00562162">
        <w:rPr>
          <w:rFonts w:asciiTheme="minorHAnsi" w:eastAsia="MS Mincho" w:hAnsiTheme="minorHAnsi" w:cs="Arial"/>
          <w:sz w:val="22"/>
          <w:szCs w:val="22"/>
        </w:rPr>
        <w:t>Since the biomass consumption (</w:t>
      </w:r>
      <w:proofErr w:type="gramStart"/>
      <w:r w:rsidRPr="00562162">
        <w:rPr>
          <w:rFonts w:asciiTheme="minorHAnsi" w:eastAsia="MS Mincho" w:hAnsiTheme="minorHAnsi" w:cs="Arial"/>
          <w:sz w:val="22"/>
          <w:szCs w:val="22"/>
        </w:rPr>
        <w:t>B</w:t>
      </w:r>
      <w:r w:rsidRPr="00562162">
        <w:rPr>
          <w:rFonts w:asciiTheme="minorHAnsi" w:eastAsia="MS Mincho" w:hAnsiTheme="minorHAnsi" w:cs="Arial"/>
          <w:sz w:val="22"/>
          <w:szCs w:val="22"/>
          <w:vertAlign w:val="subscript"/>
        </w:rPr>
        <w:t>old,i</w:t>
      </w:r>
      <w:proofErr w:type="gramEnd"/>
      <w:r w:rsidRPr="00562162">
        <w:rPr>
          <w:rFonts w:asciiTheme="minorHAnsi" w:eastAsia="MS Mincho" w:hAnsiTheme="minorHAnsi" w:cs="Arial"/>
          <w:sz w:val="22"/>
          <w:szCs w:val="22"/>
        </w:rPr>
        <w:t xml:space="preserve">) is presented on a per capita basis, therefore the computation for emission reductions is based on the population served instead of number of IICS. In other words, the parameter </w:t>
      </w:r>
      <w:proofErr w:type="gramStart"/>
      <w:r w:rsidRPr="00562162">
        <w:rPr>
          <w:rFonts w:ascii="Cambria Math" w:eastAsia="Cambria Math" w:hAnsi="Cambria Math" w:cs="Cambria Math"/>
          <w:sz w:val="22"/>
          <w:szCs w:val="22"/>
        </w:rPr>
        <w:t>𝑁𝑦</w:t>
      </w:r>
      <w:r w:rsidRPr="00562162">
        <w:rPr>
          <w:rFonts w:asciiTheme="minorHAnsi" w:eastAsia="MS Mincho" w:hAnsiTheme="minorHAnsi" w:cs="Arial"/>
          <w:sz w:val="22"/>
          <w:szCs w:val="22"/>
        </w:rPr>
        <w:t xml:space="preserve"> ,</w:t>
      </w:r>
      <w:r w:rsidRPr="00562162">
        <w:rPr>
          <w:rFonts w:ascii="Cambria Math" w:eastAsia="Cambria Math" w:hAnsi="Cambria Math" w:cs="Cambria Math"/>
          <w:sz w:val="22"/>
          <w:szCs w:val="22"/>
        </w:rPr>
        <w:t>𝑖</w:t>
      </w:r>
      <w:proofErr w:type="gramEnd"/>
      <w:r w:rsidRPr="00562162">
        <w:rPr>
          <w:rFonts w:asciiTheme="minorHAnsi" w:eastAsia="MS Mincho" w:hAnsiTheme="minorHAnsi" w:cs="Arial"/>
          <w:sz w:val="22"/>
          <w:szCs w:val="22"/>
        </w:rPr>
        <w:t xml:space="preserve"> is interpreted as population served (e.g. number of children and staff served in a school/institution). </w:t>
      </w:r>
      <w:proofErr w:type="gramStart"/>
      <w:r w:rsidRPr="00562162">
        <w:rPr>
          <w:rFonts w:ascii="Cambria Math" w:eastAsia="Cambria Math" w:hAnsi="Cambria Math" w:cs="Cambria Math"/>
          <w:sz w:val="22"/>
          <w:szCs w:val="22"/>
        </w:rPr>
        <w:t>𝐵𝑜𝑙𝑑</w:t>
      </w:r>
      <w:r w:rsidRPr="00562162">
        <w:rPr>
          <w:rFonts w:asciiTheme="minorHAnsi" w:eastAsia="MS Mincho" w:hAnsiTheme="minorHAnsi" w:cs="Arial"/>
          <w:sz w:val="22"/>
          <w:szCs w:val="22"/>
        </w:rPr>
        <w:t xml:space="preserve"> ,</w:t>
      </w:r>
      <w:r w:rsidRPr="00562162">
        <w:rPr>
          <w:rFonts w:ascii="Cambria Math" w:eastAsia="Cambria Math" w:hAnsi="Cambria Math" w:cs="Cambria Math"/>
          <w:sz w:val="22"/>
          <w:szCs w:val="22"/>
        </w:rPr>
        <w:t>𝑖</w:t>
      </w:r>
      <w:proofErr w:type="gramEnd"/>
      <w:r w:rsidRPr="00562162">
        <w:rPr>
          <w:rFonts w:asciiTheme="minorHAnsi" w:eastAsia="MS Mincho" w:hAnsiTheme="minorHAnsi" w:cs="Arial"/>
          <w:sz w:val="22"/>
          <w:szCs w:val="22"/>
        </w:rPr>
        <w:t xml:space="preserve"> is determined on a per capita basis and further denominated as B</w:t>
      </w:r>
      <w:r w:rsidRPr="00562162">
        <w:rPr>
          <w:rFonts w:asciiTheme="minorHAnsi" w:eastAsia="MS Mincho" w:hAnsiTheme="minorHAnsi" w:cs="Arial"/>
          <w:sz w:val="22"/>
          <w:szCs w:val="22"/>
          <w:vertAlign w:val="subscript"/>
        </w:rPr>
        <w:t>old,p</w:t>
      </w:r>
      <w:r w:rsidRPr="00562162">
        <w:rPr>
          <w:rFonts w:asciiTheme="minorHAnsi" w:eastAsia="MS Mincho" w:hAnsiTheme="minorHAnsi" w:cs="Arial"/>
          <w:sz w:val="22"/>
          <w:szCs w:val="22"/>
        </w:rPr>
        <w:t xml:space="preserve">.  </w:t>
      </w:r>
    </w:p>
    <w:p w14:paraId="524C9D38" w14:textId="77777777" w:rsidR="001175F4" w:rsidRPr="00562162" w:rsidRDefault="001175F4" w:rsidP="001175F4">
      <w:pPr>
        <w:pStyle w:val="PlainTable310"/>
        <w:ind w:left="0"/>
        <w:rPr>
          <w:rFonts w:asciiTheme="minorHAnsi" w:hAnsiTheme="minorHAnsi" w:cs="Arial"/>
          <w:szCs w:val="22"/>
        </w:rPr>
      </w:pPr>
    </w:p>
    <w:p w14:paraId="60384682" w14:textId="77777777" w:rsidR="001175F4" w:rsidRDefault="001175F4" w:rsidP="001175F4">
      <w:pPr>
        <w:widowControl w:val="0"/>
        <w:autoSpaceDE w:val="0"/>
        <w:autoSpaceDN w:val="0"/>
        <w:adjustRightInd w:val="0"/>
        <w:rPr>
          <w:rFonts w:asciiTheme="minorHAnsi" w:eastAsia="MS Mincho" w:hAnsiTheme="minorHAnsi" w:cs="Arial"/>
          <w:sz w:val="22"/>
          <w:szCs w:val="22"/>
        </w:rPr>
      </w:pPr>
      <w:r w:rsidRPr="00562162">
        <w:rPr>
          <w:rFonts w:asciiTheme="minorHAnsi" w:eastAsia="MS Mincho" w:hAnsiTheme="minorHAnsi" w:cs="Arial"/>
          <w:sz w:val="22"/>
          <w:szCs w:val="22"/>
        </w:rPr>
        <w:t xml:space="preserve">The values of </w:t>
      </w:r>
      <w:proofErr w:type="gramStart"/>
      <w:r w:rsidRPr="00562162">
        <w:rPr>
          <w:rFonts w:asciiTheme="minorHAnsi" w:eastAsia="MS Mincho" w:hAnsiTheme="minorHAnsi" w:cs="Arial"/>
          <w:sz w:val="22"/>
          <w:szCs w:val="22"/>
        </w:rPr>
        <w:t>Bold,p</w:t>
      </w:r>
      <w:proofErr w:type="gramEnd"/>
      <w:r w:rsidRPr="00562162">
        <w:rPr>
          <w:rFonts w:asciiTheme="minorHAnsi" w:eastAsia="MS Mincho" w:hAnsiTheme="minorHAnsi" w:cs="Arial"/>
          <w:sz w:val="22"/>
          <w:szCs w:val="22"/>
        </w:rPr>
        <w:t xml:space="preserve"> for various schools and institutions are shown in the table below and are taken from the  approved standardized baseline ASB0016: Institutional Cook Stoves in Uganda. </w:t>
      </w:r>
    </w:p>
    <w:p w14:paraId="4D978FF8" w14:textId="77777777" w:rsidR="0042072C" w:rsidRDefault="0042072C" w:rsidP="001175F4">
      <w:pPr>
        <w:widowControl w:val="0"/>
        <w:autoSpaceDE w:val="0"/>
        <w:autoSpaceDN w:val="0"/>
        <w:adjustRightInd w:val="0"/>
        <w:rPr>
          <w:rFonts w:asciiTheme="minorHAnsi" w:eastAsia="MS Mincho" w:hAnsiTheme="minorHAnsi" w:cs="Arial"/>
          <w:sz w:val="22"/>
          <w:szCs w:val="22"/>
        </w:rPr>
      </w:pPr>
    </w:p>
    <w:p w14:paraId="0DCC9267" w14:textId="77777777" w:rsidR="0042072C" w:rsidRPr="00562162" w:rsidRDefault="0042072C" w:rsidP="001175F4">
      <w:pPr>
        <w:widowControl w:val="0"/>
        <w:autoSpaceDE w:val="0"/>
        <w:autoSpaceDN w:val="0"/>
        <w:adjustRightInd w:val="0"/>
        <w:rPr>
          <w:rFonts w:asciiTheme="minorHAnsi" w:eastAsia="MS Mincho" w:hAnsiTheme="minorHAnsi" w:cs="Arial"/>
          <w:sz w:val="22"/>
          <w:szCs w:val="22"/>
        </w:rPr>
      </w:pPr>
    </w:p>
    <w:p w14:paraId="69F5C8E8" w14:textId="77777777" w:rsidR="001175F4" w:rsidRDefault="001175F4" w:rsidP="001175F4">
      <w:pPr>
        <w:pStyle w:val="PlainTable310"/>
        <w:ind w:left="0"/>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497"/>
      </w:tblGrid>
      <w:tr w:rsidR="001175F4" w:rsidRPr="00F30492" w14:paraId="7CA2C2BF" w14:textId="77777777" w:rsidTr="005B7EE2">
        <w:tc>
          <w:tcPr>
            <w:tcW w:w="2398" w:type="dxa"/>
            <w:shd w:val="clear" w:color="auto" w:fill="auto"/>
          </w:tcPr>
          <w:p w14:paraId="15296AC3" w14:textId="77777777" w:rsidR="001175F4" w:rsidRPr="00562162" w:rsidRDefault="001175F4" w:rsidP="005B7EE2">
            <w:pPr>
              <w:jc w:val="center"/>
              <w:rPr>
                <w:rFonts w:asciiTheme="minorHAnsi" w:hAnsiTheme="minorHAnsi"/>
                <w:sz w:val="22"/>
                <w:szCs w:val="22"/>
              </w:rPr>
            </w:pPr>
            <w:r w:rsidRPr="00562162">
              <w:rPr>
                <w:rFonts w:asciiTheme="minorHAnsi" w:hAnsiTheme="minorHAnsi"/>
                <w:sz w:val="22"/>
                <w:szCs w:val="22"/>
              </w:rPr>
              <w:lastRenderedPageBreak/>
              <w:t>Institution Type</w:t>
            </w:r>
          </w:p>
        </w:tc>
        <w:tc>
          <w:tcPr>
            <w:tcW w:w="2198" w:type="dxa"/>
            <w:shd w:val="clear" w:color="auto" w:fill="auto"/>
          </w:tcPr>
          <w:p w14:paraId="70F185B1" w14:textId="77777777" w:rsidR="001175F4" w:rsidRPr="00562162" w:rsidRDefault="001175F4" w:rsidP="005B7EE2">
            <w:pPr>
              <w:jc w:val="center"/>
              <w:rPr>
                <w:rFonts w:asciiTheme="minorHAnsi" w:hAnsiTheme="minorHAnsi"/>
                <w:sz w:val="22"/>
                <w:szCs w:val="22"/>
              </w:rPr>
            </w:pPr>
            <w:r w:rsidRPr="00562162">
              <w:rPr>
                <w:rFonts w:asciiTheme="minorHAnsi" w:hAnsiTheme="minorHAnsi"/>
                <w:sz w:val="22"/>
                <w:szCs w:val="22"/>
              </w:rPr>
              <w:t xml:space="preserve">Value of </w:t>
            </w:r>
            <w:proofErr w:type="gramStart"/>
            <w:r w:rsidRPr="00562162">
              <w:rPr>
                <w:rFonts w:ascii="Cambria Math" w:eastAsia="Cambria Math" w:hAnsi="Cambria Math" w:cs="Cambria Math"/>
                <w:b/>
                <w:sz w:val="22"/>
                <w:szCs w:val="22"/>
              </w:rPr>
              <w:t>𝐵</w:t>
            </w:r>
            <w:r w:rsidRPr="00562162">
              <w:rPr>
                <w:rFonts w:ascii="Cambria Math" w:eastAsia="Cambria Math" w:hAnsi="Cambria Math" w:cs="Cambria Math"/>
                <w:sz w:val="22"/>
                <w:szCs w:val="22"/>
              </w:rPr>
              <w:t>𝑜𝑙𝑑</w:t>
            </w:r>
            <w:r w:rsidRPr="00562162">
              <w:rPr>
                <w:rFonts w:asciiTheme="minorHAnsi" w:hAnsiTheme="minorHAnsi" w:cs="Cambria Math"/>
                <w:sz w:val="22"/>
                <w:szCs w:val="22"/>
              </w:rPr>
              <w:t xml:space="preserve"> ,p</w:t>
            </w:r>
            <w:proofErr w:type="gramEnd"/>
            <w:r w:rsidRPr="00562162">
              <w:rPr>
                <w:rFonts w:asciiTheme="minorHAnsi" w:hAnsiTheme="minorHAnsi" w:cs="Cambria Math"/>
                <w:sz w:val="22"/>
                <w:szCs w:val="22"/>
              </w:rPr>
              <w:t xml:space="preserve">   </w:t>
            </w:r>
            <w:r w:rsidRPr="00562162">
              <w:rPr>
                <w:rFonts w:asciiTheme="minorHAnsi" w:hAnsiTheme="minorHAnsi" w:cs="Arial"/>
                <w:sz w:val="22"/>
                <w:szCs w:val="22"/>
              </w:rPr>
              <w:t>(tonnes/person/year</w:t>
            </w:r>
          </w:p>
        </w:tc>
      </w:tr>
      <w:tr w:rsidR="001175F4" w:rsidRPr="00F30492" w14:paraId="7408249A" w14:textId="77777777" w:rsidTr="005B7EE2">
        <w:tc>
          <w:tcPr>
            <w:tcW w:w="2398" w:type="dxa"/>
            <w:shd w:val="clear" w:color="auto" w:fill="auto"/>
          </w:tcPr>
          <w:p w14:paraId="0B160583" w14:textId="77777777" w:rsidR="001175F4" w:rsidRPr="00562162" w:rsidRDefault="001175F4" w:rsidP="005B7EE2">
            <w:pPr>
              <w:rPr>
                <w:rFonts w:asciiTheme="minorHAnsi" w:hAnsiTheme="minorHAnsi"/>
                <w:sz w:val="22"/>
                <w:szCs w:val="22"/>
              </w:rPr>
            </w:pPr>
            <w:r w:rsidRPr="00562162">
              <w:rPr>
                <w:rFonts w:asciiTheme="minorHAnsi" w:hAnsiTheme="minorHAnsi"/>
                <w:sz w:val="22"/>
                <w:szCs w:val="22"/>
              </w:rPr>
              <w:t>Boarding Schools</w:t>
            </w:r>
          </w:p>
        </w:tc>
        <w:tc>
          <w:tcPr>
            <w:tcW w:w="2198" w:type="dxa"/>
            <w:shd w:val="clear" w:color="auto" w:fill="auto"/>
          </w:tcPr>
          <w:p w14:paraId="66DE2A42" w14:textId="77777777" w:rsidR="001175F4" w:rsidRPr="00562162" w:rsidRDefault="001175F4" w:rsidP="005B7EE2">
            <w:pPr>
              <w:rPr>
                <w:rFonts w:asciiTheme="minorHAnsi" w:hAnsiTheme="minorHAnsi"/>
                <w:sz w:val="22"/>
                <w:szCs w:val="22"/>
              </w:rPr>
            </w:pPr>
            <w:r w:rsidRPr="00562162">
              <w:rPr>
                <w:rFonts w:asciiTheme="minorHAnsi" w:hAnsiTheme="minorHAnsi"/>
                <w:sz w:val="22"/>
                <w:szCs w:val="22"/>
              </w:rPr>
              <w:t>0.38</w:t>
            </w:r>
          </w:p>
        </w:tc>
      </w:tr>
      <w:tr w:rsidR="001175F4" w:rsidRPr="00F30492" w14:paraId="52D4362F" w14:textId="77777777" w:rsidTr="005B7EE2">
        <w:tc>
          <w:tcPr>
            <w:tcW w:w="2398" w:type="dxa"/>
            <w:shd w:val="clear" w:color="auto" w:fill="auto"/>
          </w:tcPr>
          <w:p w14:paraId="77712718" w14:textId="77777777" w:rsidR="001175F4" w:rsidRPr="00562162" w:rsidRDefault="001175F4" w:rsidP="005B7EE2">
            <w:pPr>
              <w:rPr>
                <w:rFonts w:asciiTheme="minorHAnsi" w:hAnsiTheme="minorHAnsi"/>
                <w:sz w:val="22"/>
                <w:szCs w:val="22"/>
              </w:rPr>
            </w:pPr>
            <w:r w:rsidRPr="00562162">
              <w:rPr>
                <w:rFonts w:asciiTheme="minorHAnsi" w:hAnsiTheme="minorHAnsi"/>
                <w:sz w:val="22"/>
                <w:szCs w:val="22"/>
              </w:rPr>
              <w:t>Day Schools</w:t>
            </w:r>
          </w:p>
        </w:tc>
        <w:tc>
          <w:tcPr>
            <w:tcW w:w="2198" w:type="dxa"/>
            <w:shd w:val="clear" w:color="auto" w:fill="auto"/>
          </w:tcPr>
          <w:p w14:paraId="4AF5CD5D" w14:textId="77777777" w:rsidR="001175F4" w:rsidRPr="00562162" w:rsidRDefault="001175F4" w:rsidP="005B7EE2">
            <w:pPr>
              <w:rPr>
                <w:rFonts w:asciiTheme="minorHAnsi" w:hAnsiTheme="minorHAnsi"/>
                <w:sz w:val="22"/>
                <w:szCs w:val="22"/>
              </w:rPr>
            </w:pPr>
            <w:r w:rsidRPr="00562162">
              <w:rPr>
                <w:rFonts w:asciiTheme="minorHAnsi" w:hAnsiTheme="minorHAnsi"/>
                <w:sz w:val="22"/>
                <w:szCs w:val="22"/>
              </w:rPr>
              <w:t>0.19</w:t>
            </w:r>
          </w:p>
        </w:tc>
      </w:tr>
      <w:tr w:rsidR="001175F4" w:rsidRPr="00F30492" w14:paraId="0EC38712" w14:textId="77777777" w:rsidTr="005B7EE2">
        <w:tc>
          <w:tcPr>
            <w:tcW w:w="2398" w:type="dxa"/>
            <w:shd w:val="clear" w:color="auto" w:fill="auto"/>
          </w:tcPr>
          <w:p w14:paraId="322F9B44" w14:textId="77777777" w:rsidR="001175F4" w:rsidRPr="00562162" w:rsidRDefault="001175F4" w:rsidP="005B7EE2">
            <w:pPr>
              <w:rPr>
                <w:rFonts w:asciiTheme="minorHAnsi" w:hAnsiTheme="minorHAnsi"/>
                <w:sz w:val="22"/>
                <w:szCs w:val="22"/>
              </w:rPr>
            </w:pPr>
            <w:r w:rsidRPr="00562162">
              <w:rPr>
                <w:rFonts w:asciiTheme="minorHAnsi" w:hAnsiTheme="minorHAnsi"/>
                <w:sz w:val="22"/>
                <w:szCs w:val="22"/>
              </w:rPr>
              <w:t>Prisons, Plantation Estates and Hospitals</w:t>
            </w:r>
          </w:p>
        </w:tc>
        <w:tc>
          <w:tcPr>
            <w:tcW w:w="2198" w:type="dxa"/>
            <w:shd w:val="clear" w:color="auto" w:fill="auto"/>
          </w:tcPr>
          <w:p w14:paraId="676452A6" w14:textId="77777777" w:rsidR="001175F4" w:rsidRPr="00562162" w:rsidRDefault="001175F4" w:rsidP="005B7EE2">
            <w:pPr>
              <w:rPr>
                <w:rFonts w:asciiTheme="minorHAnsi" w:hAnsiTheme="minorHAnsi"/>
                <w:sz w:val="22"/>
                <w:szCs w:val="22"/>
              </w:rPr>
            </w:pPr>
            <w:r w:rsidRPr="00562162">
              <w:rPr>
                <w:rFonts w:asciiTheme="minorHAnsi" w:hAnsiTheme="minorHAnsi"/>
                <w:sz w:val="22"/>
                <w:szCs w:val="22"/>
              </w:rPr>
              <w:t>0.59</w:t>
            </w:r>
          </w:p>
        </w:tc>
      </w:tr>
    </w:tbl>
    <w:p w14:paraId="7E216C11" w14:textId="77777777" w:rsidR="001175F4" w:rsidRDefault="001175F4" w:rsidP="001175F4"/>
    <w:p w14:paraId="633BC0A9" w14:textId="290BBD49" w:rsidR="001175F4" w:rsidRPr="00562162" w:rsidRDefault="001175F4" w:rsidP="001175F4">
      <w:pPr>
        <w:rPr>
          <w:rFonts w:asciiTheme="minorHAnsi" w:hAnsiTheme="minorHAnsi"/>
          <w:sz w:val="22"/>
          <w:szCs w:val="22"/>
        </w:rPr>
      </w:pPr>
      <w:r w:rsidRPr="00562162">
        <w:rPr>
          <w:rFonts w:asciiTheme="minorHAnsi" w:hAnsiTheme="minorHAnsi"/>
          <w:sz w:val="22"/>
          <w:szCs w:val="22"/>
        </w:rPr>
        <w:t xml:space="preserve">The table below shows a day school scenario on how emission reductions were calculated for </w:t>
      </w:r>
      <w:r w:rsidR="00446743" w:rsidRPr="00562162">
        <w:rPr>
          <w:rFonts w:asciiTheme="minorHAnsi" w:hAnsiTheme="minorHAnsi"/>
          <w:sz w:val="22"/>
          <w:szCs w:val="22"/>
        </w:rPr>
        <w:t>Munyonyo Church of Uganda Primary School</w:t>
      </w:r>
      <w:r w:rsidRPr="00562162">
        <w:rPr>
          <w:rFonts w:asciiTheme="minorHAnsi" w:hAnsiTheme="minorHAnsi"/>
          <w:sz w:val="22"/>
          <w:szCs w:val="22"/>
        </w:rPr>
        <w:t>, with IICS deployed during the year 202</w:t>
      </w:r>
      <w:r w:rsidR="00446743" w:rsidRPr="00562162">
        <w:rPr>
          <w:rFonts w:asciiTheme="minorHAnsi" w:hAnsiTheme="minorHAnsi"/>
          <w:sz w:val="22"/>
          <w:szCs w:val="22"/>
        </w:rPr>
        <w:t>1</w:t>
      </w:r>
      <w:r w:rsidRPr="00562162">
        <w:rPr>
          <w:rFonts w:asciiTheme="minorHAnsi" w:hAnsiTheme="minorHAnsi"/>
          <w:sz w:val="22"/>
          <w:szCs w:val="22"/>
        </w:rPr>
        <w:t xml:space="preserve">, commissioning date </w:t>
      </w:r>
      <w:r w:rsidR="00152DA2" w:rsidRPr="00562162">
        <w:rPr>
          <w:rFonts w:asciiTheme="minorHAnsi" w:hAnsiTheme="minorHAnsi"/>
          <w:sz w:val="22"/>
          <w:szCs w:val="22"/>
        </w:rPr>
        <w:t>19</w:t>
      </w:r>
      <w:r w:rsidRPr="00562162">
        <w:rPr>
          <w:rFonts w:asciiTheme="minorHAnsi" w:hAnsiTheme="minorHAnsi"/>
          <w:sz w:val="22"/>
          <w:szCs w:val="22"/>
        </w:rPr>
        <w:t>/0</w:t>
      </w:r>
      <w:r w:rsidR="00152DA2" w:rsidRPr="00562162">
        <w:rPr>
          <w:rFonts w:asciiTheme="minorHAnsi" w:hAnsiTheme="minorHAnsi"/>
          <w:sz w:val="22"/>
          <w:szCs w:val="22"/>
        </w:rPr>
        <w:t>2</w:t>
      </w:r>
      <w:r w:rsidRPr="00562162">
        <w:rPr>
          <w:rFonts w:asciiTheme="minorHAnsi" w:hAnsiTheme="minorHAnsi"/>
          <w:sz w:val="22"/>
          <w:szCs w:val="22"/>
        </w:rPr>
        <w:t>/2</w:t>
      </w:r>
      <w:r w:rsidR="00152DA2" w:rsidRPr="00562162">
        <w:rPr>
          <w:rFonts w:asciiTheme="minorHAnsi" w:hAnsiTheme="minorHAnsi"/>
          <w:sz w:val="22"/>
          <w:szCs w:val="22"/>
        </w:rPr>
        <w:t>1</w:t>
      </w:r>
      <w:r w:rsidRPr="00562162">
        <w:rPr>
          <w:rFonts w:asciiTheme="minorHAnsi" w:hAnsiTheme="minorHAnsi"/>
          <w:sz w:val="22"/>
          <w:szCs w:val="22"/>
        </w:rPr>
        <w:t xml:space="preserve">, and end of </w:t>
      </w:r>
      <w:r w:rsidR="0034592B" w:rsidRPr="00562162">
        <w:rPr>
          <w:rFonts w:asciiTheme="minorHAnsi" w:hAnsiTheme="minorHAnsi"/>
          <w:sz w:val="22"/>
          <w:szCs w:val="22"/>
        </w:rPr>
        <w:t xml:space="preserve">school closure due to the Covid-19 pandemic measures </w:t>
      </w:r>
      <w:r w:rsidRPr="00562162">
        <w:rPr>
          <w:rFonts w:asciiTheme="minorHAnsi" w:hAnsiTheme="minorHAnsi"/>
          <w:sz w:val="22"/>
          <w:szCs w:val="22"/>
        </w:rPr>
        <w:t xml:space="preserve">on </w:t>
      </w:r>
      <w:r w:rsidR="00152DA2" w:rsidRPr="00562162">
        <w:rPr>
          <w:rFonts w:asciiTheme="minorHAnsi" w:hAnsiTheme="minorHAnsi"/>
          <w:sz w:val="22"/>
          <w:szCs w:val="22"/>
        </w:rPr>
        <w:t>06</w:t>
      </w:r>
      <w:r w:rsidRPr="00562162">
        <w:rPr>
          <w:rFonts w:asciiTheme="minorHAnsi" w:hAnsiTheme="minorHAnsi"/>
          <w:sz w:val="22"/>
          <w:szCs w:val="22"/>
        </w:rPr>
        <w:t>/0</w:t>
      </w:r>
      <w:r w:rsidR="00152DA2" w:rsidRPr="00562162">
        <w:rPr>
          <w:rFonts w:asciiTheme="minorHAnsi" w:hAnsiTheme="minorHAnsi"/>
          <w:sz w:val="22"/>
          <w:szCs w:val="22"/>
        </w:rPr>
        <w:t>6</w:t>
      </w:r>
      <w:r w:rsidRPr="00562162">
        <w:rPr>
          <w:rFonts w:asciiTheme="minorHAnsi" w:hAnsiTheme="minorHAnsi"/>
          <w:sz w:val="22"/>
          <w:szCs w:val="22"/>
        </w:rPr>
        <w:t>/202</w:t>
      </w:r>
      <w:r w:rsidR="00462044" w:rsidRPr="00562162">
        <w:rPr>
          <w:rFonts w:asciiTheme="minorHAnsi" w:hAnsiTheme="minorHAnsi"/>
          <w:sz w:val="22"/>
          <w:szCs w:val="22"/>
        </w:rPr>
        <w:t>1</w:t>
      </w:r>
      <w:r w:rsidR="0034592B" w:rsidRPr="00562162">
        <w:rPr>
          <w:rFonts w:asciiTheme="minorHAnsi" w:hAnsiTheme="minorHAnsi"/>
          <w:sz w:val="22"/>
          <w:szCs w:val="22"/>
        </w:rPr>
        <w:t xml:space="preserve"> of the monitoring period ending 30/09</w:t>
      </w:r>
      <w:r w:rsidR="004E0052" w:rsidRPr="00562162">
        <w:rPr>
          <w:rFonts w:asciiTheme="minorHAnsi" w:hAnsiTheme="minorHAnsi"/>
          <w:sz w:val="22"/>
          <w:szCs w:val="22"/>
        </w:rPr>
        <w:t>/</w:t>
      </w:r>
      <w:r w:rsidR="0034592B" w:rsidRPr="00562162">
        <w:rPr>
          <w:rFonts w:asciiTheme="minorHAnsi" w:hAnsiTheme="minorHAnsi"/>
          <w:sz w:val="22"/>
          <w:szCs w:val="22"/>
        </w:rPr>
        <w:t>2021</w:t>
      </w:r>
      <w:r w:rsidRPr="00562162">
        <w:rPr>
          <w:rFonts w:asciiTheme="minorHAnsi" w:hAnsiTheme="minorHAnsi"/>
          <w:sz w:val="22"/>
          <w:szCs w:val="22"/>
        </w:rPr>
        <w:t>. All IICS were found in use (</w:t>
      </w:r>
      <w:r w:rsidRPr="00562162">
        <w:rPr>
          <w:rFonts w:asciiTheme="minorHAnsi" w:hAnsiTheme="minorHAnsi"/>
          <w:sz w:val="22"/>
          <w:szCs w:val="22"/>
        </w:rPr>
        <w:sym w:font="Symbol" w:char="F06D"/>
      </w:r>
      <w:r w:rsidRPr="00562162">
        <w:rPr>
          <w:rFonts w:asciiTheme="minorHAnsi" w:hAnsiTheme="minorHAnsi"/>
          <w:sz w:val="22"/>
          <w:szCs w:val="22"/>
          <w:vertAlign w:val="subscript"/>
        </w:rPr>
        <w:t>y</w:t>
      </w:r>
      <w:r w:rsidRPr="00562162">
        <w:rPr>
          <w:rFonts w:asciiTheme="minorHAnsi" w:hAnsiTheme="minorHAnsi"/>
          <w:sz w:val="22"/>
          <w:szCs w:val="22"/>
        </w:rPr>
        <w:t>, inst), with no pre-project devices found in use on site either (</w:t>
      </w:r>
      <w:r w:rsidRPr="00562162">
        <w:rPr>
          <w:rFonts w:asciiTheme="minorHAnsi" w:hAnsiTheme="minorHAnsi"/>
          <w:sz w:val="22"/>
          <w:szCs w:val="22"/>
        </w:rPr>
        <w:sym w:font="Symbol" w:char="F06D"/>
      </w:r>
      <w:r w:rsidRPr="00562162">
        <w:rPr>
          <w:rFonts w:asciiTheme="minorHAnsi" w:hAnsiTheme="minorHAnsi"/>
          <w:sz w:val="22"/>
          <w:szCs w:val="22"/>
          <w:vertAlign w:val="subscript"/>
        </w:rPr>
        <w:t>y</w:t>
      </w:r>
      <w:r w:rsidRPr="00562162">
        <w:rPr>
          <w:rFonts w:asciiTheme="minorHAnsi" w:hAnsiTheme="minorHAnsi"/>
          <w:sz w:val="22"/>
          <w:szCs w:val="22"/>
        </w:rPr>
        <w:t>).</w:t>
      </w:r>
    </w:p>
    <w:p w14:paraId="065AF03C" w14:textId="77777777" w:rsidR="001175F4" w:rsidRDefault="001175F4" w:rsidP="001175F4"/>
    <w:p w14:paraId="7C1944A5" w14:textId="77777777" w:rsidR="0042072C" w:rsidRDefault="0042072C" w:rsidP="001175F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09"/>
        <w:gridCol w:w="851"/>
        <w:gridCol w:w="924"/>
        <w:gridCol w:w="565"/>
        <w:gridCol w:w="851"/>
        <w:gridCol w:w="707"/>
        <w:gridCol w:w="851"/>
        <w:gridCol w:w="851"/>
        <w:gridCol w:w="707"/>
        <w:gridCol w:w="993"/>
        <w:gridCol w:w="989"/>
      </w:tblGrid>
      <w:tr w:rsidR="001175F4" w:rsidRPr="008F5BE3" w14:paraId="0CD290D9" w14:textId="77777777" w:rsidTr="005B7EE2">
        <w:tc>
          <w:tcPr>
            <w:tcW w:w="432" w:type="pct"/>
            <w:shd w:val="clear" w:color="auto" w:fill="auto"/>
          </w:tcPr>
          <w:p w14:paraId="69BEE34B" w14:textId="77777777" w:rsidR="001175F4" w:rsidRPr="00085FEE" w:rsidRDefault="001175F4" w:rsidP="005B7EE2">
            <w:pPr>
              <w:rPr>
                <w:sz w:val="14"/>
                <w:szCs w:val="14"/>
              </w:rPr>
            </w:pPr>
            <w:r w:rsidRPr="00B2496E">
              <w:rPr>
                <w:sz w:val="14"/>
                <w:szCs w:val="14"/>
              </w:rPr>
              <w:t>Type</w:t>
            </w:r>
          </w:p>
        </w:tc>
        <w:tc>
          <w:tcPr>
            <w:tcW w:w="360" w:type="pct"/>
            <w:shd w:val="clear" w:color="auto" w:fill="auto"/>
          </w:tcPr>
          <w:p w14:paraId="5B22A89C" w14:textId="77777777" w:rsidR="001175F4" w:rsidRPr="00A75468" w:rsidRDefault="001175F4" w:rsidP="005B7EE2">
            <w:pPr>
              <w:rPr>
                <w:sz w:val="14"/>
                <w:szCs w:val="14"/>
              </w:rPr>
            </w:pPr>
            <w:r w:rsidRPr="00A76F03">
              <w:rPr>
                <w:sz w:val="14"/>
                <w:szCs w:val="14"/>
              </w:rPr>
              <w:t>Num. of people</w:t>
            </w:r>
          </w:p>
        </w:tc>
        <w:tc>
          <w:tcPr>
            <w:tcW w:w="432" w:type="pct"/>
            <w:shd w:val="clear" w:color="auto" w:fill="auto"/>
          </w:tcPr>
          <w:p w14:paraId="5BAB45E2" w14:textId="77777777" w:rsidR="001175F4" w:rsidRPr="002179DD" w:rsidRDefault="001175F4" w:rsidP="005B7EE2">
            <w:pPr>
              <w:rPr>
                <w:sz w:val="14"/>
                <w:szCs w:val="14"/>
              </w:rPr>
            </w:pPr>
            <w:r w:rsidRPr="003378B9">
              <w:rPr>
                <w:sz w:val="14"/>
                <w:szCs w:val="14"/>
              </w:rPr>
              <w:t>Baseline efficiency</w:t>
            </w:r>
          </w:p>
        </w:tc>
        <w:tc>
          <w:tcPr>
            <w:tcW w:w="469" w:type="pct"/>
            <w:shd w:val="clear" w:color="auto" w:fill="auto"/>
          </w:tcPr>
          <w:p w14:paraId="54A4C771" w14:textId="77777777" w:rsidR="001175F4" w:rsidRPr="00B2496E" w:rsidRDefault="001175F4" w:rsidP="005B7EE2">
            <w:pPr>
              <w:rPr>
                <w:sz w:val="14"/>
                <w:szCs w:val="14"/>
              </w:rPr>
            </w:pPr>
            <w:r w:rsidRPr="002179DD">
              <w:rPr>
                <w:sz w:val="14"/>
                <w:szCs w:val="14"/>
              </w:rPr>
              <w:t>IICS therma</w:t>
            </w:r>
            <w:r w:rsidRPr="00F62BA2">
              <w:rPr>
                <w:sz w:val="14"/>
                <w:szCs w:val="14"/>
              </w:rPr>
              <w:t>l efficiency</w:t>
            </w:r>
          </w:p>
        </w:tc>
        <w:tc>
          <w:tcPr>
            <w:tcW w:w="287" w:type="pct"/>
            <w:shd w:val="clear" w:color="auto" w:fill="auto"/>
          </w:tcPr>
          <w:p w14:paraId="508419CF" w14:textId="77777777" w:rsidR="001175F4" w:rsidRPr="00A76F03" w:rsidRDefault="001175F4" w:rsidP="005B7EE2">
            <w:pPr>
              <w:rPr>
                <w:sz w:val="14"/>
                <w:szCs w:val="14"/>
              </w:rPr>
            </w:pPr>
            <w:proofErr w:type="gramStart"/>
            <w:r w:rsidRPr="00085FEE">
              <w:rPr>
                <w:rFonts w:ascii="Cambria Math" w:hAnsi="Cambria Math"/>
                <w:color w:val="000000"/>
                <w:sz w:val="14"/>
                <w:szCs w:val="14"/>
              </w:rPr>
              <w:t>𝐵𝑜𝑙𝑑 ,p</w:t>
            </w:r>
            <w:proofErr w:type="gramEnd"/>
          </w:p>
        </w:tc>
        <w:tc>
          <w:tcPr>
            <w:tcW w:w="432" w:type="pct"/>
            <w:shd w:val="clear" w:color="auto" w:fill="auto"/>
          </w:tcPr>
          <w:p w14:paraId="76DEF948" w14:textId="77777777" w:rsidR="001175F4" w:rsidRPr="003378B9" w:rsidRDefault="001175F4" w:rsidP="005B7EE2">
            <w:pPr>
              <w:rPr>
                <w:sz w:val="14"/>
                <w:szCs w:val="14"/>
              </w:rPr>
            </w:pPr>
            <w:r w:rsidRPr="00A75468">
              <w:rPr>
                <w:rFonts w:ascii="Cambria Math" w:hAnsi="Cambria Math"/>
                <w:b/>
                <w:color w:val="000000"/>
                <w:sz w:val="14"/>
                <w:szCs w:val="14"/>
              </w:rPr>
              <w:t>𝐵𝑦 ,𝑠𝑎𝑣𝑖𝑛𝑔𝑠</w:t>
            </w:r>
            <w:r w:rsidRPr="003378B9">
              <w:rPr>
                <w:rFonts w:ascii="Cambria Math" w:hAnsi="Cambria Math"/>
                <w:b/>
                <w:color w:val="000000"/>
                <w:sz w:val="14"/>
                <w:szCs w:val="14"/>
              </w:rPr>
              <w:t xml:space="preserve"> ,𝑖  </w:t>
            </w:r>
          </w:p>
        </w:tc>
        <w:tc>
          <w:tcPr>
            <w:tcW w:w="359" w:type="pct"/>
            <w:shd w:val="clear" w:color="auto" w:fill="auto"/>
          </w:tcPr>
          <w:p w14:paraId="630E2C40" w14:textId="77777777" w:rsidR="001175F4" w:rsidRPr="002179DD" w:rsidRDefault="001175F4" w:rsidP="005B7EE2">
            <w:pPr>
              <w:rPr>
                <w:sz w:val="14"/>
                <w:szCs w:val="14"/>
              </w:rPr>
            </w:pPr>
            <w:r w:rsidRPr="002179DD">
              <w:rPr>
                <w:rFonts w:ascii="Cambria Math" w:hAnsi="Cambria Math"/>
                <w:b/>
                <w:color w:val="000000"/>
                <w:sz w:val="14"/>
                <w:szCs w:val="14"/>
              </w:rPr>
              <w:t>N</w:t>
            </w:r>
            <w:proofErr w:type="gramStart"/>
            <w:r w:rsidRPr="002179DD">
              <w:rPr>
                <w:rFonts w:ascii="Cambria Math" w:hAnsi="Cambria Math"/>
                <w:b/>
                <w:color w:val="000000"/>
                <w:sz w:val="14"/>
                <w:szCs w:val="14"/>
              </w:rPr>
              <w:t>𝑦,𝑖</w:t>
            </w:r>
            <w:proofErr w:type="gramEnd"/>
          </w:p>
        </w:tc>
        <w:tc>
          <w:tcPr>
            <w:tcW w:w="432" w:type="pct"/>
            <w:shd w:val="clear" w:color="auto" w:fill="auto"/>
          </w:tcPr>
          <w:p w14:paraId="31C47F13" w14:textId="77777777" w:rsidR="001175F4" w:rsidRPr="00B2496E" w:rsidRDefault="001175F4" w:rsidP="005B7EE2">
            <w:pPr>
              <w:rPr>
                <w:sz w:val="14"/>
                <w:szCs w:val="14"/>
              </w:rPr>
            </w:pPr>
            <w:r w:rsidRPr="00F62BA2">
              <w:rPr>
                <w:sz w:val="14"/>
                <w:szCs w:val="14"/>
              </w:rPr>
              <w:t>fNRB</w:t>
            </w:r>
          </w:p>
        </w:tc>
        <w:tc>
          <w:tcPr>
            <w:tcW w:w="432" w:type="pct"/>
            <w:shd w:val="clear" w:color="auto" w:fill="auto"/>
          </w:tcPr>
          <w:p w14:paraId="5A4BBDFD" w14:textId="77777777" w:rsidR="001175F4" w:rsidRPr="00B2496E" w:rsidRDefault="001175F4" w:rsidP="005B7EE2">
            <w:pPr>
              <w:rPr>
                <w:sz w:val="14"/>
                <w:szCs w:val="14"/>
              </w:rPr>
            </w:pPr>
            <w:r w:rsidRPr="00F62BA2">
              <w:rPr>
                <w:sz w:val="14"/>
                <w:szCs w:val="14"/>
              </w:rPr>
              <w:t>NCV biomass</w:t>
            </w:r>
          </w:p>
        </w:tc>
        <w:tc>
          <w:tcPr>
            <w:tcW w:w="359" w:type="pct"/>
            <w:shd w:val="clear" w:color="auto" w:fill="auto"/>
          </w:tcPr>
          <w:p w14:paraId="26C474B2" w14:textId="77777777" w:rsidR="001175F4" w:rsidRPr="00B2496E" w:rsidRDefault="001175F4" w:rsidP="005B7EE2">
            <w:pPr>
              <w:rPr>
                <w:sz w:val="14"/>
                <w:szCs w:val="14"/>
              </w:rPr>
            </w:pPr>
            <w:r w:rsidRPr="00F62BA2">
              <w:rPr>
                <w:sz w:val="14"/>
                <w:szCs w:val="14"/>
              </w:rPr>
              <w:t>EF</w:t>
            </w:r>
          </w:p>
        </w:tc>
        <w:tc>
          <w:tcPr>
            <w:tcW w:w="504" w:type="pct"/>
            <w:shd w:val="clear" w:color="auto" w:fill="auto"/>
          </w:tcPr>
          <w:p w14:paraId="59BD85B6" w14:textId="77777777" w:rsidR="001175F4" w:rsidRPr="00B2496E" w:rsidRDefault="001175F4" w:rsidP="005B7EE2">
            <w:pPr>
              <w:rPr>
                <w:sz w:val="14"/>
                <w:szCs w:val="14"/>
              </w:rPr>
            </w:pPr>
            <w:r w:rsidRPr="00F62BA2">
              <w:rPr>
                <w:sz w:val="14"/>
                <w:szCs w:val="14"/>
              </w:rPr>
              <w:t>Tfraction, i</w:t>
            </w:r>
          </w:p>
        </w:tc>
        <w:tc>
          <w:tcPr>
            <w:tcW w:w="503" w:type="pct"/>
            <w:shd w:val="clear" w:color="auto" w:fill="auto"/>
          </w:tcPr>
          <w:p w14:paraId="56BF8808" w14:textId="77777777" w:rsidR="001175F4" w:rsidRPr="00B2496E" w:rsidRDefault="001175F4" w:rsidP="005B7EE2">
            <w:pPr>
              <w:rPr>
                <w:sz w:val="14"/>
                <w:szCs w:val="14"/>
              </w:rPr>
            </w:pPr>
            <w:r w:rsidRPr="00F62BA2">
              <w:rPr>
                <w:sz w:val="14"/>
                <w:szCs w:val="14"/>
              </w:rPr>
              <w:t>Leakage</w:t>
            </w:r>
          </w:p>
        </w:tc>
      </w:tr>
      <w:tr w:rsidR="001175F4" w:rsidRPr="008F5BE3" w14:paraId="3C161149" w14:textId="77777777" w:rsidTr="005B7EE2">
        <w:trPr>
          <w:trHeight w:val="300"/>
        </w:trPr>
        <w:tc>
          <w:tcPr>
            <w:tcW w:w="432" w:type="pct"/>
            <w:shd w:val="clear" w:color="auto" w:fill="auto"/>
          </w:tcPr>
          <w:p w14:paraId="050B8491" w14:textId="77777777" w:rsidR="001175F4" w:rsidRPr="00B2496E" w:rsidRDefault="001175F4" w:rsidP="005B7EE2">
            <w:pPr>
              <w:rPr>
                <w:sz w:val="14"/>
                <w:szCs w:val="14"/>
              </w:rPr>
            </w:pPr>
            <w:r w:rsidRPr="00F62BA2">
              <w:rPr>
                <w:sz w:val="14"/>
                <w:szCs w:val="14"/>
              </w:rPr>
              <w:t>Day</w:t>
            </w:r>
          </w:p>
        </w:tc>
        <w:tc>
          <w:tcPr>
            <w:tcW w:w="360" w:type="pct"/>
            <w:shd w:val="clear" w:color="auto" w:fill="auto"/>
          </w:tcPr>
          <w:p w14:paraId="25E956D7" w14:textId="549D95B5" w:rsidR="001175F4" w:rsidRPr="00B2496E" w:rsidRDefault="00152DA2" w:rsidP="005B7EE2">
            <w:pPr>
              <w:rPr>
                <w:sz w:val="14"/>
                <w:szCs w:val="14"/>
              </w:rPr>
            </w:pPr>
            <w:r>
              <w:rPr>
                <w:sz w:val="14"/>
                <w:szCs w:val="14"/>
              </w:rPr>
              <w:t>169.25</w:t>
            </w:r>
          </w:p>
        </w:tc>
        <w:tc>
          <w:tcPr>
            <w:tcW w:w="432" w:type="pct"/>
            <w:shd w:val="clear" w:color="auto" w:fill="auto"/>
          </w:tcPr>
          <w:p w14:paraId="03B5375F" w14:textId="77777777" w:rsidR="001175F4" w:rsidRPr="00B2496E" w:rsidRDefault="001175F4" w:rsidP="005B7EE2">
            <w:pPr>
              <w:rPr>
                <w:sz w:val="14"/>
                <w:szCs w:val="14"/>
              </w:rPr>
            </w:pPr>
            <w:r w:rsidRPr="00F62BA2">
              <w:rPr>
                <w:sz w:val="14"/>
                <w:szCs w:val="14"/>
              </w:rPr>
              <w:t>12%</w:t>
            </w:r>
          </w:p>
        </w:tc>
        <w:tc>
          <w:tcPr>
            <w:tcW w:w="469" w:type="pct"/>
            <w:shd w:val="clear" w:color="auto" w:fill="auto"/>
          </w:tcPr>
          <w:p w14:paraId="5A19F301" w14:textId="58C4919D" w:rsidR="001175F4" w:rsidRPr="00B2496E" w:rsidRDefault="001175F4" w:rsidP="005B7EE2">
            <w:pPr>
              <w:rPr>
                <w:sz w:val="14"/>
                <w:szCs w:val="14"/>
              </w:rPr>
            </w:pPr>
            <w:r w:rsidRPr="00F62BA2">
              <w:rPr>
                <w:sz w:val="14"/>
                <w:szCs w:val="14"/>
              </w:rPr>
              <w:t>2</w:t>
            </w:r>
            <w:r w:rsidR="00152DA2">
              <w:rPr>
                <w:sz w:val="14"/>
                <w:szCs w:val="14"/>
              </w:rPr>
              <w:t>7</w:t>
            </w:r>
            <w:r w:rsidRPr="00F62BA2">
              <w:rPr>
                <w:sz w:val="14"/>
                <w:szCs w:val="14"/>
              </w:rPr>
              <w:t>.</w:t>
            </w:r>
            <w:r w:rsidR="00152DA2">
              <w:rPr>
                <w:sz w:val="14"/>
                <w:szCs w:val="14"/>
              </w:rPr>
              <w:t>17</w:t>
            </w:r>
            <w:r w:rsidRPr="00F62BA2">
              <w:rPr>
                <w:sz w:val="14"/>
                <w:szCs w:val="14"/>
              </w:rPr>
              <w:t>%</w:t>
            </w:r>
          </w:p>
        </w:tc>
        <w:tc>
          <w:tcPr>
            <w:tcW w:w="287" w:type="pct"/>
            <w:shd w:val="clear" w:color="auto" w:fill="auto"/>
          </w:tcPr>
          <w:p w14:paraId="308C4FBF" w14:textId="77777777" w:rsidR="001175F4" w:rsidRPr="00B2496E" w:rsidRDefault="001175F4" w:rsidP="005B7EE2">
            <w:pPr>
              <w:rPr>
                <w:sz w:val="14"/>
                <w:szCs w:val="14"/>
              </w:rPr>
            </w:pPr>
            <w:r w:rsidRPr="00F62BA2">
              <w:rPr>
                <w:sz w:val="14"/>
                <w:szCs w:val="14"/>
              </w:rPr>
              <w:t>0.19</w:t>
            </w:r>
          </w:p>
        </w:tc>
        <w:tc>
          <w:tcPr>
            <w:tcW w:w="432" w:type="pct"/>
            <w:shd w:val="clear" w:color="auto" w:fill="auto"/>
          </w:tcPr>
          <w:p w14:paraId="11DC18D3" w14:textId="081323E8" w:rsidR="001175F4" w:rsidRPr="00B2496E" w:rsidRDefault="001175F4" w:rsidP="005B7EE2">
            <w:pPr>
              <w:rPr>
                <w:sz w:val="14"/>
                <w:szCs w:val="14"/>
              </w:rPr>
            </w:pPr>
            <w:r w:rsidRPr="00F62BA2">
              <w:rPr>
                <w:sz w:val="14"/>
                <w:szCs w:val="14"/>
              </w:rPr>
              <w:t>0.1</w:t>
            </w:r>
            <w:r w:rsidR="00152DA2">
              <w:rPr>
                <w:sz w:val="14"/>
                <w:szCs w:val="14"/>
              </w:rPr>
              <w:t>1</w:t>
            </w:r>
          </w:p>
        </w:tc>
        <w:tc>
          <w:tcPr>
            <w:tcW w:w="359" w:type="pct"/>
            <w:shd w:val="clear" w:color="auto" w:fill="auto"/>
          </w:tcPr>
          <w:p w14:paraId="43B1003D" w14:textId="61553606" w:rsidR="001175F4" w:rsidRPr="00B2496E" w:rsidRDefault="00152DA2" w:rsidP="005B7EE2">
            <w:pPr>
              <w:rPr>
                <w:sz w:val="14"/>
                <w:szCs w:val="14"/>
              </w:rPr>
            </w:pPr>
            <w:r>
              <w:rPr>
                <w:sz w:val="14"/>
                <w:szCs w:val="14"/>
              </w:rPr>
              <w:t>169.25</w:t>
            </w:r>
          </w:p>
        </w:tc>
        <w:tc>
          <w:tcPr>
            <w:tcW w:w="432" w:type="pct"/>
            <w:shd w:val="clear" w:color="auto" w:fill="auto"/>
          </w:tcPr>
          <w:p w14:paraId="7862F6BA" w14:textId="77777777" w:rsidR="001175F4" w:rsidRPr="00B2496E" w:rsidRDefault="001175F4" w:rsidP="005B7EE2">
            <w:pPr>
              <w:rPr>
                <w:sz w:val="14"/>
                <w:szCs w:val="14"/>
              </w:rPr>
            </w:pPr>
            <w:r w:rsidRPr="00F62BA2">
              <w:rPr>
                <w:sz w:val="14"/>
                <w:szCs w:val="14"/>
              </w:rPr>
              <w:t>0.82</w:t>
            </w:r>
          </w:p>
        </w:tc>
        <w:tc>
          <w:tcPr>
            <w:tcW w:w="432" w:type="pct"/>
            <w:shd w:val="clear" w:color="auto" w:fill="auto"/>
          </w:tcPr>
          <w:p w14:paraId="07A04438" w14:textId="77777777" w:rsidR="001175F4" w:rsidRPr="00B2496E" w:rsidRDefault="001175F4" w:rsidP="005B7EE2">
            <w:pPr>
              <w:rPr>
                <w:sz w:val="14"/>
                <w:szCs w:val="14"/>
              </w:rPr>
            </w:pPr>
            <w:r w:rsidRPr="00F62BA2">
              <w:rPr>
                <w:sz w:val="14"/>
                <w:szCs w:val="14"/>
              </w:rPr>
              <w:t>0.0156</w:t>
            </w:r>
          </w:p>
        </w:tc>
        <w:tc>
          <w:tcPr>
            <w:tcW w:w="359" w:type="pct"/>
            <w:shd w:val="clear" w:color="auto" w:fill="auto"/>
          </w:tcPr>
          <w:p w14:paraId="2A65DB8E" w14:textId="77777777" w:rsidR="001175F4" w:rsidRPr="00B2496E" w:rsidRDefault="001175F4" w:rsidP="005B7EE2">
            <w:pPr>
              <w:rPr>
                <w:sz w:val="14"/>
                <w:szCs w:val="14"/>
              </w:rPr>
            </w:pPr>
            <w:r w:rsidRPr="00F62BA2">
              <w:rPr>
                <w:sz w:val="14"/>
                <w:szCs w:val="14"/>
              </w:rPr>
              <w:t>81.6</w:t>
            </w:r>
          </w:p>
        </w:tc>
        <w:tc>
          <w:tcPr>
            <w:tcW w:w="504" w:type="pct"/>
            <w:shd w:val="clear" w:color="auto" w:fill="auto"/>
          </w:tcPr>
          <w:p w14:paraId="20A4ADCE" w14:textId="1D066D9B" w:rsidR="001175F4" w:rsidRPr="00B2496E" w:rsidRDefault="001175F4" w:rsidP="005B7EE2">
            <w:pPr>
              <w:rPr>
                <w:sz w:val="14"/>
                <w:szCs w:val="14"/>
              </w:rPr>
            </w:pPr>
            <w:r w:rsidRPr="00F62BA2">
              <w:rPr>
                <w:sz w:val="14"/>
                <w:szCs w:val="14"/>
              </w:rPr>
              <w:t>0.</w:t>
            </w:r>
            <w:r w:rsidR="004508BC">
              <w:rPr>
                <w:sz w:val="14"/>
                <w:szCs w:val="14"/>
              </w:rPr>
              <w:t>30</w:t>
            </w:r>
          </w:p>
        </w:tc>
        <w:tc>
          <w:tcPr>
            <w:tcW w:w="503" w:type="pct"/>
            <w:shd w:val="clear" w:color="auto" w:fill="auto"/>
          </w:tcPr>
          <w:p w14:paraId="68AC7BCB" w14:textId="77777777" w:rsidR="001175F4" w:rsidRPr="00B2496E" w:rsidRDefault="001175F4" w:rsidP="005B7EE2">
            <w:pPr>
              <w:rPr>
                <w:sz w:val="14"/>
                <w:szCs w:val="14"/>
              </w:rPr>
            </w:pPr>
            <w:r w:rsidRPr="00F62BA2">
              <w:rPr>
                <w:sz w:val="14"/>
                <w:szCs w:val="14"/>
              </w:rPr>
              <w:t>0.95</w:t>
            </w:r>
          </w:p>
        </w:tc>
      </w:tr>
      <w:tr w:rsidR="001175F4" w:rsidRPr="008F5BE3" w14:paraId="0ADEA5BE" w14:textId="77777777" w:rsidTr="005B7EE2">
        <w:trPr>
          <w:trHeight w:val="300"/>
        </w:trPr>
        <w:tc>
          <w:tcPr>
            <w:tcW w:w="432" w:type="pct"/>
            <w:shd w:val="clear" w:color="auto" w:fill="auto"/>
          </w:tcPr>
          <w:p w14:paraId="35A1DEA2" w14:textId="77777777" w:rsidR="001175F4" w:rsidRPr="00F62BA2" w:rsidRDefault="001175F4" w:rsidP="005B7EE2">
            <w:pPr>
              <w:rPr>
                <w:sz w:val="14"/>
                <w:szCs w:val="14"/>
              </w:rPr>
            </w:pPr>
            <w:r>
              <w:rPr>
                <w:sz w:val="14"/>
                <w:szCs w:val="14"/>
              </w:rPr>
              <w:t>Boarding</w:t>
            </w:r>
          </w:p>
        </w:tc>
        <w:tc>
          <w:tcPr>
            <w:tcW w:w="360" w:type="pct"/>
            <w:shd w:val="clear" w:color="auto" w:fill="auto"/>
          </w:tcPr>
          <w:p w14:paraId="1DE6C0C6" w14:textId="1AA79C97" w:rsidR="001175F4" w:rsidRDefault="00152DA2" w:rsidP="005B7EE2">
            <w:pPr>
              <w:rPr>
                <w:sz w:val="14"/>
                <w:szCs w:val="14"/>
              </w:rPr>
            </w:pPr>
            <w:r>
              <w:rPr>
                <w:sz w:val="14"/>
                <w:szCs w:val="14"/>
              </w:rPr>
              <w:t>0</w:t>
            </w:r>
          </w:p>
        </w:tc>
        <w:tc>
          <w:tcPr>
            <w:tcW w:w="432" w:type="pct"/>
            <w:shd w:val="clear" w:color="auto" w:fill="auto"/>
          </w:tcPr>
          <w:p w14:paraId="387E3031" w14:textId="77777777" w:rsidR="001175F4" w:rsidRPr="00F62BA2" w:rsidRDefault="001175F4" w:rsidP="005B7EE2">
            <w:pPr>
              <w:rPr>
                <w:sz w:val="14"/>
                <w:szCs w:val="14"/>
              </w:rPr>
            </w:pPr>
            <w:r>
              <w:rPr>
                <w:sz w:val="14"/>
                <w:szCs w:val="14"/>
              </w:rPr>
              <w:t>12%</w:t>
            </w:r>
          </w:p>
        </w:tc>
        <w:tc>
          <w:tcPr>
            <w:tcW w:w="469" w:type="pct"/>
            <w:shd w:val="clear" w:color="auto" w:fill="auto"/>
          </w:tcPr>
          <w:p w14:paraId="5C0B8D7C" w14:textId="48E123DF" w:rsidR="001175F4" w:rsidRPr="00F62BA2" w:rsidRDefault="001175F4" w:rsidP="005B7EE2">
            <w:pPr>
              <w:rPr>
                <w:sz w:val="14"/>
                <w:szCs w:val="14"/>
              </w:rPr>
            </w:pPr>
            <w:r>
              <w:rPr>
                <w:sz w:val="14"/>
                <w:szCs w:val="14"/>
              </w:rPr>
              <w:t>2</w:t>
            </w:r>
            <w:r w:rsidR="00152DA2">
              <w:rPr>
                <w:sz w:val="14"/>
                <w:szCs w:val="14"/>
              </w:rPr>
              <w:t>7</w:t>
            </w:r>
            <w:r>
              <w:rPr>
                <w:sz w:val="14"/>
                <w:szCs w:val="14"/>
              </w:rPr>
              <w:t>.</w:t>
            </w:r>
            <w:r w:rsidR="00152DA2">
              <w:rPr>
                <w:sz w:val="14"/>
                <w:szCs w:val="14"/>
              </w:rPr>
              <w:t>17</w:t>
            </w:r>
            <w:r>
              <w:rPr>
                <w:sz w:val="14"/>
                <w:szCs w:val="14"/>
              </w:rPr>
              <w:t>%</w:t>
            </w:r>
          </w:p>
        </w:tc>
        <w:tc>
          <w:tcPr>
            <w:tcW w:w="287" w:type="pct"/>
            <w:shd w:val="clear" w:color="auto" w:fill="auto"/>
          </w:tcPr>
          <w:p w14:paraId="423FA50A" w14:textId="77777777" w:rsidR="001175F4" w:rsidRPr="00F62BA2" w:rsidRDefault="001175F4" w:rsidP="005B7EE2">
            <w:pPr>
              <w:rPr>
                <w:sz w:val="14"/>
                <w:szCs w:val="14"/>
              </w:rPr>
            </w:pPr>
            <w:r>
              <w:rPr>
                <w:sz w:val="14"/>
                <w:szCs w:val="14"/>
              </w:rPr>
              <w:t>0.38</w:t>
            </w:r>
          </w:p>
        </w:tc>
        <w:tc>
          <w:tcPr>
            <w:tcW w:w="432" w:type="pct"/>
            <w:shd w:val="clear" w:color="auto" w:fill="auto"/>
          </w:tcPr>
          <w:p w14:paraId="1EAB460E" w14:textId="002A1089" w:rsidR="001175F4" w:rsidRPr="00F62BA2" w:rsidRDefault="001175F4" w:rsidP="005B7EE2">
            <w:pPr>
              <w:rPr>
                <w:sz w:val="14"/>
                <w:szCs w:val="14"/>
              </w:rPr>
            </w:pPr>
            <w:r>
              <w:rPr>
                <w:sz w:val="14"/>
                <w:szCs w:val="14"/>
              </w:rPr>
              <w:t>0.2</w:t>
            </w:r>
            <w:r w:rsidR="00152DA2">
              <w:rPr>
                <w:sz w:val="14"/>
                <w:szCs w:val="14"/>
              </w:rPr>
              <w:t>1</w:t>
            </w:r>
          </w:p>
        </w:tc>
        <w:tc>
          <w:tcPr>
            <w:tcW w:w="359" w:type="pct"/>
            <w:shd w:val="clear" w:color="auto" w:fill="auto"/>
          </w:tcPr>
          <w:p w14:paraId="2BAB3D43" w14:textId="68C9082C" w:rsidR="001175F4" w:rsidRDefault="00152DA2" w:rsidP="005B7EE2">
            <w:pPr>
              <w:rPr>
                <w:sz w:val="14"/>
                <w:szCs w:val="14"/>
              </w:rPr>
            </w:pPr>
            <w:r>
              <w:rPr>
                <w:sz w:val="14"/>
                <w:szCs w:val="14"/>
              </w:rPr>
              <w:t>0</w:t>
            </w:r>
          </w:p>
        </w:tc>
        <w:tc>
          <w:tcPr>
            <w:tcW w:w="432" w:type="pct"/>
            <w:shd w:val="clear" w:color="auto" w:fill="auto"/>
          </w:tcPr>
          <w:p w14:paraId="6359F354" w14:textId="77777777" w:rsidR="001175F4" w:rsidRPr="00F62BA2" w:rsidRDefault="001175F4" w:rsidP="005B7EE2">
            <w:pPr>
              <w:rPr>
                <w:sz w:val="14"/>
                <w:szCs w:val="14"/>
              </w:rPr>
            </w:pPr>
            <w:r>
              <w:rPr>
                <w:sz w:val="14"/>
                <w:szCs w:val="14"/>
              </w:rPr>
              <w:t>0.82</w:t>
            </w:r>
          </w:p>
        </w:tc>
        <w:tc>
          <w:tcPr>
            <w:tcW w:w="432" w:type="pct"/>
            <w:shd w:val="clear" w:color="auto" w:fill="auto"/>
          </w:tcPr>
          <w:p w14:paraId="0CD8BC01" w14:textId="77777777" w:rsidR="001175F4" w:rsidRPr="00F62BA2" w:rsidRDefault="001175F4" w:rsidP="005B7EE2">
            <w:pPr>
              <w:rPr>
                <w:sz w:val="14"/>
                <w:szCs w:val="14"/>
              </w:rPr>
            </w:pPr>
            <w:r>
              <w:rPr>
                <w:sz w:val="14"/>
                <w:szCs w:val="14"/>
              </w:rPr>
              <w:t>0.0156</w:t>
            </w:r>
          </w:p>
        </w:tc>
        <w:tc>
          <w:tcPr>
            <w:tcW w:w="359" w:type="pct"/>
            <w:shd w:val="clear" w:color="auto" w:fill="auto"/>
          </w:tcPr>
          <w:p w14:paraId="71B127B6" w14:textId="77777777" w:rsidR="001175F4" w:rsidRPr="00F62BA2" w:rsidRDefault="001175F4" w:rsidP="005B7EE2">
            <w:pPr>
              <w:rPr>
                <w:sz w:val="14"/>
                <w:szCs w:val="14"/>
              </w:rPr>
            </w:pPr>
            <w:r>
              <w:rPr>
                <w:sz w:val="14"/>
                <w:szCs w:val="14"/>
              </w:rPr>
              <w:t>81.6</w:t>
            </w:r>
          </w:p>
        </w:tc>
        <w:tc>
          <w:tcPr>
            <w:tcW w:w="504" w:type="pct"/>
            <w:shd w:val="clear" w:color="auto" w:fill="auto"/>
          </w:tcPr>
          <w:p w14:paraId="344D578C" w14:textId="034B66DE" w:rsidR="001175F4" w:rsidRPr="00F62BA2" w:rsidRDefault="001175F4" w:rsidP="005B7EE2">
            <w:pPr>
              <w:rPr>
                <w:sz w:val="14"/>
                <w:szCs w:val="14"/>
              </w:rPr>
            </w:pPr>
            <w:r>
              <w:rPr>
                <w:sz w:val="14"/>
                <w:szCs w:val="14"/>
              </w:rPr>
              <w:t>0.</w:t>
            </w:r>
            <w:r w:rsidR="004508BC">
              <w:rPr>
                <w:sz w:val="14"/>
                <w:szCs w:val="14"/>
              </w:rPr>
              <w:t>30</w:t>
            </w:r>
          </w:p>
        </w:tc>
        <w:tc>
          <w:tcPr>
            <w:tcW w:w="503" w:type="pct"/>
            <w:shd w:val="clear" w:color="auto" w:fill="auto"/>
          </w:tcPr>
          <w:p w14:paraId="16245507" w14:textId="77777777" w:rsidR="001175F4" w:rsidRPr="00F62BA2" w:rsidRDefault="001175F4" w:rsidP="005B7EE2">
            <w:pPr>
              <w:rPr>
                <w:sz w:val="14"/>
                <w:szCs w:val="14"/>
              </w:rPr>
            </w:pPr>
            <w:r>
              <w:rPr>
                <w:sz w:val="14"/>
                <w:szCs w:val="14"/>
              </w:rPr>
              <w:t>0.95</w:t>
            </w:r>
          </w:p>
        </w:tc>
      </w:tr>
    </w:tbl>
    <w:p w14:paraId="1A892658" w14:textId="77777777" w:rsidR="001175F4" w:rsidRDefault="001175F4" w:rsidP="001175F4"/>
    <w:p w14:paraId="1A90B9EA" w14:textId="091B688A" w:rsidR="001175F4" w:rsidRPr="00562162" w:rsidRDefault="004508BC" w:rsidP="001175F4">
      <w:pPr>
        <w:rPr>
          <w:rFonts w:asciiTheme="minorHAnsi" w:hAnsiTheme="minorHAnsi"/>
          <w:sz w:val="22"/>
          <w:szCs w:val="22"/>
        </w:rPr>
      </w:pPr>
      <w:r w:rsidRPr="00562162">
        <w:rPr>
          <w:rFonts w:asciiTheme="minorHAnsi" w:hAnsiTheme="minorHAnsi"/>
          <w:sz w:val="22"/>
          <w:szCs w:val="22"/>
        </w:rPr>
        <w:t>19</w:t>
      </w:r>
      <w:r w:rsidR="001175F4" w:rsidRPr="00562162">
        <w:rPr>
          <w:rFonts w:asciiTheme="minorHAnsi" w:hAnsiTheme="minorHAnsi"/>
          <w:sz w:val="22"/>
          <w:szCs w:val="22"/>
        </w:rPr>
        <w:t>/0</w:t>
      </w:r>
      <w:r w:rsidRPr="00562162">
        <w:rPr>
          <w:rFonts w:asciiTheme="minorHAnsi" w:hAnsiTheme="minorHAnsi"/>
          <w:sz w:val="22"/>
          <w:szCs w:val="22"/>
        </w:rPr>
        <w:t>2</w:t>
      </w:r>
      <w:r w:rsidR="001175F4" w:rsidRPr="00562162">
        <w:rPr>
          <w:rFonts w:asciiTheme="minorHAnsi" w:hAnsiTheme="minorHAnsi"/>
          <w:sz w:val="22"/>
          <w:szCs w:val="22"/>
        </w:rPr>
        <w:t>/2</w:t>
      </w:r>
      <w:r w:rsidRPr="00562162">
        <w:rPr>
          <w:rFonts w:asciiTheme="minorHAnsi" w:hAnsiTheme="minorHAnsi"/>
          <w:sz w:val="22"/>
          <w:szCs w:val="22"/>
        </w:rPr>
        <w:t>1</w:t>
      </w:r>
      <w:r w:rsidR="001175F4" w:rsidRPr="00562162">
        <w:rPr>
          <w:rFonts w:asciiTheme="minorHAnsi" w:hAnsiTheme="minorHAnsi"/>
          <w:sz w:val="22"/>
          <w:szCs w:val="22"/>
        </w:rPr>
        <w:t xml:space="preserve"> – </w:t>
      </w:r>
      <w:r w:rsidRPr="00562162">
        <w:rPr>
          <w:rFonts w:asciiTheme="minorHAnsi" w:hAnsiTheme="minorHAnsi"/>
          <w:sz w:val="22"/>
          <w:szCs w:val="22"/>
        </w:rPr>
        <w:t>06</w:t>
      </w:r>
      <w:r w:rsidR="001175F4" w:rsidRPr="00562162">
        <w:rPr>
          <w:rFonts w:asciiTheme="minorHAnsi" w:hAnsiTheme="minorHAnsi"/>
          <w:sz w:val="22"/>
          <w:szCs w:val="22"/>
        </w:rPr>
        <w:t>/0</w:t>
      </w:r>
      <w:r w:rsidRPr="00562162">
        <w:rPr>
          <w:rFonts w:asciiTheme="minorHAnsi" w:hAnsiTheme="minorHAnsi"/>
          <w:sz w:val="22"/>
          <w:szCs w:val="22"/>
        </w:rPr>
        <w:t>6</w:t>
      </w:r>
      <w:r w:rsidR="001175F4" w:rsidRPr="00562162">
        <w:rPr>
          <w:rFonts w:asciiTheme="minorHAnsi" w:hAnsiTheme="minorHAnsi"/>
          <w:sz w:val="22"/>
          <w:szCs w:val="22"/>
        </w:rPr>
        <w:t>/2</w:t>
      </w:r>
      <w:r w:rsidRPr="00562162">
        <w:rPr>
          <w:rFonts w:asciiTheme="minorHAnsi" w:hAnsiTheme="minorHAnsi"/>
          <w:sz w:val="22"/>
          <w:szCs w:val="22"/>
        </w:rPr>
        <w:t>1</w:t>
      </w:r>
      <w:r w:rsidR="001175F4" w:rsidRPr="00562162">
        <w:rPr>
          <w:rFonts w:asciiTheme="minorHAnsi" w:hAnsiTheme="minorHAnsi"/>
          <w:sz w:val="22"/>
          <w:szCs w:val="22"/>
        </w:rPr>
        <w:t xml:space="preserve">= </w:t>
      </w:r>
      <w:r w:rsidRPr="00562162">
        <w:rPr>
          <w:rFonts w:asciiTheme="minorHAnsi" w:hAnsiTheme="minorHAnsi"/>
          <w:sz w:val="22"/>
          <w:szCs w:val="22"/>
        </w:rPr>
        <w:t>108</w:t>
      </w:r>
      <w:r w:rsidR="001175F4" w:rsidRPr="00562162">
        <w:rPr>
          <w:rFonts w:asciiTheme="minorHAnsi" w:hAnsiTheme="minorHAnsi"/>
          <w:sz w:val="22"/>
          <w:szCs w:val="22"/>
        </w:rPr>
        <w:t xml:space="preserve"> days of IICS operation for year 202</w:t>
      </w:r>
      <w:r w:rsidRPr="00562162">
        <w:rPr>
          <w:rFonts w:asciiTheme="minorHAnsi" w:hAnsiTheme="minorHAnsi"/>
          <w:sz w:val="22"/>
          <w:szCs w:val="22"/>
        </w:rPr>
        <w:t>1</w:t>
      </w:r>
    </w:p>
    <w:p w14:paraId="3D390579" w14:textId="77777777" w:rsidR="001175F4" w:rsidRPr="00562162" w:rsidRDefault="001175F4" w:rsidP="001175F4">
      <w:pPr>
        <w:rPr>
          <w:rFonts w:asciiTheme="minorHAnsi" w:hAnsiTheme="minorHAnsi"/>
          <w:sz w:val="22"/>
          <w:szCs w:val="22"/>
        </w:rPr>
      </w:pPr>
    </w:p>
    <w:p w14:paraId="4F93C707" w14:textId="7B861BE5" w:rsidR="001175F4" w:rsidRPr="00562162" w:rsidRDefault="001175F4" w:rsidP="001175F4">
      <w:pPr>
        <w:rPr>
          <w:rFonts w:asciiTheme="minorHAnsi" w:hAnsiTheme="minorHAnsi" w:cs="Arial"/>
          <w:sz w:val="22"/>
          <w:szCs w:val="22"/>
        </w:rPr>
      </w:pPr>
      <w:r w:rsidRPr="00562162">
        <w:rPr>
          <w:rFonts w:asciiTheme="minorHAnsi" w:hAnsiTheme="minorHAnsi" w:cs="Arial"/>
          <w:sz w:val="22"/>
          <w:szCs w:val="22"/>
        </w:rPr>
        <w:t xml:space="preserve">T fraction, i= </w:t>
      </w:r>
      <w:r w:rsidR="004508BC" w:rsidRPr="00562162">
        <w:rPr>
          <w:rFonts w:asciiTheme="minorHAnsi" w:hAnsiTheme="minorHAnsi" w:cs="Arial"/>
          <w:sz w:val="22"/>
          <w:szCs w:val="22"/>
        </w:rPr>
        <w:t>108</w:t>
      </w:r>
      <w:r w:rsidRPr="00562162">
        <w:rPr>
          <w:rFonts w:asciiTheme="minorHAnsi" w:hAnsiTheme="minorHAnsi" w:cs="Arial"/>
          <w:sz w:val="22"/>
          <w:szCs w:val="22"/>
        </w:rPr>
        <w:t>/365</w:t>
      </w:r>
    </w:p>
    <w:p w14:paraId="734729BD" w14:textId="62E90F02" w:rsidR="001175F4" w:rsidRPr="00562162" w:rsidRDefault="001175F4" w:rsidP="001175F4">
      <w:pPr>
        <w:rPr>
          <w:rFonts w:asciiTheme="minorHAnsi" w:hAnsiTheme="minorHAnsi" w:cs="Arial"/>
          <w:sz w:val="22"/>
          <w:szCs w:val="22"/>
        </w:rPr>
      </w:pPr>
      <w:r w:rsidRPr="00562162">
        <w:rPr>
          <w:rFonts w:asciiTheme="minorHAnsi" w:hAnsiTheme="minorHAnsi" w:cs="Arial"/>
          <w:sz w:val="22"/>
          <w:szCs w:val="22"/>
        </w:rPr>
        <w:t xml:space="preserve">                  = 0.</w:t>
      </w:r>
      <w:r w:rsidR="004508BC" w:rsidRPr="00562162">
        <w:rPr>
          <w:rFonts w:asciiTheme="minorHAnsi" w:hAnsiTheme="minorHAnsi" w:cs="Arial"/>
          <w:sz w:val="22"/>
          <w:szCs w:val="22"/>
        </w:rPr>
        <w:t>30</w:t>
      </w:r>
      <w:r w:rsidRPr="00562162">
        <w:rPr>
          <w:rFonts w:asciiTheme="minorHAnsi" w:hAnsiTheme="minorHAnsi" w:cs="Arial"/>
          <w:sz w:val="22"/>
          <w:szCs w:val="22"/>
        </w:rPr>
        <w:t xml:space="preserve"> days</w:t>
      </w:r>
    </w:p>
    <w:p w14:paraId="0C191B78" w14:textId="77777777" w:rsidR="001175F4" w:rsidRDefault="001175F4" w:rsidP="001175F4">
      <w:pPr>
        <w:rPr>
          <w:rFonts w:cs="Arial"/>
        </w:rPr>
      </w:pPr>
    </w:p>
    <w:p w14:paraId="3A3F7BF9" w14:textId="21F1B272" w:rsidR="001175F4" w:rsidRPr="00635CE1" w:rsidRDefault="001175F4" w:rsidP="001175F4">
      <w:pPr>
        <w:rPr>
          <w:rFonts w:cs="Arial"/>
        </w:rPr>
      </w:pPr>
      <w:proofErr w:type="gramStart"/>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proofErr w:type="gramEnd"/>
      <w:r>
        <w:rPr>
          <w:rFonts w:ascii="Cambria Math" w:hAnsi="Cambria Math" w:cs="Cambria Math"/>
          <w:b/>
          <w:szCs w:val="22"/>
        </w:rPr>
        <w:t xml:space="preserve">= </w:t>
      </w:r>
      <w:r w:rsidR="00152DA2">
        <w:rPr>
          <w:rFonts w:ascii="Cambria Math" w:hAnsi="Cambria Math" w:cs="Cambria Math"/>
          <w:b/>
          <w:szCs w:val="22"/>
        </w:rPr>
        <w:t>169.25</w:t>
      </w:r>
      <w:r>
        <w:rPr>
          <w:rFonts w:ascii="Cambria Math" w:hAnsi="Cambria Math" w:cs="Cambria Math"/>
          <w:b/>
          <w:szCs w:val="22"/>
        </w:rPr>
        <w:t xml:space="preserve"> individuals</w:t>
      </w:r>
    </w:p>
    <w:p w14:paraId="3083CDD5" w14:textId="4666806C" w:rsidR="001175F4" w:rsidRPr="00E04F40" w:rsidRDefault="001175F4" w:rsidP="001175F4">
      <w:pPr>
        <w:rPr>
          <w:rFonts w:cs="Arial"/>
          <w:color w:val="000000"/>
        </w:rPr>
      </w:pPr>
      <w:r w:rsidRPr="00085FEE">
        <w:rPr>
          <w:rFonts w:cs="Arial"/>
        </w:rPr>
        <w:t xml:space="preserve">Where </w:t>
      </w:r>
      <w:proofErr w:type="gramStart"/>
      <w:r w:rsidRPr="00085FEE">
        <w:rPr>
          <w:rFonts w:ascii="Cambria Math" w:hAnsi="Cambria Math" w:cs="Cambria Math"/>
          <w:b/>
          <w:color w:val="000000"/>
        </w:rPr>
        <w:t>𝐵𝑦</w:t>
      </w:r>
      <w:r w:rsidRPr="00E04F40">
        <w:rPr>
          <w:rFonts w:cs="Arial"/>
          <w:b/>
          <w:color w:val="000000"/>
        </w:rPr>
        <w:t xml:space="preserve"> ,</w:t>
      </w:r>
      <w:r w:rsidRPr="00DF4FEF">
        <w:rPr>
          <w:rFonts w:ascii="Cambria Math" w:hAnsi="Cambria Math" w:cs="Cambria Math"/>
          <w:b/>
          <w:color w:val="000000"/>
        </w:rPr>
        <w:t>𝑠𝑎𝑣𝑖𝑛𝑔𝑠</w:t>
      </w:r>
      <w:proofErr w:type="gramEnd"/>
      <w:r w:rsidRPr="00E04F40">
        <w:rPr>
          <w:rFonts w:cs="Arial"/>
          <w:b/>
          <w:color w:val="000000"/>
        </w:rPr>
        <w:t xml:space="preserve"> ,</w:t>
      </w:r>
      <w:r w:rsidRPr="00DF4FEF">
        <w:rPr>
          <w:rFonts w:ascii="Cambria Math" w:hAnsi="Cambria Math" w:cs="Cambria Math"/>
          <w:b/>
          <w:color w:val="000000"/>
        </w:rPr>
        <w:t>𝑖</w:t>
      </w:r>
      <w:r w:rsidRPr="00E04F40">
        <w:rPr>
          <w:rFonts w:cs="Arial"/>
          <w:b/>
          <w:color w:val="000000"/>
        </w:rPr>
        <w:t xml:space="preserve"> </w:t>
      </w:r>
      <w:r w:rsidRPr="00E04F40">
        <w:rPr>
          <w:rFonts w:cs="Arial"/>
          <w:color w:val="000000"/>
        </w:rPr>
        <w:t>= 0.19 X (1- 12/2</w:t>
      </w:r>
      <w:r w:rsidR="00152DA2">
        <w:rPr>
          <w:rFonts w:cs="Arial"/>
          <w:color w:val="000000"/>
        </w:rPr>
        <w:t>7</w:t>
      </w:r>
      <w:r w:rsidRPr="00E04F40">
        <w:rPr>
          <w:rFonts w:cs="Arial"/>
          <w:color w:val="000000"/>
        </w:rPr>
        <w:t>.</w:t>
      </w:r>
      <w:r w:rsidR="00152DA2">
        <w:rPr>
          <w:rFonts w:cs="Arial"/>
          <w:color w:val="000000"/>
        </w:rPr>
        <w:t>17</w:t>
      </w:r>
      <w:r w:rsidRPr="00E04F40">
        <w:rPr>
          <w:rFonts w:cs="Arial"/>
          <w:color w:val="000000"/>
        </w:rPr>
        <w:t>)</w:t>
      </w:r>
    </w:p>
    <w:p w14:paraId="4B7C3E11" w14:textId="655986C0" w:rsidR="001175F4" w:rsidRDefault="001175F4" w:rsidP="001175F4">
      <w:pPr>
        <w:rPr>
          <w:rFonts w:cs="Arial"/>
          <w:color w:val="000000"/>
        </w:rPr>
      </w:pPr>
      <w:r w:rsidRPr="00E04F40">
        <w:rPr>
          <w:rFonts w:cs="Arial"/>
          <w:color w:val="000000"/>
        </w:rPr>
        <w:t xml:space="preserve">                                   = 0.1</w:t>
      </w:r>
      <w:r w:rsidR="00152DA2">
        <w:rPr>
          <w:rFonts w:cs="Arial"/>
          <w:color w:val="000000"/>
        </w:rPr>
        <w:t>1</w:t>
      </w:r>
      <w:r>
        <w:rPr>
          <w:rFonts w:cs="Arial"/>
          <w:color w:val="000000"/>
        </w:rPr>
        <w:t xml:space="preserve">                  </w:t>
      </w:r>
    </w:p>
    <w:p w14:paraId="7865FC45" w14:textId="36935396" w:rsidR="001175F4" w:rsidRPr="00635CE1" w:rsidRDefault="001175F4" w:rsidP="001175F4">
      <w:pPr>
        <w:rPr>
          <w:rFonts w:cs="Arial"/>
        </w:rPr>
      </w:pPr>
      <w:proofErr w:type="gramStart"/>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proofErr w:type="gramEnd"/>
      <w:r>
        <w:rPr>
          <w:rFonts w:ascii="Cambria Math" w:hAnsi="Cambria Math" w:cs="Cambria Math"/>
          <w:b/>
          <w:szCs w:val="22"/>
        </w:rPr>
        <w:t xml:space="preserve">= </w:t>
      </w:r>
      <w:r w:rsidR="00152DA2">
        <w:rPr>
          <w:rFonts w:ascii="Cambria Math" w:hAnsi="Cambria Math" w:cs="Cambria Math"/>
          <w:b/>
          <w:szCs w:val="22"/>
        </w:rPr>
        <w:t>0</w:t>
      </w:r>
      <w:r>
        <w:rPr>
          <w:rFonts w:ascii="Cambria Math" w:hAnsi="Cambria Math" w:cs="Cambria Math"/>
          <w:b/>
          <w:szCs w:val="22"/>
        </w:rPr>
        <w:t xml:space="preserve"> individuals</w:t>
      </w:r>
    </w:p>
    <w:p w14:paraId="7B8BEB0F" w14:textId="3C6F0AB0" w:rsidR="001175F4" w:rsidRPr="00E04F40" w:rsidRDefault="001175F4" w:rsidP="001175F4">
      <w:pPr>
        <w:rPr>
          <w:rFonts w:cs="Arial"/>
          <w:color w:val="000000"/>
        </w:rPr>
      </w:pPr>
      <w:r w:rsidRPr="00085FEE">
        <w:rPr>
          <w:rFonts w:cs="Arial"/>
        </w:rPr>
        <w:t xml:space="preserve">Where </w:t>
      </w:r>
      <w:proofErr w:type="gramStart"/>
      <w:r w:rsidRPr="00085FEE">
        <w:rPr>
          <w:rFonts w:ascii="Cambria Math" w:hAnsi="Cambria Math" w:cs="Cambria Math"/>
          <w:b/>
          <w:color w:val="000000"/>
        </w:rPr>
        <w:t>𝐵𝑦</w:t>
      </w:r>
      <w:r w:rsidRPr="00E04F40">
        <w:rPr>
          <w:rFonts w:cs="Arial"/>
          <w:b/>
          <w:color w:val="000000"/>
        </w:rPr>
        <w:t xml:space="preserve"> ,</w:t>
      </w:r>
      <w:r w:rsidRPr="00DF4FEF">
        <w:rPr>
          <w:rFonts w:ascii="Cambria Math" w:hAnsi="Cambria Math" w:cs="Cambria Math"/>
          <w:b/>
          <w:color w:val="000000"/>
        </w:rPr>
        <w:t>𝑠𝑎𝑣𝑖𝑛𝑔𝑠</w:t>
      </w:r>
      <w:proofErr w:type="gramEnd"/>
      <w:r w:rsidRPr="00E04F40">
        <w:rPr>
          <w:rFonts w:cs="Arial"/>
          <w:b/>
          <w:color w:val="000000"/>
        </w:rPr>
        <w:t xml:space="preserve"> ,</w:t>
      </w:r>
      <w:r w:rsidRPr="00DF4FEF">
        <w:rPr>
          <w:rFonts w:ascii="Cambria Math" w:hAnsi="Cambria Math" w:cs="Cambria Math"/>
          <w:b/>
          <w:color w:val="000000"/>
        </w:rPr>
        <w:t>𝑖</w:t>
      </w:r>
      <w:r>
        <w:rPr>
          <w:rFonts w:cs="Arial"/>
          <w:color w:val="000000"/>
        </w:rPr>
        <w:t xml:space="preserve"> </w:t>
      </w:r>
      <w:r w:rsidRPr="00E04F40">
        <w:rPr>
          <w:rFonts w:cs="Arial"/>
          <w:color w:val="000000"/>
        </w:rPr>
        <w:t>=</w:t>
      </w:r>
      <w:r>
        <w:rPr>
          <w:rFonts w:cs="Arial"/>
          <w:color w:val="000000"/>
        </w:rPr>
        <w:t xml:space="preserve"> 0.38</w:t>
      </w:r>
      <w:r w:rsidRPr="00E04F40">
        <w:rPr>
          <w:rFonts w:cs="Arial"/>
          <w:color w:val="000000"/>
        </w:rPr>
        <w:t xml:space="preserve"> X (1- 12/2</w:t>
      </w:r>
      <w:r w:rsidR="00152DA2">
        <w:rPr>
          <w:rFonts w:cs="Arial"/>
          <w:color w:val="000000"/>
        </w:rPr>
        <w:t>7</w:t>
      </w:r>
      <w:r w:rsidRPr="00E04F40">
        <w:rPr>
          <w:rFonts w:cs="Arial"/>
          <w:color w:val="000000"/>
        </w:rPr>
        <w:t>.</w:t>
      </w:r>
      <w:r w:rsidR="00152DA2">
        <w:rPr>
          <w:rFonts w:cs="Arial"/>
          <w:color w:val="000000"/>
        </w:rPr>
        <w:t>17</w:t>
      </w:r>
      <w:r w:rsidRPr="00E04F40">
        <w:rPr>
          <w:rFonts w:cs="Arial"/>
          <w:color w:val="000000"/>
        </w:rPr>
        <w:t>)</w:t>
      </w:r>
    </w:p>
    <w:p w14:paraId="41C5925D" w14:textId="0AF9C7C6" w:rsidR="001175F4" w:rsidRDefault="001175F4" w:rsidP="001175F4">
      <w:pPr>
        <w:rPr>
          <w:rFonts w:cs="Arial"/>
          <w:color w:val="000000"/>
        </w:rPr>
      </w:pPr>
      <w:r w:rsidRPr="00E04F40">
        <w:rPr>
          <w:rFonts w:cs="Arial"/>
          <w:color w:val="000000"/>
        </w:rPr>
        <w:t xml:space="preserve">                                   = </w:t>
      </w:r>
      <w:r>
        <w:rPr>
          <w:rFonts w:cs="Arial"/>
          <w:color w:val="000000"/>
        </w:rPr>
        <w:t>0.2</w:t>
      </w:r>
      <w:r w:rsidR="00152DA2">
        <w:rPr>
          <w:rFonts w:cs="Arial"/>
          <w:color w:val="000000"/>
        </w:rPr>
        <w:t>1</w:t>
      </w:r>
    </w:p>
    <w:p w14:paraId="538CD3A0" w14:textId="77777777" w:rsidR="001175F4" w:rsidRPr="003669F4" w:rsidRDefault="001175F4" w:rsidP="001175F4">
      <w:pPr>
        <w:rPr>
          <w:rFonts w:cs="Arial"/>
          <w:color w:val="000000"/>
        </w:rPr>
      </w:pPr>
    </w:p>
    <w:p w14:paraId="5C9F72CC" w14:textId="77777777" w:rsidR="001175F4" w:rsidRPr="00C70332" w:rsidRDefault="001175F4" w:rsidP="001175F4">
      <w:pPr>
        <w:rPr>
          <w:rFonts w:cs="Arial"/>
          <w:b/>
          <w:szCs w:val="22"/>
        </w:rPr>
      </w:pPr>
      <w:proofErr w:type="gramStart"/>
      <w:r w:rsidRPr="006C11A0">
        <w:rPr>
          <w:rFonts w:ascii="Cambria Math" w:hAnsi="Cambria Math" w:cs="Cambria Math"/>
          <w:b/>
          <w:szCs w:val="22"/>
        </w:rPr>
        <w:t>𝐸𝑅𝑦</w:t>
      </w:r>
      <w:r w:rsidRPr="00C70332">
        <w:rPr>
          <w:rFonts w:cs="Arial"/>
          <w:b/>
          <w:szCs w:val="22"/>
        </w:rPr>
        <w:t xml:space="preserve"> ,</w:t>
      </w:r>
      <w:r w:rsidRPr="006C11A0">
        <w:rPr>
          <w:rFonts w:ascii="Cambria Math" w:hAnsi="Cambria Math" w:cs="Cambria Math"/>
          <w:b/>
          <w:szCs w:val="22"/>
        </w:rPr>
        <w:t>𝑖</w:t>
      </w:r>
      <w:proofErr w:type="gramEnd"/>
      <w:r w:rsidRPr="00C70332">
        <w:rPr>
          <w:rFonts w:cs="Arial"/>
          <w:b/>
          <w:szCs w:val="22"/>
        </w:rPr>
        <w:t xml:space="preserve"> = </w:t>
      </w:r>
      <w:r w:rsidRPr="006C11A0">
        <w:rPr>
          <w:rFonts w:ascii="Cambria Math" w:hAnsi="Cambria Math" w:cs="Cambria Math"/>
          <w:b/>
          <w:szCs w:val="22"/>
        </w:rPr>
        <w:t>𝐵𝑦</w:t>
      </w:r>
      <w:r w:rsidRPr="00C70332">
        <w:rPr>
          <w:rFonts w:cs="Arial"/>
          <w:b/>
          <w:szCs w:val="22"/>
        </w:rPr>
        <w:t xml:space="preserve"> ,</w:t>
      </w:r>
      <w:r w:rsidRPr="006C11A0">
        <w:rPr>
          <w:rFonts w:ascii="Cambria Math" w:hAnsi="Cambria Math" w:cs="Cambria Math"/>
          <w:b/>
          <w:szCs w:val="22"/>
        </w:rPr>
        <w:t>𝑠𝑎𝑣𝑖𝑛𝑔𝑠</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x  </w:t>
      </w:r>
      <w:r w:rsidRPr="006C11A0">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b/>
          <w:szCs w:val="22"/>
        </w:rPr>
        <w:t xml:space="preserve">  </w:t>
      </w:r>
      <w:r w:rsidRPr="00C70332">
        <w:rPr>
          <w:rFonts w:cs="Arial"/>
          <w:b/>
          <w:i/>
          <w:szCs w:val="22"/>
        </w:rPr>
        <w:t xml:space="preserve">x </w:t>
      </w:r>
      <w:r w:rsidRPr="00C70332">
        <w:rPr>
          <w:rFonts w:cs="Arial"/>
          <w:b/>
          <w:i/>
          <w:szCs w:val="22"/>
        </w:rPr>
        <w:sym w:font="Symbol" w:char="F06D"/>
      </w:r>
      <w:r w:rsidRPr="00C70332">
        <w:rPr>
          <w:rFonts w:cs="Arial"/>
          <w:b/>
          <w:i/>
          <w:szCs w:val="22"/>
          <w:vertAlign w:val="subscript"/>
        </w:rPr>
        <w:t>y</w:t>
      </w:r>
      <w:r w:rsidRPr="00C70332">
        <w:rPr>
          <w:rFonts w:cs="Arial"/>
          <w:b/>
          <w:i/>
          <w:szCs w:val="22"/>
        </w:rPr>
        <w:t xml:space="preserve"> x</w:t>
      </w:r>
      <w:r w:rsidRPr="00C70332">
        <w:rPr>
          <w:rFonts w:cs="Arial"/>
          <w:b/>
          <w:szCs w:val="22"/>
        </w:rPr>
        <w:t xml:space="preserve"> </w:t>
      </w:r>
      <w:r w:rsidRPr="006C11A0">
        <w:rPr>
          <w:rFonts w:ascii="Cambria Math" w:hAnsi="Cambria Math" w:cs="Cambria Math"/>
          <w:b/>
          <w:szCs w:val="22"/>
        </w:rPr>
        <w:t>𝑓𝑁𝑅𝐵</w:t>
      </w:r>
      <w:r w:rsidRPr="00C70332">
        <w:rPr>
          <w:rFonts w:cs="Arial"/>
          <w:b/>
          <w:szCs w:val="22"/>
        </w:rPr>
        <w:t xml:space="preserve"> ,</w:t>
      </w:r>
      <w:r w:rsidRPr="006C11A0">
        <w:rPr>
          <w:rFonts w:ascii="Cambria Math" w:hAnsi="Cambria Math" w:cs="Cambria Math"/>
          <w:b/>
          <w:szCs w:val="22"/>
        </w:rPr>
        <w:t>𝑦</w:t>
      </w:r>
      <w:r w:rsidRPr="00C70332">
        <w:rPr>
          <w:rFonts w:cs="Arial"/>
          <w:b/>
          <w:szCs w:val="22"/>
        </w:rPr>
        <w:t xml:space="preserve">  x </w:t>
      </w:r>
      <w:r w:rsidRPr="006C11A0">
        <w:rPr>
          <w:rFonts w:ascii="Cambria Math" w:hAnsi="Cambria Math" w:cs="Cambria Math"/>
          <w:b/>
          <w:szCs w:val="22"/>
        </w:rPr>
        <w:t>𝑁𝐶𝑉𝑏𝑖𝑜𝑚𝑎𝑠𝑠</w:t>
      </w:r>
      <w:r w:rsidRPr="00C70332">
        <w:rPr>
          <w:rFonts w:cs="Arial"/>
          <w:b/>
          <w:szCs w:val="22"/>
        </w:rPr>
        <w:t xml:space="preserve"> x </w:t>
      </w:r>
      <w:r w:rsidRPr="006C11A0">
        <w:rPr>
          <w:rFonts w:ascii="Cambria Math" w:hAnsi="Cambria Math" w:cs="Cambria Math"/>
          <w:b/>
          <w:szCs w:val="22"/>
        </w:rPr>
        <w:t>𝐸𝐹𝑝𝑟𝑜𝑗𝑒𝑐𝑡𝑒𝑑</w:t>
      </w:r>
      <w:r w:rsidRPr="00C70332">
        <w:rPr>
          <w:rFonts w:cs="Arial"/>
          <w:b/>
          <w:szCs w:val="22"/>
        </w:rPr>
        <w:t xml:space="preserve"> _</w:t>
      </w:r>
      <w:r w:rsidRPr="006C11A0">
        <w:rPr>
          <w:rFonts w:ascii="Cambria Math" w:hAnsi="Cambria Math" w:cs="Cambria Math"/>
          <w:b/>
          <w:szCs w:val="22"/>
        </w:rPr>
        <w:t>𝑓𝑜𝑠𝑠𝑖𝑙𝑓𝑢𝑒𝑙</w:t>
      </w:r>
      <w:r w:rsidRPr="00C70332">
        <w:rPr>
          <w:rFonts w:cs="Arial"/>
          <w:b/>
          <w:szCs w:val="22"/>
        </w:rPr>
        <w:t xml:space="preserve"> * t</w:t>
      </w:r>
      <w:r w:rsidRPr="00C70332">
        <w:rPr>
          <w:rFonts w:cs="Arial"/>
          <w:b/>
          <w:szCs w:val="22"/>
          <w:vertAlign w:val="subscript"/>
        </w:rPr>
        <w:t xml:space="preserve">fraction,i </w:t>
      </w:r>
      <w:r>
        <w:rPr>
          <w:rFonts w:cs="Arial"/>
          <w:b/>
          <w:szCs w:val="22"/>
        </w:rPr>
        <w:t xml:space="preserve"> - </w:t>
      </w:r>
      <w:r w:rsidRPr="006C11A0">
        <w:rPr>
          <w:rFonts w:ascii="Cambria Math" w:hAnsi="Cambria Math" w:cs="Cambria Math"/>
          <w:b/>
          <w:szCs w:val="22"/>
        </w:rPr>
        <w:t>𝐿𝐸𝑦</w:t>
      </w:r>
    </w:p>
    <w:p w14:paraId="6C03D57F" w14:textId="77777777" w:rsidR="001175F4" w:rsidRPr="00B2496E" w:rsidRDefault="001175F4" w:rsidP="001175F4">
      <w:pPr>
        <w:rPr>
          <w:rFonts w:cs="Arial"/>
        </w:rPr>
      </w:pPr>
    </w:p>
    <w:p w14:paraId="6A225DB9" w14:textId="385D2DA4" w:rsidR="001175F4" w:rsidRPr="00562162" w:rsidRDefault="001175F4" w:rsidP="001175F4">
      <w:pPr>
        <w:rPr>
          <w:rFonts w:asciiTheme="minorHAnsi" w:hAnsiTheme="minorHAnsi" w:cs="Arial"/>
          <w:sz w:val="22"/>
          <w:szCs w:val="22"/>
        </w:rPr>
      </w:pPr>
      <w:r w:rsidRPr="00562162">
        <w:rPr>
          <w:rFonts w:asciiTheme="minorHAnsi" w:hAnsiTheme="minorHAnsi" w:cs="Arial"/>
          <w:sz w:val="22"/>
          <w:szCs w:val="22"/>
        </w:rPr>
        <w:t>Emission reductions for 2020 (day) = 0.1</w:t>
      </w:r>
      <w:r w:rsidR="00152DA2" w:rsidRPr="00562162">
        <w:rPr>
          <w:rFonts w:asciiTheme="minorHAnsi" w:hAnsiTheme="minorHAnsi" w:cs="Arial"/>
          <w:sz w:val="22"/>
          <w:szCs w:val="22"/>
        </w:rPr>
        <w:t>1</w:t>
      </w:r>
      <w:r w:rsidRPr="00562162">
        <w:rPr>
          <w:rFonts w:asciiTheme="minorHAnsi" w:hAnsiTheme="minorHAnsi" w:cs="Arial"/>
          <w:sz w:val="22"/>
          <w:szCs w:val="22"/>
        </w:rPr>
        <w:t xml:space="preserve"> x</w:t>
      </w:r>
      <w:r w:rsidR="00152DA2" w:rsidRPr="00562162">
        <w:rPr>
          <w:rFonts w:asciiTheme="minorHAnsi" w:hAnsiTheme="minorHAnsi" w:cs="Arial"/>
          <w:sz w:val="22"/>
          <w:szCs w:val="22"/>
        </w:rPr>
        <w:t xml:space="preserve"> 169.25</w:t>
      </w:r>
      <w:r w:rsidRPr="00562162">
        <w:rPr>
          <w:rFonts w:asciiTheme="minorHAnsi" w:hAnsiTheme="minorHAnsi" w:cs="Arial"/>
          <w:sz w:val="22"/>
          <w:szCs w:val="22"/>
        </w:rPr>
        <w:t xml:space="preserve"> x 1 x 0.82 x 0.0156 x 81.60 x 0.</w:t>
      </w:r>
      <w:r w:rsidR="00227040" w:rsidRPr="00562162">
        <w:rPr>
          <w:rFonts w:asciiTheme="minorHAnsi" w:hAnsiTheme="minorHAnsi" w:cs="Arial"/>
          <w:sz w:val="22"/>
          <w:szCs w:val="22"/>
        </w:rPr>
        <w:t>30</w:t>
      </w:r>
      <w:r w:rsidRPr="00562162">
        <w:rPr>
          <w:rFonts w:asciiTheme="minorHAnsi" w:hAnsiTheme="minorHAnsi" w:cs="Arial"/>
          <w:sz w:val="22"/>
          <w:szCs w:val="22"/>
        </w:rPr>
        <w:t xml:space="preserve"> x 0.95</w:t>
      </w:r>
    </w:p>
    <w:p w14:paraId="43727453" w14:textId="2489C571" w:rsidR="001175F4" w:rsidRPr="00562162" w:rsidRDefault="001175F4" w:rsidP="001175F4">
      <w:pPr>
        <w:rPr>
          <w:rFonts w:asciiTheme="minorHAnsi" w:hAnsiTheme="minorHAnsi" w:cs="Arial"/>
          <w:sz w:val="22"/>
          <w:szCs w:val="22"/>
        </w:rPr>
      </w:pPr>
      <w:r w:rsidRPr="00562162">
        <w:rPr>
          <w:rFonts w:asciiTheme="minorHAnsi" w:hAnsiTheme="minorHAnsi" w:cs="Arial"/>
          <w:sz w:val="22"/>
          <w:szCs w:val="22"/>
        </w:rPr>
        <w:t xml:space="preserve">                                                         = </w:t>
      </w:r>
      <w:r w:rsidR="00152DA2" w:rsidRPr="00562162">
        <w:rPr>
          <w:rFonts w:asciiTheme="minorHAnsi" w:hAnsiTheme="minorHAnsi" w:cs="Arial"/>
          <w:sz w:val="22"/>
          <w:szCs w:val="22"/>
        </w:rPr>
        <w:t>5</w:t>
      </w:r>
      <w:r w:rsidRPr="00562162">
        <w:rPr>
          <w:rFonts w:asciiTheme="minorHAnsi" w:hAnsiTheme="minorHAnsi" w:cs="Arial"/>
          <w:sz w:val="22"/>
          <w:szCs w:val="22"/>
        </w:rPr>
        <w:t>.2</w:t>
      </w:r>
      <w:r w:rsidR="00152DA2" w:rsidRPr="00562162">
        <w:rPr>
          <w:rFonts w:asciiTheme="minorHAnsi" w:hAnsiTheme="minorHAnsi" w:cs="Arial"/>
          <w:sz w:val="22"/>
          <w:szCs w:val="22"/>
        </w:rPr>
        <w:t>7</w:t>
      </w:r>
    </w:p>
    <w:p w14:paraId="18E56022" w14:textId="77777777" w:rsidR="001175F4" w:rsidRPr="00562162" w:rsidRDefault="001175F4" w:rsidP="001175F4">
      <w:pPr>
        <w:rPr>
          <w:rFonts w:asciiTheme="minorHAnsi" w:hAnsiTheme="minorHAnsi"/>
          <w:sz w:val="22"/>
          <w:szCs w:val="22"/>
        </w:rPr>
      </w:pPr>
    </w:p>
    <w:p w14:paraId="32A5B2DF" w14:textId="142B89EA" w:rsidR="001175F4" w:rsidRPr="00562162" w:rsidRDefault="001175F4" w:rsidP="001175F4">
      <w:pPr>
        <w:rPr>
          <w:rFonts w:asciiTheme="minorHAnsi" w:hAnsiTheme="minorHAnsi" w:cs="Arial"/>
          <w:sz w:val="22"/>
          <w:szCs w:val="22"/>
        </w:rPr>
      </w:pPr>
      <w:r w:rsidRPr="00562162">
        <w:rPr>
          <w:rFonts w:asciiTheme="minorHAnsi" w:hAnsiTheme="minorHAnsi" w:cs="Arial"/>
          <w:sz w:val="22"/>
          <w:szCs w:val="22"/>
        </w:rPr>
        <w:t>Emission reductions for 2020 (boarding) = 0.2</w:t>
      </w:r>
      <w:r w:rsidR="00152DA2" w:rsidRPr="00562162">
        <w:rPr>
          <w:rFonts w:asciiTheme="minorHAnsi" w:hAnsiTheme="minorHAnsi" w:cs="Arial"/>
          <w:sz w:val="22"/>
          <w:szCs w:val="22"/>
        </w:rPr>
        <w:t>1</w:t>
      </w:r>
      <w:r w:rsidRPr="00562162">
        <w:rPr>
          <w:rFonts w:asciiTheme="minorHAnsi" w:hAnsiTheme="minorHAnsi" w:cs="Arial"/>
          <w:sz w:val="22"/>
          <w:szCs w:val="22"/>
        </w:rPr>
        <w:t xml:space="preserve"> x </w:t>
      </w:r>
      <w:r w:rsidR="00152DA2" w:rsidRPr="00562162">
        <w:rPr>
          <w:rFonts w:asciiTheme="minorHAnsi" w:hAnsiTheme="minorHAnsi" w:cs="Arial"/>
          <w:sz w:val="22"/>
          <w:szCs w:val="22"/>
        </w:rPr>
        <w:t>0</w:t>
      </w:r>
      <w:r w:rsidRPr="00562162">
        <w:rPr>
          <w:rFonts w:asciiTheme="minorHAnsi" w:hAnsiTheme="minorHAnsi" w:cs="Arial"/>
          <w:sz w:val="22"/>
          <w:szCs w:val="22"/>
        </w:rPr>
        <w:t xml:space="preserve"> x 1 x 0.82 x 0.0156 x 81.60 x 0.</w:t>
      </w:r>
      <w:r w:rsidR="00227040" w:rsidRPr="00562162">
        <w:rPr>
          <w:rFonts w:asciiTheme="minorHAnsi" w:hAnsiTheme="minorHAnsi" w:cs="Arial"/>
          <w:sz w:val="22"/>
          <w:szCs w:val="22"/>
        </w:rPr>
        <w:t>30</w:t>
      </w:r>
      <w:r w:rsidRPr="00562162">
        <w:rPr>
          <w:rFonts w:asciiTheme="minorHAnsi" w:hAnsiTheme="minorHAnsi" w:cs="Arial"/>
          <w:sz w:val="22"/>
          <w:szCs w:val="22"/>
        </w:rPr>
        <w:t xml:space="preserve"> x 0.95</w:t>
      </w:r>
    </w:p>
    <w:p w14:paraId="3ECADC0D" w14:textId="42725C67" w:rsidR="00816579" w:rsidRDefault="001175F4" w:rsidP="00E83D70">
      <w:pPr>
        <w:rPr>
          <w:rFonts w:cs="Arial"/>
        </w:rPr>
      </w:pPr>
      <w:r w:rsidRPr="00A75468">
        <w:rPr>
          <w:rFonts w:cs="Arial"/>
        </w:rPr>
        <w:t xml:space="preserve">     </w:t>
      </w:r>
      <w:r>
        <w:rPr>
          <w:rFonts w:cs="Arial"/>
        </w:rPr>
        <w:t xml:space="preserve">                                                    = 0</w:t>
      </w:r>
    </w:p>
    <w:p w14:paraId="0B9CA26E" w14:textId="77777777" w:rsidR="00083AD7" w:rsidRDefault="00083AD7" w:rsidP="00E83D70">
      <w:pPr>
        <w:rPr>
          <w:rFonts w:cs="Arial"/>
        </w:rPr>
      </w:pPr>
    </w:p>
    <w:p w14:paraId="686C6930" w14:textId="06F6B175" w:rsidR="00083AD7" w:rsidRPr="00562162" w:rsidRDefault="00083AD7" w:rsidP="00083AD7">
      <w:pPr>
        <w:pStyle w:val="Default"/>
        <w:rPr>
          <w:rFonts w:asciiTheme="minorHAnsi" w:hAnsiTheme="minorHAnsi" w:cs="Arial"/>
          <w:sz w:val="22"/>
          <w:szCs w:val="22"/>
        </w:rPr>
      </w:pPr>
      <w:r w:rsidRPr="00562162">
        <w:rPr>
          <w:rFonts w:asciiTheme="minorHAnsi" w:hAnsiTheme="minorHAnsi" w:cs="Arial"/>
          <w:color w:val="auto"/>
          <w:sz w:val="22"/>
          <w:szCs w:val="22"/>
        </w:rPr>
        <w:t>SDG 1 No poverty</w:t>
      </w:r>
    </w:p>
    <w:p w14:paraId="707E8A81" w14:textId="6721AD2E" w:rsidR="00761845" w:rsidRPr="00562162" w:rsidRDefault="00761845" w:rsidP="00297B9B">
      <w:pPr>
        <w:rPr>
          <w:rFonts w:asciiTheme="minorHAnsi" w:hAnsiTheme="minorHAnsi"/>
          <w:color w:val="000000"/>
          <w:sz w:val="22"/>
          <w:szCs w:val="22"/>
        </w:rPr>
      </w:pPr>
      <w:r w:rsidRPr="00562162">
        <w:rPr>
          <w:rFonts w:asciiTheme="minorHAnsi" w:hAnsiTheme="minorHAnsi"/>
          <w:color w:val="000000"/>
          <w:sz w:val="22"/>
          <w:szCs w:val="22"/>
          <w:lang w:eastAsia="en-US"/>
        </w:rPr>
        <w:t>School bursars are usually responsible for all firewood purchases during the school term. PP monitors these firewood expenditures right at the beginning during the baseline survey it conducts in each school, and after the IICS have been deployed.</w:t>
      </w:r>
      <w:r w:rsidR="00D97A52" w:rsidRPr="00562162">
        <w:rPr>
          <w:rFonts w:asciiTheme="minorHAnsi" w:hAnsiTheme="minorHAnsi"/>
          <w:color w:val="000000"/>
          <w:sz w:val="22"/>
          <w:szCs w:val="22"/>
        </w:rPr>
        <w:t xml:space="preserve"> The monitored parameters are reported on the Emission Reductions Calculation Spreadsheet</w:t>
      </w:r>
      <w:r w:rsidR="009E3260">
        <w:rPr>
          <w:rFonts w:asciiTheme="minorHAnsi" w:hAnsiTheme="minorHAnsi"/>
          <w:color w:val="000000"/>
          <w:sz w:val="22"/>
          <w:szCs w:val="22"/>
        </w:rPr>
        <w:t xml:space="preserve"> and totalled ugx 96,120,000 saved by schools on firewood purchases.</w:t>
      </w:r>
    </w:p>
    <w:p w14:paraId="4140C01D" w14:textId="77777777" w:rsidR="00D97A52" w:rsidRPr="00562162" w:rsidRDefault="00D97A52" w:rsidP="00297B9B">
      <w:pPr>
        <w:rPr>
          <w:rFonts w:asciiTheme="minorHAnsi" w:hAnsiTheme="minorHAnsi"/>
          <w:color w:val="000000"/>
          <w:sz w:val="22"/>
          <w:szCs w:val="22"/>
        </w:rPr>
      </w:pPr>
    </w:p>
    <w:p w14:paraId="7FC3CA87" w14:textId="24F4E089" w:rsidR="00D97A52" w:rsidRDefault="00D97A52" w:rsidP="00297B9B">
      <w:pPr>
        <w:rPr>
          <w:rFonts w:asciiTheme="minorHAnsi" w:hAnsiTheme="minorHAnsi"/>
          <w:sz w:val="22"/>
          <w:szCs w:val="22"/>
        </w:rPr>
      </w:pPr>
      <w:r w:rsidRPr="00562162">
        <w:rPr>
          <w:rFonts w:asciiTheme="minorHAnsi" w:hAnsiTheme="minorHAnsi"/>
          <w:sz w:val="22"/>
          <w:szCs w:val="22"/>
        </w:rPr>
        <w:lastRenderedPageBreak/>
        <w:t>The table below shows a day school scenario on</w:t>
      </w:r>
      <w:r w:rsidR="00F271A7" w:rsidRPr="00562162">
        <w:rPr>
          <w:rFonts w:asciiTheme="minorHAnsi" w:hAnsiTheme="minorHAnsi"/>
          <w:sz w:val="22"/>
          <w:szCs w:val="22"/>
        </w:rPr>
        <w:t xml:space="preserve"> how</w:t>
      </w:r>
      <w:r w:rsidRPr="00562162">
        <w:rPr>
          <w:rFonts w:asciiTheme="minorHAnsi" w:hAnsiTheme="minorHAnsi"/>
          <w:sz w:val="22"/>
          <w:szCs w:val="22"/>
        </w:rPr>
        <w:t xml:space="preserve"> firewood expenditure was calculated for </w:t>
      </w:r>
      <w:r w:rsidR="00297B9B" w:rsidRPr="00562162">
        <w:rPr>
          <w:rFonts w:asciiTheme="minorHAnsi" w:hAnsiTheme="minorHAnsi"/>
          <w:sz w:val="22"/>
          <w:szCs w:val="22"/>
        </w:rPr>
        <w:t>Agrolinks Academy Namasuba Secondary School</w:t>
      </w:r>
      <w:r w:rsidR="00297B9B" w:rsidRPr="00B20CB5">
        <w:rPr>
          <w:rFonts w:asciiTheme="minorHAnsi" w:hAnsiTheme="minorHAnsi"/>
          <w:sz w:val="22"/>
          <w:szCs w:val="22"/>
        </w:rPr>
        <w:t xml:space="preserve">. As a result of the Covid-19 </w:t>
      </w:r>
      <w:r w:rsidR="00976D34" w:rsidRPr="00B20CB5">
        <w:rPr>
          <w:rFonts w:asciiTheme="minorHAnsi" w:hAnsiTheme="minorHAnsi"/>
          <w:sz w:val="22"/>
          <w:szCs w:val="22"/>
        </w:rPr>
        <w:t>pandemic and subsequent Standard Operational Procedures for school’s safety, the PP decided to collect the number of children enrolled at a higher frequency, to ensure better accuracy as children enrolment was affected.</w:t>
      </w:r>
    </w:p>
    <w:p w14:paraId="78045CB0" w14:textId="77777777" w:rsidR="00F30492" w:rsidRDefault="00F30492" w:rsidP="00297B9B">
      <w:pPr>
        <w:rPr>
          <w:rFonts w:asciiTheme="minorHAnsi" w:hAnsiTheme="minorHAnsi"/>
          <w:sz w:val="22"/>
          <w:szCs w:val="22"/>
        </w:rPr>
      </w:pPr>
    </w:p>
    <w:p w14:paraId="5A64D01C" w14:textId="77777777" w:rsidR="00F30492" w:rsidRPr="00562162" w:rsidRDefault="00F30492" w:rsidP="00297B9B">
      <w:pPr>
        <w:rPr>
          <w:rFonts w:asciiTheme="minorHAnsi" w:hAnsiTheme="minorHAnsi"/>
          <w:sz w:val="22"/>
          <w:szCs w:val="22"/>
        </w:rPr>
      </w:pPr>
    </w:p>
    <w:tbl>
      <w:tblPr>
        <w:tblpPr w:leftFromText="180" w:rightFromText="180" w:vertAnchor="text" w:horzAnchor="page" w:tblpX="1090" w:tblpY="58"/>
        <w:tblW w:w="5000" w:type="pct"/>
        <w:tblLook w:val="04A0" w:firstRow="1" w:lastRow="0" w:firstColumn="1" w:lastColumn="0" w:noHBand="0" w:noVBand="1"/>
      </w:tblPr>
      <w:tblGrid>
        <w:gridCol w:w="1482"/>
        <w:gridCol w:w="983"/>
        <w:gridCol w:w="1479"/>
        <w:gridCol w:w="1483"/>
        <w:gridCol w:w="1562"/>
        <w:gridCol w:w="1376"/>
        <w:gridCol w:w="1483"/>
      </w:tblGrid>
      <w:tr w:rsidR="00215818" w:rsidRPr="00B20CB5" w14:paraId="5F287FE9" w14:textId="77777777" w:rsidTr="00215818">
        <w:trPr>
          <w:trHeight w:val="960"/>
        </w:trPr>
        <w:tc>
          <w:tcPr>
            <w:tcW w:w="7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10F92" w14:textId="77777777" w:rsidR="00215818" w:rsidRPr="000602FE" w:rsidRDefault="00215818" w:rsidP="00215818">
            <w:pPr>
              <w:jc w:val="center"/>
              <w:rPr>
                <w:rFonts w:asciiTheme="minorHAnsi" w:eastAsia="Times New Roman" w:hAnsiTheme="minorHAnsi"/>
                <w:b/>
                <w:bCs/>
                <w:color w:val="000000"/>
                <w:sz w:val="22"/>
                <w:szCs w:val="22"/>
              </w:rPr>
            </w:pPr>
            <w:r w:rsidRPr="000602FE">
              <w:rPr>
                <w:rFonts w:asciiTheme="minorHAnsi" w:eastAsia="Times New Roman" w:hAnsiTheme="minorHAnsi"/>
                <w:b/>
                <w:bCs/>
                <w:color w:val="000000"/>
                <w:sz w:val="22"/>
                <w:szCs w:val="22"/>
              </w:rPr>
              <w:t>Date of visit</w:t>
            </w:r>
          </w:p>
        </w:tc>
        <w:tc>
          <w:tcPr>
            <w:tcW w:w="499" w:type="pct"/>
            <w:tcBorders>
              <w:top w:val="single" w:sz="4" w:space="0" w:color="auto"/>
              <w:left w:val="nil"/>
              <w:bottom w:val="single" w:sz="4" w:space="0" w:color="auto"/>
              <w:right w:val="single" w:sz="4" w:space="0" w:color="auto"/>
            </w:tcBorders>
            <w:shd w:val="clear" w:color="auto" w:fill="auto"/>
            <w:noWrap/>
            <w:vAlign w:val="center"/>
            <w:hideMark/>
          </w:tcPr>
          <w:p w14:paraId="2C5F2483" w14:textId="77777777" w:rsidR="00215818" w:rsidRPr="000602FE" w:rsidRDefault="00215818" w:rsidP="00215818">
            <w:pPr>
              <w:jc w:val="center"/>
              <w:rPr>
                <w:rFonts w:asciiTheme="minorHAnsi" w:eastAsia="Times New Roman" w:hAnsiTheme="minorHAnsi"/>
                <w:b/>
                <w:bCs/>
                <w:color w:val="000000"/>
                <w:sz w:val="22"/>
                <w:szCs w:val="22"/>
              </w:rPr>
            </w:pPr>
            <w:r w:rsidRPr="000602FE">
              <w:rPr>
                <w:rFonts w:asciiTheme="minorHAnsi" w:eastAsia="Times New Roman" w:hAnsiTheme="minorHAnsi"/>
                <w:b/>
                <w:bCs/>
                <w:color w:val="000000"/>
                <w:sz w:val="22"/>
                <w:szCs w:val="22"/>
              </w:rPr>
              <w:t>Frame</w:t>
            </w:r>
          </w:p>
        </w:tc>
        <w:tc>
          <w:tcPr>
            <w:tcW w:w="751" w:type="pct"/>
            <w:tcBorders>
              <w:top w:val="single" w:sz="4" w:space="0" w:color="auto"/>
              <w:left w:val="nil"/>
              <w:bottom w:val="single" w:sz="4" w:space="0" w:color="auto"/>
              <w:right w:val="single" w:sz="4" w:space="0" w:color="auto"/>
            </w:tcBorders>
            <w:shd w:val="clear" w:color="auto" w:fill="auto"/>
            <w:vAlign w:val="center"/>
            <w:hideMark/>
          </w:tcPr>
          <w:p w14:paraId="59089293" w14:textId="77777777" w:rsidR="00215818" w:rsidRPr="000602FE" w:rsidRDefault="00215818" w:rsidP="00215818">
            <w:pPr>
              <w:jc w:val="center"/>
              <w:rPr>
                <w:rFonts w:asciiTheme="minorHAnsi" w:eastAsia="Times New Roman" w:hAnsiTheme="minorHAnsi"/>
                <w:b/>
                <w:bCs/>
                <w:color w:val="000000"/>
                <w:sz w:val="22"/>
                <w:szCs w:val="22"/>
              </w:rPr>
            </w:pPr>
            <w:r w:rsidRPr="000602FE">
              <w:rPr>
                <w:rFonts w:asciiTheme="minorHAnsi" w:eastAsia="Times New Roman" w:hAnsiTheme="minorHAnsi"/>
                <w:b/>
                <w:bCs/>
                <w:color w:val="000000"/>
                <w:sz w:val="22"/>
                <w:szCs w:val="22"/>
              </w:rPr>
              <w:t>Firewood expenditure</w:t>
            </w:r>
          </w:p>
        </w:tc>
        <w:tc>
          <w:tcPr>
            <w:tcW w:w="753" w:type="pct"/>
            <w:tcBorders>
              <w:top w:val="single" w:sz="4" w:space="0" w:color="auto"/>
              <w:left w:val="nil"/>
              <w:bottom w:val="single" w:sz="4" w:space="0" w:color="auto"/>
              <w:right w:val="single" w:sz="4" w:space="0" w:color="auto"/>
            </w:tcBorders>
            <w:shd w:val="clear" w:color="auto" w:fill="auto"/>
            <w:vAlign w:val="center"/>
            <w:hideMark/>
          </w:tcPr>
          <w:p w14:paraId="38EBFB34" w14:textId="77777777" w:rsidR="00215818" w:rsidRPr="000602FE" w:rsidRDefault="00215818" w:rsidP="00215818">
            <w:pPr>
              <w:jc w:val="center"/>
              <w:rPr>
                <w:rFonts w:asciiTheme="minorHAnsi" w:eastAsia="Times New Roman" w:hAnsiTheme="minorHAnsi"/>
                <w:b/>
                <w:bCs/>
                <w:color w:val="000000"/>
                <w:sz w:val="22"/>
                <w:szCs w:val="22"/>
              </w:rPr>
            </w:pPr>
            <w:r w:rsidRPr="000602FE">
              <w:rPr>
                <w:rFonts w:asciiTheme="minorHAnsi" w:eastAsia="Times New Roman" w:hAnsiTheme="minorHAnsi"/>
                <w:b/>
                <w:bCs/>
                <w:color w:val="000000"/>
                <w:sz w:val="22"/>
                <w:szCs w:val="22"/>
              </w:rPr>
              <w:t>Total Firewood Expenditure</w:t>
            </w:r>
          </w:p>
        </w:tc>
        <w:tc>
          <w:tcPr>
            <w:tcW w:w="793" w:type="pct"/>
            <w:tcBorders>
              <w:top w:val="single" w:sz="4" w:space="0" w:color="auto"/>
              <w:left w:val="nil"/>
              <w:bottom w:val="single" w:sz="4" w:space="0" w:color="auto"/>
              <w:right w:val="single" w:sz="4" w:space="0" w:color="auto"/>
            </w:tcBorders>
            <w:shd w:val="clear" w:color="auto" w:fill="auto"/>
            <w:vAlign w:val="center"/>
            <w:hideMark/>
          </w:tcPr>
          <w:p w14:paraId="5010BFA6" w14:textId="77777777" w:rsidR="00215818" w:rsidRPr="000602FE" w:rsidRDefault="00215818" w:rsidP="00215818">
            <w:pPr>
              <w:jc w:val="center"/>
              <w:rPr>
                <w:rFonts w:asciiTheme="minorHAnsi" w:eastAsia="Times New Roman" w:hAnsiTheme="minorHAnsi"/>
                <w:b/>
                <w:bCs/>
                <w:color w:val="000000"/>
                <w:sz w:val="22"/>
                <w:szCs w:val="22"/>
              </w:rPr>
            </w:pPr>
            <w:r w:rsidRPr="000602FE">
              <w:rPr>
                <w:rFonts w:asciiTheme="minorHAnsi" w:eastAsia="Times New Roman" w:hAnsiTheme="minorHAnsi"/>
                <w:b/>
                <w:bCs/>
                <w:color w:val="000000"/>
                <w:sz w:val="22"/>
                <w:szCs w:val="22"/>
              </w:rPr>
              <w:t>Firewood Baseline Per Term</w:t>
            </w:r>
          </w:p>
        </w:tc>
        <w:tc>
          <w:tcPr>
            <w:tcW w:w="699" w:type="pct"/>
            <w:tcBorders>
              <w:top w:val="single" w:sz="4" w:space="0" w:color="auto"/>
              <w:left w:val="nil"/>
              <w:bottom w:val="single" w:sz="4" w:space="0" w:color="auto"/>
              <w:right w:val="single" w:sz="4" w:space="0" w:color="auto"/>
            </w:tcBorders>
            <w:shd w:val="clear" w:color="auto" w:fill="auto"/>
            <w:vAlign w:val="center"/>
            <w:hideMark/>
          </w:tcPr>
          <w:p w14:paraId="2D952144" w14:textId="77777777" w:rsidR="00215818" w:rsidRPr="000602FE" w:rsidRDefault="00215818" w:rsidP="00215818">
            <w:pPr>
              <w:jc w:val="center"/>
              <w:rPr>
                <w:rFonts w:asciiTheme="minorHAnsi" w:eastAsia="Times New Roman" w:hAnsiTheme="minorHAnsi"/>
                <w:b/>
                <w:bCs/>
                <w:color w:val="000000"/>
                <w:sz w:val="22"/>
                <w:szCs w:val="22"/>
              </w:rPr>
            </w:pPr>
            <w:r w:rsidRPr="000602FE">
              <w:rPr>
                <w:rFonts w:asciiTheme="minorHAnsi" w:eastAsia="Times New Roman" w:hAnsiTheme="minorHAnsi"/>
                <w:b/>
                <w:bCs/>
                <w:color w:val="000000"/>
                <w:sz w:val="22"/>
                <w:szCs w:val="22"/>
              </w:rPr>
              <w:t xml:space="preserve">Total Firewood Saved </w:t>
            </w:r>
          </w:p>
        </w:tc>
        <w:tc>
          <w:tcPr>
            <w:tcW w:w="753" w:type="pct"/>
            <w:tcBorders>
              <w:top w:val="single" w:sz="4" w:space="0" w:color="auto"/>
              <w:left w:val="nil"/>
              <w:bottom w:val="single" w:sz="4" w:space="0" w:color="auto"/>
              <w:right w:val="single" w:sz="4" w:space="0" w:color="auto"/>
            </w:tcBorders>
            <w:shd w:val="clear" w:color="auto" w:fill="auto"/>
            <w:vAlign w:val="center"/>
            <w:hideMark/>
          </w:tcPr>
          <w:p w14:paraId="4D29FF00" w14:textId="77777777" w:rsidR="00215818" w:rsidRPr="000602FE" w:rsidRDefault="00215818" w:rsidP="00215818">
            <w:pPr>
              <w:jc w:val="center"/>
              <w:rPr>
                <w:rFonts w:asciiTheme="minorHAnsi" w:eastAsia="Times New Roman" w:hAnsiTheme="minorHAnsi"/>
                <w:b/>
                <w:bCs/>
                <w:color w:val="000000"/>
                <w:sz w:val="22"/>
                <w:szCs w:val="22"/>
              </w:rPr>
            </w:pPr>
            <w:r w:rsidRPr="000602FE">
              <w:rPr>
                <w:rFonts w:asciiTheme="minorHAnsi" w:eastAsia="Times New Roman" w:hAnsiTheme="minorHAnsi"/>
                <w:b/>
                <w:bCs/>
                <w:color w:val="000000"/>
                <w:sz w:val="22"/>
                <w:szCs w:val="22"/>
              </w:rPr>
              <w:t>2020/2021 Firewood Expenditure</w:t>
            </w:r>
          </w:p>
        </w:tc>
      </w:tr>
      <w:tr w:rsidR="00215818" w:rsidRPr="00B20CB5" w14:paraId="4D1754B8" w14:textId="77777777" w:rsidTr="00215818">
        <w:trPr>
          <w:trHeight w:val="340"/>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14:paraId="2FBFF07A"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03/12/2020</w:t>
            </w:r>
          </w:p>
        </w:tc>
        <w:tc>
          <w:tcPr>
            <w:tcW w:w="499" w:type="pct"/>
            <w:tcBorders>
              <w:top w:val="nil"/>
              <w:left w:val="nil"/>
              <w:bottom w:val="single" w:sz="4" w:space="0" w:color="auto"/>
              <w:right w:val="single" w:sz="4" w:space="0" w:color="auto"/>
            </w:tcBorders>
            <w:shd w:val="clear" w:color="auto" w:fill="auto"/>
            <w:noWrap/>
            <w:vAlign w:val="bottom"/>
            <w:hideMark/>
          </w:tcPr>
          <w:p w14:paraId="71794232"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2020</w:t>
            </w:r>
          </w:p>
        </w:tc>
        <w:tc>
          <w:tcPr>
            <w:tcW w:w="751" w:type="pct"/>
            <w:tcBorders>
              <w:top w:val="nil"/>
              <w:left w:val="nil"/>
              <w:bottom w:val="single" w:sz="4" w:space="0" w:color="auto"/>
              <w:right w:val="single" w:sz="4" w:space="0" w:color="auto"/>
            </w:tcBorders>
            <w:shd w:val="clear" w:color="auto" w:fill="auto"/>
            <w:noWrap/>
            <w:vAlign w:val="bottom"/>
            <w:hideMark/>
          </w:tcPr>
          <w:p w14:paraId="53ED7C1D"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USh150,000</w:t>
            </w:r>
          </w:p>
        </w:tc>
        <w:tc>
          <w:tcPr>
            <w:tcW w:w="75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8BF396D"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USh890,000</w:t>
            </w:r>
          </w:p>
        </w:tc>
        <w:tc>
          <w:tcPr>
            <w:tcW w:w="79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B0B0315"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USh1,620,000</w:t>
            </w:r>
          </w:p>
        </w:tc>
        <w:tc>
          <w:tcPr>
            <w:tcW w:w="69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0821977"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USh880,000</w:t>
            </w:r>
          </w:p>
        </w:tc>
        <w:tc>
          <w:tcPr>
            <w:tcW w:w="753" w:type="pct"/>
            <w:tcBorders>
              <w:top w:val="nil"/>
              <w:left w:val="nil"/>
              <w:bottom w:val="single" w:sz="4" w:space="0" w:color="auto"/>
              <w:right w:val="single" w:sz="4" w:space="0" w:color="auto"/>
            </w:tcBorders>
            <w:shd w:val="clear" w:color="auto" w:fill="auto"/>
            <w:noWrap/>
            <w:vAlign w:val="bottom"/>
            <w:hideMark/>
          </w:tcPr>
          <w:p w14:paraId="0A17C619"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USh150,000</w:t>
            </w:r>
          </w:p>
        </w:tc>
      </w:tr>
      <w:tr w:rsidR="00215818" w:rsidRPr="00B20CB5" w14:paraId="7C98524C" w14:textId="77777777" w:rsidTr="00215818">
        <w:trPr>
          <w:trHeight w:val="340"/>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14:paraId="1319F40F"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04/02/2021</w:t>
            </w:r>
          </w:p>
        </w:tc>
        <w:tc>
          <w:tcPr>
            <w:tcW w:w="499" w:type="pct"/>
            <w:tcBorders>
              <w:top w:val="nil"/>
              <w:left w:val="nil"/>
              <w:bottom w:val="single" w:sz="4" w:space="0" w:color="auto"/>
              <w:right w:val="single" w:sz="4" w:space="0" w:color="auto"/>
            </w:tcBorders>
            <w:shd w:val="clear" w:color="auto" w:fill="auto"/>
            <w:noWrap/>
            <w:vAlign w:val="bottom"/>
            <w:hideMark/>
          </w:tcPr>
          <w:p w14:paraId="65B4956D"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Jan_Feb</w:t>
            </w:r>
          </w:p>
        </w:tc>
        <w:tc>
          <w:tcPr>
            <w:tcW w:w="751" w:type="pct"/>
            <w:tcBorders>
              <w:top w:val="nil"/>
              <w:left w:val="nil"/>
              <w:bottom w:val="single" w:sz="4" w:space="0" w:color="auto"/>
              <w:right w:val="single" w:sz="4" w:space="0" w:color="auto"/>
            </w:tcBorders>
            <w:shd w:val="clear" w:color="auto" w:fill="auto"/>
            <w:noWrap/>
            <w:vAlign w:val="bottom"/>
            <w:hideMark/>
          </w:tcPr>
          <w:p w14:paraId="5BD5565B"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USh150,000</w:t>
            </w:r>
          </w:p>
        </w:tc>
        <w:tc>
          <w:tcPr>
            <w:tcW w:w="753" w:type="pct"/>
            <w:vMerge/>
            <w:tcBorders>
              <w:top w:val="nil"/>
              <w:left w:val="single" w:sz="4" w:space="0" w:color="auto"/>
              <w:bottom w:val="single" w:sz="4" w:space="0" w:color="000000"/>
              <w:right w:val="single" w:sz="4" w:space="0" w:color="auto"/>
            </w:tcBorders>
            <w:vAlign w:val="center"/>
            <w:hideMark/>
          </w:tcPr>
          <w:p w14:paraId="225EC025" w14:textId="77777777" w:rsidR="00215818" w:rsidRPr="000602FE" w:rsidRDefault="00215818" w:rsidP="00215818">
            <w:pPr>
              <w:rPr>
                <w:rFonts w:asciiTheme="minorHAnsi" w:eastAsia="Times New Roman" w:hAnsiTheme="minorHAnsi"/>
                <w:color w:val="000000"/>
                <w:sz w:val="22"/>
                <w:szCs w:val="22"/>
              </w:rPr>
            </w:pPr>
          </w:p>
        </w:tc>
        <w:tc>
          <w:tcPr>
            <w:tcW w:w="793" w:type="pct"/>
            <w:vMerge/>
            <w:tcBorders>
              <w:top w:val="nil"/>
              <w:left w:val="single" w:sz="4" w:space="0" w:color="auto"/>
              <w:bottom w:val="single" w:sz="4" w:space="0" w:color="000000"/>
              <w:right w:val="single" w:sz="4" w:space="0" w:color="auto"/>
            </w:tcBorders>
            <w:vAlign w:val="center"/>
            <w:hideMark/>
          </w:tcPr>
          <w:p w14:paraId="27FE122D" w14:textId="77777777" w:rsidR="00215818" w:rsidRPr="000602FE" w:rsidRDefault="00215818" w:rsidP="00215818">
            <w:pPr>
              <w:rPr>
                <w:rFonts w:asciiTheme="minorHAnsi" w:eastAsia="Times New Roman" w:hAnsiTheme="minorHAnsi"/>
                <w:color w:val="000000"/>
                <w:sz w:val="22"/>
                <w:szCs w:val="22"/>
              </w:rPr>
            </w:pPr>
          </w:p>
        </w:tc>
        <w:tc>
          <w:tcPr>
            <w:tcW w:w="699" w:type="pct"/>
            <w:vMerge/>
            <w:tcBorders>
              <w:top w:val="nil"/>
              <w:left w:val="single" w:sz="4" w:space="0" w:color="auto"/>
              <w:bottom w:val="single" w:sz="4" w:space="0" w:color="000000"/>
              <w:right w:val="single" w:sz="4" w:space="0" w:color="auto"/>
            </w:tcBorders>
            <w:vAlign w:val="center"/>
            <w:hideMark/>
          </w:tcPr>
          <w:p w14:paraId="590C0DCE" w14:textId="77777777" w:rsidR="00215818" w:rsidRPr="000602FE" w:rsidRDefault="00215818" w:rsidP="00215818">
            <w:pPr>
              <w:rPr>
                <w:rFonts w:asciiTheme="minorHAnsi" w:eastAsia="Times New Roman" w:hAnsiTheme="minorHAnsi"/>
                <w:color w:val="000000"/>
                <w:sz w:val="22"/>
                <w:szCs w:val="22"/>
              </w:rPr>
            </w:pPr>
          </w:p>
        </w:tc>
        <w:tc>
          <w:tcPr>
            <w:tcW w:w="75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E7A8049"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USh740,000</w:t>
            </w:r>
          </w:p>
        </w:tc>
      </w:tr>
      <w:tr w:rsidR="00215818" w:rsidRPr="00B20CB5" w14:paraId="13AEFBA7" w14:textId="77777777" w:rsidTr="00215818">
        <w:trPr>
          <w:trHeight w:val="340"/>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14:paraId="7A9A2F62"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01/04/2021</w:t>
            </w:r>
          </w:p>
        </w:tc>
        <w:tc>
          <w:tcPr>
            <w:tcW w:w="499" w:type="pct"/>
            <w:tcBorders>
              <w:top w:val="nil"/>
              <w:left w:val="nil"/>
              <w:bottom w:val="single" w:sz="4" w:space="0" w:color="auto"/>
              <w:right w:val="single" w:sz="4" w:space="0" w:color="auto"/>
            </w:tcBorders>
            <w:shd w:val="clear" w:color="auto" w:fill="auto"/>
            <w:noWrap/>
            <w:vAlign w:val="bottom"/>
            <w:hideMark/>
          </w:tcPr>
          <w:p w14:paraId="0818B386"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March</w:t>
            </w:r>
          </w:p>
        </w:tc>
        <w:tc>
          <w:tcPr>
            <w:tcW w:w="751" w:type="pct"/>
            <w:tcBorders>
              <w:top w:val="nil"/>
              <w:left w:val="nil"/>
              <w:bottom w:val="single" w:sz="4" w:space="0" w:color="auto"/>
              <w:right w:val="single" w:sz="4" w:space="0" w:color="auto"/>
            </w:tcBorders>
            <w:shd w:val="clear" w:color="auto" w:fill="auto"/>
            <w:noWrap/>
            <w:vAlign w:val="bottom"/>
            <w:hideMark/>
          </w:tcPr>
          <w:p w14:paraId="36ABC4F7"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USh300,000</w:t>
            </w:r>
          </w:p>
        </w:tc>
        <w:tc>
          <w:tcPr>
            <w:tcW w:w="753" w:type="pct"/>
            <w:vMerge/>
            <w:tcBorders>
              <w:top w:val="nil"/>
              <w:left w:val="single" w:sz="4" w:space="0" w:color="auto"/>
              <w:bottom w:val="single" w:sz="4" w:space="0" w:color="000000"/>
              <w:right w:val="single" w:sz="4" w:space="0" w:color="auto"/>
            </w:tcBorders>
            <w:vAlign w:val="center"/>
            <w:hideMark/>
          </w:tcPr>
          <w:p w14:paraId="76B014CA" w14:textId="77777777" w:rsidR="00215818" w:rsidRPr="000602FE" w:rsidRDefault="00215818" w:rsidP="00215818">
            <w:pPr>
              <w:rPr>
                <w:rFonts w:asciiTheme="minorHAnsi" w:eastAsia="Times New Roman" w:hAnsiTheme="minorHAnsi"/>
                <w:color w:val="000000"/>
                <w:sz w:val="22"/>
                <w:szCs w:val="22"/>
              </w:rPr>
            </w:pPr>
          </w:p>
        </w:tc>
        <w:tc>
          <w:tcPr>
            <w:tcW w:w="793" w:type="pct"/>
            <w:vMerge/>
            <w:tcBorders>
              <w:top w:val="nil"/>
              <w:left w:val="single" w:sz="4" w:space="0" w:color="auto"/>
              <w:bottom w:val="single" w:sz="4" w:space="0" w:color="000000"/>
              <w:right w:val="single" w:sz="4" w:space="0" w:color="auto"/>
            </w:tcBorders>
            <w:vAlign w:val="center"/>
            <w:hideMark/>
          </w:tcPr>
          <w:p w14:paraId="5C1A7A26" w14:textId="77777777" w:rsidR="00215818" w:rsidRPr="000602FE" w:rsidRDefault="00215818" w:rsidP="00215818">
            <w:pPr>
              <w:rPr>
                <w:rFonts w:asciiTheme="minorHAnsi" w:eastAsia="Times New Roman" w:hAnsiTheme="minorHAnsi"/>
                <w:color w:val="000000"/>
                <w:sz w:val="22"/>
                <w:szCs w:val="22"/>
              </w:rPr>
            </w:pPr>
          </w:p>
        </w:tc>
        <w:tc>
          <w:tcPr>
            <w:tcW w:w="699" w:type="pct"/>
            <w:vMerge/>
            <w:tcBorders>
              <w:top w:val="nil"/>
              <w:left w:val="single" w:sz="4" w:space="0" w:color="auto"/>
              <w:bottom w:val="single" w:sz="4" w:space="0" w:color="000000"/>
              <w:right w:val="single" w:sz="4" w:space="0" w:color="auto"/>
            </w:tcBorders>
            <w:vAlign w:val="center"/>
            <w:hideMark/>
          </w:tcPr>
          <w:p w14:paraId="7ECCEBE0" w14:textId="77777777" w:rsidR="00215818" w:rsidRPr="000602FE" w:rsidRDefault="00215818" w:rsidP="00215818">
            <w:pPr>
              <w:rPr>
                <w:rFonts w:asciiTheme="minorHAnsi" w:eastAsia="Times New Roman" w:hAnsiTheme="minorHAnsi"/>
                <w:color w:val="000000"/>
                <w:sz w:val="22"/>
                <w:szCs w:val="22"/>
              </w:rPr>
            </w:pPr>
          </w:p>
        </w:tc>
        <w:tc>
          <w:tcPr>
            <w:tcW w:w="753" w:type="pct"/>
            <w:vMerge/>
            <w:tcBorders>
              <w:top w:val="nil"/>
              <w:left w:val="single" w:sz="4" w:space="0" w:color="auto"/>
              <w:bottom w:val="single" w:sz="4" w:space="0" w:color="000000"/>
              <w:right w:val="single" w:sz="4" w:space="0" w:color="auto"/>
            </w:tcBorders>
            <w:vAlign w:val="center"/>
            <w:hideMark/>
          </w:tcPr>
          <w:p w14:paraId="1681FC0B" w14:textId="77777777" w:rsidR="00215818" w:rsidRPr="000602FE" w:rsidRDefault="00215818" w:rsidP="00215818">
            <w:pPr>
              <w:rPr>
                <w:rFonts w:asciiTheme="minorHAnsi" w:eastAsia="Times New Roman" w:hAnsiTheme="minorHAnsi"/>
                <w:color w:val="000000"/>
                <w:sz w:val="22"/>
                <w:szCs w:val="22"/>
              </w:rPr>
            </w:pPr>
          </w:p>
        </w:tc>
      </w:tr>
      <w:tr w:rsidR="00215818" w:rsidRPr="00B20CB5" w14:paraId="6BB77BA4" w14:textId="77777777" w:rsidTr="00215818">
        <w:trPr>
          <w:trHeight w:val="340"/>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14:paraId="3AF8FE59"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14/05/2021</w:t>
            </w:r>
          </w:p>
        </w:tc>
        <w:tc>
          <w:tcPr>
            <w:tcW w:w="499" w:type="pct"/>
            <w:tcBorders>
              <w:top w:val="nil"/>
              <w:left w:val="nil"/>
              <w:bottom w:val="single" w:sz="4" w:space="0" w:color="auto"/>
              <w:right w:val="single" w:sz="4" w:space="0" w:color="auto"/>
            </w:tcBorders>
            <w:shd w:val="clear" w:color="auto" w:fill="auto"/>
            <w:noWrap/>
            <w:vAlign w:val="bottom"/>
            <w:hideMark/>
          </w:tcPr>
          <w:p w14:paraId="7D427D83"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April</w:t>
            </w:r>
          </w:p>
        </w:tc>
        <w:tc>
          <w:tcPr>
            <w:tcW w:w="751" w:type="pct"/>
            <w:tcBorders>
              <w:top w:val="nil"/>
              <w:left w:val="nil"/>
              <w:bottom w:val="single" w:sz="4" w:space="0" w:color="auto"/>
              <w:right w:val="single" w:sz="4" w:space="0" w:color="auto"/>
            </w:tcBorders>
            <w:shd w:val="clear" w:color="auto" w:fill="auto"/>
            <w:noWrap/>
            <w:vAlign w:val="bottom"/>
            <w:hideMark/>
          </w:tcPr>
          <w:p w14:paraId="7AD5FAFB"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USh170,000</w:t>
            </w:r>
          </w:p>
        </w:tc>
        <w:tc>
          <w:tcPr>
            <w:tcW w:w="753" w:type="pct"/>
            <w:vMerge/>
            <w:tcBorders>
              <w:top w:val="nil"/>
              <w:left w:val="single" w:sz="4" w:space="0" w:color="auto"/>
              <w:bottom w:val="single" w:sz="4" w:space="0" w:color="000000"/>
              <w:right w:val="single" w:sz="4" w:space="0" w:color="auto"/>
            </w:tcBorders>
            <w:vAlign w:val="center"/>
            <w:hideMark/>
          </w:tcPr>
          <w:p w14:paraId="7E0A5AB4" w14:textId="77777777" w:rsidR="00215818" w:rsidRPr="000602FE" w:rsidRDefault="00215818" w:rsidP="00215818">
            <w:pPr>
              <w:rPr>
                <w:rFonts w:asciiTheme="minorHAnsi" w:eastAsia="Times New Roman" w:hAnsiTheme="minorHAnsi"/>
                <w:color w:val="000000"/>
                <w:sz w:val="22"/>
                <w:szCs w:val="22"/>
              </w:rPr>
            </w:pPr>
          </w:p>
        </w:tc>
        <w:tc>
          <w:tcPr>
            <w:tcW w:w="793" w:type="pct"/>
            <w:vMerge/>
            <w:tcBorders>
              <w:top w:val="nil"/>
              <w:left w:val="single" w:sz="4" w:space="0" w:color="auto"/>
              <w:bottom w:val="single" w:sz="4" w:space="0" w:color="000000"/>
              <w:right w:val="single" w:sz="4" w:space="0" w:color="auto"/>
            </w:tcBorders>
            <w:vAlign w:val="center"/>
            <w:hideMark/>
          </w:tcPr>
          <w:p w14:paraId="6E469E67" w14:textId="77777777" w:rsidR="00215818" w:rsidRPr="000602FE" w:rsidRDefault="00215818" w:rsidP="00215818">
            <w:pPr>
              <w:rPr>
                <w:rFonts w:asciiTheme="minorHAnsi" w:eastAsia="Times New Roman" w:hAnsiTheme="minorHAnsi"/>
                <w:color w:val="000000"/>
                <w:sz w:val="22"/>
                <w:szCs w:val="22"/>
              </w:rPr>
            </w:pPr>
          </w:p>
        </w:tc>
        <w:tc>
          <w:tcPr>
            <w:tcW w:w="699" w:type="pct"/>
            <w:vMerge/>
            <w:tcBorders>
              <w:top w:val="nil"/>
              <w:left w:val="single" w:sz="4" w:space="0" w:color="auto"/>
              <w:bottom w:val="single" w:sz="4" w:space="0" w:color="000000"/>
              <w:right w:val="single" w:sz="4" w:space="0" w:color="auto"/>
            </w:tcBorders>
            <w:vAlign w:val="center"/>
            <w:hideMark/>
          </w:tcPr>
          <w:p w14:paraId="2637CEBB" w14:textId="77777777" w:rsidR="00215818" w:rsidRPr="000602FE" w:rsidRDefault="00215818" w:rsidP="00215818">
            <w:pPr>
              <w:rPr>
                <w:rFonts w:asciiTheme="minorHAnsi" w:eastAsia="Times New Roman" w:hAnsiTheme="minorHAnsi"/>
                <w:color w:val="000000"/>
                <w:sz w:val="22"/>
                <w:szCs w:val="22"/>
              </w:rPr>
            </w:pPr>
          </w:p>
        </w:tc>
        <w:tc>
          <w:tcPr>
            <w:tcW w:w="753" w:type="pct"/>
            <w:vMerge/>
            <w:tcBorders>
              <w:top w:val="nil"/>
              <w:left w:val="single" w:sz="4" w:space="0" w:color="auto"/>
              <w:bottom w:val="single" w:sz="4" w:space="0" w:color="000000"/>
              <w:right w:val="single" w:sz="4" w:space="0" w:color="auto"/>
            </w:tcBorders>
            <w:vAlign w:val="center"/>
            <w:hideMark/>
          </w:tcPr>
          <w:p w14:paraId="46029268" w14:textId="77777777" w:rsidR="00215818" w:rsidRPr="000602FE" w:rsidRDefault="00215818" w:rsidP="00215818">
            <w:pPr>
              <w:rPr>
                <w:rFonts w:asciiTheme="minorHAnsi" w:eastAsia="Times New Roman" w:hAnsiTheme="minorHAnsi"/>
                <w:color w:val="000000"/>
                <w:sz w:val="22"/>
                <w:szCs w:val="22"/>
              </w:rPr>
            </w:pPr>
          </w:p>
        </w:tc>
      </w:tr>
      <w:tr w:rsidR="00215818" w:rsidRPr="00B20CB5" w14:paraId="47E3F2C9" w14:textId="77777777" w:rsidTr="00215818">
        <w:trPr>
          <w:trHeight w:val="340"/>
        </w:trPr>
        <w:tc>
          <w:tcPr>
            <w:tcW w:w="752" w:type="pct"/>
            <w:tcBorders>
              <w:top w:val="nil"/>
              <w:left w:val="single" w:sz="4" w:space="0" w:color="auto"/>
              <w:bottom w:val="single" w:sz="4" w:space="0" w:color="auto"/>
              <w:right w:val="single" w:sz="4" w:space="0" w:color="auto"/>
            </w:tcBorders>
            <w:shd w:val="clear" w:color="auto" w:fill="auto"/>
            <w:noWrap/>
            <w:vAlign w:val="bottom"/>
            <w:hideMark/>
          </w:tcPr>
          <w:p w14:paraId="790F36F0"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02/06/2021</w:t>
            </w:r>
          </w:p>
        </w:tc>
        <w:tc>
          <w:tcPr>
            <w:tcW w:w="499" w:type="pct"/>
            <w:tcBorders>
              <w:top w:val="nil"/>
              <w:left w:val="nil"/>
              <w:bottom w:val="single" w:sz="4" w:space="0" w:color="auto"/>
              <w:right w:val="single" w:sz="4" w:space="0" w:color="auto"/>
            </w:tcBorders>
            <w:shd w:val="clear" w:color="auto" w:fill="auto"/>
            <w:noWrap/>
            <w:vAlign w:val="bottom"/>
            <w:hideMark/>
          </w:tcPr>
          <w:p w14:paraId="57BB98D6"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May</w:t>
            </w:r>
          </w:p>
        </w:tc>
        <w:tc>
          <w:tcPr>
            <w:tcW w:w="751" w:type="pct"/>
            <w:tcBorders>
              <w:top w:val="nil"/>
              <w:left w:val="nil"/>
              <w:bottom w:val="single" w:sz="4" w:space="0" w:color="auto"/>
              <w:right w:val="single" w:sz="4" w:space="0" w:color="auto"/>
            </w:tcBorders>
            <w:shd w:val="clear" w:color="auto" w:fill="auto"/>
            <w:noWrap/>
            <w:vAlign w:val="bottom"/>
            <w:hideMark/>
          </w:tcPr>
          <w:p w14:paraId="52E32920" w14:textId="77777777" w:rsidR="00215818" w:rsidRPr="000602FE" w:rsidRDefault="00215818" w:rsidP="00215818">
            <w:pPr>
              <w:jc w:val="center"/>
              <w:rPr>
                <w:rFonts w:asciiTheme="minorHAnsi" w:eastAsia="Times New Roman" w:hAnsiTheme="minorHAnsi"/>
                <w:color w:val="000000"/>
                <w:sz w:val="22"/>
                <w:szCs w:val="22"/>
              </w:rPr>
            </w:pPr>
            <w:r w:rsidRPr="000602FE">
              <w:rPr>
                <w:rFonts w:asciiTheme="minorHAnsi" w:eastAsia="Times New Roman" w:hAnsiTheme="minorHAnsi"/>
                <w:color w:val="000000"/>
                <w:sz w:val="22"/>
                <w:szCs w:val="22"/>
              </w:rPr>
              <w:t>USh120,000</w:t>
            </w:r>
          </w:p>
        </w:tc>
        <w:tc>
          <w:tcPr>
            <w:tcW w:w="753" w:type="pct"/>
            <w:vMerge/>
            <w:tcBorders>
              <w:top w:val="nil"/>
              <w:left w:val="single" w:sz="4" w:space="0" w:color="auto"/>
              <w:bottom w:val="single" w:sz="4" w:space="0" w:color="000000"/>
              <w:right w:val="single" w:sz="4" w:space="0" w:color="auto"/>
            </w:tcBorders>
            <w:vAlign w:val="center"/>
            <w:hideMark/>
          </w:tcPr>
          <w:p w14:paraId="6FAD933A" w14:textId="77777777" w:rsidR="00215818" w:rsidRPr="000602FE" w:rsidRDefault="00215818" w:rsidP="00215818">
            <w:pPr>
              <w:rPr>
                <w:rFonts w:asciiTheme="minorHAnsi" w:eastAsia="Times New Roman" w:hAnsiTheme="minorHAnsi"/>
                <w:color w:val="000000"/>
                <w:sz w:val="22"/>
                <w:szCs w:val="22"/>
              </w:rPr>
            </w:pPr>
          </w:p>
        </w:tc>
        <w:tc>
          <w:tcPr>
            <w:tcW w:w="793" w:type="pct"/>
            <w:vMerge/>
            <w:tcBorders>
              <w:top w:val="nil"/>
              <w:left w:val="single" w:sz="4" w:space="0" w:color="auto"/>
              <w:bottom w:val="single" w:sz="4" w:space="0" w:color="000000"/>
              <w:right w:val="single" w:sz="4" w:space="0" w:color="auto"/>
            </w:tcBorders>
            <w:vAlign w:val="center"/>
            <w:hideMark/>
          </w:tcPr>
          <w:p w14:paraId="70F619C5" w14:textId="77777777" w:rsidR="00215818" w:rsidRPr="000602FE" w:rsidRDefault="00215818" w:rsidP="00215818">
            <w:pPr>
              <w:rPr>
                <w:rFonts w:asciiTheme="minorHAnsi" w:eastAsia="Times New Roman" w:hAnsiTheme="minorHAnsi"/>
                <w:color w:val="000000"/>
                <w:sz w:val="22"/>
                <w:szCs w:val="22"/>
              </w:rPr>
            </w:pPr>
          </w:p>
        </w:tc>
        <w:tc>
          <w:tcPr>
            <w:tcW w:w="699" w:type="pct"/>
            <w:vMerge/>
            <w:tcBorders>
              <w:top w:val="nil"/>
              <w:left w:val="single" w:sz="4" w:space="0" w:color="auto"/>
              <w:bottom w:val="single" w:sz="4" w:space="0" w:color="000000"/>
              <w:right w:val="single" w:sz="4" w:space="0" w:color="auto"/>
            </w:tcBorders>
            <w:vAlign w:val="center"/>
            <w:hideMark/>
          </w:tcPr>
          <w:p w14:paraId="2C478497" w14:textId="77777777" w:rsidR="00215818" w:rsidRPr="000602FE" w:rsidRDefault="00215818" w:rsidP="00215818">
            <w:pPr>
              <w:rPr>
                <w:rFonts w:asciiTheme="minorHAnsi" w:eastAsia="Times New Roman" w:hAnsiTheme="minorHAnsi"/>
                <w:color w:val="000000"/>
                <w:sz w:val="22"/>
                <w:szCs w:val="22"/>
              </w:rPr>
            </w:pPr>
          </w:p>
        </w:tc>
        <w:tc>
          <w:tcPr>
            <w:tcW w:w="753" w:type="pct"/>
            <w:vMerge/>
            <w:tcBorders>
              <w:top w:val="nil"/>
              <w:left w:val="single" w:sz="4" w:space="0" w:color="auto"/>
              <w:bottom w:val="single" w:sz="4" w:space="0" w:color="000000"/>
              <w:right w:val="single" w:sz="4" w:space="0" w:color="auto"/>
            </w:tcBorders>
            <w:vAlign w:val="center"/>
            <w:hideMark/>
          </w:tcPr>
          <w:p w14:paraId="4EB66F98" w14:textId="77777777" w:rsidR="00215818" w:rsidRPr="000602FE" w:rsidRDefault="00215818" w:rsidP="00215818">
            <w:pPr>
              <w:rPr>
                <w:rFonts w:asciiTheme="minorHAnsi" w:eastAsia="Times New Roman" w:hAnsiTheme="minorHAnsi"/>
                <w:color w:val="000000"/>
                <w:sz w:val="22"/>
                <w:szCs w:val="22"/>
              </w:rPr>
            </w:pPr>
          </w:p>
        </w:tc>
      </w:tr>
    </w:tbl>
    <w:p w14:paraId="355AAB75" w14:textId="77777777" w:rsidR="001A5A0F" w:rsidRPr="00562162" w:rsidRDefault="001A5A0F" w:rsidP="0039416E">
      <w:pPr>
        <w:rPr>
          <w:rFonts w:asciiTheme="minorHAnsi" w:hAnsiTheme="minorHAnsi"/>
          <w:color w:val="000000"/>
          <w:sz w:val="22"/>
          <w:szCs w:val="22"/>
          <w:lang w:eastAsia="en-US"/>
        </w:rPr>
      </w:pPr>
    </w:p>
    <w:p w14:paraId="491CBC3B" w14:textId="41945E57" w:rsidR="00083AD7" w:rsidRPr="00562162" w:rsidRDefault="00761845" w:rsidP="00761845">
      <w:pPr>
        <w:rPr>
          <w:rFonts w:asciiTheme="minorHAnsi" w:hAnsiTheme="minorHAnsi"/>
          <w:color w:val="000000"/>
          <w:sz w:val="22"/>
          <w:szCs w:val="22"/>
        </w:rPr>
      </w:pPr>
      <w:r w:rsidRPr="00562162">
        <w:rPr>
          <w:rFonts w:asciiTheme="minorHAnsi" w:hAnsiTheme="minorHAnsi"/>
          <w:color w:val="000000"/>
          <w:sz w:val="22"/>
          <w:szCs w:val="22"/>
          <w:lang w:eastAsia="en-US"/>
        </w:rPr>
        <w:t xml:space="preserve">baseline UGX expenditure </w:t>
      </w:r>
      <w:r w:rsidRPr="00562162">
        <w:rPr>
          <w:rFonts w:asciiTheme="minorHAnsi" w:eastAsia="Helvetica" w:hAnsiTheme="minorHAnsi" w:cs="Helvetica"/>
          <w:color w:val="000000"/>
          <w:sz w:val="22"/>
          <w:szCs w:val="22"/>
          <w:lang w:eastAsia="en-US"/>
        </w:rPr>
        <w:t>– school term UGX expenditure: UGX firewood saved per school term</w:t>
      </w:r>
      <w:r w:rsidRPr="00562162">
        <w:rPr>
          <w:rFonts w:asciiTheme="minorHAnsi" w:hAnsiTheme="minorHAnsi"/>
          <w:color w:val="000000"/>
          <w:sz w:val="22"/>
          <w:szCs w:val="22"/>
          <w:lang w:eastAsia="en-US"/>
        </w:rPr>
        <w:t>.</w:t>
      </w:r>
    </w:p>
    <w:p w14:paraId="015BADC3" w14:textId="77777777" w:rsidR="00297B9B" w:rsidRPr="00562162" w:rsidRDefault="00297B9B" w:rsidP="00761845">
      <w:pPr>
        <w:rPr>
          <w:rFonts w:asciiTheme="minorHAnsi" w:hAnsiTheme="minorHAnsi"/>
          <w:color w:val="000000"/>
          <w:sz w:val="22"/>
          <w:szCs w:val="22"/>
        </w:rPr>
      </w:pPr>
    </w:p>
    <w:p w14:paraId="206F6250" w14:textId="77777777" w:rsidR="00297B9B" w:rsidRPr="00562162" w:rsidRDefault="00297B9B" w:rsidP="00761845">
      <w:pPr>
        <w:rPr>
          <w:rFonts w:asciiTheme="minorHAnsi" w:eastAsia="MS Mincho" w:hAnsiTheme="minorHAnsi" w:cs="Arial"/>
          <w:sz w:val="22"/>
          <w:szCs w:val="22"/>
        </w:rPr>
      </w:pPr>
    </w:p>
    <w:p w14:paraId="0F015C6E" w14:textId="19A412FA" w:rsidR="00083AD7" w:rsidRPr="00562162" w:rsidRDefault="00083AD7" w:rsidP="00083AD7">
      <w:pPr>
        <w:pStyle w:val="Default"/>
        <w:rPr>
          <w:rFonts w:asciiTheme="minorHAnsi" w:hAnsiTheme="minorHAnsi" w:cs="Arial"/>
          <w:sz w:val="22"/>
          <w:szCs w:val="22"/>
        </w:rPr>
      </w:pPr>
      <w:r w:rsidRPr="00562162">
        <w:rPr>
          <w:rFonts w:asciiTheme="minorHAnsi" w:hAnsiTheme="minorHAnsi" w:cs="Arial"/>
          <w:color w:val="auto"/>
          <w:sz w:val="22"/>
          <w:szCs w:val="22"/>
        </w:rPr>
        <w:t>SDG 3 Good health and well-being</w:t>
      </w:r>
    </w:p>
    <w:p w14:paraId="1AC5A4E2" w14:textId="77777777" w:rsidR="0039416E" w:rsidRPr="00562162" w:rsidRDefault="0039416E" w:rsidP="0039416E">
      <w:pPr>
        <w:rPr>
          <w:rFonts w:asciiTheme="minorHAnsi" w:hAnsiTheme="minorHAnsi"/>
          <w:color w:val="000000"/>
          <w:sz w:val="22"/>
          <w:szCs w:val="22"/>
          <w:lang w:eastAsia="en-US"/>
        </w:rPr>
      </w:pPr>
      <w:r w:rsidRPr="00562162">
        <w:rPr>
          <w:rFonts w:asciiTheme="minorHAnsi" w:hAnsiTheme="minorHAnsi" w:cs="Arial"/>
          <w:sz w:val="22"/>
          <w:szCs w:val="22"/>
        </w:rPr>
        <w:t xml:space="preserve">The purpose of monitoring the kitchen air quality is to ensure a reduction of smoke levels, </w:t>
      </w:r>
      <w:r w:rsidRPr="00562162">
        <w:rPr>
          <w:rFonts w:asciiTheme="minorHAnsi" w:hAnsiTheme="minorHAnsi"/>
          <w:color w:val="000000"/>
          <w:sz w:val="22"/>
          <w:szCs w:val="22"/>
          <w:lang w:eastAsia="en-US"/>
        </w:rPr>
        <w:t xml:space="preserve">incidents of coughing, respiratory illness, eye infections. </w:t>
      </w:r>
      <w:r w:rsidRPr="00562162">
        <w:rPr>
          <w:rFonts w:asciiTheme="minorHAnsi" w:hAnsiTheme="minorHAnsi"/>
          <w:sz w:val="22"/>
          <w:szCs w:val="22"/>
        </w:rPr>
        <w:t>There are very high levels of CO2 emissions associated with the low numbers of IICS in use, and therefore high fuel consumption per stove. This results in correspondingly high levels of CO and RPM levels in cooking environments with three stone fires used in the baseline scenario.</w:t>
      </w:r>
    </w:p>
    <w:p w14:paraId="2B53232E" w14:textId="77777777" w:rsidR="0039416E" w:rsidRPr="00562162" w:rsidRDefault="0039416E" w:rsidP="0039416E">
      <w:pPr>
        <w:rPr>
          <w:rFonts w:asciiTheme="minorHAnsi" w:hAnsiTheme="minorHAnsi"/>
          <w:color w:val="000000"/>
          <w:sz w:val="22"/>
          <w:szCs w:val="22"/>
          <w:lang w:eastAsia="en-US"/>
        </w:rPr>
      </w:pPr>
    </w:p>
    <w:p w14:paraId="2F797494" w14:textId="1FFBAC95" w:rsidR="0039416E" w:rsidRPr="00562162" w:rsidRDefault="0039416E" w:rsidP="0039416E">
      <w:pPr>
        <w:widowControl w:val="0"/>
        <w:autoSpaceDE w:val="0"/>
        <w:autoSpaceDN w:val="0"/>
        <w:adjustRightInd w:val="0"/>
        <w:rPr>
          <w:rFonts w:asciiTheme="minorHAnsi" w:hAnsiTheme="minorHAnsi"/>
          <w:color w:val="000000"/>
          <w:sz w:val="22"/>
          <w:szCs w:val="22"/>
          <w:lang w:eastAsia="en-US"/>
        </w:rPr>
      </w:pPr>
      <w:r w:rsidRPr="00562162">
        <w:rPr>
          <w:rFonts w:asciiTheme="minorHAnsi" w:hAnsiTheme="minorHAnsi"/>
          <w:color w:val="000000"/>
          <w:sz w:val="22"/>
          <w:szCs w:val="22"/>
          <w:lang w:eastAsia="en-US"/>
        </w:rPr>
        <w:t xml:space="preserve">The perception of members of the school/institution (staff responsible for cooking) concerning air quality after the introduction of IICS is evaluated on the basis of the results of the </w:t>
      </w:r>
      <w:r w:rsidRPr="00562162">
        <w:rPr>
          <w:rFonts w:asciiTheme="minorHAnsi" w:eastAsia="Helvetica" w:hAnsiTheme="minorHAnsi" w:cs="Helvetica"/>
          <w:color w:val="000000"/>
          <w:sz w:val="22"/>
          <w:szCs w:val="22"/>
          <w:lang w:eastAsia="en-US"/>
        </w:rPr>
        <w:t>“Kitchen Information Update” survey performed by the PP. The question is “How do you perceive air quality when using an IICS?”. The enumerators are instructed to elaborate this question further by asking detailed questions (perceiv</w:t>
      </w:r>
      <w:r w:rsidRPr="00562162">
        <w:rPr>
          <w:rFonts w:asciiTheme="minorHAnsi" w:hAnsiTheme="minorHAnsi"/>
          <w:color w:val="000000"/>
          <w:sz w:val="22"/>
          <w:szCs w:val="22"/>
          <w:lang w:eastAsia="en-US"/>
        </w:rPr>
        <w:t>ed smoke level, incidents of coughing, respiratory illness, eye infections, etc.).  Changes in fuel consumption and the monitored air quality perception of schools/institutions are taken into consideration to confirm the improvement of air quality</w:t>
      </w:r>
      <w:r w:rsidR="00386FBC">
        <w:rPr>
          <w:rFonts w:asciiTheme="minorHAnsi" w:hAnsiTheme="minorHAnsi"/>
          <w:color w:val="000000"/>
          <w:sz w:val="22"/>
          <w:szCs w:val="22"/>
          <w:lang w:eastAsia="en-US"/>
        </w:rPr>
        <w:t xml:space="preserve"> by 156 kitchen staff</w:t>
      </w:r>
      <w:r w:rsidRPr="00562162">
        <w:rPr>
          <w:rFonts w:asciiTheme="minorHAnsi" w:hAnsiTheme="minorHAnsi"/>
          <w:color w:val="000000"/>
          <w:sz w:val="22"/>
          <w:szCs w:val="22"/>
          <w:lang w:eastAsia="en-US"/>
        </w:rPr>
        <w:t xml:space="preserve"> achieved through the introduction of IICS.</w:t>
      </w:r>
    </w:p>
    <w:p w14:paraId="4E737DAB" w14:textId="77777777" w:rsidR="00083AD7" w:rsidRPr="00562162" w:rsidRDefault="00083AD7" w:rsidP="00083AD7">
      <w:pPr>
        <w:rPr>
          <w:rFonts w:asciiTheme="minorHAnsi" w:eastAsia="MS Mincho" w:hAnsiTheme="minorHAnsi" w:cs="Arial"/>
          <w:sz w:val="22"/>
          <w:szCs w:val="22"/>
        </w:rPr>
      </w:pPr>
    </w:p>
    <w:p w14:paraId="4D822441" w14:textId="3AE2F092" w:rsidR="00083AD7" w:rsidRPr="00562162" w:rsidRDefault="00083AD7" w:rsidP="00083AD7">
      <w:pPr>
        <w:pStyle w:val="Default"/>
        <w:rPr>
          <w:rFonts w:asciiTheme="minorHAnsi" w:hAnsiTheme="minorHAnsi" w:cs="Arial"/>
          <w:sz w:val="22"/>
          <w:szCs w:val="22"/>
        </w:rPr>
      </w:pPr>
      <w:r w:rsidRPr="00562162">
        <w:rPr>
          <w:rFonts w:asciiTheme="minorHAnsi" w:hAnsiTheme="minorHAnsi" w:cs="Arial"/>
          <w:color w:val="auto"/>
          <w:sz w:val="22"/>
          <w:szCs w:val="22"/>
        </w:rPr>
        <w:t>SDG 4 Quality education</w:t>
      </w:r>
    </w:p>
    <w:p w14:paraId="786C6F10" w14:textId="758AD347" w:rsidR="006C2191" w:rsidRPr="00562162" w:rsidRDefault="0039416E" w:rsidP="00562162">
      <w:pPr>
        <w:widowControl w:val="0"/>
        <w:autoSpaceDE w:val="0"/>
        <w:autoSpaceDN w:val="0"/>
        <w:adjustRightInd w:val="0"/>
        <w:rPr>
          <w:rFonts w:asciiTheme="minorHAnsi" w:hAnsiTheme="minorHAnsi"/>
          <w:color w:val="000000"/>
          <w:sz w:val="22"/>
          <w:szCs w:val="22"/>
        </w:rPr>
      </w:pPr>
      <w:r w:rsidRPr="00562162">
        <w:rPr>
          <w:rFonts w:asciiTheme="minorHAnsi" w:hAnsiTheme="minorHAnsi"/>
          <w:sz w:val="22"/>
          <w:szCs w:val="22"/>
          <w:lang w:eastAsia="en-US"/>
        </w:rPr>
        <w:t xml:space="preserve">Training of school staff and kitchen monitoring, following the </w:t>
      </w:r>
      <w:r w:rsidRPr="00562162">
        <w:rPr>
          <w:rFonts w:asciiTheme="minorHAnsi" w:eastAsia="Helvetica" w:hAnsiTheme="minorHAnsi" w:cs="Helvetica"/>
          <w:sz w:val="22"/>
          <w:szCs w:val="22"/>
          <w:lang w:eastAsia="en-US"/>
        </w:rPr>
        <w:t>“Kitchen Management Techniques” and “Firewood Best Practice Manual”, to improve the overall conditions and safety of the kitchen environment</w:t>
      </w:r>
      <w:r w:rsidRPr="00562162">
        <w:rPr>
          <w:rFonts w:asciiTheme="minorHAnsi" w:hAnsiTheme="minorHAnsi"/>
          <w:sz w:val="22"/>
          <w:szCs w:val="22"/>
          <w:lang w:eastAsia="en-US"/>
        </w:rPr>
        <w:t xml:space="preserve">. PP conducts </w:t>
      </w:r>
      <w:r w:rsidRPr="00562162">
        <w:rPr>
          <w:rFonts w:asciiTheme="minorHAnsi" w:hAnsiTheme="minorHAnsi"/>
          <w:color w:val="000000"/>
          <w:sz w:val="22"/>
          <w:szCs w:val="22"/>
        </w:rPr>
        <w:t>on-site inspection of the IICS to ensure it is performing in optimal manner.</w:t>
      </w:r>
    </w:p>
    <w:p w14:paraId="19C3546F" w14:textId="77777777" w:rsidR="0039416E" w:rsidRPr="00562162" w:rsidRDefault="0039416E" w:rsidP="00562162">
      <w:pPr>
        <w:widowControl w:val="0"/>
        <w:autoSpaceDE w:val="0"/>
        <w:autoSpaceDN w:val="0"/>
        <w:adjustRightInd w:val="0"/>
        <w:rPr>
          <w:rFonts w:asciiTheme="minorHAnsi" w:hAnsiTheme="minorHAnsi"/>
          <w:color w:val="000000"/>
          <w:sz w:val="22"/>
          <w:szCs w:val="22"/>
        </w:rPr>
      </w:pPr>
    </w:p>
    <w:p w14:paraId="1D1642D6" w14:textId="12B639C8" w:rsidR="0039416E" w:rsidRPr="00562162" w:rsidRDefault="0039416E">
      <w:pPr>
        <w:rPr>
          <w:rFonts w:asciiTheme="minorHAnsi" w:hAnsiTheme="minorHAnsi" w:cs="Arial"/>
          <w:szCs w:val="20"/>
        </w:rPr>
      </w:pPr>
      <w:r w:rsidRPr="00562162">
        <w:rPr>
          <w:rFonts w:asciiTheme="minorHAnsi" w:hAnsiTheme="minorHAnsi"/>
          <w:color w:val="000000"/>
          <w:sz w:val="22"/>
          <w:szCs w:val="22"/>
        </w:rPr>
        <w:t xml:space="preserve">Monitoring of such parameters is conducted by PP </w:t>
      </w:r>
      <w:r w:rsidRPr="00562162">
        <w:rPr>
          <w:rFonts w:asciiTheme="minorHAnsi" w:hAnsiTheme="minorHAnsi"/>
          <w:sz w:val="22"/>
          <w:szCs w:val="22"/>
          <w:lang w:eastAsia="en-US"/>
        </w:rPr>
        <w:t xml:space="preserve">6 times per year at each participating school/institution where a) kitchen staff is trained, and such training </w:t>
      </w:r>
      <w:r w:rsidRPr="00562162">
        <w:rPr>
          <w:rFonts w:asciiTheme="minorHAnsi" w:hAnsiTheme="minorHAnsi"/>
          <w:sz w:val="22"/>
          <w:szCs w:val="22"/>
          <w:lang w:eastAsia="en-US"/>
        </w:rPr>
        <w:lastRenderedPageBreak/>
        <w:t>exercise is captured when each participant includes their name, signature and date when the training took place and b) the kitchen is assessed as per the training provided to ensure goals are achieved</w:t>
      </w:r>
      <w:r w:rsidR="008073D1" w:rsidRPr="008073D1">
        <w:rPr>
          <w:rFonts w:asciiTheme="minorHAnsi" w:hAnsiTheme="minorHAnsi"/>
          <w:sz w:val="22"/>
          <w:szCs w:val="22"/>
          <w:lang w:eastAsia="en-US"/>
        </w:rPr>
        <w:t xml:space="preserve">. This resulted in </w:t>
      </w:r>
      <w:r w:rsidR="008073D1" w:rsidRPr="00562162">
        <w:rPr>
          <w:rFonts w:asciiTheme="minorHAnsi" w:hAnsiTheme="minorHAnsi" w:cs="Arial"/>
          <w:sz w:val="22"/>
          <w:szCs w:val="22"/>
        </w:rPr>
        <w:t>413 training sessions conducted, 209 school staff trained and 407 training assessments made.</w:t>
      </w:r>
    </w:p>
    <w:p w14:paraId="7BB99CB7" w14:textId="77777777" w:rsidR="0039416E" w:rsidRPr="00562162" w:rsidRDefault="0039416E" w:rsidP="00562162">
      <w:pPr>
        <w:widowControl w:val="0"/>
        <w:autoSpaceDE w:val="0"/>
        <w:autoSpaceDN w:val="0"/>
        <w:adjustRightInd w:val="0"/>
        <w:rPr>
          <w:rFonts w:asciiTheme="minorHAnsi" w:hAnsiTheme="minorHAnsi"/>
          <w:color w:val="000000"/>
          <w:sz w:val="22"/>
          <w:szCs w:val="22"/>
          <w:lang w:eastAsia="en-US"/>
        </w:rPr>
      </w:pPr>
    </w:p>
    <w:p w14:paraId="234B3072" w14:textId="73C122B0" w:rsidR="00083AD7" w:rsidRPr="00562162" w:rsidRDefault="00083AD7" w:rsidP="00083AD7">
      <w:pPr>
        <w:pStyle w:val="Default"/>
        <w:rPr>
          <w:rFonts w:asciiTheme="minorHAnsi" w:hAnsiTheme="minorHAnsi" w:cs="Arial"/>
          <w:sz w:val="22"/>
          <w:szCs w:val="22"/>
        </w:rPr>
      </w:pPr>
      <w:r w:rsidRPr="00562162">
        <w:rPr>
          <w:rFonts w:asciiTheme="minorHAnsi" w:hAnsiTheme="minorHAnsi" w:cs="Arial"/>
          <w:color w:val="auto"/>
          <w:sz w:val="22"/>
          <w:szCs w:val="22"/>
        </w:rPr>
        <w:t>SDG 5 Gender equality</w:t>
      </w:r>
    </w:p>
    <w:p w14:paraId="6ED0ED82" w14:textId="322E09B1" w:rsidR="00083AD7" w:rsidRPr="00562162" w:rsidRDefault="0039416E" w:rsidP="00083AD7">
      <w:pPr>
        <w:rPr>
          <w:rFonts w:asciiTheme="minorHAnsi" w:eastAsia="Helvetica" w:hAnsiTheme="minorHAnsi" w:cs="Helvetica"/>
          <w:sz w:val="22"/>
          <w:szCs w:val="22"/>
          <w:lang w:eastAsia="en-US"/>
        </w:rPr>
      </w:pPr>
      <w:r w:rsidRPr="00562162">
        <w:rPr>
          <w:rFonts w:asciiTheme="minorHAnsi" w:hAnsiTheme="minorHAnsi"/>
          <w:sz w:val="22"/>
          <w:szCs w:val="22"/>
          <w:lang w:eastAsia="en-US"/>
        </w:rPr>
        <w:t xml:space="preserve">The purpose of this exercise is to monitor the number of women that have been trained during the school/institution visit when </w:t>
      </w:r>
      <w:r w:rsidRPr="00562162">
        <w:rPr>
          <w:rFonts w:asciiTheme="minorHAnsi" w:hAnsiTheme="minorHAnsi"/>
          <w:color w:val="000000"/>
          <w:sz w:val="22"/>
          <w:szCs w:val="22"/>
        </w:rPr>
        <w:t>inspecting the use of the IICS to ensure it is performing in optimal manner.</w:t>
      </w:r>
      <w:r w:rsidR="00220E46" w:rsidRPr="00562162">
        <w:rPr>
          <w:rFonts w:asciiTheme="minorHAnsi" w:hAnsiTheme="minorHAnsi"/>
          <w:color w:val="000000"/>
          <w:sz w:val="22"/>
          <w:szCs w:val="22"/>
        </w:rPr>
        <w:t xml:space="preserve"> </w:t>
      </w:r>
      <w:r w:rsidR="00220E46" w:rsidRPr="00562162">
        <w:rPr>
          <w:rFonts w:asciiTheme="minorHAnsi" w:hAnsiTheme="minorHAnsi"/>
          <w:sz w:val="22"/>
          <w:szCs w:val="22"/>
          <w:lang w:eastAsia="en-US"/>
        </w:rPr>
        <w:t xml:space="preserve">Six times per year the school/institution kitchen staff is trained, and such training exercise is captured when each participant includes their name, signature and date when the training took place, </w:t>
      </w:r>
      <w:r w:rsidR="00220E46" w:rsidRPr="00562162">
        <w:rPr>
          <w:rFonts w:asciiTheme="minorHAnsi" w:hAnsiTheme="minorHAnsi"/>
          <w:color w:val="000000"/>
          <w:sz w:val="22"/>
          <w:szCs w:val="22"/>
          <w:lang w:eastAsia="en-US"/>
        </w:rPr>
        <w:t>obtained by Simoshi</w:t>
      </w:r>
      <w:r w:rsidR="00220E46" w:rsidRPr="00562162">
        <w:rPr>
          <w:rFonts w:asciiTheme="minorHAnsi" w:eastAsia="Helvetica" w:hAnsiTheme="minorHAnsi" w:cs="Helvetica"/>
          <w:color w:val="000000"/>
          <w:sz w:val="22"/>
          <w:szCs w:val="22"/>
          <w:lang w:eastAsia="en-US"/>
        </w:rPr>
        <w:t>’s Project Officers</w:t>
      </w:r>
      <w:r w:rsidR="00220E46" w:rsidRPr="00562162">
        <w:rPr>
          <w:rFonts w:asciiTheme="minorHAnsi" w:hAnsiTheme="minorHAnsi"/>
          <w:color w:val="000000"/>
          <w:sz w:val="22"/>
          <w:szCs w:val="22"/>
          <w:lang w:eastAsia="en-US"/>
        </w:rPr>
        <w:t xml:space="preserve"> from the </w:t>
      </w:r>
      <w:r w:rsidR="00220E46" w:rsidRPr="00562162">
        <w:rPr>
          <w:rFonts w:asciiTheme="minorHAnsi" w:eastAsia="Helvetica" w:hAnsiTheme="minorHAnsi" w:cs="Helvetica"/>
          <w:sz w:val="22"/>
          <w:szCs w:val="22"/>
          <w:lang w:eastAsia="en-US"/>
        </w:rPr>
        <w:t xml:space="preserve">“Kitchen Management IICS Training Log Sheet”. This facilitates PP’s monitoring and accountability for disclosure </w:t>
      </w:r>
      <w:r w:rsidR="00896214">
        <w:rPr>
          <w:rFonts w:asciiTheme="minorHAnsi" w:eastAsia="Helvetica" w:hAnsiTheme="minorHAnsi" w:cs="Helvetica"/>
          <w:sz w:val="22"/>
          <w:szCs w:val="22"/>
          <w:lang w:eastAsia="en-US"/>
        </w:rPr>
        <w:t>of 78</w:t>
      </w:r>
      <w:r w:rsidR="00220E46" w:rsidRPr="00562162">
        <w:rPr>
          <w:rFonts w:asciiTheme="minorHAnsi" w:eastAsia="Helvetica" w:hAnsiTheme="minorHAnsi" w:cs="Helvetica"/>
          <w:sz w:val="22"/>
          <w:szCs w:val="22"/>
          <w:lang w:eastAsia="en-US"/>
        </w:rPr>
        <w:t xml:space="preserve"> women that had benefitted from the training exercises.</w:t>
      </w:r>
    </w:p>
    <w:p w14:paraId="437A396E" w14:textId="77777777" w:rsidR="00220E46" w:rsidRPr="00562162" w:rsidRDefault="00220E46" w:rsidP="00083AD7">
      <w:pPr>
        <w:rPr>
          <w:rFonts w:asciiTheme="minorHAnsi" w:eastAsia="MS Mincho" w:hAnsiTheme="minorHAnsi" w:cs="Arial"/>
          <w:sz w:val="22"/>
          <w:szCs w:val="22"/>
        </w:rPr>
      </w:pPr>
    </w:p>
    <w:p w14:paraId="59CACD54" w14:textId="237B3593" w:rsidR="00083AD7" w:rsidRPr="00562162" w:rsidRDefault="00083AD7" w:rsidP="00083AD7">
      <w:pPr>
        <w:pStyle w:val="Default"/>
        <w:rPr>
          <w:rFonts w:asciiTheme="minorHAnsi" w:hAnsiTheme="minorHAnsi" w:cs="Arial"/>
          <w:sz w:val="22"/>
          <w:szCs w:val="22"/>
        </w:rPr>
      </w:pPr>
      <w:r w:rsidRPr="00562162">
        <w:rPr>
          <w:rFonts w:asciiTheme="minorHAnsi" w:hAnsiTheme="minorHAnsi" w:cs="Arial"/>
          <w:color w:val="auto"/>
          <w:sz w:val="22"/>
          <w:szCs w:val="22"/>
        </w:rPr>
        <w:t>SDG 7 Access to affordable and clean energy services</w:t>
      </w:r>
    </w:p>
    <w:p w14:paraId="526CBB0A" w14:textId="4803F661" w:rsidR="000F501E" w:rsidRPr="00E83D70" w:rsidRDefault="00E4340D" w:rsidP="000F501E">
      <w:pPr>
        <w:rPr>
          <w:rFonts w:asciiTheme="minorHAnsi" w:hAnsiTheme="minorHAnsi"/>
        </w:rPr>
      </w:pPr>
      <w:r w:rsidRPr="00562162">
        <w:rPr>
          <w:rFonts w:asciiTheme="minorHAnsi" w:eastAsia="MS Mincho" w:hAnsiTheme="minorHAnsi"/>
          <w:sz w:val="22"/>
          <w:szCs w:val="22"/>
        </w:rPr>
        <w:t xml:space="preserve">The sale of IICS and increase number of schools/institutions using the cooking technology </w:t>
      </w:r>
      <w:r w:rsidRPr="00562162">
        <w:rPr>
          <w:rFonts w:asciiTheme="minorHAnsi" w:hAnsiTheme="minorHAnsi" w:cs="Arial"/>
          <w:sz w:val="22"/>
          <w:szCs w:val="22"/>
        </w:rPr>
        <w:t xml:space="preserve">ensures access </w:t>
      </w:r>
      <w:proofErr w:type="gramStart"/>
      <w:r w:rsidRPr="00562162">
        <w:rPr>
          <w:rFonts w:asciiTheme="minorHAnsi" w:hAnsiTheme="minorHAnsi" w:cs="Arial"/>
          <w:sz w:val="22"/>
          <w:szCs w:val="22"/>
        </w:rPr>
        <w:t>to</w:t>
      </w:r>
      <w:proofErr w:type="gramEnd"/>
      <w:r w:rsidRPr="00562162">
        <w:rPr>
          <w:rFonts w:asciiTheme="minorHAnsi" w:hAnsiTheme="minorHAnsi" w:cs="Arial"/>
          <w:sz w:val="22"/>
          <w:szCs w:val="22"/>
        </w:rPr>
        <w:t xml:space="preserve"> affordable, reliable, sustainable and modern energy is achieved. Through a </w:t>
      </w:r>
      <w:r w:rsidRPr="00562162">
        <w:rPr>
          <w:rFonts w:asciiTheme="minorHAnsi" w:hAnsiTheme="minorHAnsi"/>
          <w:color w:val="000000"/>
          <w:sz w:val="22"/>
          <w:szCs w:val="22"/>
        </w:rPr>
        <w:t>continuous data input to the PP</w:t>
      </w:r>
      <w:r w:rsidRPr="00562162">
        <w:rPr>
          <w:rFonts w:asciiTheme="minorHAnsi" w:eastAsia="Helvetica" w:hAnsiTheme="minorHAnsi" w:cs="Helvetica"/>
          <w:color w:val="000000"/>
          <w:sz w:val="22"/>
          <w:szCs w:val="22"/>
        </w:rPr>
        <w:t>’</w:t>
      </w:r>
      <w:r w:rsidRPr="00562162">
        <w:rPr>
          <w:rFonts w:asciiTheme="minorHAnsi" w:hAnsiTheme="minorHAnsi"/>
          <w:color w:val="000000"/>
          <w:sz w:val="22"/>
          <w:szCs w:val="22"/>
        </w:rPr>
        <w:t xml:space="preserve">s sales database and quarterly through the on-site inspection of the IICS to confirm it is performing in optimal manner, the PP </w:t>
      </w:r>
      <w:r w:rsidR="000F501E">
        <w:rPr>
          <w:rFonts w:asciiTheme="minorHAnsi" w:hAnsiTheme="minorHAnsi"/>
          <w:sz w:val="22"/>
          <w:szCs w:val="22"/>
        </w:rPr>
        <w:t>monitored</w:t>
      </w:r>
      <w:r w:rsidRPr="00562162">
        <w:rPr>
          <w:rFonts w:asciiTheme="minorHAnsi" w:hAnsiTheme="minorHAnsi"/>
          <w:sz w:val="22"/>
          <w:szCs w:val="22"/>
        </w:rPr>
        <w:t xml:space="preserve"> the number of </w:t>
      </w:r>
      <w:r w:rsidR="000F501E">
        <w:rPr>
          <w:rFonts w:asciiTheme="minorHAnsi" w:hAnsiTheme="minorHAnsi"/>
          <w:sz w:val="22"/>
          <w:szCs w:val="22"/>
        </w:rPr>
        <w:t xml:space="preserve">77 new </w:t>
      </w:r>
      <w:r w:rsidRPr="00562162">
        <w:rPr>
          <w:rFonts w:asciiTheme="minorHAnsi" w:hAnsiTheme="minorHAnsi"/>
          <w:sz w:val="22"/>
          <w:szCs w:val="22"/>
        </w:rPr>
        <w:t>schools/institutions that access</w:t>
      </w:r>
      <w:r w:rsidR="000F501E">
        <w:rPr>
          <w:rFonts w:asciiTheme="minorHAnsi" w:hAnsiTheme="minorHAnsi"/>
          <w:sz w:val="22"/>
          <w:szCs w:val="22"/>
        </w:rPr>
        <w:t>ed</w:t>
      </w:r>
      <w:r w:rsidRPr="00562162">
        <w:rPr>
          <w:rFonts w:asciiTheme="minorHAnsi" w:hAnsiTheme="minorHAnsi"/>
          <w:sz w:val="22"/>
          <w:szCs w:val="22"/>
        </w:rPr>
        <w:t xml:space="preserve"> clean energy services and </w:t>
      </w:r>
      <w:r w:rsidR="000F501E">
        <w:rPr>
          <w:rFonts w:asciiTheme="minorHAnsi" w:hAnsiTheme="minorHAnsi"/>
          <w:sz w:val="22"/>
          <w:szCs w:val="22"/>
        </w:rPr>
        <w:t>their 263 IICS in use of different saucepan capacities</w:t>
      </w:r>
      <w:r w:rsidRPr="00562162">
        <w:rPr>
          <w:rFonts w:asciiTheme="minorHAnsi" w:hAnsiTheme="minorHAnsi" w:cs="Arial"/>
          <w:sz w:val="22"/>
          <w:szCs w:val="22"/>
        </w:rPr>
        <w:t xml:space="preserve"> </w:t>
      </w:r>
      <w:r w:rsidR="000F501E">
        <w:rPr>
          <w:rFonts w:asciiTheme="minorHAnsi" w:hAnsiTheme="minorHAnsi" w:cs="Arial"/>
          <w:sz w:val="22"/>
          <w:szCs w:val="22"/>
        </w:rPr>
        <w:t>during the monitoring period.</w:t>
      </w:r>
    </w:p>
    <w:p w14:paraId="31857AFA" w14:textId="77777777" w:rsidR="00E4340D" w:rsidRPr="00B20CB5" w:rsidRDefault="00E4340D" w:rsidP="00083AD7">
      <w:pPr>
        <w:pStyle w:val="Default"/>
        <w:rPr>
          <w:rFonts w:asciiTheme="minorHAnsi" w:hAnsiTheme="minorHAnsi" w:cs="Arial"/>
          <w:color w:val="auto"/>
          <w:sz w:val="22"/>
          <w:szCs w:val="22"/>
        </w:rPr>
      </w:pPr>
    </w:p>
    <w:p w14:paraId="68CB8FC6" w14:textId="77777777" w:rsidR="00E4340D" w:rsidRPr="00B20CB5" w:rsidRDefault="00E4340D" w:rsidP="00083AD7">
      <w:pPr>
        <w:pStyle w:val="Default"/>
        <w:rPr>
          <w:rFonts w:asciiTheme="minorHAnsi" w:hAnsiTheme="minorHAnsi" w:cs="Arial"/>
          <w:color w:val="auto"/>
          <w:sz w:val="22"/>
          <w:szCs w:val="22"/>
        </w:rPr>
      </w:pPr>
    </w:p>
    <w:p w14:paraId="175A5AD6" w14:textId="1A9283F4" w:rsidR="00083AD7" w:rsidRPr="00562162" w:rsidRDefault="00083AD7" w:rsidP="00083AD7">
      <w:pPr>
        <w:pStyle w:val="Default"/>
        <w:rPr>
          <w:rFonts w:asciiTheme="minorHAnsi" w:hAnsiTheme="minorHAnsi" w:cs="Arial"/>
          <w:sz w:val="22"/>
          <w:szCs w:val="22"/>
        </w:rPr>
      </w:pPr>
      <w:r w:rsidRPr="00562162">
        <w:rPr>
          <w:rFonts w:asciiTheme="minorHAnsi" w:hAnsiTheme="minorHAnsi" w:cs="Arial"/>
          <w:color w:val="auto"/>
          <w:sz w:val="22"/>
          <w:szCs w:val="22"/>
        </w:rPr>
        <w:t>SDG 8 Decent work and economic growth</w:t>
      </w:r>
    </w:p>
    <w:p w14:paraId="34F520BC" w14:textId="77777777" w:rsidR="007E6A4D" w:rsidRDefault="00E4340D" w:rsidP="00083AD7">
      <w:pPr>
        <w:rPr>
          <w:rFonts w:asciiTheme="minorHAnsi" w:hAnsiTheme="minorHAnsi" w:cs="Arial"/>
          <w:sz w:val="22"/>
          <w:szCs w:val="22"/>
        </w:rPr>
      </w:pPr>
      <w:r w:rsidRPr="00562162">
        <w:rPr>
          <w:rFonts w:asciiTheme="minorHAnsi" w:hAnsiTheme="minorHAnsi" w:cs="Arial"/>
          <w:sz w:val="22"/>
          <w:szCs w:val="22"/>
        </w:rPr>
        <w:t xml:space="preserve">Employment records are recorded annually by the PP. Evidence for improved income generation for both men and women in an equal manner, </w:t>
      </w:r>
      <w:proofErr w:type="gramStart"/>
      <w:r w:rsidRPr="00562162">
        <w:rPr>
          <w:rFonts w:asciiTheme="minorHAnsi" w:hAnsiTheme="minorHAnsi" w:cs="Arial"/>
          <w:sz w:val="22"/>
          <w:szCs w:val="22"/>
        </w:rPr>
        <w:t>than</w:t>
      </w:r>
      <w:proofErr w:type="gramEnd"/>
      <w:r w:rsidRPr="00562162">
        <w:rPr>
          <w:rFonts w:asciiTheme="minorHAnsi" w:hAnsiTheme="minorHAnsi" w:cs="Arial"/>
          <w:sz w:val="22"/>
          <w:szCs w:val="22"/>
        </w:rPr>
        <w:t xml:space="preserve"> average wages in Uganda for workers involved in the project activity is disclosed to promote inclusive and sustainable economic growth, employment and decent work for all. </w:t>
      </w:r>
    </w:p>
    <w:p w14:paraId="7AF3B567" w14:textId="77777777" w:rsidR="007E6A4D" w:rsidRDefault="007E6A4D" w:rsidP="00083AD7">
      <w:pPr>
        <w:rPr>
          <w:rFonts w:asciiTheme="minorHAnsi" w:hAnsiTheme="minorHAnsi" w:cs="Arial"/>
          <w:sz w:val="22"/>
          <w:szCs w:val="22"/>
        </w:rPr>
      </w:pPr>
    </w:p>
    <w:p w14:paraId="45EC7BF0" w14:textId="3AF598CD" w:rsidR="00083AD7" w:rsidRPr="00562162" w:rsidRDefault="00E4340D" w:rsidP="00083AD7">
      <w:pPr>
        <w:rPr>
          <w:rFonts w:asciiTheme="minorHAnsi" w:hAnsiTheme="minorHAnsi"/>
          <w:sz w:val="22"/>
          <w:szCs w:val="22"/>
        </w:rPr>
      </w:pPr>
      <w:r w:rsidRPr="00562162">
        <w:rPr>
          <w:rFonts w:asciiTheme="minorHAnsi" w:hAnsiTheme="minorHAnsi"/>
          <w:sz w:val="22"/>
          <w:szCs w:val="22"/>
        </w:rPr>
        <w:t xml:space="preserve">Disclosed records include a list of project officers, field workers, data clerks, maintenance workers, and drivers to account for </w:t>
      </w:r>
      <w:r w:rsidR="007E6A4D">
        <w:rPr>
          <w:rFonts w:asciiTheme="minorHAnsi" w:hAnsiTheme="minorHAnsi"/>
          <w:sz w:val="22"/>
          <w:szCs w:val="22"/>
        </w:rPr>
        <w:t>10</w:t>
      </w:r>
      <w:r w:rsidRPr="00562162">
        <w:rPr>
          <w:rFonts w:asciiTheme="minorHAnsi" w:hAnsiTheme="minorHAnsi"/>
          <w:sz w:val="22"/>
          <w:szCs w:val="22"/>
        </w:rPr>
        <w:t xml:space="preserve"> jobs generated by PP, while scanned and submitted documents includes payment slips and employment lists.</w:t>
      </w:r>
    </w:p>
    <w:p w14:paraId="73F6B323" w14:textId="77777777" w:rsidR="00E4340D" w:rsidRPr="00562162" w:rsidRDefault="00E4340D" w:rsidP="00083AD7">
      <w:pPr>
        <w:rPr>
          <w:rFonts w:asciiTheme="minorHAnsi" w:eastAsia="MS Mincho" w:hAnsiTheme="minorHAnsi" w:cs="Arial"/>
          <w:sz w:val="22"/>
          <w:szCs w:val="22"/>
        </w:rPr>
      </w:pPr>
    </w:p>
    <w:p w14:paraId="00229D80" w14:textId="086E6B0E" w:rsidR="00083AD7" w:rsidRPr="00562162" w:rsidRDefault="00083AD7" w:rsidP="00083AD7">
      <w:pPr>
        <w:pStyle w:val="Default"/>
        <w:rPr>
          <w:rFonts w:asciiTheme="minorHAnsi" w:hAnsiTheme="minorHAnsi" w:cs="Arial"/>
          <w:sz w:val="22"/>
          <w:szCs w:val="22"/>
        </w:rPr>
      </w:pPr>
      <w:r w:rsidRPr="00562162">
        <w:rPr>
          <w:rFonts w:asciiTheme="minorHAnsi" w:hAnsiTheme="minorHAnsi" w:cs="Arial"/>
          <w:color w:val="auto"/>
          <w:sz w:val="22"/>
          <w:szCs w:val="22"/>
        </w:rPr>
        <w:t>SDG 15 Life on land</w:t>
      </w:r>
    </w:p>
    <w:p w14:paraId="5A2B075B" w14:textId="3302CDC2" w:rsidR="00C75DE3" w:rsidRPr="00562162" w:rsidRDefault="00C75DE3" w:rsidP="00562162">
      <w:pPr>
        <w:rPr>
          <w:rFonts w:asciiTheme="minorHAnsi" w:hAnsiTheme="minorHAnsi" w:cs="Helvetica-Bold"/>
          <w:bCs/>
          <w:szCs w:val="22"/>
        </w:rPr>
      </w:pPr>
      <w:r w:rsidRPr="00562162">
        <w:rPr>
          <w:rFonts w:asciiTheme="minorHAnsi" w:hAnsiTheme="minorHAnsi" w:cs="Helvetica-Bold"/>
          <w:bCs/>
          <w:sz w:val="22"/>
          <w:szCs w:val="22"/>
        </w:rPr>
        <w:t>Laboratory tests on random samples taken from the raw material purchased by the IICS manufacturer to determine the amount of clay and mica content found in the material.</w:t>
      </w:r>
      <w:r w:rsidR="0042194B">
        <w:rPr>
          <w:rFonts w:asciiTheme="minorHAnsi" w:hAnsiTheme="minorHAnsi" w:cs="Helvetica-Bold"/>
          <w:bCs/>
          <w:sz w:val="22"/>
          <w:szCs w:val="22"/>
        </w:rPr>
        <w:t xml:space="preserve"> </w:t>
      </w:r>
      <w:r w:rsidRPr="00562162">
        <w:rPr>
          <w:rFonts w:asciiTheme="minorHAnsi" w:hAnsiTheme="minorHAnsi" w:cs="Helvetica-Bold"/>
          <w:bCs/>
          <w:sz w:val="22"/>
          <w:szCs w:val="22"/>
        </w:rPr>
        <w:t>Measurement of metal sheets randomly taken at the IICS manufacturer factory site, while checks are also made on purchasing orders and receipts made by the IICS manufacturer.</w:t>
      </w:r>
    </w:p>
    <w:p w14:paraId="035C5E3B" w14:textId="77777777" w:rsidR="00B20CB5" w:rsidRPr="00562162" w:rsidRDefault="00B20CB5" w:rsidP="00562162">
      <w:pPr>
        <w:rPr>
          <w:rFonts w:asciiTheme="minorHAnsi" w:hAnsiTheme="minorHAnsi" w:cs="Helvetica-Bold"/>
          <w:bCs/>
          <w:szCs w:val="22"/>
        </w:rPr>
      </w:pPr>
    </w:p>
    <w:p w14:paraId="2092452B" w14:textId="4967F4AF" w:rsidR="00B20CB5" w:rsidRPr="00B20CB5" w:rsidRDefault="00B20CB5" w:rsidP="00B20CB5">
      <w:pPr>
        <w:rPr>
          <w:rFonts w:asciiTheme="minorHAnsi" w:eastAsia="MS Mincho" w:hAnsiTheme="minorHAnsi"/>
          <w:sz w:val="22"/>
          <w:szCs w:val="22"/>
        </w:rPr>
      </w:pPr>
      <w:r w:rsidRPr="00B20CB5">
        <w:rPr>
          <w:rFonts w:asciiTheme="minorHAnsi" w:eastAsia="MS Mincho" w:hAnsiTheme="minorHAnsi"/>
          <w:sz w:val="22"/>
          <w:szCs w:val="22"/>
        </w:rPr>
        <w:t>Measurement calculation: Water Boiling Tests performed by PP</w:t>
      </w:r>
      <w:r w:rsidRPr="00626787">
        <w:rPr>
          <w:rFonts w:asciiTheme="minorHAnsi" w:eastAsia="MS Mincho" w:hAnsiTheme="minorHAnsi"/>
          <w:sz w:val="22"/>
          <w:szCs w:val="22"/>
        </w:rPr>
        <w:t xml:space="preserve"> annually on 30 litres IICS models from first cohort prove </w:t>
      </w:r>
      <w:r w:rsidRPr="00B20CB5">
        <w:rPr>
          <w:rFonts w:asciiTheme="minorHAnsi" w:eastAsia="MS Mincho" w:hAnsiTheme="minorHAnsi"/>
          <w:sz w:val="22"/>
          <w:szCs w:val="22"/>
        </w:rPr>
        <w:t xml:space="preserve">they are at least 20% thermal efficient when compared to the baseline stoves. Annual tests performed by the Uganda Industrial Research Institute </w:t>
      </w:r>
      <w:r w:rsidR="000F501E">
        <w:rPr>
          <w:rFonts w:asciiTheme="minorHAnsi" w:eastAsia="MS Mincho" w:hAnsiTheme="minorHAnsi"/>
          <w:sz w:val="22"/>
          <w:szCs w:val="22"/>
        </w:rPr>
        <w:t>showed</w:t>
      </w:r>
      <w:r w:rsidRPr="00B20CB5">
        <w:rPr>
          <w:rFonts w:asciiTheme="minorHAnsi" w:eastAsia="MS Mincho" w:hAnsiTheme="minorHAnsi"/>
          <w:sz w:val="22"/>
          <w:szCs w:val="22"/>
        </w:rPr>
        <w:t xml:space="preserve"> clay </w:t>
      </w:r>
      <w:r w:rsidR="0042194B">
        <w:rPr>
          <w:rFonts w:asciiTheme="minorHAnsi" w:eastAsia="MS Mincho" w:hAnsiTheme="minorHAnsi"/>
          <w:sz w:val="22"/>
          <w:szCs w:val="22"/>
        </w:rPr>
        <w:t>with a 22.13</w:t>
      </w:r>
      <w:r w:rsidR="000F501E">
        <w:rPr>
          <w:rFonts w:asciiTheme="minorHAnsi" w:eastAsia="MS Mincho" w:hAnsiTheme="minorHAnsi"/>
          <w:sz w:val="22"/>
          <w:szCs w:val="22"/>
        </w:rPr>
        <w:t>% of alumina content,</w:t>
      </w:r>
      <w:r w:rsidR="0042194B">
        <w:rPr>
          <w:rFonts w:asciiTheme="minorHAnsi" w:eastAsia="MS Mincho" w:hAnsiTheme="minorHAnsi"/>
          <w:sz w:val="22"/>
          <w:szCs w:val="22"/>
        </w:rPr>
        <w:t xml:space="preserve"> while maica contained a 32.48% of alumina content.</w:t>
      </w:r>
      <w:r w:rsidRPr="00B20CB5">
        <w:rPr>
          <w:rFonts w:asciiTheme="minorHAnsi" w:eastAsia="MS Mincho" w:hAnsiTheme="minorHAnsi"/>
          <w:sz w:val="22"/>
          <w:szCs w:val="22"/>
        </w:rPr>
        <w:t xml:space="preserve"> Purchase receipts from IICS manufacturer for metal sheets used in the IICS fabrication </w:t>
      </w:r>
      <w:r w:rsidR="0042194B">
        <w:rPr>
          <w:rFonts w:asciiTheme="minorHAnsi" w:eastAsia="MS Mincho" w:hAnsiTheme="minorHAnsi"/>
          <w:sz w:val="22"/>
          <w:szCs w:val="22"/>
        </w:rPr>
        <w:t xml:space="preserve">was also confirmed </w:t>
      </w:r>
      <w:r w:rsidRPr="00B20CB5">
        <w:rPr>
          <w:rFonts w:asciiTheme="minorHAnsi" w:eastAsia="MS Mincho" w:hAnsiTheme="minorHAnsi"/>
          <w:sz w:val="22"/>
          <w:szCs w:val="22"/>
        </w:rPr>
        <w:t xml:space="preserve">of </w:t>
      </w:r>
      <w:r w:rsidR="0042194B">
        <w:rPr>
          <w:rFonts w:asciiTheme="minorHAnsi" w:eastAsia="MS Mincho" w:hAnsiTheme="minorHAnsi"/>
          <w:sz w:val="22"/>
          <w:szCs w:val="22"/>
        </w:rPr>
        <w:t xml:space="preserve">containing </w:t>
      </w:r>
      <w:r w:rsidRPr="00B20CB5">
        <w:rPr>
          <w:rFonts w:asciiTheme="minorHAnsi" w:eastAsia="MS Mincho" w:hAnsiTheme="minorHAnsi"/>
          <w:sz w:val="22"/>
          <w:szCs w:val="22"/>
        </w:rPr>
        <w:t>1,5mm thickness.</w:t>
      </w:r>
    </w:p>
    <w:p w14:paraId="26743FD7" w14:textId="77777777" w:rsidR="00B20CB5" w:rsidRPr="00B20CB5" w:rsidRDefault="00B20CB5" w:rsidP="00B20CB5">
      <w:pPr>
        <w:rPr>
          <w:rFonts w:asciiTheme="minorHAnsi" w:eastAsia="MS Mincho" w:hAnsiTheme="minorHAnsi"/>
          <w:sz w:val="22"/>
          <w:szCs w:val="22"/>
        </w:rPr>
      </w:pPr>
    </w:p>
    <w:p w14:paraId="54C1DDF1" w14:textId="75270F25" w:rsidR="00B20CB5" w:rsidRPr="00B20CB5" w:rsidRDefault="00B20CB5" w:rsidP="00B20CB5">
      <w:pPr>
        <w:rPr>
          <w:rFonts w:asciiTheme="minorHAnsi" w:eastAsia="MS Mincho" w:hAnsiTheme="minorHAnsi"/>
          <w:sz w:val="22"/>
          <w:szCs w:val="22"/>
        </w:rPr>
      </w:pPr>
      <w:r w:rsidRPr="00B20CB5">
        <w:rPr>
          <w:rFonts w:asciiTheme="minorHAnsi" w:eastAsia="MS Mincho" w:hAnsiTheme="minorHAnsi"/>
          <w:sz w:val="22"/>
          <w:szCs w:val="22"/>
        </w:rPr>
        <w:t xml:space="preserve">As a result of the above IICS quality achieved, this translates into </w:t>
      </w:r>
      <w:r w:rsidR="00896214">
        <w:rPr>
          <w:rFonts w:asciiTheme="minorHAnsi" w:eastAsia="MS Mincho" w:hAnsiTheme="minorHAnsi"/>
          <w:sz w:val="22"/>
          <w:szCs w:val="22"/>
        </w:rPr>
        <w:t xml:space="preserve">3,356 </w:t>
      </w:r>
      <w:r w:rsidRPr="00B20CB5">
        <w:rPr>
          <w:rFonts w:asciiTheme="minorHAnsi" w:eastAsia="MS Mincho" w:hAnsiTheme="minorHAnsi"/>
          <w:sz w:val="22"/>
          <w:szCs w:val="22"/>
        </w:rPr>
        <w:t>tons of firewood not burned and trees not cut from unsustainable forests.</w:t>
      </w:r>
    </w:p>
    <w:p w14:paraId="2C6C414A" w14:textId="77777777" w:rsidR="00B20CB5" w:rsidRPr="00B20CB5" w:rsidRDefault="00B20CB5" w:rsidP="00B20CB5">
      <w:pPr>
        <w:rPr>
          <w:rFonts w:asciiTheme="minorHAnsi" w:eastAsia="MS Mincho" w:hAnsiTheme="minorHAnsi"/>
          <w:sz w:val="22"/>
          <w:szCs w:val="22"/>
        </w:rPr>
      </w:pPr>
    </w:p>
    <w:p w14:paraId="50118C73" w14:textId="77777777" w:rsidR="00B20CB5" w:rsidRDefault="00B20CB5" w:rsidP="00B20CB5">
      <w:pPr>
        <w:rPr>
          <w:rFonts w:asciiTheme="minorHAnsi" w:eastAsia="MS Mincho" w:hAnsiTheme="minorHAnsi"/>
          <w:sz w:val="22"/>
          <w:szCs w:val="22"/>
        </w:rPr>
      </w:pPr>
      <w:r w:rsidRPr="00B20CB5">
        <w:rPr>
          <w:rFonts w:asciiTheme="minorHAnsi" w:eastAsia="MS Mincho" w:hAnsiTheme="minorHAnsi"/>
          <w:sz w:val="22"/>
          <w:szCs w:val="22"/>
        </w:rPr>
        <w:lastRenderedPageBreak/>
        <w:t xml:space="preserve">PP uses the collected figures from each school/institutions of number of children enrolled on a term basis (for both day and boarding modalities) together with the teaching and non- teaching staff, and multiplies the resulted figure by the </w:t>
      </w:r>
      <w:proofErr w:type="gramStart"/>
      <w:r w:rsidRPr="00B20CB5">
        <w:rPr>
          <w:rFonts w:asciiTheme="minorHAnsi" w:eastAsia="MS Mincho" w:hAnsiTheme="minorHAnsi"/>
          <w:sz w:val="22"/>
          <w:szCs w:val="22"/>
        </w:rPr>
        <w:t>amount</w:t>
      </w:r>
      <w:proofErr w:type="gramEnd"/>
      <w:r w:rsidRPr="00B20CB5">
        <w:rPr>
          <w:rFonts w:asciiTheme="minorHAnsi" w:eastAsia="MS Mincho" w:hAnsiTheme="minorHAnsi"/>
          <w:sz w:val="22"/>
          <w:szCs w:val="22"/>
        </w:rPr>
        <w:t xml:space="preserve"> of tons of firewood saved, as shown on the table below:</w:t>
      </w:r>
    </w:p>
    <w:p w14:paraId="706B55DD" w14:textId="77777777" w:rsidR="0042072C" w:rsidRPr="00B20CB5" w:rsidRDefault="0042072C" w:rsidP="00B20CB5">
      <w:pPr>
        <w:rPr>
          <w:rFonts w:asciiTheme="minorHAnsi" w:eastAsia="MS Mincho" w:hAnsiTheme="minorHAnsi"/>
          <w:sz w:val="22"/>
          <w:szCs w:val="22"/>
        </w:rPr>
      </w:pPr>
    </w:p>
    <w:p w14:paraId="4C45E614" w14:textId="77777777" w:rsidR="00B20CB5" w:rsidRPr="00B20CB5" w:rsidRDefault="00B20CB5" w:rsidP="00B20CB5">
      <w:pPr>
        <w:rPr>
          <w:rFonts w:asciiTheme="minorHAnsi" w:eastAsia="MS Mincho" w:hAnsiTheme="minorHAnsi"/>
          <w:sz w:val="22"/>
          <w:szCs w:val="22"/>
        </w:rPr>
      </w:pPr>
    </w:p>
    <w:tbl>
      <w:tblPr>
        <w:tblW w:w="5000" w:type="pct"/>
        <w:tblLook w:val="04A0" w:firstRow="1" w:lastRow="0" w:firstColumn="1" w:lastColumn="0" w:noHBand="0" w:noVBand="1"/>
      </w:tblPr>
      <w:tblGrid>
        <w:gridCol w:w="3130"/>
        <w:gridCol w:w="2088"/>
        <w:gridCol w:w="1083"/>
        <w:gridCol w:w="1666"/>
        <w:gridCol w:w="1881"/>
      </w:tblGrid>
      <w:tr w:rsidR="00B20CB5" w:rsidRPr="00B20CB5" w14:paraId="579268E3" w14:textId="77777777" w:rsidTr="000F501E">
        <w:trPr>
          <w:trHeight w:val="380"/>
        </w:trPr>
        <w:tc>
          <w:tcPr>
            <w:tcW w:w="1589" w:type="pct"/>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30985FFD" w14:textId="77777777" w:rsidR="00B20CB5" w:rsidRPr="00B20CB5" w:rsidRDefault="00B20CB5" w:rsidP="000F501E">
            <w:pPr>
              <w:jc w:val="center"/>
              <w:rPr>
                <w:rFonts w:asciiTheme="minorHAnsi" w:eastAsia="Times New Roman" w:hAnsiTheme="minorHAnsi"/>
                <w:color w:val="000000"/>
                <w:sz w:val="22"/>
                <w:szCs w:val="22"/>
              </w:rPr>
            </w:pPr>
            <w:proofErr w:type="gramStart"/>
            <w:r w:rsidRPr="00B20CB5">
              <w:rPr>
                <w:rFonts w:ascii="Cambria Math" w:eastAsia="Cambria Math" w:hAnsi="Cambria Math" w:cs="Cambria Math"/>
                <w:color w:val="000000"/>
                <w:sz w:val="22"/>
                <w:szCs w:val="22"/>
              </w:rPr>
              <w:t>𝐵𝑦</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𝑠𝑎𝑣𝑖𝑛𝑔𝑠</w:t>
            </w:r>
            <w:proofErr w:type="gramEnd"/>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𝑖</w:t>
            </w:r>
            <w:r w:rsidRPr="00B20CB5">
              <w:rPr>
                <w:rFonts w:asciiTheme="minorHAnsi" w:eastAsia="Times New Roman" w:hAnsiTheme="minorHAnsi"/>
                <w:color w:val="000000"/>
                <w:sz w:val="22"/>
                <w:szCs w:val="22"/>
              </w:rPr>
              <w:t xml:space="preserve"> = </w:t>
            </w:r>
            <w:r w:rsidRPr="00B20CB5">
              <w:rPr>
                <w:rFonts w:ascii="Cambria Math" w:eastAsia="Cambria Math" w:hAnsi="Cambria Math" w:cs="Cambria Math"/>
                <w:color w:val="000000"/>
                <w:sz w:val="22"/>
                <w:szCs w:val="22"/>
              </w:rPr>
              <w:t>𝐵𝑜𝑙𝑑</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𝑖</w:t>
            </w:r>
            <w:r w:rsidRPr="00B20CB5">
              <w:rPr>
                <w:rFonts w:asciiTheme="minorHAnsi" w:eastAsia="Times New Roman" w:hAnsiTheme="minorHAnsi"/>
                <w:color w:val="000000"/>
                <w:sz w:val="22"/>
                <w:szCs w:val="22"/>
              </w:rPr>
              <w:t xml:space="preserve">  x (1 </w:t>
            </w:r>
            <w:r w:rsidRPr="00B20CB5">
              <w:rPr>
                <w:rFonts w:asciiTheme="minorHAnsi" w:eastAsia="Helvetica" w:hAnsiTheme="minorHAnsi" w:cs="Helvetica"/>
                <w:color w:val="000000"/>
                <w:sz w:val="22"/>
                <w:szCs w:val="22"/>
              </w:rPr>
              <w:t xml:space="preserve">− η </w:t>
            </w:r>
            <w:r w:rsidRPr="00B20CB5">
              <w:rPr>
                <w:rFonts w:ascii="Cambria Math" w:eastAsia="Cambria Math" w:hAnsi="Cambria Math" w:cs="Cambria Math"/>
                <w:color w:val="000000"/>
                <w:sz w:val="22"/>
                <w:szCs w:val="22"/>
              </w:rPr>
              <w:t>𝑜𝑙𝑑</w:t>
            </w:r>
            <w:r w:rsidRPr="00B20CB5">
              <w:rPr>
                <w:rFonts w:asciiTheme="minorHAnsi" w:eastAsia="Times New Roman" w:hAnsiTheme="minorHAnsi"/>
                <w:color w:val="000000"/>
                <w:sz w:val="22"/>
                <w:szCs w:val="22"/>
              </w:rPr>
              <w:t>/</w:t>
            </w:r>
            <w:r w:rsidRPr="00B20CB5">
              <w:rPr>
                <w:rFonts w:asciiTheme="minorHAnsi" w:eastAsia="Helvetica" w:hAnsiTheme="minorHAnsi" w:cs="Helvetica"/>
                <w:color w:val="000000"/>
                <w:sz w:val="22"/>
                <w:szCs w:val="22"/>
              </w:rPr>
              <w:t>η</w:t>
            </w:r>
            <w:r w:rsidRPr="00B20CB5">
              <w:rPr>
                <w:rFonts w:ascii="Cambria Math" w:eastAsia="Cambria Math" w:hAnsi="Cambria Math" w:cs="Cambria Math"/>
                <w:color w:val="000000"/>
                <w:sz w:val="22"/>
                <w:szCs w:val="22"/>
              </w:rPr>
              <w:t>𝑛𝑒𝑤</w:t>
            </w:r>
            <w:r w:rsidRPr="00B20CB5">
              <w:rPr>
                <w:rFonts w:asciiTheme="minorHAnsi" w:eastAsia="Times New Roman" w:hAnsiTheme="minorHAnsi"/>
                <w:color w:val="000000"/>
                <w:sz w:val="22"/>
                <w:szCs w:val="22"/>
              </w:rPr>
              <w:t xml:space="preserve"> ,</w:t>
            </w:r>
            <w:r w:rsidRPr="00B20CB5">
              <w:rPr>
                <w:rFonts w:ascii="Cambria Math" w:eastAsia="Cambria Math" w:hAnsi="Cambria Math" w:cs="Cambria Math"/>
                <w:color w:val="000000"/>
                <w:sz w:val="22"/>
                <w:szCs w:val="22"/>
              </w:rPr>
              <w:t>𝑖</w:t>
            </w:r>
            <w:r w:rsidRPr="00B20CB5">
              <w:rPr>
                <w:rFonts w:asciiTheme="minorHAnsi" w:eastAsia="Times New Roman" w:hAnsiTheme="minorHAnsi"/>
                <w:color w:val="000000"/>
                <w:sz w:val="22"/>
                <w:szCs w:val="22"/>
              </w:rPr>
              <w:t>)</w:t>
            </w:r>
          </w:p>
        </w:tc>
        <w:tc>
          <w:tcPr>
            <w:tcW w:w="1060" w:type="pct"/>
            <w:tcBorders>
              <w:top w:val="single" w:sz="4" w:space="0" w:color="auto"/>
              <w:left w:val="nil"/>
              <w:bottom w:val="single" w:sz="4" w:space="0" w:color="auto"/>
              <w:right w:val="single" w:sz="4" w:space="0" w:color="auto"/>
            </w:tcBorders>
            <w:shd w:val="clear" w:color="auto" w:fill="auto"/>
            <w:noWrap/>
            <w:vAlign w:val="center"/>
            <w:hideMark/>
          </w:tcPr>
          <w:p w14:paraId="60A734C4"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Boarding schools</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09A02477"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 </w:t>
            </w:r>
          </w:p>
        </w:tc>
        <w:tc>
          <w:tcPr>
            <w:tcW w:w="846" w:type="pct"/>
            <w:tcBorders>
              <w:top w:val="single" w:sz="4" w:space="0" w:color="auto"/>
              <w:left w:val="nil"/>
              <w:bottom w:val="single" w:sz="4" w:space="0" w:color="auto"/>
              <w:right w:val="single" w:sz="4" w:space="0" w:color="auto"/>
            </w:tcBorders>
            <w:shd w:val="clear" w:color="auto" w:fill="auto"/>
            <w:noWrap/>
            <w:vAlign w:val="center"/>
            <w:hideMark/>
          </w:tcPr>
          <w:p w14:paraId="5FA393DD"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0.21</w:t>
            </w:r>
          </w:p>
        </w:tc>
        <w:tc>
          <w:tcPr>
            <w:tcW w:w="955" w:type="pct"/>
            <w:tcBorders>
              <w:top w:val="single" w:sz="4" w:space="0" w:color="auto"/>
              <w:left w:val="nil"/>
              <w:bottom w:val="nil"/>
              <w:right w:val="single" w:sz="4" w:space="0" w:color="auto"/>
            </w:tcBorders>
            <w:shd w:val="clear" w:color="auto" w:fill="auto"/>
            <w:vAlign w:val="center"/>
            <w:hideMark/>
          </w:tcPr>
          <w:p w14:paraId="216C6CB0"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tonnes wood/person/y</w:t>
            </w:r>
          </w:p>
        </w:tc>
      </w:tr>
      <w:tr w:rsidR="00B20CB5" w:rsidRPr="00B20CB5" w14:paraId="4B441E1D" w14:textId="77777777" w:rsidTr="000F501E">
        <w:trPr>
          <w:trHeight w:val="380"/>
        </w:trPr>
        <w:tc>
          <w:tcPr>
            <w:tcW w:w="1589" w:type="pct"/>
            <w:vMerge/>
            <w:tcBorders>
              <w:top w:val="single" w:sz="4" w:space="0" w:color="auto"/>
              <w:left w:val="single" w:sz="8" w:space="0" w:color="auto"/>
              <w:bottom w:val="single" w:sz="4" w:space="0" w:color="000000"/>
              <w:right w:val="single" w:sz="4" w:space="0" w:color="auto"/>
            </w:tcBorders>
            <w:vAlign w:val="center"/>
            <w:hideMark/>
          </w:tcPr>
          <w:p w14:paraId="26CEBB36" w14:textId="77777777" w:rsidR="00B20CB5" w:rsidRPr="00B20CB5" w:rsidRDefault="00B20CB5" w:rsidP="000F501E">
            <w:pPr>
              <w:rPr>
                <w:rFonts w:asciiTheme="minorHAnsi" w:eastAsia="Times New Roman" w:hAnsiTheme="minorHAnsi"/>
                <w:color w:val="000000"/>
                <w:sz w:val="22"/>
                <w:szCs w:val="22"/>
              </w:rPr>
            </w:pPr>
          </w:p>
        </w:tc>
        <w:tc>
          <w:tcPr>
            <w:tcW w:w="1060" w:type="pct"/>
            <w:tcBorders>
              <w:top w:val="nil"/>
              <w:left w:val="nil"/>
              <w:bottom w:val="single" w:sz="4" w:space="0" w:color="auto"/>
              <w:right w:val="single" w:sz="4" w:space="0" w:color="auto"/>
            </w:tcBorders>
            <w:shd w:val="clear" w:color="auto" w:fill="auto"/>
            <w:noWrap/>
            <w:vAlign w:val="center"/>
            <w:hideMark/>
          </w:tcPr>
          <w:p w14:paraId="63F0CBED"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Day schools</w:t>
            </w:r>
          </w:p>
        </w:tc>
        <w:tc>
          <w:tcPr>
            <w:tcW w:w="550" w:type="pct"/>
            <w:tcBorders>
              <w:top w:val="nil"/>
              <w:left w:val="nil"/>
              <w:bottom w:val="single" w:sz="4" w:space="0" w:color="auto"/>
              <w:right w:val="single" w:sz="4" w:space="0" w:color="auto"/>
            </w:tcBorders>
            <w:shd w:val="clear" w:color="auto" w:fill="auto"/>
            <w:noWrap/>
            <w:vAlign w:val="center"/>
            <w:hideMark/>
          </w:tcPr>
          <w:p w14:paraId="27CC1D9D"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 </w:t>
            </w:r>
          </w:p>
        </w:tc>
        <w:tc>
          <w:tcPr>
            <w:tcW w:w="846" w:type="pct"/>
            <w:tcBorders>
              <w:top w:val="nil"/>
              <w:left w:val="nil"/>
              <w:bottom w:val="single" w:sz="4" w:space="0" w:color="auto"/>
              <w:right w:val="single" w:sz="4" w:space="0" w:color="auto"/>
            </w:tcBorders>
            <w:shd w:val="clear" w:color="auto" w:fill="auto"/>
            <w:noWrap/>
            <w:vAlign w:val="center"/>
            <w:hideMark/>
          </w:tcPr>
          <w:p w14:paraId="5C98D3B2"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0.11</w:t>
            </w:r>
          </w:p>
        </w:tc>
        <w:tc>
          <w:tcPr>
            <w:tcW w:w="955" w:type="pct"/>
            <w:tcBorders>
              <w:top w:val="single" w:sz="4" w:space="0" w:color="auto"/>
              <w:left w:val="nil"/>
              <w:bottom w:val="single" w:sz="4" w:space="0" w:color="auto"/>
              <w:right w:val="single" w:sz="4" w:space="0" w:color="auto"/>
            </w:tcBorders>
            <w:shd w:val="clear" w:color="auto" w:fill="auto"/>
            <w:vAlign w:val="center"/>
            <w:hideMark/>
          </w:tcPr>
          <w:p w14:paraId="6DFE2E53" w14:textId="77777777" w:rsidR="00B20CB5" w:rsidRPr="00B20CB5" w:rsidRDefault="00B20CB5" w:rsidP="000F501E">
            <w:pPr>
              <w:jc w:val="center"/>
              <w:rPr>
                <w:rFonts w:asciiTheme="minorHAnsi" w:eastAsia="Times New Roman" w:hAnsiTheme="minorHAnsi"/>
                <w:color w:val="000000"/>
                <w:sz w:val="22"/>
                <w:szCs w:val="22"/>
              </w:rPr>
            </w:pPr>
            <w:r w:rsidRPr="00B20CB5">
              <w:rPr>
                <w:rFonts w:asciiTheme="minorHAnsi" w:eastAsia="Times New Roman" w:hAnsiTheme="minorHAnsi"/>
                <w:color w:val="000000"/>
                <w:sz w:val="22"/>
                <w:szCs w:val="22"/>
              </w:rPr>
              <w:t>tonnes wood/person/y</w:t>
            </w:r>
          </w:p>
        </w:tc>
      </w:tr>
    </w:tbl>
    <w:p w14:paraId="0F441109" w14:textId="77777777" w:rsidR="00B20CB5" w:rsidRDefault="00B20CB5" w:rsidP="00B20CB5">
      <w:pPr>
        <w:rPr>
          <w:rFonts w:asciiTheme="minorHAnsi" w:eastAsia="MS Mincho" w:hAnsiTheme="minorHAnsi"/>
          <w:sz w:val="22"/>
          <w:szCs w:val="22"/>
        </w:rPr>
      </w:pPr>
    </w:p>
    <w:p w14:paraId="4B8B1461" w14:textId="35540D0A" w:rsidR="006A6579" w:rsidRDefault="006A6579" w:rsidP="00B20CB5">
      <w:pPr>
        <w:rPr>
          <w:rFonts w:asciiTheme="minorHAnsi" w:eastAsia="MS Mincho" w:hAnsiTheme="minorHAnsi"/>
          <w:sz w:val="22"/>
          <w:szCs w:val="22"/>
        </w:rPr>
      </w:pPr>
      <w:r>
        <w:rPr>
          <w:rFonts w:asciiTheme="minorHAnsi" w:eastAsia="MS Mincho" w:hAnsiTheme="minorHAnsi"/>
          <w:sz w:val="22"/>
          <w:szCs w:val="22"/>
        </w:rPr>
        <w:t>Number of boarding students: 30,107</w:t>
      </w:r>
    </w:p>
    <w:p w14:paraId="3199B803" w14:textId="74850E59" w:rsidR="006A6579" w:rsidRDefault="006A6579" w:rsidP="00B20CB5">
      <w:pPr>
        <w:rPr>
          <w:rFonts w:asciiTheme="minorHAnsi" w:eastAsia="MS Mincho" w:hAnsiTheme="minorHAnsi"/>
          <w:sz w:val="22"/>
          <w:szCs w:val="22"/>
        </w:rPr>
      </w:pPr>
      <w:r>
        <w:rPr>
          <w:rFonts w:asciiTheme="minorHAnsi" w:eastAsia="MS Mincho" w:hAnsiTheme="minorHAnsi"/>
          <w:sz w:val="22"/>
          <w:szCs w:val="22"/>
        </w:rPr>
        <w:t>Number of day students: 64,805</w:t>
      </w:r>
    </w:p>
    <w:p w14:paraId="1B73CD45" w14:textId="2F8464BE" w:rsidR="006A6579" w:rsidRDefault="006A6579" w:rsidP="00B20CB5">
      <w:pPr>
        <w:rPr>
          <w:rFonts w:asciiTheme="minorHAnsi" w:eastAsia="MS Mincho" w:hAnsiTheme="minorHAnsi"/>
          <w:sz w:val="22"/>
          <w:szCs w:val="22"/>
        </w:rPr>
      </w:pPr>
      <w:r>
        <w:rPr>
          <w:rFonts w:asciiTheme="minorHAnsi" w:eastAsia="MS Mincho" w:hAnsiTheme="minorHAnsi"/>
          <w:sz w:val="22"/>
          <w:szCs w:val="22"/>
        </w:rPr>
        <w:t>Number of teachers: 5,810</w:t>
      </w:r>
    </w:p>
    <w:p w14:paraId="44968C4F" w14:textId="45DCB4F0" w:rsidR="006A6579" w:rsidRPr="00B20CB5" w:rsidRDefault="006A6579" w:rsidP="00B20CB5">
      <w:pPr>
        <w:rPr>
          <w:rFonts w:asciiTheme="minorHAnsi" w:eastAsia="MS Mincho" w:hAnsiTheme="minorHAnsi"/>
          <w:sz w:val="22"/>
          <w:szCs w:val="22"/>
        </w:rPr>
      </w:pPr>
      <w:r>
        <w:rPr>
          <w:rFonts w:asciiTheme="minorHAnsi" w:eastAsia="MS Mincho" w:hAnsiTheme="minorHAnsi"/>
          <w:sz w:val="22"/>
          <w:szCs w:val="22"/>
        </w:rPr>
        <w:t>Number of non-teaching staff: 3,188</w:t>
      </w:r>
    </w:p>
    <w:p w14:paraId="136D3C6B" w14:textId="77777777" w:rsidR="00C75DE3" w:rsidRDefault="00C75DE3" w:rsidP="00083AD7">
      <w:pPr>
        <w:rPr>
          <w:rFonts w:asciiTheme="minorHAnsi" w:hAnsiTheme="minorHAnsi"/>
          <w:color w:val="000000"/>
          <w:szCs w:val="22"/>
          <w:lang w:eastAsia="en-US"/>
        </w:rPr>
      </w:pPr>
    </w:p>
    <w:p w14:paraId="5B0FBBAE" w14:textId="77777777" w:rsidR="000F501E" w:rsidRPr="00562162" w:rsidRDefault="000F501E" w:rsidP="00083AD7">
      <w:pPr>
        <w:rPr>
          <w:rFonts w:asciiTheme="minorHAnsi" w:eastAsia="MS Mincho" w:hAnsiTheme="minorHAnsi" w:cs="Arial"/>
          <w:sz w:val="22"/>
          <w:szCs w:val="22"/>
        </w:rPr>
      </w:pPr>
    </w:p>
    <w:p w14:paraId="0CCCB7DF" w14:textId="77C92238" w:rsidR="00083AD7" w:rsidRPr="00B20CB5" w:rsidRDefault="00083AD7" w:rsidP="00083AD7">
      <w:pPr>
        <w:pStyle w:val="Default"/>
        <w:rPr>
          <w:rFonts w:asciiTheme="minorHAnsi" w:hAnsiTheme="minorHAnsi" w:cs="Arial"/>
          <w:color w:val="auto"/>
          <w:sz w:val="22"/>
          <w:szCs w:val="22"/>
        </w:rPr>
      </w:pPr>
      <w:r w:rsidRPr="00562162">
        <w:rPr>
          <w:rFonts w:asciiTheme="minorHAnsi" w:hAnsiTheme="minorHAnsi" w:cs="Arial"/>
          <w:color w:val="auto"/>
          <w:sz w:val="22"/>
          <w:szCs w:val="22"/>
        </w:rPr>
        <w:t>SDG 17 Partnership for the goals</w:t>
      </w:r>
    </w:p>
    <w:p w14:paraId="282F5771" w14:textId="77777777" w:rsidR="00B20CB5" w:rsidRPr="00B20CB5" w:rsidRDefault="00B20CB5" w:rsidP="00B20CB5">
      <w:pPr>
        <w:rPr>
          <w:rFonts w:asciiTheme="minorHAnsi" w:eastAsia="MS Mincho" w:hAnsiTheme="minorHAnsi"/>
          <w:sz w:val="22"/>
          <w:szCs w:val="22"/>
        </w:rPr>
      </w:pPr>
      <w:r w:rsidRPr="00B20CB5">
        <w:rPr>
          <w:rFonts w:asciiTheme="minorHAnsi" w:eastAsia="MS Mincho" w:hAnsiTheme="minorHAnsi"/>
          <w:sz w:val="22"/>
          <w:szCs w:val="22"/>
        </w:rPr>
        <w:t>The number of Kampala Capital City Authority schools included under the Project Activity is monitored, as part of the mutual efforts to move government schools away from traditional cooking practices.</w:t>
      </w:r>
    </w:p>
    <w:p w14:paraId="3B3A47B8" w14:textId="77777777" w:rsidR="00B20CB5" w:rsidRPr="00B20CB5" w:rsidRDefault="00B20CB5" w:rsidP="00B20CB5">
      <w:pPr>
        <w:rPr>
          <w:rFonts w:asciiTheme="minorHAnsi" w:eastAsia="MS Mincho" w:hAnsiTheme="minorHAnsi"/>
          <w:sz w:val="22"/>
          <w:szCs w:val="22"/>
        </w:rPr>
      </w:pPr>
    </w:p>
    <w:p w14:paraId="4EB17389" w14:textId="1E3FD4C0" w:rsidR="00B20CB5" w:rsidRPr="00562162" w:rsidRDefault="00B20CB5" w:rsidP="00562162">
      <w:pPr>
        <w:rPr>
          <w:rFonts w:asciiTheme="minorHAnsi" w:eastAsia="MS Mincho" w:hAnsiTheme="minorHAnsi"/>
          <w:sz w:val="22"/>
          <w:szCs w:val="22"/>
        </w:rPr>
      </w:pPr>
      <w:r w:rsidRPr="00562162">
        <w:rPr>
          <w:rFonts w:asciiTheme="minorHAnsi" w:eastAsia="MS Mincho" w:hAnsiTheme="minorHAnsi"/>
          <w:sz w:val="22"/>
          <w:szCs w:val="22"/>
        </w:rPr>
        <w:t xml:space="preserve">PP gathers information of all schools included under its Project Activity, with information related to whether the participating school is private or government, and whether it belongs to the Kampala Capital City Authority division. This ensures PP discloses </w:t>
      </w:r>
      <w:r w:rsidR="00626787">
        <w:rPr>
          <w:rFonts w:asciiTheme="minorHAnsi" w:eastAsia="MS Mincho" w:hAnsiTheme="minorHAnsi"/>
          <w:sz w:val="22"/>
          <w:szCs w:val="22"/>
        </w:rPr>
        <w:t>the</w:t>
      </w:r>
      <w:r w:rsidRPr="00626787">
        <w:rPr>
          <w:rFonts w:asciiTheme="minorHAnsi" w:eastAsia="MS Mincho" w:hAnsiTheme="minorHAnsi"/>
          <w:sz w:val="22"/>
          <w:szCs w:val="22"/>
        </w:rPr>
        <w:t xml:space="preserve"> addition of </w:t>
      </w:r>
      <w:r w:rsidR="00626787">
        <w:rPr>
          <w:rFonts w:asciiTheme="minorHAnsi" w:eastAsia="MS Mincho" w:hAnsiTheme="minorHAnsi"/>
          <w:sz w:val="22"/>
          <w:szCs w:val="22"/>
        </w:rPr>
        <w:t xml:space="preserve">14 KCCA </w:t>
      </w:r>
      <w:r w:rsidRPr="00626787">
        <w:rPr>
          <w:rFonts w:asciiTheme="minorHAnsi" w:eastAsia="MS Mincho" w:hAnsiTheme="minorHAnsi"/>
          <w:sz w:val="22"/>
          <w:szCs w:val="22"/>
        </w:rPr>
        <w:t>government supported schools that can be properly accounted for</w:t>
      </w:r>
      <w:r w:rsidRPr="00562162">
        <w:rPr>
          <w:rFonts w:asciiTheme="minorHAnsi" w:eastAsia="MS Mincho" w:hAnsiTheme="minorHAnsi"/>
          <w:sz w:val="22"/>
          <w:szCs w:val="22"/>
        </w:rPr>
        <w:t xml:space="preserve"> in its effort to </w:t>
      </w:r>
      <w:r w:rsidRPr="00562162">
        <w:rPr>
          <w:rFonts w:asciiTheme="minorHAnsi" w:hAnsiTheme="minorHAnsi"/>
          <w:sz w:val="22"/>
          <w:szCs w:val="22"/>
        </w:rPr>
        <w:t>revitalize the global partnership for sustainable development.</w:t>
      </w:r>
    </w:p>
    <w:p w14:paraId="509D065D" w14:textId="77777777" w:rsidR="00B20CB5" w:rsidRDefault="00B20CB5" w:rsidP="00083AD7">
      <w:pPr>
        <w:pStyle w:val="Default"/>
        <w:rPr>
          <w:rFonts w:asciiTheme="minorHAnsi" w:hAnsiTheme="minorHAnsi" w:cs="Arial"/>
          <w:color w:val="auto"/>
          <w:sz w:val="22"/>
          <w:szCs w:val="22"/>
        </w:rPr>
      </w:pPr>
    </w:p>
    <w:p w14:paraId="330A0D94" w14:textId="77777777" w:rsidR="00B20CB5" w:rsidRPr="00562162" w:rsidRDefault="00B20CB5" w:rsidP="00083AD7">
      <w:pPr>
        <w:pStyle w:val="Default"/>
        <w:rPr>
          <w:rFonts w:asciiTheme="minorHAnsi" w:hAnsiTheme="minorHAnsi" w:cs="Arial"/>
          <w:sz w:val="22"/>
          <w:szCs w:val="22"/>
        </w:rPr>
      </w:pPr>
    </w:p>
    <w:p w14:paraId="0768A9CE" w14:textId="77777777" w:rsidR="00816579" w:rsidRPr="00B96D85" w:rsidRDefault="00816579" w:rsidP="00E51EF3">
      <w:pPr>
        <w:pStyle w:val="SectionList"/>
      </w:pPr>
      <w:bookmarkStart w:id="47" w:name="_Toc40962782"/>
      <w:r w:rsidRPr="00CA4AB2">
        <w:t>Calculation of leakage</w:t>
      </w:r>
      <w:bookmarkEnd w:id="47"/>
      <w:r w:rsidRPr="00CA4AB2">
        <w:t xml:space="preserve"> </w:t>
      </w:r>
    </w:p>
    <w:p w14:paraId="5546F776" w14:textId="77777777" w:rsidR="00575F7B" w:rsidRPr="001951D0" w:rsidRDefault="00575F7B" w:rsidP="000C0ACB">
      <w:pPr>
        <w:pStyle w:val="AtxtHdgs"/>
        <w:jc w:val="both"/>
        <w:rPr>
          <w:rFonts w:ascii="Verdana" w:hAnsi="Verdana"/>
        </w:rPr>
      </w:pPr>
      <w:r w:rsidRPr="001951D0">
        <w:rPr>
          <w:rFonts w:ascii="Verdana" w:hAnsi="Verdana"/>
        </w:rPr>
        <w:t xml:space="preserve">In order to account for leakage, </w:t>
      </w:r>
      <w:proofErr w:type="gramStart"/>
      <w:r w:rsidRPr="001951D0">
        <w:rPr>
          <w:rFonts w:ascii="Verdana" w:hAnsi="Verdana"/>
        </w:rPr>
        <w:t>B</w:t>
      </w:r>
      <w:r w:rsidRPr="001951D0">
        <w:rPr>
          <w:rFonts w:ascii="Verdana" w:hAnsi="Verdana"/>
          <w:vertAlign w:val="subscript"/>
        </w:rPr>
        <w:t>y,savings</w:t>
      </w:r>
      <w:proofErr w:type="gramEnd"/>
      <w:r w:rsidRPr="001951D0">
        <w:rPr>
          <w:rFonts w:ascii="Verdana" w:hAnsi="Verdana"/>
          <w:vertAlign w:val="subscript"/>
        </w:rPr>
        <w:t xml:space="preserve">,i </w:t>
      </w:r>
      <w:r w:rsidRPr="001951D0">
        <w:rPr>
          <w:rFonts w:ascii="Verdana" w:hAnsi="Verdana"/>
        </w:rPr>
        <w:t xml:space="preserve">was multiplied by a net to gross adjustment factor of 0.95 in line with paragraph 32 of the methodology. Hence no surveys in regards to leakage are required. </w:t>
      </w:r>
    </w:p>
    <w:p w14:paraId="1E90497A" w14:textId="77777777" w:rsidR="00575F7B" w:rsidRDefault="00575F7B" w:rsidP="000C0ACB"/>
    <w:p w14:paraId="205F9E78" w14:textId="77777777" w:rsidR="00575F7B" w:rsidRPr="00562162" w:rsidRDefault="00575F7B" w:rsidP="000C0ACB">
      <w:pPr>
        <w:rPr>
          <w:rFonts w:asciiTheme="minorHAnsi" w:hAnsiTheme="minorHAnsi"/>
          <w:sz w:val="22"/>
          <w:szCs w:val="22"/>
        </w:rPr>
      </w:pPr>
      <w:r w:rsidRPr="00562162">
        <w:rPr>
          <w:rFonts w:asciiTheme="minorHAnsi" w:hAnsiTheme="minorHAnsi"/>
          <w:sz w:val="22"/>
          <w:szCs w:val="22"/>
        </w:rPr>
        <w:t xml:space="preserve">Leakage as per paragraph 33 is not applicable to the project activity. No devices currently being utilised outside the project boundary are transferred to the project activity. Biomass is predominantly used for cooking on three stone fire or traditional metal stoves. Since three stone fire is abundantly and available for free and traditional inefficient metal stoves can be easily and cheaply purchased, there is no reason why those devices should come from outside of the project boundary where they are currently used. </w:t>
      </w:r>
    </w:p>
    <w:p w14:paraId="0F4F3092" w14:textId="77777777" w:rsidR="00575F7B" w:rsidRPr="00562162" w:rsidRDefault="00575F7B" w:rsidP="000C0ACB">
      <w:pPr>
        <w:rPr>
          <w:rFonts w:asciiTheme="minorHAnsi" w:hAnsiTheme="minorHAnsi"/>
          <w:sz w:val="22"/>
          <w:szCs w:val="22"/>
        </w:rPr>
      </w:pPr>
    </w:p>
    <w:p w14:paraId="6C0715BF" w14:textId="77777777" w:rsidR="00575F7B" w:rsidRPr="00562162" w:rsidRDefault="00575F7B" w:rsidP="000C0ACB">
      <w:pPr>
        <w:rPr>
          <w:rFonts w:asciiTheme="minorHAnsi" w:hAnsiTheme="minorHAnsi"/>
          <w:sz w:val="22"/>
          <w:szCs w:val="22"/>
        </w:rPr>
      </w:pPr>
      <w:r w:rsidRPr="00562162">
        <w:rPr>
          <w:rFonts w:asciiTheme="minorHAnsi" w:hAnsiTheme="minorHAnsi"/>
          <w:sz w:val="22"/>
          <w:szCs w:val="22"/>
        </w:rPr>
        <w:t xml:space="preserve">Paragraph 22 of the methodology is not applicable since the same is only relevant for projects having more than one device in households. Since the given project activity however targets schools and other institutions, and ER calculation is based on the number of people served in a school/ institution and not on the number of stoves, the paragraph is not applicable. </w:t>
      </w:r>
    </w:p>
    <w:p w14:paraId="66DA2FE1" w14:textId="77777777" w:rsidR="00816579" w:rsidRDefault="00816579" w:rsidP="00816579"/>
    <w:p w14:paraId="60C9FD17" w14:textId="77777777" w:rsidR="0042072C" w:rsidRDefault="0042072C" w:rsidP="00816579"/>
    <w:p w14:paraId="13DB710A" w14:textId="77777777" w:rsidR="00E4710E" w:rsidRDefault="00E4710E" w:rsidP="00816579">
      <w:bookmarkStart w:id="48" w:name="_GoBack"/>
      <w:bookmarkEnd w:id="48"/>
    </w:p>
    <w:p w14:paraId="3FFF344C" w14:textId="77777777" w:rsidR="0042072C" w:rsidRPr="003B1DEE" w:rsidRDefault="0042072C" w:rsidP="00816579"/>
    <w:p w14:paraId="5B6BAF5E" w14:textId="77777777" w:rsidR="00816579" w:rsidRPr="001B6467" w:rsidRDefault="00816579" w:rsidP="00E51EF3">
      <w:pPr>
        <w:pStyle w:val="SectionList"/>
      </w:pPr>
      <w:bookmarkStart w:id="49" w:name="_Toc40953319"/>
      <w:bookmarkStart w:id="50" w:name="_Toc40953601"/>
      <w:bookmarkStart w:id="51" w:name="_Toc40962783"/>
      <w:bookmarkStart w:id="52" w:name="_Ref315873988"/>
      <w:bookmarkStart w:id="53" w:name="_Toc40962784"/>
      <w:bookmarkEnd w:id="49"/>
      <w:bookmarkEnd w:id="50"/>
      <w:bookmarkEnd w:id="51"/>
      <w:r w:rsidRPr="002669DA">
        <w:lastRenderedPageBreak/>
        <w:t xml:space="preserve">Calculation of </w:t>
      </w:r>
      <w:bookmarkEnd w:id="52"/>
      <w:r w:rsidRPr="002669DA">
        <w:t>net benefits or direct calculation for each SDG Impact</w:t>
      </w:r>
      <w:bookmarkStart w:id="54" w:name="_Toc40962785"/>
      <w:bookmarkEnd w:id="53"/>
      <w:bookmarkEnd w:id="54"/>
    </w:p>
    <w:p w14:paraId="4D3380D0" w14:textId="77777777" w:rsidR="00816579" w:rsidRPr="001B6467" w:rsidRDefault="00816579" w:rsidP="00E51EF3"/>
    <w:tbl>
      <w:tblPr>
        <w:tblStyle w:val="GSTableBoldline-heightcondensed"/>
        <w:tblW w:w="4818" w:type="pct"/>
        <w:tblInd w:w="-369" w:type="dxa"/>
        <w:tblLayout w:type="fixed"/>
        <w:tblCellMar>
          <w:top w:w="57" w:type="dxa"/>
          <w:left w:w="57" w:type="dxa"/>
        </w:tblCellMar>
        <w:tblLook w:val="06A0" w:firstRow="1" w:lastRow="0" w:firstColumn="1" w:lastColumn="0" w:noHBand="1" w:noVBand="1"/>
      </w:tblPr>
      <w:tblGrid>
        <w:gridCol w:w="548"/>
        <w:gridCol w:w="3674"/>
        <w:gridCol w:w="1541"/>
        <w:gridCol w:w="1893"/>
        <w:gridCol w:w="1680"/>
      </w:tblGrid>
      <w:tr w:rsidR="008A1751" w:rsidRPr="001673A1" w14:paraId="485F9E79" w14:textId="77777777" w:rsidTr="005B7C57">
        <w:trPr>
          <w:cnfStyle w:val="100000000000" w:firstRow="1" w:lastRow="0" w:firstColumn="0" w:lastColumn="0" w:oddVBand="0" w:evenVBand="0" w:oddHBand="0" w:evenHBand="0" w:firstRowFirstColumn="0" w:firstRowLastColumn="0" w:lastRowFirstColumn="0" w:lastRowLastColumn="0"/>
          <w:trHeight w:val="658"/>
        </w:trPr>
        <w:tc>
          <w:tcPr>
            <w:tcW w:w="293" w:type="pct"/>
            <w:vAlign w:val="top"/>
          </w:tcPr>
          <w:p w14:paraId="4BE19955" w14:textId="77777777" w:rsidR="00816579" w:rsidRPr="00F82822" w:rsidDel="00B62773" w:rsidRDefault="00816579" w:rsidP="004714F2">
            <w:pPr>
              <w:rPr>
                <w:sz w:val="20"/>
                <w:szCs w:val="20"/>
              </w:rPr>
            </w:pPr>
            <w:r w:rsidRPr="00F82822">
              <w:rPr>
                <w:sz w:val="20"/>
                <w:szCs w:val="20"/>
              </w:rPr>
              <w:t>SDG</w:t>
            </w:r>
          </w:p>
        </w:tc>
        <w:tc>
          <w:tcPr>
            <w:tcW w:w="1967" w:type="pct"/>
            <w:vAlign w:val="top"/>
          </w:tcPr>
          <w:p w14:paraId="28C42FB1" w14:textId="77777777" w:rsidR="00816579" w:rsidRPr="00F82822" w:rsidRDefault="00816579" w:rsidP="004714F2">
            <w:pPr>
              <w:rPr>
                <w:sz w:val="20"/>
                <w:szCs w:val="20"/>
              </w:rPr>
            </w:pPr>
            <w:r w:rsidRPr="00F82822">
              <w:rPr>
                <w:sz w:val="20"/>
                <w:szCs w:val="20"/>
              </w:rPr>
              <w:t>SDG Impact</w:t>
            </w:r>
          </w:p>
        </w:tc>
        <w:tc>
          <w:tcPr>
            <w:tcW w:w="825" w:type="pct"/>
            <w:vAlign w:val="top"/>
          </w:tcPr>
          <w:p w14:paraId="09665CAA" w14:textId="77777777" w:rsidR="00816579" w:rsidRPr="004714F2" w:rsidRDefault="00816579" w:rsidP="004714F2">
            <w:pPr>
              <w:spacing w:line="276" w:lineRule="auto"/>
              <w:rPr>
                <w:rFonts w:asciiTheme="minorHAnsi" w:hAnsiTheme="minorHAnsi"/>
                <w:sz w:val="20"/>
              </w:rPr>
            </w:pPr>
            <w:r w:rsidRPr="004714F2">
              <w:rPr>
                <w:rFonts w:asciiTheme="minorHAnsi" w:hAnsiTheme="minorHAnsi"/>
                <w:sz w:val="20"/>
              </w:rPr>
              <w:t xml:space="preserve">Baseline </w:t>
            </w:r>
            <w:r w:rsidR="004714F2" w:rsidRPr="004714F2">
              <w:rPr>
                <w:rFonts w:asciiTheme="minorHAnsi" w:hAnsiTheme="minorHAnsi"/>
                <w:sz w:val="20"/>
              </w:rPr>
              <w:br/>
            </w:r>
            <w:r w:rsidRPr="004714F2">
              <w:rPr>
                <w:rFonts w:asciiTheme="minorHAnsi" w:hAnsiTheme="minorHAnsi"/>
                <w:sz w:val="20"/>
              </w:rPr>
              <w:t>estimate</w:t>
            </w:r>
          </w:p>
        </w:tc>
        <w:tc>
          <w:tcPr>
            <w:tcW w:w="1014" w:type="pct"/>
            <w:vAlign w:val="top"/>
          </w:tcPr>
          <w:p w14:paraId="36FDA48C" w14:textId="77777777" w:rsidR="00816579" w:rsidRPr="004714F2" w:rsidRDefault="00816579" w:rsidP="004714F2">
            <w:pPr>
              <w:spacing w:line="276" w:lineRule="auto"/>
              <w:rPr>
                <w:rFonts w:asciiTheme="minorHAnsi" w:hAnsiTheme="minorHAnsi"/>
                <w:sz w:val="20"/>
              </w:rPr>
            </w:pPr>
            <w:r w:rsidRPr="004714F2">
              <w:rPr>
                <w:rFonts w:asciiTheme="minorHAnsi" w:hAnsiTheme="minorHAnsi"/>
                <w:sz w:val="20"/>
              </w:rPr>
              <w:t xml:space="preserve">Project </w:t>
            </w:r>
            <w:r w:rsidR="004714F2" w:rsidRPr="004714F2">
              <w:rPr>
                <w:rFonts w:asciiTheme="minorHAnsi" w:hAnsiTheme="minorHAnsi"/>
                <w:sz w:val="20"/>
              </w:rPr>
              <w:br/>
            </w:r>
            <w:r w:rsidRPr="004714F2">
              <w:rPr>
                <w:rFonts w:asciiTheme="minorHAnsi" w:hAnsiTheme="minorHAnsi"/>
                <w:sz w:val="20"/>
              </w:rPr>
              <w:t>estimate</w:t>
            </w:r>
          </w:p>
        </w:tc>
        <w:tc>
          <w:tcPr>
            <w:tcW w:w="900" w:type="pct"/>
            <w:vAlign w:val="top"/>
          </w:tcPr>
          <w:p w14:paraId="3B9E70F1" w14:textId="77777777" w:rsidR="00816579" w:rsidRPr="004714F2" w:rsidRDefault="00816579" w:rsidP="004714F2">
            <w:pPr>
              <w:spacing w:line="276" w:lineRule="auto"/>
              <w:rPr>
                <w:rFonts w:asciiTheme="minorHAnsi" w:hAnsiTheme="minorHAnsi"/>
                <w:sz w:val="20"/>
              </w:rPr>
            </w:pPr>
            <w:r w:rsidRPr="004714F2">
              <w:rPr>
                <w:rFonts w:asciiTheme="minorHAnsi" w:hAnsiTheme="minorHAnsi"/>
                <w:sz w:val="20"/>
              </w:rPr>
              <w:t xml:space="preserve">Net </w:t>
            </w:r>
            <w:r w:rsidR="004714F2" w:rsidRPr="004714F2">
              <w:rPr>
                <w:rFonts w:asciiTheme="minorHAnsi" w:hAnsiTheme="minorHAnsi"/>
                <w:sz w:val="20"/>
              </w:rPr>
              <w:br/>
            </w:r>
            <w:r w:rsidRPr="004714F2">
              <w:rPr>
                <w:rFonts w:asciiTheme="minorHAnsi" w:hAnsiTheme="minorHAnsi"/>
                <w:sz w:val="20"/>
              </w:rPr>
              <w:t>benefit</w:t>
            </w:r>
          </w:p>
        </w:tc>
      </w:tr>
      <w:tr w:rsidR="008A1751" w:rsidRPr="001673A1" w14:paraId="657A4EA1" w14:textId="77777777" w:rsidTr="005B7C57">
        <w:trPr>
          <w:trHeight w:val="494"/>
        </w:trPr>
        <w:tc>
          <w:tcPr>
            <w:tcW w:w="293" w:type="pct"/>
          </w:tcPr>
          <w:p w14:paraId="174F6864" w14:textId="77777777" w:rsidR="00816579" w:rsidRPr="001673A1" w:rsidRDefault="00816579" w:rsidP="004714F2">
            <w:r w:rsidRPr="001673A1">
              <w:t>13</w:t>
            </w:r>
          </w:p>
        </w:tc>
        <w:tc>
          <w:tcPr>
            <w:tcW w:w="1967" w:type="pct"/>
          </w:tcPr>
          <w:p w14:paraId="5C649566" w14:textId="77777777" w:rsidR="00816579" w:rsidRPr="00755048" w:rsidRDefault="00CB5AB0" w:rsidP="004714F2">
            <w:pPr>
              <w:rPr>
                <w:rFonts w:asciiTheme="minorHAnsi" w:hAnsiTheme="minorHAnsi"/>
                <w:szCs w:val="20"/>
              </w:rPr>
            </w:pPr>
            <w:r w:rsidRPr="00755048">
              <w:rPr>
                <w:rFonts w:asciiTheme="minorHAnsi" w:hAnsiTheme="minorHAnsi"/>
                <w:szCs w:val="20"/>
              </w:rPr>
              <w:t>CO2 emission reduction</w:t>
            </w:r>
          </w:p>
        </w:tc>
        <w:tc>
          <w:tcPr>
            <w:tcW w:w="825" w:type="pct"/>
          </w:tcPr>
          <w:p w14:paraId="19C4586D" w14:textId="4D663F84" w:rsidR="00816579" w:rsidRPr="001673A1" w:rsidRDefault="008B5703" w:rsidP="008B5703">
            <w:pPr>
              <w:rPr>
                <w:rFonts w:ascii="Avenir Book" w:hAnsi="Avenir Book"/>
                <w:b/>
              </w:rPr>
            </w:pPr>
            <w:r>
              <w:rPr>
                <w:rFonts w:ascii="Avenir Book" w:hAnsi="Avenir Book"/>
                <w:b/>
              </w:rPr>
              <w:t>1,647</w:t>
            </w:r>
          </w:p>
        </w:tc>
        <w:tc>
          <w:tcPr>
            <w:tcW w:w="1014" w:type="pct"/>
          </w:tcPr>
          <w:p w14:paraId="1C81166E" w14:textId="1379519B" w:rsidR="00816579" w:rsidRPr="001673A1" w:rsidRDefault="008B5703" w:rsidP="004714F2">
            <w:pPr>
              <w:rPr>
                <w:rFonts w:ascii="Avenir Book" w:hAnsi="Avenir Book"/>
                <w:b/>
              </w:rPr>
            </w:pPr>
            <w:r>
              <w:rPr>
                <w:rFonts w:ascii="Avenir Book" w:hAnsi="Avenir Book"/>
                <w:b/>
              </w:rPr>
              <w:t>0</w:t>
            </w:r>
          </w:p>
        </w:tc>
        <w:tc>
          <w:tcPr>
            <w:tcW w:w="900" w:type="pct"/>
          </w:tcPr>
          <w:p w14:paraId="1F4642B8" w14:textId="38A02CBA" w:rsidR="00816579" w:rsidRPr="001673A1" w:rsidRDefault="008304DA" w:rsidP="004714F2">
            <w:pPr>
              <w:rPr>
                <w:rFonts w:ascii="Avenir Book" w:hAnsi="Avenir Book"/>
                <w:b/>
              </w:rPr>
            </w:pPr>
            <w:r>
              <w:rPr>
                <w:rFonts w:ascii="Avenir Book" w:hAnsi="Avenir Book"/>
                <w:b/>
              </w:rPr>
              <w:t>1,6</w:t>
            </w:r>
            <w:r w:rsidR="005760FF">
              <w:rPr>
                <w:rFonts w:ascii="Avenir Book" w:hAnsi="Avenir Book"/>
                <w:b/>
              </w:rPr>
              <w:t>47</w:t>
            </w:r>
          </w:p>
        </w:tc>
      </w:tr>
      <w:tr w:rsidR="008A1751" w:rsidRPr="001673A1" w14:paraId="001B4DD5" w14:textId="77777777" w:rsidTr="005B7C57">
        <w:trPr>
          <w:trHeight w:val="494"/>
        </w:trPr>
        <w:tc>
          <w:tcPr>
            <w:tcW w:w="293" w:type="pct"/>
            <w:tcBorders>
              <w:bottom w:val="single" w:sz="4" w:space="0" w:color="A6A6A6" w:themeColor="background1" w:themeShade="A6"/>
            </w:tcBorders>
          </w:tcPr>
          <w:p w14:paraId="202762C3" w14:textId="77777777" w:rsidR="00816579" w:rsidRPr="001673A1" w:rsidDel="00B62773" w:rsidRDefault="00CB5AB0" w:rsidP="004714F2">
            <w:r>
              <w:t>1</w:t>
            </w:r>
          </w:p>
        </w:tc>
        <w:tc>
          <w:tcPr>
            <w:tcW w:w="1967" w:type="pct"/>
            <w:tcBorders>
              <w:bottom w:val="single" w:sz="4" w:space="0" w:color="A6A6A6" w:themeColor="background1" w:themeShade="A6"/>
            </w:tcBorders>
          </w:tcPr>
          <w:p w14:paraId="22049860" w14:textId="77777777" w:rsidR="00816579" w:rsidRPr="00755048" w:rsidRDefault="00755048" w:rsidP="004714F2">
            <w:pPr>
              <w:rPr>
                <w:rFonts w:ascii="Avenir Book" w:hAnsi="Avenir Book"/>
                <w:b/>
                <w:szCs w:val="20"/>
              </w:rPr>
            </w:pPr>
            <w:r w:rsidRPr="00755048">
              <w:rPr>
                <w:rFonts w:asciiTheme="minorHAnsi" w:hAnsiTheme="minorHAnsi" w:cs="Arial"/>
                <w:szCs w:val="20"/>
              </w:rPr>
              <w:t>Equal rights to economic resources</w:t>
            </w:r>
          </w:p>
        </w:tc>
        <w:tc>
          <w:tcPr>
            <w:tcW w:w="825" w:type="pct"/>
            <w:tcBorders>
              <w:bottom w:val="single" w:sz="4" w:space="0" w:color="A6A6A6" w:themeColor="background1" w:themeShade="A6"/>
            </w:tcBorders>
          </w:tcPr>
          <w:p w14:paraId="255663EF" w14:textId="712374AA" w:rsidR="00816579" w:rsidRPr="001673A1" w:rsidRDefault="00BF1952" w:rsidP="00BF1952">
            <w:pPr>
              <w:rPr>
                <w:rFonts w:ascii="Avenir Book" w:hAnsi="Avenir Book"/>
                <w:b/>
              </w:rPr>
            </w:pPr>
            <w:r>
              <w:rPr>
                <w:rFonts w:ascii="Avenir Book" w:hAnsi="Avenir Book"/>
                <w:b/>
              </w:rPr>
              <w:t>150</w:t>
            </w:r>
            <w:r w:rsidR="00E87736">
              <w:rPr>
                <w:rFonts w:ascii="Avenir Book" w:hAnsi="Avenir Book"/>
                <w:b/>
              </w:rPr>
              <w:t>,</w:t>
            </w:r>
            <w:r>
              <w:rPr>
                <w:rFonts w:ascii="Avenir Book" w:hAnsi="Avenir Book"/>
                <w:b/>
              </w:rPr>
              <w:t>955</w:t>
            </w:r>
            <w:r w:rsidR="00E87736">
              <w:rPr>
                <w:rFonts w:ascii="Avenir Book" w:hAnsi="Avenir Book"/>
                <w:b/>
              </w:rPr>
              <w:t>,000</w:t>
            </w:r>
          </w:p>
        </w:tc>
        <w:tc>
          <w:tcPr>
            <w:tcW w:w="1014" w:type="pct"/>
            <w:tcBorders>
              <w:bottom w:val="single" w:sz="4" w:space="0" w:color="A6A6A6" w:themeColor="background1" w:themeShade="A6"/>
            </w:tcBorders>
          </w:tcPr>
          <w:p w14:paraId="7E447F1E" w14:textId="03A47768" w:rsidR="00816579" w:rsidRPr="001673A1" w:rsidRDefault="00BF1952" w:rsidP="004714F2">
            <w:pPr>
              <w:rPr>
                <w:rFonts w:ascii="Avenir Book" w:hAnsi="Avenir Book"/>
                <w:b/>
              </w:rPr>
            </w:pPr>
            <w:r>
              <w:rPr>
                <w:rFonts w:ascii="Avenir Book" w:hAnsi="Avenir Book"/>
                <w:b/>
              </w:rPr>
              <w:t>96</w:t>
            </w:r>
            <w:r w:rsidR="00E87736">
              <w:rPr>
                <w:rFonts w:ascii="Avenir Book" w:hAnsi="Avenir Book"/>
                <w:b/>
              </w:rPr>
              <w:t>,</w:t>
            </w:r>
            <w:r>
              <w:rPr>
                <w:rFonts w:ascii="Avenir Book" w:hAnsi="Avenir Book"/>
                <w:b/>
              </w:rPr>
              <w:t>120</w:t>
            </w:r>
            <w:r w:rsidR="00E87736">
              <w:rPr>
                <w:rFonts w:ascii="Avenir Book" w:hAnsi="Avenir Book"/>
                <w:b/>
              </w:rPr>
              <w:t>,</w:t>
            </w:r>
            <w:r>
              <w:rPr>
                <w:rFonts w:ascii="Avenir Book" w:hAnsi="Avenir Book"/>
                <w:b/>
              </w:rPr>
              <w:t>0</w:t>
            </w:r>
            <w:r w:rsidR="00E87736">
              <w:rPr>
                <w:rFonts w:ascii="Avenir Book" w:hAnsi="Avenir Book"/>
                <w:b/>
              </w:rPr>
              <w:t>00</w:t>
            </w:r>
          </w:p>
        </w:tc>
        <w:tc>
          <w:tcPr>
            <w:tcW w:w="900" w:type="pct"/>
            <w:tcBorders>
              <w:bottom w:val="single" w:sz="4" w:space="0" w:color="A6A6A6" w:themeColor="background1" w:themeShade="A6"/>
            </w:tcBorders>
          </w:tcPr>
          <w:p w14:paraId="24CDA40D" w14:textId="70A881AA" w:rsidR="00816579" w:rsidRPr="001673A1" w:rsidRDefault="00BF1952" w:rsidP="004714F2">
            <w:pPr>
              <w:rPr>
                <w:rFonts w:ascii="Avenir Book" w:hAnsi="Avenir Book"/>
                <w:b/>
              </w:rPr>
            </w:pPr>
            <w:r>
              <w:rPr>
                <w:rFonts w:ascii="Avenir Book" w:hAnsi="Avenir Book"/>
                <w:b/>
              </w:rPr>
              <w:t>96</w:t>
            </w:r>
            <w:r w:rsidR="00E87736">
              <w:rPr>
                <w:rFonts w:ascii="Avenir Book" w:hAnsi="Avenir Book"/>
                <w:b/>
              </w:rPr>
              <w:t>,</w:t>
            </w:r>
            <w:r>
              <w:rPr>
                <w:rFonts w:ascii="Avenir Book" w:hAnsi="Avenir Book"/>
                <w:b/>
              </w:rPr>
              <w:t>120</w:t>
            </w:r>
            <w:r w:rsidR="00E87736">
              <w:rPr>
                <w:rFonts w:ascii="Avenir Book" w:hAnsi="Avenir Book"/>
                <w:b/>
              </w:rPr>
              <w:t>,</w:t>
            </w:r>
            <w:r>
              <w:rPr>
                <w:rFonts w:ascii="Avenir Book" w:hAnsi="Avenir Book"/>
                <w:b/>
              </w:rPr>
              <w:t>0</w:t>
            </w:r>
            <w:r w:rsidR="00E87736">
              <w:rPr>
                <w:rFonts w:ascii="Avenir Book" w:hAnsi="Avenir Book"/>
                <w:b/>
              </w:rPr>
              <w:t>00</w:t>
            </w:r>
          </w:p>
        </w:tc>
      </w:tr>
      <w:tr w:rsidR="008A1751" w:rsidRPr="001673A1" w14:paraId="524E314A"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3285A651" w14:textId="77777777" w:rsidR="00816579" w:rsidRPr="001673A1" w:rsidDel="00B62773" w:rsidRDefault="00CB5AB0" w:rsidP="004714F2">
            <w:r>
              <w:t>3</w:t>
            </w:r>
          </w:p>
        </w:tc>
        <w:tc>
          <w:tcPr>
            <w:tcW w:w="1967" w:type="pct"/>
            <w:tcBorders>
              <w:top w:val="single" w:sz="4" w:space="0" w:color="A6A6A6" w:themeColor="background1" w:themeShade="A6"/>
              <w:bottom w:val="single" w:sz="4" w:space="0" w:color="A6A6A6" w:themeColor="background1" w:themeShade="A6"/>
            </w:tcBorders>
          </w:tcPr>
          <w:p w14:paraId="4C4A4546" w14:textId="77777777" w:rsidR="00755048" w:rsidRPr="00755048" w:rsidRDefault="00755048" w:rsidP="004714F2">
            <w:pPr>
              <w:rPr>
                <w:rFonts w:asciiTheme="minorHAnsi" w:hAnsiTheme="minorHAnsi" w:cs="Arial"/>
                <w:szCs w:val="20"/>
              </w:rPr>
            </w:pPr>
            <w:r w:rsidRPr="00755048">
              <w:rPr>
                <w:rFonts w:asciiTheme="minorHAnsi" w:hAnsiTheme="minorHAnsi" w:cs="Arial"/>
                <w:szCs w:val="20"/>
              </w:rPr>
              <w:t xml:space="preserve">Reduce the number of illnesses </w:t>
            </w:r>
          </w:p>
          <w:p w14:paraId="58505A1B" w14:textId="77777777" w:rsidR="00CB5AB0" w:rsidRPr="00755048" w:rsidRDefault="00755048" w:rsidP="004714F2">
            <w:pPr>
              <w:rPr>
                <w:rFonts w:ascii="Avenir Book" w:hAnsi="Avenir Book"/>
                <w:b/>
                <w:szCs w:val="20"/>
              </w:rPr>
            </w:pPr>
            <w:r w:rsidRPr="00755048">
              <w:rPr>
                <w:rFonts w:asciiTheme="minorHAnsi" w:hAnsiTheme="minorHAnsi" w:cs="Arial"/>
                <w:szCs w:val="20"/>
              </w:rPr>
              <w:t>from air pollution</w:t>
            </w:r>
          </w:p>
        </w:tc>
        <w:tc>
          <w:tcPr>
            <w:tcW w:w="825" w:type="pct"/>
            <w:tcBorders>
              <w:top w:val="single" w:sz="4" w:space="0" w:color="A6A6A6" w:themeColor="background1" w:themeShade="A6"/>
              <w:bottom w:val="single" w:sz="4" w:space="0" w:color="A6A6A6" w:themeColor="background1" w:themeShade="A6"/>
            </w:tcBorders>
          </w:tcPr>
          <w:p w14:paraId="1D9DA92F" w14:textId="77777777" w:rsidR="00816579" w:rsidRPr="001673A1" w:rsidRDefault="00E87736" w:rsidP="004714F2">
            <w:pPr>
              <w:rPr>
                <w:rFonts w:ascii="Avenir Book" w:hAnsi="Avenir Book"/>
                <w:b/>
              </w:rPr>
            </w:pPr>
            <w:r>
              <w:rPr>
                <w:rFonts w:ascii="Avenir Book" w:hAnsi="Avenir Book"/>
                <w:b/>
              </w:rPr>
              <w:t>Worse</w:t>
            </w:r>
          </w:p>
        </w:tc>
        <w:tc>
          <w:tcPr>
            <w:tcW w:w="1014" w:type="pct"/>
            <w:tcBorders>
              <w:top w:val="single" w:sz="4" w:space="0" w:color="A6A6A6" w:themeColor="background1" w:themeShade="A6"/>
              <w:bottom w:val="single" w:sz="4" w:space="0" w:color="A6A6A6" w:themeColor="background1" w:themeShade="A6"/>
            </w:tcBorders>
          </w:tcPr>
          <w:p w14:paraId="6B5F62D5" w14:textId="303C705D" w:rsidR="008B5703" w:rsidRPr="00562162" w:rsidRDefault="008B5703" w:rsidP="00562162">
            <w:pPr>
              <w:spacing w:line="276" w:lineRule="auto"/>
              <w:rPr>
                <w:rFonts w:ascii="Avenir Book" w:hAnsi="Avenir Book" w:cs="Arial"/>
                <w:szCs w:val="20"/>
              </w:rPr>
            </w:pPr>
            <w:r w:rsidRPr="00562162">
              <w:rPr>
                <w:rFonts w:ascii="Avenir Book" w:hAnsi="Avenir Book" w:cs="Arial"/>
                <w:szCs w:val="20"/>
              </w:rPr>
              <w:t>156 kitchen staff confirmed</w:t>
            </w:r>
          </w:p>
          <w:p w14:paraId="44702EB7" w14:textId="455F7E9D" w:rsidR="00816579" w:rsidRPr="001673A1" w:rsidRDefault="008B5703" w:rsidP="008B5703">
            <w:pPr>
              <w:rPr>
                <w:rFonts w:ascii="Avenir Book" w:hAnsi="Avenir Book"/>
                <w:b/>
              </w:rPr>
            </w:pPr>
            <w:r w:rsidRPr="00562162">
              <w:rPr>
                <w:rFonts w:ascii="Avenir Book" w:hAnsi="Avenir Book" w:cs="Arial"/>
                <w:szCs w:val="20"/>
              </w:rPr>
              <w:t>better perception</w:t>
            </w:r>
          </w:p>
        </w:tc>
        <w:tc>
          <w:tcPr>
            <w:tcW w:w="900" w:type="pct"/>
            <w:tcBorders>
              <w:top w:val="single" w:sz="4" w:space="0" w:color="A6A6A6" w:themeColor="background1" w:themeShade="A6"/>
              <w:bottom w:val="single" w:sz="4" w:space="0" w:color="A6A6A6" w:themeColor="background1" w:themeShade="A6"/>
            </w:tcBorders>
          </w:tcPr>
          <w:p w14:paraId="11F47BA7" w14:textId="77777777" w:rsidR="008B5703" w:rsidRPr="006D7B1C" w:rsidRDefault="008B5703" w:rsidP="008B5703">
            <w:pPr>
              <w:spacing w:line="276" w:lineRule="auto"/>
              <w:rPr>
                <w:rFonts w:ascii="Avenir Book" w:hAnsi="Avenir Book" w:cs="Arial"/>
                <w:szCs w:val="20"/>
              </w:rPr>
            </w:pPr>
            <w:r w:rsidRPr="006D7B1C">
              <w:rPr>
                <w:rFonts w:ascii="Avenir Book" w:hAnsi="Avenir Book" w:cs="Arial"/>
                <w:szCs w:val="20"/>
              </w:rPr>
              <w:t>156 kitchen staff confirmed</w:t>
            </w:r>
          </w:p>
          <w:p w14:paraId="1EBCF6A1" w14:textId="19AF7D73" w:rsidR="00CB5AB0" w:rsidRPr="001673A1" w:rsidRDefault="008B5703" w:rsidP="008B5703">
            <w:pPr>
              <w:rPr>
                <w:rFonts w:ascii="Avenir Book" w:hAnsi="Avenir Book"/>
                <w:b/>
              </w:rPr>
            </w:pPr>
            <w:r w:rsidRPr="006D7B1C">
              <w:rPr>
                <w:rFonts w:ascii="Avenir Book" w:hAnsi="Avenir Book" w:cs="Arial"/>
                <w:szCs w:val="20"/>
              </w:rPr>
              <w:t>better perception</w:t>
            </w:r>
          </w:p>
        </w:tc>
      </w:tr>
      <w:tr w:rsidR="008A1751" w:rsidRPr="001673A1" w14:paraId="608170FD"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1CC5C392" w14:textId="77777777" w:rsidR="00CB5AB0" w:rsidRPr="001673A1" w:rsidRDefault="00CB5AB0" w:rsidP="004714F2">
            <w:r>
              <w:t>4</w:t>
            </w:r>
          </w:p>
        </w:tc>
        <w:tc>
          <w:tcPr>
            <w:tcW w:w="1967" w:type="pct"/>
            <w:tcBorders>
              <w:top w:val="single" w:sz="4" w:space="0" w:color="A6A6A6" w:themeColor="background1" w:themeShade="A6"/>
              <w:bottom w:val="single" w:sz="4" w:space="0" w:color="A6A6A6" w:themeColor="background1" w:themeShade="A6"/>
            </w:tcBorders>
          </w:tcPr>
          <w:p w14:paraId="69EC69CA" w14:textId="77777777" w:rsidR="008A1751" w:rsidRDefault="00755048" w:rsidP="004714F2">
            <w:pPr>
              <w:rPr>
                <w:rFonts w:asciiTheme="minorHAnsi" w:hAnsiTheme="minorHAnsi"/>
                <w:szCs w:val="20"/>
              </w:rPr>
            </w:pPr>
            <w:r w:rsidRPr="00755048">
              <w:rPr>
                <w:rFonts w:asciiTheme="minorHAnsi" w:hAnsiTheme="minorHAnsi"/>
                <w:szCs w:val="20"/>
              </w:rPr>
              <w:t xml:space="preserve">Provide a safe learning </w:t>
            </w:r>
          </w:p>
          <w:p w14:paraId="2DA35B9A" w14:textId="77777777" w:rsidR="00CB5AB0" w:rsidRPr="00755048" w:rsidRDefault="00755048" w:rsidP="004714F2">
            <w:pPr>
              <w:rPr>
                <w:rFonts w:asciiTheme="minorHAnsi" w:hAnsiTheme="minorHAnsi"/>
                <w:szCs w:val="20"/>
              </w:rPr>
            </w:pPr>
            <w:r w:rsidRPr="00755048">
              <w:rPr>
                <w:rFonts w:asciiTheme="minorHAnsi" w:hAnsiTheme="minorHAnsi"/>
                <w:szCs w:val="20"/>
              </w:rPr>
              <w:t>environment</w:t>
            </w:r>
          </w:p>
        </w:tc>
        <w:tc>
          <w:tcPr>
            <w:tcW w:w="825" w:type="pct"/>
            <w:tcBorders>
              <w:top w:val="single" w:sz="4" w:space="0" w:color="A6A6A6" w:themeColor="background1" w:themeShade="A6"/>
              <w:bottom w:val="single" w:sz="4" w:space="0" w:color="A6A6A6" w:themeColor="background1" w:themeShade="A6"/>
            </w:tcBorders>
          </w:tcPr>
          <w:p w14:paraId="6EFDE807"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1DBB4084" w14:textId="0B835B29" w:rsidR="00F82822" w:rsidRDefault="00911EC4" w:rsidP="004714F2">
            <w:pPr>
              <w:rPr>
                <w:rFonts w:asciiTheme="minorHAnsi" w:hAnsiTheme="minorHAnsi" w:cs="Arial"/>
                <w:szCs w:val="20"/>
              </w:rPr>
            </w:pPr>
            <w:r>
              <w:rPr>
                <w:rFonts w:asciiTheme="minorHAnsi" w:hAnsiTheme="minorHAnsi" w:cs="Arial"/>
                <w:szCs w:val="20"/>
              </w:rPr>
              <w:t>413</w:t>
            </w:r>
            <w:r w:rsidR="00F82822">
              <w:rPr>
                <w:rFonts w:asciiTheme="minorHAnsi" w:hAnsiTheme="minorHAnsi" w:cs="Arial"/>
                <w:szCs w:val="20"/>
              </w:rPr>
              <w:t xml:space="preserve"> training, </w:t>
            </w:r>
          </w:p>
          <w:p w14:paraId="33A6D80D" w14:textId="494CE5DF" w:rsidR="00F82822" w:rsidRDefault="00911EC4" w:rsidP="004714F2">
            <w:pPr>
              <w:rPr>
                <w:rFonts w:asciiTheme="minorHAnsi" w:hAnsiTheme="minorHAnsi" w:cs="Arial"/>
                <w:szCs w:val="20"/>
              </w:rPr>
            </w:pPr>
            <w:r>
              <w:rPr>
                <w:rFonts w:asciiTheme="minorHAnsi" w:hAnsiTheme="minorHAnsi" w:cs="Arial"/>
                <w:szCs w:val="20"/>
              </w:rPr>
              <w:t>209</w:t>
            </w:r>
            <w:r w:rsidR="00F82822">
              <w:rPr>
                <w:rFonts w:asciiTheme="minorHAnsi" w:hAnsiTheme="minorHAnsi" w:cs="Arial"/>
                <w:szCs w:val="20"/>
              </w:rPr>
              <w:t xml:space="preserve"> staff trained, </w:t>
            </w:r>
          </w:p>
          <w:p w14:paraId="22BB4B3B" w14:textId="076813A7" w:rsidR="008A1751" w:rsidRDefault="00911EC4" w:rsidP="004714F2">
            <w:pPr>
              <w:rPr>
                <w:rFonts w:asciiTheme="minorHAnsi" w:hAnsiTheme="minorHAnsi" w:cs="Arial"/>
                <w:szCs w:val="20"/>
              </w:rPr>
            </w:pPr>
            <w:r>
              <w:rPr>
                <w:rFonts w:asciiTheme="minorHAnsi" w:hAnsiTheme="minorHAnsi" w:cs="Arial"/>
                <w:szCs w:val="20"/>
              </w:rPr>
              <w:t>407</w:t>
            </w:r>
            <w:r w:rsidR="00F82822">
              <w:rPr>
                <w:rFonts w:asciiTheme="minorHAnsi" w:hAnsiTheme="minorHAnsi" w:cs="Arial"/>
                <w:szCs w:val="20"/>
              </w:rPr>
              <w:t xml:space="preserve"> training </w:t>
            </w:r>
          </w:p>
          <w:p w14:paraId="0641EE7A" w14:textId="77777777" w:rsidR="00F82822" w:rsidRPr="001673A1" w:rsidRDefault="00F82822" w:rsidP="008A1751">
            <w:pPr>
              <w:rPr>
                <w:rFonts w:ascii="Avenir Book" w:hAnsi="Avenir Book"/>
                <w:b/>
              </w:rPr>
            </w:pPr>
            <w:r>
              <w:rPr>
                <w:rFonts w:asciiTheme="minorHAnsi" w:hAnsiTheme="minorHAnsi" w:cs="Arial"/>
                <w:szCs w:val="20"/>
              </w:rPr>
              <w:t>assessments</w:t>
            </w:r>
          </w:p>
        </w:tc>
        <w:tc>
          <w:tcPr>
            <w:tcW w:w="900" w:type="pct"/>
            <w:tcBorders>
              <w:top w:val="single" w:sz="4" w:space="0" w:color="A6A6A6" w:themeColor="background1" w:themeShade="A6"/>
              <w:bottom w:val="single" w:sz="4" w:space="0" w:color="A6A6A6" w:themeColor="background1" w:themeShade="A6"/>
            </w:tcBorders>
          </w:tcPr>
          <w:p w14:paraId="2A668235" w14:textId="3EC6B467" w:rsidR="008A1751" w:rsidRDefault="00911EC4" w:rsidP="008A1751">
            <w:pPr>
              <w:rPr>
                <w:rFonts w:asciiTheme="minorHAnsi" w:hAnsiTheme="minorHAnsi" w:cs="Arial"/>
                <w:szCs w:val="20"/>
              </w:rPr>
            </w:pPr>
            <w:r>
              <w:rPr>
                <w:rFonts w:asciiTheme="minorHAnsi" w:hAnsiTheme="minorHAnsi" w:cs="Arial"/>
                <w:szCs w:val="20"/>
              </w:rPr>
              <w:t>413</w:t>
            </w:r>
            <w:r w:rsidR="008A1751">
              <w:rPr>
                <w:rFonts w:asciiTheme="minorHAnsi" w:hAnsiTheme="minorHAnsi" w:cs="Arial"/>
                <w:szCs w:val="20"/>
              </w:rPr>
              <w:t xml:space="preserve"> training, </w:t>
            </w:r>
          </w:p>
          <w:p w14:paraId="399DF476" w14:textId="680398E0" w:rsidR="008A1751" w:rsidRDefault="00911EC4" w:rsidP="008A1751">
            <w:pPr>
              <w:rPr>
                <w:rFonts w:asciiTheme="minorHAnsi" w:hAnsiTheme="minorHAnsi" w:cs="Arial"/>
                <w:szCs w:val="20"/>
              </w:rPr>
            </w:pPr>
            <w:r>
              <w:rPr>
                <w:rFonts w:asciiTheme="minorHAnsi" w:hAnsiTheme="minorHAnsi" w:cs="Arial"/>
                <w:szCs w:val="20"/>
              </w:rPr>
              <w:t>209</w:t>
            </w:r>
            <w:r w:rsidR="008A1751">
              <w:rPr>
                <w:rFonts w:asciiTheme="minorHAnsi" w:hAnsiTheme="minorHAnsi" w:cs="Arial"/>
                <w:szCs w:val="20"/>
              </w:rPr>
              <w:t xml:space="preserve"> staff trained, </w:t>
            </w:r>
          </w:p>
          <w:p w14:paraId="7BB81819" w14:textId="6D0CB1D3" w:rsidR="00CB5AB0" w:rsidRPr="001673A1" w:rsidRDefault="00911EC4" w:rsidP="008A1751">
            <w:pPr>
              <w:rPr>
                <w:rFonts w:ascii="Avenir Book" w:hAnsi="Avenir Book"/>
                <w:b/>
              </w:rPr>
            </w:pPr>
            <w:r>
              <w:rPr>
                <w:rFonts w:asciiTheme="minorHAnsi" w:hAnsiTheme="minorHAnsi" w:cs="Arial"/>
                <w:szCs w:val="20"/>
              </w:rPr>
              <w:t>407</w:t>
            </w:r>
            <w:r w:rsidR="008A1751">
              <w:rPr>
                <w:rFonts w:asciiTheme="minorHAnsi" w:hAnsiTheme="minorHAnsi" w:cs="Arial"/>
                <w:szCs w:val="20"/>
              </w:rPr>
              <w:t xml:space="preserve"> training assessments</w:t>
            </w:r>
          </w:p>
        </w:tc>
      </w:tr>
      <w:tr w:rsidR="008A1751" w:rsidRPr="001673A1" w14:paraId="42307E11"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60D88821" w14:textId="77777777" w:rsidR="00CB5AB0" w:rsidRPr="001673A1" w:rsidRDefault="00755048" w:rsidP="004714F2">
            <w:r>
              <w:t>5</w:t>
            </w:r>
          </w:p>
        </w:tc>
        <w:tc>
          <w:tcPr>
            <w:tcW w:w="1967" w:type="pct"/>
            <w:tcBorders>
              <w:top w:val="single" w:sz="4" w:space="0" w:color="A6A6A6" w:themeColor="background1" w:themeShade="A6"/>
              <w:bottom w:val="single" w:sz="4" w:space="0" w:color="A6A6A6" w:themeColor="background1" w:themeShade="A6"/>
            </w:tcBorders>
          </w:tcPr>
          <w:p w14:paraId="6DEB3B3E" w14:textId="77777777" w:rsidR="00CB5AB0" w:rsidRPr="00755048" w:rsidRDefault="00755048" w:rsidP="004714F2">
            <w:pPr>
              <w:rPr>
                <w:rFonts w:asciiTheme="minorHAnsi" w:hAnsiTheme="minorHAnsi"/>
                <w:szCs w:val="20"/>
              </w:rPr>
            </w:pPr>
            <w:r w:rsidRPr="00755048">
              <w:rPr>
                <w:rFonts w:asciiTheme="minorHAnsi" w:hAnsiTheme="minorHAnsi"/>
                <w:szCs w:val="20"/>
              </w:rPr>
              <w:t>Promote women empowerment</w:t>
            </w:r>
          </w:p>
        </w:tc>
        <w:tc>
          <w:tcPr>
            <w:tcW w:w="825" w:type="pct"/>
            <w:tcBorders>
              <w:top w:val="single" w:sz="4" w:space="0" w:color="A6A6A6" w:themeColor="background1" w:themeShade="A6"/>
              <w:bottom w:val="single" w:sz="4" w:space="0" w:color="A6A6A6" w:themeColor="background1" w:themeShade="A6"/>
            </w:tcBorders>
          </w:tcPr>
          <w:p w14:paraId="744CB0E2"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3D2AB594" w14:textId="1B0ECD70" w:rsidR="00CB5AB0" w:rsidRPr="001673A1" w:rsidRDefault="00911EC4" w:rsidP="004714F2">
            <w:pPr>
              <w:rPr>
                <w:rFonts w:ascii="Avenir Book" w:hAnsi="Avenir Book"/>
                <w:b/>
              </w:rPr>
            </w:pPr>
            <w:r>
              <w:rPr>
                <w:rFonts w:ascii="Avenir Book" w:hAnsi="Avenir Book"/>
                <w:b/>
              </w:rPr>
              <w:t>78</w:t>
            </w:r>
          </w:p>
        </w:tc>
        <w:tc>
          <w:tcPr>
            <w:tcW w:w="900" w:type="pct"/>
            <w:tcBorders>
              <w:top w:val="single" w:sz="4" w:space="0" w:color="A6A6A6" w:themeColor="background1" w:themeShade="A6"/>
              <w:bottom w:val="single" w:sz="4" w:space="0" w:color="A6A6A6" w:themeColor="background1" w:themeShade="A6"/>
            </w:tcBorders>
          </w:tcPr>
          <w:p w14:paraId="2A84C2C3" w14:textId="21EBF6D0" w:rsidR="00CB5AB0" w:rsidRPr="001673A1" w:rsidRDefault="00911EC4" w:rsidP="004714F2">
            <w:pPr>
              <w:rPr>
                <w:rFonts w:ascii="Avenir Book" w:hAnsi="Avenir Book"/>
                <w:b/>
              </w:rPr>
            </w:pPr>
            <w:r>
              <w:rPr>
                <w:rFonts w:ascii="Avenir Book" w:hAnsi="Avenir Book"/>
                <w:b/>
              </w:rPr>
              <w:t>78</w:t>
            </w:r>
          </w:p>
        </w:tc>
      </w:tr>
      <w:tr w:rsidR="008A1751" w:rsidRPr="001673A1" w14:paraId="65881165"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59613A1A" w14:textId="77777777" w:rsidR="00CB5AB0" w:rsidRPr="001673A1" w:rsidRDefault="00755048" w:rsidP="004714F2">
            <w:r>
              <w:t>7</w:t>
            </w:r>
          </w:p>
        </w:tc>
        <w:tc>
          <w:tcPr>
            <w:tcW w:w="1967" w:type="pct"/>
            <w:tcBorders>
              <w:top w:val="single" w:sz="4" w:space="0" w:color="A6A6A6" w:themeColor="background1" w:themeShade="A6"/>
              <w:bottom w:val="single" w:sz="4" w:space="0" w:color="A6A6A6" w:themeColor="background1" w:themeShade="A6"/>
            </w:tcBorders>
          </w:tcPr>
          <w:p w14:paraId="01FECED1" w14:textId="77777777" w:rsidR="00CB5AB0" w:rsidRPr="00755048" w:rsidRDefault="00755048" w:rsidP="004714F2">
            <w:pPr>
              <w:rPr>
                <w:rFonts w:asciiTheme="minorHAnsi" w:hAnsiTheme="minorHAnsi" w:cs="Arial"/>
                <w:szCs w:val="20"/>
              </w:rPr>
            </w:pPr>
            <w:r w:rsidRPr="00755048">
              <w:rPr>
                <w:rFonts w:asciiTheme="minorHAnsi" w:hAnsiTheme="minorHAnsi" w:cs="Arial"/>
                <w:szCs w:val="20"/>
              </w:rPr>
              <w:t>Double the global rate in energy efficiency</w:t>
            </w:r>
          </w:p>
        </w:tc>
        <w:tc>
          <w:tcPr>
            <w:tcW w:w="825" w:type="pct"/>
            <w:tcBorders>
              <w:top w:val="single" w:sz="4" w:space="0" w:color="A6A6A6" w:themeColor="background1" w:themeShade="A6"/>
              <w:bottom w:val="single" w:sz="4" w:space="0" w:color="A6A6A6" w:themeColor="background1" w:themeShade="A6"/>
            </w:tcBorders>
          </w:tcPr>
          <w:p w14:paraId="2750D376" w14:textId="77777777" w:rsidR="00CB5AB0" w:rsidRPr="001673A1" w:rsidRDefault="008A1751"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62CD1DCD" w14:textId="74685B15" w:rsidR="00CB5AB0" w:rsidRDefault="008304DA" w:rsidP="004714F2">
            <w:pPr>
              <w:rPr>
                <w:rFonts w:ascii="Avenir Book" w:hAnsi="Avenir Book"/>
                <w:b/>
              </w:rPr>
            </w:pPr>
            <w:r>
              <w:rPr>
                <w:rFonts w:ascii="Avenir Book" w:hAnsi="Avenir Book"/>
                <w:b/>
              </w:rPr>
              <w:t>77</w:t>
            </w:r>
            <w:r w:rsidR="00F57E02">
              <w:rPr>
                <w:rFonts w:ascii="Avenir Book" w:hAnsi="Avenir Book"/>
                <w:b/>
              </w:rPr>
              <w:t xml:space="preserve"> schools</w:t>
            </w:r>
          </w:p>
          <w:p w14:paraId="71FD1A56" w14:textId="73E0BD93" w:rsidR="00F57E02" w:rsidRPr="001673A1" w:rsidRDefault="00F57E02" w:rsidP="004714F2">
            <w:pPr>
              <w:rPr>
                <w:rFonts w:ascii="Avenir Book" w:hAnsi="Avenir Book"/>
                <w:b/>
              </w:rPr>
            </w:pPr>
            <w:r>
              <w:rPr>
                <w:rFonts w:ascii="Avenir Book" w:hAnsi="Avenir Book"/>
                <w:b/>
              </w:rPr>
              <w:t>2</w:t>
            </w:r>
            <w:r w:rsidR="003C42D7">
              <w:rPr>
                <w:rFonts w:ascii="Avenir Book" w:hAnsi="Avenir Book"/>
                <w:b/>
              </w:rPr>
              <w:t>6</w:t>
            </w:r>
            <w:r w:rsidR="002604D9">
              <w:rPr>
                <w:rFonts w:ascii="Avenir Book" w:hAnsi="Avenir Book"/>
                <w:b/>
              </w:rPr>
              <w:t>3</w:t>
            </w:r>
            <w:r>
              <w:rPr>
                <w:rFonts w:ascii="Avenir Book" w:hAnsi="Avenir Book"/>
                <w:b/>
              </w:rPr>
              <w:t xml:space="preserve"> IICS</w:t>
            </w:r>
          </w:p>
        </w:tc>
        <w:tc>
          <w:tcPr>
            <w:tcW w:w="900" w:type="pct"/>
            <w:tcBorders>
              <w:top w:val="single" w:sz="4" w:space="0" w:color="A6A6A6" w:themeColor="background1" w:themeShade="A6"/>
              <w:bottom w:val="single" w:sz="4" w:space="0" w:color="A6A6A6" w:themeColor="background1" w:themeShade="A6"/>
            </w:tcBorders>
          </w:tcPr>
          <w:p w14:paraId="15E83F6B" w14:textId="297EB9F5" w:rsidR="00CB5AB0" w:rsidRDefault="008304DA" w:rsidP="004714F2">
            <w:pPr>
              <w:rPr>
                <w:rFonts w:ascii="Avenir Book" w:hAnsi="Avenir Book"/>
                <w:b/>
              </w:rPr>
            </w:pPr>
            <w:r>
              <w:rPr>
                <w:rFonts w:ascii="Avenir Book" w:hAnsi="Avenir Book"/>
                <w:b/>
              </w:rPr>
              <w:t xml:space="preserve">77 </w:t>
            </w:r>
            <w:r w:rsidR="00F57E02">
              <w:rPr>
                <w:rFonts w:ascii="Avenir Book" w:hAnsi="Avenir Book"/>
                <w:b/>
              </w:rPr>
              <w:t>schools</w:t>
            </w:r>
          </w:p>
          <w:p w14:paraId="09D5AE30" w14:textId="0FD5A0B9" w:rsidR="00F57E02" w:rsidRPr="001673A1" w:rsidRDefault="00F57E02" w:rsidP="004714F2">
            <w:pPr>
              <w:rPr>
                <w:rFonts w:ascii="Avenir Book" w:hAnsi="Avenir Book"/>
                <w:b/>
              </w:rPr>
            </w:pPr>
            <w:r>
              <w:rPr>
                <w:rFonts w:ascii="Avenir Book" w:hAnsi="Avenir Book"/>
                <w:b/>
              </w:rPr>
              <w:t>2</w:t>
            </w:r>
            <w:r w:rsidR="003C42D7">
              <w:rPr>
                <w:rFonts w:ascii="Avenir Book" w:hAnsi="Avenir Book"/>
                <w:b/>
              </w:rPr>
              <w:t>6</w:t>
            </w:r>
            <w:r w:rsidR="002604D9">
              <w:rPr>
                <w:rFonts w:ascii="Avenir Book" w:hAnsi="Avenir Book"/>
                <w:b/>
              </w:rPr>
              <w:t>3</w:t>
            </w:r>
            <w:r>
              <w:rPr>
                <w:rFonts w:ascii="Avenir Book" w:hAnsi="Avenir Book"/>
                <w:b/>
              </w:rPr>
              <w:t xml:space="preserve"> IICS</w:t>
            </w:r>
          </w:p>
        </w:tc>
      </w:tr>
      <w:tr w:rsidR="008A1751" w:rsidRPr="001673A1" w14:paraId="63EE1F91" w14:textId="77777777" w:rsidTr="00562162">
        <w:trPr>
          <w:trHeight w:val="1124"/>
        </w:trPr>
        <w:tc>
          <w:tcPr>
            <w:tcW w:w="293" w:type="pct"/>
            <w:tcBorders>
              <w:top w:val="single" w:sz="4" w:space="0" w:color="A6A6A6" w:themeColor="background1" w:themeShade="A6"/>
              <w:bottom w:val="single" w:sz="4" w:space="0" w:color="A6A6A6" w:themeColor="background1" w:themeShade="A6"/>
            </w:tcBorders>
          </w:tcPr>
          <w:p w14:paraId="3010451B" w14:textId="77777777" w:rsidR="00CB5AB0" w:rsidRPr="001673A1" w:rsidRDefault="00755048" w:rsidP="004714F2">
            <w:r>
              <w:t>8</w:t>
            </w:r>
          </w:p>
        </w:tc>
        <w:tc>
          <w:tcPr>
            <w:tcW w:w="1967" w:type="pct"/>
            <w:tcBorders>
              <w:top w:val="single" w:sz="4" w:space="0" w:color="A6A6A6" w:themeColor="background1" w:themeShade="A6"/>
              <w:bottom w:val="single" w:sz="4" w:space="0" w:color="A6A6A6" w:themeColor="background1" w:themeShade="A6"/>
            </w:tcBorders>
          </w:tcPr>
          <w:p w14:paraId="7B37E87C" w14:textId="77777777" w:rsidR="00755048" w:rsidRPr="00755048" w:rsidRDefault="00755048" w:rsidP="004714F2">
            <w:pPr>
              <w:rPr>
                <w:rFonts w:asciiTheme="minorHAnsi" w:hAnsiTheme="minorHAnsi" w:cs="Arial"/>
                <w:szCs w:val="20"/>
              </w:rPr>
            </w:pPr>
            <w:r w:rsidRPr="00755048">
              <w:rPr>
                <w:rFonts w:asciiTheme="minorHAnsi" w:hAnsiTheme="minorHAnsi" w:cs="Arial"/>
                <w:szCs w:val="20"/>
              </w:rPr>
              <w:t xml:space="preserve">Achieve full and productive employment </w:t>
            </w:r>
          </w:p>
          <w:p w14:paraId="2ADEC86C" w14:textId="77777777" w:rsidR="00CB5AB0" w:rsidRPr="00755048" w:rsidRDefault="00755048" w:rsidP="004714F2">
            <w:pPr>
              <w:rPr>
                <w:rFonts w:ascii="Avenir Book" w:hAnsi="Avenir Book"/>
                <w:b/>
                <w:szCs w:val="20"/>
              </w:rPr>
            </w:pPr>
            <w:r w:rsidRPr="00755048">
              <w:rPr>
                <w:rFonts w:asciiTheme="minorHAnsi" w:hAnsiTheme="minorHAnsi" w:cs="Arial"/>
                <w:szCs w:val="20"/>
              </w:rPr>
              <w:t>and equal pay for all</w:t>
            </w:r>
          </w:p>
        </w:tc>
        <w:tc>
          <w:tcPr>
            <w:tcW w:w="825" w:type="pct"/>
            <w:tcBorders>
              <w:top w:val="single" w:sz="4" w:space="0" w:color="A6A6A6" w:themeColor="background1" w:themeShade="A6"/>
              <w:bottom w:val="single" w:sz="4" w:space="0" w:color="A6A6A6" w:themeColor="background1" w:themeShade="A6"/>
            </w:tcBorders>
          </w:tcPr>
          <w:p w14:paraId="3FBB95F3"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1A746665" w14:textId="0074EEB9" w:rsidR="00CB5AB0" w:rsidRPr="001673A1" w:rsidRDefault="0051396B" w:rsidP="004714F2">
            <w:pPr>
              <w:rPr>
                <w:rFonts w:ascii="Avenir Book" w:hAnsi="Avenir Book"/>
                <w:b/>
              </w:rPr>
            </w:pPr>
            <w:r>
              <w:rPr>
                <w:rFonts w:ascii="Avenir Book" w:hAnsi="Avenir Book"/>
                <w:b/>
              </w:rPr>
              <w:t>10</w:t>
            </w:r>
            <w:r w:rsidR="008A1751">
              <w:rPr>
                <w:rFonts w:ascii="Avenir Book" w:hAnsi="Avenir Book"/>
                <w:b/>
              </w:rPr>
              <w:t xml:space="preserve"> jobs</w:t>
            </w:r>
          </w:p>
        </w:tc>
        <w:tc>
          <w:tcPr>
            <w:tcW w:w="900" w:type="pct"/>
            <w:tcBorders>
              <w:top w:val="single" w:sz="4" w:space="0" w:color="A6A6A6" w:themeColor="background1" w:themeShade="A6"/>
              <w:bottom w:val="single" w:sz="4" w:space="0" w:color="A6A6A6" w:themeColor="background1" w:themeShade="A6"/>
            </w:tcBorders>
          </w:tcPr>
          <w:p w14:paraId="7E88DF5E" w14:textId="20F6ED06" w:rsidR="00CB5AB0" w:rsidRPr="001673A1" w:rsidRDefault="0051396B" w:rsidP="004714F2">
            <w:pPr>
              <w:rPr>
                <w:rFonts w:ascii="Avenir Book" w:hAnsi="Avenir Book"/>
                <w:b/>
              </w:rPr>
            </w:pPr>
            <w:r>
              <w:rPr>
                <w:rFonts w:ascii="Avenir Book" w:hAnsi="Avenir Book"/>
                <w:b/>
              </w:rPr>
              <w:t>10</w:t>
            </w:r>
            <w:r w:rsidR="008A1751">
              <w:rPr>
                <w:rFonts w:ascii="Avenir Book" w:hAnsi="Avenir Book"/>
                <w:b/>
              </w:rPr>
              <w:t xml:space="preserve"> jobs</w:t>
            </w:r>
          </w:p>
        </w:tc>
      </w:tr>
      <w:tr w:rsidR="008A1751" w:rsidRPr="001673A1" w14:paraId="40AD40E2"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413DF8C9" w14:textId="77777777" w:rsidR="00CB5AB0" w:rsidRDefault="00CB5AB0" w:rsidP="004714F2">
            <w:r>
              <w:t>15</w:t>
            </w:r>
          </w:p>
        </w:tc>
        <w:tc>
          <w:tcPr>
            <w:tcW w:w="1967" w:type="pct"/>
            <w:tcBorders>
              <w:top w:val="single" w:sz="4" w:space="0" w:color="A6A6A6" w:themeColor="background1" w:themeShade="A6"/>
              <w:bottom w:val="single" w:sz="4" w:space="0" w:color="A6A6A6" w:themeColor="background1" w:themeShade="A6"/>
            </w:tcBorders>
          </w:tcPr>
          <w:p w14:paraId="017DFB35" w14:textId="77777777" w:rsidR="00CB5AB0" w:rsidRPr="00755048" w:rsidRDefault="00755048" w:rsidP="004714F2">
            <w:pPr>
              <w:rPr>
                <w:rFonts w:asciiTheme="minorHAnsi" w:hAnsiTheme="minorHAnsi"/>
                <w:szCs w:val="20"/>
              </w:rPr>
            </w:pPr>
            <w:r w:rsidRPr="00755048">
              <w:rPr>
                <w:rFonts w:asciiTheme="minorHAnsi" w:hAnsiTheme="minorHAnsi"/>
                <w:szCs w:val="20"/>
              </w:rPr>
              <w:t>Halt deforestation</w:t>
            </w:r>
          </w:p>
        </w:tc>
        <w:tc>
          <w:tcPr>
            <w:tcW w:w="825" w:type="pct"/>
            <w:tcBorders>
              <w:top w:val="single" w:sz="4" w:space="0" w:color="A6A6A6" w:themeColor="background1" w:themeShade="A6"/>
              <w:bottom w:val="single" w:sz="4" w:space="0" w:color="A6A6A6" w:themeColor="background1" w:themeShade="A6"/>
            </w:tcBorders>
          </w:tcPr>
          <w:p w14:paraId="591ADEF8"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287BE6A0" w14:textId="0B88C2DB" w:rsidR="00CB5AB0" w:rsidRDefault="00F82822" w:rsidP="00297B9B">
            <w:pPr>
              <w:rPr>
                <w:rFonts w:ascii="Avenir Book" w:hAnsi="Avenir Book"/>
                <w:b/>
              </w:rPr>
            </w:pPr>
            <w:r w:rsidRPr="009A2D79">
              <w:rPr>
                <w:rFonts w:ascii="Avenir Book" w:hAnsi="Avenir Book"/>
                <w:b/>
              </w:rPr>
              <w:t>3,</w:t>
            </w:r>
            <w:r w:rsidR="009A2D79" w:rsidRPr="00E83D70">
              <w:rPr>
                <w:rFonts w:ascii="Avenir Book" w:hAnsi="Avenir Book"/>
                <w:b/>
              </w:rPr>
              <w:t>356</w:t>
            </w:r>
            <w:r w:rsidR="00341120">
              <w:rPr>
                <w:rFonts w:ascii="Avenir Book" w:hAnsi="Avenir Book"/>
                <w:b/>
              </w:rPr>
              <w:t xml:space="preserve"> tons of firewood</w:t>
            </w:r>
          </w:p>
          <w:p w14:paraId="0CC5DD6A" w14:textId="0C397A90" w:rsidR="001C23DE" w:rsidRDefault="001C23DE" w:rsidP="0039416E">
            <w:pPr>
              <w:rPr>
                <w:rFonts w:ascii="Avenir Book" w:hAnsi="Avenir Book"/>
                <w:b/>
              </w:rPr>
            </w:pPr>
            <w:r>
              <w:rPr>
                <w:rFonts w:ascii="Avenir Book" w:hAnsi="Avenir Book"/>
                <w:b/>
              </w:rPr>
              <w:t xml:space="preserve">Clay: </w:t>
            </w:r>
            <w:r w:rsidR="00406DBC">
              <w:rPr>
                <w:rFonts w:ascii="Avenir Book" w:hAnsi="Avenir Book"/>
                <w:b/>
              </w:rPr>
              <w:t>above</w:t>
            </w:r>
            <w:r>
              <w:rPr>
                <w:rFonts w:ascii="Avenir Book" w:hAnsi="Avenir Book"/>
                <w:b/>
              </w:rPr>
              <w:t xml:space="preserve"> 10% alumina content</w:t>
            </w:r>
          </w:p>
          <w:p w14:paraId="5838AF44" w14:textId="77777777" w:rsidR="001C23DE" w:rsidRDefault="001C23DE" w:rsidP="00C75DE3">
            <w:pPr>
              <w:rPr>
                <w:rFonts w:ascii="Avenir Book" w:hAnsi="Avenir Book"/>
                <w:b/>
              </w:rPr>
            </w:pPr>
            <w:r>
              <w:rPr>
                <w:rFonts w:ascii="Avenir Book" w:hAnsi="Avenir Book"/>
                <w:b/>
              </w:rPr>
              <w:t xml:space="preserve">Maica: </w:t>
            </w:r>
            <w:r w:rsidR="00406DBC">
              <w:rPr>
                <w:rFonts w:ascii="Avenir Book" w:hAnsi="Avenir Book"/>
                <w:b/>
              </w:rPr>
              <w:t>above 20% alumina content</w:t>
            </w:r>
          </w:p>
          <w:p w14:paraId="76E8AB34" w14:textId="7905A9FD" w:rsidR="00406DBC" w:rsidRPr="001673A1" w:rsidRDefault="00406DBC">
            <w:pPr>
              <w:rPr>
                <w:rFonts w:ascii="Avenir Book" w:hAnsi="Avenir Book"/>
                <w:b/>
              </w:rPr>
            </w:pPr>
            <w:r>
              <w:rPr>
                <w:rFonts w:ascii="Avenir Book" w:hAnsi="Avenir Book"/>
                <w:b/>
              </w:rPr>
              <w:t>Metal sheets: 1,5mm. thickness</w:t>
            </w:r>
          </w:p>
        </w:tc>
        <w:tc>
          <w:tcPr>
            <w:tcW w:w="900" w:type="pct"/>
            <w:tcBorders>
              <w:top w:val="single" w:sz="4" w:space="0" w:color="A6A6A6" w:themeColor="background1" w:themeShade="A6"/>
              <w:bottom w:val="single" w:sz="4" w:space="0" w:color="A6A6A6" w:themeColor="background1" w:themeShade="A6"/>
            </w:tcBorders>
          </w:tcPr>
          <w:p w14:paraId="695743CC" w14:textId="18A8015C" w:rsidR="00CB5AB0" w:rsidRDefault="00F82822">
            <w:pPr>
              <w:rPr>
                <w:rFonts w:ascii="Avenir Book" w:hAnsi="Avenir Book"/>
                <w:b/>
              </w:rPr>
            </w:pPr>
            <w:r w:rsidRPr="009A2D79">
              <w:rPr>
                <w:rFonts w:ascii="Avenir Book" w:hAnsi="Avenir Book"/>
                <w:b/>
              </w:rPr>
              <w:t>3,</w:t>
            </w:r>
            <w:r w:rsidR="009A2D79" w:rsidRPr="00E83D70">
              <w:rPr>
                <w:rFonts w:ascii="Avenir Book" w:hAnsi="Avenir Book"/>
                <w:b/>
              </w:rPr>
              <w:t>356</w:t>
            </w:r>
            <w:r w:rsidR="00341120">
              <w:rPr>
                <w:rFonts w:ascii="Avenir Book" w:hAnsi="Avenir Book"/>
                <w:b/>
              </w:rPr>
              <w:t xml:space="preserve"> Tons of firewood</w:t>
            </w:r>
          </w:p>
          <w:p w14:paraId="3994208D" w14:textId="48393DF2" w:rsidR="00406DBC" w:rsidRDefault="00406DBC">
            <w:pPr>
              <w:rPr>
                <w:rFonts w:ascii="Avenir Book" w:hAnsi="Avenir Book"/>
                <w:b/>
              </w:rPr>
            </w:pPr>
            <w:r>
              <w:rPr>
                <w:rFonts w:ascii="Avenir Book" w:hAnsi="Avenir Book"/>
                <w:b/>
              </w:rPr>
              <w:t>Clay:</w:t>
            </w:r>
            <w:r w:rsidR="00F36847">
              <w:rPr>
                <w:rFonts w:ascii="Avenir Book" w:hAnsi="Avenir Book"/>
                <w:b/>
              </w:rPr>
              <w:t xml:space="preserve"> 22.13</w:t>
            </w:r>
            <w:r w:rsidR="00FD2942">
              <w:rPr>
                <w:rFonts w:ascii="Avenir Book" w:hAnsi="Avenir Book"/>
                <w:b/>
              </w:rPr>
              <w:t>%</w:t>
            </w:r>
          </w:p>
          <w:p w14:paraId="2DACF8B8" w14:textId="6CB9B9D3" w:rsidR="00341120" w:rsidRDefault="00FD2942">
            <w:pPr>
              <w:rPr>
                <w:rFonts w:ascii="Avenir Book" w:hAnsi="Avenir Book"/>
                <w:b/>
              </w:rPr>
            </w:pPr>
            <w:r>
              <w:rPr>
                <w:rFonts w:ascii="Avenir Book" w:hAnsi="Avenir Book"/>
                <w:b/>
              </w:rPr>
              <w:t>alumina content</w:t>
            </w:r>
          </w:p>
          <w:p w14:paraId="6FAE07FA" w14:textId="4257341E" w:rsidR="00406DBC" w:rsidRDefault="00406DBC">
            <w:pPr>
              <w:rPr>
                <w:rFonts w:ascii="Avenir Book" w:hAnsi="Avenir Book"/>
                <w:b/>
              </w:rPr>
            </w:pPr>
            <w:r>
              <w:rPr>
                <w:rFonts w:ascii="Avenir Book" w:hAnsi="Avenir Book"/>
                <w:b/>
              </w:rPr>
              <w:t>Maica:</w:t>
            </w:r>
            <w:r w:rsidR="00F36847">
              <w:rPr>
                <w:rFonts w:ascii="Avenir Book" w:hAnsi="Avenir Book"/>
                <w:b/>
              </w:rPr>
              <w:t xml:space="preserve"> 32.48</w:t>
            </w:r>
            <w:r w:rsidR="00FD2942">
              <w:rPr>
                <w:rFonts w:ascii="Avenir Book" w:hAnsi="Avenir Book"/>
                <w:b/>
              </w:rPr>
              <w:t>%</w:t>
            </w:r>
          </w:p>
          <w:p w14:paraId="5FCE6FED" w14:textId="7502CF84" w:rsidR="00341120" w:rsidRDefault="00FD2942">
            <w:pPr>
              <w:rPr>
                <w:rFonts w:ascii="Avenir Book" w:hAnsi="Avenir Book"/>
                <w:b/>
              </w:rPr>
            </w:pPr>
            <w:r>
              <w:rPr>
                <w:rFonts w:ascii="Avenir Book" w:hAnsi="Avenir Book"/>
                <w:b/>
              </w:rPr>
              <w:t>alumina content</w:t>
            </w:r>
          </w:p>
          <w:p w14:paraId="56FCF0C3" w14:textId="0172CA5D" w:rsidR="00406DBC" w:rsidRPr="001673A1" w:rsidRDefault="00406DBC">
            <w:pPr>
              <w:rPr>
                <w:rFonts w:ascii="Avenir Book" w:hAnsi="Avenir Book"/>
                <w:b/>
              </w:rPr>
            </w:pPr>
            <w:r>
              <w:rPr>
                <w:rFonts w:ascii="Avenir Book" w:hAnsi="Avenir Book"/>
                <w:b/>
              </w:rPr>
              <w:t>Metal sheets: 1,5mm. thickness</w:t>
            </w:r>
          </w:p>
        </w:tc>
      </w:tr>
      <w:tr w:rsidR="008A1751" w:rsidRPr="001673A1" w14:paraId="4B422D07"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519EE1FC" w14:textId="0274FAC3" w:rsidR="00CB5AB0" w:rsidRDefault="00755048" w:rsidP="004714F2">
            <w:r>
              <w:t>17</w:t>
            </w:r>
          </w:p>
        </w:tc>
        <w:tc>
          <w:tcPr>
            <w:tcW w:w="1967" w:type="pct"/>
            <w:tcBorders>
              <w:top w:val="single" w:sz="4" w:space="0" w:color="A6A6A6" w:themeColor="background1" w:themeShade="A6"/>
              <w:bottom w:val="single" w:sz="4" w:space="0" w:color="A6A6A6" w:themeColor="background1" w:themeShade="A6"/>
            </w:tcBorders>
          </w:tcPr>
          <w:p w14:paraId="5750701D" w14:textId="77777777" w:rsidR="00755048" w:rsidRDefault="00755048" w:rsidP="004714F2">
            <w:pPr>
              <w:rPr>
                <w:rFonts w:asciiTheme="minorHAnsi" w:hAnsiTheme="minorHAnsi" w:cs="Arial"/>
                <w:szCs w:val="20"/>
              </w:rPr>
            </w:pPr>
            <w:r w:rsidRPr="00755048">
              <w:rPr>
                <w:rFonts w:asciiTheme="minorHAnsi" w:hAnsiTheme="minorHAnsi" w:cs="Arial"/>
                <w:szCs w:val="20"/>
              </w:rPr>
              <w:t xml:space="preserve">Enhance the global partnership for </w:t>
            </w:r>
          </w:p>
          <w:p w14:paraId="43E9F422" w14:textId="77777777" w:rsidR="00CB5AB0" w:rsidRPr="00755048" w:rsidRDefault="00755048" w:rsidP="004714F2">
            <w:pPr>
              <w:rPr>
                <w:rFonts w:ascii="Avenir Book" w:hAnsi="Avenir Book"/>
                <w:b/>
                <w:szCs w:val="20"/>
              </w:rPr>
            </w:pPr>
            <w:r w:rsidRPr="00755048">
              <w:rPr>
                <w:rFonts w:asciiTheme="minorHAnsi" w:hAnsiTheme="minorHAnsi" w:cs="Arial"/>
                <w:szCs w:val="20"/>
              </w:rPr>
              <w:t>sustainable development</w:t>
            </w:r>
          </w:p>
        </w:tc>
        <w:tc>
          <w:tcPr>
            <w:tcW w:w="825" w:type="pct"/>
            <w:tcBorders>
              <w:top w:val="single" w:sz="4" w:space="0" w:color="A6A6A6" w:themeColor="background1" w:themeShade="A6"/>
              <w:bottom w:val="single" w:sz="4" w:space="0" w:color="A6A6A6" w:themeColor="background1" w:themeShade="A6"/>
            </w:tcBorders>
          </w:tcPr>
          <w:p w14:paraId="01478FE7" w14:textId="77777777" w:rsidR="00CB5AB0" w:rsidRPr="001673A1" w:rsidRDefault="00F82822" w:rsidP="004714F2">
            <w:pPr>
              <w:rPr>
                <w:rFonts w:ascii="Avenir Book" w:hAnsi="Avenir Book"/>
                <w:b/>
              </w:rPr>
            </w:pPr>
            <w:r>
              <w:rPr>
                <w:rFonts w:ascii="Avenir Book" w:hAnsi="Avenir Book"/>
                <w:b/>
              </w:rPr>
              <w:t>n/a</w:t>
            </w:r>
          </w:p>
        </w:tc>
        <w:tc>
          <w:tcPr>
            <w:tcW w:w="1014" w:type="pct"/>
            <w:tcBorders>
              <w:top w:val="single" w:sz="4" w:space="0" w:color="A6A6A6" w:themeColor="background1" w:themeShade="A6"/>
              <w:bottom w:val="single" w:sz="4" w:space="0" w:color="A6A6A6" w:themeColor="background1" w:themeShade="A6"/>
            </w:tcBorders>
          </w:tcPr>
          <w:p w14:paraId="31683256" w14:textId="053B7A69" w:rsidR="00CB5AB0" w:rsidRPr="001673A1" w:rsidRDefault="00F82822" w:rsidP="004714F2">
            <w:pPr>
              <w:rPr>
                <w:rFonts w:ascii="Avenir Book" w:hAnsi="Avenir Book"/>
                <w:b/>
              </w:rPr>
            </w:pPr>
            <w:r>
              <w:rPr>
                <w:rFonts w:ascii="Avenir Book" w:hAnsi="Avenir Book"/>
                <w:b/>
              </w:rPr>
              <w:t>1</w:t>
            </w:r>
            <w:r w:rsidR="00270A15">
              <w:rPr>
                <w:rFonts w:ascii="Avenir Book" w:hAnsi="Avenir Book"/>
                <w:b/>
              </w:rPr>
              <w:t>4</w:t>
            </w:r>
          </w:p>
        </w:tc>
        <w:tc>
          <w:tcPr>
            <w:tcW w:w="900" w:type="pct"/>
            <w:tcBorders>
              <w:top w:val="single" w:sz="4" w:space="0" w:color="A6A6A6" w:themeColor="background1" w:themeShade="A6"/>
              <w:bottom w:val="single" w:sz="4" w:space="0" w:color="A6A6A6" w:themeColor="background1" w:themeShade="A6"/>
            </w:tcBorders>
          </w:tcPr>
          <w:p w14:paraId="055FE789" w14:textId="4008503E" w:rsidR="00CB5AB0" w:rsidRPr="001673A1" w:rsidRDefault="00F82822" w:rsidP="004714F2">
            <w:pPr>
              <w:rPr>
                <w:rFonts w:ascii="Avenir Book" w:hAnsi="Avenir Book"/>
                <w:b/>
              </w:rPr>
            </w:pPr>
            <w:r>
              <w:rPr>
                <w:rFonts w:ascii="Avenir Book" w:hAnsi="Avenir Book"/>
                <w:b/>
              </w:rPr>
              <w:t>1</w:t>
            </w:r>
            <w:r w:rsidR="008304DA">
              <w:rPr>
                <w:rFonts w:ascii="Avenir Book" w:hAnsi="Avenir Book"/>
                <w:b/>
              </w:rPr>
              <w:t>4</w:t>
            </w:r>
          </w:p>
        </w:tc>
      </w:tr>
    </w:tbl>
    <w:p w14:paraId="44C634DB" w14:textId="77777777" w:rsidR="00E51EF3" w:rsidRDefault="00E51EF3" w:rsidP="00E51EF3"/>
    <w:p w14:paraId="3C861263" w14:textId="77777777" w:rsidR="0042072C" w:rsidRDefault="0042072C" w:rsidP="00E51EF3"/>
    <w:p w14:paraId="02E6867C" w14:textId="77777777" w:rsidR="004714F2" w:rsidRPr="006E4BDF" w:rsidRDefault="00816579" w:rsidP="004714F2">
      <w:pPr>
        <w:pStyle w:val="SectionList"/>
      </w:pPr>
      <w:bookmarkStart w:id="55" w:name="_Toc40962786"/>
      <w:r w:rsidRPr="00241108">
        <w:t xml:space="preserve">Comparison of actual </w:t>
      </w:r>
      <w:r w:rsidRPr="002669DA">
        <w:t xml:space="preserve">SDG Impacts </w:t>
      </w:r>
      <w:r w:rsidRPr="00241108">
        <w:t>with estimates in approved PDD</w:t>
      </w:r>
      <w:bookmarkEnd w:id="55"/>
      <w:r>
        <w:t xml:space="preserve"> </w:t>
      </w:r>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855"/>
        <w:gridCol w:w="4992"/>
        <w:gridCol w:w="3850"/>
      </w:tblGrid>
      <w:tr w:rsidR="006E4BDF" w:rsidRPr="001673A1" w14:paraId="60AFC65B" w14:textId="77777777" w:rsidTr="006E4BDF">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60C1FD1D" w14:textId="77777777" w:rsidR="004714F2" w:rsidRPr="004714F2" w:rsidDel="00B62773" w:rsidRDefault="004714F2" w:rsidP="004714F2">
            <w:r w:rsidRPr="004714F2">
              <w:t>SDG</w:t>
            </w:r>
          </w:p>
        </w:tc>
        <w:tc>
          <w:tcPr>
            <w:tcW w:w="2574" w:type="pct"/>
          </w:tcPr>
          <w:p w14:paraId="0D1838FA" w14:textId="77777777" w:rsidR="004714F2" w:rsidRPr="006E4BDF" w:rsidRDefault="004714F2" w:rsidP="006E4BDF">
            <w:pPr>
              <w:spacing w:line="276" w:lineRule="auto"/>
              <w:ind w:left="83" w:right="823"/>
              <w:rPr>
                <w:rFonts w:asciiTheme="minorHAnsi" w:hAnsiTheme="minorHAnsi"/>
                <w:bCs/>
                <w:sz w:val="20"/>
              </w:rPr>
            </w:pPr>
            <w:r w:rsidRPr="006E4BDF">
              <w:rPr>
                <w:rFonts w:asciiTheme="minorHAnsi" w:hAnsiTheme="minorHAnsi"/>
                <w:bCs/>
              </w:rPr>
              <w:t xml:space="preserve">Values </w:t>
            </w:r>
            <w:r w:rsidRPr="006E4BDF">
              <w:rPr>
                <w:rFonts w:asciiTheme="minorHAnsi" w:eastAsia="MS Mincho" w:hAnsiTheme="minorHAnsi"/>
                <w:bCs/>
              </w:rPr>
              <w:t>estimated</w:t>
            </w:r>
            <w:r w:rsidRPr="006E4BDF">
              <w:rPr>
                <w:rFonts w:asciiTheme="minorHAnsi" w:hAnsiTheme="minorHAnsi"/>
                <w:bCs/>
              </w:rPr>
              <w:t xml:space="preserve"> in ex ante calculation of approved </w:t>
            </w:r>
            <w:r w:rsidRPr="006E4BDF">
              <w:rPr>
                <w:rFonts w:asciiTheme="minorHAnsi" w:eastAsia="MS Mincho" w:hAnsiTheme="minorHAnsi"/>
                <w:bCs/>
              </w:rPr>
              <w:t xml:space="preserve">PDD </w:t>
            </w:r>
            <w:r w:rsidR="006E4BDF">
              <w:rPr>
                <w:rFonts w:asciiTheme="minorHAnsi" w:eastAsia="MS Mincho" w:hAnsiTheme="minorHAnsi"/>
                <w:bCs/>
              </w:rPr>
              <w:br/>
            </w:r>
            <w:r w:rsidRPr="006E4BDF">
              <w:rPr>
                <w:rFonts w:asciiTheme="minorHAnsi" w:eastAsia="MS Mincho" w:hAnsiTheme="minorHAnsi"/>
                <w:bCs/>
              </w:rPr>
              <w:t>for this monitoring period</w:t>
            </w:r>
          </w:p>
        </w:tc>
        <w:tc>
          <w:tcPr>
            <w:tcW w:w="1985" w:type="pct"/>
            <w:vAlign w:val="top"/>
          </w:tcPr>
          <w:p w14:paraId="754E8777" w14:textId="77777777" w:rsidR="004714F2" w:rsidRPr="006E4BDF" w:rsidRDefault="004714F2" w:rsidP="006E4BDF">
            <w:pPr>
              <w:spacing w:line="276" w:lineRule="auto"/>
              <w:rPr>
                <w:rFonts w:asciiTheme="minorHAnsi" w:hAnsiTheme="minorHAnsi"/>
                <w:bCs/>
                <w:sz w:val="20"/>
              </w:rPr>
            </w:pPr>
            <w:r w:rsidRPr="006E4BDF">
              <w:rPr>
                <w:rFonts w:asciiTheme="minorHAnsi" w:hAnsiTheme="minorHAnsi"/>
                <w:bCs/>
              </w:rPr>
              <w:t>Actual values</w:t>
            </w:r>
            <w:r w:rsidRPr="006E4BDF">
              <w:rPr>
                <w:rStyle w:val="FootnoteReference"/>
                <w:rFonts w:asciiTheme="minorHAnsi" w:hAnsiTheme="minorHAnsi"/>
                <w:bCs/>
              </w:rPr>
              <w:footnoteReference w:id="22"/>
            </w:r>
            <w:r w:rsidRPr="006E4BDF">
              <w:rPr>
                <w:rFonts w:asciiTheme="minorHAnsi" w:hAnsiTheme="minorHAnsi"/>
                <w:bCs/>
              </w:rPr>
              <w:t xml:space="preserve"> </w:t>
            </w:r>
            <w:r w:rsidRPr="006E4BDF">
              <w:rPr>
                <w:rFonts w:asciiTheme="minorHAnsi" w:eastAsia="MS Mincho" w:hAnsiTheme="minorHAnsi"/>
                <w:bCs/>
              </w:rPr>
              <w:t>achieved</w:t>
            </w:r>
            <w:r w:rsidRPr="006E4BDF">
              <w:rPr>
                <w:rFonts w:asciiTheme="minorHAnsi" w:hAnsiTheme="minorHAnsi"/>
                <w:bCs/>
              </w:rPr>
              <w:t xml:space="preserve"> during th</w:t>
            </w:r>
            <w:r w:rsidRPr="006E4BDF">
              <w:rPr>
                <w:rFonts w:asciiTheme="minorHAnsi" w:eastAsia="MS Mincho" w:hAnsiTheme="minorHAnsi"/>
                <w:bCs/>
              </w:rPr>
              <w:t>is</w:t>
            </w:r>
            <w:r w:rsidRPr="006E4BDF">
              <w:rPr>
                <w:rFonts w:asciiTheme="minorHAnsi" w:hAnsiTheme="minorHAnsi"/>
                <w:bCs/>
              </w:rPr>
              <w:t xml:space="preserve"> monitoring period</w:t>
            </w:r>
          </w:p>
        </w:tc>
      </w:tr>
      <w:tr w:rsidR="006E4BDF" w:rsidRPr="001673A1" w14:paraId="013EBE1E" w14:textId="77777777" w:rsidTr="006E4BDF">
        <w:trPr>
          <w:trHeight w:val="494"/>
        </w:trPr>
        <w:tc>
          <w:tcPr>
            <w:tcW w:w="441" w:type="pct"/>
          </w:tcPr>
          <w:p w14:paraId="52598113" w14:textId="77777777" w:rsidR="004714F2" w:rsidRPr="00562162" w:rsidRDefault="004714F2" w:rsidP="00437A75">
            <w:pPr>
              <w:rPr>
                <w:rFonts w:ascii="Avenir Book" w:hAnsi="Avenir Book"/>
                <w:szCs w:val="20"/>
              </w:rPr>
            </w:pPr>
            <w:r w:rsidRPr="00562162">
              <w:rPr>
                <w:rFonts w:ascii="Avenir Book" w:hAnsi="Avenir Book"/>
                <w:szCs w:val="20"/>
              </w:rPr>
              <w:t>13</w:t>
            </w:r>
          </w:p>
        </w:tc>
        <w:tc>
          <w:tcPr>
            <w:tcW w:w="2574" w:type="pct"/>
          </w:tcPr>
          <w:p w14:paraId="4EB9A4F2" w14:textId="7C6C5A33" w:rsidR="004714F2" w:rsidRPr="00562162" w:rsidRDefault="000D3D61" w:rsidP="00437A75">
            <w:pPr>
              <w:rPr>
                <w:rFonts w:ascii="Avenir Book" w:hAnsi="Avenir Book"/>
                <w:szCs w:val="20"/>
              </w:rPr>
            </w:pPr>
            <w:r>
              <w:rPr>
                <w:rFonts w:ascii="Avenir Book" w:hAnsi="Avenir Book"/>
                <w:szCs w:val="20"/>
                <w:lang w:eastAsia="en-US"/>
              </w:rPr>
              <w:t>53,857</w:t>
            </w:r>
            <w:r w:rsidR="00DB0EA1" w:rsidRPr="006D7B1C">
              <w:rPr>
                <w:rFonts w:ascii="Avenir Book" w:hAnsi="Avenir Book"/>
                <w:szCs w:val="20"/>
                <w:lang w:eastAsia="en-US"/>
              </w:rPr>
              <w:t xml:space="preserve"> tCO2e CDM/VER for annual average.</w:t>
            </w:r>
          </w:p>
        </w:tc>
        <w:tc>
          <w:tcPr>
            <w:tcW w:w="1985" w:type="pct"/>
          </w:tcPr>
          <w:p w14:paraId="42F9B919" w14:textId="2AE171EB" w:rsidR="004714F2" w:rsidRPr="00562162" w:rsidRDefault="008304DA" w:rsidP="00437A75">
            <w:pPr>
              <w:rPr>
                <w:rFonts w:ascii="Avenir Book" w:hAnsi="Avenir Book"/>
                <w:szCs w:val="20"/>
              </w:rPr>
            </w:pPr>
            <w:r w:rsidRPr="00562162">
              <w:rPr>
                <w:rFonts w:ascii="Avenir Book" w:hAnsi="Avenir Book"/>
                <w:szCs w:val="20"/>
              </w:rPr>
              <w:t>1,6</w:t>
            </w:r>
            <w:r w:rsidR="005E61C7" w:rsidRPr="00562162">
              <w:rPr>
                <w:rFonts w:ascii="Avenir Book" w:hAnsi="Avenir Book"/>
                <w:szCs w:val="20"/>
              </w:rPr>
              <w:t>47</w:t>
            </w:r>
          </w:p>
        </w:tc>
      </w:tr>
      <w:tr w:rsidR="006E4BDF" w:rsidRPr="001673A1" w14:paraId="481AA9B9" w14:textId="77777777" w:rsidTr="006E4BDF">
        <w:trPr>
          <w:trHeight w:val="494"/>
        </w:trPr>
        <w:tc>
          <w:tcPr>
            <w:tcW w:w="441" w:type="pct"/>
            <w:tcBorders>
              <w:bottom w:val="single" w:sz="4" w:space="0" w:color="A6A6A6" w:themeColor="background1" w:themeShade="A6"/>
            </w:tcBorders>
          </w:tcPr>
          <w:p w14:paraId="5F1023B1" w14:textId="66B88B82" w:rsidR="004714F2" w:rsidRPr="00562162" w:rsidDel="00B62773" w:rsidRDefault="00E545A7" w:rsidP="00437A75">
            <w:pPr>
              <w:rPr>
                <w:rFonts w:ascii="Avenir Book" w:hAnsi="Avenir Book"/>
                <w:szCs w:val="20"/>
              </w:rPr>
            </w:pPr>
            <w:r w:rsidRPr="00562162">
              <w:rPr>
                <w:rFonts w:ascii="Avenir Book" w:hAnsi="Avenir Book"/>
                <w:szCs w:val="20"/>
              </w:rPr>
              <w:t>1</w:t>
            </w:r>
          </w:p>
        </w:tc>
        <w:tc>
          <w:tcPr>
            <w:tcW w:w="2574" w:type="pct"/>
            <w:tcBorders>
              <w:bottom w:val="single" w:sz="4" w:space="0" w:color="A6A6A6" w:themeColor="background1" w:themeShade="A6"/>
            </w:tcBorders>
          </w:tcPr>
          <w:p w14:paraId="0936303F" w14:textId="357E1A94" w:rsidR="004714F2" w:rsidRPr="00562162" w:rsidRDefault="00796B66" w:rsidP="00297B9B">
            <w:pPr>
              <w:rPr>
                <w:rFonts w:ascii="Avenir Book" w:hAnsi="Avenir Book"/>
                <w:szCs w:val="20"/>
              </w:rPr>
            </w:pPr>
            <w:r w:rsidRPr="00562162">
              <w:rPr>
                <w:rFonts w:ascii="Avenir Book" w:hAnsi="Avenir Book" w:cs="Arial"/>
              </w:rPr>
              <w:t>50% firewood savings achieved equivalent to USD 800 per year for an average school of 700 day scholars.</w:t>
            </w:r>
          </w:p>
        </w:tc>
        <w:tc>
          <w:tcPr>
            <w:tcW w:w="1985" w:type="pct"/>
            <w:tcBorders>
              <w:bottom w:val="single" w:sz="4" w:space="0" w:color="A6A6A6" w:themeColor="background1" w:themeShade="A6"/>
            </w:tcBorders>
          </w:tcPr>
          <w:p w14:paraId="7EE591E3" w14:textId="084640D9" w:rsidR="004714F2" w:rsidRPr="00562162" w:rsidRDefault="00E545A7" w:rsidP="00437A75">
            <w:pPr>
              <w:rPr>
                <w:rFonts w:ascii="Avenir Book" w:hAnsi="Avenir Book"/>
                <w:szCs w:val="20"/>
              </w:rPr>
            </w:pPr>
            <w:r w:rsidRPr="00562162">
              <w:rPr>
                <w:rFonts w:ascii="Avenir Book" w:hAnsi="Avenir Book"/>
                <w:szCs w:val="20"/>
              </w:rPr>
              <w:t>96,120,000</w:t>
            </w:r>
          </w:p>
        </w:tc>
      </w:tr>
      <w:tr w:rsidR="006E4BDF" w:rsidRPr="001673A1" w14:paraId="132E4B65"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41EE0C94" w14:textId="7475D7C4" w:rsidR="004714F2" w:rsidRPr="00562162" w:rsidDel="00B62773" w:rsidRDefault="00D93100" w:rsidP="00437A75">
            <w:pPr>
              <w:rPr>
                <w:rFonts w:ascii="Avenir Book" w:hAnsi="Avenir Book"/>
                <w:szCs w:val="20"/>
              </w:rPr>
            </w:pPr>
            <w:r w:rsidRPr="00562162">
              <w:rPr>
                <w:rFonts w:ascii="Avenir Book" w:hAnsi="Avenir Book"/>
                <w:szCs w:val="20"/>
              </w:rPr>
              <w:lastRenderedPageBreak/>
              <w:t>3</w:t>
            </w:r>
          </w:p>
        </w:tc>
        <w:tc>
          <w:tcPr>
            <w:tcW w:w="2574" w:type="pct"/>
            <w:tcBorders>
              <w:top w:val="single" w:sz="4" w:space="0" w:color="A6A6A6" w:themeColor="background1" w:themeShade="A6"/>
              <w:bottom w:val="single" w:sz="4" w:space="0" w:color="A6A6A6" w:themeColor="background1" w:themeShade="A6"/>
            </w:tcBorders>
          </w:tcPr>
          <w:p w14:paraId="64655298" w14:textId="0465AC0B" w:rsidR="004714F2" w:rsidRPr="00562162" w:rsidRDefault="00BC4BE4" w:rsidP="00562162">
            <w:pPr>
              <w:widowControl w:val="0"/>
              <w:autoSpaceDE w:val="0"/>
              <w:autoSpaceDN w:val="0"/>
              <w:adjustRightInd w:val="0"/>
              <w:rPr>
                <w:rFonts w:ascii="Avenir Book" w:hAnsi="Avenir Book" w:cs="ArialNarrow"/>
              </w:rPr>
            </w:pPr>
            <w:r w:rsidRPr="00212249">
              <w:rPr>
                <w:rFonts w:ascii="Avenir Book" w:hAnsi="Avenir Book" w:cs="Arial"/>
              </w:rPr>
              <w:t>T</w:t>
            </w:r>
            <w:r w:rsidRPr="00212249">
              <w:rPr>
                <w:rFonts w:ascii="Avenir Book" w:hAnsi="Avenir Book" w:cs="ArialNarrow"/>
                <w:lang w:eastAsia="en-US"/>
              </w:rPr>
              <w:t>he cleaner and more efficient combustion of IICS and the reduction of at least</w:t>
            </w:r>
            <w:r>
              <w:rPr>
                <w:rFonts w:ascii="Avenir Book" w:hAnsi="Avenir Book" w:cs="ArialNarrow"/>
              </w:rPr>
              <w:t xml:space="preserve"> </w:t>
            </w:r>
            <w:r w:rsidRPr="00212249">
              <w:rPr>
                <w:rFonts w:ascii="Avenir Book" w:hAnsi="Avenir Book" w:cs="ArialNarrow"/>
                <w:lang w:eastAsia="en-US"/>
              </w:rPr>
              <w:t>50% in fuel consumption are directly related to</w:t>
            </w:r>
            <w:r>
              <w:rPr>
                <w:rFonts w:ascii="Avenir Book" w:hAnsi="Avenir Book" w:cs="ArialNarrow"/>
              </w:rPr>
              <w:t xml:space="preserve"> </w:t>
            </w:r>
            <w:r w:rsidRPr="00212249">
              <w:rPr>
                <w:rFonts w:ascii="Avenir Book" w:hAnsi="Avenir Book" w:cs="ArialNarrow"/>
                <w:lang w:eastAsia="en-US"/>
              </w:rPr>
              <w:t>indoor air pollution from other harmful emissions</w:t>
            </w:r>
            <w:r>
              <w:rPr>
                <w:rFonts w:ascii="Avenir Book" w:hAnsi="Avenir Book" w:cs="ArialNarrow"/>
              </w:rPr>
              <w:t>.</w:t>
            </w:r>
          </w:p>
        </w:tc>
        <w:tc>
          <w:tcPr>
            <w:tcW w:w="1985" w:type="pct"/>
            <w:tcBorders>
              <w:top w:val="single" w:sz="4" w:space="0" w:color="A6A6A6" w:themeColor="background1" w:themeShade="A6"/>
              <w:bottom w:val="single" w:sz="4" w:space="0" w:color="A6A6A6" w:themeColor="background1" w:themeShade="A6"/>
            </w:tcBorders>
          </w:tcPr>
          <w:p w14:paraId="1874EC3A" w14:textId="77777777" w:rsidR="00D93100" w:rsidRPr="00D93100" w:rsidRDefault="00D93100" w:rsidP="00D93100">
            <w:pPr>
              <w:spacing w:line="276" w:lineRule="auto"/>
              <w:rPr>
                <w:rFonts w:ascii="Avenir Book" w:hAnsi="Avenir Book" w:cs="Arial"/>
                <w:szCs w:val="20"/>
              </w:rPr>
            </w:pPr>
            <w:r w:rsidRPr="00D93100">
              <w:rPr>
                <w:rFonts w:ascii="Avenir Book" w:hAnsi="Avenir Book" w:cs="Arial"/>
                <w:szCs w:val="20"/>
              </w:rPr>
              <w:t>156 kitchen staff confirmed</w:t>
            </w:r>
          </w:p>
          <w:p w14:paraId="1E1E8057" w14:textId="154D9D2A" w:rsidR="00D93100" w:rsidRPr="00562162" w:rsidRDefault="00D93100" w:rsidP="00D93100">
            <w:pPr>
              <w:rPr>
                <w:rFonts w:ascii="Avenir Book" w:hAnsi="Avenir Book" w:cs="Arial"/>
                <w:szCs w:val="20"/>
              </w:rPr>
            </w:pPr>
            <w:r w:rsidRPr="00D93100">
              <w:rPr>
                <w:rFonts w:ascii="Avenir Book" w:hAnsi="Avenir Book" w:cs="Arial"/>
                <w:szCs w:val="20"/>
              </w:rPr>
              <w:t>better perception</w:t>
            </w:r>
          </w:p>
        </w:tc>
      </w:tr>
      <w:tr w:rsidR="00D93100" w:rsidRPr="001673A1" w14:paraId="1F9A4B1D" w14:textId="77777777" w:rsidTr="00562162">
        <w:trPr>
          <w:trHeight w:val="858"/>
        </w:trPr>
        <w:tc>
          <w:tcPr>
            <w:tcW w:w="441" w:type="pct"/>
            <w:tcBorders>
              <w:top w:val="single" w:sz="4" w:space="0" w:color="A6A6A6" w:themeColor="background1" w:themeShade="A6"/>
              <w:bottom w:val="single" w:sz="4" w:space="0" w:color="A6A6A6" w:themeColor="background1" w:themeShade="A6"/>
            </w:tcBorders>
          </w:tcPr>
          <w:p w14:paraId="565A4C14" w14:textId="7CB95613" w:rsidR="00D93100" w:rsidRPr="00562162" w:rsidRDefault="00D93100" w:rsidP="00437A75">
            <w:pPr>
              <w:rPr>
                <w:rFonts w:ascii="Avenir Book" w:hAnsi="Avenir Book"/>
                <w:szCs w:val="20"/>
              </w:rPr>
            </w:pPr>
            <w:r w:rsidRPr="00562162">
              <w:rPr>
                <w:rFonts w:ascii="Avenir Book" w:hAnsi="Avenir Book"/>
                <w:szCs w:val="20"/>
              </w:rPr>
              <w:t>4</w:t>
            </w:r>
          </w:p>
        </w:tc>
        <w:tc>
          <w:tcPr>
            <w:tcW w:w="2574" w:type="pct"/>
            <w:tcBorders>
              <w:top w:val="single" w:sz="4" w:space="0" w:color="A6A6A6" w:themeColor="background1" w:themeShade="A6"/>
              <w:bottom w:val="single" w:sz="4" w:space="0" w:color="A6A6A6" w:themeColor="background1" w:themeShade="A6"/>
            </w:tcBorders>
          </w:tcPr>
          <w:p w14:paraId="612584D6" w14:textId="0163AFBE" w:rsidR="00D93100" w:rsidRPr="00562162" w:rsidRDefault="00BC4BE4" w:rsidP="00297B9B">
            <w:pPr>
              <w:rPr>
                <w:rFonts w:ascii="Avenir Book" w:hAnsi="Avenir Book"/>
                <w:szCs w:val="20"/>
              </w:rPr>
            </w:pPr>
            <w:r>
              <w:rPr>
                <w:rFonts w:ascii="Avenir Book" w:hAnsi="Avenir Book" w:cs="ArialNarrow"/>
                <w:lang w:eastAsia="en-US"/>
              </w:rPr>
              <w:t>45</w:t>
            </w:r>
            <w:r w:rsidRPr="00212249">
              <w:rPr>
                <w:rFonts w:ascii="Avenir Book" w:hAnsi="Avenir Book" w:cs="ArialNarrow"/>
                <w:lang w:eastAsia="en-US"/>
              </w:rPr>
              <w:t>0 schools/institutions will improve their kitchen facilities with cleaner and safer environments for both staff and children.</w:t>
            </w:r>
          </w:p>
        </w:tc>
        <w:tc>
          <w:tcPr>
            <w:tcW w:w="1985" w:type="pct"/>
            <w:tcBorders>
              <w:top w:val="single" w:sz="4" w:space="0" w:color="A6A6A6" w:themeColor="background1" w:themeShade="A6"/>
              <w:bottom w:val="single" w:sz="4" w:space="0" w:color="A6A6A6" w:themeColor="background1" w:themeShade="A6"/>
            </w:tcBorders>
          </w:tcPr>
          <w:p w14:paraId="4E7173BD" w14:textId="42D98CC5" w:rsidR="00D93100" w:rsidRPr="00562162" w:rsidRDefault="00D93100" w:rsidP="00D93100">
            <w:pPr>
              <w:rPr>
                <w:rFonts w:ascii="Avenir Book" w:hAnsi="Avenir Book" w:cs="Arial"/>
                <w:szCs w:val="20"/>
              </w:rPr>
            </w:pPr>
            <w:r w:rsidRPr="00562162">
              <w:rPr>
                <w:rFonts w:ascii="Avenir Book" w:hAnsi="Avenir Book" w:cs="Arial"/>
                <w:szCs w:val="20"/>
              </w:rPr>
              <w:t xml:space="preserve">413 training, 209 staff trained, </w:t>
            </w:r>
          </w:p>
          <w:p w14:paraId="77660352" w14:textId="2EFA2CB9" w:rsidR="00D93100" w:rsidRPr="00562162" w:rsidRDefault="00D93100" w:rsidP="00562162">
            <w:pPr>
              <w:spacing w:line="360" w:lineRule="auto"/>
              <w:rPr>
                <w:rFonts w:ascii="Avenir Book" w:hAnsi="Avenir Book" w:cs="Arial"/>
                <w:color w:val="4D4D4C"/>
                <w:szCs w:val="20"/>
              </w:rPr>
            </w:pPr>
            <w:r w:rsidRPr="00562162">
              <w:rPr>
                <w:rFonts w:ascii="Avenir Book" w:hAnsi="Avenir Book" w:cs="Arial"/>
                <w:szCs w:val="20"/>
              </w:rPr>
              <w:t>407 training assessments</w:t>
            </w:r>
          </w:p>
        </w:tc>
      </w:tr>
      <w:tr w:rsidR="00D93100" w:rsidRPr="001673A1" w14:paraId="2D009576"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6D001843" w14:textId="4E926FCD" w:rsidR="00D93100" w:rsidRPr="00562162" w:rsidRDefault="00D93100" w:rsidP="00437A75">
            <w:pPr>
              <w:rPr>
                <w:rFonts w:ascii="Avenir Book" w:hAnsi="Avenir Book"/>
                <w:szCs w:val="20"/>
              </w:rPr>
            </w:pPr>
            <w:r w:rsidRPr="00562162">
              <w:rPr>
                <w:rFonts w:ascii="Avenir Book" w:hAnsi="Avenir Book"/>
                <w:szCs w:val="20"/>
              </w:rPr>
              <w:t>5</w:t>
            </w:r>
          </w:p>
        </w:tc>
        <w:tc>
          <w:tcPr>
            <w:tcW w:w="2574" w:type="pct"/>
            <w:tcBorders>
              <w:top w:val="single" w:sz="4" w:space="0" w:color="A6A6A6" w:themeColor="background1" w:themeShade="A6"/>
              <w:bottom w:val="single" w:sz="4" w:space="0" w:color="A6A6A6" w:themeColor="background1" w:themeShade="A6"/>
            </w:tcBorders>
          </w:tcPr>
          <w:p w14:paraId="37AFA2A0" w14:textId="3E3C5E8B" w:rsidR="00D93100" w:rsidRPr="00562162" w:rsidRDefault="00DB0EA1" w:rsidP="00297B9B">
            <w:pPr>
              <w:rPr>
                <w:rFonts w:ascii="Avenir Book" w:hAnsi="Avenir Book"/>
                <w:szCs w:val="20"/>
              </w:rPr>
            </w:pPr>
            <w:r w:rsidRPr="00297B9B">
              <w:rPr>
                <w:rFonts w:ascii="Avenir Book" w:hAnsi="Avenir Book"/>
                <w:szCs w:val="20"/>
                <w:lang w:eastAsia="en-US"/>
              </w:rPr>
              <w:t>With improved health, less time spent collecti</w:t>
            </w:r>
            <w:r w:rsidR="00D5656C">
              <w:rPr>
                <w:rFonts w:ascii="Avenir Book" w:hAnsi="Avenir Book"/>
                <w:szCs w:val="20"/>
                <w:lang w:eastAsia="en-US"/>
              </w:rPr>
              <w:t>ng fuel and faster cooking time</w:t>
            </w:r>
            <w:r w:rsidRPr="00297B9B">
              <w:rPr>
                <w:rFonts w:ascii="Avenir Book" w:hAnsi="Avenir Book"/>
                <w:szCs w:val="20"/>
                <w:lang w:eastAsia="en-US"/>
              </w:rPr>
              <w:t xml:space="preserve">, </w:t>
            </w:r>
            <w:r w:rsidRPr="0039416E">
              <w:rPr>
                <w:rFonts w:ascii="Avenir Book" w:hAnsi="Avenir Book"/>
                <w:szCs w:val="20"/>
              </w:rPr>
              <w:t>women</w:t>
            </w:r>
            <w:r w:rsidRPr="00220E46">
              <w:rPr>
                <w:rFonts w:ascii="Avenir Book" w:hAnsi="Avenir Book"/>
                <w:szCs w:val="20"/>
                <w:lang w:eastAsia="en-US"/>
              </w:rPr>
              <w:t xml:space="preserve"> can pursue income-generating, educational opportunities, or just have more free time, contributing to poverty alleviation.</w:t>
            </w:r>
          </w:p>
        </w:tc>
        <w:tc>
          <w:tcPr>
            <w:tcW w:w="1985" w:type="pct"/>
            <w:tcBorders>
              <w:top w:val="single" w:sz="4" w:space="0" w:color="A6A6A6" w:themeColor="background1" w:themeShade="A6"/>
              <w:bottom w:val="single" w:sz="4" w:space="0" w:color="A6A6A6" w:themeColor="background1" w:themeShade="A6"/>
            </w:tcBorders>
          </w:tcPr>
          <w:p w14:paraId="67FE9755" w14:textId="0FC43CE4" w:rsidR="00D93100" w:rsidRPr="00D93100" w:rsidRDefault="00D93100" w:rsidP="00D93100">
            <w:pPr>
              <w:spacing w:line="276" w:lineRule="auto"/>
              <w:rPr>
                <w:rFonts w:ascii="Avenir Book" w:hAnsi="Avenir Book" w:cs="Arial"/>
                <w:szCs w:val="20"/>
              </w:rPr>
            </w:pPr>
            <w:r w:rsidRPr="00D93100">
              <w:rPr>
                <w:rFonts w:ascii="Avenir Book" w:hAnsi="Avenir Book" w:cs="Arial"/>
                <w:szCs w:val="20"/>
              </w:rPr>
              <w:t>78</w:t>
            </w:r>
          </w:p>
        </w:tc>
      </w:tr>
      <w:tr w:rsidR="00D93100" w:rsidRPr="001673A1" w14:paraId="5E467DD1"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382378EE" w14:textId="50D17FD3" w:rsidR="00D93100" w:rsidRPr="00562162" w:rsidRDefault="00D93100" w:rsidP="00437A75">
            <w:pPr>
              <w:rPr>
                <w:rFonts w:ascii="Avenir Book" w:hAnsi="Avenir Book"/>
                <w:szCs w:val="20"/>
              </w:rPr>
            </w:pPr>
            <w:r w:rsidRPr="00562162">
              <w:rPr>
                <w:rFonts w:ascii="Avenir Book" w:hAnsi="Avenir Book"/>
                <w:szCs w:val="20"/>
              </w:rPr>
              <w:t>7</w:t>
            </w:r>
          </w:p>
        </w:tc>
        <w:tc>
          <w:tcPr>
            <w:tcW w:w="2574" w:type="pct"/>
            <w:tcBorders>
              <w:top w:val="single" w:sz="4" w:space="0" w:color="A6A6A6" w:themeColor="background1" w:themeShade="A6"/>
              <w:bottom w:val="single" w:sz="4" w:space="0" w:color="A6A6A6" w:themeColor="background1" w:themeShade="A6"/>
            </w:tcBorders>
          </w:tcPr>
          <w:p w14:paraId="43E306B8" w14:textId="054068A2" w:rsidR="00D93100" w:rsidRPr="00562162" w:rsidRDefault="00DB0EA1" w:rsidP="00437A75">
            <w:pPr>
              <w:rPr>
                <w:rFonts w:ascii="Avenir Book" w:hAnsi="Avenir Book"/>
                <w:szCs w:val="20"/>
              </w:rPr>
            </w:pPr>
            <w:r w:rsidRPr="00297B9B">
              <w:rPr>
                <w:rFonts w:ascii="Avenir Book" w:hAnsi="Avenir Book"/>
                <w:szCs w:val="20"/>
                <w:lang w:eastAsia="en-US"/>
              </w:rPr>
              <w:t>1,400 IICS sold.</w:t>
            </w:r>
          </w:p>
        </w:tc>
        <w:tc>
          <w:tcPr>
            <w:tcW w:w="1985" w:type="pct"/>
            <w:tcBorders>
              <w:top w:val="single" w:sz="4" w:space="0" w:color="A6A6A6" w:themeColor="background1" w:themeShade="A6"/>
              <w:bottom w:val="single" w:sz="4" w:space="0" w:color="A6A6A6" w:themeColor="background1" w:themeShade="A6"/>
            </w:tcBorders>
          </w:tcPr>
          <w:p w14:paraId="7785ACE3" w14:textId="0D4552AF" w:rsidR="00D93100" w:rsidRPr="00562162" w:rsidRDefault="00D93100" w:rsidP="00562162">
            <w:pPr>
              <w:spacing w:line="360" w:lineRule="auto"/>
              <w:rPr>
                <w:rFonts w:ascii="Avenir Book" w:hAnsi="Avenir Book" w:cs="Times New Roman (Body CS)"/>
                <w:color w:val="4D4D4C"/>
                <w:szCs w:val="20"/>
              </w:rPr>
            </w:pPr>
            <w:r w:rsidRPr="00562162">
              <w:rPr>
                <w:rFonts w:ascii="Avenir Book" w:hAnsi="Avenir Book"/>
                <w:szCs w:val="20"/>
              </w:rPr>
              <w:t>77 schools, 263 IICS</w:t>
            </w:r>
          </w:p>
        </w:tc>
      </w:tr>
      <w:tr w:rsidR="00D93100" w:rsidRPr="001673A1" w14:paraId="66B17561"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6FF47F7B" w14:textId="3781B9D3" w:rsidR="00D93100" w:rsidRPr="00562162" w:rsidRDefault="00D93100" w:rsidP="00437A75">
            <w:pPr>
              <w:rPr>
                <w:rFonts w:ascii="Avenir Book" w:hAnsi="Avenir Book"/>
                <w:szCs w:val="20"/>
              </w:rPr>
            </w:pPr>
            <w:r w:rsidRPr="00562162">
              <w:rPr>
                <w:rFonts w:ascii="Avenir Book" w:hAnsi="Avenir Book"/>
                <w:szCs w:val="20"/>
              </w:rPr>
              <w:t>8</w:t>
            </w:r>
          </w:p>
        </w:tc>
        <w:tc>
          <w:tcPr>
            <w:tcW w:w="2574" w:type="pct"/>
            <w:tcBorders>
              <w:top w:val="single" w:sz="4" w:space="0" w:color="A6A6A6" w:themeColor="background1" w:themeShade="A6"/>
              <w:bottom w:val="single" w:sz="4" w:space="0" w:color="A6A6A6" w:themeColor="background1" w:themeShade="A6"/>
            </w:tcBorders>
          </w:tcPr>
          <w:p w14:paraId="11CB903E" w14:textId="46BD9088" w:rsidR="00D93100" w:rsidRPr="00562162" w:rsidRDefault="00DB0EA1" w:rsidP="00297B9B">
            <w:pPr>
              <w:rPr>
                <w:rFonts w:ascii="Avenir Book" w:hAnsi="Avenir Book"/>
                <w:szCs w:val="20"/>
              </w:rPr>
            </w:pPr>
            <w:r w:rsidRPr="00297B9B">
              <w:rPr>
                <w:rFonts w:ascii="Avenir Book" w:hAnsi="Avenir Book"/>
                <w:szCs w:val="20"/>
                <w:lang w:eastAsia="en-US"/>
              </w:rPr>
              <w:t>Employment generation and compliance with labour standards.</w:t>
            </w:r>
          </w:p>
        </w:tc>
        <w:tc>
          <w:tcPr>
            <w:tcW w:w="1985" w:type="pct"/>
            <w:tcBorders>
              <w:top w:val="single" w:sz="4" w:space="0" w:color="A6A6A6" w:themeColor="background1" w:themeShade="A6"/>
              <w:bottom w:val="single" w:sz="4" w:space="0" w:color="A6A6A6" w:themeColor="background1" w:themeShade="A6"/>
            </w:tcBorders>
          </w:tcPr>
          <w:p w14:paraId="4969460E" w14:textId="72B22D08" w:rsidR="00D93100" w:rsidRPr="00D93100" w:rsidRDefault="00D93100" w:rsidP="00D93100">
            <w:pPr>
              <w:spacing w:line="276" w:lineRule="auto"/>
              <w:rPr>
                <w:rFonts w:ascii="Avenir Book" w:hAnsi="Avenir Book" w:cs="Arial"/>
                <w:szCs w:val="20"/>
              </w:rPr>
            </w:pPr>
            <w:r w:rsidRPr="00D93100">
              <w:rPr>
                <w:rFonts w:ascii="Avenir Book" w:hAnsi="Avenir Book" w:cs="Arial"/>
                <w:szCs w:val="20"/>
              </w:rPr>
              <w:t>10 jobs</w:t>
            </w:r>
          </w:p>
        </w:tc>
      </w:tr>
      <w:tr w:rsidR="00D93100" w:rsidRPr="001673A1" w14:paraId="6C3065F2"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32C976FF" w14:textId="61D1538C" w:rsidR="00D93100" w:rsidRPr="00562162" w:rsidRDefault="00D93100" w:rsidP="00437A75">
            <w:pPr>
              <w:rPr>
                <w:rFonts w:ascii="Avenir Book" w:hAnsi="Avenir Book"/>
                <w:szCs w:val="20"/>
              </w:rPr>
            </w:pPr>
            <w:r w:rsidRPr="00562162">
              <w:rPr>
                <w:rFonts w:ascii="Avenir Book" w:hAnsi="Avenir Book"/>
                <w:szCs w:val="20"/>
              </w:rPr>
              <w:t>15</w:t>
            </w:r>
          </w:p>
        </w:tc>
        <w:tc>
          <w:tcPr>
            <w:tcW w:w="2574" w:type="pct"/>
            <w:tcBorders>
              <w:top w:val="single" w:sz="4" w:space="0" w:color="A6A6A6" w:themeColor="background1" w:themeShade="A6"/>
              <w:bottom w:val="single" w:sz="4" w:space="0" w:color="A6A6A6" w:themeColor="background1" w:themeShade="A6"/>
            </w:tcBorders>
          </w:tcPr>
          <w:p w14:paraId="75E6F5D1" w14:textId="611214F7" w:rsidR="00D93100" w:rsidRPr="00562162" w:rsidRDefault="00DB0EA1" w:rsidP="00297B9B">
            <w:pPr>
              <w:rPr>
                <w:rFonts w:ascii="Avenir Book" w:hAnsi="Avenir Book"/>
                <w:szCs w:val="20"/>
              </w:rPr>
            </w:pPr>
            <w:r w:rsidRPr="00297B9B">
              <w:rPr>
                <w:rFonts w:ascii="Avenir Book" w:hAnsi="Avenir Book"/>
                <w:szCs w:val="20"/>
                <w:lang w:eastAsia="en-US"/>
              </w:rPr>
              <w:t>163 tons of firewood saved per boarding school per year, and 82 tons of firewood saved per day school per year.</w:t>
            </w:r>
          </w:p>
        </w:tc>
        <w:tc>
          <w:tcPr>
            <w:tcW w:w="1985" w:type="pct"/>
            <w:tcBorders>
              <w:top w:val="single" w:sz="4" w:space="0" w:color="A6A6A6" w:themeColor="background1" w:themeShade="A6"/>
              <w:bottom w:val="single" w:sz="4" w:space="0" w:color="A6A6A6" w:themeColor="background1" w:themeShade="A6"/>
            </w:tcBorders>
          </w:tcPr>
          <w:p w14:paraId="38714352" w14:textId="3AC6BF16" w:rsidR="00D93100" w:rsidRPr="00D93100" w:rsidRDefault="00D93100" w:rsidP="00D93100">
            <w:pPr>
              <w:spacing w:line="276" w:lineRule="auto"/>
              <w:rPr>
                <w:rFonts w:ascii="Avenir Book" w:hAnsi="Avenir Book" w:cs="Arial"/>
                <w:szCs w:val="20"/>
              </w:rPr>
            </w:pPr>
            <w:r w:rsidRPr="00D93100">
              <w:rPr>
                <w:rFonts w:ascii="Avenir Book" w:hAnsi="Avenir Book" w:cs="Arial"/>
                <w:szCs w:val="20"/>
              </w:rPr>
              <w:t>3,356</w:t>
            </w:r>
            <w:r w:rsidR="00F81726">
              <w:rPr>
                <w:rFonts w:ascii="Avenir Book" w:hAnsi="Avenir Book" w:cs="Arial"/>
                <w:szCs w:val="20"/>
              </w:rPr>
              <w:t xml:space="preserve"> tons of firewood saved</w:t>
            </w:r>
          </w:p>
        </w:tc>
      </w:tr>
      <w:tr w:rsidR="00D93100" w:rsidRPr="001673A1" w14:paraId="509E3E85"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2A3FA81F" w14:textId="367F1CE4" w:rsidR="00D93100" w:rsidRPr="00562162" w:rsidRDefault="00D93100" w:rsidP="00437A75">
            <w:pPr>
              <w:rPr>
                <w:rFonts w:ascii="Avenir Book" w:hAnsi="Avenir Book"/>
                <w:szCs w:val="20"/>
              </w:rPr>
            </w:pPr>
            <w:r w:rsidRPr="00562162">
              <w:rPr>
                <w:rFonts w:ascii="Avenir Book" w:hAnsi="Avenir Book"/>
                <w:szCs w:val="20"/>
              </w:rPr>
              <w:t>17</w:t>
            </w:r>
          </w:p>
        </w:tc>
        <w:tc>
          <w:tcPr>
            <w:tcW w:w="2574" w:type="pct"/>
            <w:tcBorders>
              <w:top w:val="single" w:sz="4" w:space="0" w:color="A6A6A6" w:themeColor="background1" w:themeShade="A6"/>
              <w:bottom w:val="single" w:sz="4" w:space="0" w:color="A6A6A6" w:themeColor="background1" w:themeShade="A6"/>
            </w:tcBorders>
          </w:tcPr>
          <w:p w14:paraId="672182D4" w14:textId="6FA7FFD7" w:rsidR="00D93100" w:rsidRPr="00562162" w:rsidRDefault="00DB0EA1" w:rsidP="00297B9B">
            <w:pPr>
              <w:rPr>
                <w:rFonts w:ascii="Avenir Book" w:hAnsi="Avenir Book"/>
                <w:szCs w:val="20"/>
              </w:rPr>
            </w:pPr>
            <w:r w:rsidRPr="00F81726">
              <w:rPr>
                <w:rFonts w:ascii="Avenir Book" w:hAnsi="Avenir Book"/>
                <w:szCs w:val="20"/>
              </w:rPr>
              <w:t>P</w:t>
            </w:r>
            <w:r w:rsidRPr="00297B9B">
              <w:rPr>
                <w:rFonts w:ascii="Avenir Book" w:hAnsi="Avenir Book"/>
                <w:szCs w:val="20"/>
                <w:lang w:eastAsia="en-US"/>
              </w:rPr>
              <w:t xml:space="preserve">artnership with Kampala Capital City Authority to support </w:t>
            </w:r>
            <w:r w:rsidRPr="00297B9B">
              <w:rPr>
                <w:rFonts w:ascii="Avenir Book" w:hAnsi="Avenir Book"/>
                <w:szCs w:val="20"/>
              </w:rPr>
              <w:t>the Kampala Climate Change Action Strategy</w:t>
            </w:r>
          </w:p>
        </w:tc>
        <w:tc>
          <w:tcPr>
            <w:tcW w:w="1985" w:type="pct"/>
            <w:tcBorders>
              <w:top w:val="single" w:sz="4" w:space="0" w:color="A6A6A6" w:themeColor="background1" w:themeShade="A6"/>
              <w:bottom w:val="single" w:sz="4" w:space="0" w:color="A6A6A6" w:themeColor="background1" w:themeShade="A6"/>
            </w:tcBorders>
          </w:tcPr>
          <w:p w14:paraId="0BA4E97E" w14:textId="7DE8FB0A" w:rsidR="00D93100" w:rsidRPr="00D93100" w:rsidRDefault="00D93100" w:rsidP="00D93100">
            <w:pPr>
              <w:spacing w:line="276" w:lineRule="auto"/>
              <w:rPr>
                <w:rFonts w:ascii="Avenir Book" w:hAnsi="Avenir Book" w:cs="Arial"/>
                <w:szCs w:val="20"/>
              </w:rPr>
            </w:pPr>
            <w:r w:rsidRPr="00D93100">
              <w:rPr>
                <w:rFonts w:ascii="Avenir Book" w:hAnsi="Avenir Book" w:cs="Arial"/>
                <w:szCs w:val="20"/>
              </w:rPr>
              <w:t>14</w:t>
            </w:r>
          </w:p>
        </w:tc>
      </w:tr>
    </w:tbl>
    <w:p w14:paraId="720F2799" w14:textId="77777777" w:rsidR="00816579" w:rsidRDefault="00816579" w:rsidP="00816579">
      <w:pPr>
        <w:rPr>
          <w:rFonts w:ascii="Avenir Book" w:eastAsia="MS Mincho" w:hAnsi="Avenir Book" w:cs="Arial"/>
          <w:b/>
        </w:rPr>
      </w:pPr>
    </w:p>
    <w:p w14:paraId="7E7C4471" w14:textId="77777777" w:rsidR="0042072C" w:rsidRDefault="0042072C" w:rsidP="00816579">
      <w:pPr>
        <w:rPr>
          <w:rFonts w:ascii="Avenir Book" w:eastAsia="MS Mincho" w:hAnsi="Avenir Book" w:cs="Arial"/>
          <w:b/>
        </w:rPr>
      </w:pPr>
    </w:p>
    <w:p w14:paraId="4A6F047A" w14:textId="77777777" w:rsidR="00816579" w:rsidRPr="00A34B0F" w:rsidRDefault="00816579" w:rsidP="00E51EF3">
      <w:pPr>
        <w:pStyle w:val="SectionList2nd"/>
        <w:rPr>
          <w:rFonts w:eastAsia="MS Mincho"/>
          <w:b/>
        </w:rPr>
      </w:pPr>
      <w:bookmarkStart w:id="56" w:name="_Ref4665389"/>
      <w:r w:rsidRPr="00A34B0F">
        <w:rPr>
          <w:rFonts w:eastAsia="MS Mincho"/>
          <w:b/>
        </w:rPr>
        <w:t xml:space="preserve">Explanation of calculation of value estimated ex ante </w:t>
      </w:r>
      <w:bookmarkEnd w:id="56"/>
      <w:r w:rsidRPr="00A34B0F">
        <w:rPr>
          <w:rFonts w:eastAsia="MS Mincho"/>
          <w:b/>
        </w:rPr>
        <w:t>calculation of approved PDD for this monitoring period</w:t>
      </w:r>
    </w:p>
    <w:p w14:paraId="200BABBE" w14:textId="77777777" w:rsidR="00740E4B" w:rsidRPr="00562162" w:rsidRDefault="00740E4B" w:rsidP="00740E4B">
      <w:pPr>
        <w:rPr>
          <w:rFonts w:asciiTheme="minorHAnsi" w:hAnsiTheme="minorHAnsi"/>
          <w:sz w:val="22"/>
          <w:szCs w:val="22"/>
        </w:rPr>
      </w:pPr>
      <w:r w:rsidRPr="00562162">
        <w:rPr>
          <w:rFonts w:asciiTheme="minorHAnsi" w:hAnsiTheme="minorHAnsi"/>
          <w:sz w:val="22"/>
          <w:szCs w:val="22"/>
        </w:rPr>
        <w:t>The IICS disseminated in the project activity are appliances with different saucepan capacities, for efficiency improvements in the thermal application of non-renewable biomass. It is assumed that in the absence of the project activity, in accordance with AMS-</w:t>
      </w:r>
      <w:proofErr w:type="gramStart"/>
      <w:r w:rsidRPr="00562162">
        <w:rPr>
          <w:rFonts w:asciiTheme="minorHAnsi" w:hAnsiTheme="minorHAnsi"/>
          <w:sz w:val="22"/>
          <w:szCs w:val="22"/>
        </w:rPr>
        <w:t>II.G</w:t>
      </w:r>
      <w:proofErr w:type="gramEnd"/>
      <w:r w:rsidRPr="00562162">
        <w:rPr>
          <w:rFonts w:asciiTheme="minorHAnsi" w:hAnsiTheme="minorHAnsi"/>
          <w:sz w:val="22"/>
          <w:szCs w:val="22"/>
        </w:rPr>
        <w:t>, the baseline scenario would be the use of fossil fuels for meeting similar thermal energy needs.</w:t>
      </w:r>
    </w:p>
    <w:p w14:paraId="7AC84F51" w14:textId="77777777" w:rsidR="00740E4B" w:rsidRPr="00562162" w:rsidRDefault="00740E4B" w:rsidP="00740E4B">
      <w:pPr>
        <w:rPr>
          <w:rFonts w:asciiTheme="minorHAnsi" w:hAnsiTheme="minorHAnsi"/>
          <w:sz w:val="22"/>
          <w:szCs w:val="22"/>
        </w:rPr>
      </w:pPr>
    </w:p>
    <w:p w14:paraId="7197D893" w14:textId="77777777" w:rsidR="00740E4B" w:rsidRPr="00562162" w:rsidRDefault="00740E4B" w:rsidP="00740E4B">
      <w:pPr>
        <w:rPr>
          <w:rFonts w:asciiTheme="minorHAnsi" w:hAnsiTheme="minorHAnsi"/>
          <w:sz w:val="22"/>
          <w:szCs w:val="22"/>
        </w:rPr>
      </w:pPr>
      <w:r w:rsidRPr="00562162">
        <w:rPr>
          <w:rFonts w:asciiTheme="minorHAnsi" w:hAnsiTheme="minorHAnsi"/>
          <w:sz w:val="22"/>
          <w:szCs w:val="22"/>
        </w:rPr>
        <w:t xml:space="preserve">According to the applied methodology, emission reductions have been calculated as per the following equation. </w:t>
      </w:r>
    </w:p>
    <w:p w14:paraId="695C6CDF" w14:textId="77777777" w:rsidR="00740E4B" w:rsidRPr="00562162" w:rsidRDefault="00740E4B" w:rsidP="00740E4B">
      <w:pPr>
        <w:rPr>
          <w:rFonts w:asciiTheme="minorHAnsi" w:hAnsiTheme="minorHAnsi"/>
          <w:sz w:val="22"/>
          <w:szCs w:val="22"/>
        </w:rPr>
      </w:pPr>
    </w:p>
    <w:p w14:paraId="19C98F64" w14:textId="77777777" w:rsidR="00740E4B" w:rsidRPr="00562162" w:rsidRDefault="00740E4B" w:rsidP="00740E4B">
      <w:pPr>
        <w:widowControl w:val="0"/>
        <w:autoSpaceDE w:val="0"/>
        <w:autoSpaceDN w:val="0"/>
        <w:adjustRightInd w:val="0"/>
        <w:rPr>
          <w:rFonts w:asciiTheme="minorHAnsi" w:eastAsia="MS Mincho" w:hAnsiTheme="minorHAnsi" w:cs="Arial"/>
          <w:iCs/>
          <w:sz w:val="22"/>
          <w:szCs w:val="22"/>
        </w:rPr>
      </w:pPr>
      <w:r w:rsidRPr="00562162">
        <w:rPr>
          <w:rFonts w:asciiTheme="minorHAnsi" w:hAnsiTheme="minorHAnsi" w:cs="Arial"/>
          <w:sz w:val="22"/>
          <w:szCs w:val="22"/>
        </w:rPr>
        <w:t xml:space="preserve">The calculation of emission reductions is based on the number of individuals served (in the case of a school based on the average number of children attending on a day and boarding basis, and including the number of staff also working in the school) instead of number of project devices. </w:t>
      </w:r>
      <w:r w:rsidRPr="00562162">
        <w:rPr>
          <w:rFonts w:asciiTheme="minorHAnsi" w:eastAsia="MS Mincho" w:hAnsiTheme="minorHAnsi" w:cs="Arial"/>
          <w:iCs/>
          <w:sz w:val="22"/>
          <w:szCs w:val="22"/>
        </w:rPr>
        <w:t>This is also due to the fact that B</w:t>
      </w:r>
      <w:r w:rsidRPr="00562162">
        <w:rPr>
          <w:rFonts w:asciiTheme="minorHAnsi" w:eastAsia="MS Mincho" w:hAnsiTheme="minorHAnsi" w:cs="Arial"/>
          <w:iCs/>
          <w:sz w:val="22"/>
          <w:szCs w:val="22"/>
          <w:vertAlign w:val="subscript"/>
        </w:rPr>
        <w:t>old</w:t>
      </w:r>
      <w:r w:rsidRPr="00562162">
        <w:rPr>
          <w:rFonts w:asciiTheme="minorHAnsi" w:eastAsia="MS Mincho" w:hAnsiTheme="minorHAnsi" w:cs="Arial"/>
          <w:iCs/>
          <w:sz w:val="22"/>
          <w:szCs w:val="22"/>
        </w:rPr>
        <w:t xml:space="preserve"> values in the standardized baseline ASB0016 are provided in tonnes/person/year. </w:t>
      </w:r>
    </w:p>
    <w:p w14:paraId="648EA3C7" w14:textId="77777777" w:rsidR="00740E4B" w:rsidRDefault="00740E4B" w:rsidP="00740E4B">
      <w:pPr>
        <w:widowControl w:val="0"/>
        <w:autoSpaceDE w:val="0"/>
        <w:autoSpaceDN w:val="0"/>
        <w:adjustRightInd w:val="0"/>
        <w:rPr>
          <w:rFonts w:eastAsia="MS Mincho" w:cs="Arial"/>
          <w:iCs/>
          <w:szCs w:val="22"/>
        </w:rPr>
      </w:pPr>
    </w:p>
    <w:p w14:paraId="4F2DE8D3" w14:textId="77777777" w:rsidR="00740E4B" w:rsidRPr="00C70332" w:rsidRDefault="00740E4B" w:rsidP="00740E4B">
      <w:pPr>
        <w:rPr>
          <w:rFonts w:cs="Arial"/>
          <w:b/>
          <w:szCs w:val="22"/>
        </w:rPr>
      </w:pPr>
      <w:proofErr w:type="gramStart"/>
      <w:r w:rsidRPr="006C11A0">
        <w:rPr>
          <w:rFonts w:ascii="Cambria Math" w:hAnsi="Cambria Math" w:cs="Cambria Math"/>
          <w:b/>
          <w:szCs w:val="22"/>
        </w:rPr>
        <w:t>𝐸𝑅𝑦</w:t>
      </w:r>
      <w:r w:rsidRPr="00C70332">
        <w:rPr>
          <w:rFonts w:cs="Arial"/>
          <w:b/>
          <w:szCs w:val="22"/>
        </w:rPr>
        <w:t xml:space="preserve"> ,</w:t>
      </w:r>
      <w:r w:rsidRPr="006C11A0">
        <w:rPr>
          <w:rFonts w:ascii="Cambria Math" w:hAnsi="Cambria Math" w:cs="Cambria Math"/>
          <w:b/>
          <w:szCs w:val="22"/>
        </w:rPr>
        <w:t>𝑖</w:t>
      </w:r>
      <w:proofErr w:type="gramEnd"/>
      <w:r w:rsidRPr="00C70332">
        <w:rPr>
          <w:rFonts w:cs="Arial"/>
          <w:b/>
          <w:szCs w:val="22"/>
        </w:rPr>
        <w:t xml:space="preserve"> = </w:t>
      </w:r>
      <w:r w:rsidRPr="006C11A0">
        <w:rPr>
          <w:rFonts w:ascii="Cambria Math" w:hAnsi="Cambria Math" w:cs="Cambria Math"/>
          <w:b/>
          <w:szCs w:val="22"/>
        </w:rPr>
        <w:t>𝐵𝑦</w:t>
      </w:r>
      <w:r w:rsidRPr="00C70332">
        <w:rPr>
          <w:rFonts w:cs="Arial"/>
          <w:b/>
          <w:szCs w:val="22"/>
        </w:rPr>
        <w:t xml:space="preserve"> ,</w:t>
      </w:r>
      <w:r w:rsidRPr="006C11A0">
        <w:rPr>
          <w:rFonts w:ascii="Cambria Math" w:hAnsi="Cambria Math" w:cs="Cambria Math"/>
          <w:b/>
          <w:szCs w:val="22"/>
        </w:rPr>
        <w:t>𝑠𝑎𝑣𝑖𝑛𝑔𝑠</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x  </w:t>
      </w:r>
      <w:r w:rsidRPr="006C11A0">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b/>
          <w:szCs w:val="22"/>
        </w:rPr>
        <w:t xml:space="preserve">  </w:t>
      </w:r>
      <w:r w:rsidRPr="00C70332">
        <w:rPr>
          <w:rFonts w:cs="Arial"/>
          <w:b/>
          <w:i/>
          <w:szCs w:val="22"/>
        </w:rPr>
        <w:t xml:space="preserve">x </w:t>
      </w:r>
      <w:r w:rsidRPr="00C70332">
        <w:rPr>
          <w:rFonts w:cs="Arial"/>
          <w:b/>
          <w:i/>
          <w:szCs w:val="22"/>
        </w:rPr>
        <w:sym w:font="Symbol" w:char="F06D"/>
      </w:r>
      <w:r w:rsidRPr="00C70332">
        <w:rPr>
          <w:rFonts w:cs="Arial"/>
          <w:b/>
          <w:i/>
          <w:szCs w:val="22"/>
          <w:vertAlign w:val="subscript"/>
        </w:rPr>
        <w:t>y</w:t>
      </w:r>
      <w:r w:rsidRPr="00C70332">
        <w:rPr>
          <w:rFonts w:cs="Arial"/>
          <w:b/>
          <w:i/>
          <w:szCs w:val="22"/>
        </w:rPr>
        <w:t xml:space="preserve"> x</w:t>
      </w:r>
      <w:r w:rsidRPr="00C70332">
        <w:rPr>
          <w:rFonts w:cs="Arial"/>
          <w:b/>
          <w:szCs w:val="22"/>
        </w:rPr>
        <w:t xml:space="preserve"> </w:t>
      </w:r>
      <w:r w:rsidRPr="006C11A0">
        <w:rPr>
          <w:rFonts w:ascii="Cambria Math" w:hAnsi="Cambria Math" w:cs="Cambria Math"/>
          <w:b/>
          <w:szCs w:val="22"/>
        </w:rPr>
        <w:t>𝑓𝑁𝑅𝐵</w:t>
      </w:r>
      <w:r w:rsidRPr="00C70332">
        <w:rPr>
          <w:rFonts w:cs="Arial"/>
          <w:b/>
          <w:szCs w:val="22"/>
        </w:rPr>
        <w:t xml:space="preserve"> ,</w:t>
      </w:r>
      <w:r w:rsidRPr="006C11A0">
        <w:rPr>
          <w:rFonts w:ascii="Cambria Math" w:hAnsi="Cambria Math" w:cs="Cambria Math"/>
          <w:b/>
          <w:szCs w:val="22"/>
        </w:rPr>
        <w:t>𝑦</w:t>
      </w:r>
      <w:r w:rsidRPr="00C70332">
        <w:rPr>
          <w:rFonts w:cs="Arial"/>
          <w:b/>
          <w:szCs w:val="22"/>
        </w:rPr>
        <w:t xml:space="preserve">  x </w:t>
      </w:r>
      <w:r w:rsidRPr="006C11A0">
        <w:rPr>
          <w:rFonts w:ascii="Cambria Math" w:hAnsi="Cambria Math" w:cs="Cambria Math"/>
          <w:b/>
          <w:szCs w:val="22"/>
        </w:rPr>
        <w:t>𝑁𝐶𝑉𝑏𝑖𝑜𝑚𝑎𝑠𝑠</w:t>
      </w:r>
      <w:r w:rsidRPr="00C70332">
        <w:rPr>
          <w:rFonts w:cs="Arial"/>
          <w:b/>
          <w:szCs w:val="22"/>
        </w:rPr>
        <w:t xml:space="preserve"> x </w:t>
      </w:r>
      <w:r w:rsidRPr="006C11A0">
        <w:rPr>
          <w:rFonts w:ascii="Cambria Math" w:hAnsi="Cambria Math" w:cs="Cambria Math"/>
          <w:b/>
          <w:szCs w:val="22"/>
        </w:rPr>
        <w:t>𝐸𝐹𝑝𝑟𝑜𝑗𝑒𝑐𝑡𝑒𝑑</w:t>
      </w:r>
      <w:r w:rsidRPr="00C70332">
        <w:rPr>
          <w:rFonts w:cs="Arial"/>
          <w:b/>
          <w:szCs w:val="22"/>
        </w:rPr>
        <w:t xml:space="preserve"> _</w:t>
      </w:r>
      <w:r w:rsidRPr="006C11A0">
        <w:rPr>
          <w:rFonts w:ascii="Cambria Math" w:hAnsi="Cambria Math" w:cs="Cambria Math"/>
          <w:b/>
          <w:szCs w:val="22"/>
        </w:rPr>
        <w:t>𝑓𝑜𝑠𝑠𝑖𝑙𝑓𝑢𝑒𝑙</w:t>
      </w:r>
      <w:r w:rsidRPr="00C70332">
        <w:rPr>
          <w:rFonts w:cs="Arial"/>
          <w:b/>
          <w:szCs w:val="22"/>
        </w:rPr>
        <w:t xml:space="preserve"> * t</w:t>
      </w:r>
      <w:r w:rsidRPr="00C70332">
        <w:rPr>
          <w:rFonts w:cs="Arial"/>
          <w:b/>
          <w:szCs w:val="22"/>
          <w:vertAlign w:val="subscript"/>
        </w:rPr>
        <w:t xml:space="preserve">fraction,i </w:t>
      </w:r>
      <w:r>
        <w:rPr>
          <w:rFonts w:cs="Arial"/>
          <w:b/>
          <w:szCs w:val="22"/>
        </w:rPr>
        <w:t xml:space="preserve"> - </w:t>
      </w:r>
      <w:r w:rsidRPr="006C11A0">
        <w:rPr>
          <w:rFonts w:ascii="Cambria Math" w:hAnsi="Cambria Math" w:cs="Cambria Math"/>
          <w:b/>
          <w:szCs w:val="22"/>
        </w:rPr>
        <w:t>𝐿𝐸𝑦</w:t>
      </w:r>
    </w:p>
    <w:p w14:paraId="2F49D732" w14:textId="77777777" w:rsidR="00740E4B" w:rsidRDefault="00740E4B" w:rsidP="00740E4B">
      <w:pPr>
        <w:widowControl w:val="0"/>
        <w:autoSpaceDE w:val="0"/>
        <w:autoSpaceDN w:val="0"/>
        <w:adjustRightInd w:val="0"/>
        <w:rPr>
          <w:rFonts w:eastAsia="MS Mincho" w:cs="Arial"/>
          <w:iCs/>
          <w:szCs w:val="22"/>
        </w:rPr>
      </w:pPr>
    </w:p>
    <w:p w14:paraId="3ED16C43" w14:textId="77777777" w:rsidR="00740E4B" w:rsidRPr="00E90472" w:rsidRDefault="00740E4B" w:rsidP="00740E4B">
      <w:pPr>
        <w:widowControl w:val="0"/>
        <w:autoSpaceDE w:val="0"/>
        <w:autoSpaceDN w:val="0"/>
        <w:adjustRightInd w:val="0"/>
        <w:rPr>
          <w:rFonts w:eastAsia="MS Mincho" w:cs="Arial"/>
          <w:szCs w:val="22"/>
        </w:rPr>
      </w:pPr>
      <w:r w:rsidRPr="00E90472">
        <w:rPr>
          <w:rFonts w:eastAsia="MS Mincho" w:cs="Arial"/>
          <w:szCs w:val="22"/>
        </w:rPr>
        <w:t>Where:</w:t>
      </w:r>
    </w:p>
    <w:p w14:paraId="03330AAE" w14:textId="77777777" w:rsidR="00740E4B" w:rsidRPr="00562162" w:rsidRDefault="00740E4B" w:rsidP="00740E4B">
      <w:pPr>
        <w:widowControl w:val="0"/>
        <w:autoSpaceDE w:val="0"/>
        <w:autoSpaceDN w:val="0"/>
        <w:adjustRightInd w:val="0"/>
        <w:rPr>
          <w:rFonts w:asciiTheme="minorHAnsi" w:eastAsia="MS Mincho" w:hAnsiTheme="minorHAnsi" w:cs="Arial"/>
          <w:iCs/>
          <w:sz w:val="22"/>
          <w:szCs w:val="22"/>
        </w:rPr>
      </w:pPr>
      <w:proofErr w:type="gramStart"/>
      <w:r w:rsidRPr="006C11A0">
        <w:rPr>
          <w:rFonts w:ascii="Cambria Math" w:hAnsi="Cambria Math" w:cs="Cambria Math"/>
          <w:b/>
          <w:szCs w:val="22"/>
        </w:rPr>
        <w:t>𝐵𝑦</w:t>
      </w:r>
      <w:r w:rsidRPr="006C11A0">
        <w:rPr>
          <w:rFonts w:cs="Arial"/>
          <w:b/>
          <w:szCs w:val="22"/>
        </w:rPr>
        <w:t>,</w:t>
      </w:r>
      <w:r w:rsidRPr="006C11A0">
        <w:rPr>
          <w:rFonts w:ascii="Cambria Math" w:hAnsi="Cambria Math" w:cs="Cambria Math"/>
          <w:b/>
          <w:szCs w:val="22"/>
        </w:rPr>
        <w:t>𝑠𝑎𝑣𝑖𝑛𝑔𝑠</w:t>
      </w:r>
      <w:proofErr w:type="gramEnd"/>
      <w:r w:rsidRPr="006C11A0">
        <w:rPr>
          <w:rFonts w:cs="Arial"/>
          <w:b/>
          <w:szCs w:val="22"/>
        </w:rPr>
        <w:t xml:space="preserve"> ,</w:t>
      </w:r>
      <w:r w:rsidRPr="006C11A0">
        <w:rPr>
          <w:rFonts w:ascii="Cambria Math" w:hAnsi="Cambria Math" w:cs="Cambria Math"/>
          <w:b/>
          <w:szCs w:val="22"/>
        </w:rPr>
        <w:t>𝑖</w:t>
      </w:r>
      <w:r w:rsidRPr="006C11A0">
        <w:rPr>
          <w:rFonts w:cs="Arial"/>
          <w:szCs w:val="22"/>
        </w:rPr>
        <w:t xml:space="preserve">  = </w:t>
      </w:r>
      <w:r w:rsidRPr="00562162">
        <w:rPr>
          <w:rFonts w:asciiTheme="minorHAnsi" w:eastAsia="MS Mincho" w:hAnsiTheme="minorHAnsi" w:cs="Arial"/>
          <w:sz w:val="22"/>
          <w:szCs w:val="22"/>
        </w:rPr>
        <w:t xml:space="preserve">Quantity of woody biomass that is saved per person in year </w:t>
      </w:r>
      <w:r w:rsidRPr="00562162">
        <w:rPr>
          <w:rFonts w:asciiTheme="minorHAnsi" w:eastAsia="MS Mincho" w:hAnsiTheme="minorHAnsi" w:cs="Arial"/>
          <w:i/>
          <w:iCs/>
          <w:sz w:val="22"/>
          <w:szCs w:val="22"/>
        </w:rPr>
        <w:t xml:space="preserve">y </w:t>
      </w:r>
      <w:r w:rsidRPr="00562162">
        <w:rPr>
          <w:rFonts w:asciiTheme="minorHAnsi" w:eastAsia="MS Mincho" w:hAnsiTheme="minorHAnsi" w:cs="Arial"/>
          <w:iCs/>
          <w:sz w:val="22"/>
          <w:szCs w:val="22"/>
        </w:rPr>
        <w:t>(calculated value)</w:t>
      </w:r>
    </w:p>
    <w:p w14:paraId="582D5B80" w14:textId="77777777" w:rsidR="00740E4B" w:rsidRDefault="00740E4B" w:rsidP="00740E4B">
      <w:pPr>
        <w:widowControl w:val="0"/>
        <w:autoSpaceDE w:val="0"/>
        <w:autoSpaceDN w:val="0"/>
        <w:adjustRightInd w:val="0"/>
        <w:rPr>
          <w:rFonts w:eastAsia="MS Mincho" w:cs="Arial"/>
          <w:iCs/>
          <w:szCs w:val="22"/>
        </w:rPr>
      </w:pPr>
    </w:p>
    <w:p w14:paraId="5F1C105F" w14:textId="77777777" w:rsidR="00740E4B" w:rsidRDefault="00740E4B" w:rsidP="00740E4B">
      <w:pPr>
        <w:widowControl w:val="0"/>
        <w:autoSpaceDE w:val="0"/>
        <w:autoSpaceDN w:val="0"/>
        <w:adjustRightInd w:val="0"/>
        <w:rPr>
          <w:rFonts w:eastAsia="MS Mincho" w:cs="Arial"/>
          <w:szCs w:val="22"/>
        </w:rPr>
      </w:pPr>
      <w:proofErr w:type="gramStart"/>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proofErr w:type="gramEnd"/>
      <w:r w:rsidRPr="00C70332">
        <w:rPr>
          <w:rFonts w:cs="Arial"/>
          <w:szCs w:val="22"/>
        </w:rPr>
        <w:t xml:space="preserve"> = </w:t>
      </w:r>
      <w:r w:rsidRPr="00562162">
        <w:rPr>
          <w:rFonts w:asciiTheme="minorHAnsi" w:eastAsia="MS Mincho" w:hAnsiTheme="minorHAnsi" w:cs="Arial"/>
          <w:sz w:val="22"/>
          <w:szCs w:val="22"/>
        </w:rPr>
        <w:t>Number of individuals served in year y</w:t>
      </w:r>
    </w:p>
    <w:p w14:paraId="52ACF94F" w14:textId="77777777" w:rsidR="00740E4B" w:rsidRDefault="00740E4B" w:rsidP="00740E4B">
      <w:pPr>
        <w:widowControl w:val="0"/>
        <w:autoSpaceDE w:val="0"/>
        <w:autoSpaceDN w:val="0"/>
        <w:adjustRightInd w:val="0"/>
        <w:rPr>
          <w:rFonts w:eastAsia="MS Mincho" w:cs="Arial"/>
          <w:szCs w:val="22"/>
        </w:rPr>
      </w:pPr>
    </w:p>
    <w:p w14:paraId="50E51BA6" w14:textId="77777777" w:rsidR="00740E4B" w:rsidRDefault="00740E4B" w:rsidP="00740E4B">
      <w:pPr>
        <w:widowControl w:val="0"/>
        <w:autoSpaceDE w:val="0"/>
        <w:autoSpaceDN w:val="0"/>
        <w:adjustRightInd w:val="0"/>
        <w:rPr>
          <w:rFonts w:cs="Arial"/>
          <w:szCs w:val="22"/>
        </w:rPr>
      </w:pPr>
      <w:r w:rsidRPr="00C70332">
        <w:rPr>
          <w:rFonts w:cs="Arial"/>
          <w:b/>
          <w:i/>
          <w:szCs w:val="22"/>
        </w:rPr>
        <w:sym w:font="Symbol" w:char="F06D"/>
      </w:r>
      <w:r w:rsidRPr="00C70332">
        <w:rPr>
          <w:rFonts w:cs="Arial"/>
          <w:b/>
          <w:i/>
          <w:szCs w:val="22"/>
          <w:vertAlign w:val="subscript"/>
        </w:rPr>
        <w:t xml:space="preserve">y </w:t>
      </w:r>
      <w:r w:rsidRPr="00C70332">
        <w:rPr>
          <w:rFonts w:cs="Arial"/>
          <w:b/>
          <w:szCs w:val="22"/>
        </w:rPr>
        <w:t xml:space="preserve">= </w:t>
      </w:r>
      <w:r w:rsidRPr="00562162">
        <w:rPr>
          <w:rFonts w:asciiTheme="minorHAnsi" w:hAnsiTheme="minorHAnsi" w:cs="Arial"/>
          <w:sz w:val="22"/>
          <w:szCs w:val="22"/>
        </w:rPr>
        <w:t xml:space="preserve">Adjustment to account for any continued use of pre-project devices during the year y when applying equations 6 and 8 of the methodology (fraction). Use 1.0 in </w:t>
      </w:r>
      <w:r w:rsidRPr="00562162">
        <w:rPr>
          <w:rFonts w:asciiTheme="minorHAnsi" w:hAnsiTheme="minorHAnsi" w:cs="Arial"/>
          <w:sz w:val="22"/>
          <w:szCs w:val="22"/>
        </w:rPr>
        <w:lastRenderedPageBreak/>
        <w:t>other cases</w:t>
      </w:r>
    </w:p>
    <w:p w14:paraId="006281E1" w14:textId="77777777" w:rsidR="00740E4B" w:rsidRDefault="00740E4B" w:rsidP="00740E4B">
      <w:pPr>
        <w:widowControl w:val="0"/>
        <w:autoSpaceDE w:val="0"/>
        <w:autoSpaceDN w:val="0"/>
        <w:adjustRightInd w:val="0"/>
        <w:rPr>
          <w:rFonts w:eastAsia="MS Mincho" w:cs="Arial"/>
          <w:i/>
          <w:iCs/>
          <w:szCs w:val="22"/>
        </w:rPr>
      </w:pPr>
    </w:p>
    <w:p w14:paraId="5E1D4EA8" w14:textId="77777777" w:rsidR="00740E4B" w:rsidRPr="00562162" w:rsidRDefault="00740E4B" w:rsidP="00740E4B">
      <w:pPr>
        <w:widowControl w:val="0"/>
        <w:autoSpaceDE w:val="0"/>
        <w:autoSpaceDN w:val="0"/>
        <w:adjustRightInd w:val="0"/>
        <w:rPr>
          <w:rFonts w:asciiTheme="minorHAnsi" w:eastAsia="MS Mincho" w:hAnsiTheme="minorHAnsi" w:cs="Arial"/>
          <w:i/>
          <w:iCs/>
          <w:sz w:val="22"/>
          <w:szCs w:val="22"/>
        </w:rPr>
      </w:pPr>
      <w:proofErr w:type="gramStart"/>
      <w:r w:rsidRPr="006C11A0">
        <w:rPr>
          <w:rFonts w:ascii="Cambria Math" w:hAnsi="Cambria Math" w:cs="Cambria Math"/>
          <w:b/>
          <w:szCs w:val="22"/>
        </w:rPr>
        <w:t>𝑓𝑁𝑅𝐵</w:t>
      </w:r>
      <w:r w:rsidRPr="006C11A0">
        <w:rPr>
          <w:rFonts w:cs="Arial"/>
          <w:b/>
          <w:szCs w:val="22"/>
        </w:rPr>
        <w:t xml:space="preserve"> ,</w:t>
      </w:r>
      <w:r w:rsidRPr="006C11A0">
        <w:rPr>
          <w:rFonts w:ascii="Cambria Math" w:hAnsi="Cambria Math" w:cs="Cambria Math"/>
          <w:b/>
          <w:szCs w:val="22"/>
        </w:rPr>
        <w:t>𝑦</w:t>
      </w:r>
      <w:proofErr w:type="gramEnd"/>
      <w:r w:rsidRPr="006C11A0">
        <w:rPr>
          <w:rFonts w:cs="Arial"/>
          <w:szCs w:val="22"/>
        </w:rPr>
        <w:t xml:space="preserve">  </w:t>
      </w:r>
      <w:r w:rsidRPr="00562162">
        <w:rPr>
          <w:rFonts w:asciiTheme="minorHAnsi" w:hAnsiTheme="minorHAnsi" w:cs="Arial"/>
          <w:sz w:val="22"/>
          <w:szCs w:val="22"/>
        </w:rPr>
        <w:t xml:space="preserve">= </w:t>
      </w:r>
      <w:r w:rsidRPr="00562162">
        <w:rPr>
          <w:rFonts w:asciiTheme="minorHAnsi" w:eastAsia="MS Mincho" w:hAnsiTheme="minorHAnsi" w:cs="Arial"/>
          <w:sz w:val="22"/>
          <w:szCs w:val="22"/>
        </w:rPr>
        <w:t xml:space="preserve">Fraction of woody biomass saved by the project activity in year </w:t>
      </w:r>
      <w:r w:rsidRPr="00562162">
        <w:rPr>
          <w:rFonts w:asciiTheme="minorHAnsi" w:eastAsia="MS Mincho" w:hAnsiTheme="minorHAnsi" w:cs="Arial"/>
          <w:i/>
          <w:iCs/>
          <w:sz w:val="22"/>
          <w:szCs w:val="22"/>
        </w:rPr>
        <w:t xml:space="preserve">y </w:t>
      </w:r>
      <w:r w:rsidRPr="00562162">
        <w:rPr>
          <w:rFonts w:asciiTheme="minorHAnsi" w:eastAsia="MS Mincho" w:hAnsiTheme="minorHAnsi" w:cs="Arial"/>
          <w:sz w:val="22"/>
          <w:szCs w:val="22"/>
        </w:rPr>
        <w:t>that can be established as non-renewable biomass using survey</w:t>
      </w:r>
      <w:r w:rsidRPr="00562162">
        <w:rPr>
          <w:rFonts w:asciiTheme="minorHAnsi" w:eastAsia="MS Mincho" w:hAnsiTheme="minorHAnsi" w:cs="Arial"/>
          <w:i/>
          <w:iCs/>
          <w:sz w:val="22"/>
          <w:szCs w:val="22"/>
        </w:rPr>
        <w:t xml:space="preserve"> </w:t>
      </w:r>
      <w:r w:rsidRPr="00562162">
        <w:rPr>
          <w:rFonts w:asciiTheme="minorHAnsi" w:eastAsia="MS Mincho" w:hAnsiTheme="minorHAnsi" w:cs="Arial"/>
          <w:sz w:val="22"/>
          <w:szCs w:val="22"/>
        </w:rPr>
        <w:t>methods or government data or default country specific fraction of</w:t>
      </w:r>
      <w:r w:rsidRPr="00562162">
        <w:rPr>
          <w:rFonts w:asciiTheme="minorHAnsi" w:eastAsia="MS Mincho" w:hAnsiTheme="minorHAnsi" w:cs="Arial"/>
          <w:i/>
          <w:iCs/>
          <w:sz w:val="22"/>
          <w:szCs w:val="22"/>
        </w:rPr>
        <w:t xml:space="preserve"> </w:t>
      </w:r>
      <w:r w:rsidRPr="00562162">
        <w:rPr>
          <w:rFonts w:asciiTheme="minorHAnsi" w:eastAsia="MS Mincho" w:hAnsiTheme="minorHAnsi" w:cs="Arial"/>
          <w:sz w:val="22"/>
          <w:szCs w:val="22"/>
        </w:rPr>
        <w:t>non-renewable woody biomass (fNRB) values available on the CDM website</w:t>
      </w:r>
      <w:r w:rsidRPr="00562162">
        <w:rPr>
          <w:rStyle w:val="FootnoteReference"/>
          <w:rFonts w:asciiTheme="minorHAnsi" w:eastAsia="MS Mincho" w:hAnsiTheme="minorHAnsi" w:cs="Arial"/>
          <w:sz w:val="22"/>
          <w:szCs w:val="22"/>
        </w:rPr>
        <w:footnoteReference w:id="23"/>
      </w:r>
      <w:r w:rsidRPr="00562162">
        <w:rPr>
          <w:rFonts w:asciiTheme="minorHAnsi" w:eastAsia="MS Mincho" w:hAnsiTheme="minorHAnsi" w:cs="Arial"/>
          <w:sz w:val="22"/>
          <w:szCs w:val="22"/>
        </w:rPr>
        <w:t xml:space="preserve"> The parameter value may be fixed ex ante at the beginning of each crediting period (default value 82%) </w:t>
      </w:r>
    </w:p>
    <w:p w14:paraId="255F6C89" w14:textId="77777777" w:rsidR="00740E4B" w:rsidRDefault="00740E4B" w:rsidP="00740E4B">
      <w:pPr>
        <w:widowControl w:val="0"/>
        <w:autoSpaceDE w:val="0"/>
        <w:autoSpaceDN w:val="0"/>
        <w:adjustRightInd w:val="0"/>
        <w:rPr>
          <w:rFonts w:eastAsia="MS Mincho" w:cs="Arial"/>
          <w:i/>
          <w:iCs/>
          <w:szCs w:val="22"/>
        </w:rPr>
      </w:pPr>
    </w:p>
    <w:p w14:paraId="58D37C0A" w14:textId="77777777" w:rsidR="00740E4B" w:rsidRPr="006C11A0" w:rsidRDefault="00740E4B" w:rsidP="00740E4B">
      <w:pPr>
        <w:widowControl w:val="0"/>
        <w:autoSpaceDE w:val="0"/>
        <w:autoSpaceDN w:val="0"/>
        <w:adjustRightInd w:val="0"/>
        <w:rPr>
          <w:rFonts w:eastAsia="MS Mincho" w:cs="Arial"/>
          <w:szCs w:val="22"/>
        </w:rPr>
      </w:pPr>
      <w:r w:rsidRPr="00C344FC">
        <w:rPr>
          <w:rFonts w:ascii="Cambria Math" w:hAnsi="Cambria Math" w:cs="Cambria Math"/>
          <w:b/>
          <w:szCs w:val="22"/>
        </w:rPr>
        <w:t>𝑁𝐶𝑉𝑏𝑖𝑜𝑚𝑎𝑠𝑠</w:t>
      </w:r>
      <w:r w:rsidRPr="006C11A0">
        <w:rPr>
          <w:rFonts w:cs="Arial"/>
          <w:szCs w:val="22"/>
        </w:rPr>
        <w:t xml:space="preserve"> = </w:t>
      </w:r>
      <w:r w:rsidRPr="00562162">
        <w:rPr>
          <w:rFonts w:asciiTheme="minorHAnsi" w:eastAsia="MS Mincho" w:hAnsiTheme="minorHAnsi" w:cs="Arial"/>
          <w:sz w:val="22"/>
          <w:szCs w:val="22"/>
        </w:rPr>
        <w:t>Net calorific value of the non-renewable woody biomass that is substituted (IPCC default for wood fuel, 0.0156 TJ/tonne)</w:t>
      </w:r>
      <w:r w:rsidRPr="006C11A0">
        <w:rPr>
          <w:rFonts w:eastAsia="MS Mincho" w:cs="Arial"/>
          <w:szCs w:val="22"/>
        </w:rPr>
        <w:t xml:space="preserve"> </w:t>
      </w:r>
    </w:p>
    <w:p w14:paraId="444A7548" w14:textId="77777777" w:rsidR="00740E4B" w:rsidRDefault="00740E4B" w:rsidP="00740E4B">
      <w:pPr>
        <w:widowControl w:val="0"/>
        <w:autoSpaceDE w:val="0"/>
        <w:autoSpaceDN w:val="0"/>
        <w:adjustRightInd w:val="0"/>
        <w:rPr>
          <w:rFonts w:eastAsia="MS Mincho" w:cs="Arial"/>
          <w:i/>
          <w:iCs/>
          <w:szCs w:val="22"/>
        </w:rPr>
      </w:pPr>
    </w:p>
    <w:p w14:paraId="77822957" w14:textId="77777777" w:rsidR="00740E4B" w:rsidRPr="006C11A0" w:rsidRDefault="00740E4B" w:rsidP="00740E4B">
      <w:pPr>
        <w:widowControl w:val="0"/>
        <w:autoSpaceDE w:val="0"/>
        <w:autoSpaceDN w:val="0"/>
        <w:adjustRightInd w:val="0"/>
        <w:rPr>
          <w:rFonts w:eastAsia="MS Mincho" w:cs="Arial"/>
          <w:szCs w:val="22"/>
        </w:rPr>
      </w:pPr>
      <w:r w:rsidRPr="006C11A0">
        <w:rPr>
          <w:rFonts w:ascii="Cambria Math" w:hAnsi="Cambria Math" w:cs="Cambria Math"/>
          <w:b/>
          <w:szCs w:val="22"/>
        </w:rPr>
        <w:t>𝐸𝐹𝑝𝑟𝑜𝑗𝑒𝑐𝑡𝑒𝑑</w:t>
      </w:r>
      <w:r w:rsidRPr="006C11A0">
        <w:rPr>
          <w:rFonts w:cs="Arial"/>
          <w:b/>
          <w:szCs w:val="22"/>
        </w:rPr>
        <w:t xml:space="preserve"> _</w:t>
      </w:r>
      <w:r w:rsidRPr="006C11A0">
        <w:rPr>
          <w:rFonts w:ascii="Cambria Math" w:hAnsi="Cambria Math" w:cs="Cambria Math"/>
          <w:b/>
          <w:szCs w:val="22"/>
        </w:rPr>
        <w:t>𝑓𝑜𝑠𝑠𝑖𝑙𝑓𝑢𝑒𝑙</w:t>
      </w:r>
      <w:r w:rsidRPr="006C11A0">
        <w:rPr>
          <w:rFonts w:cs="Arial"/>
          <w:szCs w:val="22"/>
        </w:rPr>
        <w:t xml:space="preserve"> = </w:t>
      </w:r>
      <w:r w:rsidRPr="00562162">
        <w:rPr>
          <w:rFonts w:asciiTheme="minorHAnsi" w:eastAsia="MS Mincho" w:hAnsiTheme="minorHAnsi" w:cs="Arial"/>
          <w:sz w:val="22"/>
          <w:szCs w:val="22"/>
        </w:rPr>
        <w:t>Emission factor for the fossil fuels projected to be used for substitution of non-renewable woody biomass by similar consumers</w:t>
      </w:r>
      <w:r w:rsidRPr="00562162">
        <w:rPr>
          <w:rStyle w:val="FootnoteReference"/>
          <w:rFonts w:asciiTheme="minorHAnsi" w:eastAsia="MS Mincho" w:hAnsiTheme="minorHAnsi" w:cs="Arial"/>
          <w:sz w:val="22"/>
          <w:szCs w:val="22"/>
        </w:rPr>
        <w:footnoteReference w:id="24"/>
      </w:r>
      <w:r w:rsidRPr="00562162">
        <w:rPr>
          <w:rFonts w:asciiTheme="minorHAnsi" w:eastAsia="MS Mincho" w:hAnsiTheme="minorHAnsi" w:cs="Arial"/>
          <w:sz w:val="22"/>
          <w:szCs w:val="22"/>
        </w:rPr>
        <w:t>. Use a value of 81.6 t CO2/TJ</w:t>
      </w:r>
    </w:p>
    <w:p w14:paraId="5778D4CE" w14:textId="77777777" w:rsidR="00740E4B" w:rsidRDefault="00740E4B" w:rsidP="00740E4B">
      <w:pPr>
        <w:widowControl w:val="0"/>
        <w:autoSpaceDE w:val="0"/>
        <w:autoSpaceDN w:val="0"/>
        <w:adjustRightInd w:val="0"/>
        <w:rPr>
          <w:rFonts w:eastAsia="MS Mincho" w:cs="Arial"/>
          <w:i/>
          <w:iCs/>
          <w:szCs w:val="22"/>
        </w:rPr>
      </w:pPr>
    </w:p>
    <w:p w14:paraId="5188D9BF" w14:textId="77777777" w:rsidR="00740E4B" w:rsidRPr="00C70332" w:rsidRDefault="00740E4B" w:rsidP="00740E4B">
      <w:pPr>
        <w:widowControl w:val="0"/>
        <w:autoSpaceDE w:val="0"/>
        <w:autoSpaceDN w:val="0"/>
        <w:adjustRightInd w:val="0"/>
        <w:rPr>
          <w:rFonts w:cs="Arial"/>
          <w:b/>
          <w:szCs w:val="22"/>
        </w:rPr>
      </w:pPr>
      <w:proofErr w:type="gramStart"/>
      <w:r w:rsidRPr="00C70332">
        <w:rPr>
          <w:rFonts w:cs="Arial"/>
          <w:b/>
        </w:rPr>
        <w:t>t</w:t>
      </w:r>
      <w:r w:rsidRPr="00C70332">
        <w:rPr>
          <w:rFonts w:cs="Arial"/>
          <w:b/>
          <w:vertAlign w:val="subscript"/>
        </w:rPr>
        <w:t>fraction,I</w:t>
      </w:r>
      <w:proofErr w:type="gramEnd"/>
      <w:r w:rsidRPr="00C70332">
        <w:rPr>
          <w:rFonts w:cs="Arial"/>
          <w:b/>
          <w:szCs w:val="22"/>
          <w:vertAlign w:val="subscript"/>
        </w:rPr>
        <w:t xml:space="preserve"> </w:t>
      </w:r>
      <w:r w:rsidRPr="00C70332">
        <w:rPr>
          <w:rFonts w:cs="Arial"/>
          <w:b/>
          <w:szCs w:val="22"/>
        </w:rPr>
        <w:t xml:space="preserve">= </w:t>
      </w:r>
      <w:r w:rsidRPr="00562162">
        <w:rPr>
          <w:rFonts w:asciiTheme="minorHAnsi" w:hAnsiTheme="minorHAnsi" w:cs="Arial"/>
          <w:sz w:val="22"/>
          <w:szCs w:val="22"/>
        </w:rPr>
        <w:t>Fraction of the days in use in year y of the IICS installed</w:t>
      </w:r>
    </w:p>
    <w:p w14:paraId="0A165858" w14:textId="77777777" w:rsidR="00740E4B" w:rsidRDefault="00740E4B" w:rsidP="00740E4B">
      <w:pPr>
        <w:widowControl w:val="0"/>
        <w:autoSpaceDE w:val="0"/>
        <w:autoSpaceDN w:val="0"/>
        <w:adjustRightInd w:val="0"/>
        <w:rPr>
          <w:rFonts w:eastAsia="MS Mincho" w:cs="Arial"/>
          <w:i/>
          <w:iCs/>
          <w:szCs w:val="22"/>
        </w:rPr>
      </w:pPr>
    </w:p>
    <w:p w14:paraId="1647E749" w14:textId="77777777" w:rsidR="00740E4B" w:rsidRDefault="00740E4B" w:rsidP="00740E4B">
      <w:pPr>
        <w:widowControl w:val="0"/>
        <w:autoSpaceDE w:val="0"/>
        <w:autoSpaceDN w:val="0"/>
        <w:adjustRightInd w:val="0"/>
        <w:rPr>
          <w:rFonts w:eastAsia="MS Mincho" w:cs="Arial"/>
          <w:i/>
          <w:iCs/>
          <w:szCs w:val="22"/>
        </w:rPr>
      </w:pPr>
      <w:r w:rsidRPr="006C11A0">
        <w:rPr>
          <w:rFonts w:ascii="Cambria Math" w:hAnsi="Cambria Math" w:cs="Cambria Math"/>
          <w:b/>
          <w:szCs w:val="22"/>
        </w:rPr>
        <w:t>𝐿𝐸𝑦</w:t>
      </w:r>
      <w:r w:rsidRPr="00C70332">
        <w:rPr>
          <w:rFonts w:cs="Arial"/>
          <w:szCs w:val="22"/>
        </w:rPr>
        <w:t xml:space="preserve"> = </w:t>
      </w:r>
      <w:r w:rsidRPr="00562162">
        <w:rPr>
          <w:rFonts w:asciiTheme="minorHAnsi" w:eastAsia="MS Mincho" w:hAnsiTheme="minorHAnsi" w:cs="Arial"/>
          <w:sz w:val="22"/>
          <w:szCs w:val="22"/>
        </w:rPr>
        <w:t xml:space="preserve">Leakage emissions in the year </w:t>
      </w:r>
      <w:r w:rsidRPr="00562162">
        <w:rPr>
          <w:rFonts w:asciiTheme="minorHAnsi" w:eastAsia="MS Mincho" w:hAnsiTheme="minorHAnsi" w:cs="Arial"/>
          <w:i/>
          <w:iCs/>
          <w:sz w:val="22"/>
          <w:szCs w:val="22"/>
        </w:rPr>
        <w:t>y</w:t>
      </w:r>
    </w:p>
    <w:p w14:paraId="069F108E" w14:textId="77777777" w:rsidR="00F30492" w:rsidRPr="00562162" w:rsidRDefault="00F30492" w:rsidP="00740E4B">
      <w:pPr>
        <w:widowControl w:val="0"/>
        <w:autoSpaceDE w:val="0"/>
        <w:autoSpaceDN w:val="0"/>
        <w:adjustRightInd w:val="0"/>
        <w:rPr>
          <w:rFonts w:asciiTheme="minorHAnsi" w:eastAsia="MS Mincho" w:hAnsiTheme="minorHAnsi" w:cs="Arial"/>
          <w:szCs w:val="22"/>
        </w:rPr>
      </w:pPr>
    </w:p>
    <w:p w14:paraId="5F80A1A7" w14:textId="367B2D78" w:rsidR="00740E4B" w:rsidRPr="00F30492" w:rsidRDefault="00740E4B" w:rsidP="00740E4B">
      <w:pPr>
        <w:pStyle w:val="PlainTable310"/>
        <w:ind w:left="0"/>
        <w:rPr>
          <w:rFonts w:asciiTheme="minorHAnsi" w:hAnsiTheme="minorHAnsi" w:cs="Arial"/>
        </w:rPr>
      </w:pPr>
      <w:r w:rsidRPr="00F30492">
        <w:rPr>
          <w:rFonts w:asciiTheme="minorHAnsi" w:hAnsiTheme="minorHAnsi" w:cs="Arial"/>
        </w:rPr>
        <w:t xml:space="preserve">Option 3: Water Boiling Test (WBT) as per paragraph 20 of the methodology was used to calculate </w:t>
      </w:r>
      <w:proofErr w:type="gramStart"/>
      <w:r w:rsidR="00D54D34" w:rsidRPr="00562162">
        <w:rPr>
          <w:rFonts w:ascii="Cambria Math" w:eastAsia="Cambria Math" w:hAnsi="Cambria Math" w:cs="Cambria Math"/>
          <w:b/>
          <w:szCs w:val="22"/>
        </w:rPr>
        <w:t>𝐵𝑦</w:t>
      </w:r>
      <w:r w:rsidR="00D54D34" w:rsidRPr="00562162">
        <w:rPr>
          <w:rFonts w:asciiTheme="minorHAnsi" w:hAnsiTheme="minorHAnsi" w:cs="Arial"/>
          <w:b/>
          <w:szCs w:val="22"/>
        </w:rPr>
        <w:t>,</w:t>
      </w:r>
      <w:r w:rsidR="00D54D34" w:rsidRPr="00562162">
        <w:rPr>
          <w:rFonts w:ascii="Cambria Math" w:eastAsia="Cambria Math" w:hAnsi="Cambria Math" w:cs="Cambria Math"/>
          <w:b/>
          <w:szCs w:val="22"/>
        </w:rPr>
        <w:t>𝑠𝑎𝑣𝑖𝑛𝑔𝑠</w:t>
      </w:r>
      <w:proofErr w:type="gramEnd"/>
      <w:r w:rsidR="00D54D34" w:rsidRPr="00562162">
        <w:rPr>
          <w:rFonts w:asciiTheme="minorHAnsi" w:hAnsiTheme="minorHAnsi" w:cs="Arial"/>
          <w:b/>
          <w:szCs w:val="22"/>
        </w:rPr>
        <w:t xml:space="preserve"> ,</w:t>
      </w:r>
      <w:r w:rsidR="00D54D34" w:rsidRPr="00562162">
        <w:rPr>
          <w:rFonts w:ascii="Cambria Math" w:eastAsia="Cambria Math" w:hAnsi="Cambria Math" w:cs="Cambria Math"/>
          <w:b/>
          <w:szCs w:val="22"/>
        </w:rPr>
        <w:t>𝑖</w:t>
      </w:r>
      <w:r w:rsidR="00D54D34" w:rsidRPr="00562162">
        <w:rPr>
          <w:rFonts w:asciiTheme="minorHAnsi" w:hAnsiTheme="minorHAnsi" w:cs="Arial"/>
          <w:szCs w:val="22"/>
        </w:rPr>
        <w:t xml:space="preserve">  </w:t>
      </w:r>
      <w:r w:rsidRPr="00F30492">
        <w:rPr>
          <w:rFonts w:asciiTheme="minorHAnsi" w:hAnsiTheme="minorHAnsi" w:cs="Arial"/>
        </w:rPr>
        <w:t>in woody biomass</w:t>
      </w:r>
    </w:p>
    <w:p w14:paraId="64C65E1B" w14:textId="77777777" w:rsidR="00740E4B" w:rsidRDefault="00740E4B" w:rsidP="00740E4B">
      <w:pPr>
        <w:pStyle w:val="PlainTable310"/>
        <w:ind w:left="0"/>
        <w:rPr>
          <w:rFonts w:cs="Arial"/>
        </w:rPr>
      </w:pPr>
    </w:p>
    <w:p w14:paraId="291514DE" w14:textId="77777777" w:rsidR="00740E4B" w:rsidRDefault="00740E4B" w:rsidP="003A78E5">
      <w:pPr>
        <w:autoSpaceDE w:val="0"/>
        <w:autoSpaceDN w:val="0"/>
        <w:adjustRightInd w:val="0"/>
        <w:rPr>
          <w:rFonts w:cs="Arial"/>
        </w:rPr>
      </w:pPr>
      <w:proofErr w:type="gramStart"/>
      <w:r w:rsidRPr="006C11A0">
        <w:rPr>
          <w:rFonts w:ascii="Cambria Math" w:hAnsi="Cambria Math" w:cs="Cambria Math"/>
          <w:b/>
        </w:rPr>
        <w:t>𝐵</w:t>
      </w:r>
      <w:r w:rsidRPr="006C11A0">
        <w:rPr>
          <w:rFonts w:ascii="Cambria Math" w:hAnsi="Cambria Math" w:cs="Cambria Math"/>
          <w:b/>
          <w:vertAlign w:val="subscript"/>
        </w:rPr>
        <w:t>𝑦</w:t>
      </w:r>
      <w:r w:rsidRPr="00C70332">
        <w:rPr>
          <w:rFonts w:cs="Arial"/>
          <w:b/>
          <w:vertAlign w:val="subscript"/>
        </w:rPr>
        <w:t xml:space="preserve"> ,</w:t>
      </w:r>
      <w:r w:rsidRPr="006C11A0">
        <w:rPr>
          <w:rFonts w:ascii="Cambria Math" w:hAnsi="Cambria Math" w:cs="Cambria Math"/>
          <w:b/>
          <w:vertAlign w:val="subscript"/>
        </w:rPr>
        <w:t>𝑠𝑎𝑣𝑖𝑛𝑔𝑠</w:t>
      </w:r>
      <w:proofErr w:type="gramEnd"/>
      <w:r w:rsidRPr="00C70332">
        <w:rPr>
          <w:rFonts w:cs="Arial"/>
          <w:b/>
          <w:vertAlign w:val="subscript"/>
        </w:rPr>
        <w:t xml:space="preserve"> ,</w:t>
      </w:r>
      <w:r w:rsidRPr="006C11A0">
        <w:rPr>
          <w:rFonts w:ascii="Cambria Math" w:hAnsi="Cambria Math" w:cs="Cambria Math"/>
          <w:b/>
          <w:vertAlign w:val="subscript"/>
        </w:rPr>
        <w:t>𝑖</w:t>
      </w:r>
      <w:r w:rsidRPr="00C70332">
        <w:rPr>
          <w:rFonts w:cs="Arial"/>
          <w:vertAlign w:val="subscript"/>
        </w:rPr>
        <w:t xml:space="preserve"> </w:t>
      </w:r>
      <w:r w:rsidRPr="00C70332">
        <w:rPr>
          <w:rFonts w:cs="Arial"/>
        </w:rPr>
        <w:t xml:space="preserve">= </w:t>
      </w:r>
      <w:r w:rsidRPr="006C11A0">
        <w:rPr>
          <w:rFonts w:ascii="Cambria Math" w:hAnsi="Cambria Math" w:cs="Cambria Math"/>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r w:rsidRPr="00C70332">
        <w:rPr>
          <w:rFonts w:cs="Arial"/>
          <w:vertAlign w:val="subscript"/>
        </w:rPr>
        <w:t xml:space="preserve">  </w:t>
      </w:r>
      <w:r w:rsidRPr="00C70332">
        <w:rPr>
          <w:rFonts w:cs="Arial"/>
          <w:b/>
        </w:rPr>
        <w:t>x</w:t>
      </w:r>
      <w:r w:rsidRPr="00C70332">
        <w:rPr>
          <w:rFonts w:cs="Arial"/>
        </w:rPr>
        <w:t xml:space="preserve"> (1 − </w:t>
      </w:r>
      <w:r w:rsidRPr="00CB5EED">
        <w:rPr>
          <w:rFonts w:ascii="Symbol" w:hAnsi="Symbol" w:cs="Symbol"/>
          <w:b/>
          <w:sz w:val="28"/>
          <w:szCs w:val="28"/>
        </w:rPr>
        <w:t></w:t>
      </w:r>
      <w:r w:rsidRPr="00103343">
        <w:rPr>
          <w:rFonts w:ascii="Cambria Math" w:hAnsi="Cambria Math" w:cs="Cambria Math"/>
        </w:rPr>
        <w:t>𝑜𝑙𝑑</w:t>
      </w:r>
      <w:r>
        <w:rPr>
          <w:rFonts w:ascii="Cambria Math" w:hAnsi="Cambria Math" w:cs="Cambria Math"/>
        </w:rPr>
        <w:t>/</w:t>
      </w:r>
      <w:r>
        <w:rPr>
          <w:rFonts w:cs="Arial"/>
          <w:i/>
          <w:vertAlign w:val="subscript"/>
        </w:rPr>
        <w:t xml:space="preserve"> </w:t>
      </w: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C70332">
        <w:rPr>
          <w:rFonts w:cs="Arial"/>
        </w:rPr>
        <w:t>)</w:t>
      </w:r>
    </w:p>
    <w:p w14:paraId="28CE4112" w14:textId="77777777" w:rsidR="00740E4B" w:rsidRDefault="00740E4B" w:rsidP="00740E4B">
      <w:pPr>
        <w:pStyle w:val="PlainTable310"/>
        <w:ind w:left="0"/>
        <w:rPr>
          <w:rFonts w:cs="Arial"/>
        </w:rPr>
      </w:pPr>
    </w:p>
    <w:p w14:paraId="0BA320C4" w14:textId="77777777" w:rsidR="00740E4B" w:rsidRPr="006C11A0" w:rsidRDefault="00740E4B" w:rsidP="00740E4B">
      <w:pPr>
        <w:autoSpaceDE w:val="0"/>
        <w:autoSpaceDN w:val="0"/>
        <w:adjustRightInd w:val="0"/>
        <w:rPr>
          <w:rFonts w:cs="Arial"/>
        </w:rPr>
      </w:pPr>
      <w:r w:rsidRPr="006C11A0">
        <w:rPr>
          <w:rFonts w:cs="Arial"/>
        </w:rPr>
        <w:t>Where:</w:t>
      </w:r>
    </w:p>
    <w:p w14:paraId="0C2CAEC9" w14:textId="77777777" w:rsidR="00740E4B" w:rsidRDefault="00740E4B" w:rsidP="00740E4B">
      <w:pPr>
        <w:rPr>
          <w:rFonts w:eastAsia="MS Mincho" w:cs="Arial"/>
          <w:color w:val="000000"/>
          <w:szCs w:val="22"/>
        </w:rPr>
      </w:pPr>
      <w:proofErr w:type="gramStart"/>
      <w:r w:rsidRPr="006C11A0">
        <w:rPr>
          <w:rFonts w:ascii="Cambria Math" w:hAnsi="Cambria Math" w:cs="Cambria Math"/>
          <w:b/>
          <w:sz w:val="28"/>
          <w:szCs w:val="28"/>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proofErr w:type="gramEnd"/>
      <w:r w:rsidRPr="00C70332">
        <w:rPr>
          <w:rFonts w:cs="Arial"/>
          <w:vertAlign w:val="subscript"/>
        </w:rPr>
        <w:t xml:space="preserve">   </w:t>
      </w:r>
      <w:r w:rsidRPr="00C70332">
        <w:rPr>
          <w:rFonts w:cs="Arial"/>
        </w:rPr>
        <w:t xml:space="preserve">= </w:t>
      </w:r>
      <w:r w:rsidRPr="00562162">
        <w:rPr>
          <w:rFonts w:asciiTheme="minorHAnsi" w:eastAsia="MS Mincho" w:hAnsiTheme="minorHAnsi" w:cs="Arial"/>
          <w:color w:val="000000"/>
          <w:sz w:val="22"/>
          <w:szCs w:val="22"/>
        </w:rPr>
        <w:t>Annual quantity of woody biomass that would have been used per person in the school/institution in the absence of the project activity to generate useful thermal energy equivalent to that provided by the project devices</w:t>
      </w:r>
    </w:p>
    <w:p w14:paraId="293A159C" w14:textId="77777777" w:rsidR="003A78E5" w:rsidRPr="006C11A0" w:rsidRDefault="003A78E5" w:rsidP="00740E4B">
      <w:pPr>
        <w:rPr>
          <w:rFonts w:cs="Arial"/>
          <w:szCs w:val="22"/>
        </w:rPr>
      </w:pPr>
    </w:p>
    <w:p w14:paraId="345BCB2D" w14:textId="77777777" w:rsidR="00740E4B" w:rsidRPr="003A78E5" w:rsidRDefault="00740E4B" w:rsidP="003A78E5">
      <w:pPr>
        <w:rPr>
          <w:rFonts w:cs="Arial"/>
          <w:szCs w:val="22"/>
        </w:rPr>
      </w:pPr>
      <w:r w:rsidRPr="00CB5EED">
        <w:rPr>
          <w:rFonts w:ascii="Symbol" w:hAnsi="Symbol" w:cs="Symbol"/>
          <w:b/>
          <w:sz w:val="28"/>
          <w:szCs w:val="28"/>
        </w:rPr>
        <w:t></w:t>
      </w:r>
      <w:proofErr w:type="gramStart"/>
      <w:r w:rsidRPr="00103343">
        <w:rPr>
          <w:rFonts w:ascii="Cambria Math" w:hAnsi="Cambria Math" w:cs="Cambria Math"/>
        </w:rPr>
        <w:t>𝑜𝑙𝑑</w:t>
      </w:r>
      <w:r w:rsidRPr="006C11A0" w:rsidDel="006C11A0">
        <w:rPr>
          <w:rFonts w:cs="Arial"/>
          <w:b/>
          <w:sz w:val="28"/>
          <w:szCs w:val="28"/>
        </w:rPr>
        <w:t xml:space="preserve"> </w:t>
      </w:r>
      <w:r w:rsidRPr="00C70332">
        <w:rPr>
          <w:rFonts w:cs="Arial"/>
        </w:rPr>
        <w:t xml:space="preserve"> =</w:t>
      </w:r>
      <w:proofErr w:type="gramEnd"/>
      <w:r w:rsidRPr="00C70332">
        <w:rPr>
          <w:rFonts w:cs="Arial"/>
        </w:rPr>
        <w:t xml:space="preserve"> </w:t>
      </w:r>
      <w:r w:rsidRPr="00562162">
        <w:rPr>
          <w:rFonts w:asciiTheme="minorHAnsi" w:hAnsiTheme="minorHAnsi" w:cs="Arial"/>
          <w:sz w:val="22"/>
          <w:szCs w:val="22"/>
        </w:rPr>
        <w:t>Efficiency of the baseline system/s being replaced by project devices of type i.</w:t>
      </w:r>
    </w:p>
    <w:p w14:paraId="408E5E74" w14:textId="77777777" w:rsidR="00740E4B" w:rsidRPr="00562162" w:rsidRDefault="00740E4B" w:rsidP="006E0703">
      <w:pPr>
        <w:rPr>
          <w:rFonts w:asciiTheme="minorHAnsi" w:hAnsiTheme="minorHAnsi" w:cs="Arial"/>
          <w:sz w:val="22"/>
          <w:szCs w:val="22"/>
        </w:rPr>
      </w:pPr>
      <w:r w:rsidRPr="00CB5EED">
        <w:rPr>
          <w:rFonts w:ascii="Symbol" w:hAnsi="Symbol" w:cs="Symbol"/>
          <w:b/>
          <w:sz w:val="28"/>
          <w:szCs w:val="28"/>
        </w:rPr>
        <w:t></w:t>
      </w:r>
      <w:proofErr w:type="gramStart"/>
      <w:r w:rsidRPr="00103343">
        <w:rPr>
          <w:rFonts w:ascii="Cambria Math" w:hAnsi="Cambria Math" w:cs="Cambria Math"/>
        </w:rPr>
        <w:t>𝑛𝑒𝑤,𝑖</w:t>
      </w:r>
      <w:proofErr w:type="gramEnd"/>
      <w:r>
        <w:rPr>
          <w:rFonts w:ascii="Cambria Math" w:hAnsi="Cambria Math" w:cs="Cambria Math"/>
        </w:rPr>
        <w:t xml:space="preserve"> </w:t>
      </w:r>
      <w:r w:rsidRPr="00C70332">
        <w:rPr>
          <w:rFonts w:cs="Arial"/>
          <w:szCs w:val="22"/>
        </w:rPr>
        <w:t xml:space="preserve">= </w:t>
      </w:r>
      <w:r w:rsidRPr="00562162">
        <w:rPr>
          <w:rFonts w:asciiTheme="minorHAnsi" w:hAnsiTheme="minorHAnsi" w:cs="Arial"/>
          <w:sz w:val="22"/>
          <w:szCs w:val="22"/>
        </w:rPr>
        <w:t>Efficiency of the system being deployed as part do the project activity (fraction), as determined using the Water Boiling Test (WBT) protocol. Use weighted average values if more than one type of system is being introduced by the project activity.</w:t>
      </w:r>
    </w:p>
    <w:p w14:paraId="30CA7191" w14:textId="77777777" w:rsidR="006E0703" w:rsidRPr="006E0703" w:rsidRDefault="006E0703" w:rsidP="006E0703">
      <w:pPr>
        <w:rPr>
          <w:rFonts w:cs="Arial"/>
          <w:szCs w:val="22"/>
        </w:rPr>
      </w:pPr>
    </w:p>
    <w:p w14:paraId="617390F4" w14:textId="77777777" w:rsidR="00816579" w:rsidRPr="0042072C" w:rsidRDefault="00740E4B" w:rsidP="00740E4B">
      <w:pPr>
        <w:rPr>
          <w:rFonts w:asciiTheme="minorHAnsi" w:hAnsiTheme="minorHAnsi"/>
          <w:sz w:val="22"/>
          <w:szCs w:val="22"/>
        </w:rPr>
      </w:pPr>
      <w:r w:rsidRPr="0042072C">
        <w:rPr>
          <w:rFonts w:asciiTheme="minorHAnsi" w:hAnsiTheme="minorHAnsi"/>
          <w:sz w:val="22"/>
          <w:szCs w:val="22"/>
        </w:rPr>
        <w:t>Emission reductions for this monitoring period have been estimated based on registered PDD</w:t>
      </w:r>
    </w:p>
    <w:p w14:paraId="298CD335" w14:textId="77777777" w:rsidR="006E0703" w:rsidRDefault="006E0703" w:rsidP="00740E4B"/>
    <w:p w14:paraId="434D8715" w14:textId="77777777" w:rsidR="0042072C" w:rsidRDefault="0042072C" w:rsidP="00740E4B"/>
    <w:p w14:paraId="7CF8E6A8" w14:textId="77777777" w:rsidR="0042072C" w:rsidRPr="003B1DEE" w:rsidRDefault="0042072C" w:rsidP="00740E4B"/>
    <w:p w14:paraId="1A8F67AE" w14:textId="77777777" w:rsidR="00816579" w:rsidRPr="003B1DEE" w:rsidRDefault="00816579" w:rsidP="00E51EF3">
      <w:pPr>
        <w:pStyle w:val="SectionList"/>
      </w:pPr>
      <w:bookmarkStart w:id="57" w:name="_Toc40962789"/>
      <w:r w:rsidRPr="00241108">
        <w:lastRenderedPageBreak/>
        <w:t xml:space="preserve">Remarks on </w:t>
      </w:r>
      <w:r w:rsidRPr="002669DA">
        <w:t>increase in achieved SDG Impacts</w:t>
      </w:r>
      <w:r w:rsidRPr="00241108">
        <w:t xml:space="preserve"> from estimated value in approved PDD</w:t>
      </w:r>
      <w:bookmarkEnd w:id="57"/>
    </w:p>
    <w:p w14:paraId="0A89465F" w14:textId="63CD43EC" w:rsidR="00740E4B" w:rsidRPr="00562162" w:rsidRDefault="00740E4B" w:rsidP="00740E4B">
      <w:pPr>
        <w:rPr>
          <w:rFonts w:asciiTheme="minorHAnsi" w:hAnsiTheme="minorHAnsi"/>
          <w:sz w:val="22"/>
          <w:szCs w:val="22"/>
        </w:rPr>
      </w:pPr>
      <w:r w:rsidRPr="00562162">
        <w:rPr>
          <w:rFonts w:asciiTheme="minorHAnsi" w:hAnsiTheme="minorHAnsi"/>
          <w:sz w:val="22"/>
          <w:szCs w:val="22"/>
        </w:rPr>
        <w:t>The actual emission reductions are lower compared to the ex-ante calculations because the number of schools/institutions included under the Project Activity is lower than anticipated</w:t>
      </w:r>
      <w:r w:rsidR="00E545A7" w:rsidRPr="00562162">
        <w:rPr>
          <w:rFonts w:asciiTheme="minorHAnsi" w:hAnsiTheme="minorHAnsi"/>
          <w:sz w:val="22"/>
          <w:szCs w:val="22"/>
        </w:rPr>
        <w:t>.</w:t>
      </w:r>
    </w:p>
    <w:p w14:paraId="4F5D5AEA" w14:textId="77777777" w:rsidR="00E51EF3" w:rsidRPr="003B1DEE" w:rsidRDefault="00E51EF3" w:rsidP="00E51EF3"/>
    <w:p w14:paraId="4B75A9E2" w14:textId="77777777" w:rsidR="00816579" w:rsidRPr="00562162" w:rsidRDefault="00816579" w:rsidP="00816579">
      <w:pPr>
        <w:pStyle w:val="SectionTitle"/>
        <w:rPr>
          <w:b/>
        </w:rPr>
      </w:pPr>
      <w:bookmarkStart w:id="58" w:name="_Toc40962790"/>
      <w:bookmarkStart w:id="59" w:name="_Ref47706347"/>
      <w:bookmarkStart w:id="60" w:name="_Ref49860694"/>
      <w:r w:rsidRPr="00562162">
        <w:rPr>
          <w:b/>
        </w:rPr>
        <w:t>SAFEGUARDS REPORTING</w:t>
      </w:r>
      <w:bookmarkEnd w:id="58"/>
      <w:bookmarkEnd w:id="59"/>
      <w:bookmarkEnd w:id="60"/>
    </w:p>
    <w:p w14:paraId="7C032BFF" w14:textId="25DC0FAD" w:rsidR="00A53101" w:rsidRDefault="00A53101" w:rsidP="00A53101">
      <w:pPr>
        <w:pStyle w:val="BodyText"/>
        <w:spacing w:line="240" w:lineRule="auto"/>
      </w:pPr>
      <w:bookmarkStart w:id="61" w:name="_Toc40962791"/>
      <w:r w:rsidRPr="00E15040">
        <w:rPr>
          <w:rFonts w:asciiTheme="minorHAnsi" w:hAnsiTheme="minorHAnsi" w:cs="Arial"/>
          <w:b/>
          <w:szCs w:val="22"/>
        </w:rPr>
        <w:t>Quantitative employment and income generation</w:t>
      </w:r>
      <w:r w:rsidRPr="00E15040">
        <w:rPr>
          <w:rFonts w:asciiTheme="minorHAnsi" w:hAnsiTheme="minorHAnsi"/>
        </w:rPr>
        <w:t xml:space="preserve"> -</w:t>
      </w:r>
      <w:r>
        <w:t xml:space="preserve"> The project proponent has directly employed </w:t>
      </w:r>
      <w:r w:rsidR="008F13E9" w:rsidRPr="00E83D70">
        <w:t>10</w:t>
      </w:r>
      <w:r>
        <w:t xml:space="preserve"> Ugandan nationals to support the marketing, sale, training and maintenance of the IICS is schools and institutions. Simoshi’s Project Officers have been trained on aspects from clean cooking and carbon finance to good hygiene practices in the kitchen environment. Especially dedicated IICS Maintenance Officers have been responsible for providing free annual maintenance to all IICS in operation to further support the schools in achieving the maximum amount of firewood savings. On-going training to all kitchen staff and the free IICS annual maintenance have been the key pillars in the project activity to achieve a long-term sustainable kitchen environment. PP has not only generated better employment conditions within its own employees, but indirectly has also had a positive impact in the quality of employment of those involved in the school kitchens. PP</w:t>
      </w:r>
      <w:r w:rsidRPr="00C77D19">
        <w:t>'s service-oriented approach provides better perceptions and outcomes from users, promoting a positive behavio</w:t>
      </w:r>
      <w:r>
        <w:t>u</w:t>
      </w:r>
      <w:r w:rsidRPr="00C77D19">
        <w:t>ral change in the long term. On-going training and free IICS annual maintenance are the added on values necessary for the behavio</w:t>
      </w:r>
      <w:r>
        <w:t>u</w:t>
      </w:r>
      <w:r w:rsidRPr="00C77D19">
        <w:t xml:space="preserve">ral transition to happen. The inclusion and empowerment of kitchen staff (usually neglected by school managers, badly remunerated and working in unhealthy and poor environments) in the continuous training and monitoring model, gives them </w:t>
      </w:r>
      <w:r>
        <w:t xml:space="preserve">not only a decent working environment but also </w:t>
      </w:r>
      <w:r w:rsidRPr="00C77D19">
        <w:t>a voice in future decisions to be made as the model continuously adapts to changes and innovates to improve</w:t>
      </w:r>
      <w:r>
        <w:t>.</w:t>
      </w:r>
    </w:p>
    <w:p w14:paraId="20BBE13B" w14:textId="77777777" w:rsidR="00A53101" w:rsidRPr="00562162" w:rsidRDefault="00A53101" w:rsidP="00A53101">
      <w:pPr>
        <w:rPr>
          <w:rFonts w:asciiTheme="minorHAnsi" w:hAnsiTheme="minorHAnsi"/>
          <w:sz w:val="22"/>
          <w:szCs w:val="22"/>
        </w:rPr>
      </w:pPr>
      <w:r w:rsidRPr="00562162">
        <w:rPr>
          <w:rFonts w:asciiTheme="minorHAnsi" w:hAnsiTheme="minorHAnsi" w:cs="Helvetica"/>
          <w:b/>
          <w:sz w:val="22"/>
          <w:szCs w:val="22"/>
        </w:rPr>
        <w:t xml:space="preserve">Project Specific Risk – IICS Quality - </w:t>
      </w:r>
      <w:r w:rsidRPr="00562162">
        <w:rPr>
          <w:rFonts w:asciiTheme="minorHAnsi" w:hAnsiTheme="minorHAnsi"/>
          <w:sz w:val="22"/>
          <w:szCs w:val="22"/>
        </w:rPr>
        <w:t xml:space="preserve">PP has conducted its annual tests at Uganda Industrial Research Institute (UIRI) on the clay and maica used by the manufacturer Ugastove. All submitted testing certificates prove that the alumina content found in clay is above 10% and in mica is above 20%. </w:t>
      </w:r>
    </w:p>
    <w:p w14:paraId="62BC5731" w14:textId="77777777" w:rsidR="00A53101" w:rsidRPr="00562162" w:rsidRDefault="00A53101" w:rsidP="00A53101">
      <w:pPr>
        <w:rPr>
          <w:rFonts w:asciiTheme="minorHAnsi" w:hAnsiTheme="minorHAnsi"/>
          <w:sz w:val="22"/>
          <w:szCs w:val="22"/>
        </w:rPr>
      </w:pPr>
    </w:p>
    <w:p w14:paraId="6E69ECEE" w14:textId="77777777" w:rsidR="00A53101" w:rsidRPr="00562162" w:rsidRDefault="00A53101" w:rsidP="00A53101">
      <w:pPr>
        <w:rPr>
          <w:rFonts w:asciiTheme="minorHAnsi" w:hAnsiTheme="minorHAnsi"/>
          <w:sz w:val="22"/>
          <w:szCs w:val="22"/>
        </w:rPr>
      </w:pPr>
      <w:r w:rsidRPr="00562162">
        <w:rPr>
          <w:rFonts w:asciiTheme="minorHAnsi" w:hAnsiTheme="minorHAnsi"/>
          <w:sz w:val="22"/>
          <w:szCs w:val="22"/>
        </w:rPr>
        <w:t xml:space="preserve">Simoshi’s quality assurance and quality control procedures are followed for the manufacturing of every IICS and recorded accordingly on the ‘QA &amp; QC IICS production assessment sheet” and show that the metal sheets used are of the appropriate thickness as per the manufacturing </w:t>
      </w:r>
      <w:proofErr w:type="gramStart"/>
      <w:r w:rsidRPr="00562162">
        <w:rPr>
          <w:rFonts w:asciiTheme="minorHAnsi" w:hAnsiTheme="minorHAnsi"/>
          <w:sz w:val="22"/>
          <w:szCs w:val="22"/>
        </w:rPr>
        <w:t>manual.PP</w:t>
      </w:r>
      <w:proofErr w:type="gramEnd"/>
      <w:r w:rsidRPr="00562162">
        <w:rPr>
          <w:rFonts w:asciiTheme="minorHAnsi" w:hAnsiTheme="minorHAnsi"/>
          <w:sz w:val="22"/>
          <w:szCs w:val="22"/>
        </w:rPr>
        <w:t xml:space="preserve"> found no sub standards in the material used by Ugastove for the manufacturing of IICS and the laboratory tests results provided by UIRI on the clay and maica used for insulation.</w:t>
      </w:r>
    </w:p>
    <w:p w14:paraId="70B36982" w14:textId="77777777" w:rsidR="00951CB5" w:rsidRPr="00562162" w:rsidRDefault="00951CB5" w:rsidP="00A53101">
      <w:pPr>
        <w:rPr>
          <w:rFonts w:asciiTheme="minorHAnsi" w:hAnsiTheme="minorHAnsi"/>
          <w:sz w:val="22"/>
          <w:szCs w:val="22"/>
        </w:rPr>
      </w:pPr>
    </w:p>
    <w:p w14:paraId="2DE39497" w14:textId="77777777" w:rsidR="00E51EF3" w:rsidRPr="00562162" w:rsidRDefault="00951CB5" w:rsidP="00951CB5">
      <w:pPr>
        <w:pStyle w:val="BodyText"/>
        <w:spacing w:line="240" w:lineRule="auto"/>
        <w:rPr>
          <w:rFonts w:asciiTheme="minorHAnsi" w:hAnsiTheme="minorHAnsi"/>
          <w:szCs w:val="22"/>
        </w:rPr>
      </w:pPr>
      <w:r w:rsidRPr="00F30492">
        <w:rPr>
          <w:rFonts w:asciiTheme="minorHAnsi" w:hAnsiTheme="minorHAnsi" w:cs="Helvetica"/>
          <w:b/>
          <w:szCs w:val="22"/>
        </w:rPr>
        <w:t xml:space="preserve">Labour </w:t>
      </w:r>
      <w:proofErr w:type="gramStart"/>
      <w:r w:rsidRPr="00F30492">
        <w:rPr>
          <w:rFonts w:asciiTheme="minorHAnsi" w:hAnsiTheme="minorHAnsi" w:cs="Helvetica"/>
          <w:b/>
          <w:szCs w:val="22"/>
        </w:rPr>
        <w:t>standards</w:t>
      </w:r>
      <w:proofErr w:type="gramEnd"/>
      <w:r w:rsidRPr="00F30492">
        <w:rPr>
          <w:rFonts w:asciiTheme="minorHAnsi" w:hAnsiTheme="minorHAnsi" w:cs="Helvetica"/>
          <w:b/>
          <w:szCs w:val="22"/>
        </w:rPr>
        <w:t>-Compliance with health and safety guidelines -</w:t>
      </w:r>
      <w:r w:rsidRPr="00562162">
        <w:rPr>
          <w:rFonts w:asciiTheme="minorHAnsi" w:hAnsiTheme="minorHAnsi"/>
          <w:szCs w:val="22"/>
        </w:rPr>
        <w:t xml:space="preserve">PP has conducted regular visits to the IICS manufacturer Ugastove responsible for the production of all IICS distributed under the project activity, at both production sites in Nkere zone and the industrial park in Nakawa. Documentation includes a signed training log sheet by all those attending the Quality Assurance and Quality Control training sessions, and log sheet to confirm that workers involved in IICS production were provided </w:t>
      </w:r>
      <w:proofErr w:type="gramStart"/>
      <w:r w:rsidRPr="00562162">
        <w:rPr>
          <w:rFonts w:asciiTheme="minorHAnsi" w:hAnsiTheme="minorHAnsi"/>
          <w:szCs w:val="22"/>
        </w:rPr>
        <w:t>with  (</w:t>
      </w:r>
      <w:proofErr w:type="gramEnd"/>
      <w:r w:rsidRPr="00562162">
        <w:rPr>
          <w:rFonts w:asciiTheme="minorHAnsi" w:hAnsiTheme="minorHAnsi"/>
          <w:szCs w:val="22"/>
        </w:rPr>
        <w:t>1) all necessary protective equipment when handling metal sheets, (2) protective gloves, (3) goggles for vision protection during welding, (4) a headset for noise protection, and (5) closed shoes. PP found no health and safety inconsistencies during its unannounced visits with Ugastove complying with all required guidelines.</w:t>
      </w:r>
    </w:p>
    <w:p w14:paraId="0EC84225" w14:textId="77777777" w:rsidR="006E0703" w:rsidRPr="00562162" w:rsidRDefault="006E0703" w:rsidP="00951CB5">
      <w:pPr>
        <w:pStyle w:val="BodyText"/>
        <w:spacing w:line="240" w:lineRule="auto"/>
        <w:rPr>
          <w:rFonts w:asciiTheme="minorHAnsi" w:hAnsiTheme="minorHAnsi"/>
          <w:szCs w:val="22"/>
        </w:rPr>
      </w:pPr>
    </w:p>
    <w:p w14:paraId="339E3E63" w14:textId="77777777" w:rsidR="006E0703" w:rsidRPr="00562162" w:rsidRDefault="006E0703" w:rsidP="006E0703">
      <w:pPr>
        <w:pStyle w:val="BodyText"/>
        <w:rPr>
          <w:szCs w:val="22"/>
        </w:rPr>
      </w:pPr>
      <w:r w:rsidRPr="00562162">
        <w:rPr>
          <w:szCs w:val="22"/>
        </w:rPr>
        <w:t>Details of the individual monitoring visits are provided on table 1 in Annex I.</w:t>
      </w:r>
    </w:p>
    <w:p w14:paraId="58CC379A" w14:textId="77777777" w:rsidR="00951CB5" w:rsidRPr="00562162" w:rsidRDefault="00951CB5" w:rsidP="00951CB5">
      <w:pPr>
        <w:pStyle w:val="BodyText"/>
        <w:spacing w:line="240" w:lineRule="auto"/>
        <w:rPr>
          <w:rFonts w:asciiTheme="minorHAnsi" w:hAnsiTheme="minorHAnsi"/>
          <w:szCs w:val="22"/>
        </w:rPr>
      </w:pPr>
    </w:p>
    <w:p w14:paraId="2D7DEE68" w14:textId="06522862" w:rsidR="00F11419" w:rsidRPr="00562162" w:rsidRDefault="00951CB5" w:rsidP="00F11419">
      <w:pPr>
        <w:pStyle w:val="BodyText"/>
        <w:spacing w:line="240" w:lineRule="auto"/>
        <w:rPr>
          <w:rFonts w:asciiTheme="minorHAnsi" w:hAnsiTheme="minorHAnsi"/>
          <w:szCs w:val="22"/>
        </w:rPr>
      </w:pPr>
      <w:r w:rsidRPr="00F30492">
        <w:rPr>
          <w:rFonts w:asciiTheme="minorHAnsi" w:hAnsiTheme="minorHAnsi"/>
          <w:b/>
          <w:szCs w:val="22"/>
        </w:rPr>
        <w:t xml:space="preserve">Labour standards-sexual harassment - </w:t>
      </w:r>
      <w:r w:rsidR="00F11419" w:rsidRPr="00562162">
        <w:rPr>
          <w:rFonts w:asciiTheme="minorHAnsi" w:hAnsiTheme="minorHAnsi"/>
          <w:szCs w:val="22"/>
        </w:rPr>
        <w:t>PP’s Managing Director conducted on site interviews to the Ugastove’s and S</w:t>
      </w:r>
      <w:r w:rsidR="00E712E2" w:rsidRPr="00562162">
        <w:rPr>
          <w:rFonts w:asciiTheme="minorHAnsi" w:hAnsiTheme="minorHAnsi"/>
          <w:szCs w:val="22"/>
        </w:rPr>
        <w:t>i</w:t>
      </w:r>
      <w:r w:rsidR="00F11419" w:rsidRPr="00562162">
        <w:rPr>
          <w:rFonts w:asciiTheme="minorHAnsi" w:hAnsiTheme="minorHAnsi"/>
          <w:szCs w:val="22"/>
        </w:rPr>
        <w:t>moshi’s employees on a quarterly basis to find out if any incident involving sexual harassment had been experienced within. No sexual harassment complaints have been filed by neither Ugastove’s or Simoshi’s employees since the commencement of the project activity. A project book was made available at Simoshi’s office enabling stakeholders to provide feedback of whatever nature they wish during the monitoring period. PP regularly informed the school administrators of the PP’s monitoring process and book existence, and confirmed no comments or suggestions were received throughout that period.</w:t>
      </w:r>
    </w:p>
    <w:p w14:paraId="532FCEFE" w14:textId="77777777" w:rsidR="00951CB5" w:rsidRPr="00951CB5" w:rsidRDefault="00951CB5" w:rsidP="00951CB5">
      <w:pPr>
        <w:pStyle w:val="BodyText"/>
        <w:spacing w:line="240" w:lineRule="auto"/>
        <w:rPr>
          <w:rFonts w:asciiTheme="minorHAnsi" w:hAnsiTheme="minorHAnsi"/>
        </w:rPr>
      </w:pPr>
    </w:p>
    <w:p w14:paraId="6C24BD7D" w14:textId="77777777" w:rsidR="00816579" w:rsidRPr="0037167F" w:rsidRDefault="00816579" w:rsidP="00816579">
      <w:pPr>
        <w:pStyle w:val="SectionTitle"/>
      </w:pPr>
      <w:bookmarkStart w:id="62" w:name="_Toc40962792"/>
      <w:bookmarkStart w:id="63" w:name="_Ref47706354"/>
      <w:bookmarkStart w:id="64" w:name="_Ref49860701"/>
      <w:bookmarkEnd w:id="61"/>
      <w:r>
        <w:t>STAK</w:t>
      </w:r>
      <w:r w:rsidRPr="00241108">
        <w:t>EHOLDER INPUTS AND LEGAL DISPUTES</w:t>
      </w:r>
      <w:bookmarkEnd w:id="62"/>
      <w:bookmarkEnd w:id="63"/>
      <w:bookmarkEnd w:id="64"/>
      <w:r w:rsidRPr="00241108">
        <w:t xml:space="preserve"> </w:t>
      </w:r>
    </w:p>
    <w:p w14:paraId="58864EBB" w14:textId="77777777" w:rsidR="00816579" w:rsidRPr="002C0D50" w:rsidRDefault="00816579" w:rsidP="00E51EF3">
      <w:pPr>
        <w:pStyle w:val="SectionList"/>
      </w:pPr>
      <w:bookmarkStart w:id="65" w:name="_Toc40962793"/>
      <w:r w:rsidRPr="002C0D50">
        <w:t>List all Inputs and Grievances which have been received via the Continuous Input and Grievance Mechanism together with their respective responses/mitigations.</w:t>
      </w:r>
      <w:bookmarkEnd w:id="65"/>
      <w:r w:rsidRPr="002C0D50">
        <w:t xml:space="preserve"> </w:t>
      </w:r>
    </w:p>
    <w:p w14:paraId="3387528C" w14:textId="77777777" w:rsidR="00816579" w:rsidRDefault="00A42B5B" w:rsidP="00A42B5B">
      <w:pPr>
        <w:pStyle w:val="BodyText"/>
        <w:spacing w:line="240" w:lineRule="auto"/>
      </w:pPr>
      <w:r>
        <w:t>A</w:t>
      </w:r>
      <w:r w:rsidRPr="00A42B5B">
        <w:t xml:space="preserve"> </w:t>
      </w:r>
      <w:r>
        <w:t>project book was made available at Simoshi’s office enabling stakeholders to provide feedback of whatever nature they wish during the monitoring period. PP regularly informed the school administrators of the PP’s monitoring process and book existence, and confirmed no comments or suggestions were received throughout that period.</w:t>
      </w:r>
    </w:p>
    <w:p w14:paraId="6F9345F8" w14:textId="77777777" w:rsidR="009154AA" w:rsidRDefault="009154AA" w:rsidP="00A42B5B">
      <w:pPr>
        <w:pStyle w:val="BodyText"/>
        <w:spacing w:line="240" w:lineRule="auto"/>
      </w:pPr>
    </w:p>
    <w:p w14:paraId="21CB6D97" w14:textId="425073C4" w:rsidR="009154AA" w:rsidRPr="003B1DEE" w:rsidRDefault="009154AA" w:rsidP="00A42B5B">
      <w:pPr>
        <w:pStyle w:val="BodyText"/>
        <w:spacing w:line="240" w:lineRule="auto"/>
      </w:pPr>
      <w:r w:rsidRPr="00562162">
        <w:rPr>
          <w:noProof/>
          <w:lang w:val="en-GB" w:eastAsia="en-GB"/>
          <w14:cntxtAlts w14:val="0"/>
        </w:rPr>
        <w:drawing>
          <wp:inline distT="0" distB="0" distL="0" distR="0" wp14:anchorId="2375EEE3" wp14:editId="2EAE1D2E">
            <wp:extent cx="6116320" cy="2806700"/>
            <wp:effectExtent l="0" t="0" r="508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inuous Grievance Book.jpg"/>
                    <pic:cNvPicPr/>
                  </pic:nvPicPr>
                  <pic:blipFill>
                    <a:blip r:embed="rId16">
                      <a:extLst>
                        <a:ext uri="{28A0092B-C50C-407E-A947-70E740481C1C}">
                          <a14:useLocalDpi xmlns:a14="http://schemas.microsoft.com/office/drawing/2010/main" val="0"/>
                        </a:ext>
                      </a:extLst>
                    </a:blip>
                    <a:stretch>
                      <a:fillRect/>
                    </a:stretch>
                  </pic:blipFill>
                  <pic:spPr>
                    <a:xfrm>
                      <a:off x="0" y="0"/>
                      <a:ext cx="6116320" cy="2806700"/>
                    </a:xfrm>
                    <a:prstGeom prst="rect">
                      <a:avLst/>
                    </a:prstGeom>
                  </pic:spPr>
                </pic:pic>
              </a:graphicData>
            </a:graphic>
          </wp:inline>
        </w:drawing>
      </w:r>
    </w:p>
    <w:p w14:paraId="69768CF0" w14:textId="77777777" w:rsidR="00816579" w:rsidRPr="00C8432A" w:rsidRDefault="00816579" w:rsidP="00E51EF3">
      <w:pPr>
        <w:pStyle w:val="SectionList"/>
      </w:pPr>
      <w:r w:rsidRPr="00C8432A">
        <w:t xml:space="preserve">Report on any stakeholder mitigations that were agreed to be monitored. </w:t>
      </w:r>
    </w:p>
    <w:p w14:paraId="10FD612F" w14:textId="280FCAE0" w:rsidR="00C8432A" w:rsidRDefault="00490D86" w:rsidP="00E51EF3">
      <w:pPr>
        <w:rPr>
          <w:rFonts w:asciiTheme="minorHAnsi" w:hAnsiTheme="minorHAnsi"/>
          <w:sz w:val="22"/>
          <w:szCs w:val="22"/>
        </w:rPr>
      </w:pPr>
      <w:r w:rsidRPr="00562162">
        <w:rPr>
          <w:rFonts w:asciiTheme="minorHAnsi" w:hAnsiTheme="minorHAnsi"/>
          <w:sz w:val="22"/>
          <w:szCs w:val="22"/>
        </w:rPr>
        <w:t>N/A</w:t>
      </w:r>
      <w:r w:rsidR="00C8432A">
        <w:rPr>
          <w:rFonts w:asciiTheme="minorHAnsi" w:hAnsiTheme="minorHAnsi"/>
          <w:sz w:val="22"/>
          <w:szCs w:val="22"/>
        </w:rPr>
        <w:t>.</w:t>
      </w:r>
    </w:p>
    <w:p w14:paraId="0409C95A" w14:textId="304F2A93" w:rsidR="00816579" w:rsidRPr="00562162" w:rsidRDefault="00816579" w:rsidP="00E51EF3">
      <w:pPr>
        <w:rPr>
          <w:rFonts w:asciiTheme="minorHAnsi" w:hAnsiTheme="minorHAnsi"/>
          <w:sz w:val="22"/>
          <w:szCs w:val="22"/>
        </w:rPr>
      </w:pPr>
    </w:p>
    <w:p w14:paraId="067E4655" w14:textId="77777777" w:rsidR="00816579" w:rsidRPr="00C8432A" w:rsidRDefault="00816579" w:rsidP="00E51EF3">
      <w:pPr>
        <w:pStyle w:val="SectionList"/>
      </w:pPr>
      <w:bookmarkStart w:id="66" w:name="_Toc40962796"/>
      <w:r w:rsidRPr="00C8432A">
        <w:t>Provide details of any legal contest that has arisen with the project during the monitoring period</w:t>
      </w:r>
      <w:bookmarkEnd w:id="66"/>
    </w:p>
    <w:p w14:paraId="355CED0B" w14:textId="77777777" w:rsidR="00816579" w:rsidRPr="00562162" w:rsidRDefault="00490D86" w:rsidP="00E51EF3">
      <w:pPr>
        <w:rPr>
          <w:rFonts w:asciiTheme="minorHAnsi" w:hAnsiTheme="minorHAnsi"/>
          <w:sz w:val="22"/>
          <w:szCs w:val="22"/>
        </w:rPr>
      </w:pPr>
      <w:r w:rsidRPr="00562162">
        <w:rPr>
          <w:rFonts w:asciiTheme="minorHAnsi" w:hAnsiTheme="minorHAnsi"/>
          <w:sz w:val="22"/>
          <w:szCs w:val="22"/>
        </w:rPr>
        <w:t>None.</w:t>
      </w:r>
    </w:p>
    <w:p w14:paraId="056F43AB" w14:textId="77777777" w:rsidR="00C8432A" w:rsidRDefault="00C8432A" w:rsidP="00E51EF3"/>
    <w:p w14:paraId="66B663E4" w14:textId="77777777" w:rsidR="006E0703" w:rsidRPr="0042072C" w:rsidRDefault="006E0703" w:rsidP="006E0703">
      <w:pPr>
        <w:jc w:val="center"/>
        <w:rPr>
          <w:rFonts w:asciiTheme="minorHAnsi" w:hAnsiTheme="minorHAnsi"/>
          <w:b/>
        </w:rPr>
      </w:pPr>
      <w:r w:rsidRPr="0042072C">
        <w:rPr>
          <w:rFonts w:asciiTheme="minorHAnsi" w:hAnsiTheme="minorHAnsi"/>
          <w:b/>
        </w:rPr>
        <w:lastRenderedPageBreak/>
        <w:t>ANNEX I</w:t>
      </w:r>
    </w:p>
    <w:tbl>
      <w:tblPr>
        <w:tblStyle w:val="TableGrid"/>
        <w:tblpPr w:leftFromText="180" w:rightFromText="180" w:vertAnchor="text" w:tblpXSpec="center" w:tblpY="293"/>
        <w:tblW w:w="0" w:type="auto"/>
        <w:jc w:val="center"/>
        <w:tblLook w:val="04A0" w:firstRow="1" w:lastRow="0" w:firstColumn="1" w:lastColumn="0" w:noHBand="0" w:noVBand="1"/>
      </w:tblPr>
      <w:tblGrid>
        <w:gridCol w:w="1670"/>
        <w:gridCol w:w="1799"/>
        <w:gridCol w:w="1977"/>
        <w:gridCol w:w="894"/>
        <w:gridCol w:w="1799"/>
      </w:tblGrid>
      <w:tr w:rsidR="006E0703" w:rsidRPr="0042072C" w14:paraId="561EA43B" w14:textId="77777777" w:rsidTr="00CE12F9">
        <w:trPr>
          <w:jc w:val="center"/>
        </w:trPr>
        <w:tc>
          <w:tcPr>
            <w:tcW w:w="1670" w:type="dxa"/>
          </w:tcPr>
          <w:p w14:paraId="7E23131E" w14:textId="1C7FEF3C"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Date</w:t>
            </w:r>
          </w:p>
        </w:tc>
        <w:tc>
          <w:tcPr>
            <w:tcW w:w="1724" w:type="dxa"/>
          </w:tcPr>
          <w:p w14:paraId="22A15851"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Ugastove Representative</w:t>
            </w:r>
          </w:p>
        </w:tc>
        <w:tc>
          <w:tcPr>
            <w:tcW w:w="1977" w:type="dxa"/>
          </w:tcPr>
          <w:p w14:paraId="22C5DCFD"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Parameter</w:t>
            </w:r>
          </w:p>
        </w:tc>
        <w:tc>
          <w:tcPr>
            <w:tcW w:w="862" w:type="dxa"/>
          </w:tcPr>
          <w:p w14:paraId="1BBBAD47"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Status</w:t>
            </w:r>
          </w:p>
        </w:tc>
        <w:tc>
          <w:tcPr>
            <w:tcW w:w="1724" w:type="dxa"/>
          </w:tcPr>
          <w:p w14:paraId="09F34EB1"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Simoshi Representative</w:t>
            </w:r>
          </w:p>
        </w:tc>
      </w:tr>
      <w:tr w:rsidR="006E0703" w:rsidRPr="0042072C" w14:paraId="77BD4D40" w14:textId="77777777" w:rsidTr="00CE12F9">
        <w:trPr>
          <w:jc w:val="center"/>
        </w:trPr>
        <w:tc>
          <w:tcPr>
            <w:tcW w:w="1670" w:type="dxa"/>
          </w:tcPr>
          <w:p w14:paraId="708F53A8" w14:textId="637EFFD1" w:rsidR="006E0703" w:rsidRPr="0042072C" w:rsidRDefault="00CE12F9"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16</w:t>
            </w:r>
            <w:r w:rsidR="006E0703" w:rsidRPr="0042072C">
              <w:rPr>
                <w:rFonts w:asciiTheme="minorHAnsi" w:hAnsiTheme="minorHAnsi"/>
                <w:sz w:val="21"/>
                <w:szCs w:val="21"/>
              </w:rPr>
              <w:t>/10/</w:t>
            </w:r>
            <w:r w:rsidRPr="0042072C">
              <w:rPr>
                <w:rFonts w:asciiTheme="minorHAnsi" w:hAnsiTheme="minorHAnsi"/>
                <w:sz w:val="21"/>
                <w:szCs w:val="21"/>
              </w:rPr>
              <w:t>20</w:t>
            </w:r>
          </w:p>
        </w:tc>
        <w:tc>
          <w:tcPr>
            <w:tcW w:w="1724" w:type="dxa"/>
          </w:tcPr>
          <w:p w14:paraId="45894745"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Rehema Nakyazze</w:t>
            </w:r>
          </w:p>
        </w:tc>
        <w:tc>
          <w:tcPr>
            <w:tcW w:w="1977" w:type="dxa"/>
          </w:tcPr>
          <w:p w14:paraId="3E8009FE"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protective equipment</w:t>
            </w:r>
          </w:p>
        </w:tc>
        <w:tc>
          <w:tcPr>
            <w:tcW w:w="862" w:type="dxa"/>
          </w:tcPr>
          <w:p w14:paraId="510C2CA4"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5B196179" w14:textId="7BBDC2F5"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Virginia Echavarria</w:t>
            </w:r>
          </w:p>
        </w:tc>
      </w:tr>
      <w:tr w:rsidR="006E0703" w:rsidRPr="0042072C" w14:paraId="76E8E1EA" w14:textId="77777777" w:rsidTr="00CE12F9">
        <w:trPr>
          <w:jc w:val="center"/>
        </w:trPr>
        <w:tc>
          <w:tcPr>
            <w:tcW w:w="1670" w:type="dxa"/>
          </w:tcPr>
          <w:p w14:paraId="3449787A"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019FAD47"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65C71ECF"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protective gloves</w:t>
            </w:r>
          </w:p>
        </w:tc>
        <w:tc>
          <w:tcPr>
            <w:tcW w:w="862" w:type="dxa"/>
          </w:tcPr>
          <w:p w14:paraId="22F5D6E0"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4C410EFD"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08B5D413" w14:textId="77777777" w:rsidTr="00CE12F9">
        <w:trPr>
          <w:jc w:val="center"/>
        </w:trPr>
        <w:tc>
          <w:tcPr>
            <w:tcW w:w="1670" w:type="dxa"/>
          </w:tcPr>
          <w:p w14:paraId="5F2FBE53"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45A55AC8"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73988252"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goggles</w:t>
            </w:r>
          </w:p>
        </w:tc>
        <w:tc>
          <w:tcPr>
            <w:tcW w:w="862" w:type="dxa"/>
          </w:tcPr>
          <w:p w14:paraId="3CCC718F"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0A2D58D7"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2F67672E" w14:textId="77777777" w:rsidTr="00CE12F9">
        <w:trPr>
          <w:jc w:val="center"/>
        </w:trPr>
        <w:tc>
          <w:tcPr>
            <w:tcW w:w="1670" w:type="dxa"/>
          </w:tcPr>
          <w:p w14:paraId="42959792"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7FE49E7E"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00A13B8B"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headset</w:t>
            </w:r>
          </w:p>
        </w:tc>
        <w:tc>
          <w:tcPr>
            <w:tcW w:w="862" w:type="dxa"/>
          </w:tcPr>
          <w:p w14:paraId="4475E90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7A79D82E"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64161055" w14:textId="77777777" w:rsidTr="00CE12F9">
        <w:trPr>
          <w:jc w:val="center"/>
        </w:trPr>
        <w:tc>
          <w:tcPr>
            <w:tcW w:w="1670" w:type="dxa"/>
          </w:tcPr>
          <w:p w14:paraId="2CEE1CF7"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45D9ED9F"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547DC7F3"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closed shoes</w:t>
            </w:r>
          </w:p>
        </w:tc>
        <w:tc>
          <w:tcPr>
            <w:tcW w:w="862" w:type="dxa"/>
          </w:tcPr>
          <w:p w14:paraId="786C914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780E9FD1"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2C81217E" w14:textId="77777777" w:rsidTr="00CE12F9">
        <w:trPr>
          <w:jc w:val="center"/>
        </w:trPr>
        <w:tc>
          <w:tcPr>
            <w:tcW w:w="1670" w:type="dxa"/>
          </w:tcPr>
          <w:p w14:paraId="3D7D6D03" w14:textId="2C967B10" w:rsidR="006E0703" w:rsidRPr="0042072C" w:rsidRDefault="00CE12F9"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08</w:t>
            </w:r>
            <w:r w:rsidR="00071C1B" w:rsidRPr="0042072C">
              <w:rPr>
                <w:rFonts w:asciiTheme="minorHAnsi" w:hAnsiTheme="minorHAnsi"/>
                <w:sz w:val="21"/>
                <w:szCs w:val="21"/>
              </w:rPr>
              <w:t>/</w:t>
            </w:r>
            <w:r w:rsidRPr="0042072C">
              <w:rPr>
                <w:rFonts w:asciiTheme="minorHAnsi" w:hAnsiTheme="minorHAnsi"/>
                <w:sz w:val="21"/>
                <w:szCs w:val="21"/>
              </w:rPr>
              <w:t>12</w:t>
            </w:r>
            <w:r w:rsidR="006E0703" w:rsidRPr="0042072C">
              <w:rPr>
                <w:rFonts w:asciiTheme="minorHAnsi" w:hAnsiTheme="minorHAnsi"/>
                <w:sz w:val="21"/>
                <w:szCs w:val="21"/>
              </w:rPr>
              <w:t>/</w:t>
            </w:r>
            <w:r w:rsidR="00071C1B" w:rsidRPr="0042072C">
              <w:rPr>
                <w:rFonts w:asciiTheme="minorHAnsi" w:hAnsiTheme="minorHAnsi"/>
                <w:sz w:val="21"/>
                <w:szCs w:val="21"/>
              </w:rPr>
              <w:t>20</w:t>
            </w:r>
          </w:p>
        </w:tc>
        <w:tc>
          <w:tcPr>
            <w:tcW w:w="1724" w:type="dxa"/>
          </w:tcPr>
          <w:p w14:paraId="0FCBE7A8"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Rehema Nakyazze</w:t>
            </w:r>
          </w:p>
        </w:tc>
        <w:tc>
          <w:tcPr>
            <w:tcW w:w="1977" w:type="dxa"/>
          </w:tcPr>
          <w:p w14:paraId="1C82CA2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protective equipment</w:t>
            </w:r>
          </w:p>
        </w:tc>
        <w:tc>
          <w:tcPr>
            <w:tcW w:w="862" w:type="dxa"/>
          </w:tcPr>
          <w:p w14:paraId="60924E3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67CFDDE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Virginia Echavarria</w:t>
            </w:r>
          </w:p>
        </w:tc>
      </w:tr>
      <w:tr w:rsidR="006E0703" w:rsidRPr="0042072C" w14:paraId="0F728299" w14:textId="77777777" w:rsidTr="00CE12F9">
        <w:trPr>
          <w:jc w:val="center"/>
        </w:trPr>
        <w:tc>
          <w:tcPr>
            <w:tcW w:w="1670" w:type="dxa"/>
          </w:tcPr>
          <w:p w14:paraId="70EE9D30"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0D11200B"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65070529"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protective gloves</w:t>
            </w:r>
          </w:p>
        </w:tc>
        <w:tc>
          <w:tcPr>
            <w:tcW w:w="862" w:type="dxa"/>
          </w:tcPr>
          <w:p w14:paraId="595DD474"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7FAC48D1"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32D000D0" w14:textId="77777777" w:rsidTr="00CE12F9">
        <w:trPr>
          <w:jc w:val="center"/>
        </w:trPr>
        <w:tc>
          <w:tcPr>
            <w:tcW w:w="1670" w:type="dxa"/>
          </w:tcPr>
          <w:p w14:paraId="3708E70C"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6B948B6D"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3CB5CD28"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goggles</w:t>
            </w:r>
          </w:p>
        </w:tc>
        <w:tc>
          <w:tcPr>
            <w:tcW w:w="862" w:type="dxa"/>
          </w:tcPr>
          <w:p w14:paraId="258C5B6A"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149BA9DB"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6D2EFC0B" w14:textId="77777777" w:rsidTr="00CE12F9">
        <w:trPr>
          <w:jc w:val="center"/>
        </w:trPr>
        <w:tc>
          <w:tcPr>
            <w:tcW w:w="1670" w:type="dxa"/>
          </w:tcPr>
          <w:p w14:paraId="70BC05A0"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7830B1B3"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7F1E137D"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headset</w:t>
            </w:r>
          </w:p>
        </w:tc>
        <w:tc>
          <w:tcPr>
            <w:tcW w:w="862" w:type="dxa"/>
          </w:tcPr>
          <w:p w14:paraId="3FDE9F2B"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5A8CF8BB" w14:textId="77777777" w:rsidR="006E0703" w:rsidRPr="0042072C" w:rsidRDefault="006E0703" w:rsidP="00562162">
            <w:pPr>
              <w:pStyle w:val="BodyText"/>
              <w:spacing w:line="240" w:lineRule="auto"/>
              <w:rPr>
                <w:rFonts w:asciiTheme="minorHAnsi" w:eastAsia="SimSun" w:hAnsiTheme="minorHAnsi"/>
                <w:sz w:val="21"/>
                <w:szCs w:val="21"/>
              </w:rPr>
            </w:pPr>
          </w:p>
        </w:tc>
      </w:tr>
      <w:tr w:rsidR="006E0703" w:rsidRPr="0042072C" w14:paraId="6ED7BAC1" w14:textId="77777777" w:rsidTr="00CE12F9">
        <w:trPr>
          <w:jc w:val="center"/>
        </w:trPr>
        <w:tc>
          <w:tcPr>
            <w:tcW w:w="1670" w:type="dxa"/>
          </w:tcPr>
          <w:p w14:paraId="3E88113B" w14:textId="77777777" w:rsidR="006E0703" w:rsidRPr="0042072C" w:rsidRDefault="006E0703" w:rsidP="00562162">
            <w:pPr>
              <w:pStyle w:val="BodyText"/>
              <w:spacing w:line="240" w:lineRule="auto"/>
              <w:rPr>
                <w:rFonts w:asciiTheme="minorHAnsi" w:eastAsia="SimSun" w:hAnsiTheme="minorHAnsi"/>
                <w:sz w:val="21"/>
                <w:szCs w:val="21"/>
              </w:rPr>
            </w:pPr>
          </w:p>
        </w:tc>
        <w:tc>
          <w:tcPr>
            <w:tcW w:w="1724" w:type="dxa"/>
          </w:tcPr>
          <w:p w14:paraId="0509D92E" w14:textId="77777777" w:rsidR="006E0703" w:rsidRPr="0042072C" w:rsidRDefault="006E0703" w:rsidP="00562162">
            <w:pPr>
              <w:pStyle w:val="BodyText"/>
              <w:spacing w:line="240" w:lineRule="auto"/>
              <w:rPr>
                <w:rFonts w:asciiTheme="minorHAnsi" w:eastAsia="SimSun" w:hAnsiTheme="minorHAnsi"/>
                <w:sz w:val="21"/>
                <w:szCs w:val="21"/>
              </w:rPr>
            </w:pPr>
          </w:p>
        </w:tc>
        <w:tc>
          <w:tcPr>
            <w:tcW w:w="1977" w:type="dxa"/>
          </w:tcPr>
          <w:p w14:paraId="65DD7DE5"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Provision of closed shoes</w:t>
            </w:r>
          </w:p>
        </w:tc>
        <w:tc>
          <w:tcPr>
            <w:tcW w:w="862" w:type="dxa"/>
          </w:tcPr>
          <w:p w14:paraId="7D339F44" w14:textId="77777777" w:rsidR="006E0703" w:rsidRPr="0042072C" w:rsidRDefault="006E0703"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yes</w:t>
            </w:r>
          </w:p>
        </w:tc>
        <w:tc>
          <w:tcPr>
            <w:tcW w:w="1724" w:type="dxa"/>
          </w:tcPr>
          <w:p w14:paraId="4071F52E" w14:textId="77777777" w:rsidR="006E0703" w:rsidRPr="0042072C" w:rsidRDefault="006E0703" w:rsidP="00562162">
            <w:pPr>
              <w:pStyle w:val="BodyText"/>
              <w:spacing w:line="240" w:lineRule="auto"/>
              <w:rPr>
                <w:rFonts w:asciiTheme="minorHAnsi" w:eastAsia="SimSun" w:hAnsiTheme="minorHAnsi"/>
                <w:sz w:val="21"/>
                <w:szCs w:val="21"/>
              </w:rPr>
            </w:pPr>
          </w:p>
        </w:tc>
      </w:tr>
      <w:tr w:rsidR="00CE12F9" w:rsidRPr="0042072C" w14:paraId="2D359B8E" w14:textId="77777777" w:rsidTr="00CE12F9">
        <w:trPr>
          <w:jc w:val="center"/>
        </w:trPr>
        <w:tc>
          <w:tcPr>
            <w:tcW w:w="1670" w:type="dxa"/>
          </w:tcPr>
          <w:p w14:paraId="312D09FC" w14:textId="2E8C1376" w:rsidR="00CE12F9" w:rsidRPr="0042072C" w:rsidRDefault="00CE12F9"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1</w:t>
            </w:r>
            <w:r w:rsidR="00ED265E" w:rsidRPr="0042072C">
              <w:rPr>
                <w:rFonts w:asciiTheme="minorHAnsi" w:hAnsiTheme="minorHAnsi"/>
                <w:sz w:val="21"/>
                <w:szCs w:val="21"/>
              </w:rPr>
              <w:t>7</w:t>
            </w:r>
            <w:r w:rsidRPr="0042072C">
              <w:rPr>
                <w:rFonts w:asciiTheme="minorHAnsi" w:hAnsiTheme="minorHAnsi"/>
                <w:sz w:val="21"/>
                <w:szCs w:val="21"/>
              </w:rPr>
              <w:t>/02/21</w:t>
            </w:r>
          </w:p>
        </w:tc>
        <w:tc>
          <w:tcPr>
            <w:tcW w:w="1724" w:type="dxa"/>
          </w:tcPr>
          <w:p w14:paraId="27E4C457" w14:textId="5C26D932" w:rsidR="00CE12F9" w:rsidRPr="0042072C" w:rsidRDefault="00CE12F9"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Rehema Nakyazze</w:t>
            </w:r>
          </w:p>
        </w:tc>
        <w:tc>
          <w:tcPr>
            <w:tcW w:w="1977" w:type="dxa"/>
          </w:tcPr>
          <w:p w14:paraId="0E4D1580" w14:textId="5967437B"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equipment</w:t>
            </w:r>
          </w:p>
        </w:tc>
        <w:tc>
          <w:tcPr>
            <w:tcW w:w="862" w:type="dxa"/>
          </w:tcPr>
          <w:p w14:paraId="3E3E8573" w14:textId="6994AA3C"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7F925E39" w14:textId="0753B6DD" w:rsidR="00CE12F9" w:rsidRPr="0042072C" w:rsidRDefault="00CE12F9" w:rsidP="00562162">
            <w:pPr>
              <w:pStyle w:val="BodyText"/>
              <w:spacing w:line="240" w:lineRule="auto"/>
              <w:rPr>
                <w:rFonts w:asciiTheme="minorHAnsi" w:eastAsia="SimSun" w:hAnsiTheme="minorHAnsi"/>
                <w:sz w:val="21"/>
                <w:szCs w:val="21"/>
              </w:rPr>
            </w:pPr>
            <w:r w:rsidRPr="0042072C">
              <w:rPr>
                <w:rFonts w:asciiTheme="minorHAnsi" w:hAnsiTheme="minorHAnsi"/>
                <w:sz w:val="21"/>
                <w:szCs w:val="21"/>
              </w:rPr>
              <w:t>Virginia Echavarria</w:t>
            </w:r>
          </w:p>
        </w:tc>
      </w:tr>
      <w:tr w:rsidR="00CE12F9" w:rsidRPr="0042072C" w14:paraId="483E52A5" w14:textId="77777777" w:rsidTr="00CE12F9">
        <w:trPr>
          <w:jc w:val="center"/>
        </w:trPr>
        <w:tc>
          <w:tcPr>
            <w:tcW w:w="1670" w:type="dxa"/>
          </w:tcPr>
          <w:p w14:paraId="071D3568"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069684CB"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57710117" w14:textId="19F557F0"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gloves</w:t>
            </w:r>
          </w:p>
        </w:tc>
        <w:tc>
          <w:tcPr>
            <w:tcW w:w="862" w:type="dxa"/>
          </w:tcPr>
          <w:p w14:paraId="2543A2AD" w14:textId="743B5D6A"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2EC4A017"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3A92EABC" w14:textId="77777777" w:rsidTr="00CE12F9">
        <w:trPr>
          <w:jc w:val="center"/>
        </w:trPr>
        <w:tc>
          <w:tcPr>
            <w:tcW w:w="1670" w:type="dxa"/>
          </w:tcPr>
          <w:p w14:paraId="46DBBE2E"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771BBDE1"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7E505267" w14:textId="3143EEF6"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goggles</w:t>
            </w:r>
          </w:p>
        </w:tc>
        <w:tc>
          <w:tcPr>
            <w:tcW w:w="862" w:type="dxa"/>
          </w:tcPr>
          <w:p w14:paraId="6A762862" w14:textId="163323D8"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51F83841"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3C681D2B" w14:textId="77777777" w:rsidTr="00CE12F9">
        <w:trPr>
          <w:jc w:val="center"/>
        </w:trPr>
        <w:tc>
          <w:tcPr>
            <w:tcW w:w="1670" w:type="dxa"/>
          </w:tcPr>
          <w:p w14:paraId="793B1900"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6B3B1E91"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56108D65" w14:textId="0133C1A8"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headset</w:t>
            </w:r>
          </w:p>
        </w:tc>
        <w:tc>
          <w:tcPr>
            <w:tcW w:w="862" w:type="dxa"/>
          </w:tcPr>
          <w:p w14:paraId="540D4B1C" w14:textId="39990500"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1D074ED6"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5470AFB2" w14:textId="77777777" w:rsidTr="00CE12F9">
        <w:trPr>
          <w:jc w:val="center"/>
        </w:trPr>
        <w:tc>
          <w:tcPr>
            <w:tcW w:w="1670" w:type="dxa"/>
          </w:tcPr>
          <w:p w14:paraId="708330D7"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73F5A010"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310A7EAC" w14:textId="02113215"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closed shoes</w:t>
            </w:r>
          </w:p>
        </w:tc>
        <w:tc>
          <w:tcPr>
            <w:tcW w:w="862" w:type="dxa"/>
          </w:tcPr>
          <w:p w14:paraId="7AAA65DF" w14:textId="68BB111D"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76131099"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75841C3C" w14:textId="77777777" w:rsidTr="00CE12F9">
        <w:trPr>
          <w:jc w:val="center"/>
        </w:trPr>
        <w:tc>
          <w:tcPr>
            <w:tcW w:w="1670" w:type="dxa"/>
          </w:tcPr>
          <w:p w14:paraId="57FA3953" w14:textId="064DFD7D"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22/04/21</w:t>
            </w:r>
          </w:p>
        </w:tc>
        <w:tc>
          <w:tcPr>
            <w:tcW w:w="1724" w:type="dxa"/>
          </w:tcPr>
          <w:p w14:paraId="357607C2" w14:textId="65F92132"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Rehema Nakyazze</w:t>
            </w:r>
          </w:p>
        </w:tc>
        <w:tc>
          <w:tcPr>
            <w:tcW w:w="1977" w:type="dxa"/>
          </w:tcPr>
          <w:p w14:paraId="0C1478D1" w14:textId="217B621E"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equipment</w:t>
            </w:r>
          </w:p>
        </w:tc>
        <w:tc>
          <w:tcPr>
            <w:tcW w:w="862" w:type="dxa"/>
          </w:tcPr>
          <w:p w14:paraId="086BAD84" w14:textId="156FE268"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25EC4E49" w14:textId="004D6A87"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Virginia Echavarria</w:t>
            </w:r>
          </w:p>
        </w:tc>
      </w:tr>
      <w:tr w:rsidR="00CE12F9" w:rsidRPr="0042072C" w14:paraId="385B3AB8" w14:textId="77777777" w:rsidTr="00CE12F9">
        <w:trPr>
          <w:jc w:val="center"/>
        </w:trPr>
        <w:tc>
          <w:tcPr>
            <w:tcW w:w="1670" w:type="dxa"/>
          </w:tcPr>
          <w:p w14:paraId="596A4F9A"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5E7CBC35"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724D215B" w14:textId="1EE87CBD"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gloves</w:t>
            </w:r>
          </w:p>
        </w:tc>
        <w:tc>
          <w:tcPr>
            <w:tcW w:w="862" w:type="dxa"/>
          </w:tcPr>
          <w:p w14:paraId="140593AD" w14:textId="5806149B"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34FF11D0"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0231627B" w14:textId="77777777" w:rsidTr="00CE12F9">
        <w:trPr>
          <w:jc w:val="center"/>
        </w:trPr>
        <w:tc>
          <w:tcPr>
            <w:tcW w:w="1670" w:type="dxa"/>
          </w:tcPr>
          <w:p w14:paraId="679BA32A"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58CF707A"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291AD994" w14:textId="3B9BAAB4"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goggles</w:t>
            </w:r>
          </w:p>
        </w:tc>
        <w:tc>
          <w:tcPr>
            <w:tcW w:w="862" w:type="dxa"/>
          </w:tcPr>
          <w:p w14:paraId="0619D3C4" w14:textId="5DF080B3"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27DDC73E"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7B7A65A1" w14:textId="77777777" w:rsidTr="00CE12F9">
        <w:trPr>
          <w:jc w:val="center"/>
        </w:trPr>
        <w:tc>
          <w:tcPr>
            <w:tcW w:w="1670" w:type="dxa"/>
          </w:tcPr>
          <w:p w14:paraId="7A3DBD5E"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2D96A979"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07F05735" w14:textId="2199BA04"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headset</w:t>
            </w:r>
          </w:p>
        </w:tc>
        <w:tc>
          <w:tcPr>
            <w:tcW w:w="862" w:type="dxa"/>
          </w:tcPr>
          <w:p w14:paraId="2A4E5456" w14:textId="2181EDEB"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1A06370B" w14:textId="77777777" w:rsidR="00CE12F9" w:rsidRPr="0042072C" w:rsidRDefault="00CE12F9" w:rsidP="00562162">
            <w:pPr>
              <w:pStyle w:val="BodyText"/>
              <w:spacing w:line="240" w:lineRule="auto"/>
              <w:rPr>
                <w:rFonts w:asciiTheme="minorHAnsi" w:hAnsiTheme="minorHAnsi"/>
                <w:sz w:val="21"/>
                <w:szCs w:val="21"/>
              </w:rPr>
            </w:pPr>
          </w:p>
        </w:tc>
      </w:tr>
      <w:tr w:rsidR="00CE12F9" w:rsidRPr="0042072C" w14:paraId="3A89FD4E" w14:textId="77777777" w:rsidTr="00CE12F9">
        <w:trPr>
          <w:jc w:val="center"/>
        </w:trPr>
        <w:tc>
          <w:tcPr>
            <w:tcW w:w="1670" w:type="dxa"/>
          </w:tcPr>
          <w:p w14:paraId="18822C41" w14:textId="77777777" w:rsidR="00CE12F9" w:rsidRPr="0042072C" w:rsidRDefault="00CE12F9" w:rsidP="00562162">
            <w:pPr>
              <w:pStyle w:val="BodyText"/>
              <w:spacing w:line="240" w:lineRule="auto"/>
              <w:rPr>
                <w:rFonts w:asciiTheme="minorHAnsi" w:hAnsiTheme="minorHAnsi"/>
                <w:sz w:val="21"/>
                <w:szCs w:val="21"/>
              </w:rPr>
            </w:pPr>
          </w:p>
        </w:tc>
        <w:tc>
          <w:tcPr>
            <w:tcW w:w="1724" w:type="dxa"/>
          </w:tcPr>
          <w:p w14:paraId="54E86B71" w14:textId="77777777" w:rsidR="00CE12F9" w:rsidRPr="0042072C" w:rsidRDefault="00CE12F9" w:rsidP="00562162">
            <w:pPr>
              <w:pStyle w:val="BodyText"/>
              <w:spacing w:line="240" w:lineRule="auto"/>
              <w:rPr>
                <w:rFonts w:asciiTheme="minorHAnsi" w:hAnsiTheme="minorHAnsi"/>
                <w:sz w:val="21"/>
                <w:szCs w:val="21"/>
              </w:rPr>
            </w:pPr>
          </w:p>
        </w:tc>
        <w:tc>
          <w:tcPr>
            <w:tcW w:w="1977" w:type="dxa"/>
          </w:tcPr>
          <w:p w14:paraId="736E9FDF" w14:textId="5AC7611E"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closed shoes</w:t>
            </w:r>
          </w:p>
        </w:tc>
        <w:tc>
          <w:tcPr>
            <w:tcW w:w="862" w:type="dxa"/>
          </w:tcPr>
          <w:p w14:paraId="75F81556" w14:textId="2DE59630" w:rsidR="00CE12F9" w:rsidRPr="0042072C" w:rsidRDefault="00CE12F9"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495770AA" w14:textId="77777777" w:rsidR="00CE12F9" w:rsidRPr="0042072C" w:rsidRDefault="00CE12F9" w:rsidP="00562162">
            <w:pPr>
              <w:pStyle w:val="BodyText"/>
              <w:spacing w:line="240" w:lineRule="auto"/>
              <w:rPr>
                <w:rFonts w:asciiTheme="minorHAnsi" w:hAnsiTheme="minorHAnsi"/>
                <w:sz w:val="21"/>
                <w:szCs w:val="21"/>
              </w:rPr>
            </w:pPr>
          </w:p>
        </w:tc>
      </w:tr>
      <w:tr w:rsidR="006A5E1E" w:rsidRPr="0042072C" w14:paraId="21956486" w14:textId="77777777" w:rsidTr="00CE12F9">
        <w:trPr>
          <w:jc w:val="center"/>
        </w:trPr>
        <w:tc>
          <w:tcPr>
            <w:tcW w:w="1670" w:type="dxa"/>
          </w:tcPr>
          <w:p w14:paraId="65A3A65C" w14:textId="0D20F44B"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28/09/21</w:t>
            </w:r>
          </w:p>
        </w:tc>
        <w:tc>
          <w:tcPr>
            <w:tcW w:w="1724" w:type="dxa"/>
          </w:tcPr>
          <w:p w14:paraId="5231FAA0" w14:textId="76EBE2DE"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Rehema Nakyazze</w:t>
            </w:r>
          </w:p>
        </w:tc>
        <w:tc>
          <w:tcPr>
            <w:tcW w:w="1977" w:type="dxa"/>
          </w:tcPr>
          <w:p w14:paraId="6268B8D8" w14:textId="526B68F8"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 xml:space="preserve">Provision of protective </w:t>
            </w:r>
            <w:r w:rsidRPr="0042072C">
              <w:rPr>
                <w:rFonts w:asciiTheme="minorHAnsi" w:hAnsiTheme="minorHAnsi"/>
                <w:sz w:val="21"/>
                <w:szCs w:val="21"/>
              </w:rPr>
              <w:lastRenderedPageBreak/>
              <w:t>equipment</w:t>
            </w:r>
          </w:p>
        </w:tc>
        <w:tc>
          <w:tcPr>
            <w:tcW w:w="862" w:type="dxa"/>
          </w:tcPr>
          <w:p w14:paraId="668825CF" w14:textId="7DA6C87C"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lastRenderedPageBreak/>
              <w:t>yes</w:t>
            </w:r>
          </w:p>
        </w:tc>
        <w:tc>
          <w:tcPr>
            <w:tcW w:w="1724" w:type="dxa"/>
          </w:tcPr>
          <w:p w14:paraId="101F7342" w14:textId="02662773"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Virginia Echavarria</w:t>
            </w:r>
          </w:p>
        </w:tc>
      </w:tr>
      <w:tr w:rsidR="006A5E1E" w:rsidRPr="0042072C" w14:paraId="1320ACA4" w14:textId="77777777" w:rsidTr="00CE12F9">
        <w:trPr>
          <w:jc w:val="center"/>
        </w:trPr>
        <w:tc>
          <w:tcPr>
            <w:tcW w:w="1670" w:type="dxa"/>
          </w:tcPr>
          <w:p w14:paraId="57C3A4BE" w14:textId="77777777" w:rsidR="006A5E1E" w:rsidRPr="0042072C" w:rsidRDefault="006A5E1E" w:rsidP="00562162">
            <w:pPr>
              <w:pStyle w:val="BodyText"/>
              <w:spacing w:line="240" w:lineRule="auto"/>
              <w:rPr>
                <w:rFonts w:asciiTheme="minorHAnsi" w:hAnsiTheme="minorHAnsi"/>
                <w:sz w:val="21"/>
                <w:szCs w:val="21"/>
              </w:rPr>
            </w:pPr>
          </w:p>
        </w:tc>
        <w:tc>
          <w:tcPr>
            <w:tcW w:w="1724" w:type="dxa"/>
          </w:tcPr>
          <w:p w14:paraId="0793F328" w14:textId="77777777" w:rsidR="006A5E1E" w:rsidRPr="0042072C" w:rsidRDefault="006A5E1E" w:rsidP="00562162">
            <w:pPr>
              <w:pStyle w:val="BodyText"/>
              <w:spacing w:line="240" w:lineRule="auto"/>
              <w:rPr>
                <w:rFonts w:asciiTheme="minorHAnsi" w:hAnsiTheme="minorHAnsi"/>
                <w:sz w:val="21"/>
                <w:szCs w:val="21"/>
              </w:rPr>
            </w:pPr>
          </w:p>
        </w:tc>
        <w:tc>
          <w:tcPr>
            <w:tcW w:w="1977" w:type="dxa"/>
          </w:tcPr>
          <w:p w14:paraId="51E3E8BF" w14:textId="678BD842"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protective gloves</w:t>
            </w:r>
          </w:p>
        </w:tc>
        <w:tc>
          <w:tcPr>
            <w:tcW w:w="862" w:type="dxa"/>
          </w:tcPr>
          <w:p w14:paraId="2F64CF77" w14:textId="7AF43D28"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4977C72C" w14:textId="77777777" w:rsidR="006A5E1E" w:rsidRPr="0042072C" w:rsidRDefault="006A5E1E" w:rsidP="00562162">
            <w:pPr>
              <w:pStyle w:val="BodyText"/>
              <w:spacing w:line="240" w:lineRule="auto"/>
              <w:rPr>
                <w:rFonts w:asciiTheme="minorHAnsi" w:hAnsiTheme="minorHAnsi"/>
                <w:sz w:val="21"/>
                <w:szCs w:val="21"/>
              </w:rPr>
            </w:pPr>
          </w:p>
        </w:tc>
      </w:tr>
      <w:tr w:rsidR="006A5E1E" w:rsidRPr="0042072C" w14:paraId="5AA06ECE" w14:textId="77777777" w:rsidTr="00CE12F9">
        <w:trPr>
          <w:jc w:val="center"/>
        </w:trPr>
        <w:tc>
          <w:tcPr>
            <w:tcW w:w="1670" w:type="dxa"/>
          </w:tcPr>
          <w:p w14:paraId="38EF88AA" w14:textId="77777777" w:rsidR="006A5E1E" w:rsidRPr="0042072C" w:rsidRDefault="006A5E1E" w:rsidP="00562162">
            <w:pPr>
              <w:pStyle w:val="BodyText"/>
              <w:spacing w:line="240" w:lineRule="auto"/>
              <w:rPr>
                <w:rFonts w:asciiTheme="minorHAnsi" w:hAnsiTheme="minorHAnsi"/>
                <w:sz w:val="21"/>
                <w:szCs w:val="21"/>
              </w:rPr>
            </w:pPr>
          </w:p>
        </w:tc>
        <w:tc>
          <w:tcPr>
            <w:tcW w:w="1724" w:type="dxa"/>
          </w:tcPr>
          <w:p w14:paraId="585AB2E7" w14:textId="77777777" w:rsidR="006A5E1E" w:rsidRPr="0042072C" w:rsidRDefault="006A5E1E" w:rsidP="00562162">
            <w:pPr>
              <w:pStyle w:val="BodyText"/>
              <w:spacing w:line="240" w:lineRule="auto"/>
              <w:rPr>
                <w:rFonts w:asciiTheme="minorHAnsi" w:hAnsiTheme="minorHAnsi"/>
                <w:sz w:val="21"/>
                <w:szCs w:val="21"/>
              </w:rPr>
            </w:pPr>
          </w:p>
        </w:tc>
        <w:tc>
          <w:tcPr>
            <w:tcW w:w="1977" w:type="dxa"/>
          </w:tcPr>
          <w:p w14:paraId="2A8E3D42" w14:textId="57C7AC80"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goggles</w:t>
            </w:r>
          </w:p>
        </w:tc>
        <w:tc>
          <w:tcPr>
            <w:tcW w:w="862" w:type="dxa"/>
          </w:tcPr>
          <w:p w14:paraId="2DD0D1B0" w14:textId="22319846"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3F091611" w14:textId="77777777" w:rsidR="006A5E1E" w:rsidRPr="0042072C" w:rsidRDefault="006A5E1E" w:rsidP="00562162">
            <w:pPr>
              <w:pStyle w:val="BodyText"/>
              <w:spacing w:line="240" w:lineRule="auto"/>
              <w:rPr>
                <w:rFonts w:asciiTheme="minorHAnsi" w:hAnsiTheme="minorHAnsi"/>
                <w:sz w:val="21"/>
                <w:szCs w:val="21"/>
              </w:rPr>
            </w:pPr>
          </w:p>
        </w:tc>
      </w:tr>
      <w:tr w:rsidR="006A5E1E" w:rsidRPr="0042072C" w14:paraId="31E6F752" w14:textId="77777777" w:rsidTr="00CE12F9">
        <w:trPr>
          <w:jc w:val="center"/>
        </w:trPr>
        <w:tc>
          <w:tcPr>
            <w:tcW w:w="1670" w:type="dxa"/>
          </w:tcPr>
          <w:p w14:paraId="36F24DD4" w14:textId="77777777" w:rsidR="006A5E1E" w:rsidRPr="0042072C" w:rsidRDefault="006A5E1E" w:rsidP="00562162">
            <w:pPr>
              <w:pStyle w:val="BodyText"/>
              <w:spacing w:line="240" w:lineRule="auto"/>
              <w:rPr>
                <w:rFonts w:asciiTheme="minorHAnsi" w:hAnsiTheme="minorHAnsi"/>
                <w:sz w:val="21"/>
                <w:szCs w:val="21"/>
              </w:rPr>
            </w:pPr>
          </w:p>
        </w:tc>
        <w:tc>
          <w:tcPr>
            <w:tcW w:w="1724" w:type="dxa"/>
          </w:tcPr>
          <w:p w14:paraId="08A08F17" w14:textId="77777777" w:rsidR="006A5E1E" w:rsidRPr="0042072C" w:rsidRDefault="006A5E1E" w:rsidP="00562162">
            <w:pPr>
              <w:pStyle w:val="BodyText"/>
              <w:spacing w:line="240" w:lineRule="auto"/>
              <w:rPr>
                <w:rFonts w:asciiTheme="minorHAnsi" w:hAnsiTheme="minorHAnsi"/>
                <w:sz w:val="21"/>
                <w:szCs w:val="21"/>
              </w:rPr>
            </w:pPr>
          </w:p>
        </w:tc>
        <w:tc>
          <w:tcPr>
            <w:tcW w:w="1977" w:type="dxa"/>
          </w:tcPr>
          <w:p w14:paraId="129E2D5D" w14:textId="04AACAB3"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headset</w:t>
            </w:r>
          </w:p>
        </w:tc>
        <w:tc>
          <w:tcPr>
            <w:tcW w:w="862" w:type="dxa"/>
          </w:tcPr>
          <w:p w14:paraId="593F119D" w14:textId="272EFA90"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6393A327" w14:textId="77777777" w:rsidR="006A5E1E" w:rsidRPr="0042072C" w:rsidRDefault="006A5E1E" w:rsidP="00562162">
            <w:pPr>
              <w:pStyle w:val="BodyText"/>
              <w:spacing w:line="240" w:lineRule="auto"/>
              <w:rPr>
                <w:rFonts w:asciiTheme="minorHAnsi" w:hAnsiTheme="minorHAnsi"/>
                <w:sz w:val="21"/>
                <w:szCs w:val="21"/>
              </w:rPr>
            </w:pPr>
          </w:p>
        </w:tc>
      </w:tr>
      <w:tr w:rsidR="006A5E1E" w:rsidRPr="0042072C" w14:paraId="3243BE76" w14:textId="77777777" w:rsidTr="00CE12F9">
        <w:trPr>
          <w:jc w:val="center"/>
        </w:trPr>
        <w:tc>
          <w:tcPr>
            <w:tcW w:w="1670" w:type="dxa"/>
          </w:tcPr>
          <w:p w14:paraId="11DE7212" w14:textId="77777777" w:rsidR="006A5E1E" w:rsidRPr="0042072C" w:rsidRDefault="006A5E1E" w:rsidP="00562162">
            <w:pPr>
              <w:pStyle w:val="BodyText"/>
              <w:spacing w:line="240" w:lineRule="auto"/>
              <w:rPr>
                <w:rFonts w:asciiTheme="minorHAnsi" w:hAnsiTheme="minorHAnsi"/>
                <w:sz w:val="21"/>
                <w:szCs w:val="21"/>
              </w:rPr>
            </w:pPr>
          </w:p>
        </w:tc>
        <w:tc>
          <w:tcPr>
            <w:tcW w:w="1724" w:type="dxa"/>
          </w:tcPr>
          <w:p w14:paraId="1DCAD975" w14:textId="77777777" w:rsidR="006A5E1E" w:rsidRPr="0042072C" w:rsidRDefault="006A5E1E" w:rsidP="00562162">
            <w:pPr>
              <w:pStyle w:val="BodyText"/>
              <w:spacing w:line="240" w:lineRule="auto"/>
              <w:rPr>
                <w:rFonts w:asciiTheme="minorHAnsi" w:hAnsiTheme="minorHAnsi"/>
                <w:sz w:val="21"/>
                <w:szCs w:val="21"/>
              </w:rPr>
            </w:pPr>
          </w:p>
        </w:tc>
        <w:tc>
          <w:tcPr>
            <w:tcW w:w="1977" w:type="dxa"/>
          </w:tcPr>
          <w:p w14:paraId="0A052AD5" w14:textId="6BEE7DEB"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Provision of closed shoes</w:t>
            </w:r>
          </w:p>
        </w:tc>
        <w:tc>
          <w:tcPr>
            <w:tcW w:w="862" w:type="dxa"/>
          </w:tcPr>
          <w:p w14:paraId="0348F23E" w14:textId="3761A465" w:rsidR="006A5E1E" w:rsidRPr="0042072C" w:rsidRDefault="006A5E1E" w:rsidP="00562162">
            <w:pPr>
              <w:pStyle w:val="BodyText"/>
              <w:spacing w:line="240" w:lineRule="auto"/>
              <w:rPr>
                <w:rFonts w:asciiTheme="minorHAnsi" w:hAnsiTheme="minorHAnsi"/>
                <w:sz w:val="21"/>
                <w:szCs w:val="21"/>
              </w:rPr>
            </w:pPr>
            <w:r w:rsidRPr="0042072C">
              <w:rPr>
                <w:rFonts w:asciiTheme="minorHAnsi" w:hAnsiTheme="minorHAnsi"/>
                <w:sz w:val="21"/>
                <w:szCs w:val="21"/>
              </w:rPr>
              <w:t>yes</w:t>
            </w:r>
          </w:p>
        </w:tc>
        <w:tc>
          <w:tcPr>
            <w:tcW w:w="1724" w:type="dxa"/>
          </w:tcPr>
          <w:p w14:paraId="2081E53B" w14:textId="77777777" w:rsidR="006A5E1E" w:rsidRPr="0042072C" w:rsidRDefault="006A5E1E" w:rsidP="00562162">
            <w:pPr>
              <w:pStyle w:val="BodyText"/>
              <w:spacing w:line="240" w:lineRule="auto"/>
              <w:rPr>
                <w:rFonts w:asciiTheme="minorHAnsi" w:hAnsiTheme="minorHAnsi"/>
                <w:sz w:val="21"/>
                <w:szCs w:val="21"/>
              </w:rPr>
            </w:pPr>
          </w:p>
        </w:tc>
      </w:tr>
    </w:tbl>
    <w:p w14:paraId="65245E2B" w14:textId="77777777" w:rsidR="00816579" w:rsidRDefault="00816579" w:rsidP="00816579">
      <w:pPr>
        <w:pStyle w:val="AtxtHdgs"/>
        <w:jc w:val="both"/>
        <w:rPr>
          <w:rFonts w:ascii="Verdana" w:hAnsi="Verdana"/>
          <w:color w:val="4C4C49"/>
          <w:szCs w:val="22"/>
        </w:rPr>
      </w:pPr>
    </w:p>
    <w:p w14:paraId="651C11A7" w14:textId="77777777" w:rsidR="00071C1B" w:rsidRDefault="00071C1B" w:rsidP="006D53FE">
      <w:pPr>
        <w:rPr>
          <w:b/>
          <w:bCs/>
        </w:rPr>
      </w:pPr>
    </w:p>
    <w:p w14:paraId="00DE0EC9" w14:textId="77777777" w:rsidR="00071C1B" w:rsidRDefault="00071C1B" w:rsidP="006D53FE">
      <w:pPr>
        <w:rPr>
          <w:b/>
          <w:bCs/>
        </w:rPr>
      </w:pPr>
    </w:p>
    <w:p w14:paraId="1883BD2F" w14:textId="77777777" w:rsidR="00C8432A" w:rsidRDefault="00C8432A" w:rsidP="00071C1B">
      <w:pPr>
        <w:pStyle w:val="BodyText"/>
      </w:pPr>
    </w:p>
    <w:p w14:paraId="6E02AB96" w14:textId="77777777" w:rsidR="00071C1B" w:rsidRDefault="00071C1B" w:rsidP="00071C1B">
      <w:pPr>
        <w:pStyle w:val="BodyText"/>
      </w:pPr>
      <w:r>
        <w:t>Table 1 – Details on the individual monitoring visits conducted at Ugastove</w:t>
      </w:r>
    </w:p>
    <w:p w14:paraId="4D3CA473" w14:textId="50FBF3F9" w:rsidR="00E04242" w:rsidRDefault="00E04242" w:rsidP="00E04242">
      <w:pPr>
        <w:pStyle w:val="BodyText"/>
      </w:pPr>
    </w:p>
    <w:p w14:paraId="490AE11E" w14:textId="77777777" w:rsidR="00B1069C" w:rsidRDefault="00B1069C" w:rsidP="006D53FE">
      <w:pPr>
        <w:rPr>
          <w:b/>
          <w:bCs/>
        </w:rPr>
      </w:pPr>
    </w:p>
    <w:p w14:paraId="121F039C" w14:textId="77777777" w:rsidR="00B214EC" w:rsidRDefault="00B214EC" w:rsidP="006D53FE">
      <w:pPr>
        <w:rPr>
          <w:b/>
          <w:bCs/>
        </w:rPr>
      </w:pPr>
    </w:p>
    <w:p w14:paraId="4ADA2FDE" w14:textId="77777777" w:rsidR="00B214EC" w:rsidRDefault="00B214EC" w:rsidP="006D53FE">
      <w:pPr>
        <w:rPr>
          <w:b/>
          <w:bCs/>
        </w:rPr>
      </w:pPr>
    </w:p>
    <w:p w14:paraId="416B1537" w14:textId="77777777" w:rsidR="009B77FD" w:rsidRDefault="009B77FD" w:rsidP="006D53FE">
      <w:pPr>
        <w:rPr>
          <w:b/>
          <w:bCs/>
        </w:rPr>
      </w:pPr>
      <w:r w:rsidRPr="009B77FD">
        <w:rPr>
          <w:b/>
          <w:bCs/>
        </w:rPr>
        <w:t>Revision History</w:t>
      </w:r>
    </w:p>
    <w:p w14:paraId="4419A63D" w14:textId="77777777" w:rsidR="00BB782E" w:rsidRPr="009B77FD" w:rsidRDefault="00BB782E" w:rsidP="006D53FE">
      <w:pPr>
        <w:rPr>
          <w:b/>
          <w:bCs/>
        </w:rPr>
      </w:pPr>
    </w:p>
    <w:tbl>
      <w:tblPr>
        <w:tblStyle w:val="GSTableSimple"/>
        <w:tblW w:w="0" w:type="auto"/>
        <w:tblLook w:val="04A0" w:firstRow="1" w:lastRow="0" w:firstColumn="1" w:lastColumn="0" w:noHBand="0" w:noVBand="1"/>
      </w:tblPr>
      <w:tblGrid>
        <w:gridCol w:w="1277"/>
        <w:gridCol w:w="1845"/>
        <w:gridCol w:w="6507"/>
      </w:tblGrid>
      <w:tr w:rsidR="00071C1B" w:rsidRPr="009B77FD" w14:paraId="5A200CA2"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270B4209" w14:textId="77777777" w:rsidR="009B77FD" w:rsidRPr="00BB782E" w:rsidRDefault="009B77FD" w:rsidP="00437A75">
            <w:pPr>
              <w:spacing w:after="200"/>
              <w:rPr>
                <w:b/>
                <w:bCs/>
              </w:rPr>
            </w:pPr>
            <w:r w:rsidRPr="00BB782E">
              <w:rPr>
                <w:b/>
                <w:bCs/>
              </w:rPr>
              <w:t>Version</w:t>
            </w:r>
          </w:p>
        </w:tc>
        <w:tc>
          <w:tcPr>
            <w:tcW w:w="1845" w:type="dxa"/>
          </w:tcPr>
          <w:p w14:paraId="75F11EDF" w14:textId="77777777" w:rsidR="009B77FD" w:rsidRPr="00BB782E" w:rsidRDefault="009B77FD" w:rsidP="00437A75">
            <w:pPr>
              <w:spacing w:after="200"/>
              <w:rPr>
                <w:b/>
                <w:bCs/>
              </w:rPr>
            </w:pPr>
            <w:r w:rsidRPr="00BB782E">
              <w:rPr>
                <w:b/>
                <w:bCs/>
              </w:rPr>
              <w:t>Date</w:t>
            </w:r>
          </w:p>
        </w:tc>
        <w:tc>
          <w:tcPr>
            <w:tcW w:w="6507" w:type="dxa"/>
          </w:tcPr>
          <w:p w14:paraId="3E3A356B" w14:textId="77777777" w:rsidR="009B77FD" w:rsidRPr="00BB782E" w:rsidRDefault="009B77FD" w:rsidP="00437A75">
            <w:pPr>
              <w:spacing w:after="200"/>
              <w:rPr>
                <w:b/>
                <w:bCs/>
              </w:rPr>
            </w:pPr>
            <w:r w:rsidRPr="00BB782E">
              <w:rPr>
                <w:b/>
                <w:bCs/>
              </w:rPr>
              <w:t>Remarks</w:t>
            </w:r>
          </w:p>
        </w:tc>
      </w:tr>
      <w:tr w:rsidR="00071C1B" w:rsidRPr="009B77FD" w14:paraId="14F2AA6E"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1A9176A0" w14:textId="77777777" w:rsidR="00E51EF3" w:rsidRPr="009B77FD" w:rsidRDefault="00E51EF3" w:rsidP="00E51EF3">
            <w:pPr>
              <w:spacing w:after="200"/>
            </w:pPr>
            <w:r w:rsidRPr="00206434">
              <w:rPr>
                <w:rFonts w:asciiTheme="minorHAnsi" w:hAnsiTheme="minorHAnsi"/>
                <w:sz w:val="20"/>
              </w:rPr>
              <w:t>1.1</w:t>
            </w:r>
          </w:p>
        </w:tc>
        <w:tc>
          <w:tcPr>
            <w:tcW w:w="1845" w:type="dxa"/>
            <w:vAlign w:val="top"/>
          </w:tcPr>
          <w:p w14:paraId="59808E72" w14:textId="77777777"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33E59FB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0B2C92A3"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48022D50"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6913573"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5BBC390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5EE45027"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77E3D21D"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A009C97"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0484490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61F1D12E" w14:textId="77777777"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17"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071C1B" w:rsidRPr="009B77FD" w14:paraId="6A2B7946" w14:textId="77777777" w:rsidTr="00BB782E">
        <w:tc>
          <w:tcPr>
            <w:tcW w:w="1277" w:type="dxa"/>
            <w:vAlign w:val="top"/>
          </w:tcPr>
          <w:p w14:paraId="3C80F3D6" w14:textId="77777777"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3A172339" w14:textId="77777777"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24AF0A51" w14:textId="77777777" w:rsidR="00E51EF3" w:rsidRPr="009B77FD" w:rsidRDefault="00E51EF3" w:rsidP="00E51EF3">
            <w:pPr>
              <w:pStyle w:val="TablesCellsBody"/>
            </w:pPr>
            <w:r w:rsidRPr="00206434">
              <w:rPr>
                <w:rFonts w:asciiTheme="minorHAnsi" w:hAnsiTheme="minorHAnsi"/>
              </w:rPr>
              <w:t>Initial adoption</w:t>
            </w:r>
          </w:p>
        </w:tc>
      </w:tr>
    </w:tbl>
    <w:p w14:paraId="20D866F2" w14:textId="2BAAE5D3" w:rsidR="009B77FD" w:rsidRPr="009B77FD" w:rsidRDefault="009B77FD" w:rsidP="006D53FE"/>
    <w:sectPr w:rsidR="009B77FD" w:rsidRPr="009B77FD" w:rsidSect="0042072C">
      <w:headerReference w:type="even" r:id="rId18"/>
      <w:headerReference w:type="default" r:id="rId19"/>
      <w:footerReference w:type="even" r:id="rId20"/>
      <w:footerReference w:type="default" r:id="rId21"/>
      <w:headerReference w:type="first" r:id="rId22"/>
      <w:footerReference w:type="first" r:id="rId23"/>
      <w:pgSz w:w="11900" w:h="16840"/>
      <w:pgMar w:top="1381" w:right="1134" w:bottom="1021" w:left="1134" w:header="283" w:footer="397"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2FB80" w16cex:dateUtc="2021-12-14T05:46:00Z"/>
  <w16cex:commentExtensible w16cex:durableId="2562FB1C" w16cex:dateUtc="2021-12-13T17:04:00Z"/>
  <w16cex:commentExtensible w16cex:durableId="2562FB1D" w16cex:dateUtc="2021-12-13T14:40:00Z"/>
  <w16cex:commentExtensible w16cex:durableId="2562FB1E" w16cex:dateUtc="2021-12-13T17:07:00Z"/>
  <w16cex:commentExtensible w16cex:durableId="2562FB1F" w16cex:dateUtc="2021-12-13T17:28:00Z"/>
  <w16cex:commentExtensible w16cex:durableId="2562FB20" w16cex:dateUtc="2021-12-13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8755B2" w16cid:durableId="2562FB80"/>
  <w16cid:commentId w16cid:paraId="1305B24C" w16cid:durableId="2562FB1C"/>
  <w16cid:commentId w16cid:paraId="58ACD8B3" w16cid:durableId="2562FB1D"/>
  <w16cid:commentId w16cid:paraId="376F35B8" w16cid:durableId="2562FB1E"/>
  <w16cid:commentId w16cid:paraId="273945D6" w16cid:durableId="2562FB1F"/>
  <w16cid:commentId w16cid:paraId="14FD5A2C" w16cid:durableId="2562FB2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B9B3D" w14:textId="77777777" w:rsidR="006C4134" w:rsidRDefault="006C4134" w:rsidP="008C7A19">
      <w:r>
        <w:separator/>
      </w:r>
    </w:p>
    <w:p w14:paraId="75DF36AB" w14:textId="77777777" w:rsidR="006C4134" w:rsidRDefault="006C4134"/>
  </w:endnote>
  <w:endnote w:type="continuationSeparator" w:id="0">
    <w:p w14:paraId="5309BE75" w14:textId="77777777" w:rsidR="006C4134" w:rsidRDefault="006C4134" w:rsidP="008C7A19">
      <w:r>
        <w:continuationSeparator/>
      </w:r>
    </w:p>
    <w:p w14:paraId="37DC602D" w14:textId="77777777" w:rsidR="006C4134" w:rsidRDefault="006C41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charset w:val="00"/>
    <w:family w:val="auto"/>
    <w:pitch w:val="variable"/>
    <w:sig w:usb0="E0002AEF" w:usb1="C0007841" w:usb2="00000009" w:usb3="00000000" w:csb0="000001FF" w:csb1="00000000"/>
  </w:font>
  <w:font w:name="ＭＳ ゴシック">
    <w:charset w:val="80"/>
    <w:family w:val="auto"/>
    <w:pitch w:val="variable"/>
    <w:sig w:usb0="E00002FF" w:usb1="6AC7FDFB" w:usb2="08000012" w:usb3="00000000" w:csb0="0002009F" w:csb1="00000000"/>
  </w:font>
  <w:font w:name="Times New Roman (Headings CS)">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Consolas">
    <w:panose1 w:val="020B0609020204030204"/>
    <w:charset w:val="00"/>
    <w:family w:val="auto"/>
    <w:pitch w:val="variable"/>
    <w:sig w:usb0="E10002FF" w:usb1="4000FCFF" w:usb2="00000009" w:usb3="00000000" w:csb0="0000019F" w:csb1="00000000"/>
  </w:font>
  <w:font w:name="PT Mono">
    <w:panose1 w:val="02060509020205020204"/>
    <w:charset w:val="00"/>
    <w:family w:val="auto"/>
    <w:pitch w:val="variable"/>
    <w:sig w:usb0="A00002EF" w:usb1="500078EB" w:usb2="00000000" w:usb3="00000000" w:csb0="00000097"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Helvetica-Bold">
    <w:charset w:val="00"/>
    <w:family w:val="auto"/>
    <w:pitch w:val="variable"/>
    <w:sig w:usb0="E00002FF" w:usb1="5000785B" w:usb2="00000000" w:usb3="00000000" w:csb0="0000019F" w:csb1="00000000"/>
  </w:font>
  <w:font w:name="STIXGeneral-Italic">
    <w:altName w:val="STIXGeneral"/>
    <w:charset w:val="00"/>
    <w:family w:val="auto"/>
    <w:pitch w:val="variable"/>
    <w:sig w:usb0="A00002BF" w:usb1="42000D4E" w:usb2="02000000" w:usb3="00000000" w:csb0="800001FF" w:csb1="00000000"/>
  </w:font>
  <w:font w:name="ArialNarrow">
    <w:charset w:val="00"/>
    <w:family w:val="auto"/>
    <w:pitch w:val="variable"/>
    <w:sig w:usb0="00000287" w:usb1="00000800" w:usb2="00000000" w:usb3="00000000" w:csb0="0000009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AA24A" w14:textId="77777777" w:rsidR="00336C8E" w:rsidRDefault="00336C8E" w:rsidP="00926E1B">
    <w:pPr>
      <w:framePr w:wrap="none" w:vAnchor="text" w:hAnchor="margin" w:xAlign="right" w:y="1"/>
    </w:pPr>
    <w:r>
      <w:fldChar w:fldCharType="begin"/>
    </w:r>
    <w:r>
      <w:instrText xml:space="preserve">PAGE  </w:instrText>
    </w:r>
    <w:r>
      <w:fldChar w:fldCharType="end"/>
    </w:r>
  </w:p>
  <w:p w14:paraId="4520DC1B" w14:textId="77777777" w:rsidR="00336C8E" w:rsidRDefault="00336C8E" w:rsidP="006E4980">
    <w:pPr>
      <w:ind w:right="360"/>
    </w:pPr>
  </w:p>
  <w:p w14:paraId="18A8CEF4" w14:textId="77777777" w:rsidR="00336C8E" w:rsidRDefault="00336C8E"/>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D224" w14:textId="77777777" w:rsidR="00336C8E" w:rsidRPr="00872BFA" w:rsidRDefault="00336C8E"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649F62A9" wp14:editId="5198DEC3">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02293112" w14:textId="77777777" w:rsidR="00336C8E" w:rsidRPr="001F6981" w:rsidRDefault="00336C8E" w:rsidP="00D061EC">
                          <w:pPr>
                            <w:ind w:right="360"/>
                            <w:rPr>
                              <w:i/>
                              <w:iCs/>
                              <w:szCs w:val="20"/>
                            </w:rPr>
                          </w:pPr>
                          <w:r w:rsidRPr="001F6981">
                            <w:rPr>
                              <w:i/>
                              <w:iCs/>
                              <w:szCs w:val="20"/>
                            </w:rPr>
                            <w:t>Climate Security and Sustainable Development</w:t>
                          </w:r>
                        </w:p>
                        <w:p w14:paraId="014C2E00" w14:textId="77777777" w:rsidR="00336C8E" w:rsidRDefault="00336C8E"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9F62A9" id="_x0000_t202" coordsize="21600,21600" o:spt="202" path="m0,0l0,21600,21600,21600,2160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" fillcolor="white [3201]" stroked="f" strokeweight=".5pt">
              <v:textbox>
                <w:txbxContent>
                  <w:p w14:paraId="02293112" w14:textId="77777777" w:rsidR="00336C8E" w:rsidRPr="001F6981" w:rsidRDefault="00336C8E" w:rsidP="00D061EC">
                    <w:pPr>
                      <w:ind w:right="360"/>
                      <w:rPr>
                        <w:i/>
                        <w:iCs/>
                        <w:szCs w:val="20"/>
                      </w:rPr>
                    </w:pPr>
                    <w:r w:rsidRPr="001F6981">
                      <w:rPr>
                        <w:i/>
                        <w:iCs/>
                        <w:szCs w:val="20"/>
                      </w:rPr>
                      <w:t>Climate Security and Sustainable Development</w:t>
                    </w:r>
                  </w:p>
                  <w:p w14:paraId="014C2E00" w14:textId="77777777" w:rsidR="00336C8E" w:rsidRDefault="00336C8E" w:rsidP="00D061EC"/>
                </w:txbxContent>
              </v:textbox>
            </v:shape>
          </w:pict>
        </mc:Fallback>
      </mc:AlternateContent>
    </w:r>
    <w:r>
      <w:rPr>
        <w:noProof/>
      </w:rPr>
      <w:drawing>
        <wp:anchor distT="0" distB="0" distL="114300" distR="114300" simplePos="0" relativeHeight="251662336" behindDoc="0" locked="1" layoutInCell="1" allowOverlap="0" wp14:anchorId="70A6B1DC" wp14:editId="460228A7">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5259BC8B" w14:textId="77777777" w:rsidR="00336C8E" w:rsidRPr="00B01B0E" w:rsidRDefault="00336C8E"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E4710E">
      <w:rPr>
        <w:rFonts w:asciiTheme="minorHAnsi" w:hAnsiTheme="minorHAnsi"/>
        <w:noProof/>
        <w:sz w:val="18"/>
        <w:szCs w:val="18"/>
      </w:rPr>
      <w:t>39</w:t>
    </w:r>
    <w:r w:rsidRPr="00B01B0E">
      <w:rPr>
        <w:rFonts w:asciiTheme="minorHAnsi" w:hAnsiTheme="minorHAnsi"/>
        <w:sz w:val="18"/>
        <w:szCs w:val="18"/>
      </w:rPr>
      <w:fldChar w:fldCharType="end"/>
    </w:r>
  </w:p>
  <w:p w14:paraId="57A2F7F0" w14:textId="77777777" w:rsidR="00336C8E" w:rsidRDefault="00336C8E"/>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05D19" w14:textId="77777777" w:rsidR="00336C8E" w:rsidRDefault="00336C8E">
    <w:r w:rsidRPr="007B2737">
      <w:rPr>
        <w:noProof/>
      </w:rPr>
      <mc:AlternateContent>
        <mc:Choice Requires="wps">
          <w:drawing>
            <wp:anchor distT="0" distB="0" distL="114300" distR="114300" simplePos="0" relativeHeight="251675648" behindDoc="0" locked="0" layoutInCell="1" allowOverlap="1" wp14:anchorId="7CD78480" wp14:editId="73030DDF">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144C72DF" w14:textId="77777777" w:rsidR="00336C8E" w:rsidRPr="001F6981" w:rsidRDefault="00336C8E" w:rsidP="007B2737">
                          <w:pPr>
                            <w:ind w:right="360"/>
                            <w:rPr>
                              <w:i/>
                              <w:iCs/>
                              <w:szCs w:val="20"/>
                            </w:rPr>
                          </w:pPr>
                          <w:r w:rsidRPr="001F6981">
                            <w:rPr>
                              <w:i/>
                              <w:iCs/>
                              <w:szCs w:val="20"/>
                            </w:rPr>
                            <w:t>Climate Security and Sustainable Development</w:t>
                          </w:r>
                        </w:p>
                        <w:p w14:paraId="53DF8916" w14:textId="77777777" w:rsidR="00336C8E" w:rsidRDefault="00336C8E"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78480" id="_x0000_t202" coordsize="21600,21600" o:spt="202" path="m0,0l0,21600,21600,21600,21600,0xe">
              <v:stroke joinstyle="miter"/>
              <v:path gradientshapeok="t" o:connecttype="rect"/>
            </v:shapetype>
            <v:shape id="Text Box 1" o:spid="_x0000_s1028" type="#_x0000_t202" style="position:absolute;margin-left:140.75pt;margin-top:-5.75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" fillcolor="white [3201]" stroked="f" strokeweight=".5pt">
              <v:textbox>
                <w:txbxContent>
                  <w:p w14:paraId="144C72DF" w14:textId="77777777" w:rsidR="00336C8E" w:rsidRPr="001F6981" w:rsidRDefault="00336C8E" w:rsidP="007B2737">
                    <w:pPr>
                      <w:ind w:right="360"/>
                      <w:rPr>
                        <w:i/>
                        <w:iCs/>
                        <w:szCs w:val="20"/>
                      </w:rPr>
                    </w:pPr>
                    <w:r w:rsidRPr="001F6981">
                      <w:rPr>
                        <w:i/>
                        <w:iCs/>
                        <w:szCs w:val="20"/>
                      </w:rPr>
                      <w:t>Climate Security and Sustainable Development</w:t>
                    </w:r>
                  </w:p>
                  <w:p w14:paraId="53DF8916" w14:textId="77777777" w:rsidR="00336C8E" w:rsidRDefault="00336C8E" w:rsidP="007B2737"/>
                </w:txbxContent>
              </v:textbox>
            </v:shape>
          </w:pict>
        </mc:Fallback>
      </mc:AlternateContent>
    </w:r>
    <w:r>
      <w:rPr>
        <w:noProof/>
      </w:rPr>
      <w:drawing>
        <wp:anchor distT="0" distB="0" distL="114300" distR="114300" simplePos="0" relativeHeight="251678720" behindDoc="0" locked="0" layoutInCell="1" allowOverlap="1" wp14:anchorId="57380917" wp14:editId="1BC1928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C1FBA81" wp14:editId="1842E92B">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59F7C54D" wp14:editId="1158FB09">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C947F" w14:textId="77777777" w:rsidR="006C4134" w:rsidRDefault="006C4134" w:rsidP="008C7A19">
      <w:r>
        <w:separator/>
      </w:r>
    </w:p>
    <w:p w14:paraId="63D9A6F3" w14:textId="77777777" w:rsidR="006C4134" w:rsidRDefault="006C4134"/>
  </w:footnote>
  <w:footnote w:type="continuationSeparator" w:id="0">
    <w:p w14:paraId="3C5AD0BE" w14:textId="77777777" w:rsidR="006C4134" w:rsidRDefault="006C4134" w:rsidP="008C7A19">
      <w:r>
        <w:continuationSeparator/>
      </w:r>
    </w:p>
    <w:p w14:paraId="0306DC1F" w14:textId="77777777" w:rsidR="006C4134" w:rsidRDefault="006C4134"/>
  </w:footnote>
  <w:footnote w:id="1">
    <w:p w14:paraId="1DA33681"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w:t>
      </w:r>
      <w:r w:rsidRPr="00EB6950">
        <w:rPr>
          <w:sz w:val="18"/>
          <w:szCs w:val="18"/>
          <w:lang w:val="fr-CH"/>
        </w:rPr>
        <w:t xml:space="preserve">The </w:t>
      </w:r>
      <w:proofErr w:type="spellStart"/>
      <w:r w:rsidRPr="00EB6950">
        <w:rPr>
          <w:sz w:val="18"/>
          <w:szCs w:val="18"/>
          <w:lang w:val="fr-CH"/>
        </w:rPr>
        <w:t>project</w:t>
      </w:r>
      <w:proofErr w:type="spellEnd"/>
      <w:r w:rsidRPr="00EB6950">
        <w:rPr>
          <w:sz w:val="18"/>
          <w:szCs w:val="18"/>
          <w:lang w:val="fr-CH"/>
        </w:rPr>
        <w:t xml:space="preserve"> </w:t>
      </w:r>
      <w:proofErr w:type="spellStart"/>
      <w:r w:rsidRPr="00EB6950">
        <w:rPr>
          <w:sz w:val="18"/>
          <w:szCs w:val="18"/>
          <w:lang w:val="fr-CH"/>
        </w:rPr>
        <w:t>had</w:t>
      </w:r>
      <w:proofErr w:type="spellEnd"/>
      <w:r w:rsidRPr="00EB6950">
        <w:rPr>
          <w:sz w:val="18"/>
          <w:szCs w:val="18"/>
          <w:lang w:val="fr-CH"/>
        </w:rPr>
        <w:t xml:space="preserve"> </w:t>
      </w:r>
      <w:proofErr w:type="spellStart"/>
      <w:r w:rsidRPr="00EB6950">
        <w:rPr>
          <w:sz w:val="18"/>
          <w:szCs w:val="18"/>
          <w:lang w:val="fr-CH"/>
        </w:rPr>
        <w:t>initially</w:t>
      </w:r>
      <w:proofErr w:type="spellEnd"/>
      <w:r w:rsidRPr="00EB6950">
        <w:rPr>
          <w:sz w:val="18"/>
          <w:szCs w:val="18"/>
          <w:lang w:val="fr-CH"/>
        </w:rPr>
        <w:t xml:space="preserve"> the intention to </w:t>
      </w:r>
      <w:proofErr w:type="spellStart"/>
      <w:r w:rsidRPr="00EB6950">
        <w:rPr>
          <w:sz w:val="18"/>
          <w:szCs w:val="18"/>
          <w:lang w:val="fr-CH"/>
        </w:rPr>
        <w:t>be</w:t>
      </w:r>
      <w:proofErr w:type="spellEnd"/>
      <w:r w:rsidRPr="00EB6950">
        <w:rPr>
          <w:sz w:val="18"/>
          <w:szCs w:val="18"/>
          <w:lang w:val="fr-CH"/>
        </w:rPr>
        <w:t xml:space="preserve"> </w:t>
      </w:r>
      <w:proofErr w:type="spellStart"/>
      <w:r w:rsidRPr="00EB6950">
        <w:rPr>
          <w:sz w:val="18"/>
          <w:szCs w:val="18"/>
          <w:lang w:val="fr-CH"/>
        </w:rPr>
        <w:t>included</w:t>
      </w:r>
      <w:proofErr w:type="spellEnd"/>
      <w:r w:rsidRPr="00EB6950">
        <w:rPr>
          <w:sz w:val="18"/>
          <w:szCs w:val="18"/>
          <w:lang w:val="fr-CH"/>
        </w:rPr>
        <w:t xml:space="preserve"> </w:t>
      </w:r>
      <w:proofErr w:type="spellStart"/>
      <w:r w:rsidRPr="00EB6950">
        <w:rPr>
          <w:sz w:val="18"/>
          <w:szCs w:val="18"/>
          <w:lang w:val="fr-CH"/>
        </w:rPr>
        <w:t>under</w:t>
      </w:r>
      <w:proofErr w:type="spellEnd"/>
      <w:r w:rsidRPr="00EB6950">
        <w:rPr>
          <w:sz w:val="18"/>
          <w:szCs w:val="18"/>
          <w:lang w:val="fr-CH"/>
        </w:rPr>
        <w:t xml:space="preserve"> the </w:t>
      </w:r>
      <w:proofErr w:type="spellStart"/>
      <w:r w:rsidRPr="00EB6950">
        <w:rPr>
          <w:sz w:val="18"/>
          <w:szCs w:val="18"/>
          <w:lang w:val="fr-CH"/>
        </w:rPr>
        <w:t>PoA</w:t>
      </w:r>
      <w:proofErr w:type="spellEnd"/>
      <w:r w:rsidRPr="00EB6950">
        <w:rPr>
          <w:sz w:val="18"/>
          <w:szCs w:val="18"/>
          <w:lang w:val="fr-CH"/>
        </w:rPr>
        <w:t xml:space="preserve"> </w:t>
      </w:r>
      <w:r w:rsidRPr="00EB6950">
        <w:rPr>
          <w:rFonts w:eastAsia="MS Mincho" w:cs="Arial"/>
          <w:bCs/>
          <w:color w:val="535353"/>
          <w:sz w:val="18"/>
          <w:szCs w:val="18"/>
        </w:rPr>
        <w:t>7014 : Improved Cook Stoves for East Africa (ICSEA), however due to different reasons (to be kept confidential), the PP preferred to proceed with a standalone activity.</w:t>
      </w:r>
      <w:r>
        <w:rPr>
          <w:rFonts w:eastAsia="MS Mincho" w:cs="Arial"/>
          <w:bCs/>
          <w:color w:val="535353"/>
        </w:rPr>
        <w:t xml:space="preserve">  </w:t>
      </w:r>
    </w:p>
  </w:footnote>
  <w:footnote w:id="2">
    <w:p w14:paraId="196EA91D" w14:textId="66229EF1" w:rsidR="00336C8E" w:rsidRPr="00B17061" w:rsidRDefault="00336C8E" w:rsidP="00751EB4">
      <w:pPr>
        <w:pStyle w:val="FootnoteText"/>
        <w:keepLines/>
        <w:numPr>
          <w:ilvl w:val="0"/>
          <w:numId w:val="19"/>
        </w:numPr>
        <w:spacing w:before="120" w:after="60"/>
        <w:contextualSpacing w:val="0"/>
        <w:jc w:val="both"/>
        <w:rPr>
          <w:sz w:val="18"/>
          <w:szCs w:val="18"/>
        </w:rPr>
      </w:pPr>
      <w:r>
        <w:rPr>
          <w:rStyle w:val="FootnoteReference"/>
        </w:rPr>
        <w:footnoteRef/>
      </w:r>
      <w:r>
        <w:t xml:space="preserve"> </w:t>
      </w:r>
      <w:proofErr w:type="spellStart"/>
      <w:r w:rsidRPr="00EB6950">
        <w:rPr>
          <w:sz w:val="18"/>
          <w:szCs w:val="18"/>
          <w:lang w:val="fr-CH"/>
        </w:rPr>
        <w:t>Though</w:t>
      </w:r>
      <w:proofErr w:type="spellEnd"/>
      <w:r w:rsidRPr="00EB6950">
        <w:rPr>
          <w:sz w:val="18"/>
          <w:szCs w:val="18"/>
          <w:lang w:val="fr-CH"/>
        </w:rPr>
        <w:t xml:space="preserve"> the SSC </w:t>
      </w:r>
      <w:proofErr w:type="spellStart"/>
      <w:r w:rsidRPr="00EB6950">
        <w:rPr>
          <w:sz w:val="18"/>
          <w:szCs w:val="18"/>
          <w:lang w:val="fr-CH"/>
        </w:rPr>
        <w:t>threshold</w:t>
      </w:r>
      <w:proofErr w:type="spellEnd"/>
      <w:r w:rsidRPr="00EB6950">
        <w:rPr>
          <w:sz w:val="18"/>
          <w:szCs w:val="18"/>
          <w:lang w:val="fr-CH"/>
        </w:rPr>
        <w:t xml:space="preserve"> </w:t>
      </w:r>
      <w:proofErr w:type="spellStart"/>
      <w:r>
        <w:rPr>
          <w:sz w:val="18"/>
          <w:szCs w:val="18"/>
          <w:lang w:val="fr-CH"/>
        </w:rPr>
        <w:t>calculation</w:t>
      </w:r>
      <w:proofErr w:type="spellEnd"/>
      <w:r>
        <w:rPr>
          <w:sz w:val="18"/>
          <w:szCs w:val="18"/>
          <w:lang w:val="fr-CH"/>
        </w:rPr>
        <w:t xml:space="preserve"> has </w:t>
      </w:r>
      <w:proofErr w:type="spellStart"/>
      <w:r>
        <w:rPr>
          <w:sz w:val="18"/>
          <w:szCs w:val="18"/>
          <w:lang w:val="fr-CH"/>
        </w:rPr>
        <w:t>resulted</w:t>
      </w:r>
      <w:proofErr w:type="spellEnd"/>
      <w:r>
        <w:rPr>
          <w:sz w:val="18"/>
          <w:szCs w:val="18"/>
          <w:lang w:val="fr-CH"/>
        </w:rPr>
        <w:t xml:space="preserve"> in a maximum of 400</w:t>
      </w:r>
      <w:r w:rsidRPr="00EB6950">
        <w:rPr>
          <w:sz w:val="18"/>
          <w:szCs w:val="18"/>
          <w:lang w:val="fr-CH"/>
        </w:rPr>
        <w:t xml:space="preserve"> institutions</w:t>
      </w:r>
      <w:r>
        <w:rPr>
          <w:sz w:val="18"/>
          <w:szCs w:val="18"/>
          <w:lang w:val="fr-CH"/>
        </w:rPr>
        <w:t xml:space="preserve"> (for </w:t>
      </w:r>
      <w:proofErr w:type="spellStart"/>
      <w:r>
        <w:rPr>
          <w:sz w:val="18"/>
          <w:szCs w:val="18"/>
          <w:lang w:val="fr-CH"/>
        </w:rPr>
        <w:t>details</w:t>
      </w:r>
      <w:proofErr w:type="spellEnd"/>
      <w:r>
        <w:rPr>
          <w:sz w:val="18"/>
          <w:szCs w:val="18"/>
          <w:lang w:val="fr-CH"/>
        </w:rPr>
        <w:t xml:space="preserve">, </w:t>
      </w:r>
      <w:proofErr w:type="spellStart"/>
      <w:r>
        <w:rPr>
          <w:sz w:val="18"/>
          <w:szCs w:val="18"/>
          <w:lang w:val="fr-CH"/>
        </w:rPr>
        <w:t>please</w:t>
      </w:r>
      <w:proofErr w:type="spellEnd"/>
      <w:r>
        <w:rPr>
          <w:sz w:val="18"/>
          <w:szCs w:val="18"/>
          <w:lang w:val="fr-CH"/>
        </w:rPr>
        <w:t xml:space="preserve"> </w:t>
      </w:r>
      <w:proofErr w:type="spellStart"/>
      <w:r>
        <w:rPr>
          <w:sz w:val="18"/>
          <w:szCs w:val="18"/>
          <w:lang w:val="fr-CH"/>
        </w:rPr>
        <w:t>see</w:t>
      </w:r>
      <w:proofErr w:type="spellEnd"/>
      <w:r>
        <w:rPr>
          <w:sz w:val="18"/>
          <w:szCs w:val="18"/>
          <w:lang w:val="fr-CH"/>
        </w:rPr>
        <w:t xml:space="preserve"> </w:t>
      </w:r>
      <w:r w:rsidRPr="002E55FA">
        <w:rPr>
          <w:sz w:val="18"/>
          <w:szCs w:val="18"/>
          <w:lang w:val="fr-CH"/>
        </w:rPr>
        <w:t xml:space="preserve">tab ‘SSC </w:t>
      </w:r>
      <w:proofErr w:type="spellStart"/>
      <w:r w:rsidRPr="002E55FA">
        <w:rPr>
          <w:sz w:val="18"/>
          <w:szCs w:val="18"/>
          <w:lang w:val="fr-CH"/>
        </w:rPr>
        <w:t>threshold</w:t>
      </w:r>
      <w:proofErr w:type="spellEnd"/>
      <w:r w:rsidRPr="002E55FA">
        <w:rPr>
          <w:sz w:val="18"/>
          <w:szCs w:val="18"/>
          <w:lang w:val="fr-CH"/>
        </w:rPr>
        <w:t>’/</w:t>
      </w:r>
      <w:r>
        <w:rPr>
          <w:sz w:val="18"/>
          <w:szCs w:val="18"/>
          <w:lang w:val="fr-CH"/>
        </w:rPr>
        <w:t>V</w:t>
      </w:r>
      <w:r w:rsidRPr="002E55FA">
        <w:rPr>
          <w:sz w:val="18"/>
          <w:szCs w:val="18"/>
          <w:lang w:val="fr-CH"/>
        </w:rPr>
        <w:t xml:space="preserve">ER </w:t>
      </w:r>
      <w:proofErr w:type="spellStart"/>
      <w:r w:rsidRPr="002E55FA">
        <w:rPr>
          <w:sz w:val="18"/>
          <w:szCs w:val="18"/>
          <w:lang w:val="fr-CH"/>
        </w:rPr>
        <w:t>calculation</w:t>
      </w:r>
      <w:proofErr w:type="spellEnd"/>
      <w:r w:rsidRPr="002E55FA">
        <w:rPr>
          <w:sz w:val="18"/>
          <w:szCs w:val="18"/>
          <w:lang w:val="fr-CH"/>
        </w:rPr>
        <w:t xml:space="preserve"> </w:t>
      </w:r>
      <w:proofErr w:type="spellStart"/>
      <w:r w:rsidRPr="002E55FA">
        <w:rPr>
          <w:sz w:val="18"/>
          <w:szCs w:val="18"/>
          <w:lang w:val="fr-CH"/>
        </w:rPr>
        <w:t>excel</w:t>
      </w:r>
      <w:proofErr w:type="spellEnd"/>
      <w:r w:rsidRPr="002E55FA">
        <w:rPr>
          <w:sz w:val="18"/>
          <w:szCs w:val="18"/>
          <w:lang w:val="fr-CH"/>
        </w:rPr>
        <w:t xml:space="preserve"> </w:t>
      </w:r>
      <w:proofErr w:type="spellStart"/>
      <w:r w:rsidRPr="002E55FA">
        <w:rPr>
          <w:sz w:val="18"/>
          <w:szCs w:val="18"/>
          <w:lang w:val="fr-CH"/>
        </w:rPr>
        <w:t>spreadsheet</w:t>
      </w:r>
      <w:proofErr w:type="spellEnd"/>
      <w:r>
        <w:rPr>
          <w:sz w:val="18"/>
          <w:szCs w:val="18"/>
          <w:lang w:val="fr-CH"/>
        </w:rPr>
        <w:t>)</w:t>
      </w:r>
      <w:r w:rsidRPr="00EB6950">
        <w:rPr>
          <w:sz w:val="18"/>
          <w:szCs w:val="18"/>
          <w:lang w:val="fr-CH"/>
        </w:rPr>
        <w:t xml:space="preserve">, </w:t>
      </w:r>
      <w:proofErr w:type="spellStart"/>
      <w:r w:rsidRPr="00EB6950">
        <w:rPr>
          <w:sz w:val="18"/>
          <w:szCs w:val="18"/>
          <w:lang w:val="fr-CH"/>
        </w:rPr>
        <w:t>this</w:t>
      </w:r>
      <w:proofErr w:type="spellEnd"/>
      <w:r w:rsidRPr="00EB6950">
        <w:rPr>
          <w:sz w:val="18"/>
          <w:szCs w:val="18"/>
          <w:lang w:val="fr-CH"/>
        </w:rPr>
        <w:t xml:space="preserve"> </w:t>
      </w:r>
      <w:proofErr w:type="spellStart"/>
      <w:r w:rsidRPr="00EB6950">
        <w:rPr>
          <w:sz w:val="18"/>
          <w:szCs w:val="18"/>
          <w:lang w:val="fr-CH"/>
        </w:rPr>
        <w:t>might</w:t>
      </w:r>
      <w:proofErr w:type="spellEnd"/>
      <w:r w:rsidRPr="00EB6950">
        <w:rPr>
          <w:sz w:val="18"/>
          <w:szCs w:val="18"/>
          <w:lang w:val="fr-CH"/>
        </w:rPr>
        <w:t xml:space="preserve"> change over time </w:t>
      </w:r>
      <w:proofErr w:type="spellStart"/>
      <w:r w:rsidRPr="00EB6950">
        <w:rPr>
          <w:sz w:val="18"/>
          <w:szCs w:val="18"/>
          <w:lang w:val="fr-CH"/>
        </w:rPr>
        <w:t>since</w:t>
      </w:r>
      <w:proofErr w:type="spellEnd"/>
      <w:r w:rsidRPr="00EB6950">
        <w:rPr>
          <w:sz w:val="18"/>
          <w:szCs w:val="18"/>
          <w:lang w:val="fr-CH"/>
        </w:rPr>
        <w:t xml:space="preserve"> </w:t>
      </w:r>
      <w:proofErr w:type="spellStart"/>
      <w:r w:rsidRPr="00EB6950">
        <w:rPr>
          <w:sz w:val="18"/>
          <w:szCs w:val="18"/>
          <w:lang w:val="fr-CH"/>
        </w:rPr>
        <w:t>it</w:t>
      </w:r>
      <w:proofErr w:type="spellEnd"/>
      <w:r w:rsidRPr="00EB6950">
        <w:rPr>
          <w:sz w:val="18"/>
          <w:szCs w:val="18"/>
          <w:lang w:val="fr-CH"/>
        </w:rPr>
        <w:t xml:space="preserve"> </w:t>
      </w:r>
      <w:proofErr w:type="spellStart"/>
      <w:r w:rsidRPr="00EB6950">
        <w:rPr>
          <w:sz w:val="18"/>
          <w:szCs w:val="18"/>
          <w:lang w:val="fr-CH"/>
        </w:rPr>
        <w:t>depends</w:t>
      </w:r>
      <w:proofErr w:type="spellEnd"/>
      <w:r w:rsidRPr="00EB6950">
        <w:rPr>
          <w:sz w:val="18"/>
          <w:szCs w:val="18"/>
          <w:lang w:val="fr-CH"/>
        </w:rPr>
        <w:t xml:space="preserve"> on </w:t>
      </w:r>
      <w:proofErr w:type="spellStart"/>
      <w:r>
        <w:rPr>
          <w:sz w:val="18"/>
          <w:szCs w:val="18"/>
          <w:lang w:val="fr-CH"/>
        </w:rPr>
        <w:t>several</w:t>
      </w:r>
      <w:proofErr w:type="spellEnd"/>
      <w:r>
        <w:rPr>
          <w:sz w:val="18"/>
          <w:szCs w:val="18"/>
          <w:lang w:val="fr-CH"/>
        </w:rPr>
        <w:t xml:space="preserve"> </w:t>
      </w:r>
      <w:proofErr w:type="spellStart"/>
      <w:r>
        <w:rPr>
          <w:sz w:val="18"/>
          <w:szCs w:val="18"/>
          <w:lang w:val="fr-CH"/>
        </w:rPr>
        <w:t>factors</w:t>
      </w:r>
      <w:proofErr w:type="spellEnd"/>
      <w:r>
        <w:rPr>
          <w:sz w:val="18"/>
          <w:szCs w:val="18"/>
          <w:lang w:val="fr-CH"/>
        </w:rPr>
        <w:t xml:space="preserve">, </w:t>
      </w:r>
      <w:proofErr w:type="spellStart"/>
      <w:r>
        <w:rPr>
          <w:sz w:val="18"/>
          <w:szCs w:val="18"/>
          <w:lang w:val="fr-CH"/>
        </w:rPr>
        <w:t>like</w:t>
      </w:r>
      <w:proofErr w:type="spellEnd"/>
      <w:r>
        <w:rPr>
          <w:sz w:val="18"/>
          <w:szCs w:val="18"/>
          <w:lang w:val="fr-CH"/>
        </w:rPr>
        <w:t xml:space="preserve"> </w:t>
      </w:r>
      <w:proofErr w:type="spellStart"/>
      <w:proofErr w:type="gramStart"/>
      <w:r>
        <w:rPr>
          <w:sz w:val="18"/>
          <w:szCs w:val="18"/>
          <w:lang w:val="fr-CH"/>
        </w:rPr>
        <w:t>B</w:t>
      </w:r>
      <w:r w:rsidRPr="00EB6950">
        <w:rPr>
          <w:sz w:val="18"/>
          <w:szCs w:val="18"/>
          <w:vertAlign w:val="subscript"/>
          <w:lang w:val="fr-CH"/>
        </w:rPr>
        <w:t>y,savings</w:t>
      </w:r>
      <w:proofErr w:type="gramEnd"/>
      <w:r w:rsidRPr="00EB6950">
        <w:rPr>
          <w:sz w:val="18"/>
          <w:szCs w:val="18"/>
          <w:vertAlign w:val="subscript"/>
          <w:lang w:val="fr-CH"/>
        </w:rPr>
        <w:t>,i</w:t>
      </w:r>
      <w:proofErr w:type="spellEnd"/>
      <w:r>
        <w:rPr>
          <w:sz w:val="18"/>
          <w:szCs w:val="18"/>
          <w:lang w:val="fr-CH"/>
        </w:rPr>
        <w:t xml:space="preserve">, </w:t>
      </w:r>
      <w:r w:rsidRPr="00EB6950">
        <w:rPr>
          <w:sz w:val="18"/>
          <w:szCs w:val="18"/>
          <w:lang w:val="fr-CH"/>
        </w:rPr>
        <w:t xml:space="preserve">the proportion of </w:t>
      </w:r>
      <w:proofErr w:type="spellStart"/>
      <w:r w:rsidRPr="00EB6950">
        <w:rPr>
          <w:sz w:val="18"/>
          <w:szCs w:val="18"/>
          <w:lang w:val="fr-CH"/>
        </w:rPr>
        <w:t>boarding</w:t>
      </w:r>
      <w:proofErr w:type="spellEnd"/>
      <w:r w:rsidRPr="00EB6950">
        <w:rPr>
          <w:sz w:val="18"/>
          <w:szCs w:val="18"/>
          <w:lang w:val="fr-CH"/>
        </w:rPr>
        <w:t xml:space="preserve"> </w:t>
      </w:r>
      <w:proofErr w:type="spellStart"/>
      <w:r w:rsidRPr="00EB6950">
        <w:rPr>
          <w:sz w:val="18"/>
          <w:szCs w:val="18"/>
          <w:lang w:val="fr-CH"/>
        </w:rPr>
        <w:t>schools</w:t>
      </w:r>
      <w:proofErr w:type="spellEnd"/>
      <w:r w:rsidRPr="00EB6950">
        <w:rPr>
          <w:sz w:val="18"/>
          <w:szCs w:val="18"/>
          <w:lang w:val="fr-CH"/>
        </w:rPr>
        <w:t xml:space="preserve"> to </w:t>
      </w:r>
      <w:proofErr w:type="spellStart"/>
      <w:r w:rsidRPr="00EB6950">
        <w:rPr>
          <w:sz w:val="18"/>
          <w:szCs w:val="18"/>
          <w:lang w:val="fr-CH"/>
        </w:rPr>
        <w:t>day</w:t>
      </w:r>
      <w:proofErr w:type="spellEnd"/>
      <w:r w:rsidRPr="00EB6950">
        <w:rPr>
          <w:sz w:val="18"/>
          <w:szCs w:val="18"/>
          <w:lang w:val="fr-CH"/>
        </w:rPr>
        <w:t xml:space="preserve"> </w:t>
      </w:r>
      <w:proofErr w:type="spellStart"/>
      <w:r w:rsidRPr="00EB6950">
        <w:rPr>
          <w:sz w:val="18"/>
          <w:szCs w:val="18"/>
          <w:lang w:val="fr-CH"/>
        </w:rPr>
        <w:t>schools</w:t>
      </w:r>
      <w:proofErr w:type="spellEnd"/>
      <w:r>
        <w:rPr>
          <w:sz w:val="18"/>
          <w:szCs w:val="18"/>
          <w:lang w:val="fr-CH"/>
        </w:rPr>
        <w:t xml:space="preserve">, thermal </w:t>
      </w:r>
      <w:proofErr w:type="spellStart"/>
      <w:r>
        <w:rPr>
          <w:sz w:val="18"/>
          <w:szCs w:val="18"/>
          <w:lang w:val="fr-CH"/>
        </w:rPr>
        <w:t>efficiency</w:t>
      </w:r>
      <w:proofErr w:type="spellEnd"/>
      <w:r>
        <w:rPr>
          <w:sz w:val="18"/>
          <w:szCs w:val="18"/>
          <w:lang w:val="fr-CH"/>
        </w:rPr>
        <w:t xml:space="preserve"> and </w:t>
      </w:r>
      <w:proofErr w:type="spellStart"/>
      <w:r>
        <w:rPr>
          <w:sz w:val="18"/>
          <w:szCs w:val="18"/>
          <w:lang w:val="fr-CH"/>
        </w:rPr>
        <w:t>loss</w:t>
      </w:r>
      <w:proofErr w:type="spellEnd"/>
      <w:r>
        <w:rPr>
          <w:sz w:val="18"/>
          <w:szCs w:val="18"/>
          <w:lang w:val="fr-CH"/>
        </w:rPr>
        <w:t xml:space="preserve"> in </w:t>
      </w:r>
      <w:proofErr w:type="spellStart"/>
      <w:r>
        <w:rPr>
          <w:sz w:val="18"/>
          <w:szCs w:val="18"/>
          <w:lang w:val="fr-CH"/>
        </w:rPr>
        <w:t>efficiency</w:t>
      </w:r>
      <w:proofErr w:type="spellEnd"/>
      <w:r>
        <w:rPr>
          <w:sz w:val="18"/>
          <w:szCs w:val="18"/>
          <w:lang w:val="fr-CH"/>
        </w:rPr>
        <w:t xml:space="preserve"> of the IICS, and </w:t>
      </w:r>
      <w:proofErr w:type="spellStart"/>
      <w:r>
        <w:rPr>
          <w:sz w:val="18"/>
          <w:szCs w:val="18"/>
          <w:lang w:val="fr-CH"/>
        </w:rPr>
        <w:t>number</w:t>
      </w:r>
      <w:proofErr w:type="spellEnd"/>
      <w:r>
        <w:rPr>
          <w:sz w:val="18"/>
          <w:szCs w:val="18"/>
          <w:lang w:val="fr-CH"/>
        </w:rPr>
        <w:t xml:space="preserve"> of </w:t>
      </w:r>
      <w:proofErr w:type="spellStart"/>
      <w:r>
        <w:rPr>
          <w:sz w:val="18"/>
          <w:szCs w:val="18"/>
          <w:lang w:val="fr-CH"/>
        </w:rPr>
        <w:t>students</w:t>
      </w:r>
      <w:proofErr w:type="spellEnd"/>
      <w:r>
        <w:rPr>
          <w:sz w:val="18"/>
          <w:szCs w:val="18"/>
          <w:lang w:val="fr-CH"/>
        </w:rPr>
        <w:t>/staff per institution</w:t>
      </w:r>
      <w:r w:rsidRPr="00B17061">
        <w:rPr>
          <w:sz w:val="18"/>
          <w:szCs w:val="18"/>
          <w:lang w:val="fr-CH"/>
        </w:rPr>
        <w:t xml:space="preserve">. If </w:t>
      </w:r>
      <w:proofErr w:type="spellStart"/>
      <w:r>
        <w:rPr>
          <w:sz w:val="18"/>
          <w:szCs w:val="18"/>
          <w:lang w:val="fr-CH"/>
        </w:rPr>
        <w:t>those</w:t>
      </w:r>
      <w:proofErr w:type="spellEnd"/>
      <w:r>
        <w:rPr>
          <w:sz w:val="18"/>
          <w:szCs w:val="18"/>
          <w:lang w:val="fr-CH"/>
        </w:rPr>
        <w:t xml:space="preserve"> </w:t>
      </w:r>
      <w:proofErr w:type="spellStart"/>
      <w:r>
        <w:rPr>
          <w:sz w:val="18"/>
          <w:szCs w:val="18"/>
          <w:lang w:val="fr-CH"/>
        </w:rPr>
        <w:t>factors</w:t>
      </w:r>
      <w:proofErr w:type="spellEnd"/>
      <w:r>
        <w:rPr>
          <w:sz w:val="18"/>
          <w:szCs w:val="18"/>
          <w:lang w:val="fr-CH"/>
        </w:rPr>
        <w:t xml:space="preserve"> change, the SSC </w:t>
      </w:r>
      <w:proofErr w:type="spellStart"/>
      <w:r>
        <w:rPr>
          <w:sz w:val="18"/>
          <w:szCs w:val="18"/>
          <w:lang w:val="fr-CH"/>
        </w:rPr>
        <w:t>threshold</w:t>
      </w:r>
      <w:proofErr w:type="spellEnd"/>
      <w:r>
        <w:rPr>
          <w:sz w:val="18"/>
          <w:szCs w:val="18"/>
          <w:lang w:val="fr-CH"/>
        </w:rPr>
        <w:t xml:space="preserve"> </w:t>
      </w:r>
      <w:proofErr w:type="spellStart"/>
      <w:r>
        <w:rPr>
          <w:sz w:val="18"/>
          <w:szCs w:val="18"/>
          <w:lang w:val="fr-CH"/>
        </w:rPr>
        <w:t>might</w:t>
      </w:r>
      <w:proofErr w:type="spellEnd"/>
      <w:r>
        <w:rPr>
          <w:sz w:val="18"/>
          <w:szCs w:val="18"/>
          <w:lang w:val="fr-CH"/>
        </w:rPr>
        <w:t xml:space="preserve"> </w:t>
      </w:r>
      <w:proofErr w:type="spellStart"/>
      <w:r>
        <w:rPr>
          <w:sz w:val="18"/>
          <w:szCs w:val="18"/>
          <w:lang w:val="fr-CH"/>
        </w:rPr>
        <w:t>be</w:t>
      </w:r>
      <w:proofErr w:type="spellEnd"/>
      <w:r>
        <w:rPr>
          <w:sz w:val="18"/>
          <w:szCs w:val="18"/>
          <w:lang w:val="fr-CH"/>
        </w:rPr>
        <w:t xml:space="preserve"> </w:t>
      </w:r>
      <w:proofErr w:type="spellStart"/>
      <w:r>
        <w:rPr>
          <w:sz w:val="18"/>
          <w:szCs w:val="18"/>
          <w:lang w:val="fr-CH"/>
        </w:rPr>
        <w:t>higher</w:t>
      </w:r>
      <w:proofErr w:type="spellEnd"/>
      <w:r>
        <w:rPr>
          <w:sz w:val="18"/>
          <w:szCs w:val="18"/>
          <w:lang w:val="fr-CH"/>
        </w:rPr>
        <w:t xml:space="preserve"> or </w:t>
      </w:r>
      <w:proofErr w:type="spellStart"/>
      <w:r>
        <w:rPr>
          <w:sz w:val="18"/>
          <w:szCs w:val="18"/>
          <w:lang w:val="fr-CH"/>
        </w:rPr>
        <w:t>lower</w:t>
      </w:r>
      <w:proofErr w:type="spellEnd"/>
      <w:r>
        <w:rPr>
          <w:sz w:val="18"/>
          <w:szCs w:val="18"/>
          <w:lang w:val="fr-CH"/>
        </w:rPr>
        <w:t xml:space="preserve"> </w:t>
      </w:r>
      <w:proofErr w:type="spellStart"/>
      <w:r>
        <w:rPr>
          <w:sz w:val="18"/>
          <w:szCs w:val="18"/>
          <w:lang w:val="fr-CH"/>
        </w:rPr>
        <w:t>than</w:t>
      </w:r>
      <w:proofErr w:type="spellEnd"/>
      <w:r>
        <w:rPr>
          <w:sz w:val="18"/>
          <w:szCs w:val="18"/>
          <w:lang w:val="fr-CH"/>
        </w:rPr>
        <w:t xml:space="preserve"> 400 institutions</w:t>
      </w:r>
      <w:r w:rsidRPr="00B17061">
        <w:rPr>
          <w:sz w:val="18"/>
          <w:szCs w:val="18"/>
          <w:lang w:val="fr-CH"/>
        </w:rPr>
        <w:t xml:space="preserve">. PP </w:t>
      </w:r>
      <w:proofErr w:type="spellStart"/>
      <w:r w:rsidRPr="00B17061">
        <w:rPr>
          <w:sz w:val="18"/>
          <w:szCs w:val="18"/>
          <w:lang w:val="fr-CH"/>
        </w:rPr>
        <w:t>will</w:t>
      </w:r>
      <w:proofErr w:type="spellEnd"/>
      <w:r w:rsidRPr="00B17061">
        <w:rPr>
          <w:sz w:val="18"/>
          <w:szCs w:val="18"/>
          <w:lang w:val="fr-CH"/>
        </w:rPr>
        <w:t xml:space="preserve"> </w:t>
      </w:r>
      <w:proofErr w:type="spellStart"/>
      <w:r w:rsidRPr="00B17061">
        <w:rPr>
          <w:sz w:val="18"/>
          <w:szCs w:val="18"/>
          <w:lang w:val="fr-CH"/>
        </w:rPr>
        <w:t>ensure</w:t>
      </w:r>
      <w:proofErr w:type="spellEnd"/>
      <w:r w:rsidRPr="00B17061">
        <w:rPr>
          <w:sz w:val="18"/>
          <w:szCs w:val="18"/>
          <w:lang w:val="fr-CH"/>
        </w:rPr>
        <w:t xml:space="preserve"> </w:t>
      </w:r>
      <w:proofErr w:type="spellStart"/>
      <w:r w:rsidRPr="00B17061">
        <w:rPr>
          <w:sz w:val="18"/>
          <w:szCs w:val="18"/>
          <w:lang w:val="fr-CH"/>
        </w:rPr>
        <w:t>through</w:t>
      </w:r>
      <w:proofErr w:type="spellEnd"/>
      <w:r w:rsidRPr="00B17061">
        <w:rPr>
          <w:sz w:val="18"/>
          <w:szCs w:val="18"/>
          <w:lang w:val="fr-CH"/>
        </w:rPr>
        <w:t xml:space="preserve"> </w:t>
      </w:r>
      <w:proofErr w:type="spellStart"/>
      <w:r w:rsidRPr="00B17061">
        <w:rPr>
          <w:sz w:val="18"/>
          <w:szCs w:val="18"/>
          <w:lang w:val="fr-CH"/>
        </w:rPr>
        <w:t>continuous</w:t>
      </w:r>
      <w:proofErr w:type="spellEnd"/>
      <w:r w:rsidRPr="00B17061">
        <w:rPr>
          <w:sz w:val="18"/>
          <w:szCs w:val="18"/>
          <w:lang w:val="fr-CH"/>
        </w:rPr>
        <w:t xml:space="preserve"> </w:t>
      </w:r>
      <w:proofErr w:type="spellStart"/>
      <w:r w:rsidRPr="00B17061">
        <w:rPr>
          <w:sz w:val="18"/>
          <w:szCs w:val="18"/>
          <w:lang w:val="fr-CH"/>
        </w:rPr>
        <w:t>checks</w:t>
      </w:r>
      <w:proofErr w:type="spellEnd"/>
      <w:r w:rsidRPr="00B17061">
        <w:rPr>
          <w:sz w:val="18"/>
          <w:szCs w:val="18"/>
          <w:lang w:val="fr-CH"/>
        </w:rPr>
        <w:t xml:space="preserve"> </w:t>
      </w:r>
      <w:proofErr w:type="spellStart"/>
      <w:r w:rsidRPr="00B17061">
        <w:rPr>
          <w:sz w:val="18"/>
          <w:szCs w:val="18"/>
          <w:lang w:val="fr-CH"/>
        </w:rPr>
        <w:t>that</w:t>
      </w:r>
      <w:proofErr w:type="spellEnd"/>
      <w:r w:rsidRPr="00B17061">
        <w:rPr>
          <w:sz w:val="18"/>
          <w:szCs w:val="18"/>
          <w:lang w:val="fr-CH"/>
        </w:rPr>
        <w:t xml:space="preserve"> the </w:t>
      </w:r>
      <w:proofErr w:type="spellStart"/>
      <w:r w:rsidRPr="00B17061">
        <w:rPr>
          <w:sz w:val="18"/>
          <w:szCs w:val="18"/>
          <w:lang w:val="fr-CH"/>
        </w:rPr>
        <w:t>number</w:t>
      </w:r>
      <w:proofErr w:type="spellEnd"/>
      <w:r w:rsidRPr="00B17061">
        <w:rPr>
          <w:sz w:val="18"/>
          <w:szCs w:val="18"/>
          <w:lang w:val="fr-CH"/>
        </w:rPr>
        <w:t xml:space="preserve"> of </w:t>
      </w:r>
      <w:proofErr w:type="spellStart"/>
      <w:r>
        <w:rPr>
          <w:sz w:val="18"/>
          <w:szCs w:val="18"/>
          <w:lang w:val="fr-CH"/>
        </w:rPr>
        <w:t>schools</w:t>
      </w:r>
      <w:proofErr w:type="spellEnd"/>
      <w:r>
        <w:rPr>
          <w:sz w:val="18"/>
          <w:szCs w:val="18"/>
          <w:lang w:val="fr-CH"/>
        </w:rPr>
        <w:t>/</w:t>
      </w:r>
      <w:r w:rsidRPr="00B17061">
        <w:rPr>
          <w:sz w:val="18"/>
          <w:szCs w:val="18"/>
          <w:lang w:val="fr-CH"/>
        </w:rPr>
        <w:t xml:space="preserve">institutions </w:t>
      </w:r>
      <w:proofErr w:type="spellStart"/>
      <w:r w:rsidRPr="00B17061">
        <w:rPr>
          <w:sz w:val="18"/>
          <w:szCs w:val="18"/>
          <w:lang w:val="fr-CH"/>
        </w:rPr>
        <w:t>included</w:t>
      </w:r>
      <w:proofErr w:type="spellEnd"/>
      <w:r w:rsidRPr="00B17061">
        <w:rPr>
          <w:sz w:val="18"/>
          <w:szCs w:val="18"/>
          <w:lang w:val="fr-CH"/>
        </w:rPr>
        <w:t xml:space="preserve"> </w:t>
      </w:r>
      <w:proofErr w:type="spellStart"/>
      <w:r w:rsidRPr="00B17061">
        <w:rPr>
          <w:sz w:val="18"/>
          <w:szCs w:val="18"/>
          <w:lang w:val="fr-CH"/>
        </w:rPr>
        <w:t>into</w:t>
      </w:r>
      <w:proofErr w:type="spellEnd"/>
      <w:r w:rsidRPr="00B17061">
        <w:rPr>
          <w:sz w:val="18"/>
          <w:szCs w:val="18"/>
          <w:lang w:val="fr-CH"/>
        </w:rPr>
        <w:t xml:space="preserve"> the </w:t>
      </w:r>
      <w:proofErr w:type="spellStart"/>
      <w:r w:rsidRPr="00B17061">
        <w:rPr>
          <w:sz w:val="18"/>
          <w:szCs w:val="18"/>
          <w:lang w:val="fr-CH"/>
        </w:rPr>
        <w:t>project</w:t>
      </w:r>
      <w:proofErr w:type="spellEnd"/>
      <w:r w:rsidRPr="00B17061">
        <w:rPr>
          <w:sz w:val="18"/>
          <w:szCs w:val="18"/>
          <w:lang w:val="fr-CH"/>
        </w:rPr>
        <w:t xml:space="preserve"> do not </w:t>
      </w:r>
      <w:proofErr w:type="spellStart"/>
      <w:r w:rsidRPr="00B17061">
        <w:rPr>
          <w:sz w:val="18"/>
          <w:szCs w:val="18"/>
          <w:lang w:val="fr-CH"/>
        </w:rPr>
        <w:t>pass</w:t>
      </w:r>
      <w:proofErr w:type="spellEnd"/>
      <w:r w:rsidRPr="00B17061">
        <w:rPr>
          <w:sz w:val="18"/>
          <w:szCs w:val="18"/>
          <w:lang w:val="fr-CH"/>
        </w:rPr>
        <w:t xml:space="preserve"> the SSC </w:t>
      </w:r>
      <w:proofErr w:type="spellStart"/>
      <w:r w:rsidRPr="00B17061">
        <w:rPr>
          <w:sz w:val="18"/>
          <w:szCs w:val="18"/>
          <w:lang w:val="fr-CH"/>
        </w:rPr>
        <w:t>theshold</w:t>
      </w:r>
      <w:proofErr w:type="spellEnd"/>
      <w:r w:rsidRPr="00B17061">
        <w:rPr>
          <w:sz w:val="18"/>
          <w:szCs w:val="18"/>
          <w:lang w:val="fr-CH"/>
        </w:rPr>
        <w:t xml:space="preserve"> at </w:t>
      </w:r>
      <w:proofErr w:type="spellStart"/>
      <w:r w:rsidRPr="00B17061">
        <w:rPr>
          <w:sz w:val="18"/>
          <w:szCs w:val="18"/>
          <w:lang w:val="fr-CH"/>
        </w:rPr>
        <w:t>any</w:t>
      </w:r>
      <w:proofErr w:type="spellEnd"/>
      <w:r w:rsidRPr="00B17061">
        <w:rPr>
          <w:sz w:val="18"/>
          <w:szCs w:val="18"/>
          <w:lang w:val="fr-CH"/>
        </w:rPr>
        <w:t xml:space="preserve"> time </w:t>
      </w:r>
      <w:proofErr w:type="spellStart"/>
      <w:r w:rsidRPr="00B17061">
        <w:rPr>
          <w:sz w:val="18"/>
          <w:szCs w:val="18"/>
          <w:lang w:val="fr-CH"/>
        </w:rPr>
        <w:t>during</w:t>
      </w:r>
      <w:proofErr w:type="spellEnd"/>
      <w:r w:rsidRPr="00B17061">
        <w:rPr>
          <w:sz w:val="18"/>
          <w:szCs w:val="18"/>
          <w:lang w:val="fr-CH"/>
        </w:rPr>
        <w:t xml:space="preserve"> the </w:t>
      </w:r>
      <w:proofErr w:type="spellStart"/>
      <w:r w:rsidRPr="00B17061">
        <w:rPr>
          <w:sz w:val="18"/>
          <w:szCs w:val="18"/>
          <w:lang w:val="fr-CH"/>
        </w:rPr>
        <w:t>crediting</w:t>
      </w:r>
      <w:proofErr w:type="spellEnd"/>
      <w:r w:rsidRPr="00B17061">
        <w:rPr>
          <w:sz w:val="18"/>
          <w:szCs w:val="18"/>
          <w:lang w:val="fr-CH"/>
        </w:rPr>
        <w:t xml:space="preserve"> </w:t>
      </w:r>
      <w:proofErr w:type="spellStart"/>
      <w:r w:rsidRPr="00B17061">
        <w:rPr>
          <w:sz w:val="18"/>
          <w:szCs w:val="18"/>
          <w:lang w:val="fr-CH"/>
        </w:rPr>
        <w:t>period</w:t>
      </w:r>
      <w:proofErr w:type="spellEnd"/>
      <w:r w:rsidRPr="00B17061">
        <w:rPr>
          <w:sz w:val="18"/>
          <w:szCs w:val="18"/>
          <w:lang w:val="fr-CH"/>
        </w:rPr>
        <w:t xml:space="preserve">. </w:t>
      </w:r>
      <w:r>
        <w:rPr>
          <w:sz w:val="18"/>
          <w:szCs w:val="18"/>
          <w:lang w:val="fr-CH"/>
        </w:rPr>
        <w:t xml:space="preserve">If the SSC </w:t>
      </w:r>
      <w:proofErr w:type="spellStart"/>
      <w:r>
        <w:rPr>
          <w:sz w:val="18"/>
          <w:szCs w:val="18"/>
          <w:lang w:val="fr-CH"/>
        </w:rPr>
        <w:t>threshold</w:t>
      </w:r>
      <w:proofErr w:type="spellEnd"/>
      <w:r>
        <w:rPr>
          <w:sz w:val="18"/>
          <w:szCs w:val="18"/>
          <w:lang w:val="fr-CH"/>
        </w:rPr>
        <w:t xml:space="preserve"> </w:t>
      </w:r>
      <w:proofErr w:type="spellStart"/>
      <w:r>
        <w:rPr>
          <w:sz w:val="18"/>
          <w:szCs w:val="18"/>
          <w:lang w:val="fr-CH"/>
        </w:rPr>
        <w:t>allows</w:t>
      </w:r>
      <w:proofErr w:type="spellEnd"/>
      <w:r>
        <w:rPr>
          <w:sz w:val="18"/>
          <w:szCs w:val="18"/>
          <w:lang w:val="fr-CH"/>
        </w:rPr>
        <w:t xml:space="preserve"> more </w:t>
      </w:r>
      <w:proofErr w:type="spellStart"/>
      <w:r>
        <w:rPr>
          <w:sz w:val="18"/>
          <w:szCs w:val="18"/>
          <w:lang w:val="fr-CH"/>
        </w:rPr>
        <w:t>than</w:t>
      </w:r>
      <w:proofErr w:type="spellEnd"/>
      <w:r>
        <w:rPr>
          <w:sz w:val="18"/>
          <w:szCs w:val="18"/>
          <w:lang w:val="fr-CH"/>
        </w:rPr>
        <w:t xml:space="preserve"> 450 institutions, the </w:t>
      </w:r>
      <w:proofErr w:type="spellStart"/>
      <w:r>
        <w:rPr>
          <w:sz w:val="18"/>
          <w:szCs w:val="18"/>
          <w:lang w:val="fr-CH"/>
        </w:rPr>
        <w:t>project</w:t>
      </w:r>
      <w:proofErr w:type="spellEnd"/>
      <w:r>
        <w:rPr>
          <w:sz w:val="18"/>
          <w:szCs w:val="18"/>
          <w:lang w:val="fr-CH"/>
        </w:rPr>
        <w:t xml:space="preserve"> </w:t>
      </w:r>
      <w:proofErr w:type="spellStart"/>
      <w:r>
        <w:rPr>
          <w:sz w:val="18"/>
          <w:szCs w:val="18"/>
          <w:lang w:val="fr-CH"/>
        </w:rPr>
        <w:t>may</w:t>
      </w:r>
      <w:proofErr w:type="spellEnd"/>
      <w:r>
        <w:rPr>
          <w:sz w:val="18"/>
          <w:szCs w:val="18"/>
          <w:lang w:val="fr-CH"/>
        </w:rPr>
        <w:t xml:space="preserve"> </w:t>
      </w:r>
      <w:proofErr w:type="spellStart"/>
      <w:r>
        <w:rPr>
          <w:sz w:val="18"/>
          <w:szCs w:val="18"/>
          <w:lang w:val="fr-CH"/>
        </w:rPr>
        <w:t>disseminate</w:t>
      </w:r>
      <w:proofErr w:type="spellEnd"/>
      <w:r>
        <w:rPr>
          <w:sz w:val="18"/>
          <w:szCs w:val="18"/>
          <w:lang w:val="fr-CH"/>
        </w:rPr>
        <w:t xml:space="preserve"> IICS to more </w:t>
      </w:r>
      <w:proofErr w:type="spellStart"/>
      <w:r>
        <w:rPr>
          <w:sz w:val="18"/>
          <w:szCs w:val="18"/>
          <w:lang w:val="fr-CH"/>
        </w:rPr>
        <w:t>than</w:t>
      </w:r>
      <w:proofErr w:type="spellEnd"/>
      <w:r>
        <w:rPr>
          <w:sz w:val="18"/>
          <w:szCs w:val="18"/>
          <w:lang w:val="fr-CH"/>
        </w:rPr>
        <w:t xml:space="preserve"> 450 </w:t>
      </w:r>
      <w:proofErr w:type="spellStart"/>
      <w:r>
        <w:rPr>
          <w:sz w:val="18"/>
          <w:szCs w:val="18"/>
          <w:lang w:val="fr-CH"/>
        </w:rPr>
        <w:t>schools</w:t>
      </w:r>
      <w:proofErr w:type="spellEnd"/>
      <w:r>
        <w:rPr>
          <w:sz w:val="18"/>
          <w:szCs w:val="18"/>
          <w:lang w:val="fr-CH"/>
        </w:rPr>
        <w:t xml:space="preserve">/institutions </w:t>
      </w:r>
      <w:proofErr w:type="spellStart"/>
      <w:r>
        <w:rPr>
          <w:sz w:val="18"/>
          <w:szCs w:val="18"/>
          <w:lang w:val="fr-CH"/>
        </w:rPr>
        <w:t>until</w:t>
      </w:r>
      <w:proofErr w:type="spellEnd"/>
      <w:r>
        <w:rPr>
          <w:sz w:val="18"/>
          <w:szCs w:val="18"/>
          <w:lang w:val="fr-CH"/>
        </w:rPr>
        <w:t xml:space="preserve"> the SSC </w:t>
      </w:r>
      <w:proofErr w:type="spellStart"/>
      <w:r>
        <w:rPr>
          <w:sz w:val="18"/>
          <w:szCs w:val="18"/>
          <w:lang w:val="fr-CH"/>
        </w:rPr>
        <w:t>threshold</w:t>
      </w:r>
      <w:proofErr w:type="spellEnd"/>
      <w:r>
        <w:rPr>
          <w:sz w:val="18"/>
          <w:szCs w:val="18"/>
          <w:lang w:val="fr-CH"/>
        </w:rPr>
        <w:t xml:space="preserve"> </w:t>
      </w:r>
      <w:proofErr w:type="spellStart"/>
      <w:r>
        <w:rPr>
          <w:sz w:val="18"/>
          <w:szCs w:val="18"/>
          <w:lang w:val="fr-CH"/>
        </w:rPr>
        <w:t>is</w:t>
      </w:r>
      <w:proofErr w:type="spellEnd"/>
      <w:r>
        <w:rPr>
          <w:sz w:val="18"/>
          <w:szCs w:val="18"/>
          <w:lang w:val="fr-CH"/>
        </w:rPr>
        <w:t xml:space="preserve"> </w:t>
      </w:r>
      <w:proofErr w:type="spellStart"/>
      <w:r>
        <w:rPr>
          <w:sz w:val="18"/>
          <w:szCs w:val="18"/>
          <w:lang w:val="fr-CH"/>
        </w:rPr>
        <w:t>reached</w:t>
      </w:r>
      <w:proofErr w:type="spellEnd"/>
      <w:r>
        <w:rPr>
          <w:sz w:val="18"/>
          <w:szCs w:val="18"/>
          <w:lang w:val="fr-CH"/>
        </w:rPr>
        <w:t xml:space="preserve">. </w:t>
      </w:r>
    </w:p>
  </w:footnote>
  <w:footnote w:id="3">
    <w:p w14:paraId="455A847E"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w:t>
      </w:r>
      <w:r w:rsidRPr="00B17061">
        <w:rPr>
          <w:sz w:val="18"/>
          <w:szCs w:val="18"/>
          <w:lang w:val="fr-CH"/>
        </w:rPr>
        <w:t xml:space="preserve">This </w:t>
      </w:r>
      <w:proofErr w:type="spellStart"/>
      <w:r w:rsidRPr="00B17061">
        <w:rPr>
          <w:sz w:val="18"/>
          <w:szCs w:val="18"/>
          <w:lang w:val="fr-CH"/>
        </w:rPr>
        <w:t>is</w:t>
      </w:r>
      <w:proofErr w:type="spellEnd"/>
      <w:r w:rsidRPr="00B17061">
        <w:rPr>
          <w:sz w:val="18"/>
          <w:szCs w:val="18"/>
          <w:lang w:val="fr-CH"/>
        </w:rPr>
        <w:t xml:space="preserve"> </w:t>
      </w:r>
      <w:proofErr w:type="spellStart"/>
      <w:r w:rsidRPr="00B17061">
        <w:rPr>
          <w:sz w:val="18"/>
          <w:szCs w:val="18"/>
          <w:lang w:val="fr-CH"/>
        </w:rPr>
        <w:t>calculated</w:t>
      </w:r>
      <w:proofErr w:type="spellEnd"/>
      <w:r w:rsidRPr="00B17061">
        <w:rPr>
          <w:sz w:val="18"/>
          <w:szCs w:val="18"/>
          <w:lang w:val="fr-CH"/>
        </w:rPr>
        <w:t xml:space="preserve"> by </w:t>
      </w:r>
      <w:proofErr w:type="spellStart"/>
      <w:r w:rsidRPr="00B17061">
        <w:rPr>
          <w:sz w:val="18"/>
          <w:szCs w:val="18"/>
          <w:lang w:val="fr-CH"/>
        </w:rPr>
        <w:t>multiplying</w:t>
      </w:r>
      <w:proofErr w:type="spellEnd"/>
      <w:r w:rsidRPr="00B17061">
        <w:rPr>
          <w:sz w:val="18"/>
          <w:szCs w:val="18"/>
          <w:lang w:val="fr-CH"/>
        </w:rPr>
        <w:t xml:space="preserve"> 4</w:t>
      </w:r>
      <w:r>
        <w:rPr>
          <w:sz w:val="18"/>
          <w:szCs w:val="18"/>
          <w:lang w:val="fr-CH"/>
        </w:rPr>
        <w:t>5</w:t>
      </w:r>
      <w:r w:rsidRPr="00B17061">
        <w:rPr>
          <w:sz w:val="18"/>
          <w:szCs w:val="18"/>
          <w:lang w:val="fr-CH"/>
        </w:rPr>
        <w:t xml:space="preserve">0 </w:t>
      </w:r>
      <w:proofErr w:type="spellStart"/>
      <w:r>
        <w:rPr>
          <w:sz w:val="18"/>
          <w:szCs w:val="18"/>
          <w:lang w:val="fr-CH"/>
        </w:rPr>
        <w:t>schools</w:t>
      </w:r>
      <w:proofErr w:type="spellEnd"/>
      <w:r>
        <w:rPr>
          <w:sz w:val="18"/>
          <w:szCs w:val="18"/>
          <w:lang w:val="fr-CH"/>
        </w:rPr>
        <w:t>/</w:t>
      </w:r>
      <w:r w:rsidRPr="00B17061">
        <w:rPr>
          <w:sz w:val="18"/>
          <w:szCs w:val="18"/>
          <w:lang w:val="fr-CH"/>
        </w:rPr>
        <w:t xml:space="preserve">institutions </w:t>
      </w:r>
      <w:proofErr w:type="spellStart"/>
      <w:r w:rsidRPr="00B17061">
        <w:rPr>
          <w:sz w:val="18"/>
          <w:szCs w:val="18"/>
          <w:lang w:val="fr-CH"/>
        </w:rPr>
        <w:t>with</w:t>
      </w:r>
      <w:proofErr w:type="spellEnd"/>
      <w:r w:rsidRPr="00B17061">
        <w:rPr>
          <w:sz w:val="18"/>
          <w:szCs w:val="18"/>
          <w:lang w:val="fr-CH"/>
        </w:rPr>
        <w:t xml:space="preserve"> the </w:t>
      </w:r>
      <w:proofErr w:type="spellStart"/>
      <w:r w:rsidRPr="00B17061">
        <w:rPr>
          <w:sz w:val="18"/>
          <w:szCs w:val="18"/>
          <w:lang w:val="fr-CH"/>
        </w:rPr>
        <w:t>average</w:t>
      </w:r>
      <w:proofErr w:type="spellEnd"/>
      <w:r w:rsidRPr="00B17061">
        <w:rPr>
          <w:sz w:val="18"/>
          <w:szCs w:val="18"/>
          <w:lang w:val="fr-CH"/>
        </w:rPr>
        <w:t xml:space="preserve"> size of 756 </w:t>
      </w:r>
      <w:proofErr w:type="spellStart"/>
      <w:r w:rsidRPr="00B17061">
        <w:rPr>
          <w:sz w:val="18"/>
          <w:szCs w:val="18"/>
          <w:lang w:val="fr-CH"/>
        </w:rPr>
        <w:t>heads</w:t>
      </w:r>
      <w:proofErr w:type="spellEnd"/>
      <w:r w:rsidRPr="00B17061">
        <w:rPr>
          <w:sz w:val="18"/>
          <w:szCs w:val="18"/>
          <w:lang w:val="fr-CH"/>
        </w:rPr>
        <w:t xml:space="preserve"> of the first 24 </w:t>
      </w:r>
      <w:proofErr w:type="spellStart"/>
      <w:r w:rsidRPr="00B17061">
        <w:rPr>
          <w:sz w:val="18"/>
          <w:szCs w:val="18"/>
          <w:lang w:val="fr-CH"/>
        </w:rPr>
        <w:t>included</w:t>
      </w:r>
      <w:proofErr w:type="spellEnd"/>
      <w:r w:rsidRPr="00B17061">
        <w:rPr>
          <w:sz w:val="18"/>
          <w:szCs w:val="18"/>
          <w:lang w:val="fr-CH"/>
        </w:rPr>
        <w:t xml:space="preserve"> institutions.</w:t>
      </w:r>
      <w:r>
        <w:rPr>
          <w:lang w:val="fr-CH"/>
        </w:rPr>
        <w:t xml:space="preserve"> </w:t>
      </w:r>
    </w:p>
  </w:footnote>
  <w:footnote w:id="4">
    <w:p w14:paraId="3C99B023"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w:t>
      </w:r>
      <w:proofErr w:type="spellStart"/>
      <w:r>
        <w:rPr>
          <w:sz w:val="18"/>
          <w:szCs w:val="18"/>
          <w:lang w:val="fr-CH"/>
        </w:rPr>
        <w:t>Down</w:t>
      </w:r>
      <w:r w:rsidRPr="00D47748">
        <w:rPr>
          <w:sz w:val="18"/>
          <w:szCs w:val="18"/>
          <w:lang w:val="fr-CH"/>
        </w:rPr>
        <w:t>rounded</w:t>
      </w:r>
      <w:proofErr w:type="spellEnd"/>
      <w:r w:rsidRPr="00D47748">
        <w:rPr>
          <w:sz w:val="18"/>
          <w:szCs w:val="18"/>
          <w:lang w:val="fr-CH"/>
        </w:rPr>
        <w:t xml:space="preserve"> value</w:t>
      </w:r>
    </w:p>
  </w:footnote>
  <w:footnote w:id="5">
    <w:p w14:paraId="6F070ACD"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w:t>
      </w:r>
      <w:r w:rsidRPr="00B17061">
        <w:rPr>
          <w:sz w:val="18"/>
          <w:szCs w:val="18"/>
          <w:lang w:val="fr-CH"/>
        </w:rPr>
        <w:t xml:space="preserve">Commercial establishments </w:t>
      </w:r>
      <w:proofErr w:type="spellStart"/>
      <w:r w:rsidRPr="00B17061">
        <w:rPr>
          <w:sz w:val="18"/>
          <w:szCs w:val="18"/>
          <w:lang w:val="fr-CH"/>
        </w:rPr>
        <w:t>such</w:t>
      </w:r>
      <w:proofErr w:type="spellEnd"/>
      <w:r w:rsidRPr="00B17061">
        <w:rPr>
          <w:sz w:val="18"/>
          <w:szCs w:val="18"/>
          <w:lang w:val="fr-CH"/>
        </w:rPr>
        <w:t xml:space="preserve"> as restaurants and </w:t>
      </w:r>
      <w:proofErr w:type="spellStart"/>
      <w:r w:rsidRPr="00B17061">
        <w:rPr>
          <w:sz w:val="18"/>
          <w:szCs w:val="18"/>
          <w:lang w:val="fr-CH"/>
        </w:rPr>
        <w:t>hotels</w:t>
      </w:r>
      <w:proofErr w:type="spellEnd"/>
      <w:r w:rsidRPr="00B17061">
        <w:rPr>
          <w:sz w:val="18"/>
          <w:szCs w:val="18"/>
          <w:lang w:val="fr-CH"/>
        </w:rPr>
        <w:t xml:space="preserve"> are </w:t>
      </w:r>
      <w:proofErr w:type="spellStart"/>
      <w:r w:rsidRPr="00B17061">
        <w:rPr>
          <w:sz w:val="18"/>
          <w:szCs w:val="18"/>
          <w:lang w:val="fr-CH"/>
        </w:rPr>
        <w:t>excluded</w:t>
      </w:r>
      <w:proofErr w:type="spellEnd"/>
      <w:r w:rsidRPr="00B17061">
        <w:rPr>
          <w:sz w:val="18"/>
          <w:szCs w:val="18"/>
          <w:lang w:val="fr-CH"/>
        </w:rPr>
        <w:t xml:space="preserve"> as per ASB0016 and </w:t>
      </w:r>
      <w:proofErr w:type="spellStart"/>
      <w:r w:rsidRPr="00B17061">
        <w:rPr>
          <w:sz w:val="18"/>
          <w:szCs w:val="18"/>
          <w:lang w:val="fr-CH"/>
        </w:rPr>
        <w:t>hence</w:t>
      </w:r>
      <w:proofErr w:type="spellEnd"/>
      <w:r w:rsidRPr="00B17061">
        <w:rPr>
          <w:sz w:val="18"/>
          <w:szCs w:val="18"/>
          <w:lang w:val="fr-CH"/>
        </w:rPr>
        <w:t xml:space="preserve"> </w:t>
      </w:r>
      <w:proofErr w:type="spellStart"/>
      <w:r w:rsidRPr="00B17061">
        <w:rPr>
          <w:sz w:val="18"/>
          <w:szCs w:val="18"/>
          <w:lang w:val="fr-CH"/>
        </w:rPr>
        <w:t>cannot</w:t>
      </w:r>
      <w:proofErr w:type="spellEnd"/>
      <w:r w:rsidRPr="00B17061">
        <w:rPr>
          <w:sz w:val="18"/>
          <w:szCs w:val="18"/>
          <w:lang w:val="fr-CH"/>
        </w:rPr>
        <w:t xml:space="preserve"> </w:t>
      </w:r>
      <w:proofErr w:type="spellStart"/>
      <w:r w:rsidRPr="00B17061">
        <w:rPr>
          <w:sz w:val="18"/>
          <w:szCs w:val="18"/>
          <w:lang w:val="fr-CH"/>
        </w:rPr>
        <w:t>be</w:t>
      </w:r>
      <w:proofErr w:type="spellEnd"/>
      <w:r w:rsidRPr="00B17061">
        <w:rPr>
          <w:sz w:val="18"/>
          <w:szCs w:val="18"/>
          <w:lang w:val="fr-CH"/>
        </w:rPr>
        <w:t xml:space="preserve"> </w:t>
      </w:r>
      <w:proofErr w:type="spellStart"/>
      <w:r w:rsidRPr="00B17061">
        <w:rPr>
          <w:sz w:val="18"/>
          <w:szCs w:val="18"/>
          <w:lang w:val="fr-CH"/>
        </w:rPr>
        <w:t>included</w:t>
      </w:r>
      <w:proofErr w:type="spellEnd"/>
      <w:r w:rsidRPr="00B17061">
        <w:rPr>
          <w:sz w:val="18"/>
          <w:szCs w:val="18"/>
          <w:lang w:val="fr-CH"/>
        </w:rPr>
        <w:t xml:space="preserve"> in </w:t>
      </w:r>
      <w:proofErr w:type="spellStart"/>
      <w:r w:rsidRPr="00B17061">
        <w:rPr>
          <w:sz w:val="18"/>
          <w:szCs w:val="18"/>
          <w:lang w:val="fr-CH"/>
        </w:rPr>
        <w:t>this</w:t>
      </w:r>
      <w:proofErr w:type="spellEnd"/>
      <w:r w:rsidRPr="00B17061">
        <w:rPr>
          <w:sz w:val="18"/>
          <w:szCs w:val="18"/>
          <w:lang w:val="fr-CH"/>
        </w:rPr>
        <w:t xml:space="preserve"> </w:t>
      </w:r>
      <w:proofErr w:type="spellStart"/>
      <w:r w:rsidRPr="00B17061">
        <w:rPr>
          <w:sz w:val="18"/>
          <w:szCs w:val="18"/>
          <w:lang w:val="fr-CH"/>
        </w:rPr>
        <w:t>project</w:t>
      </w:r>
      <w:proofErr w:type="spellEnd"/>
      <w:r w:rsidRPr="00B17061">
        <w:rPr>
          <w:sz w:val="18"/>
          <w:szCs w:val="18"/>
          <w:lang w:val="fr-CH"/>
        </w:rPr>
        <w:t xml:space="preserve"> </w:t>
      </w:r>
      <w:proofErr w:type="spellStart"/>
      <w:r w:rsidRPr="00B17061">
        <w:rPr>
          <w:sz w:val="18"/>
          <w:szCs w:val="18"/>
          <w:lang w:val="fr-CH"/>
        </w:rPr>
        <w:t>activity</w:t>
      </w:r>
      <w:proofErr w:type="spellEnd"/>
      <w:r w:rsidRPr="00B17061">
        <w:rPr>
          <w:sz w:val="18"/>
          <w:szCs w:val="18"/>
          <w:lang w:val="fr-CH"/>
        </w:rPr>
        <w:t>.</w:t>
      </w:r>
      <w:r>
        <w:rPr>
          <w:lang w:val="fr-CH"/>
        </w:rPr>
        <w:t xml:space="preserve"> </w:t>
      </w:r>
    </w:p>
  </w:footnote>
  <w:footnote w:id="6">
    <w:p w14:paraId="7C363D60"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Ministry of Energy and Mineral Development (June 2015). “Uganda’s Sustainable Energy for all Initiative – Action Agenda”. Page 9.</w:t>
      </w:r>
    </w:p>
  </w:footnote>
  <w:footnote w:id="7">
    <w:p w14:paraId="47DD8316"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Ministry of Energy and Mineral Development (June 2001). “National Biomass Energy Demand Strategy 2001-2010 [</w:t>
      </w:r>
      <w:r w:rsidRPr="006E1F0C">
        <w:t>http://www.energyandminerals.go.ug/downloads/BEDS-Contents.pdf</w:t>
      </w:r>
      <w:r>
        <w:t>]</w:t>
      </w:r>
    </w:p>
  </w:footnote>
  <w:footnote w:id="8">
    <w:p w14:paraId="17FABC89"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w:t>
      </w:r>
      <w:r w:rsidRPr="00BB2292">
        <w:t>http://www.ubos.org/onlinefiles/uploads/ubos/statistical_abstracts/Statistical%20Abstract%202014.pdf</w:t>
      </w:r>
    </w:p>
  </w:footnote>
  <w:footnote w:id="9">
    <w:p w14:paraId="091F8992"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w:t>
      </w:r>
      <w:r w:rsidRPr="00956DE2">
        <w:t>http://www.education.go.ug/files/downloads/Abstract_2013.pdf</w:t>
      </w:r>
    </w:p>
  </w:footnote>
  <w:footnote w:id="10">
    <w:p w14:paraId="19ED698D"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w:t>
      </w:r>
      <w:r w:rsidRPr="00A32540">
        <w:t>http://cdm.unfccc.int/methodologies/DB/UFM2QB70KFMWLVO7LJN8XD1O2RKHEK</w:t>
      </w:r>
    </w:p>
  </w:footnote>
  <w:footnote w:id="11">
    <w:p w14:paraId="43F712F3"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Refer to Excel emission reduction calculation spreadsheet</w:t>
      </w:r>
    </w:p>
  </w:footnote>
  <w:footnote w:id="12">
    <w:p w14:paraId="789ECE1D" w14:textId="77777777" w:rsidR="00336C8E" w:rsidRPr="00156082" w:rsidRDefault="00336C8E" w:rsidP="00B266B5">
      <w:pPr>
        <w:pStyle w:val="FootnoteText"/>
        <w:keepLines/>
        <w:numPr>
          <w:ilvl w:val="0"/>
          <w:numId w:val="19"/>
        </w:numPr>
        <w:spacing w:before="120" w:after="60"/>
        <w:contextualSpacing w:val="0"/>
        <w:jc w:val="both"/>
      </w:pPr>
      <w:r>
        <w:rPr>
          <w:rStyle w:val="FootnoteReference"/>
        </w:rPr>
        <w:footnoteRef/>
      </w:r>
      <w:r>
        <w:t xml:space="preserve"> See AMS-II.G., 6.1, table 8 </w:t>
      </w:r>
    </w:p>
  </w:footnote>
  <w:footnote w:id="13">
    <w:p w14:paraId="7F562691" w14:textId="77777777" w:rsidR="00336C8E" w:rsidRPr="00D16CE9" w:rsidRDefault="00336C8E" w:rsidP="00B266B5">
      <w:pPr>
        <w:pStyle w:val="FootnoteText"/>
        <w:keepLines/>
        <w:numPr>
          <w:ilvl w:val="0"/>
          <w:numId w:val="19"/>
        </w:numPr>
        <w:spacing w:before="120" w:after="60"/>
        <w:contextualSpacing w:val="0"/>
        <w:jc w:val="both"/>
      </w:pPr>
      <w:r w:rsidRPr="00E940D2">
        <w:rPr>
          <w:rStyle w:val="FootnoteReference"/>
        </w:rPr>
        <w:footnoteRef/>
      </w:r>
      <w:r>
        <w:t xml:space="preserve"> </w:t>
      </w:r>
      <w:r w:rsidRPr="00D16CE9">
        <w:t>AMS II.G.</w:t>
      </w:r>
      <w:r>
        <w:t xml:space="preserve">, 6.1., table 9 </w:t>
      </w:r>
    </w:p>
  </w:footnote>
  <w:footnote w:id="14">
    <w:p w14:paraId="27128895" w14:textId="77777777" w:rsidR="00336C8E" w:rsidRDefault="00336C8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The </w:t>
      </w:r>
      <w:proofErr w:type="spellStart"/>
      <w:r>
        <w:rPr>
          <w:lang w:val="fr-CH"/>
        </w:rPr>
        <w:t>same</w:t>
      </w:r>
      <w:proofErr w:type="spellEnd"/>
      <w:r>
        <w:rPr>
          <w:lang w:val="fr-CH"/>
        </w:rPr>
        <w:t xml:space="preserve"> has been </w:t>
      </w:r>
      <w:proofErr w:type="spellStart"/>
      <w:r>
        <w:rPr>
          <w:lang w:val="fr-CH"/>
        </w:rPr>
        <w:t>confirmed</w:t>
      </w:r>
      <w:proofErr w:type="spellEnd"/>
      <w:r>
        <w:rPr>
          <w:lang w:val="fr-CH"/>
        </w:rPr>
        <w:t xml:space="preserve"> by the manufacturer of the IICS. The confirmation </w:t>
      </w:r>
      <w:proofErr w:type="spellStart"/>
      <w:r>
        <w:rPr>
          <w:lang w:val="fr-CH"/>
        </w:rPr>
        <w:t>letter</w:t>
      </w:r>
      <w:proofErr w:type="spellEnd"/>
      <w:r>
        <w:rPr>
          <w:lang w:val="fr-CH"/>
        </w:rPr>
        <w:t xml:space="preserve"> has been </w:t>
      </w:r>
      <w:proofErr w:type="spellStart"/>
      <w:r>
        <w:rPr>
          <w:lang w:val="fr-CH"/>
        </w:rPr>
        <w:t>presented</w:t>
      </w:r>
      <w:proofErr w:type="spellEnd"/>
      <w:r>
        <w:rPr>
          <w:lang w:val="fr-CH"/>
        </w:rPr>
        <w:t xml:space="preserve"> to the DOE </w:t>
      </w:r>
      <w:proofErr w:type="spellStart"/>
      <w:r>
        <w:rPr>
          <w:lang w:val="fr-CH"/>
        </w:rPr>
        <w:t>during</w:t>
      </w:r>
      <w:proofErr w:type="spellEnd"/>
      <w:r>
        <w:rPr>
          <w:lang w:val="fr-CH"/>
        </w:rPr>
        <w:t xml:space="preserve"> validation. </w:t>
      </w:r>
    </w:p>
  </w:footnote>
  <w:footnote w:id="15">
    <w:p w14:paraId="0D0E7201" w14:textId="77777777" w:rsidR="00336C8E" w:rsidRDefault="00336C8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This </w:t>
      </w:r>
      <w:proofErr w:type="spellStart"/>
      <w:r>
        <w:rPr>
          <w:lang w:val="fr-CH"/>
        </w:rPr>
        <w:t>is</w:t>
      </w:r>
      <w:proofErr w:type="spellEnd"/>
      <w:r>
        <w:rPr>
          <w:lang w:val="fr-CH"/>
        </w:rPr>
        <w:t xml:space="preserve"> in line </w:t>
      </w:r>
      <w:proofErr w:type="spellStart"/>
      <w:r>
        <w:rPr>
          <w:lang w:val="fr-CH"/>
        </w:rPr>
        <w:t>with</w:t>
      </w:r>
      <w:proofErr w:type="spellEnd"/>
      <w:r>
        <w:rPr>
          <w:lang w:val="fr-CH"/>
        </w:rPr>
        <w:t xml:space="preserve"> the </w:t>
      </w:r>
      <w:proofErr w:type="spellStart"/>
      <w:r>
        <w:rPr>
          <w:lang w:val="fr-CH"/>
        </w:rPr>
        <w:t>response</w:t>
      </w:r>
      <w:proofErr w:type="spellEnd"/>
      <w:r>
        <w:rPr>
          <w:lang w:val="fr-CH"/>
        </w:rPr>
        <w:t xml:space="preserve"> </w:t>
      </w:r>
      <w:proofErr w:type="spellStart"/>
      <w:r>
        <w:rPr>
          <w:lang w:val="fr-CH"/>
        </w:rPr>
        <w:t>given</w:t>
      </w:r>
      <w:proofErr w:type="spellEnd"/>
      <w:r>
        <w:rPr>
          <w:lang w:val="fr-CH"/>
        </w:rPr>
        <w:t xml:space="preserve"> </w:t>
      </w:r>
      <w:proofErr w:type="spellStart"/>
      <w:r>
        <w:rPr>
          <w:lang w:val="fr-CH"/>
        </w:rPr>
        <w:t>from</w:t>
      </w:r>
      <w:proofErr w:type="spellEnd"/>
      <w:r>
        <w:rPr>
          <w:lang w:val="fr-CH"/>
        </w:rPr>
        <w:t xml:space="preserve"> the SSG WG to</w:t>
      </w:r>
      <w:r w:rsidDel="00883D7A">
        <w:t xml:space="preserve"> </w:t>
      </w:r>
      <w:r>
        <w:t xml:space="preserve">Request for </w:t>
      </w:r>
      <w:r>
        <w:rPr>
          <w:lang w:val="fr-CH"/>
        </w:rPr>
        <w:t>Clarification SSC_726.</w:t>
      </w:r>
    </w:p>
  </w:footnote>
  <w:footnote w:id="16">
    <w:p w14:paraId="7E385AD7" w14:textId="77777777" w:rsidR="00336C8E" w:rsidRDefault="00336C8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This </w:t>
      </w:r>
      <w:proofErr w:type="spellStart"/>
      <w:r>
        <w:rPr>
          <w:lang w:val="fr-CH"/>
        </w:rPr>
        <w:t>is</w:t>
      </w:r>
      <w:proofErr w:type="spellEnd"/>
      <w:r>
        <w:rPr>
          <w:lang w:val="fr-CH"/>
        </w:rPr>
        <w:t xml:space="preserve"> in line </w:t>
      </w:r>
      <w:proofErr w:type="spellStart"/>
      <w:r>
        <w:rPr>
          <w:lang w:val="fr-CH"/>
        </w:rPr>
        <w:t>with</w:t>
      </w:r>
      <w:proofErr w:type="spellEnd"/>
      <w:r>
        <w:rPr>
          <w:lang w:val="fr-CH"/>
        </w:rPr>
        <w:t xml:space="preserve"> the </w:t>
      </w:r>
      <w:proofErr w:type="spellStart"/>
      <w:r>
        <w:rPr>
          <w:lang w:val="fr-CH"/>
        </w:rPr>
        <w:t>response</w:t>
      </w:r>
      <w:proofErr w:type="spellEnd"/>
      <w:r>
        <w:rPr>
          <w:lang w:val="fr-CH"/>
        </w:rPr>
        <w:t xml:space="preserve"> </w:t>
      </w:r>
      <w:proofErr w:type="spellStart"/>
      <w:r>
        <w:rPr>
          <w:lang w:val="fr-CH"/>
        </w:rPr>
        <w:t>given</w:t>
      </w:r>
      <w:proofErr w:type="spellEnd"/>
      <w:r>
        <w:rPr>
          <w:lang w:val="fr-CH"/>
        </w:rPr>
        <w:t xml:space="preserve"> </w:t>
      </w:r>
      <w:proofErr w:type="spellStart"/>
      <w:r>
        <w:rPr>
          <w:lang w:val="fr-CH"/>
        </w:rPr>
        <w:t>from</w:t>
      </w:r>
      <w:proofErr w:type="spellEnd"/>
      <w:r>
        <w:rPr>
          <w:lang w:val="fr-CH"/>
        </w:rPr>
        <w:t xml:space="preserve"> the SSG WG to </w:t>
      </w:r>
      <w:proofErr w:type="spellStart"/>
      <w:r>
        <w:rPr>
          <w:lang w:val="fr-CH"/>
        </w:rPr>
        <w:t>Request</w:t>
      </w:r>
      <w:proofErr w:type="spellEnd"/>
      <w:r>
        <w:rPr>
          <w:lang w:val="fr-CH"/>
        </w:rPr>
        <w:t xml:space="preserve"> for Clarification SSC_725.  </w:t>
      </w:r>
    </w:p>
  </w:footnote>
  <w:footnote w:id="17">
    <w:p w14:paraId="5301D913" w14:textId="77777777" w:rsidR="00336C8E" w:rsidRDefault="00336C8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26/03/2016 </w:t>
      </w:r>
      <w:proofErr w:type="spellStart"/>
      <w:r>
        <w:rPr>
          <w:lang w:val="fr-CH"/>
        </w:rPr>
        <w:t>is</w:t>
      </w:r>
      <w:proofErr w:type="spellEnd"/>
      <w:r>
        <w:rPr>
          <w:lang w:val="fr-CH"/>
        </w:rPr>
        <w:t xml:space="preserve"> </w:t>
      </w:r>
      <w:proofErr w:type="spellStart"/>
      <w:r>
        <w:rPr>
          <w:lang w:val="fr-CH"/>
        </w:rPr>
        <w:t>defined</w:t>
      </w:r>
      <w:proofErr w:type="spellEnd"/>
      <w:r>
        <w:rPr>
          <w:lang w:val="fr-CH"/>
        </w:rPr>
        <w:t xml:space="preserve"> as the </w:t>
      </w:r>
      <w:proofErr w:type="spellStart"/>
      <w:r>
        <w:rPr>
          <w:lang w:val="fr-CH"/>
        </w:rPr>
        <w:t>project</w:t>
      </w:r>
      <w:proofErr w:type="spellEnd"/>
      <w:r>
        <w:rPr>
          <w:lang w:val="fr-CH"/>
        </w:rPr>
        <w:t xml:space="preserve"> </w:t>
      </w:r>
      <w:proofErr w:type="spellStart"/>
      <w:r>
        <w:rPr>
          <w:lang w:val="fr-CH"/>
        </w:rPr>
        <w:t>start</w:t>
      </w:r>
      <w:proofErr w:type="spellEnd"/>
      <w:r>
        <w:rPr>
          <w:lang w:val="fr-CH"/>
        </w:rPr>
        <w:t xml:space="preserve"> date, i.e. the date </w:t>
      </w:r>
      <w:proofErr w:type="spellStart"/>
      <w:r>
        <w:rPr>
          <w:lang w:val="fr-CH"/>
        </w:rPr>
        <w:t>when</w:t>
      </w:r>
      <w:proofErr w:type="spellEnd"/>
      <w:r>
        <w:rPr>
          <w:lang w:val="fr-CH"/>
        </w:rPr>
        <w:t xml:space="preserve"> the first </w:t>
      </w:r>
      <w:proofErr w:type="spellStart"/>
      <w:r>
        <w:rPr>
          <w:lang w:val="fr-CH"/>
        </w:rPr>
        <w:t>stoves</w:t>
      </w:r>
      <w:proofErr w:type="spellEnd"/>
      <w:r>
        <w:rPr>
          <w:lang w:val="fr-CH"/>
        </w:rPr>
        <w:t xml:space="preserve"> </w:t>
      </w:r>
      <w:proofErr w:type="spellStart"/>
      <w:r>
        <w:rPr>
          <w:lang w:val="fr-CH"/>
        </w:rPr>
        <w:t>were</w:t>
      </w:r>
      <w:proofErr w:type="spellEnd"/>
      <w:r>
        <w:rPr>
          <w:lang w:val="fr-CH"/>
        </w:rPr>
        <w:t xml:space="preserve"> </w:t>
      </w:r>
      <w:proofErr w:type="spellStart"/>
      <w:r>
        <w:rPr>
          <w:lang w:val="fr-CH"/>
        </w:rPr>
        <w:t>disseminated</w:t>
      </w:r>
      <w:proofErr w:type="spellEnd"/>
      <w:r>
        <w:rPr>
          <w:lang w:val="fr-CH"/>
        </w:rPr>
        <w:t xml:space="preserve"> to an institution.  </w:t>
      </w:r>
    </w:p>
  </w:footnote>
  <w:footnote w:id="18">
    <w:p w14:paraId="08F18832" w14:textId="77777777" w:rsidR="00336C8E" w:rsidRDefault="00336C8E"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The 2</w:t>
      </w:r>
      <w:r w:rsidRPr="001F5C57">
        <w:rPr>
          <w:vertAlign w:val="superscript"/>
          <w:lang w:val="fr-CH"/>
        </w:rPr>
        <w:t>nd</w:t>
      </w:r>
      <w:r>
        <w:rPr>
          <w:lang w:val="fr-CH"/>
        </w:rPr>
        <w:t xml:space="preserve"> batch </w:t>
      </w:r>
      <w:proofErr w:type="spellStart"/>
      <w:r>
        <w:rPr>
          <w:lang w:val="fr-CH"/>
        </w:rPr>
        <w:t>will</w:t>
      </w:r>
      <w:proofErr w:type="spellEnd"/>
      <w:r>
        <w:rPr>
          <w:lang w:val="fr-CH"/>
        </w:rPr>
        <w:t xml:space="preserve"> </w:t>
      </w:r>
      <w:proofErr w:type="spellStart"/>
      <w:r>
        <w:rPr>
          <w:lang w:val="fr-CH"/>
        </w:rPr>
        <w:t>include</w:t>
      </w:r>
      <w:proofErr w:type="spellEnd"/>
      <w:r>
        <w:rPr>
          <w:lang w:val="fr-CH"/>
        </w:rPr>
        <w:t xml:space="preserve"> institutions and IICS </w:t>
      </w:r>
      <w:proofErr w:type="spellStart"/>
      <w:r>
        <w:rPr>
          <w:lang w:val="fr-CH"/>
        </w:rPr>
        <w:t>disseminated</w:t>
      </w:r>
      <w:proofErr w:type="spellEnd"/>
      <w:r>
        <w:rPr>
          <w:lang w:val="fr-CH"/>
        </w:rPr>
        <w:t xml:space="preserve"> in the time </w:t>
      </w:r>
      <w:proofErr w:type="spellStart"/>
      <w:r>
        <w:rPr>
          <w:lang w:val="fr-CH"/>
        </w:rPr>
        <w:t>period</w:t>
      </w:r>
      <w:proofErr w:type="spellEnd"/>
      <w:r>
        <w:rPr>
          <w:lang w:val="fr-CH"/>
        </w:rPr>
        <w:t xml:space="preserve"> </w:t>
      </w:r>
      <w:proofErr w:type="spellStart"/>
      <w:r>
        <w:rPr>
          <w:lang w:val="fr-CH"/>
        </w:rPr>
        <w:t>from</w:t>
      </w:r>
      <w:proofErr w:type="spellEnd"/>
      <w:r>
        <w:rPr>
          <w:lang w:val="fr-CH"/>
        </w:rPr>
        <w:t xml:space="preserve"> </w:t>
      </w:r>
      <w:r>
        <w:rPr>
          <w:rFonts w:cs="Arial"/>
        </w:rPr>
        <w:t>26/03/2017 to 25/03/2018, the 3</w:t>
      </w:r>
      <w:r w:rsidRPr="001F5C57">
        <w:rPr>
          <w:rFonts w:cs="Arial"/>
          <w:vertAlign w:val="superscript"/>
        </w:rPr>
        <w:t>rd</w:t>
      </w:r>
      <w:r>
        <w:rPr>
          <w:rFonts w:cs="Arial"/>
        </w:rPr>
        <w:t xml:space="preserve"> batch will consist of the time period from 26/03/2018 to 25/03/2019 and so on. </w:t>
      </w:r>
    </w:p>
  </w:footnote>
  <w:footnote w:id="19">
    <w:p w14:paraId="350294EC" w14:textId="77777777" w:rsidR="00336C8E" w:rsidRDefault="00336C8E" w:rsidP="002A4ADB">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This </w:t>
      </w:r>
      <w:proofErr w:type="spellStart"/>
      <w:r>
        <w:rPr>
          <w:lang w:val="fr-CH"/>
        </w:rPr>
        <w:t>is</w:t>
      </w:r>
      <w:proofErr w:type="spellEnd"/>
      <w:r>
        <w:rPr>
          <w:lang w:val="fr-CH"/>
        </w:rPr>
        <w:t xml:space="preserve"> in line </w:t>
      </w:r>
      <w:proofErr w:type="spellStart"/>
      <w:r>
        <w:rPr>
          <w:lang w:val="fr-CH"/>
        </w:rPr>
        <w:t>with</w:t>
      </w:r>
      <w:proofErr w:type="spellEnd"/>
      <w:r>
        <w:rPr>
          <w:lang w:val="fr-CH"/>
        </w:rPr>
        <w:t xml:space="preserve"> the </w:t>
      </w:r>
      <w:proofErr w:type="spellStart"/>
      <w:r>
        <w:rPr>
          <w:lang w:val="fr-CH"/>
        </w:rPr>
        <w:t>response</w:t>
      </w:r>
      <w:proofErr w:type="spellEnd"/>
      <w:r>
        <w:rPr>
          <w:lang w:val="fr-CH"/>
        </w:rPr>
        <w:t xml:space="preserve"> </w:t>
      </w:r>
      <w:proofErr w:type="spellStart"/>
      <w:r>
        <w:rPr>
          <w:lang w:val="fr-CH"/>
        </w:rPr>
        <w:t>given</w:t>
      </w:r>
      <w:proofErr w:type="spellEnd"/>
      <w:r>
        <w:rPr>
          <w:lang w:val="fr-CH"/>
        </w:rPr>
        <w:t xml:space="preserve"> </w:t>
      </w:r>
      <w:proofErr w:type="spellStart"/>
      <w:r>
        <w:rPr>
          <w:lang w:val="fr-CH"/>
        </w:rPr>
        <w:t>from</w:t>
      </w:r>
      <w:proofErr w:type="spellEnd"/>
      <w:r>
        <w:rPr>
          <w:lang w:val="fr-CH"/>
        </w:rPr>
        <w:t xml:space="preserve"> the SSG WG to </w:t>
      </w:r>
      <w:proofErr w:type="spellStart"/>
      <w:r>
        <w:rPr>
          <w:lang w:val="fr-CH"/>
        </w:rPr>
        <w:t>Request</w:t>
      </w:r>
      <w:proofErr w:type="spellEnd"/>
      <w:r>
        <w:rPr>
          <w:lang w:val="fr-CH"/>
        </w:rPr>
        <w:t xml:space="preserve"> for Clarification SSC_725.  </w:t>
      </w:r>
    </w:p>
  </w:footnote>
  <w:footnote w:id="20">
    <w:p w14:paraId="3F17E266" w14:textId="77777777" w:rsidR="00336C8E" w:rsidRPr="00E90472" w:rsidRDefault="00336C8E" w:rsidP="001175F4">
      <w:pPr>
        <w:widowControl w:val="0"/>
        <w:autoSpaceDE w:val="0"/>
        <w:autoSpaceDN w:val="0"/>
        <w:adjustRightInd w:val="0"/>
        <w:rPr>
          <w:rFonts w:eastAsia="MS Mincho" w:cs="Arial"/>
          <w:szCs w:val="22"/>
        </w:rPr>
      </w:pPr>
      <w:r>
        <w:rPr>
          <w:rStyle w:val="FootnoteReference"/>
        </w:rPr>
        <w:footnoteRef/>
      </w:r>
      <w:r>
        <w:t xml:space="preserve"> </w:t>
      </w:r>
      <w:r w:rsidRPr="006E4B12">
        <w:rPr>
          <w:rFonts w:eastAsia="MS Mincho" w:cs="Arial"/>
          <w:sz w:val="20"/>
        </w:rPr>
        <w:t>Default values endorsed by designated national authorities and approved by the Board are available at &lt;http://cdm.unfccc.int/DNA/fNRB/index.html&gt;.</w:t>
      </w:r>
    </w:p>
    <w:p w14:paraId="12553388" w14:textId="77777777" w:rsidR="00336C8E" w:rsidRDefault="00336C8E" w:rsidP="001175F4">
      <w:pPr>
        <w:pStyle w:val="FootnoteText"/>
      </w:pPr>
    </w:p>
  </w:footnote>
  <w:footnote w:id="21">
    <w:p w14:paraId="69A69F07" w14:textId="77777777" w:rsidR="00336C8E" w:rsidRPr="006E4B12" w:rsidRDefault="00336C8E" w:rsidP="005B7EE2">
      <w:pPr>
        <w:widowControl w:val="0"/>
        <w:autoSpaceDE w:val="0"/>
        <w:autoSpaceDN w:val="0"/>
        <w:adjustRightInd w:val="0"/>
        <w:rPr>
          <w:rFonts w:eastAsia="MS Mincho" w:cs="Arial"/>
          <w:sz w:val="20"/>
        </w:rPr>
      </w:pPr>
      <w:r>
        <w:rPr>
          <w:rStyle w:val="FootnoteReference"/>
        </w:rPr>
        <w:footnoteRef/>
      </w:r>
      <w:r>
        <w:t xml:space="preserve"> </w:t>
      </w:r>
      <w:r w:rsidRPr="006E4B12">
        <w:rPr>
          <w:rFonts w:eastAsia="MS Mincho" w:cs="Arial"/>
          <w:sz w:val="20"/>
        </w:rPr>
        <w:t>This value represents the emission factor of the substitution fuels likely to be used by similar users, on a weighted</w:t>
      </w:r>
      <w:r>
        <w:rPr>
          <w:rFonts w:eastAsia="MS Mincho" w:cs="Arial"/>
          <w:sz w:val="20"/>
        </w:rPr>
        <w:t xml:space="preserve"> </w:t>
      </w:r>
      <w:r w:rsidRPr="006E4B12">
        <w:rPr>
          <w:rFonts w:eastAsia="MS Mincho" w:cs="Arial"/>
          <w:sz w:val="20"/>
        </w:rPr>
        <w:t>average basis. It is assumed that the mix of present and future fuels used would consist of a solid fossil fuel</w:t>
      </w:r>
      <w:r>
        <w:rPr>
          <w:rFonts w:eastAsia="MS Mincho" w:cs="Arial"/>
          <w:sz w:val="20"/>
        </w:rPr>
        <w:t xml:space="preserve"> </w:t>
      </w:r>
      <w:r w:rsidRPr="006E4B12">
        <w:rPr>
          <w:rFonts w:eastAsia="MS Mincho" w:cs="Arial"/>
          <w:sz w:val="20"/>
        </w:rPr>
        <w:t>(lowest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CO2/TJ) and a 25 per cent weight is assigned to both liquid and gaseous fuels (71.5 t CO2/TJ for kerosene and 63.0 t CO2/TJ for liquefied petroleum gas (LPG).</w:t>
      </w:r>
    </w:p>
    <w:p w14:paraId="382FB958" w14:textId="77777777" w:rsidR="00336C8E" w:rsidRDefault="00336C8E" w:rsidP="001175F4">
      <w:pPr>
        <w:pStyle w:val="FootnoteText"/>
        <w:ind w:left="227"/>
      </w:pPr>
      <w:r>
        <w:rPr>
          <w:rFonts w:eastAsia="MS Mincho" w:cs="Arial"/>
          <w:sz w:val="22"/>
          <w:szCs w:val="22"/>
        </w:rPr>
        <w:t xml:space="preserve"> </w:t>
      </w:r>
    </w:p>
  </w:footnote>
  <w:footnote w:id="22">
    <w:p w14:paraId="19E62ABB" w14:textId="77777777" w:rsidR="00336C8E" w:rsidRDefault="00336C8E" w:rsidP="00751EB4">
      <w:pPr>
        <w:pStyle w:val="FootnoteText"/>
        <w:keepLines/>
        <w:numPr>
          <w:ilvl w:val="0"/>
          <w:numId w:val="19"/>
        </w:numPr>
        <w:spacing w:before="120" w:after="60"/>
        <w:contextualSpacing w:val="0"/>
        <w:jc w:val="both"/>
      </w:pPr>
      <w:r>
        <w:rPr>
          <w:rStyle w:val="FootnoteReference"/>
        </w:rPr>
        <w:footnoteRef/>
      </w:r>
      <w:r>
        <w:t xml:space="preserve"> </w:t>
      </w:r>
      <w:r w:rsidRPr="006453A1">
        <w:rPr>
          <w:rFonts w:ascii="Avenir Book" w:hAnsi="Avenir Book"/>
          <w:bCs/>
          <w:iCs/>
          <w:szCs w:val="16"/>
        </w:rPr>
        <w:t>Whenever emission reductions are capped, both the original and capped values used for calculations must be transparently reported.  Use brackets to denote original values</w:t>
      </w:r>
      <w:r>
        <w:rPr>
          <w:rFonts w:ascii="Avenir Book" w:hAnsi="Avenir Book"/>
          <w:bCs/>
          <w:iCs/>
          <w:szCs w:val="16"/>
        </w:rPr>
        <w:t>.</w:t>
      </w:r>
    </w:p>
  </w:footnote>
  <w:footnote w:id="23">
    <w:p w14:paraId="2E01FF88" w14:textId="77777777" w:rsidR="00336C8E" w:rsidRPr="00E90472" w:rsidRDefault="00336C8E" w:rsidP="00740E4B">
      <w:pPr>
        <w:widowControl w:val="0"/>
        <w:autoSpaceDE w:val="0"/>
        <w:autoSpaceDN w:val="0"/>
        <w:adjustRightInd w:val="0"/>
        <w:rPr>
          <w:rFonts w:eastAsia="MS Mincho" w:cs="Arial"/>
          <w:szCs w:val="22"/>
        </w:rPr>
      </w:pPr>
      <w:r>
        <w:rPr>
          <w:rStyle w:val="FootnoteReference"/>
        </w:rPr>
        <w:footnoteRef/>
      </w:r>
      <w:r>
        <w:t xml:space="preserve"> </w:t>
      </w:r>
      <w:r w:rsidRPr="006E4B12">
        <w:rPr>
          <w:rFonts w:eastAsia="MS Mincho" w:cs="Arial"/>
          <w:sz w:val="20"/>
        </w:rPr>
        <w:t>Default values endorsed by designated national authorities and approved by the Board are available at &lt;http://cdm.unfccc.int/DNA/fNRB/index.html&gt;.</w:t>
      </w:r>
    </w:p>
    <w:p w14:paraId="1DB4D5B5" w14:textId="77777777" w:rsidR="00336C8E" w:rsidRDefault="00336C8E" w:rsidP="00740E4B">
      <w:pPr>
        <w:pStyle w:val="FootnoteText"/>
      </w:pPr>
    </w:p>
  </w:footnote>
  <w:footnote w:id="24">
    <w:p w14:paraId="3D77374D" w14:textId="77777777" w:rsidR="00336C8E" w:rsidRPr="006E4B12" w:rsidRDefault="00336C8E" w:rsidP="00740E4B">
      <w:pPr>
        <w:widowControl w:val="0"/>
        <w:autoSpaceDE w:val="0"/>
        <w:autoSpaceDN w:val="0"/>
        <w:adjustRightInd w:val="0"/>
        <w:rPr>
          <w:rFonts w:eastAsia="MS Mincho" w:cs="Arial"/>
          <w:sz w:val="20"/>
        </w:rPr>
      </w:pPr>
      <w:r>
        <w:rPr>
          <w:rStyle w:val="FootnoteReference"/>
        </w:rPr>
        <w:footnoteRef/>
      </w:r>
      <w:r>
        <w:t xml:space="preserve"> </w:t>
      </w:r>
      <w:r w:rsidRPr="006E4B12">
        <w:rPr>
          <w:rFonts w:eastAsia="MS Mincho" w:cs="Arial"/>
          <w:sz w:val="20"/>
        </w:rPr>
        <w:t>This value represents the emission factor of the substitution fuels likely to be used by similar users, on a weighted</w:t>
      </w:r>
      <w:r>
        <w:rPr>
          <w:rFonts w:eastAsia="MS Mincho" w:cs="Arial"/>
          <w:sz w:val="20"/>
        </w:rPr>
        <w:t xml:space="preserve"> </w:t>
      </w:r>
      <w:r w:rsidRPr="006E4B12">
        <w:rPr>
          <w:rFonts w:eastAsia="MS Mincho" w:cs="Arial"/>
          <w:sz w:val="20"/>
        </w:rPr>
        <w:t>average basis. It is assumed that the mix of present and future fuels used would consist of a solid fossil fuel</w:t>
      </w:r>
      <w:r>
        <w:rPr>
          <w:rFonts w:eastAsia="MS Mincho" w:cs="Arial"/>
          <w:sz w:val="20"/>
        </w:rPr>
        <w:t xml:space="preserve"> </w:t>
      </w:r>
      <w:r w:rsidRPr="006E4B12">
        <w:rPr>
          <w:rFonts w:eastAsia="MS Mincho" w:cs="Arial"/>
          <w:sz w:val="20"/>
        </w:rPr>
        <w:t>(lowest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CO2/TJ) and a 25 per cent weight is assigned to both liquid and gaseous fuels (71.5 t CO2/TJ for kerosene and 63.0 t CO2/TJ for liquefied petroleum gas (LPG).</w:t>
      </w:r>
    </w:p>
    <w:p w14:paraId="219167CE" w14:textId="77777777" w:rsidR="00336C8E" w:rsidRDefault="00336C8E" w:rsidP="00740E4B">
      <w:pPr>
        <w:pStyle w:val="FootnoteText"/>
        <w:ind w:left="227"/>
      </w:pPr>
      <w:r>
        <w:rPr>
          <w:rFonts w:eastAsia="MS Mincho" w:cs="Arial"/>
          <w:sz w:val="22"/>
          <w:szCs w:val="22"/>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BB2C0" w14:textId="77777777" w:rsidR="00336C8E" w:rsidRDefault="00336C8E" w:rsidP="00926E1B">
    <w:pPr>
      <w:framePr w:wrap="none" w:vAnchor="text" w:hAnchor="margin" w:xAlign="right" w:y="1"/>
    </w:pPr>
    <w:r>
      <w:fldChar w:fldCharType="begin"/>
    </w:r>
    <w:r>
      <w:instrText xml:space="preserve">PAGE  </w:instrText>
    </w:r>
    <w:r>
      <w:fldChar w:fldCharType="end"/>
    </w:r>
  </w:p>
  <w:p w14:paraId="1C953390" w14:textId="77777777" w:rsidR="00336C8E" w:rsidRDefault="00336C8E" w:rsidP="00DB4ED0">
    <w:pPr>
      <w:ind w:right="360"/>
    </w:pPr>
  </w:p>
  <w:p w14:paraId="22E7DD8D" w14:textId="77777777" w:rsidR="00336C8E" w:rsidRDefault="00336C8E"/>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687EF" w14:textId="77777777" w:rsidR="00336C8E" w:rsidRDefault="00336C8E" w:rsidP="006C572D">
    <w:pPr>
      <w:rPr>
        <w:b/>
        <w:bCs/>
        <w:color w:val="00B9BD" w:themeColor="accent1"/>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w:t>
        </w:r>
      </w:sdtContent>
    </w:sdt>
  </w:p>
  <w:p w14:paraId="1079CD7E" w14:textId="77777777" w:rsidR="00336C8E" w:rsidRDefault="00336C8E" w:rsidP="006C572D">
    <w:pPr>
      <w:rPr>
        <w:b/>
        <w:bCs/>
        <w:color w:val="00B9BD" w:themeColor="accent1"/>
        <w:sz w:val="16"/>
        <w:szCs w:val="16"/>
      </w:rPr>
    </w:pPr>
  </w:p>
  <w:p w14:paraId="2BCD2361" w14:textId="77777777" w:rsidR="00336C8E" w:rsidRPr="006C572D" w:rsidRDefault="00336C8E" w:rsidP="006C572D">
    <w:pPr>
      <w:rPr>
        <w:b/>
        <w:bCs/>
        <w:sz w:val="16"/>
        <w:szCs w:val="16"/>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95BE6" w14:textId="77777777" w:rsidR="00336C8E" w:rsidRPr="008F3380" w:rsidRDefault="00336C8E" w:rsidP="00B01B0E">
    <w:pPr>
      <w:ind w:left="-1134"/>
    </w:pPr>
    <w:r>
      <w:rPr>
        <w:noProof/>
      </w:rPr>
      <mc:AlternateContent>
        <mc:Choice Requires="wps">
          <w:drawing>
            <wp:anchor distT="0" distB="0" distL="114300" distR="114300" simplePos="0" relativeHeight="251677696" behindDoc="0" locked="0" layoutInCell="1" allowOverlap="1" wp14:anchorId="5BDE5F84" wp14:editId="7D03246A">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63E0EF56" w14:textId="77777777" w:rsidR="00336C8E" w:rsidRPr="00EC5900" w:rsidRDefault="00336C8E">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E5F84" id="_x0000_t202" coordsize="21600,21600" o:spt="202" path="m0,0l0,21600,21600,21600,2160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" fillcolor="#00b9bd [3204]" stroked="f">
              <v:textbox>
                <w:txbxContent>
                  <w:p w14:paraId="63E0EF56" w14:textId="77777777" w:rsidR="00336C8E" w:rsidRPr="00EC5900" w:rsidRDefault="00336C8E">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7C98F210" wp14:editId="128B3DE3">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2D1DA80" wp14:editId="47B81A58">
          <wp:extent cx="7593965" cy="1580606"/>
          <wp:effectExtent l="0" t="0" r="635" b="0"/>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4" type="#_x0000_t75" style="width:8.3pt;height:8.3pt" o:bullet="t">
        <v:imagedata r:id="rId1" o:title="caret-cyan-bulletpoint"/>
      </v:shape>
    </w:pict>
  </w:numPicBullet>
  <w:abstractNum w:abstractNumId="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1">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12">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3">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8">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nsid w:val="16404ED9"/>
    <w:multiLevelType w:val="multilevel"/>
    <w:tmpl w:val="3CC81634"/>
    <w:numStyleLink w:val="SDMTableBoxFigureFootnoteFullPageList"/>
  </w:abstractNum>
  <w:abstractNum w:abstractNumId="2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nsid w:val="1F6C1A69"/>
    <w:multiLevelType w:val="multilevel"/>
    <w:tmpl w:val="776CDE94"/>
    <w:lvl w:ilvl="0">
      <w:start w:val="1"/>
      <w:numFmt w:val="upperLetter"/>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26"/>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24">
    <w:nsid w:val="1F913379"/>
    <w:multiLevelType w:val="hybridMultilevel"/>
    <w:tmpl w:val="CADC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nsid w:val="33923004"/>
    <w:multiLevelType w:val="hybridMultilevel"/>
    <w:tmpl w:val="64D01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0">
    <w:nsid w:val="4BA3735B"/>
    <w:multiLevelType w:val="multilevel"/>
    <w:tmpl w:val="2E5020FE"/>
    <w:numStyleLink w:val="GS-Parapgraphsnumbered"/>
  </w:abstractNum>
  <w:abstractNum w:abstractNumId="31">
    <w:nsid w:val="6C331F90"/>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4"/>
  </w:num>
  <w:num w:numId="13">
    <w:abstractNumId w:val="22"/>
  </w:num>
  <w:num w:numId="14">
    <w:abstractNumId w:val="20"/>
  </w:num>
  <w:num w:numId="15">
    <w:abstractNumId w:val="30"/>
  </w:num>
  <w:num w:numId="16">
    <w:abstractNumId w:val="12"/>
  </w:num>
  <w:num w:numId="17">
    <w:abstractNumId w:val="16"/>
  </w:num>
  <w:num w:numId="18">
    <w:abstractNumId w:val="13"/>
  </w:num>
  <w:num w:numId="19">
    <w:abstractNumId w:val="15"/>
  </w:num>
  <w:num w:numId="20">
    <w:abstractNumId w:val="28"/>
  </w:num>
  <w:num w:numId="21">
    <w:abstractNumId w:val="32"/>
  </w:num>
  <w:num w:numId="22">
    <w:abstractNumId w:val="18"/>
  </w:num>
  <w:num w:numId="23">
    <w:abstractNumId w:val="19"/>
  </w:num>
  <w:num w:numId="24">
    <w:abstractNumId w:val="10"/>
  </w:num>
  <w:num w:numId="25">
    <w:abstractNumId w:val="11"/>
  </w:num>
  <w:num w:numId="26">
    <w:abstractNumId w:val="24"/>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9"/>
  </w:num>
  <w:num w:numId="30">
    <w:abstractNumId w:val="31"/>
  </w:num>
  <w:num w:numId="31">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A4"/>
    <w:rsid w:val="000026C5"/>
    <w:rsid w:val="000034F7"/>
    <w:rsid w:val="000035E2"/>
    <w:rsid w:val="00003D6F"/>
    <w:rsid w:val="00006426"/>
    <w:rsid w:val="000075AF"/>
    <w:rsid w:val="00015F4A"/>
    <w:rsid w:val="000178E7"/>
    <w:rsid w:val="0002272D"/>
    <w:rsid w:val="00023280"/>
    <w:rsid w:val="0002378C"/>
    <w:rsid w:val="00024265"/>
    <w:rsid w:val="000247F2"/>
    <w:rsid w:val="00025ACE"/>
    <w:rsid w:val="000274C3"/>
    <w:rsid w:val="00030446"/>
    <w:rsid w:val="00030A48"/>
    <w:rsid w:val="00031E9E"/>
    <w:rsid w:val="00032730"/>
    <w:rsid w:val="0003304E"/>
    <w:rsid w:val="000333C7"/>
    <w:rsid w:val="000359F4"/>
    <w:rsid w:val="000429F8"/>
    <w:rsid w:val="00044765"/>
    <w:rsid w:val="00044F95"/>
    <w:rsid w:val="00047E23"/>
    <w:rsid w:val="00050063"/>
    <w:rsid w:val="000522F0"/>
    <w:rsid w:val="0005717D"/>
    <w:rsid w:val="00057DF5"/>
    <w:rsid w:val="00061775"/>
    <w:rsid w:val="00063EB5"/>
    <w:rsid w:val="00067BE9"/>
    <w:rsid w:val="00071C1B"/>
    <w:rsid w:val="000810C1"/>
    <w:rsid w:val="000814FF"/>
    <w:rsid w:val="00081DD1"/>
    <w:rsid w:val="0008371D"/>
    <w:rsid w:val="000839A3"/>
    <w:rsid w:val="00083AD7"/>
    <w:rsid w:val="00084B59"/>
    <w:rsid w:val="000855F1"/>
    <w:rsid w:val="00087119"/>
    <w:rsid w:val="000A0900"/>
    <w:rsid w:val="000A0DC9"/>
    <w:rsid w:val="000A35C3"/>
    <w:rsid w:val="000A4875"/>
    <w:rsid w:val="000A6C55"/>
    <w:rsid w:val="000B5CEB"/>
    <w:rsid w:val="000B6474"/>
    <w:rsid w:val="000B7DA5"/>
    <w:rsid w:val="000C0ACB"/>
    <w:rsid w:val="000D3511"/>
    <w:rsid w:val="000D3D61"/>
    <w:rsid w:val="000D6E99"/>
    <w:rsid w:val="000D7884"/>
    <w:rsid w:val="000D7EE9"/>
    <w:rsid w:val="000F269C"/>
    <w:rsid w:val="000F501E"/>
    <w:rsid w:val="00100DF3"/>
    <w:rsid w:val="00110538"/>
    <w:rsid w:val="00112BD5"/>
    <w:rsid w:val="00115138"/>
    <w:rsid w:val="00115C74"/>
    <w:rsid w:val="00116173"/>
    <w:rsid w:val="00116513"/>
    <w:rsid w:val="001175F4"/>
    <w:rsid w:val="00123E4C"/>
    <w:rsid w:val="00137264"/>
    <w:rsid w:val="00143621"/>
    <w:rsid w:val="001514C7"/>
    <w:rsid w:val="00152DA2"/>
    <w:rsid w:val="00157875"/>
    <w:rsid w:val="00160036"/>
    <w:rsid w:val="00162234"/>
    <w:rsid w:val="001660DA"/>
    <w:rsid w:val="001663D9"/>
    <w:rsid w:val="00171813"/>
    <w:rsid w:val="00172D82"/>
    <w:rsid w:val="0017623D"/>
    <w:rsid w:val="00180D81"/>
    <w:rsid w:val="00182395"/>
    <w:rsid w:val="00183C20"/>
    <w:rsid w:val="00183FE7"/>
    <w:rsid w:val="00187D08"/>
    <w:rsid w:val="001912A7"/>
    <w:rsid w:val="00194BC2"/>
    <w:rsid w:val="001951D0"/>
    <w:rsid w:val="00195ABB"/>
    <w:rsid w:val="0019700D"/>
    <w:rsid w:val="001A0D65"/>
    <w:rsid w:val="001A4056"/>
    <w:rsid w:val="001A58FD"/>
    <w:rsid w:val="001A5A0F"/>
    <w:rsid w:val="001A689F"/>
    <w:rsid w:val="001B1B8F"/>
    <w:rsid w:val="001B2CC4"/>
    <w:rsid w:val="001B309B"/>
    <w:rsid w:val="001B467E"/>
    <w:rsid w:val="001C23DE"/>
    <w:rsid w:val="001D080B"/>
    <w:rsid w:val="001D2EDD"/>
    <w:rsid w:val="001D3BB9"/>
    <w:rsid w:val="001E0592"/>
    <w:rsid w:val="001E0763"/>
    <w:rsid w:val="001E2A33"/>
    <w:rsid w:val="001E6A43"/>
    <w:rsid w:val="001F6981"/>
    <w:rsid w:val="001F7699"/>
    <w:rsid w:val="001F7EB5"/>
    <w:rsid w:val="002035F7"/>
    <w:rsid w:val="00204994"/>
    <w:rsid w:val="00207CC8"/>
    <w:rsid w:val="00211FF2"/>
    <w:rsid w:val="00212668"/>
    <w:rsid w:val="00215818"/>
    <w:rsid w:val="00215AC7"/>
    <w:rsid w:val="00220E46"/>
    <w:rsid w:val="00224D7A"/>
    <w:rsid w:val="002261BB"/>
    <w:rsid w:val="00227040"/>
    <w:rsid w:val="00230562"/>
    <w:rsid w:val="002318E6"/>
    <w:rsid w:val="00232015"/>
    <w:rsid w:val="00234EDF"/>
    <w:rsid w:val="0023634A"/>
    <w:rsid w:val="00242B17"/>
    <w:rsid w:val="002433A4"/>
    <w:rsid w:val="00244860"/>
    <w:rsid w:val="00252EB9"/>
    <w:rsid w:val="0025433D"/>
    <w:rsid w:val="00254AEF"/>
    <w:rsid w:val="00254C62"/>
    <w:rsid w:val="00255D8C"/>
    <w:rsid w:val="00255E44"/>
    <w:rsid w:val="002562D0"/>
    <w:rsid w:val="00256315"/>
    <w:rsid w:val="002604D9"/>
    <w:rsid w:val="002658CB"/>
    <w:rsid w:val="00270A15"/>
    <w:rsid w:val="00277899"/>
    <w:rsid w:val="00281403"/>
    <w:rsid w:val="00281573"/>
    <w:rsid w:val="00282C38"/>
    <w:rsid w:val="00285911"/>
    <w:rsid w:val="0029674D"/>
    <w:rsid w:val="00296DC5"/>
    <w:rsid w:val="00297B9B"/>
    <w:rsid w:val="002A0F33"/>
    <w:rsid w:val="002A1A93"/>
    <w:rsid w:val="002A44F4"/>
    <w:rsid w:val="002A4ADB"/>
    <w:rsid w:val="002A5BC3"/>
    <w:rsid w:val="002A61DA"/>
    <w:rsid w:val="002B3CD6"/>
    <w:rsid w:val="002B4300"/>
    <w:rsid w:val="002B50AD"/>
    <w:rsid w:val="002C39B0"/>
    <w:rsid w:val="002C46A0"/>
    <w:rsid w:val="002D236F"/>
    <w:rsid w:val="002D3696"/>
    <w:rsid w:val="002D49B8"/>
    <w:rsid w:val="002D4C81"/>
    <w:rsid w:val="002D6690"/>
    <w:rsid w:val="002E14BB"/>
    <w:rsid w:val="002E2F3A"/>
    <w:rsid w:val="002E3277"/>
    <w:rsid w:val="002E577C"/>
    <w:rsid w:val="002E5A40"/>
    <w:rsid w:val="002E5DB5"/>
    <w:rsid w:val="002E6553"/>
    <w:rsid w:val="002F3F74"/>
    <w:rsid w:val="002F4151"/>
    <w:rsid w:val="003033AA"/>
    <w:rsid w:val="00303D6E"/>
    <w:rsid w:val="0030569F"/>
    <w:rsid w:val="00305A97"/>
    <w:rsid w:val="00306F75"/>
    <w:rsid w:val="00315108"/>
    <w:rsid w:val="003152BE"/>
    <w:rsid w:val="00317933"/>
    <w:rsid w:val="003200C7"/>
    <w:rsid w:val="00323332"/>
    <w:rsid w:val="003250CD"/>
    <w:rsid w:val="00336C8E"/>
    <w:rsid w:val="00337EDB"/>
    <w:rsid w:val="00341120"/>
    <w:rsid w:val="00341C1C"/>
    <w:rsid w:val="0034270A"/>
    <w:rsid w:val="00343E64"/>
    <w:rsid w:val="00344999"/>
    <w:rsid w:val="003457C2"/>
    <w:rsid w:val="0034581C"/>
    <w:rsid w:val="0034592B"/>
    <w:rsid w:val="00350D03"/>
    <w:rsid w:val="00352719"/>
    <w:rsid w:val="00354BD9"/>
    <w:rsid w:val="00354E98"/>
    <w:rsid w:val="00357A49"/>
    <w:rsid w:val="00365126"/>
    <w:rsid w:val="003669F4"/>
    <w:rsid w:val="00367DCF"/>
    <w:rsid w:val="00371AAD"/>
    <w:rsid w:val="00371B67"/>
    <w:rsid w:val="003732FE"/>
    <w:rsid w:val="003762B2"/>
    <w:rsid w:val="00376831"/>
    <w:rsid w:val="0038062F"/>
    <w:rsid w:val="00381555"/>
    <w:rsid w:val="003842BC"/>
    <w:rsid w:val="00386FBC"/>
    <w:rsid w:val="003905E0"/>
    <w:rsid w:val="00390A80"/>
    <w:rsid w:val="00392C27"/>
    <w:rsid w:val="0039416E"/>
    <w:rsid w:val="00394A4D"/>
    <w:rsid w:val="00394C64"/>
    <w:rsid w:val="00395992"/>
    <w:rsid w:val="003A2A75"/>
    <w:rsid w:val="003A5E66"/>
    <w:rsid w:val="003A63F8"/>
    <w:rsid w:val="003A78E5"/>
    <w:rsid w:val="003B02ED"/>
    <w:rsid w:val="003B6207"/>
    <w:rsid w:val="003C42D7"/>
    <w:rsid w:val="003C4BF7"/>
    <w:rsid w:val="003C5387"/>
    <w:rsid w:val="003C74B1"/>
    <w:rsid w:val="003D37DD"/>
    <w:rsid w:val="003D78AB"/>
    <w:rsid w:val="003D7C4A"/>
    <w:rsid w:val="003E1832"/>
    <w:rsid w:val="003E1A88"/>
    <w:rsid w:val="003E1EF0"/>
    <w:rsid w:val="003E2308"/>
    <w:rsid w:val="003E4D37"/>
    <w:rsid w:val="003E57D2"/>
    <w:rsid w:val="003E6F11"/>
    <w:rsid w:val="003E7C21"/>
    <w:rsid w:val="003F2ECB"/>
    <w:rsid w:val="003F4502"/>
    <w:rsid w:val="003F672B"/>
    <w:rsid w:val="003F79A1"/>
    <w:rsid w:val="00401FAC"/>
    <w:rsid w:val="00406DBC"/>
    <w:rsid w:val="00407130"/>
    <w:rsid w:val="00412F22"/>
    <w:rsid w:val="00414D3B"/>
    <w:rsid w:val="0042072C"/>
    <w:rsid w:val="00420BCD"/>
    <w:rsid w:val="00420D7B"/>
    <w:rsid w:val="0042194B"/>
    <w:rsid w:val="00423196"/>
    <w:rsid w:val="00427437"/>
    <w:rsid w:val="00433769"/>
    <w:rsid w:val="00433E7C"/>
    <w:rsid w:val="00437A75"/>
    <w:rsid w:val="00442DEF"/>
    <w:rsid w:val="00444A9C"/>
    <w:rsid w:val="00446743"/>
    <w:rsid w:val="004473A5"/>
    <w:rsid w:val="004508BC"/>
    <w:rsid w:val="00452510"/>
    <w:rsid w:val="0045722A"/>
    <w:rsid w:val="00460A48"/>
    <w:rsid w:val="00460D2E"/>
    <w:rsid w:val="00460F0A"/>
    <w:rsid w:val="00462044"/>
    <w:rsid w:val="004638DF"/>
    <w:rsid w:val="004714F2"/>
    <w:rsid w:val="00472B8D"/>
    <w:rsid w:val="004733D4"/>
    <w:rsid w:val="00473FBE"/>
    <w:rsid w:val="00474F46"/>
    <w:rsid w:val="0047688F"/>
    <w:rsid w:val="004818F9"/>
    <w:rsid w:val="00484AD8"/>
    <w:rsid w:val="00485BC5"/>
    <w:rsid w:val="00490191"/>
    <w:rsid w:val="00490D86"/>
    <w:rsid w:val="004A0A46"/>
    <w:rsid w:val="004A4010"/>
    <w:rsid w:val="004A4E0B"/>
    <w:rsid w:val="004C32AF"/>
    <w:rsid w:val="004C3B1A"/>
    <w:rsid w:val="004C6B7B"/>
    <w:rsid w:val="004C7F61"/>
    <w:rsid w:val="004D012B"/>
    <w:rsid w:val="004D0226"/>
    <w:rsid w:val="004D3B79"/>
    <w:rsid w:val="004E0052"/>
    <w:rsid w:val="004F01F3"/>
    <w:rsid w:val="004F1FBA"/>
    <w:rsid w:val="004F2E51"/>
    <w:rsid w:val="004F507A"/>
    <w:rsid w:val="004F5C9C"/>
    <w:rsid w:val="00500959"/>
    <w:rsid w:val="005027B6"/>
    <w:rsid w:val="00504EA6"/>
    <w:rsid w:val="005076F0"/>
    <w:rsid w:val="00507F48"/>
    <w:rsid w:val="00510186"/>
    <w:rsid w:val="0051396B"/>
    <w:rsid w:val="00522718"/>
    <w:rsid w:val="00523A5E"/>
    <w:rsid w:val="0053201C"/>
    <w:rsid w:val="005344A4"/>
    <w:rsid w:val="00544D39"/>
    <w:rsid w:val="00551567"/>
    <w:rsid w:val="005567EB"/>
    <w:rsid w:val="005572AE"/>
    <w:rsid w:val="005603AE"/>
    <w:rsid w:val="00562162"/>
    <w:rsid w:val="0056373F"/>
    <w:rsid w:val="005739AA"/>
    <w:rsid w:val="00574567"/>
    <w:rsid w:val="00574E73"/>
    <w:rsid w:val="00575F7B"/>
    <w:rsid w:val="005760FF"/>
    <w:rsid w:val="005906EB"/>
    <w:rsid w:val="005A434A"/>
    <w:rsid w:val="005A6106"/>
    <w:rsid w:val="005B089A"/>
    <w:rsid w:val="005B0D88"/>
    <w:rsid w:val="005B1A10"/>
    <w:rsid w:val="005B270D"/>
    <w:rsid w:val="005B3C63"/>
    <w:rsid w:val="005B5D81"/>
    <w:rsid w:val="005B7C57"/>
    <w:rsid w:val="005B7EE2"/>
    <w:rsid w:val="005C0043"/>
    <w:rsid w:val="005C67D2"/>
    <w:rsid w:val="005C7188"/>
    <w:rsid w:val="005D1CA5"/>
    <w:rsid w:val="005D3504"/>
    <w:rsid w:val="005D3DDB"/>
    <w:rsid w:val="005D4E8D"/>
    <w:rsid w:val="005E0A39"/>
    <w:rsid w:val="005E39D8"/>
    <w:rsid w:val="005E3BAB"/>
    <w:rsid w:val="005E56D6"/>
    <w:rsid w:val="005E61C7"/>
    <w:rsid w:val="00613853"/>
    <w:rsid w:val="006150EF"/>
    <w:rsid w:val="006164CE"/>
    <w:rsid w:val="00617B6E"/>
    <w:rsid w:val="00623A79"/>
    <w:rsid w:val="00626787"/>
    <w:rsid w:val="00630640"/>
    <w:rsid w:val="00630842"/>
    <w:rsid w:val="0063193F"/>
    <w:rsid w:val="006350E6"/>
    <w:rsid w:val="00635A56"/>
    <w:rsid w:val="00644BB7"/>
    <w:rsid w:val="0064594E"/>
    <w:rsid w:val="00645B2A"/>
    <w:rsid w:val="0064613C"/>
    <w:rsid w:val="00647518"/>
    <w:rsid w:val="00651118"/>
    <w:rsid w:val="00652B20"/>
    <w:rsid w:val="00654716"/>
    <w:rsid w:val="00660CE8"/>
    <w:rsid w:val="006649A9"/>
    <w:rsid w:val="006649FC"/>
    <w:rsid w:val="00665AA9"/>
    <w:rsid w:val="006677B6"/>
    <w:rsid w:val="00673824"/>
    <w:rsid w:val="00674989"/>
    <w:rsid w:val="00680EB7"/>
    <w:rsid w:val="0068201F"/>
    <w:rsid w:val="006824D1"/>
    <w:rsid w:val="00685422"/>
    <w:rsid w:val="00692EF7"/>
    <w:rsid w:val="00695D96"/>
    <w:rsid w:val="006A2FAC"/>
    <w:rsid w:val="006A5E1E"/>
    <w:rsid w:val="006A6579"/>
    <w:rsid w:val="006B130F"/>
    <w:rsid w:val="006B1CE7"/>
    <w:rsid w:val="006B37F3"/>
    <w:rsid w:val="006B4332"/>
    <w:rsid w:val="006B6154"/>
    <w:rsid w:val="006B7FF8"/>
    <w:rsid w:val="006C2191"/>
    <w:rsid w:val="006C4134"/>
    <w:rsid w:val="006C572D"/>
    <w:rsid w:val="006D06E6"/>
    <w:rsid w:val="006D1E83"/>
    <w:rsid w:val="006D20D9"/>
    <w:rsid w:val="006D23A2"/>
    <w:rsid w:val="006D2F2C"/>
    <w:rsid w:val="006D53FE"/>
    <w:rsid w:val="006D7205"/>
    <w:rsid w:val="006E044D"/>
    <w:rsid w:val="006E0703"/>
    <w:rsid w:val="006E3FE5"/>
    <w:rsid w:val="006E4258"/>
    <w:rsid w:val="006E4980"/>
    <w:rsid w:val="006E4BDF"/>
    <w:rsid w:val="006E6C2F"/>
    <w:rsid w:val="006E7311"/>
    <w:rsid w:val="006F1E95"/>
    <w:rsid w:val="006F3E5E"/>
    <w:rsid w:val="006F47AB"/>
    <w:rsid w:val="006F52DA"/>
    <w:rsid w:val="006F7C9E"/>
    <w:rsid w:val="00701A28"/>
    <w:rsid w:val="00703916"/>
    <w:rsid w:val="0070460E"/>
    <w:rsid w:val="00712B78"/>
    <w:rsid w:val="00714A66"/>
    <w:rsid w:val="0071648F"/>
    <w:rsid w:val="00717CA8"/>
    <w:rsid w:val="007216C7"/>
    <w:rsid w:val="00731554"/>
    <w:rsid w:val="00733861"/>
    <w:rsid w:val="00740E4B"/>
    <w:rsid w:val="00742C0C"/>
    <w:rsid w:val="007443DE"/>
    <w:rsid w:val="00744F34"/>
    <w:rsid w:val="007502EB"/>
    <w:rsid w:val="00750F10"/>
    <w:rsid w:val="00751EB4"/>
    <w:rsid w:val="007530C0"/>
    <w:rsid w:val="00755048"/>
    <w:rsid w:val="007556B8"/>
    <w:rsid w:val="00761845"/>
    <w:rsid w:val="007626FA"/>
    <w:rsid w:val="0076407F"/>
    <w:rsid w:val="00765E86"/>
    <w:rsid w:val="007779C9"/>
    <w:rsid w:val="00786AD1"/>
    <w:rsid w:val="00791122"/>
    <w:rsid w:val="00793CCD"/>
    <w:rsid w:val="00795577"/>
    <w:rsid w:val="00795912"/>
    <w:rsid w:val="00796B66"/>
    <w:rsid w:val="007A01B5"/>
    <w:rsid w:val="007A400C"/>
    <w:rsid w:val="007A43A9"/>
    <w:rsid w:val="007A6351"/>
    <w:rsid w:val="007B0CCD"/>
    <w:rsid w:val="007B2737"/>
    <w:rsid w:val="007B281F"/>
    <w:rsid w:val="007B7717"/>
    <w:rsid w:val="007C1C96"/>
    <w:rsid w:val="007C6FDC"/>
    <w:rsid w:val="007D142E"/>
    <w:rsid w:val="007D2F0B"/>
    <w:rsid w:val="007D48ED"/>
    <w:rsid w:val="007E245A"/>
    <w:rsid w:val="007E4255"/>
    <w:rsid w:val="007E4B7E"/>
    <w:rsid w:val="007E6A4D"/>
    <w:rsid w:val="007E6E61"/>
    <w:rsid w:val="007F0ADD"/>
    <w:rsid w:val="00805821"/>
    <w:rsid w:val="008073D1"/>
    <w:rsid w:val="00807703"/>
    <w:rsid w:val="00811482"/>
    <w:rsid w:val="00814BF0"/>
    <w:rsid w:val="00815F2E"/>
    <w:rsid w:val="00816579"/>
    <w:rsid w:val="008179CB"/>
    <w:rsid w:val="00823A2F"/>
    <w:rsid w:val="008304DA"/>
    <w:rsid w:val="00837310"/>
    <w:rsid w:val="00841049"/>
    <w:rsid w:val="00843F89"/>
    <w:rsid w:val="008447C8"/>
    <w:rsid w:val="00844DC6"/>
    <w:rsid w:val="00847F23"/>
    <w:rsid w:val="008536A2"/>
    <w:rsid w:val="00855EDD"/>
    <w:rsid w:val="00857840"/>
    <w:rsid w:val="00861BDE"/>
    <w:rsid w:val="008621EB"/>
    <w:rsid w:val="0086356F"/>
    <w:rsid w:val="00870EB1"/>
    <w:rsid w:val="00872BFA"/>
    <w:rsid w:val="00876776"/>
    <w:rsid w:val="008772B1"/>
    <w:rsid w:val="008843D4"/>
    <w:rsid w:val="00885034"/>
    <w:rsid w:val="00886640"/>
    <w:rsid w:val="00887036"/>
    <w:rsid w:val="00891628"/>
    <w:rsid w:val="00892809"/>
    <w:rsid w:val="008943D8"/>
    <w:rsid w:val="00896214"/>
    <w:rsid w:val="008A09BB"/>
    <w:rsid w:val="008A1751"/>
    <w:rsid w:val="008A2069"/>
    <w:rsid w:val="008A21FD"/>
    <w:rsid w:val="008A248F"/>
    <w:rsid w:val="008B0FFF"/>
    <w:rsid w:val="008B266D"/>
    <w:rsid w:val="008B3A63"/>
    <w:rsid w:val="008B3D14"/>
    <w:rsid w:val="008B5703"/>
    <w:rsid w:val="008B64EC"/>
    <w:rsid w:val="008C6BC6"/>
    <w:rsid w:val="008C7A19"/>
    <w:rsid w:val="008D1F9C"/>
    <w:rsid w:val="008D3102"/>
    <w:rsid w:val="008D6DAE"/>
    <w:rsid w:val="008E1F4D"/>
    <w:rsid w:val="008E24AE"/>
    <w:rsid w:val="008E7775"/>
    <w:rsid w:val="008F0BDF"/>
    <w:rsid w:val="008F13E9"/>
    <w:rsid w:val="008F3380"/>
    <w:rsid w:val="008F3BFC"/>
    <w:rsid w:val="008F4487"/>
    <w:rsid w:val="00900D2B"/>
    <w:rsid w:val="00902FE5"/>
    <w:rsid w:val="00911EC4"/>
    <w:rsid w:val="00912AEB"/>
    <w:rsid w:val="00912F9E"/>
    <w:rsid w:val="00914AA0"/>
    <w:rsid w:val="009154AA"/>
    <w:rsid w:val="00917DBA"/>
    <w:rsid w:val="0092116A"/>
    <w:rsid w:val="009223A1"/>
    <w:rsid w:val="009229F8"/>
    <w:rsid w:val="00924273"/>
    <w:rsid w:val="00926E1B"/>
    <w:rsid w:val="0093232F"/>
    <w:rsid w:val="009347B6"/>
    <w:rsid w:val="009442D1"/>
    <w:rsid w:val="009450D7"/>
    <w:rsid w:val="00945374"/>
    <w:rsid w:val="00945F17"/>
    <w:rsid w:val="009474C7"/>
    <w:rsid w:val="00947B25"/>
    <w:rsid w:val="00951CB5"/>
    <w:rsid w:val="00956232"/>
    <w:rsid w:val="00956C00"/>
    <w:rsid w:val="0096101A"/>
    <w:rsid w:val="0096202C"/>
    <w:rsid w:val="00963356"/>
    <w:rsid w:val="00963BFD"/>
    <w:rsid w:val="009662E8"/>
    <w:rsid w:val="0096773B"/>
    <w:rsid w:val="00971778"/>
    <w:rsid w:val="00976D34"/>
    <w:rsid w:val="009777A4"/>
    <w:rsid w:val="00980B70"/>
    <w:rsid w:val="00980D83"/>
    <w:rsid w:val="00982B72"/>
    <w:rsid w:val="0098317B"/>
    <w:rsid w:val="00985977"/>
    <w:rsid w:val="009864AA"/>
    <w:rsid w:val="009900F2"/>
    <w:rsid w:val="00991401"/>
    <w:rsid w:val="0099229A"/>
    <w:rsid w:val="009A2D79"/>
    <w:rsid w:val="009A79DD"/>
    <w:rsid w:val="009A7A37"/>
    <w:rsid w:val="009B0546"/>
    <w:rsid w:val="009B20DD"/>
    <w:rsid w:val="009B40F7"/>
    <w:rsid w:val="009B75F1"/>
    <w:rsid w:val="009B77FD"/>
    <w:rsid w:val="009C0570"/>
    <w:rsid w:val="009C6593"/>
    <w:rsid w:val="009C72AA"/>
    <w:rsid w:val="009D1F6E"/>
    <w:rsid w:val="009D22A9"/>
    <w:rsid w:val="009D239D"/>
    <w:rsid w:val="009D60D6"/>
    <w:rsid w:val="009E2A1E"/>
    <w:rsid w:val="009E3260"/>
    <w:rsid w:val="009E46F1"/>
    <w:rsid w:val="009E60D4"/>
    <w:rsid w:val="009F0530"/>
    <w:rsid w:val="009F0A48"/>
    <w:rsid w:val="009F2BB0"/>
    <w:rsid w:val="009F557E"/>
    <w:rsid w:val="009F6BF9"/>
    <w:rsid w:val="00A0058B"/>
    <w:rsid w:val="00A0155E"/>
    <w:rsid w:val="00A059D3"/>
    <w:rsid w:val="00A07263"/>
    <w:rsid w:val="00A20E6E"/>
    <w:rsid w:val="00A30A73"/>
    <w:rsid w:val="00A34B0F"/>
    <w:rsid w:val="00A3742F"/>
    <w:rsid w:val="00A40496"/>
    <w:rsid w:val="00A40EA3"/>
    <w:rsid w:val="00A42B5B"/>
    <w:rsid w:val="00A43B8D"/>
    <w:rsid w:val="00A44419"/>
    <w:rsid w:val="00A5101E"/>
    <w:rsid w:val="00A51F19"/>
    <w:rsid w:val="00A53101"/>
    <w:rsid w:val="00A56317"/>
    <w:rsid w:val="00A56D5F"/>
    <w:rsid w:val="00A604C7"/>
    <w:rsid w:val="00A60CCC"/>
    <w:rsid w:val="00A6345E"/>
    <w:rsid w:val="00A70462"/>
    <w:rsid w:val="00A7219D"/>
    <w:rsid w:val="00A73DCA"/>
    <w:rsid w:val="00A762C3"/>
    <w:rsid w:val="00A867FD"/>
    <w:rsid w:val="00A90FAC"/>
    <w:rsid w:val="00A94D58"/>
    <w:rsid w:val="00A96321"/>
    <w:rsid w:val="00AA381B"/>
    <w:rsid w:val="00AA48A0"/>
    <w:rsid w:val="00AA55D1"/>
    <w:rsid w:val="00AA5DF7"/>
    <w:rsid w:val="00AA6B5E"/>
    <w:rsid w:val="00AA7586"/>
    <w:rsid w:val="00AB1B8A"/>
    <w:rsid w:val="00AB5A7E"/>
    <w:rsid w:val="00AB677D"/>
    <w:rsid w:val="00AC2448"/>
    <w:rsid w:val="00AC5EA2"/>
    <w:rsid w:val="00AD4C1F"/>
    <w:rsid w:val="00AD60A8"/>
    <w:rsid w:val="00AD799D"/>
    <w:rsid w:val="00AE2747"/>
    <w:rsid w:val="00AE4C28"/>
    <w:rsid w:val="00AE7C52"/>
    <w:rsid w:val="00AF0E13"/>
    <w:rsid w:val="00AF0EB0"/>
    <w:rsid w:val="00AF17F0"/>
    <w:rsid w:val="00AF1B21"/>
    <w:rsid w:val="00AF51F0"/>
    <w:rsid w:val="00B01B0E"/>
    <w:rsid w:val="00B0309A"/>
    <w:rsid w:val="00B03B63"/>
    <w:rsid w:val="00B042D6"/>
    <w:rsid w:val="00B04B01"/>
    <w:rsid w:val="00B07798"/>
    <w:rsid w:val="00B1069C"/>
    <w:rsid w:val="00B11576"/>
    <w:rsid w:val="00B14058"/>
    <w:rsid w:val="00B20CB5"/>
    <w:rsid w:val="00B214EC"/>
    <w:rsid w:val="00B217E1"/>
    <w:rsid w:val="00B21EF1"/>
    <w:rsid w:val="00B23B18"/>
    <w:rsid w:val="00B266B5"/>
    <w:rsid w:val="00B3080C"/>
    <w:rsid w:val="00B34990"/>
    <w:rsid w:val="00B35CC7"/>
    <w:rsid w:val="00B36696"/>
    <w:rsid w:val="00B37FBE"/>
    <w:rsid w:val="00B446DF"/>
    <w:rsid w:val="00B47041"/>
    <w:rsid w:val="00B5109B"/>
    <w:rsid w:val="00B5717F"/>
    <w:rsid w:val="00B60961"/>
    <w:rsid w:val="00B62B62"/>
    <w:rsid w:val="00B64ECF"/>
    <w:rsid w:val="00B6506A"/>
    <w:rsid w:val="00B7120F"/>
    <w:rsid w:val="00B80242"/>
    <w:rsid w:val="00B8229D"/>
    <w:rsid w:val="00B84C9F"/>
    <w:rsid w:val="00B8535E"/>
    <w:rsid w:val="00B85E85"/>
    <w:rsid w:val="00B917AD"/>
    <w:rsid w:val="00B91CFF"/>
    <w:rsid w:val="00B928BE"/>
    <w:rsid w:val="00B92E40"/>
    <w:rsid w:val="00B93073"/>
    <w:rsid w:val="00B94D1C"/>
    <w:rsid w:val="00BA04FE"/>
    <w:rsid w:val="00BA35B4"/>
    <w:rsid w:val="00BA49E6"/>
    <w:rsid w:val="00BB1DCE"/>
    <w:rsid w:val="00BB518D"/>
    <w:rsid w:val="00BB782E"/>
    <w:rsid w:val="00BB7B7D"/>
    <w:rsid w:val="00BC0D41"/>
    <w:rsid w:val="00BC32E7"/>
    <w:rsid w:val="00BC4BE4"/>
    <w:rsid w:val="00BC6040"/>
    <w:rsid w:val="00BD053D"/>
    <w:rsid w:val="00BD0A8A"/>
    <w:rsid w:val="00BD159C"/>
    <w:rsid w:val="00BD17F6"/>
    <w:rsid w:val="00BD19CD"/>
    <w:rsid w:val="00BD21A1"/>
    <w:rsid w:val="00BD25D0"/>
    <w:rsid w:val="00BD3B1F"/>
    <w:rsid w:val="00BD4577"/>
    <w:rsid w:val="00BD4A8A"/>
    <w:rsid w:val="00BE43EA"/>
    <w:rsid w:val="00BE63D9"/>
    <w:rsid w:val="00BE771C"/>
    <w:rsid w:val="00BF1952"/>
    <w:rsid w:val="00BF404C"/>
    <w:rsid w:val="00BF6C17"/>
    <w:rsid w:val="00C01A30"/>
    <w:rsid w:val="00C064DB"/>
    <w:rsid w:val="00C07624"/>
    <w:rsid w:val="00C10D49"/>
    <w:rsid w:val="00C1126E"/>
    <w:rsid w:val="00C171B1"/>
    <w:rsid w:val="00C200A9"/>
    <w:rsid w:val="00C239DA"/>
    <w:rsid w:val="00C30F02"/>
    <w:rsid w:val="00C33EA5"/>
    <w:rsid w:val="00C34F04"/>
    <w:rsid w:val="00C3740B"/>
    <w:rsid w:val="00C40D2D"/>
    <w:rsid w:val="00C42204"/>
    <w:rsid w:val="00C4416F"/>
    <w:rsid w:val="00C442E2"/>
    <w:rsid w:val="00C45155"/>
    <w:rsid w:val="00C46075"/>
    <w:rsid w:val="00C474AC"/>
    <w:rsid w:val="00C50691"/>
    <w:rsid w:val="00C522C0"/>
    <w:rsid w:val="00C564DB"/>
    <w:rsid w:val="00C574F8"/>
    <w:rsid w:val="00C575F3"/>
    <w:rsid w:val="00C639C4"/>
    <w:rsid w:val="00C63D79"/>
    <w:rsid w:val="00C64746"/>
    <w:rsid w:val="00C657D0"/>
    <w:rsid w:val="00C65BF4"/>
    <w:rsid w:val="00C65F49"/>
    <w:rsid w:val="00C66862"/>
    <w:rsid w:val="00C7541B"/>
    <w:rsid w:val="00C75DE3"/>
    <w:rsid w:val="00C77216"/>
    <w:rsid w:val="00C809BE"/>
    <w:rsid w:val="00C8412C"/>
    <w:rsid w:val="00C8432A"/>
    <w:rsid w:val="00C84E43"/>
    <w:rsid w:val="00C92677"/>
    <w:rsid w:val="00C93E87"/>
    <w:rsid w:val="00C97873"/>
    <w:rsid w:val="00CA264D"/>
    <w:rsid w:val="00CA54F3"/>
    <w:rsid w:val="00CB3690"/>
    <w:rsid w:val="00CB5AB0"/>
    <w:rsid w:val="00CC0F34"/>
    <w:rsid w:val="00CC6A8A"/>
    <w:rsid w:val="00CC733D"/>
    <w:rsid w:val="00CC7902"/>
    <w:rsid w:val="00CD1C93"/>
    <w:rsid w:val="00CD41BB"/>
    <w:rsid w:val="00CD604B"/>
    <w:rsid w:val="00CD6F2D"/>
    <w:rsid w:val="00CE00BA"/>
    <w:rsid w:val="00CE12F9"/>
    <w:rsid w:val="00CE2E4A"/>
    <w:rsid w:val="00CE4AB2"/>
    <w:rsid w:val="00CF0CFE"/>
    <w:rsid w:val="00CF1A06"/>
    <w:rsid w:val="00CF2594"/>
    <w:rsid w:val="00CF2764"/>
    <w:rsid w:val="00CF3061"/>
    <w:rsid w:val="00CF3112"/>
    <w:rsid w:val="00CF3CDE"/>
    <w:rsid w:val="00CF467C"/>
    <w:rsid w:val="00CF5514"/>
    <w:rsid w:val="00D028CF"/>
    <w:rsid w:val="00D03A4A"/>
    <w:rsid w:val="00D061EC"/>
    <w:rsid w:val="00D07221"/>
    <w:rsid w:val="00D11347"/>
    <w:rsid w:val="00D12664"/>
    <w:rsid w:val="00D13CAE"/>
    <w:rsid w:val="00D147F6"/>
    <w:rsid w:val="00D16BCB"/>
    <w:rsid w:val="00D16FF2"/>
    <w:rsid w:val="00D17CDB"/>
    <w:rsid w:val="00D23FDC"/>
    <w:rsid w:val="00D25BA7"/>
    <w:rsid w:val="00D26A58"/>
    <w:rsid w:val="00D27A23"/>
    <w:rsid w:val="00D308A7"/>
    <w:rsid w:val="00D37847"/>
    <w:rsid w:val="00D42E09"/>
    <w:rsid w:val="00D52B73"/>
    <w:rsid w:val="00D530D3"/>
    <w:rsid w:val="00D5370E"/>
    <w:rsid w:val="00D53E6E"/>
    <w:rsid w:val="00D54CCD"/>
    <w:rsid w:val="00D54D34"/>
    <w:rsid w:val="00D55612"/>
    <w:rsid w:val="00D5656C"/>
    <w:rsid w:val="00D57184"/>
    <w:rsid w:val="00D609BA"/>
    <w:rsid w:val="00D61BA3"/>
    <w:rsid w:val="00D62519"/>
    <w:rsid w:val="00D6703C"/>
    <w:rsid w:val="00D72227"/>
    <w:rsid w:val="00D72410"/>
    <w:rsid w:val="00D744CB"/>
    <w:rsid w:val="00D828F7"/>
    <w:rsid w:val="00D82FCB"/>
    <w:rsid w:val="00D83439"/>
    <w:rsid w:val="00D850C2"/>
    <w:rsid w:val="00D8672E"/>
    <w:rsid w:val="00D86D16"/>
    <w:rsid w:val="00D93100"/>
    <w:rsid w:val="00D93C56"/>
    <w:rsid w:val="00D9616C"/>
    <w:rsid w:val="00D96DB6"/>
    <w:rsid w:val="00D97A52"/>
    <w:rsid w:val="00DA119D"/>
    <w:rsid w:val="00DA79DC"/>
    <w:rsid w:val="00DB0BFB"/>
    <w:rsid w:val="00DB0EA1"/>
    <w:rsid w:val="00DB2FFE"/>
    <w:rsid w:val="00DB4ED0"/>
    <w:rsid w:val="00DB5A1C"/>
    <w:rsid w:val="00DB5A2F"/>
    <w:rsid w:val="00DB6493"/>
    <w:rsid w:val="00DC0665"/>
    <w:rsid w:val="00DD1390"/>
    <w:rsid w:val="00DD5F2A"/>
    <w:rsid w:val="00DD76F7"/>
    <w:rsid w:val="00DE1179"/>
    <w:rsid w:val="00DE1A23"/>
    <w:rsid w:val="00E01868"/>
    <w:rsid w:val="00E020DC"/>
    <w:rsid w:val="00E04242"/>
    <w:rsid w:val="00E105D3"/>
    <w:rsid w:val="00E110C2"/>
    <w:rsid w:val="00E11165"/>
    <w:rsid w:val="00E15040"/>
    <w:rsid w:val="00E2068A"/>
    <w:rsid w:val="00E21615"/>
    <w:rsid w:val="00E26ED4"/>
    <w:rsid w:val="00E3712B"/>
    <w:rsid w:val="00E40011"/>
    <w:rsid w:val="00E4340D"/>
    <w:rsid w:val="00E466C8"/>
    <w:rsid w:val="00E4710E"/>
    <w:rsid w:val="00E47FE4"/>
    <w:rsid w:val="00E51EF3"/>
    <w:rsid w:val="00E540EB"/>
    <w:rsid w:val="00E540ED"/>
    <w:rsid w:val="00E545A7"/>
    <w:rsid w:val="00E613AE"/>
    <w:rsid w:val="00E67CAE"/>
    <w:rsid w:val="00E712E2"/>
    <w:rsid w:val="00E719E1"/>
    <w:rsid w:val="00E75006"/>
    <w:rsid w:val="00E754C9"/>
    <w:rsid w:val="00E83D70"/>
    <w:rsid w:val="00E84A40"/>
    <w:rsid w:val="00E86263"/>
    <w:rsid w:val="00E87736"/>
    <w:rsid w:val="00EA3AB2"/>
    <w:rsid w:val="00EA3ADE"/>
    <w:rsid w:val="00EC15FF"/>
    <w:rsid w:val="00EC19F3"/>
    <w:rsid w:val="00EC1EFC"/>
    <w:rsid w:val="00EC3C7D"/>
    <w:rsid w:val="00EC4CAA"/>
    <w:rsid w:val="00EC5900"/>
    <w:rsid w:val="00EC5D86"/>
    <w:rsid w:val="00ED265E"/>
    <w:rsid w:val="00ED2BB1"/>
    <w:rsid w:val="00ED3CD0"/>
    <w:rsid w:val="00ED5C87"/>
    <w:rsid w:val="00ED67E7"/>
    <w:rsid w:val="00ED6989"/>
    <w:rsid w:val="00ED721E"/>
    <w:rsid w:val="00ED7993"/>
    <w:rsid w:val="00ED7B6B"/>
    <w:rsid w:val="00EE2B91"/>
    <w:rsid w:val="00EF223D"/>
    <w:rsid w:val="00EF4C5B"/>
    <w:rsid w:val="00EF5292"/>
    <w:rsid w:val="00F00C93"/>
    <w:rsid w:val="00F11419"/>
    <w:rsid w:val="00F21679"/>
    <w:rsid w:val="00F21C0B"/>
    <w:rsid w:val="00F254FB"/>
    <w:rsid w:val="00F271A7"/>
    <w:rsid w:val="00F30492"/>
    <w:rsid w:val="00F34038"/>
    <w:rsid w:val="00F348EA"/>
    <w:rsid w:val="00F35E8F"/>
    <w:rsid w:val="00F36847"/>
    <w:rsid w:val="00F42BD2"/>
    <w:rsid w:val="00F43583"/>
    <w:rsid w:val="00F476BB"/>
    <w:rsid w:val="00F5420F"/>
    <w:rsid w:val="00F5452B"/>
    <w:rsid w:val="00F57E02"/>
    <w:rsid w:val="00F61527"/>
    <w:rsid w:val="00F65B41"/>
    <w:rsid w:val="00F65B67"/>
    <w:rsid w:val="00F67BBF"/>
    <w:rsid w:val="00F70072"/>
    <w:rsid w:val="00F71EBA"/>
    <w:rsid w:val="00F74E31"/>
    <w:rsid w:val="00F81095"/>
    <w:rsid w:val="00F81726"/>
    <w:rsid w:val="00F82822"/>
    <w:rsid w:val="00F82FB1"/>
    <w:rsid w:val="00F842B1"/>
    <w:rsid w:val="00F84BDE"/>
    <w:rsid w:val="00F87EBE"/>
    <w:rsid w:val="00F92931"/>
    <w:rsid w:val="00FA54F4"/>
    <w:rsid w:val="00FA6B87"/>
    <w:rsid w:val="00FB0426"/>
    <w:rsid w:val="00FB5570"/>
    <w:rsid w:val="00FB5BFF"/>
    <w:rsid w:val="00FD2942"/>
    <w:rsid w:val="00FD2E95"/>
    <w:rsid w:val="00FD688C"/>
    <w:rsid w:val="00FE18C2"/>
    <w:rsid w:val="00FE33E0"/>
    <w:rsid w:val="00FE34E8"/>
    <w:rsid w:val="00FE48DE"/>
    <w:rsid w:val="00FF5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3EDB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97B9B"/>
    <w:pPr>
      <w:spacing w:after="0" w:line="240" w:lineRule="auto"/>
    </w:pPr>
    <w:rPr>
      <w:rFonts w:ascii="Times New Roman" w:hAnsi="Times New Roman" w:cs="Times New Roman"/>
      <w:lang w:val="en-GB" w:eastAsia="en-GB"/>
    </w:rPr>
  </w:style>
  <w:style w:type="paragraph" w:styleId="Heading1">
    <w:name w:val="heading 1"/>
    <w:basedOn w:val="Normal"/>
    <w:next w:val="Normal"/>
    <w:link w:val="Heading1Char"/>
    <w:qFormat/>
    <w:rsid w:val="005E56D6"/>
    <w:pPr>
      <w:snapToGrid w:val="0"/>
      <w:spacing w:before="240" w:after="240"/>
      <w:contextualSpacing/>
      <w:outlineLvl w:val="0"/>
    </w:pPr>
    <w:rPr>
      <w:rFonts w:ascii="Verdana" w:hAnsi="Verdana" w:cs="Times New Roman (Body CS)"/>
      <w:b/>
      <w:caps/>
      <w:color w:val="00B9BD" w:themeColor="accent1"/>
      <w:sz w:val="48"/>
      <w:lang w:val="en-US" w:eastAsia="en-US"/>
      <w14:cntxtAlts/>
    </w:rPr>
  </w:style>
  <w:style w:type="paragraph" w:styleId="Heading2">
    <w:name w:val="heading 2"/>
    <w:basedOn w:val="Normal"/>
    <w:next w:val="Normal"/>
    <w:link w:val="Heading2Char"/>
    <w:unhideWhenUsed/>
    <w:qFormat/>
    <w:rsid w:val="00B01B0E"/>
    <w:pPr>
      <w:keepNext/>
      <w:keepLines/>
      <w:snapToGrid w:val="0"/>
      <w:spacing w:before="120" w:after="120" w:line="360" w:lineRule="auto"/>
      <w:contextualSpacing/>
      <w:outlineLvl w:val="1"/>
    </w:pPr>
    <w:rPr>
      <w:rFonts w:asciiTheme="majorHAnsi" w:eastAsiaTheme="majorEastAsia" w:hAnsiTheme="majorHAnsi" w:cs="Times New Roman (Headings CS)"/>
      <w:b/>
      <w:caps/>
      <w:color w:val="515151" w:themeColor="text1"/>
      <w:sz w:val="32"/>
      <w:szCs w:val="26"/>
      <w:lang w:val="en-US" w:eastAsia="en-US"/>
      <w14:cntxtAlts/>
    </w:rPr>
  </w:style>
  <w:style w:type="paragraph" w:styleId="Heading3">
    <w:name w:val="heading 3"/>
    <w:basedOn w:val="Normal"/>
    <w:next w:val="Normal"/>
    <w:link w:val="Heading3Char"/>
    <w:unhideWhenUsed/>
    <w:qFormat/>
    <w:rsid w:val="007E245A"/>
    <w:pPr>
      <w:keepNext/>
      <w:keepLines/>
      <w:spacing w:before="360" w:after="240"/>
      <w:contextualSpacing/>
      <w:outlineLvl w:val="2"/>
    </w:pPr>
    <w:rPr>
      <w:rFonts w:asciiTheme="majorHAnsi" w:eastAsiaTheme="majorEastAsia" w:hAnsiTheme="majorHAnsi" w:cs="Times New Roman (Headings CS)"/>
      <w:b/>
      <w:caps/>
      <w:color w:val="00B9BD" w:themeColor="accent1"/>
      <w:sz w:val="32"/>
      <w:lang w:val="en-US" w:eastAsia="en-US"/>
      <w14:cntxtAlts/>
    </w:rPr>
  </w:style>
  <w:style w:type="paragraph" w:styleId="Heading4">
    <w:name w:val="heading 4"/>
    <w:basedOn w:val="Normal"/>
    <w:next w:val="Normal"/>
    <w:link w:val="Heading4Char"/>
    <w:unhideWhenUsed/>
    <w:qFormat/>
    <w:rsid w:val="00B01B0E"/>
    <w:pPr>
      <w:keepNext/>
      <w:keepLines/>
      <w:numPr>
        <w:ilvl w:val="3"/>
      </w:numPr>
      <w:spacing w:before="240" w:after="120" w:line="360" w:lineRule="auto"/>
      <w:contextualSpacing/>
      <w:outlineLvl w:val="3"/>
    </w:pPr>
    <w:rPr>
      <w:rFonts w:asciiTheme="majorHAnsi" w:eastAsiaTheme="majorEastAsia" w:hAnsiTheme="majorHAnsi" w:cstheme="majorBidi"/>
      <w:iCs/>
      <w:color w:val="4D4D4C"/>
      <w:sz w:val="28"/>
      <w:lang w:eastAsia="en-US"/>
      <w14:cntxtAlts/>
    </w:rPr>
  </w:style>
  <w:style w:type="paragraph" w:styleId="Heading5">
    <w:name w:val="heading 5"/>
    <w:basedOn w:val="Normal"/>
    <w:next w:val="Normal"/>
    <w:link w:val="Heading5Char"/>
    <w:unhideWhenUsed/>
    <w:qFormat/>
    <w:rsid w:val="00116173"/>
    <w:pPr>
      <w:keepNext/>
      <w:keepLines/>
      <w:spacing w:before="240" w:after="60" w:line="360" w:lineRule="auto"/>
      <w:contextualSpacing/>
      <w:outlineLvl w:val="4"/>
    </w:pPr>
    <w:rPr>
      <w:rFonts w:ascii="Verdana" w:eastAsiaTheme="majorEastAsia" w:hAnsi="Verdana" w:cs="Times New Roman (Headings CS)"/>
      <w:b/>
      <w:color w:val="323232" w:themeColor="text2"/>
      <w:sz w:val="22"/>
      <w:lang w:val="en-US" w:eastAsia="en-US"/>
      <w14:ligatures w14:val="standardContextual"/>
      <w14:numForm w14:val="oldStyle"/>
      <w14:cntxtAlts/>
    </w:rPr>
  </w:style>
  <w:style w:type="paragraph" w:styleId="Heading6">
    <w:name w:val="heading 6"/>
    <w:basedOn w:val="Normal"/>
    <w:next w:val="Normal"/>
    <w:link w:val="Heading6Char"/>
    <w:unhideWhenUsed/>
    <w:qFormat/>
    <w:rsid w:val="00B01B0E"/>
    <w:pPr>
      <w:keepNext/>
      <w:keepLines/>
      <w:spacing w:before="40" w:line="360" w:lineRule="auto"/>
      <w:contextualSpacing/>
      <w:outlineLvl w:val="5"/>
    </w:pPr>
    <w:rPr>
      <w:rFonts w:asciiTheme="majorHAnsi" w:eastAsiaTheme="majorEastAsia" w:hAnsiTheme="majorHAnsi" w:cstheme="majorBidi"/>
      <w:color w:val="00B9BD" w:themeColor="accent1"/>
      <w:sz w:val="22"/>
      <w:lang w:val="en-US" w:eastAsia="en-US"/>
      <w14:cntxtAlts/>
    </w:rPr>
  </w:style>
  <w:style w:type="paragraph" w:styleId="Heading7">
    <w:name w:val="heading 7"/>
    <w:basedOn w:val="Normal"/>
    <w:next w:val="Normal"/>
    <w:link w:val="Heading7Char"/>
    <w:unhideWhenUsed/>
    <w:qFormat/>
    <w:rsid w:val="00B01B0E"/>
    <w:pPr>
      <w:keepNext/>
      <w:keepLines/>
      <w:spacing w:before="40" w:line="360" w:lineRule="auto"/>
      <w:contextualSpacing/>
      <w:outlineLvl w:val="6"/>
    </w:pPr>
    <w:rPr>
      <w:rFonts w:asciiTheme="majorHAnsi" w:eastAsiaTheme="majorEastAsia" w:hAnsiTheme="majorHAnsi" w:cs="Times New Roman (Headings CS)"/>
      <w:i/>
      <w:iCs/>
      <w:color w:val="097E80" w:themeColor="accent3"/>
      <w:sz w:val="22"/>
      <w:lang w:val="en-US" w:eastAsia="en-US"/>
      <w14:cntxtAlts/>
    </w:rPr>
  </w:style>
  <w:style w:type="paragraph" w:styleId="Heading8">
    <w:name w:val="heading 8"/>
    <w:basedOn w:val="TablesHeadingGSCyan"/>
    <w:next w:val="Normal"/>
    <w:link w:val="Heading8Char"/>
    <w:unhideWhenUsed/>
    <w:qFormat/>
    <w:rsid w:val="00B01B0E"/>
    <w:pPr>
      <w:framePr w:hSpace="180" w:wrap="around" w:y="1824"/>
      <w:outlineLvl w:val="7"/>
    </w:pPr>
  </w:style>
  <w:style w:type="paragraph" w:styleId="Heading9">
    <w:name w:val="heading 9"/>
    <w:basedOn w:val="Normal"/>
    <w:next w:val="Normal"/>
    <w:link w:val="Heading9Char"/>
    <w:unhideWhenUsed/>
    <w:qFormat/>
    <w:rsid w:val="00B01B0E"/>
    <w:pPr>
      <w:keepNext/>
      <w:keepLines/>
      <w:spacing w:before="40" w:line="360" w:lineRule="auto"/>
      <w:contextualSpacing/>
      <w:outlineLvl w:val="8"/>
    </w:pPr>
    <w:rPr>
      <w:rFonts w:asciiTheme="majorHAnsi" w:eastAsiaTheme="majorEastAsia" w:hAnsiTheme="majorHAnsi" w:cstheme="majorBidi"/>
      <w:i/>
      <w:iCs/>
      <w:color w:val="6B6B6B" w:themeColor="text1" w:themeTint="D8"/>
      <w:sz w:val="21"/>
      <w:szCs w:val="21"/>
      <w:lang w:val="en-US" w:eastAsia="en-US"/>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contextualSpacing/>
    </w:pPr>
    <w:rPr>
      <w:rFonts w:asciiTheme="minorHAnsi" w:hAnsiTheme="minorHAnsi"/>
      <w:color w:val="4D4D4C"/>
      <w:sz w:val="18"/>
      <w:szCs w:val="18"/>
      <w:lang w:val="en-US" w:eastAsia="en-US"/>
      <w14:cntxtAlts/>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pPr>
      <w:spacing w:after="200" w:line="360" w:lineRule="auto"/>
      <w:contextualSpacing/>
    </w:pPr>
    <w:rPr>
      <w:rFonts w:ascii="Verdana" w:hAnsi="Verdana" w:cs="Times New Roman (Body CS)"/>
      <w:color w:val="4D4D4C"/>
      <w:sz w:val="22"/>
      <w:lang w:val="en-US" w:eastAsia="en-US"/>
      <w14:cntxtAlts/>
    </w:rPr>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line="360" w:lineRule="auto"/>
      <w:contextualSpacing/>
    </w:pPr>
    <w:rPr>
      <w:rFonts w:ascii="Verdana" w:hAnsi="Verdana" w:cs="Times New Roman (Body CS)"/>
      <w:color w:val="4D4D4C"/>
      <w:sz w:val="22"/>
      <w:lang w:val="en-US" w:eastAsia="en-US"/>
      <w14:cntxtAlts/>
    </w:r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contextualSpacing/>
    </w:pPr>
    <w:rPr>
      <w:rFonts w:ascii="Verdana" w:hAnsi="Verdana" w:cs="Times New Roman (Body CS)"/>
      <w:color w:val="4D4D4C"/>
      <w:sz w:val="22"/>
      <w:lang w:val="en-US" w:eastAsia="en-US"/>
      <w14:cntxtAlts/>
    </w:r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line="360" w:lineRule="auto"/>
      <w:contextualSpacing/>
    </w:pPr>
    <w:rPr>
      <w:rFonts w:ascii="Verdana" w:hAnsi="Verdana" w:cs="Times New Roman (Body CS)"/>
      <w:color w:val="4D4D4C"/>
      <w:sz w:val="16"/>
      <w:szCs w:val="16"/>
      <w:lang w:val="en-US" w:eastAsia="en-US"/>
      <w14:cntxtAlts/>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line="360" w:lineRule="auto"/>
      <w:ind w:left="283"/>
      <w:contextualSpacing/>
    </w:pPr>
    <w:rPr>
      <w:rFonts w:ascii="Verdana" w:hAnsi="Verdana" w:cs="Times New Roman (Body CS)"/>
      <w:color w:val="4D4D4C"/>
      <w:sz w:val="22"/>
      <w:lang w:val="en-US" w:eastAsia="en-US"/>
      <w14:cntxtAlts/>
    </w:r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contextualSpacing/>
    </w:pPr>
    <w:rPr>
      <w:rFonts w:ascii="Verdana" w:hAnsi="Verdana" w:cs="Times New Roman (Body CS)"/>
      <w:color w:val="4D4D4C"/>
      <w:sz w:val="22"/>
      <w:lang w:val="en-US" w:eastAsia="en-US"/>
      <w14:cntxtAlts/>
    </w:r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line="360" w:lineRule="auto"/>
      <w:ind w:left="283"/>
      <w:contextualSpacing/>
    </w:pPr>
    <w:rPr>
      <w:rFonts w:ascii="Verdana" w:hAnsi="Verdana" w:cs="Times New Roman (Body CS)"/>
      <w:color w:val="4D4D4C"/>
      <w:sz w:val="16"/>
      <w:szCs w:val="16"/>
      <w:lang w:val="en-US" w:eastAsia="en-US"/>
      <w14:cntxtAlts/>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contextualSpacing/>
    </w:pPr>
    <w:rPr>
      <w:rFonts w:ascii="Verdana" w:hAnsi="Verdana" w:cs="Times New Roman (Body CS)"/>
      <w:iCs/>
      <w:color w:val="323232" w:themeColor="text2"/>
      <w:sz w:val="18"/>
      <w:szCs w:val="18"/>
      <w:lang w:val="en-US" w:eastAsia="en-US"/>
      <w14:cntxtAlts/>
    </w:rPr>
  </w:style>
  <w:style w:type="paragraph" w:styleId="Closing">
    <w:name w:val="Closing"/>
    <w:basedOn w:val="Normal"/>
    <w:link w:val="ClosingChar"/>
    <w:uiPriority w:val="99"/>
    <w:unhideWhenUsed/>
    <w:rsid w:val="00B01B0E"/>
    <w:pPr>
      <w:ind w:left="2835"/>
      <w:contextualSpacing/>
    </w:pPr>
    <w:rPr>
      <w:rFonts w:ascii="Verdana" w:hAnsi="Verdana" w:cs="Times New Roman (Body CS)"/>
      <w:color w:val="4D4D4C"/>
      <w:sz w:val="22"/>
      <w:lang w:val="en-US" w:eastAsia="en-US"/>
      <w14:cntxtAlts/>
    </w:r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nhideWhenUsed/>
    <w:rsid w:val="00B01B0E"/>
    <w:rPr>
      <w:sz w:val="16"/>
      <w:szCs w:val="16"/>
    </w:rPr>
  </w:style>
  <w:style w:type="paragraph" w:styleId="CommentText">
    <w:name w:val="annotation text"/>
    <w:basedOn w:val="Normal"/>
    <w:link w:val="CommentTextChar"/>
    <w:unhideWhenUsed/>
    <w:rsid w:val="00B01B0E"/>
    <w:pPr>
      <w:spacing w:after="200"/>
      <w:contextualSpacing/>
    </w:pPr>
    <w:rPr>
      <w:rFonts w:ascii="Verdana" w:hAnsi="Verdana" w:cs="Times New Roman (Body CS)"/>
      <w:color w:val="4D4D4C"/>
      <w:sz w:val="20"/>
      <w:szCs w:val="20"/>
      <w:lang w:val="en-US" w:eastAsia="en-US"/>
      <w14:cntxtAlts/>
    </w:rPr>
  </w:style>
  <w:style w:type="character" w:customStyle="1" w:styleId="CommentTextChar">
    <w:name w:val="Comment Text Char"/>
    <w:basedOn w:val="DefaultParagraphFont"/>
    <w:link w:val="CommentText"/>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pPr>
      <w:spacing w:after="200" w:line="360" w:lineRule="auto"/>
      <w:contextualSpacing/>
    </w:pPr>
    <w:rPr>
      <w:rFonts w:ascii="Verdana" w:hAnsi="Verdana" w:cs="Times New Roman (Body CS)"/>
      <w:color w:val="4D4D4C"/>
      <w:sz w:val="22"/>
      <w:lang w:val="en-US" w:eastAsia="en-US"/>
      <w14:cntxtAlts/>
    </w:rPr>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contextualSpacing/>
    </w:pPr>
    <w:rPr>
      <w:rFonts w:asciiTheme="minorHAnsi" w:hAnsiTheme="minorHAnsi" w:cs="Times New Roman (Body CS)"/>
      <w:color w:val="4D4D4C"/>
      <w:sz w:val="26"/>
      <w:szCs w:val="26"/>
      <w:lang w:val="en-US" w:eastAsia="en-US"/>
      <w14:cntxtAlts/>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contextualSpacing/>
    </w:pPr>
    <w:rPr>
      <w:rFonts w:ascii="Verdana" w:hAnsi="Verdana" w:cs="Times New Roman (Body CS)"/>
      <w:color w:val="4D4D4C"/>
      <w:sz w:val="22"/>
      <w:lang w:val="en-US" w:eastAsia="en-US"/>
      <w14:cntxtAlts/>
    </w:r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contextualSpacing/>
    </w:pPr>
    <w:rPr>
      <w:rFonts w:ascii="Verdana" w:hAnsi="Verdana" w:cs="Times New Roman (Body CS)"/>
      <w:color w:val="4D4D4C"/>
      <w:sz w:val="20"/>
      <w:szCs w:val="20"/>
      <w:lang w:val="en-US" w:eastAsia="en-US"/>
      <w14:cntxtAlts/>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ind w:left="2880"/>
      <w:contextualSpacing/>
    </w:pPr>
    <w:rPr>
      <w:rFonts w:asciiTheme="majorHAnsi" w:eastAsiaTheme="majorEastAsia" w:hAnsiTheme="majorHAnsi" w:cstheme="majorBidi"/>
      <w:color w:val="4D4D4C"/>
      <w:lang w:val="en-US" w:eastAsia="en-US"/>
      <w14:cntxtAlts/>
    </w:rPr>
  </w:style>
  <w:style w:type="paragraph" w:styleId="EnvelopeReturn">
    <w:name w:val="envelope return"/>
    <w:basedOn w:val="Normal"/>
    <w:uiPriority w:val="99"/>
    <w:semiHidden/>
    <w:unhideWhenUsed/>
    <w:rsid w:val="00B01B0E"/>
    <w:pPr>
      <w:contextualSpacing/>
    </w:pPr>
    <w:rPr>
      <w:rFonts w:asciiTheme="majorHAnsi" w:eastAsiaTheme="majorEastAsia" w:hAnsiTheme="majorHAnsi" w:cstheme="majorBidi"/>
      <w:color w:val="4D4D4C"/>
      <w:sz w:val="20"/>
      <w:szCs w:val="20"/>
      <w:lang w:val="en-US" w:eastAsia="en-US"/>
      <w14:cntxtAlts/>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contextualSpacing/>
    </w:pPr>
    <w:rPr>
      <w:rFonts w:ascii="Verdana" w:hAnsi="Verdana" w:cs="Times New Roman (Body CS)"/>
      <w:color w:val="4D4D4C"/>
      <w:sz w:val="22"/>
      <w:lang w:val="en-US" w:eastAsia="en-US"/>
      <w14:cntxtAlts/>
    </w:r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iPriority w:val="99"/>
    <w:unhideWhenUsed/>
    <w:qFormat/>
    <w:rsid w:val="00947B25"/>
    <w:pPr>
      <w:contextualSpacing/>
    </w:pPr>
    <w:rPr>
      <w:rFonts w:ascii="Verdana" w:hAnsi="Verdana" w:cs="Times New Roman (Body CS)"/>
      <w:color w:val="4D4D4C"/>
      <w:sz w:val="16"/>
      <w:szCs w:val="20"/>
      <w:lang w:val="en-US" w:eastAsia="en-US"/>
      <w14:cntxtAlts/>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customStyle="1" w:styleId="GridTable1Light1">
    <w:name w:val="Grid Table 1 Light1"/>
    <w:basedOn w:val="TableNormal"/>
    <w:uiPriority w:val="46"/>
    <w:rsid w:val="00B01B0E"/>
    <w:pPr>
      <w:spacing w:after="0" w:line="240" w:lineRule="auto"/>
    </w:pPr>
    <w:tblPr>
      <w:tblStyleRowBandSize w:val="1"/>
      <w:tblStyleColBandSize w:val="1"/>
      <w:tblInd w:w="0" w:type="dxa"/>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01B0E"/>
    <w:pPr>
      <w:spacing w:after="0" w:line="240" w:lineRule="auto"/>
    </w:pPr>
    <w:tblPr>
      <w:tblStyleRowBandSize w:val="1"/>
      <w:tblStyleColBandSize w:val="1"/>
      <w:tblInd w:w="0" w:type="dxa"/>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CellMar>
        <w:top w:w="0" w:type="dxa"/>
        <w:left w:w="108" w:type="dxa"/>
        <w:bottom w:w="0" w:type="dxa"/>
        <w:right w:w="108" w:type="dxa"/>
      </w:tblCellMar>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GridTable2-Accent31">
    <w:name w:val="Grid Table 2 - Accent 31"/>
    <w:basedOn w:val="TableNormal"/>
    <w:uiPriority w:val="47"/>
    <w:rsid w:val="00B01B0E"/>
    <w:pPr>
      <w:spacing w:after="0" w:line="240" w:lineRule="auto"/>
    </w:pPr>
    <w:tblPr>
      <w:tblStyleRowBandSize w:val="1"/>
      <w:tblStyleColBandSize w:val="1"/>
      <w:tblInd w:w="0" w:type="dxa"/>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CellMar>
        <w:top w:w="0" w:type="dxa"/>
        <w:left w:w="108" w:type="dxa"/>
        <w:bottom w:w="0" w:type="dxa"/>
        <w:right w:w="108" w:type="dxa"/>
      </w:tblCellMar>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2-Accent41">
    <w:name w:val="Grid Table 2 - Accent 41"/>
    <w:basedOn w:val="TableNormal"/>
    <w:uiPriority w:val="47"/>
    <w:rsid w:val="00B01B0E"/>
    <w:pPr>
      <w:spacing w:after="0" w:line="240" w:lineRule="auto"/>
    </w:pPr>
    <w:tblPr>
      <w:tblStyleRowBandSize w:val="1"/>
      <w:tblStyleColBandSize w:val="1"/>
      <w:tblInd w:w="0" w:type="dxa"/>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CellMar>
        <w:top w:w="0" w:type="dxa"/>
        <w:left w:w="108" w:type="dxa"/>
        <w:bottom w:w="0" w:type="dxa"/>
        <w:right w:w="108" w:type="dxa"/>
      </w:tblCellMar>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GridTable2-Accent51">
    <w:name w:val="Grid Table 2 - Accent 51"/>
    <w:basedOn w:val="TableNormal"/>
    <w:uiPriority w:val="47"/>
    <w:rsid w:val="00B01B0E"/>
    <w:pPr>
      <w:spacing w:after="0" w:line="240" w:lineRule="auto"/>
    </w:pPr>
    <w:tblPr>
      <w:tblStyleRowBandSize w:val="1"/>
      <w:tblStyleColBandSize w:val="1"/>
      <w:tblInd w:w="0" w:type="dxa"/>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CellMar>
        <w:top w:w="0" w:type="dxa"/>
        <w:left w:w="108" w:type="dxa"/>
        <w:bottom w:w="0" w:type="dxa"/>
        <w:right w:w="108" w:type="dxa"/>
      </w:tblCellMar>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GridTable3-Accent41">
    <w:name w:val="Grid Table 3 - Accent 41"/>
    <w:basedOn w:val="TableNormal"/>
    <w:uiPriority w:val="48"/>
    <w:rsid w:val="00B01B0E"/>
    <w:pPr>
      <w:spacing w:after="0" w:line="240" w:lineRule="auto"/>
    </w:p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ridTable5Dark-Accent31">
    <w:name w:val="Grid Table 5 Dark - Accent 31"/>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GridTable5Dark-Accent51">
    <w:name w:val="Grid Table 5 Dark - Accent 51"/>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GridTable6Colorful1">
    <w:name w:val="Grid Table 6 Colorful1"/>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GridTable7Colorful-Accent31">
    <w:name w:val="Grid Table 7 Colorful - Accent 31"/>
    <w:basedOn w:val="TableNormal"/>
    <w:uiPriority w:val="52"/>
    <w:rsid w:val="00B01B0E"/>
    <w:pPr>
      <w:spacing w:after="0" w:line="240" w:lineRule="auto"/>
    </w:pPr>
    <w:rPr>
      <w:color w:val="065D5F" w:themeColor="accent3" w:themeShade="BF"/>
    </w:r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GridTable7Colorful-Accent41">
    <w:name w:val="Grid Table 7 Colorful - Accent 41"/>
    <w:basedOn w:val="TableNormal"/>
    <w:uiPriority w:val="52"/>
    <w:rsid w:val="00B01B0E"/>
    <w:pPr>
      <w:spacing w:after="0" w:line="240" w:lineRule="auto"/>
    </w:pPr>
    <w:rPr>
      <w:color w:val="AEB71F" w:themeColor="accent4" w:themeShade="BF"/>
    </w:r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pPr>
    <w:rPr>
      <w:sz w:val="20"/>
    </w:rPr>
    <w:tblPr>
      <w:tblInd w:w="0" w:type="dxa"/>
      <w:tblBorders>
        <w:insideH w:val="single" w:sz="4" w:space="0" w:color="BFBFBF" w:themeColor="background1" w:themeShade="BF"/>
      </w:tblBorders>
      <w:tblCellMar>
        <w:top w:w="28" w:type="dxa"/>
        <w:left w:w="57" w:type="dxa"/>
        <w:bottom w:w="0" w:type="dxa"/>
        <w:right w:w="57" w:type="dxa"/>
      </w:tblCellMar>
    </w:tblPr>
    <w:tcPr>
      <w:vAlign w:val="center"/>
    </w:tcPr>
    <w:tblStylePr w:type="firstRow">
      <w:pPr>
        <w:wordWrap/>
        <w:adjustRightInd/>
        <w:snapToGrid w:val="0"/>
        <w:spacing w:line="240" w:lineRule="auto"/>
        <w:contextualSpacing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Ind w:w="0" w:type="dxa"/>
      <w:tblBorders>
        <w:insideH w:val="single" w:sz="4" w:space="0" w:color="A6A6A6" w:themeColor="background1" w:themeShade="A6"/>
      </w:tblBorders>
      <w:tblCellMar>
        <w:top w:w="0" w:type="dxa"/>
        <w:left w:w="0" w:type="dxa"/>
        <w:bottom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Ind w:w="0" w:type="dxa"/>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contextualSpacing/>
    </w:pPr>
    <w:rPr>
      <w:rFonts w:ascii="Verdana" w:hAnsi="Verdana" w:cs="Times New Roman (Body CS)"/>
      <w:color w:val="4D4D4C"/>
      <w:sz w:val="22"/>
      <w:lang w:val="en-US" w:eastAsia="en-US"/>
      <w14:cntxtAlts/>
    </w:r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pPr>
    <w:rPr>
      <w:rFonts w:ascii="Verdana" w:hAnsi="Verdana" w:cs="Times New Roman (Body CS)"/>
      <w:caps/>
      <w:color w:val="00B9BD" w:themeColor="accent1"/>
      <w:sz w:val="22"/>
      <w:lang w:val="en-US" w:eastAsia="en-US"/>
      <w14:cntxtAlts/>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contextualSpacing/>
    </w:pPr>
    <w:rPr>
      <w:rFonts w:ascii="Verdana" w:hAnsi="Verdana" w:cs="Times New Roman (Body CS)"/>
      <w:i/>
      <w:iCs/>
      <w:color w:val="4D4D4C"/>
      <w:sz w:val="22"/>
      <w:lang w:val="en-US" w:eastAsia="en-US"/>
      <w14:cntxtAlt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contextualSpacing/>
    </w:pPr>
    <w:rPr>
      <w:rFonts w:asciiTheme="minorHAnsi" w:hAnsiTheme="minorHAnsi" w:cs="Consolas"/>
      <w:color w:val="4D4D4C"/>
      <w:sz w:val="20"/>
      <w:szCs w:val="20"/>
      <w:lang w:val="en-US" w:eastAsia="en-US"/>
      <w14:cntxtAlts/>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ind w:left="220" w:hanging="220"/>
      <w:contextualSpacing/>
    </w:pPr>
    <w:rPr>
      <w:rFonts w:ascii="Verdana" w:hAnsi="Verdana" w:cs="Times New Roman (Body CS)"/>
      <w:color w:val="4D4D4C"/>
      <w:sz w:val="22"/>
      <w:lang w:val="en-US" w:eastAsia="en-US"/>
      <w14:cntxtAlts/>
    </w:rPr>
  </w:style>
  <w:style w:type="paragraph" w:styleId="Index2">
    <w:name w:val="index 2"/>
    <w:basedOn w:val="Normal"/>
    <w:next w:val="Normal"/>
    <w:uiPriority w:val="99"/>
    <w:unhideWhenUsed/>
    <w:rsid w:val="00B01B0E"/>
    <w:pPr>
      <w:ind w:left="440" w:hanging="220"/>
      <w:contextualSpacing/>
    </w:pPr>
    <w:rPr>
      <w:rFonts w:ascii="Verdana" w:hAnsi="Verdana" w:cs="Times New Roman (Body CS)"/>
      <w:color w:val="4D4D4C"/>
      <w:sz w:val="22"/>
      <w:lang w:val="en-US" w:eastAsia="en-US"/>
      <w14:cntxtAlts/>
    </w:rPr>
  </w:style>
  <w:style w:type="paragraph" w:styleId="Index3">
    <w:name w:val="index 3"/>
    <w:basedOn w:val="Normal"/>
    <w:next w:val="Normal"/>
    <w:uiPriority w:val="99"/>
    <w:unhideWhenUsed/>
    <w:rsid w:val="00B01B0E"/>
    <w:pPr>
      <w:ind w:left="660" w:hanging="220"/>
      <w:contextualSpacing/>
    </w:pPr>
    <w:rPr>
      <w:rFonts w:ascii="Verdana" w:hAnsi="Verdana" w:cs="Times New Roman (Body CS)"/>
      <w:color w:val="4D4D4C"/>
      <w:sz w:val="22"/>
      <w:lang w:val="en-US" w:eastAsia="en-US"/>
      <w14:cntxtAlts/>
    </w:rPr>
  </w:style>
  <w:style w:type="paragraph" w:styleId="Index4">
    <w:name w:val="index 4"/>
    <w:basedOn w:val="Normal"/>
    <w:next w:val="Normal"/>
    <w:uiPriority w:val="99"/>
    <w:semiHidden/>
    <w:unhideWhenUsed/>
    <w:rsid w:val="00B01B0E"/>
    <w:pPr>
      <w:ind w:left="880" w:hanging="220"/>
      <w:contextualSpacing/>
    </w:pPr>
    <w:rPr>
      <w:rFonts w:ascii="Verdana" w:hAnsi="Verdana" w:cs="Times New Roman (Body CS)"/>
      <w:color w:val="4D4D4C"/>
      <w:sz w:val="22"/>
      <w:lang w:val="en-US" w:eastAsia="en-US"/>
      <w14:cntxtAlts/>
    </w:rPr>
  </w:style>
  <w:style w:type="paragraph" w:styleId="Index5">
    <w:name w:val="index 5"/>
    <w:basedOn w:val="Normal"/>
    <w:next w:val="Normal"/>
    <w:uiPriority w:val="99"/>
    <w:semiHidden/>
    <w:unhideWhenUsed/>
    <w:rsid w:val="00B01B0E"/>
    <w:pPr>
      <w:ind w:left="1100" w:hanging="220"/>
      <w:contextualSpacing/>
    </w:pPr>
    <w:rPr>
      <w:rFonts w:ascii="Verdana" w:hAnsi="Verdana" w:cs="Times New Roman (Body CS)"/>
      <w:color w:val="4D4D4C"/>
      <w:sz w:val="22"/>
      <w:lang w:val="en-US" w:eastAsia="en-US"/>
      <w14:cntxtAlts/>
    </w:rPr>
  </w:style>
  <w:style w:type="paragraph" w:styleId="Index7">
    <w:name w:val="index 7"/>
    <w:basedOn w:val="Normal"/>
    <w:next w:val="Normal"/>
    <w:uiPriority w:val="99"/>
    <w:semiHidden/>
    <w:unhideWhenUsed/>
    <w:rsid w:val="00B01B0E"/>
    <w:pPr>
      <w:ind w:left="1540" w:hanging="220"/>
      <w:contextualSpacing/>
    </w:pPr>
    <w:rPr>
      <w:rFonts w:ascii="Verdana" w:hAnsi="Verdana" w:cs="Times New Roman (Body CS)"/>
      <w:color w:val="4D4D4C"/>
      <w:sz w:val="22"/>
      <w:lang w:val="en-US" w:eastAsia="en-US"/>
      <w14:cntxtAlts/>
    </w:rPr>
  </w:style>
  <w:style w:type="paragraph" w:styleId="Index8">
    <w:name w:val="index 8"/>
    <w:basedOn w:val="Normal"/>
    <w:next w:val="Normal"/>
    <w:uiPriority w:val="99"/>
    <w:semiHidden/>
    <w:unhideWhenUsed/>
    <w:rsid w:val="00B01B0E"/>
    <w:pPr>
      <w:ind w:left="1760" w:hanging="220"/>
      <w:contextualSpacing/>
    </w:pPr>
    <w:rPr>
      <w:rFonts w:ascii="Verdana" w:hAnsi="Verdana" w:cs="Times New Roman (Body CS)"/>
      <w:color w:val="4D4D4C"/>
      <w:sz w:val="22"/>
      <w:lang w:val="en-US" w:eastAsia="en-US"/>
      <w14:cntxtAlts/>
    </w:rPr>
  </w:style>
  <w:style w:type="paragraph" w:styleId="Index9">
    <w:name w:val="index 9"/>
    <w:basedOn w:val="Normal"/>
    <w:next w:val="Normal"/>
    <w:uiPriority w:val="99"/>
    <w:semiHidden/>
    <w:unhideWhenUsed/>
    <w:rsid w:val="00B01B0E"/>
    <w:pPr>
      <w:ind w:left="1980" w:hanging="220"/>
      <w:contextualSpacing/>
    </w:pPr>
    <w:rPr>
      <w:rFonts w:ascii="Verdana" w:hAnsi="Verdana" w:cs="Times New Roman (Body CS)"/>
      <w:color w:val="4D4D4C"/>
      <w:sz w:val="22"/>
      <w:lang w:val="en-US" w:eastAsia="en-US"/>
      <w14:cntxtAlts/>
    </w:rPr>
  </w:style>
  <w:style w:type="paragraph" w:styleId="IndexHeading">
    <w:name w:val="index heading"/>
    <w:basedOn w:val="Normal"/>
    <w:next w:val="Index1"/>
    <w:uiPriority w:val="99"/>
    <w:semiHidden/>
    <w:unhideWhenUsed/>
    <w:rsid w:val="00B01B0E"/>
    <w:pPr>
      <w:spacing w:after="200" w:line="360" w:lineRule="auto"/>
      <w:contextualSpacing/>
    </w:pPr>
    <w:rPr>
      <w:rFonts w:asciiTheme="majorHAnsi" w:eastAsiaTheme="majorEastAsia" w:hAnsiTheme="majorHAnsi" w:cstheme="majorBidi"/>
      <w:b/>
      <w:bCs/>
      <w:color w:val="4D4D4C"/>
      <w:sz w:val="22"/>
      <w:lang w:val="en-US" w:eastAsia="en-US"/>
      <w14:cntxtAlt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line="360" w:lineRule="auto"/>
      <w:ind w:left="567" w:right="567"/>
      <w:contextualSpacing/>
    </w:pPr>
    <w:rPr>
      <w:rFonts w:ascii="Verdana" w:hAnsi="Verdana" w:cs="Times New Roman (Body CS)"/>
      <w:i/>
      <w:iCs/>
      <w:color w:val="00B9BD" w:themeColor="accent1"/>
      <w:sz w:val="28"/>
      <w:lang w:val="en-US" w:eastAsia="en-US"/>
      <w14:cntxtAlts/>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pPr>
      <w:spacing w:after="200" w:line="360" w:lineRule="auto"/>
      <w:contextualSpacing/>
    </w:pPr>
    <w:rPr>
      <w:rFonts w:ascii="Verdana" w:hAnsi="Verdana" w:cs="Times New Roman (Body CS)"/>
      <w:color w:val="4D4D4C"/>
      <w:sz w:val="22"/>
      <w:lang w:val="en-US" w:eastAsia="en-US"/>
      <w14:cntxtAlts/>
    </w:rPr>
  </w:style>
  <w:style w:type="paragraph" w:styleId="List2">
    <w:name w:val="List 2"/>
    <w:basedOn w:val="Normal"/>
    <w:uiPriority w:val="99"/>
    <w:unhideWhenUsed/>
    <w:rsid w:val="00B01B0E"/>
    <w:pPr>
      <w:spacing w:after="200" w:line="360" w:lineRule="auto"/>
      <w:ind w:left="566" w:hanging="283"/>
      <w:contextualSpacing/>
    </w:pPr>
    <w:rPr>
      <w:rFonts w:ascii="Verdana" w:hAnsi="Verdana" w:cs="Times New Roman (Body CS)"/>
      <w:color w:val="4D4D4C"/>
      <w:sz w:val="22"/>
      <w:lang w:val="en-US" w:eastAsia="en-US"/>
      <w14:cntxtAlts/>
    </w:rPr>
  </w:style>
  <w:style w:type="paragraph" w:styleId="List3">
    <w:name w:val="List 3"/>
    <w:basedOn w:val="Normal"/>
    <w:uiPriority w:val="99"/>
    <w:unhideWhenUsed/>
    <w:rsid w:val="00B01B0E"/>
    <w:pPr>
      <w:spacing w:after="200" w:line="360" w:lineRule="auto"/>
      <w:ind w:left="849" w:hanging="283"/>
      <w:contextualSpacing/>
    </w:pPr>
    <w:rPr>
      <w:rFonts w:ascii="Verdana" w:hAnsi="Verdana" w:cs="Times New Roman (Body CS)"/>
      <w:color w:val="4D4D4C"/>
      <w:sz w:val="22"/>
      <w:lang w:val="en-US" w:eastAsia="en-US"/>
      <w14:cntxtAlts/>
    </w:rPr>
  </w:style>
  <w:style w:type="paragraph" w:styleId="List4">
    <w:name w:val="List 4"/>
    <w:basedOn w:val="Normal"/>
    <w:uiPriority w:val="99"/>
    <w:unhideWhenUsed/>
    <w:rsid w:val="00B01B0E"/>
    <w:pPr>
      <w:spacing w:after="200" w:line="360" w:lineRule="auto"/>
      <w:ind w:left="1132" w:hanging="283"/>
      <w:contextualSpacing/>
    </w:pPr>
    <w:rPr>
      <w:rFonts w:ascii="Verdana" w:hAnsi="Verdana" w:cs="Times New Roman (Body CS)"/>
      <w:color w:val="4D4D4C"/>
      <w:sz w:val="22"/>
      <w:lang w:val="en-US" w:eastAsia="en-US"/>
      <w14:cntxtAlts/>
    </w:rPr>
  </w:style>
  <w:style w:type="paragraph" w:styleId="List5">
    <w:name w:val="List 5"/>
    <w:basedOn w:val="Normal"/>
    <w:uiPriority w:val="99"/>
    <w:unhideWhenUsed/>
    <w:rsid w:val="00B01B0E"/>
    <w:pPr>
      <w:spacing w:after="200" w:line="360" w:lineRule="auto"/>
      <w:ind w:left="1415" w:hanging="283"/>
      <w:contextualSpacing/>
    </w:pPr>
    <w:rPr>
      <w:rFonts w:ascii="Verdana" w:hAnsi="Verdana" w:cs="Times New Roman (Body CS)"/>
      <w:color w:val="4D4D4C"/>
      <w:sz w:val="22"/>
      <w:lang w:val="en-US" w:eastAsia="en-US"/>
      <w14:cntxtAlts/>
    </w:rPr>
  </w:style>
  <w:style w:type="paragraph" w:styleId="ListBullet">
    <w:name w:val="List Bullet"/>
    <w:basedOn w:val="Normal"/>
    <w:uiPriority w:val="99"/>
    <w:unhideWhenUsed/>
    <w:qFormat/>
    <w:rsid w:val="00B01B0E"/>
    <w:pPr>
      <w:numPr>
        <w:numId w:val="1"/>
      </w:numPr>
      <w:spacing w:after="120" w:line="360" w:lineRule="auto"/>
      <w:ind w:left="357" w:hanging="357"/>
      <w:contextualSpacing/>
    </w:pPr>
    <w:rPr>
      <w:rFonts w:ascii="Verdana" w:hAnsi="Verdana" w:cs="Times New Roman (Body CS)"/>
      <w:color w:val="4D4D4C"/>
      <w:sz w:val="22"/>
      <w:lang w:val="en-US" w:eastAsia="en-US"/>
      <w14:cntxtAlts/>
    </w:rPr>
  </w:style>
  <w:style w:type="paragraph" w:styleId="ListBullet2">
    <w:name w:val="List Bullet 2"/>
    <w:basedOn w:val="Normal"/>
    <w:uiPriority w:val="99"/>
    <w:unhideWhenUsed/>
    <w:rsid w:val="00B01B0E"/>
    <w:pPr>
      <w:numPr>
        <w:numId w:val="2"/>
      </w:numPr>
      <w:spacing w:after="200" w:line="360" w:lineRule="auto"/>
      <w:ind w:left="641" w:hanging="357"/>
      <w:contextualSpacing/>
    </w:pPr>
    <w:rPr>
      <w:rFonts w:ascii="Verdana" w:hAnsi="Verdana" w:cs="Times New Roman (Body CS)"/>
      <w:color w:val="4D4D4C"/>
      <w:sz w:val="22"/>
      <w:lang w:val="en-US" w:eastAsia="en-US"/>
      <w14:cntxtAlts/>
    </w:rPr>
  </w:style>
  <w:style w:type="paragraph" w:styleId="ListBullet3">
    <w:name w:val="List Bullet 3"/>
    <w:basedOn w:val="Normal"/>
    <w:uiPriority w:val="99"/>
    <w:unhideWhenUsed/>
    <w:rsid w:val="00B01B0E"/>
    <w:pPr>
      <w:numPr>
        <w:numId w:val="3"/>
      </w:numPr>
      <w:spacing w:after="200" w:line="360" w:lineRule="auto"/>
      <w:contextualSpacing/>
    </w:pPr>
    <w:rPr>
      <w:rFonts w:ascii="Verdana" w:hAnsi="Verdana" w:cs="Times New Roman (Body CS)"/>
      <w:color w:val="4D4D4C"/>
      <w:sz w:val="22"/>
      <w:lang w:val="en-US" w:eastAsia="en-US"/>
      <w14:cntxtAlts/>
    </w:rPr>
  </w:style>
  <w:style w:type="paragraph" w:styleId="ListBullet4">
    <w:name w:val="List Bullet 4"/>
    <w:basedOn w:val="Normal"/>
    <w:uiPriority w:val="99"/>
    <w:unhideWhenUsed/>
    <w:rsid w:val="00B01B0E"/>
    <w:pPr>
      <w:numPr>
        <w:numId w:val="4"/>
      </w:numPr>
      <w:spacing w:after="200" w:line="360" w:lineRule="auto"/>
      <w:contextualSpacing/>
    </w:pPr>
    <w:rPr>
      <w:rFonts w:ascii="Verdana" w:hAnsi="Verdana" w:cs="Times New Roman (Body CS)"/>
      <w:color w:val="4D4D4C"/>
      <w:sz w:val="22"/>
      <w:lang w:val="en-US" w:eastAsia="en-US"/>
      <w14:cntxtAlts/>
    </w:rPr>
  </w:style>
  <w:style w:type="paragraph" w:styleId="ListBullet5">
    <w:name w:val="List Bullet 5"/>
    <w:basedOn w:val="Normal"/>
    <w:uiPriority w:val="99"/>
    <w:unhideWhenUsed/>
    <w:rsid w:val="00B01B0E"/>
    <w:pPr>
      <w:numPr>
        <w:numId w:val="5"/>
      </w:numPr>
      <w:spacing w:after="200" w:line="360" w:lineRule="auto"/>
      <w:contextualSpacing/>
    </w:pPr>
    <w:rPr>
      <w:rFonts w:ascii="Verdana" w:hAnsi="Verdana" w:cs="Times New Roman (Body CS)"/>
      <w:color w:val="4D4D4C"/>
      <w:sz w:val="22"/>
      <w:lang w:val="en-US" w:eastAsia="en-US"/>
      <w14:cntxtAlts/>
    </w:rPr>
  </w:style>
  <w:style w:type="paragraph" w:styleId="ListContinue">
    <w:name w:val="List Continue"/>
    <w:basedOn w:val="Normal"/>
    <w:uiPriority w:val="99"/>
    <w:unhideWhenUsed/>
    <w:rsid w:val="00B01B0E"/>
    <w:pPr>
      <w:spacing w:after="120" w:line="360" w:lineRule="auto"/>
      <w:ind w:left="283"/>
      <w:contextualSpacing/>
    </w:pPr>
    <w:rPr>
      <w:rFonts w:ascii="Verdana" w:hAnsi="Verdana" w:cs="Times New Roman (Body CS)"/>
      <w:color w:val="4D4D4C"/>
      <w:sz w:val="22"/>
      <w:lang w:val="en-US" w:eastAsia="en-US"/>
      <w14:cntxtAlts/>
    </w:rPr>
  </w:style>
  <w:style w:type="paragraph" w:styleId="ListContinue2">
    <w:name w:val="List Continue 2"/>
    <w:basedOn w:val="Normal"/>
    <w:uiPriority w:val="99"/>
    <w:unhideWhenUsed/>
    <w:rsid w:val="00B01B0E"/>
    <w:pPr>
      <w:spacing w:after="120" w:line="360" w:lineRule="auto"/>
      <w:ind w:left="566"/>
      <w:contextualSpacing/>
    </w:pPr>
    <w:rPr>
      <w:rFonts w:ascii="Verdana" w:hAnsi="Verdana" w:cs="Times New Roman (Body CS)"/>
      <w:color w:val="4D4D4C"/>
      <w:sz w:val="22"/>
      <w:lang w:val="en-US" w:eastAsia="en-US"/>
      <w14:cntxtAlts/>
    </w:rPr>
  </w:style>
  <w:style w:type="paragraph" w:styleId="ListContinue3">
    <w:name w:val="List Continue 3"/>
    <w:basedOn w:val="Normal"/>
    <w:uiPriority w:val="99"/>
    <w:unhideWhenUsed/>
    <w:rsid w:val="00B01B0E"/>
    <w:pPr>
      <w:spacing w:after="120" w:line="360" w:lineRule="auto"/>
      <w:ind w:left="849"/>
      <w:contextualSpacing/>
    </w:pPr>
    <w:rPr>
      <w:rFonts w:ascii="Verdana" w:hAnsi="Verdana" w:cs="Times New Roman (Body CS)"/>
      <w:color w:val="4D4D4C"/>
      <w:sz w:val="22"/>
      <w:lang w:val="en-US" w:eastAsia="en-US"/>
      <w14:cntxtAlts/>
    </w:rPr>
  </w:style>
  <w:style w:type="paragraph" w:styleId="ListContinue4">
    <w:name w:val="List Continue 4"/>
    <w:basedOn w:val="Normal"/>
    <w:uiPriority w:val="99"/>
    <w:semiHidden/>
    <w:unhideWhenUsed/>
    <w:rsid w:val="00B01B0E"/>
    <w:pPr>
      <w:spacing w:after="120" w:line="360" w:lineRule="auto"/>
      <w:ind w:left="1132"/>
      <w:contextualSpacing/>
    </w:pPr>
    <w:rPr>
      <w:rFonts w:ascii="Verdana" w:hAnsi="Verdana" w:cs="Times New Roman (Body CS)"/>
      <w:color w:val="4D4D4C"/>
      <w:sz w:val="22"/>
      <w:lang w:val="en-US" w:eastAsia="en-US"/>
      <w14:cntxtAlts/>
    </w:rPr>
  </w:style>
  <w:style w:type="paragraph" w:styleId="ListContinue5">
    <w:name w:val="List Continue 5"/>
    <w:basedOn w:val="Normal"/>
    <w:uiPriority w:val="99"/>
    <w:semiHidden/>
    <w:unhideWhenUsed/>
    <w:rsid w:val="00B01B0E"/>
    <w:pPr>
      <w:spacing w:after="120" w:line="360" w:lineRule="auto"/>
      <w:ind w:left="1415"/>
      <w:contextualSpacing/>
    </w:pPr>
    <w:rPr>
      <w:rFonts w:ascii="Verdana" w:hAnsi="Verdana" w:cs="Times New Roman (Body CS)"/>
      <w:color w:val="4D4D4C"/>
      <w:sz w:val="22"/>
      <w:lang w:val="en-US" w:eastAsia="en-US"/>
      <w14:cntxtAlts/>
    </w:rPr>
  </w:style>
  <w:style w:type="paragraph" w:customStyle="1" w:styleId="ListGSBullet">
    <w:name w:val="List GS Bullet"/>
    <w:basedOn w:val="Normal"/>
    <w:link w:val="ListGSBulletChar"/>
    <w:qFormat/>
    <w:rsid w:val="00B01B0E"/>
    <w:pPr>
      <w:numPr>
        <w:numId w:val="13"/>
      </w:numPr>
      <w:spacing w:after="120" w:line="360" w:lineRule="auto"/>
      <w:contextualSpacing/>
    </w:pPr>
    <w:rPr>
      <w:rFonts w:ascii="Verdana" w:hAnsi="Verdana" w:cs="Times New Roman (Body CS)"/>
      <w:color w:val="4D4D4C"/>
      <w:sz w:val="22"/>
      <w:lang w:val="en-US" w:eastAsia="en-US"/>
      <w14:cntxtAlts/>
    </w:r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spacing w:after="200" w:line="360" w:lineRule="auto"/>
      <w:contextualSpacing/>
    </w:pPr>
    <w:rPr>
      <w:rFonts w:ascii="Verdana" w:hAnsi="Verdana" w:cs="Times New Roman (Body CS)"/>
      <w:color w:val="4D4D4C"/>
      <w:sz w:val="22"/>
      <w:lang w:val="en-US" w:eastAsia="en-US"/>
      <w14:cntxtAlts/>
    </w:rPr>
  </w:style>
  <w:style w:type="paragraph" w:styleId="ListNumber2">
    <w:name w:val="List Number 2"/>
    <w:basedOn w:val="Normal"/>
    <w:uiPriority w:val="99"/>
    <w:unhideWhenUsed/>
    <w:rsid w:val="00B01B0E"/>
    <w:pPr>
      <w:numPr>
        <w:numId w:val="7"/>
      </w:numPr>
      <w:spacing w:after="200" w:line="360" w:lineRule="auto"/>
      <w:contextualSpacing/>
    </w:pPr>
    <w:rPr>
      <w:rFonts w:ascii="Verdana" w:hAnsi="Verdana" w:cs="Times New Roman (Body CS)"/>
      <w:color w:val="4D4D4C"/>
      <w:sz w:val="22"/>
      <w:lang w:val="en-US" w:eastAsia="en-US"/>
      <w14:cntxtAlts/>
    </w:rPr>
  </w:style>
  <w:style w:type="paragraph" w:styleId="ListNumber3">
    <w:name w:val="List Number 3"/>
    <w:basedOn w:val="Normal"/>
    <w:uiPriority w:val="99"/>
    <w:unhideWhenUsed/>
    <w:rsid w:val="00B01B0E"/>
    <w:pPr>
      <w:numPr>
        <w:numId w:val="8"/>
      </w:numPr>
      <w:spacing w:after="200" w:line="360" w:lineRule="auto"/>
      <w:contextualSpacing/>
    </w:pPr>
    <w:rPr>
      <w:rFonts w:ascii="Verdana" w:hAnsi="Verdana" w:cs="Times New Roman (Body CS)"/>
      <w:color w:val="4D4D4C"/>
      <w:sz w:val="22"/>
      <w:lang w:val="en-US" w:eastAsia="en-US"/>
      <w14:cntxtAlts/>
    </w:rPr>
  </w:style>
  <w:style w:type="paragraph" w:styleId="ListNumber4">
    <w:name w:val="List Number 4"/>
    <w:basedOn w:val="Normal"/>
    <w:uiPriority w:val="99"/>
    <w:unhideWhenUsed/>
    <w:rsid w:val="00B01B0E"/>
    <w:pPr>
      <w:numPr>
        <w:numId w:val="9"/>
      </w:numPr>
      <w:spacing w:after="200" w:line="360" w:lineRule="auto"/>
      <w:contextualSpacing/>
    </w:pPr>
    <w:rPr>
      <w:rFonts w:ascii="Verdana" w:hAnsi="Verdana" w:cs="Times New Roman (Body CS)"/>
      <w:color w:val="4D4D4C"/>
      <w:sz w:val="22"/>
      <w:lang w:val="en-US" w:eastAsia="en-US"/>
      <w14:cntxtAlts/>
    </w:rPr>
  </w:style>
  <w:style w:type="paragraph" w:styleId="ListNumber5">
    <w:name w:val="List Number 5"/>
    <w:basedOn w:val="Normal"/>
    <w:uiPriority w:val="99"/>
    <w:unhideWhenUsed/>
    <w:rsid w:val="00B01B0E"/>
    <w:pPr>
      <w:numPr>
        <w:numId w:val="10"/>
      </w:numPr>
      <w:spacing w:after="200" w:line="360" w:lineRule="auto"/>
      <w:contextualSpacing/>
    </w:pPr>
    <w:rPr>
      <w:rFonts w:ascii="Verdana" w:hAnsi="Verdana" w:cs="Times New Roman (Body CS)"/>
      <w:color w:val="4D4D4C"/>
      <w:sz w:val="22"/>
      <w:lang w:val="en-US" w:eastAsia="en-US"/>
      <w14:cntxtAlts/>
    </w:rPr>
  </w:style>
  <w:style w:type="paragraph" w:styleId="ListParagraph">
    <w:name w:val="List Paragraph"/>
    <w:basedOn w:val="Normal"/>
    <w:uiPriority w:val="34"/>
    <w:qFormat/>
    <w:rsid w:val="00B01B0E"/>
    <w:pPr>
      <w:spacing w:after="200" w:line="360" w:lineRule="auto"/>
      <w:ind w:left="720"/>
      <w:contextualSpacing/>
    </w:pPr>
    <w:rPr>
      <w:rFonts w:ascii="Verdana" w:hAnsi="Verdana" w:cs="Times New Roman (Body CS)"/>
      <w:color w:val="4D4D4C"/>
      <w:sz w:val="22"/>
      <w:lang w:val="en-US" w:eastAsia="en-US"/>
      <w14:cntxtAlts/>
    </w:rPr>
  </w:style>
  <w:style w:type="table" w:customStyle="1" w:styleId="ListTable1Light1">
    <w:name w:val="List Table 1 Light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1Light-Accent11">
    <w:name w:val="List Table 1 Light - Accent 1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1Light-Accent21">
    <w:name w:val="List Table 1 Light - Accent 2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1Light-Accent31">
    <w:name w:val="List Table 1 Light - Accent 3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ListTable1Light-Accent41">
    <w:name w:val="List Table 1 Light - Accent 4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ListTable3-Accent11">
    <w:name w:val="List Table 3 - Accent 11"/>
    <w:basedOn w:val="TableNormal"/>
    <w:uiPriority w:val="48"/>
    <w:rsid w:val="00B01B0E"/>
    <w:pPr>
      <w:spacing w:after="0" w:line="240" w:lineRule="auto"/>
    </w:pPr>
    <w:tblPr>
      <w:tblStyleRowBandSize w:val="1"/>
      <w:tblStyleColBandSize w:val="1"/>
      <w:tblInd w:w="0" w:type="dxa"/>
      <w:tblBorders>
        <w:top w:val="single" w:sz="4" w:space="0" w:color="00B9BD" w:themeColor="accent1"/>
        <w:left w:val="single" w:sz="4" w:space="0" w:color="00B9BD" w:themeColor="accent1"/>
        <w:bottom w:val="single" w:sz="4" w:space="0" w:color="00B9BD" w:themeColor="accent1"/>
        <w:right w:val="single" w:sz="4" w:space="0" w:color="00B9BD" w:themeColor="accent1"/>
      </w:tblBorders>
      <w:tblCellMar>
        <w:top w:w="0" w:type="dxa"/>
        <w:left w:w="108" w:type="dxa"/>
        <w:bottom w:w="0" w:type="dxa"/>
        <w:right w:w="108" w:type="dxa"/>
      </w:tblCellMar>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ListTable3-Accent31">
    <w:name w:val="List Table 3 - Accent 31"/>
    <w:basedOn w:val="TableNormal"/>
    <w:uiPriority w:val="48"/>
    <w:rsid w:val="00B01B0E"/>
    <w:pPr>
      <w:spacing w:after="0" w:line="240" w:lineRule="auto"/>
    </w:pPr>
    <w:tblPr>
      <w:tblStyleRowBandSize w:val="1"/>
      <w:tblStyleColBandSize w:val="1"/>
      <w:tblInd w:w="0" w:type="dxa"/>
      <w:tblBorders>
        <w:top w:val="single" w:sz="4" w:space="0" w:color="097E80" w:themeColor="accent3"/>
        <w:left w:val="single" w:sz="4" w:space="0" w:color="097E80" w:themeColor="accent3"/>
        <w:bottom w:val="single" w:sz="4" w:space="0" w:color="097E80" w:themeColor="accent3"/>
        <w:right w:val="single" w:sz="4" w:space="0" w:color="097E80" w:themeColor="accent3"/>
      </w:tblBorders>
      <w:tblCellMar>
        <w:top w:w="0" w:type="dxa"/>
        <w:left w:w="108" w:type="dxa"/>
        <w:bottom w:w="0" w:type="dxa"/>
        <w:right w:w="108" w:type="dxa"/>
      </w:tblCellMar>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ListTable3-Accent41">
    <w:name w:val="List Table 3 - Accent 41"/>
    <w:basedOn w:val="TableNormal"/>
    <w:uiPriority w:val="48"/>
    <w:rsid w:val="00B01B0E"/>
    <w:pPr>
      <w:spacing w:after="0" w:line="240" w:lineRule="auto"/>
    </w:pPr>
    <w:tblPr>
      <w:tblStyleRowBandSize w:val="1"/>
      <w:tblStyleColBandSize w:val="1"/>
      <w:tblInd w:w="0" w:type="dxa"/>
      <w:tblBorders>
        <w:top w:val="single" w:sz="4" w:space="0" w:color="D6DF40" w:themeColor="accent4"/>
        <w:left w:val="single" w:sz="4" w:space="0" w:color="D6DF40" w:themeColor="accent4"/>
        <w:bottom w:val="single" w:sz="4" w:space="0" w:color="D6DF40" w:themeColor="accent4"/>
        <w:right w:val="single" w:sz="4" w:space="0" w:color="D6DF40" w:themeColor="accent4"/>
      </w:tblBorders>
      <w:tblCellMar>
        <w:top w:w="0" w:type="dxa"/>
        <w:left w:w="108" w:type="dxa"/>
        <w:bottom w:w="0" w:type="dxa"/>
        <w:right w:w="108" w:type="dxa"/>
      </w:tblCellMar>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ListTable6Colorful1">
    <w:name w:val="List Table 6 Colorful1"/>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515151" w:themeColor="text1"/>
        <w:bottom w:val="single" w:sz="4" w:space="0" w:color="515151" w:themeColor="text1"/>
      </w:tblBorders>
      <w:tblCellMar>
        <w:top w:w="0" w:type="dxa"/>
        <w:left w:w="108" w:type="dxa"/>
        <w:bottom w:w="0" w:type="dxa"/>
        <w:right w:w="108" w:type="dxa"/>
      </w:tblCellMar>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6Colorful-Accent11">
    <w:name w:val="List Table 6 Colorful - Accent 11"/>
    <w:basedOn w:val="TableNormal"/>
    <w:uiPriority w:val="51"/>
    <w:rsid w:val="00B01B0E"/>
    <w:pPr>
      <w:spacing w:after="0" w:line="240" w:lineRule="auto"/>
    </w:pPr>
    <w:rPr>
      <w:color w:val="008A8D" w:themeColor="accent1" w:themeShade="BF"/>
    </w:rPr>
    <w:tblPr>
      <w:tblStyleRowBandSize w:val="1"/>
      <w:tblStyleColBandSize w:val="1"/>
      <w:tblInd w:w="0" w:type="dxa"/>
      <w:tblBorders>
        <w:top w:val="single" w:sz="4" w:space="0" w:color="00B9BD" w:themeColor="accent1"/>
        <w:bottom w:val="single" w:sz="4" w:space="0" w:color="00B9BD" w:themeColor="accent1"/>
      </w:tblBorders>
      <w:tblCellMar>
        <w:top w:w="0" w:type="dxa"/>
        <w:left w:w="108" w:type="dxa"/>
        <w:bottom w:w="0" w:type="dxa"/>
        <w:right w:w="108" w:type="dxa"/>
      </w:tblCellMar>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6Colorful-Accent21">
    <w:name w:val="List Table 6 Colorful - Accent 21"/>
    <w:basedOn w:val="TableNormal"/>
    <w:uiPriority w:val="51"/>
    <w:rsid w:val="00B01B0E"/>
    <w:pPr>
      <w:spacing w:after="0" w:line="240" w:lineRule="auto"/>
    </w:pPr>
    <w:rPr>
      <w:color w:val="0C7375" w:themeColor="accent2" w:themeShade="BF"/>
    </w:rPr>
    <w:tblPr>
      <w:tblStyleRowBandSize w:val="1"/>
      <w:tblStyleColBandSize w:val="1"/>
      <w:tblInd w:w="0" w:type="dxa"/>
      <w:tblBorders>
        <w:top w:val="single" w:sz="4" w:space="0" w:color="109B9D" w:themeColor="accent2"/>
        <w:bottom w:val="single" w:sz="4" w:space="0" w:color="109B9D" w:themeColor="accent2"/>
      </w:tblBorders>
      <w:tblCellMar>
        <w:top w:w="0" w:type="dxa"/>
        <w:left w:w="108" w:type="dxa"/>
        <w:bottom w:w="0" w:type="dxa"/>
        <w:right w:w="108" w:type="dxa"/>
      </w:tblCellMar>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6Colorful-Accent31">
    <w:name w:val="List Table 6 Colorful - Accent 31"/>
    <w:basedOn w:val="TableNormal"/>
    <w:uiPriority w:val="51"/>
    <w:rsid w:val="00B01B0E"/>
    <w:pPr>
      <w:spacing w:after="0" w:line="240" w:lineRule="auto"/>
    </w:pPr>
    <w:rPr>
      <w:color w:val="065D5F" w:themeColor="accent3" w:themeShade="BF"/>
    </w:rPr>
    <w:tblPr>
      <w:tblStyleRowBandSize w:val="1"/>
      <w:tblStyleColBandSize w:val="1"/>
      <w:tblInd w:w="0" w:type="dxa"/>
      <w:tblBorders>
        <w:top w:val="single" w:sz="4" w:space="0" w:color="097E80" w:themeColor="accent3"/>
        <w:bottom w:val="single" w:sz="4" w:space="0" w:color="097E80" w:themeColor="accent3"/>
      </w:tblBorders>
      <w:tblCellMar>
        <w:top w:w="0" w:type="dxa"/>
        <w:left w:w="108" w:type="dxa"/>
        <w:bottom w:w="0" w:type="dxa"/>
        <w:right w:w="108" w:type="dxa"/>
      </w:tblCellMar>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ListTable6Colorful-Accent51">
    <w:name w:val="List Table 6 Colorful - Accent 51"/>
    <w:basedOn w:val="TableNormal"/>
    <w:uiPriority w:val="51"/>
    <w:rsid w:val="00B01B0E"/>
    <w:pPr>
      <w:spacing w:after="0" w:line="240" w:lineRule="auto"/>
    </w:pPr>
    <w:rPr>
      <w:color w:val="929B28" w:themeColor="accent5" w:themeShade="BF"/>
    </w:rPr>
    <w:tblPr>
      <w:tblStyleRowBandSize w:val="1"/>
      <w:tblStyleColBandSize w:val="1"/>
      <w:tblInd w:w="0" w:type="dxa"/>
      <w:tblBorders>
        <w:top w:val="single" w:sz="4" w:space="0" w:color="C1CC3A" w:themeColor="accent5"/>
        <w:bottom w:val="single" w:sz="4" w:space="0" w:color="C1CC3A" w:themeColor="accent5"/>
      </w:tblBorders>
      <w:tblCellMar>
        <w:top w:w="0" w:type="dxa"/>
        <w:left w:w="108" w:type="dxa"/>
        <w:bottom w:w="0" w:type="dxa"/>
        <w:right w:w="108" w:type="dxa"/>
      </w:tblCellMar>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ListTable7Colorful1">
    <w:name w:val="List Table 7 Colorful1"/>
    <w:basedOn w:val="TableNormal"/>
    <w:uiPriority w:val="52"/>
    <w:rsid w:val="00B01B0E"/>
    <w:pPr>
      <w:spacing w:after="0" w:line="240" w:lineRule="auto"/>
    </w:pPr>
    <w:rPr>
      <w:color w:val="515151"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01B0E"/>
    <w:pPr>
      <w:spacing w:after="0" w:line="240" w:lineRule="auto"/>
    </w:pPr>
    <w:rPr>
      <w:color w:val="008A8D"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01B0E"/>
    <w:pPr>
      <w:spacing w:after="0" w:line="240" w:lineRule="auto"/>
    </w:pPr>
    <w:rPr>
      <w:color w:val="0C737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01B0E"/>
    <w:pPr>
      <w:spacing w:after="0" w:line="240" w:lineRule="auto"/>
    </w:pPr>
    <w:rPr>
      <w:color w:val="065D5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contextualSpacing/>
    </w:pPr>
    <w:rPr>
      <w:rFonts w:asciiTheme="minorHAnsi" w:eastAsiaTheme="majorEastAsia" w:hAnsiTheme="minorHAnsi" w:cstheme="majorBidi"/>
      <w:color w:val="4D4D4C"/>
      <w:sz w:val="22"/>
      <w:lang w:val="en-US" w:eastAsia="en-US"/>
      <w14:cntxtAlts/>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pPr>
      <w:spacing w:after="200" w:line="360" w:lineRule="auto"/>
      <w:contextualSpacing/>
    </w:pPr>
    <w:rPr>
      <w:rFonts w:asciiTheme="minorHAnsi" w:hAnsiTheme="minorHAnsi"/>
      <w:color w:val="4D4D4C"/>
      <w:sz w:val="22"/>
      <w:lang w:val="en-US" w:eastAsia="en-US"/>
      <w14:cntxtAlts/>
    </w:rPr>
  </w:style>
  <w:style w:type="paragraph" w:styleId="NormalIndent">
    <w:name w:val="Normal Indent"/>
    <w:basedOn w:val="Normal"/>
    <w:uiPriority w:val="99"/>
    <w:unhideWhenUsed/>
    <w:rsid w:val="00B01B0E"/>
    <w:pPr>
      <w:spacing w:after="200" w:line="360" w:lineRule="auto"/>
      <w:ind w:left="720"/>
      <w:contextualSpacing/>
    </w:pPr>
    <w:rPr>
      <w:rFonts w:ascii="Verdana" w:hAnsi="Verdana" w:cs="Times New Roman (Body CS)"/>
      <w:color w:val="4D4D4C"/>
      <w:sz w:val="22"/>
      <w:lang w:val="en-US" w:eastAsia="en-US"/>
      <w14:cntxtAlts/>
    </w:rPr>
  </w:style>
  <w:style w:type="paragraph" w:styleId="NoteHeading">
    <w:name w:val="Note Heading"/>
    <w:basedOn w:val="Normal"/>
    <w:next w:val="Normal"/>
    <w:link w:val="NoteHeadingChar"/>
    <w:uiPriority w:val="99"/>
    <w:semiHidden/>
    <w:unhideWhenUsed/>
    <w:rsid w:val="00B01B0E"/>
    <w:pPr>
      <w:contextualSpacing/>
    </w:pPr>
    <w:rPr>
      <w:rFonts w:ascii="Verdana" w:hAnsi="Verdana" w:cs="Times New Roman (Body CS)"/>
      <w:color w:val="4D4D4C"/>
      <w:sz w:val="22"/>
      <w:lang w:val="en-US" w:eastAsia="en-US"/>
      <w14:cntxtAlts/>
    </w:r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customStyle="1" w:styleId="PlainTable11">
    <w:name w:val="Plain Table 11"/>
    <w:basedOn w:val="TableNormal"/>
    <w:uiPriority w:val="41"/>
    <w:rsid w:val="00B01B0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01B0E"/>
    <w:pPr>
      <w:spacing w:after="0" w:line="240" w:lineRule="auto"/>
    </w:pPr>
    <w:tblPr>
      <w:tblStyleRowBandSize w:val="1"/>
      <w:tblStyleColBandSize w:val="1"/>
      <w:tblInd w:w="0" w:type="dxa"/>
      <w:tblBorders>
        <w:top w:val="single" w:sz="4" w:space="0" w:color="A7A7A7" w:themeColor="text1" w:themeTint="80"/>
        <w:bottom w:val="single" w:sz="4" w:space="0" w:color="A7A7A7" w:themeColor="text1" w:themeTint="80"/>
      </w:tblBorders>
      <w:tblCellMar>
        <w:top w:w="0" w:type="dxa"/>
        <w:left w:w="108" w:type="dxa"/>
        <w:bottom w:w="0" w:type="dxa"/>
        <w:right w:w="108" w:type="dxa"/>
      </w:tblCellMar>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PlainTable31">
    <w:name w:val="Plain Table 31"/>
    <w:basedOn w:val="TableNormal"/>
    <w:uiPriority w:val="43"/>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contextualSpacing/>
    </w:pPr>
    <w:rPr>
      <w:rFonts w:ascii="PT Mono" w:hAnsi="PT Mono" w:cs="Consolas"/>
      <w:color w:val="4D4D4C"/>
      <w:sz w:val="21"/>
      <w:szCs w:val="21"/>
      <w:lang w:val="en-US" w:eastAsia="en-US"/>
      <w14:cntxtAlts/>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pPr>
      <w:spacing w:after="200" w:line="360" w:lineRule="auto"/>
      <w:contextualSpacing/>
    </w:pPr>
    <w:rPr>
      <w:rFonts w:ascii="Verdana" w:hAnsi="Verdana" w:cs="Times New Roman (Body CS)"/>
      <w:color w:val="4D4D4C"/>
      <w:sz w:val="22"/>
      <w:lang w:val="en-US" w:eastAsia="en-US"/>
      <w14:cntxtAlts/>
    </w:rPr>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ind w:left="4252"/>
      <w:contextualSpacing/>
    </w:pPr>
    <w:rPr>
      <w:rFonts w:ascii="Verdana" w:hAnsi="Verdana" w:cs="Times New Roman (Body CS)"/>
      <w:color w:val="4D4D4C"/>
      <w:sz w:val="22"/>
      <w:lang w:val="en-US" w:eastAsia="en-US"/>
      <w14:cntxtAlts/>
    </w:r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line="360" w:lineRule="auto"/>
      <w:contextualSpacing/>
    </w:pPr>
    <w:rPr>
      <w:rFonts w:asciiTheme="minorHAnsi" w:eastAsiaTheme="minorEastAsia" w:hAnsiTheme="minorHAnsi" w:cstheme="minorBidi"/>
      <w:color w:val="8E8E8E" w:themeColor="text1" w:themeTint="A5"/>
      <w:spacing w:val="15"/>
      <w:sz w:val="22"/>
      <w:szCs w:val="22"/>
      <w:lang w:val="en-US" w:eastAsia="en-US"/>
      <w14:cntxtAlts/>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59"/>
    <w:rsid w:val="00B01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B01B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rsid w:val="00B01B0E"/>
    <w:pPr>
      <w:spacing w:line="360" w:lineRule="auto"/>
      <w:ind w:left="220" w:hanging="220"/>
      <w:contextualSpacing/>
    </w:pPr>
    <w:rPr>
      <w:rFonts w:ascii="Verdana" w:hAnsi="Verdana" w:cs="Times New Roman (Body CS)"/>
      <w:color w:val="4D4D4C"/>
      <w:sz w:val="22"/>
      <w:lang w:val="en-US" w:eastAsia="en-US"/>
      <w14:cntxtAlts/>
    </w:rPr>
  </w:style>
  <w:style w:type="paragraph" w:styleId="TableofFigures">
    <w:name w:val="table of figures"/>
    <w:basedOn w:val="Normal"/>
    <w:next w:val="Normal"/>
    <w:uiPriority w:val="99"/>
    <w:semiHidden/>
    <w:unhideWhenUsed/>
    <w:rsid w:val="00B01B0E"/>
    <w:pPr>
      <w:spacing w:line="360" w:lineRule="auto"/>
      <w:contextualSpacing/>
    </w:pPr>
    <w:rPr>
      <w:rFonts w:ascii="Verdana" w:hAnsi="Verdana" w:cs="Times New Roman (Body CS)"/>
      <w:color w:val="4D4D4C"/>
      <w:sz w:val="22"/>
      <w:lang w:val="en-US" w:eastAsia="en-US"/>
      <w14:cntxtAlts/>
    </w:rPr>
  </w:style>
  <w:style w:type="paragraph" w:customStyle="1" w:styleId="TablesCellsBody">
    <w:name w:val="Tables Cells Body"/>
    <w:basedOn w:val="Normal"/>
    <w:qFormat/>
    <w:rsid w:val="00B01B0E"/>
    <w:pPr>
      <w:snapToGrid w:val="0"/>
      <w:spacing w:after="100" w:afterAutospacing="1"/>
      <w:contextualSpacing/>
    </w:pPr>
    <w:rPr>
      <w:rFonts w:ascii="Verdana" w:hAnsi="Verdana" w:cs="Times New Roman (Body CS)"/>
      <w:color w:val="7C7C7C" w:themeColor="text1" w:themeTint="BF"/>
      <w:sz w:val="20"/>
      <w:szCs w:val="20"/>
      <w:lang w:val="en-US" w:eastAsia="en-US"/>
      <w14:cntxtAlts/>
    </w:rPr>
  </w:style>
  <w:style w:type="paragraph" w:customStyle="1" w:styleId="TablesHeadingsGSWhite">
    <w:name w:val="Tables Headings GS White"/>
    <w:next w:val="Normal"/>
    <w:qFormat/>
    <w:rsid w:val="00B01B0E"/>
    <w:pPr>
      <w:spacing w:after="0" w:line="240" w:lineRule="auto"/>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after="200" w:line="360" w:lineRule="auto"/>
      <w:contextualSpacing/>
    </w:pPr>
    <w:rPr>
      <w:rFonts w:asciiTheme="majorHAnsi" w:eastAsiaTheme="majorEastAsia" w:hAnsiTheme="majorHAnsi" w:cstheme="majorBidi"/>
      <w:b/>
      <w:bCs/>
      <w:color w:val="4D4D4C"/>
      <w:lang w:val="en-US" w:eastAsia="en-US"/>
      <w14:cntxtAlts/>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line="360" w:lineRule="auto"/>
      <w:contextualSpacing/>
    </w:pPr>
    <w:rPr>
      <w:rFonts w:asciiTheme="minorHAnsi" w:hAnsiTheme="minorHAnsi" w:cs="Times New Roman (Body CS)"/>
      <w:bCs/>
      <w:color w:val="626262" w:themeColor="text1" w:themeTint="E6"/>
      <w:sz w:val="20"/>
      <w:szCs w:val="22"/>
      <w:lang w:val="en-US" w:eastAsia="en-US"/>
      <w14:cntxtAlts/>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line="360" w:lineRule="auto"/>
      <w:contextualSpacing/>
    </w:pPr>
    <w:rPr>
      <w:rFonts w:asciiTheme="minorHAnsi" w:hAnsiTheme="minorHAnsi" w:cs="Times New Roman (Body CS)"/>
      <w:caps/>
      <w:noProof/>
      <w:color w:val="626262" w:themeColor="text1" w:themeTint="E6"/>
      <w:sz w:val="20"/>
      <w:szCs w:val="20"/>
      <w:lang w:val="en-US" w:eastAsia="en-US"/>
      <w14:cntxtAlts/>
    </w:rPr>
  </w:style>
  <w:style w:type="paragraph" w:styleId="TOC4">
    <w:name w:val="toc 4"/>
    <w:basedOn w:val="Normal"/>
    <w:next w:val="Normal"/>
    <w:uiPriority w:val="39"/>
    <w:semiHidden/>
    <w:unhideWhenUsed/>
    <w:rsid w:val="00B01B0E"/>
    <w:pPr>
      <w:spacing w:line="360" w:lineRule="auto"/>
      <w:ind w:left="660"/>
      <w:contextualSpacing/>
    </w:pPr>
    <w:rPr>
      <w:rFonts w:asciiTheme="minorHAnsi" w:hAnsiTheme="minorHAnsi" w:cs="Times New Roman (Body CS)"/>
      <w:color w:val="4D4D4C"/>
      <w:sz w:val="20"/>
      <w:szCs w:val="20"/>
      <w:lang w:val="en-US" w:eastAsia="en-US"/>
      <w14:cntxtAlts/>
    </w:rPr>
  </w:style>
  <w:style w:type="paragraph" w:styleId="TOC5">
    <w:name w:val="toc 5"/>
    <w:basedOn w:val="Normal"/>
    <w:next w:val="Normal"/>
    <w:uiPriority w:val="39"/>
    <w:semiHidden/>
    <w:unhideWhenUsed/>
    <w:rsid w:val="00B01B0E"/>
    <w:pPr>
      <w:spacing w:line="360" w:lineRule="auto"/>
      <w:ind w:left="880"/>
      <w:contextualSpacing/>
    </w:pPr>
    <w:rPr>
      <w:rFonts w:asciiTheme="minorHAnsi" w:hAnsiTheme="minorHAnsi" w:cs="Times New Roman (Body CS)"/>
      <w:color w:val="4D4D4C"/>
      <w:sz w:val="20"/>
      <w:szCs w:val="20"/>
      <w:lang w:val="en-US" w:eastAsia="en-US"/>
      <w14:cntxtAlts/>
    </w:rPr>
  </w:style>
  <w:style w:type="paragraph" w:styleId="TOC6">
    <w:name w:val="toc 6"/>
    <w:basedOn w:val="Normal"/>
    <w:next w:val="Normal"/>
    <w:uiPriority w:val="39"/>
    <w:semiHidden/>
    <w:unhideWhenUsed/>
    <w:rsid w:val="00B01B0E"/>
    <w:pPr>
      <w:spacing w:line="360" w:lineRule="auto"/>
      <w:ind w:left="1100"/>
      <w:contextualSpacing/>
    </w:pPr>
    <w:rPr>
      <w:rFonts w:asciiTheme="minorHAnsi" w:hAnsiTheme="minorHAnsi" w:cs="Times New Roman (Body CS)"/>
      <w:color w:val="4D4D4C"/>
      <w:sz w:val="20"/>
      <w:szCs w:val="20"/>
      <w:lang w:val="en-US" w:eastAsia="en-US"/>
      <w14:cntxtAlts/>
    </w:rPr>
  </w:style>
  <w:style w:type="paragraph" w:styleId="TOC7">
    <w:name w:val="toc 7"/>
    <w:basedOn w:val="Normal"/>
    <w:next w:val="Normal"/>
    <w:uiPriority w:val="39"/>
    <w:semiHidden/>
    <w:unhideWhenUsed/>
    <w:rsid w:val="00B01B0E"/>
    <w:pPr>
      <w:spacing w:line="360" w:lineRule="auto"/>
      <w:ind w:left="1320"/>
      <w:contextualSpacing/>
    </w:pPr>
    <w:rPr>
      <w:rFonts w:asciiTheme="minorHAnsi" w:hAnsiTheme="minorHAnsi" w:cs="Times New Roman (Body CS)"/>
      <w:color w:val="4D4D4C"/>
      <w:sz w:val="20"/>
      <w:szCs w:val="20"/>
      <w:lang w:val="en-US" w:eastAsia="en-US"/>
      <w14:cntxtAlts/>
    </w:rPr>
  </w:style>
  <w:style w:type="paragraph" w:styleId="TOC8">
    <w:name w:val="toc 8"/>
    <w:basedOn w:val="Normal"/>
    <w:next w:val="Normal"/>
    <w:uiPriority w:val="39"/>
    <w:semiHidden/>
    <w:unhideWhenUsed/>
    <w:rsid w:val="00B01B0E"/>
    <w:pPr>
      <w:spacing w:line="360" w:lineRule="auto"/>
      <w:ind w:left="1540"/>
      <w:contextualSpacing/>
    </w:pPr>
    <w:rPr>
      <w:rFonts w:asciiTheme="minorHAnsi" w:hAnsiTheme="minorHAnsi" w:cs="Times New Roman (Body CS)"/>
      <w:color w:val="4D4D4C"/>
      <w:sz w:val="20"/>
      <w:szCs w:val="20"/>
      <w:lang w:val="en-US" w:eastAsia="en-US"/>
      <w14:cntxtAlts/>
    </w:rPr>
  </w:style>
  <w:style w:type="paragraph" w:styleId="TOC9">
    <w:name w:val="toc 9"/>
    <w:basedOn w:val="Normal"/>
    <w:next w:val="Normal"/>
    <w:uiPriority w:val="39"/>
    <w:semiHidden/>
    <w:unhideWhenUsed/>
    <w:rsid w:val="00B01B0E"/>
    <w:pPr>
      <w:spacing w:line="360" w:lineRule="auto"/>
      <w:ind w:left="1760"/>
      <w:contextualSpacing/>
    </w:pPr>
    <w:rPr>
      <w:rFonts w:asciiTheme="minorHAnsi" w:hAnsiTheme="minorHAnsi" w:cs="Times New Roman (Body CS)"/>
      <w:color w:val="4D4D4C"/>
      <w:sz w:val="20"/>
      <w:szCs w:val="20"/>
      <w:lang w:val="en-US" w:eastAsia="en-US"/>
      <w14:cntxtAlts/>
    </w:rPr>
  </w:style>
  <w:style w:type="paragraph" w:styleId="TOCHeading">
    <w:name w:val="TOC Heading"/>
    <w:basedOn w:val="Normal"/>
    <w:next w:val="Normal"/>
    <w:uiPriority w:val="39"/>
    <w:unhideWhenUsed/>
    <w:rsid w:val="00B01B0E"/>
    <w:pPr>
      <w:spacing w:after="200"/>
      <w:contextualSpacing/>
    </w:pPr>
    <w:rPr>
      <w:rFonts w:ascii="Verdana" w:hAnsi="Verdana" w:cs="Times New Roman (Body CS)"/>
      <w:color w:val="00B9BD" w:themeColor="accent1"/>
      <w:sz w:val="32"/>
      <w:lang w:val="en-US" w:eastAsia="en-US"/>
      <w14:cntxtAlts/>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spacing w:after="200" w:line="360" w:lineRule="auto"/>
      <w:contextualSpacing/>
    </w:pPr>
    <w:rPr>
      <w:rFonts w:ascii="Verdana" w:hAnsi="Verdana" w:cs="Times New Roman (Body CS)"/>
      <w:color w:val="4D4D4C"/>
      <w:sz w:val="22"/>
      <w:lang w:val="en-US" w:eastAsia="en-US"/>
      <w14:cntxtAlts/>
    </w:r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customStyle="1" w:styleId="GridTable5Dark-Accent11">
    <w:name w:val="Grid Table 5 Dark - Accent 11"/>
    <w:basedOn w:val="TableNormal"/>
    <w:uiPriority w:val="50"/>
    <w:rsid w:val="006D53FE"/>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1">
    <w:name w:val="Grid Table 5 Dark1"/>
    <w:basedOn w:val="TableNormal"/>
    <w:uiPriority w:val="50"/>
    <w:rsid w:val="006D53F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GridTable4-Accent31">
    <w:name w:val="Grid Table 4 - Accent 31"/>
    <w:basedOn w:val="TableNormal"/>
    <w:uiPriority w:val="49"/>
    <w:rsid w:val="006D53FE"/>
    <w:pPr>
      <w:spacing w:after="0" w:line="240" w:lineRule="auto"/>
    </w:p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5Dark-Accent21">
    <w:name w:val="Grid Table 5 Dark - Accent 21"/>
    <w:basedOn w:val="TableNormal"/>
    <w:uiPriority w:val="50"/>
    <w:rsid w:val="009B7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line="360" w:lineRule="auto"/>
    </w:pPr>
    <w:rPr>
      <w:rFonts w:asciiTheme="majorHAnsi" w:eastAsia="Times New Roman" w:hAnsiTheme="majorHAnsi" w:cs="Arial"/>
      <w:sz w:val="28"/>
      <w:szCs w:val="22"/>
    </w:rPr>
  </w:style>
  <w:style w:type="paragraph" w:customStyle="1" w:styleId="SectionList">
    <w:name w:val="Section List"/>
    <w:basedOn w:val="Normal"/>
    <w:next w:val="Default"/>
    <w:autoRedefine/>
    <w:rsid w:val="004473A5"/>
    <w:pPr>
      <w:numPr>
        <w:ilvl w:val="1"/>
        <w:numId w:val="16"/>
      </w:numPr>
      <w:spacing w:after="200"/>
    </w:pPr>
    <w:rPr>
      <w:rFonts w:asciiTheme="minorHAnsi" w:eastAsia="Times New Roman" w:hAnsiTheme="minorHAnsi"/>
      <w:b/>
      <w:sz w:val="22"/>
      <w:szCs w:val="22"/>
    </w:rPr>
  </w:style>
  <w:style w:type="paragraph" w:customStyle="1" w:styleId="SectionList2nd">
    <w:name w:val="Section List 2nd"/>
    <w:basedOn w:val="Normal"/>
    <w:rsid w:val="004473A5"/>
    <w:pPr>
      <w:numPr>
        <w:ilvl w:val="2"/>
        <w:numId w:val="16"/>
      </w:numPr>
      <w:spacing w:after="200"/>
    </w:pPr>
    <w:rPr>
      <w:rFonts w:asciiTheme="minorHAnsi" w:eastAsia="Times New Roman" w:hAnsiTheme="minorHAnsi"/>
      <w:bCs/>
      <w:sz w:val="22"/>
      <w:szCs w:val="22"/>
    </w:rPr>
  </w:style>
  <w:style w:type="paragraph" w:customStyle="1" w:styleId="SDMPDDPoASection">
    <w:name w:val="SDMPDD&amp;PoASection"/>
    <w:basedOn w:val="Normal"/>
    <w:qFormat/>
    <w:rsid w:val="00816579"/>
    <w:pPr>
      <w:keepNext/>
      <w:keepLines/>
      <w:tabs>
        <w:tab w:val="left" w:pos="2325"/>
      </w:tabs>
      <w:suppressAutoHyphens/>
      <w:spacing w:before="240" w:after="60"/>
      <w:jc w:val="both"/>
      <w:outlineLvl w:val="0"/>
    </w:pPr>
    <w:rPr>
      <w:rFonts w:ascii="Arial" w:eastAsia="Times New Roman" w:hAnsi="Arial" w:cs="Arial"/>
      <w:b/>
      <w:lang w:eastAsia="de-DE"/>
    </w:rPr>
  </w:style>
  <w:style w:type="paragraph" w:customStyle="1" w:styleId="AtxtHdgs">
    <w:name w:val="Atxt_Hdgs"/>
    <w:basedOn w:val="Normal"/>
    <w:rsid w:val="00816579"/>
    <w:pPr>
      <w:jc w:val="center"/>
    </w:pPr>
    <w:rPr>
      <w:rFonts w:ascii="Arial" w:eastAsia="Times New Roman" w:hAnsi="Arial"/>
      <w:sz w:val="22"/>
      <w:szCs w:val="20"/>
      <w:lang w:eastAsia="de-DE"/>
    </w:rPr>
  </w:style>
  <w:style w:type="paragraph" w:customStyle="1" w:styleId="SDMTableBoxParaNotNumbered">
    <w:name w:val="SDMTable&amp;BoxParaNotNumbered"/>
    <w:basedOn w:val="Normal"/>
    <w:qFormat/>
    <w:rsid w:val="00816579"/>
    <w:rPr>
      <w:rFonts w:ascii="Arial" w:eastAsia="Times New Roman" w:hAnsi="Arial"/>
      <w:sz w:val="20"/>
      <w:szCs w:val="20"/>
      <w:lang w:eastAsia="de-DE"/>
    </w:rPr>
  </w:style>
  <w:style w:type="numbering" w:customStyle="1" w:styleId="SDMTableBoxParaList">
    <w:name w:val="SDMTable&amp;BoxParaList"/>
    <w:rsid w:val="00816579"/>
    <w:pPr>
      <w:numPr>
        <w:numId w:val="17"/>
      </w:numPr>
    </w:pPr>
  </w:style>
  <w:style w:type="paragraph" w:customStyle="1" w:styleId="SDMTableBoxFigureFootnoteFullPage">
    <w:name w:val="SDMTableBoxFigureFootnoteFullPage"/>
    <w:basedOn w:val="Normal"/>
    <w:rsid w:val="00E51EF3"/>
    <w:pPr>
      <w:numPr>
        <w:numId w:val="23"/>
      </w:numPr>
      <w:spacing w:before="120"/>
      <w:jc w:val="both"/>
    </w:pPr>
    <w:rPr>
      <w:rFonts w:ascii="Arial" w:eastAsia="Times New Roman" w:hAnsi="Arial"/>
      <w:sz w:val="20"/>
      <w:szCs w:val="20"/>
      <w:lang w:eastAsia="de-DE"/>
    </w:rPr>
  </w:style>
  <w:style w:type="paragraph" w:customStyle="1" w:styleId="SDMPDDPoASubSection1">
    <w:name w:val="SDMPDD&amp;PoASubSection1"/>
    <w:basedOn w:val="Normal"/>
    <w:qFormat/>
    <w:rsid w:val="00816579"/>
    <w:pPr>
      <w:keepNext/>
      <w:keepLines/>
      <w:tabs>
        <w:tab w:val="left" w:pos="1474"/>
      </w:tabs>
      <w:suppressAutoHyphens/>
      <w:spacing w:before="240" w:after="60"/>
      <w:jc w:val="both"/>
      <w:outlineLvl w:val="1"/>
    </w:pPr>
    <w:rPr>
      <w:rFonts w:ascii="Arial" w:eastAsia="MS Mincho" w:hAnsi="Arial" w:cs="Arial"/>
      <w:b/>
      <w:sz w:val="22"/>
      <w:lang w:eastAsia="de-DE"/>
    </w:r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jc w:val="both"/>
      <w:outlineLvl w:val="0"/>
    </w:pPr>
    <w:rPr>
      <w:rFonts w:ascii="Avenir Book" w:eastAsia="MS Mincho" w:hAnsi="Avenir Book"/>
      <w:b/>
      <w:sz w:val="22"/>
      <w:szCs w:val="20"/>
      <w:lang w:eastAsia="en-US"/>
    </w:rPr>
  </w:style>
  <w:style w:type="paragraph" w:customStyle="1" w:styleId="RegSectionLevel3">
    <w:name w:val="RegSectionLevel3"/>
    <w:basedOn w:val="Normal"/>
    <w:rsid w:val="00816579"/>
    <w:pPr>
      <w:keepNext/>
      <w:numPr>
        <w:ilvl w:val="3"/>
        <w:numId w:val="21"/>
      </w:numPr>
      <w:autoSpaceDE w:val="0"/>
      <w:autoSpaceDN w:val="0"/>
      <w:adjustRightInd w:val="0"/>
      <w:jc w:val="both"/>
    </w:pPr>
    <w:rPr>
      <w:rFonts w:ascii="Avenir Book" w:eastAsia="Times New Roman" w:hAnsi="Avenir Book"/>
      <w:b/>
      <w:bCs/>
      <w:sz w:val="22"/>
      <w:szCs w:val="22"/>
      <w:lang w:val="en-US" w:eastAsia="de-DE"/>
    </w:rPr>
  </w:style>
  <w:style w:type="paragraph" w:customStyle="1" w:styleId="RegSectionLevel4">
    <w:name w:val="RegSectionLevel4"/>
    <w:basedOn w:val="Normal"/>
    <w:rsid w:val="00816579"/>
    <w:pPr>
      <w:keepNext/>
      <w:numPr>
        <w:ilvl w:val="4"/>
        <w:numId w:val="21"/>
      </w:numPr>
      <w:spacing w:after="120"/>
      <w:jc w:val="both"/>
    </w:pPr>
    <w:rPr>
      <w:rFonts w:ascii="Arial" w:eastAsia="MS Mincho" w:hAnsi="Arial"/>
      <w:b/>
      <w:sz w:val="22"/>
      <w:szCs w:val="20"/>
      <w:lang w:eastAsia="de-DE"/>
    </w:rPr>
  </w:style>
  <w:style w:type="paragraph" w:customStyle="1" w:styleId="RegSectionLevel5">
    <w:name w:val="RegSectionLevel5"/>
    <w:basedOn w:val="Normal"/>
    <w:rsid w:val="00816579"/>
    <w:pPr>
      <w:keepNext/>
      <w:numPr>
        <w:ilvl w:val="5"/>
        <w:numId w:val="21"/>
      </w:numPr>
      <w:spacing w:after="120"/>
      <w:jc w:val="both"/>
    </w:pPr>
    <w:rPr>
      <w:rFonts w:ascii="Arial" w:eastAsia="MS Mincho" w:hAnsi="Arial"/>
      <w:b/>
      <w:sz w:val="22"/>
      <w:szCs w:val="20"/>
      <w:lang w:eastAsia="de-DE"/>
    </w:rPr>
  </w:style>
  <w:style w:type="paragraph" w:customStyle="1" w:styleId="RegSectionLevel6">
    <w:name w:val="RegSectionLevel6"/>
    <w:basedOn w:val="Normal"/>
    <w:rsid w:val="00816579"/>
    <w:pPr>
      <w:keepNext/>
      <w:numPr>
        <w:ilvl w:val="6"/>
        <w:numId w:val="21"/>
      </w:numPr>
      <w:spacing w:after="120"/>
      <w:jc w:val="both"/>
    </w:pPr>
    <w:rPr>
      <w:rFonts w:ascii="Arial" w:eastAsia="MS Mincho" w:hAnsi="Arial"/>
      <w:b/>
      <w:sz w:val="22"/>
      <w:szCs w:val="20"/>
      <w:lang w:eastAsia="de-DE"/>
    </w:rPr>
  </w:style>
  <w:style w:type="paragraph" w:customStyle="1" w:styleId="RegSectionLevel7">
    <w:name w:val="RegSectionLevel7"/>
    <w:basedOn w:val="Normal"/>
    <w:rsid w:val="00816579"/>
    <w:pPr>
      <w:keepNext/>
      <w:numPr>
        <w:ilvl w:val="7"/>
        <w:numId w:val="21"/>
      </w:numPr>
      <w:spacing w:after="120"/>
      <w:jc w:val="both"/>
    </w:pPr>
    <w:rPr>
      <w:rFonts w:ascii="Arial" w:eastAsia="MS Mincho" w:hAnsi="Arial"/>
      <w:b/>
      <w:sz w:val="22"/>
      <w:szCs w:val="20"/>
      <w:lang w:eastAsia="de-DE"/>
    </w:rPr>
  </w:style>
  <w:style w:type="paragraph" w:customStyle="1" w:styleId="RegSectionLevel8">
    <w:name w:val="RegSectionLevel8"/>
    <w:basedOn w:val="Normal"/>
    <w:rsid w:val="00816579"/>
    <w:pPr>
      <w:keepNext/>
      <w:numPr>
        <w:ilvl w:val="8"/>
        <w:numId w:val="21"/>
      </w:numPr>
      <w:spacing w:after="120"/>
      <w:jc w:val="both"/>
    </w:pPr>
    <w:rPr>
      <w:rFonts w:ascii="Arial" w:eastAsia="MS Mincho" w:hAnsi="Arial"/>
      <w:b/>
      <w:sz w:val="22"/>
      <w:szCs w:val="20"/>
      <w:lang w:eastAsia="de-DE"/>
    </w:rPr>
  </w:style>
  <w:style w:type="paragraph" w:customStyle="1" w:styleId="PartTitleBox">
    <w:name w:val="PartTitleBox"/>
    <w:basedOn w:val="Normal"/>
    <w:rsid w:val="00816579"/>
    <w:pPr>
      <w:keepNext/>
      <w:keepLines/>
      <w:numPr>
        <w:numId w:val="21"/>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eastAsia="Times New Roman" w:hAnsi="Times New Roman Bold"/>
      <w:b/>
      <w:sz w:val="22"/>
      <w:szCs w:val="20"/>
      <w:u w:val="dash"/>
      <w:lang w:eastAsia="de-DE"/>
    </w:rPr>
  </w:style>
  <w:style w:type="numbering" w:customStyle="1" w:styleId="SDMPDDPoASectionList">
    <w:name w:val="SDMPDD&amp;PoASectionList"/>
    <w:uiPriority w:val="99"/>
    <w:rsid w:val="00816579"/>
    <w:pPr>
      <w:numPr>
        <w:numId w:val="20"/>
      </w:numPr>
    </w:pPr>
  </w:style>
  <w:style w:type="paragraph" w:customStyle="1" w:styleId="SDMTableBoxFigureFootnoteSL1FullPage">
    <w:name w:val="SDMTableBoxFigureFootnoteSL1FullPage"/>
    <w:basedOn w:val="Normal"/>
    <w:rsid w:val="00E51EF3"/>
    <w:pPr>
      <w:numPr>
        <w:ilvl w:val="1"/>
        <w:numId w:val="23"/>
      </w:numPr>
      <w:spacing w:before="40"/>
      <w:jc w:val="both"/>
    </w:pPr>
    <w:rPr>
      <w:rFonts w:ascii="Arial" w:eastAsia="Times New Roman" w:hAnsi="Arial"/>
      <w:sz w:val="20"/>
      <w:szCs w:val="20"/>
      <w:lang w:eastAsia="de-DE"/>
    </w:rPr>
  </w:style>
  <w:style w:type="paragraph" w:customStyle="1" w:styleId="SDMTableBoxFigureFootnoteSL2FullPage">
    <w:name w:val="SDMTableBoxFigureFootnoteSL2FullPage"/>
    <w:basedOn w:val="Normal"/>
    <w:rsid w:val="00E51EF3"/>
    <w:pPr>
      <w:numPr>
        <w:ilvl w:val="2"/>
        <w:numId w:val="23"/>
      </w:numPr>
      <w:spacing w:before="40"/>
      <w:jc w:val="both"/>
    </w:pPr>
    <w:rPr>
      <w:rFonts w:ascii="Arial" w:eastAsia="Times New Roman" w:hAnsi="Arial"/>
      <w:sz w:val="20"/>
      <w:szCs w:val="20"/>
      <w:lang w:eastAsia="de-DE"/>
    </w:rPr>
  </w:style>
  <w:style w:type="paragraph" w:customStyle="1" w:styleId="SDMTableBoxFigureFootnoteSL3FullPage">
    <w:name w:val="SDMTableBoxFigureFootnoteSL3FullPage"/>
    <w:basedOn w:val="Normal"/>
    <w:rsid w:val="00E51EF3"/>
    <w:pPr>
      <w:numPr>
        <w:ilvl w:val="3"/>
        <w:numId w:val="23"/>
      </w:numPr>
      <w:spacing w:before="40"/>
      <w:ind w:left="1248"/>
      <w:jc w:val="both"/>
    </w:pPr>
    <w:rPr>
      <w:rFonts w:ascii="Arial" w:eastAsia="Times New Roman" w:hAnsi="Arial"/>
      <w:sz w:val="20"/>
      <w:szCs w:val="20"/>
      <w:lang w:eastAsia="de-DE"/>
    </w:rPr>
  </w:style>
  <w:style w:type="paragraph" w:customStyle="1" w:styleId="SDMTableBoxFigureFootnoteSL4FullPage">
    <w:name w:val="SDMTableBoxFigureFootnoteSL4FullPage"/>
    <w:basedOn w:val="Normal"/>
    <w:rsid w:val="00E51EF3"/>
    <w:pPr>
      <w:numPr>
        <w:ilvl w:val="4"/>
        <w:numId w:val="23"/>
      </w:numPr>
      <w:spacing w:before="40"/>
      <w:ind w:left="1587"/>
      <w:jc w:val="both"/>
    </w:pPr>
    <w:rPr>
      <w:rFonts w:ascii="Arial" w:eastAsia="Times New Roman" w:hAnsi="Arial"/>
      <w:sz w:val="20"/>
      <w:szCs w:val="20"/>
      <w:lang w:eastAsia="de-DE"/>
    </w:rPr>
  </w:style>
  <w:style w:type="paragraph" w:customStyle="1" w:styleId="SDMTableBoxFigureFootnoteSL5FullPage">
    <w:name w:val="SDMTableBoxFigureFootnoteSL5FullPage"/>
    <w:basedOn w:val="Normal"/>
    <w:rsid w:val="00E51EF3"/>
    <w:pPr>
      <w:numPr>
        <w:ilvl w:val="5"/>
        <w:numId w:val="23"/>
      </w:numPr>
      <w:spacing w:before="40"/>
      <w:ind w:left="2042" w:hanging="454"/>
      <w:jc w:val="both"/>
    </w:pPr>
    <w:rPr>
      <w:rFonts w:ascii="Arial" w:eastAsia="Times New Roman" w:hAnsi="Arial"/>
      <w:sz w:val="20"/>
      <w:szCs w:val="20"/>
      <w:lang w:eastAsia="de-DE"/>
    </w:r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RegHead1">
    <w:name w:val="RegHead1"/>
    <w:basedOn w:val="Normal"/>
    <w:next w:val="RegHead2"/>
    <w:rsid w:val="008943D8"/>
    <w:pPr>
      <w:keepNext/>
      <w:numPr>
        <w:numId w:val="27"/>
      </w:numPr>
      <w:spacing w:before="180"/>
      <w:jc w:val="center"/>
      <w:outlineLvl w:val="0"/>
    </w:pPr>
    <w:rPr>
      <w:rFonts w:ascii="Times New Roman Bold" w:eastAsia="MS Mincho" w:hAnsi="Times New Roman Bold"/>
      <w:b/>
      <w:sz w:val="22"/>
      <w:lang w:eastAsia="en-US"/>
    </w:rPr>
  </w:style>
  <w:style w:type="paragraph" w:customStyle="1" w:styleId="RegHead3">
    <w:name w:val="RegHead3"/>
    <w:basedOn w:val="Normal"/>
    <w:next w:val="RegPara"/>
    <w:rsid w:val="008943D8"/>
    <w:pPr>
      <w:keepNext/>
      <w:numPr>
        <w:ilvl w:val="2"/>
        <w:numId w:val="27"/>
      </w:numPr>
      <w:spacing w:before="180"/>
      <w:jc w:val="center"/>
    </w:pPr>
    <w:rPr>
      <w:rFonts w:ascii="Arial" w:eastAsia="MS Mincho" w:hAnsi="Arial"/>
      <w:sz w:val="22"/>
      <w:szCs w:val="20"/>
      <w:u w:val="single"/>
      <w:lang w:eastAsia="en-US"/>
    </w:rPr>
  </w:style>
  <w:style w:type="paragraph" w:customStyle="1" w:styleId="RegPara">
    <w:name w:val="RegPara"/>
    <w:basedOn w:val="Normal"/>
    <w:rsid w:val="008943D8"/>
    <w:pPr>
      <w:numPr>
        <w:ilvl w:val="3"/>
        <w:numId w:val="27"/>
      </w:numPr>
      <w:spacing w:before="180"/>
      <w:jc w:val="both"/>
    </w:pPr>
    <w:rPr>
      <w:rFonts w:ascii="Arial" w:eastAsia="Times New Roman" w:hAnsi="Arial"/>
      <w:sz w:val="22"/>
      <w:szCs w:val="20"/>
      <w:lang w:eastAsia="de-DE"/>
    </w:rPr>
  </w:style>
  <w:style w:type="paragraph" w:customStyle="1" w:styleId="RegHead2">
    <w:name w:val="RegHead2"/>
    <w:basedOn w:val="Normal"/>
    <w:next w:val="RegHead3"/>
    <w:rsid w:val="008943D8"/>
    <w:pPr>
      <w:keepNext/>
      <w:numPr>
        <w:ilvl w:val="1"/>
        <w:numId w:val="27"/>
      </w:numPr>
      <w:spacing w:before="180"/>
      <w:jc w:val="center"/>
      <w:outlineLvl w:val="1"/>
    </w:pPr>
    <w:rPr>
      <w:rFonts w:ascii="Arial" w:eastAsia="MS Mincho" w:hAnsi="Arial"/>
      <w:b/>
      <w:sz w:val="22"/>
      <w:szCs w:val="20"/>
      <w:lang w:eastAsia="en-US"/>
    </w:rPr>
  </w:style>
  <w:style w:type="paragraph" w:customStyle="1" w:styleId="ColorfulList-Accent11">
    <w:name w:val="Colorful List - Accent 11"/>
    <w:basedOn w:val="Normal"/>
    <w:uiPriority w:val="34"/>
    <w:qFormat/>
    <w:rsid w:val="008943D8"/>
    <w:pPr>
      <w:ind w:left="720"/>
      <w:contextualSpacing/>
      <w:jc w:val="both"/>
    </w:pPr>
    <w:rPr>
      <w:rFonts w:ascii="Arial" w:eastAsia="Times New Roman" w:hAnsi="Arial"/>
      <w:sz w:val="22"/>
      <w:szCs w:val="20"/>
      <w:lang w:eastAsia="de-DE"/>
    </w:rPr>
  </w:style>
  <w:style w:type="paragraph" w:customStyle="1" w:styleId="DecPara">
    <w:name w:val="DecPara"/>
    <w:basedOn w:val="Normal"/>
    <w:rsid w:val="00731554"/>
    <w:pPr>
      <w:numPr>
        <w:numId w:val="29"/>
      </w:numPr>
      <w:jc w:val="both"/>
    </w:pPr>
    <w:rPr>
      <w:rFonts w:ascii="Arial" w:eastAsia="Times New Roman" w:hAnsi="Arial"/>
      <w:sz w:val="22"/>
      <w:szCs w:val="20"/>
      <w:lang w:eastAsia="de-DE"/>
    </w:rPr>
  </w:style>
  <w:style w:type="paragraph" w:customStyle="1" w:styleId="PlainTable310">
    <w:name w:val="Plain Table 31"/>
    <w:basedOn w:val="Normal"/>
    <w:uiPriority w:val="34"/>
    <w:qFormat/>
    <w:rsid w:val="003669F4"/>
    <w:pPr>
      <w:ind w:left="720"/>
      <w:contextualSpacing/>
      <w:jc w:val="both"/>
    </w:pPr>
    <w:rPr>
      <w:rFonts w:ascii="Arial" w:eastAsia="Times New Roman" w:hAnsi="Arial"/>
      <w:sz w:val="22"/>
      <w:szCs w:val="20"/>
      <w:lang w:eastAsia="de-DE"/>
    </w:rPr>
  </w:style>
  <w:style w:type="paragraph" w:customStyle="1" w:styleId="xl63">
    <w:name w:val="xl63"/>
    <w:basedOn w:val="Normal"/>
    <w:rsid w:val="00B1069C"/>
    <w:pPr>
      <w:spacing w:before="100" w:beforeAutospacing="1" w:after="100" w:afterAutospacing="1"/>
      <w:jc w:val="center"/>
      <w:textAlignment w:val="center"/>
    </w:pPr>
    <w:rPr>
      <w:rFonts w:ascii="Calibri" w:hAnsi="Calibri" w:cstheme="minorBidi"/>
      <w:sz w:val="16"/>
      <w:szCs w:val="16"/>
      <w:lang w:eastAsia="en-US"/>
    </w:rPr>
  </w:style>
  <w:style w:type="paragraph" w:customStyle="1" w:styleId="xl64">
    <w:name w:val="xl64"/>
    <w:basedOn w:val="Normal"/>
    <w:rsid w:val="00B1069C"/>
    <w:pPr>
      <w:spacing w:before="100" w:beforeAutospacing="1" w:after="100" w:afterAutospacing="1"/>
      <w:jc w:val="center"/>
      <w:textAlignment w:val="center"/>
    </w:pPr>
    <w:rPr>
      <w:rFonts w:ascii="Calibri" w:hAnsi="Calibri" w:cstheme="minorBidi"/>
      <w:sz w:val="16"/>
      <w:szCs w:val="16"/>
      <w:lang w:eastAsia="en-US"/>
    </w:rPr>
  </w:style>
  <w:style w:type="paragraph" w:customStyle="1" w:styleId="xl65">
    <w:name w:val="xl65"/>
    <w:basedOn w:val="Normal"/>
    <w:rsid w:val="00B1069C"/>
    <w:pPr>
      <w:spacing w:before="100" w:beforeAutospacing="1" w:after="100" w:afterAutospacing="1"/>
      <w:textAlignment w:val="center"/>
    </w:pPr>
    <w:rPr>
      <w:rFonts w:ascii="Calibri" w:hAnsi="Calibri" w:cstheme="minorBidi"/>
      <w:sz w:val="16"/>
      <w:szCs w:val="16"/>
      <w:lang w:eastAsia="en-US"/>
    </w:rPr>
  </w:style>
  <w:style w:type="paragraph" w:customStyle="1" w:styleId="xl66">
    <w:name w:val="xl66"/>
    <w:basedOn w:val="Normal"/>
    <w:rsid w:val="00B1069C"/>
    <w:pPr>
      <w:spacing w:before="100" w:beforeAutospacing="1" w:after="100" w:afterAutospacing="1"/>
      <w:jc w:val="center"/>
      <w:textAlignment w:val="center"/>
    </w:pPr>
    <w:rPr>
      <w:rFonts w:ascii="Calibri" w:hAnsi="Calibri" w:cstheme="minorBidi"/>
      <w:sz w:val="16"/>
      <w:szCs w:val="16"/>
      <w:lang w:eastAsia="en-US"/>
    </w:rPr>
  </w:style>
  <w:style w:type="paragraph" w:customStyle="1" w:styleId="xl67">
    <w:name w:val="xl67"/>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theme="minorBidi"/>
      <w:sz w:val="16"/>
      <w:szCs w:val="16"/>
      <w:lang w:eastAsia="en-US"/>
    </w:rPr>
  </w:style>
  <w:style w:type="paragraph" w:customStyle="1" w:styleId="xl68">
    <w:name w:val="xl68"/>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theme="minorBidi"/>
      <w:sz w:val="16"/>
      <w:szCs w:val="16"/>
      <w:lang w:eastAsia="en-US"/>
    </w:rPr>
  </w:style>
  <w:style w:type="paragraph" w:customStyle="1" w:styleId="xl69">
    <w:name w:val="xl69"/>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theme="minorBidi"/>
      <w:sz w:val="16"/>
      <w:szCs w:val="16"/>
      <w:lang w:eastAsia="en-US"/>
    </w:rPr>
  </w:style>
  <w:style w:type="paragraph" w:customStyle="1" w:styleId="xl70">
    <w:name w:val="xl70"/>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theme="minorBidi"/>
      <w:sz w:val="16"/>
      <w:szCs w:val="16"/>
      <w:lang w:eastAsia="en-US"/>
    </w:rPr>
  </w:style>
  <w:style w:type="paragraph" w:customStyle="1" w:styleId="xl71">
    <w:name w:val="xl71"/>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theme="minorBidi"/>
      <w:sz w:val="16"/>
      <w:szCs w:val="16"/>
      <w:lang w:eastAsia="en-US"/>
    </w:rPr>
  </w:style>
  <w:style w:type="paragraph" w:customStyle="1" w:styleId="xl72">
    <w:name w:val="xl72"/>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theme="minorBid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550386735">
      <w:bodyDiv w:val="1"/>
      <w:marLeft w:val="0"/>
      <w:marRight w:val="0"/>
      <w:marTop w:val="0"/>
      <w:marBottom w:val="0"/>
      <w:divBdr>
        <w:top w:val="none" w:sz="0" w:space="0" w:color="auto"/>
        <w:left w:val="none" w:sz="0" w:space="0" w:color="auto"/>
        <w:bottom w:val="none" w:sz="0" w:space="0" w:color="auto"/>
        <w:right w:val="none" w:sz="0" w:space="0" w:color="auto"/>
      </w:divBdr>
    </w:div>
    <w:div w:id="612054330">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47967648">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14076634">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12345200">
      <w:bodyDiv w:val="1"/>
      <w:marLeft w:val="0"/>
      <w:marRight w:val="0"/>
      <w:marTop w:val="0"/>
      <w:marBottom w:val="0"/>
      <w:divBdr>
        <w:top w:val="none" w:sz="0" w:space="0" w:color="auto"/>
        <w:left w:val="none" w:sz="0" w:space="0" w:color="auto"/>
        <w:bottom w:val="none" w:sz="0" w:space="0" w:color="auto"/>
        <w:right w:val="none" w:sz="0" w:space="0" w:color="auto"/>
      </w:divBdr>
    </w:div>
    <w:div w:id="1755197473">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77350722">
      <w:bodyDiv w:val="1"/>
      <w:marLeft w:val="0"/>
      <w:marRight w:val="0"/>
      <w:marTop w:val="0"/>
      <w:marBottom w:val="0"/>
      <w:divBdr>
        <w:top w:val="none" w:sz="0" w:space="0" w:color="auto"/>
        <w:left w:val="none" w:sz="0" w:space="0" w:color="auto"/>
        <w:bottom w:val="none" w:sz="0" w:space="0" w:color="auto"/>
        <w:right w:val="none" w:sz="0" w:space="0" w:color="auto"/>
      </w:divBdr>
    </w:div>
    <w:div w:id="1942712547">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29" Type="http://schemas.microsoft.com/office/2016/09/relationships/commentsIds" Target="commentsIds.xml"/><Relationship Id="rId30" Type="http://schemas.microsoft.com/office/2018/08/relationships/commentsExtensible" Target="commentsExtensible.xml"/><Relationship Id="rId10" Type="http://schemas.openxmlformats.org/officeDocument/2006/relationships/image" Target="media/image3.jpeg"/><Relationship Id="rId11" Type="http://schemas.openxmlformats.org/officeDocument/2006/relationships/hyperlink" Target="https://cdm.unfccc.int/Projects/DB/CarbonCheck_Cert1486462226.32/view" TargetMode="External"/><Relationship Id="rId12" Type="http://schemas.openxmlformats.org/officeDocument/2006/relationships/image" Target="media/image4.png"/><Relationship Id="rId13" Type="http://schemas.openxmlformats.org/officeDocument/2006/relationships/image" Target="media/image5.jpg"/><Relationship Id="rId14" Type="http://schemas.openxmlformats.org/officeDocument/2006/relationships/image" Target="media/image6.jpeg"/><Relationship Id="rId15" Type="http://schemas.openxmlformats.org/officeDocument/2006/relationships/hyperlink" Target="https://cdm.unfccc.int/DNA/fNRB/index.html" TargetMode="External"/><Relationship Id="rId16" Type="http://schemas.openxmlformats.org/officeDocument/2006/relationships/image" Target="media/image7.jpg"/><Relationship Id="rId17" Type="http://schemas.openxmlformats.org/officeDocument/2006/relationships/hyperlink" Target="https://globalgoals.goldstandard.org/standards/TGuide-PerfCert_V1.1-Monitoring-Report.pdf"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globalgoals.goldstandard.org/standards/TGuide-PerfCert_V1.1-Monitoring-Report.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footer3.xml.rels><?xml version="1.0" encoding="UTF-8" standalone="yes"?>
<Relationships xmlns="http://schemas.openxmlformats.org/package/2006/relationships"><Relationship Id="rId1" Type="http://schemas.openxmlformats.org/officeDocument/2006/relationships/image" Target="media/image11.emf"/><Relationship Id="rId2" Type="http://schemas.openxmlformats.org/officeDocument/2006/relationships/image" Target="media/image8.emf"/><Relationship Id="rId3" Type="http://schemas.openxmlformats.org/officeDocument/2006/relationships/image" Target="media/image12.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4" Type="http://schemas.openxmlformats.org/officeDocument/2006/relationships/diagramQuickStyle" Target="diagrams/quickStyle1.xml"/><Relationship Id="rId5" Type="http://schemas.openxmlformats.org/officeDocument/2006/relationships/diagramColors" Target="diagrams/colors1.xml"/><Relationship Id="rId6" Type="http://schemas.microsoft.com/office/2007/relationships/diagramDrawing" Target="diagrams/drawing1.xml"/><Relationship Id="rId1" Type="http://schemas.openxmlformats.org/officeDocument/2006/relationships/image" Target="media/image9.emf"/><Relationship Id="rId2" Type="http://schemas.openxmlformats.org/officeDocument/2006/relationships/diagramData" Target="diagrams/data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0.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en-GB"/>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en-GB"/>
        </a:p>
      </dgm:t>
    </dgm:pt>
  </dgm:ptLst>
  <dgm:cxnLst>
    <dgm:cxn modelId="{A0BB548A-F927-FB40-B11E-6A51B04E0D6F}" type="presOf" srcId="{BFBBF2B0-60C1-3742-9858-233F576D555B}" destId="{32DFC0E0-F41F-984C-B9CC-5EE3C099885D}" srcOrd="0" destOrd="0" presId="urn:microsoft.com/office/officeart/2008/layout/PictureAccentBlocks"/>
    <dgm:cxn modelId="{FFA7CE20-E079-4E4F-BB29-F83DB10BB0C9}" srcId="{BFBBF2B0-60C1-3742-9858-233F576D555B}" destId="{3A611AAA-098D-704F-BB06-7C3A5CCE11B3}" srcOrd="0" destOrd="0" parTransId="{9EF82370-B373-CB43-B80D-A3A00785EB39}" sibTransId="{335BD7DD-AC9E-6F44-AFEA-9D76741F05DC}"/>
    <dgm:cxn modelId="{DEF894C2-5589-4342-8F75-A4EBFD6B1EB8}" type="presOf" srcId="{3A611AAA-098D-704F-BB06-7C3A5CCE11B3}" destId="{AA104B76-9071-F146-9089-6E8724F6320C}" srcOrd="0" destOrd="0" presId="urn:microsoft.com/office/officeart/2008/layout/PictureAccentBlocks"/>
    <dgm:cxn modelId="{18EAF915-8065-3C48-839A-9C2BA2DE4743}" type="presParOf" srcId="{32DFC0E0-F41F-984C-B9CC-5EE3C099885D}" destId="{6EB9AB5F-C7CD-5646-8C4E-2FC5B3FCD748}" srcOrd="0" destOrd="0" presId="urn:microsoft.com/office/officeart/2008/layout/PictureAccentBlocks"/>
    <dgm:cxn modelId="{80E385C2-FB1C-8146-8820-187B2F6C08F3}" type="presParOf" srcId="{6EB9AB5F-C7CD-5646-8C4E-2FC5B3FCD748}" destId="{94C23139-828D-AE47-BD45-DFC9DC71CAC6}" srcOrd="0" destOrd="0" presId="urn:microsoft.com/office/officeart/2008/layout/PictureAccentBlocks"/>
    <dgm:cxn modelId="{9702F9B3-2C8E-D141-95EE-777BCEB77797}"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NBEDS2001_2010</b:Tag>
    <b:SourceType>Report</b:SourceType>
    <b:Guid>{574C7FB3-4228-4DF9-8F5B-DC6EBB90F9F6}</b:Guid>
    <b:Author>
      <b:Author>
        <b:Corporate>Government of Uganda</b:Corporate>
      </b:Author>
    </b:Author>
    <b:Title>National Biomass Energy Demand Strategy 2001 – 2010</b:Title>
    <b:Year>2001</b:Year>
    <b:RefOrder>1</b:RefOrder>
  </b:Source>
</b:Sources>
</file>

<file path=customXml/itemProps1.xml><?xml version="1.0" encoding="utf-8"?>
<ds:datastoreItem xmlns:ds="http://schemas.openxmlformats.org/officeDocument/2006/customXml" ds:itemID="{6A7DEC1F-4AA5-F840-AAF6-3DC5EA3A2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45</Pages>
  <Words>13972</Words>
  <Characters>79642</Characters>
  <Application>Microsoft Macintosh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TEMPLATE-</vt:lpstr>
    </vt:vector>
  </TitlesOfParts>
  <Manager/>
  <Company/>
  <LinksUpToDate>false</LinksUpToDate>
  <CharactersWithSpaces>93428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Gold Standard</dc:creator>
  <cp:keywords/>
  <dc:description/>
  <cp:lastModifiedBy>Microsoft Office User</cp:lastModifiedBy>
  <cp:revision>5</cp:revision>
  <cp:lastPrinted>2017-11-02T02:38:00Z</cp:lastPrinted>
  <dcterms:created xsi:type="dcterms:W3CDTF">2022-03-14T12:00:00Z</dcterms:created>
  <dcterms:modified xsi:type="dcterms:W3CDTF">2022-03-16T16:58:00Z</dcterms:modified>
  <cp:category/>
</cp:coreProperties>
</file>