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0D419" w14:textId="77777777" w:rsidR="00733861" w:rsidRPr="00733861" w:rsidRDefault="00733861" w:rsidP="00733861">
      <w:pPr>
        <w:rPr>
          <w:b/>
          <w:caps/>
          <w:color w:val="00B9BD" w:themeColor="accent1"/>
          <w:sz w:val="48"/>
          <w:lang w:val="en-GB"/>
        </w:rPr>
      </w:pPr>
      <w:r w:rsidRPr="00733861">
        <w:rPr>
          <w:b/>
          <w:caps/>
          <w:color w:val="00B9BD" w:themeColor="accent1"/>
          <w:sz w:val="48"/>
          <w:lang w:val="en-GB"/>
        </w:rPr>
        <w:t>Monitoring Report</w:t>
      </w:r>
    </w:p>
    <w:p w14:paraId="3CD7A092" w14:textId="17A8E6CD" w:rsidR="00F92931" w:rsidRPr="0022081F" w:rsidRDefault="00000000" w:rsidP="002E5DB5">
      <w:r>
        <w:rPr>
          <w:noProof/>
        </w:rPr>
        <w:pict w14:anchorId="15522EB2">
          <v:rect id="_x0000_i1026" style="width:451.3pt;height:.05pt" o:hralign="center" o:hrstd="t" o:hr="t" fillcolor="#a0a0a0" stroked="f"/>
        </w:pict>
      </w:r>
    </w:p>
    <w:p w14:paraId="3737D389" w14:textId="0861F5C7" w:rsidR="00635A56" w:rsidRPr="00733861" w:rsidRDefault="0002272D" w:rsidP="00635A56">
      <w:pPr>
        <w:pStyle w:val="Heading6"/>
        <w:rPr>
          <w:lang w:val="fr-FR"/>
        </w:rPr>
      </w:pPr>
      <w:r w:rsidRPr="00733861">
        <w:rPr>
          <w:sz w:val="24"/>
          <w:lang w:val="fr-FR"/>
        </w:rPr>
        <w:t>PUBLICATION DATE</w:t>
      </w:r>
      <w:r w:rsidR="00175233">
        <w:rPr>
          <w:sz w:val="24"/>
          <w:lang w:val="fr-FR"/>
        </w:rPr>
        <w:t xml:space="preserve"> </w:t>
      </w:r>
      <w:r w:rsidR="00825ABA">
        <w:rPr>
          <w:sz w:val="24"/>
          <w:lang w:val="fr-FR"/>
        </w:rPr>
        <w:t xml:space="preserve"> </w:t>
      </w:r>
      <w:r w:rsidR="0056373F">
        <w:rPr>
          <w:b/>
          <w:bCs/>
          <w:color w:val="515151" w:themeColor="text1"/>
          <w:lang w:val="fr-FR"/>
        </w:rPr>
        <w:t>14</w:t>
      </w:r>
      <w:r w:rsidRPr="00733861">
        <w:rPr>
          <w:b/>
          <w:bCs/>
          <w:color w:val="515151" w:themeColor="text1"/>
          <w:lang w:val="fr-FR"/>
        </w:rPr>
        <w:t>.</w:t>
      </w:r>
      <w:r w:rsidR="00460D2E" w:rsidRPr="00733861">
        <w:rPr>
          <w:b/>
          <w:bCs/>
          <w:color w:val="515151" w:themeColor="text1"/>
          <w:lang w:val="fr-FR"/>
        </w:rPr>
        <w:t>10</w:t>
      </w:r>
      <w:r w:rsidRPr="00733861">
        <w:rPr>
          <w:b/>
          <w:bCs/>
          <w:color w:val="515151" w:themeColor="text1"/>
          <w:lang w:val="fr-FR"/>
        </w:rPr>
        <w:t>.</w:t>
      </w:r>
      <w:r w:rsidR="00460D2E" w:rsidRPr="00733861">
        <w:rPr>
          <w:b/>
          <w:bCs/>
          <w:color w:val="515151" w:themeColor="text1"/>
          <w:lang w:val="fr-FR"/>
        </w:rPr>
        <w:t>2020</w:t>
      </w:r>
      <w:r w:rsidR="00A96321" w:rsidRPr="00733861">
        <w:rPr>
          <w:lang w:val="fr-FR"/>
        </w:rPr>
        <w:br/>
      </w:r>
      <w:r w:rsidR="00175233" w:rsidRPr="00733861">
        <w:rPr>
          <w:sz w:val="24"/>
          <w:lang w:val="fr-FR"/>
        </w:rPr>
        <w:t>VERSION</w:t>
      </w:r>
      <w:r w:rsidR="00825ABA">
        <w:rPr>
          <w:sz w:val="24"/>
          <w:lang w:val="fr-FR"/>
        </w:rPr>
        <w:t xml:space="preserve"> </w:t>
      </w:r>
      <w:r w:rsidR="00175233" w:rsidRPr="00175233">
        <w:rPr>
          <w:b/>
          <w:bCs/>
          <w:color w:val="515151" w:themeColor="text1"/>
          <w:lang w:val="fr-FR"/>
        </w:rPr>
        <w:t>v.1.1</w:t>
      </w:r>
      <w:r w:rsidRPr="00733861">
        <w:rPr>
          <w:b/>
          <w:bCs/>
          <w:color w:val="515151" w:themeColor="text1"/>
          <w:lang w:val="fr-FR"/>
        </w:rPr>
        <w:t xml:space="preserve"> </w:t>
      </w:r>
      <w:r w:rsidR="0096773B" w:rsidRPr="00733861">
        <w:rPr>
          <w:b/>
          <w:bCs/>
          <w:color w:val="515151" w:themeColor="text1"/>
          <w:lang w:val="fr-FR"/>
        </w:rPr>
        <w:br/>
      </w:r>
      <w:r w:rsidR="00A96321" w:rsidRPr="00733861">
        <w:rPr>
          <w:sz w:val="24"/>
          <w:lang w:val="fr-FR"/>
        </w:rPr>
        <w:t xml:space="preserve">RELATED </w:t>
      </w:r>
      <w:r w:rsidR="00CF0CFE">
        <w:rPr>
          <w:sz w:val="24"/>
          <w:lang w:val="fr-FR"/>
        </w:rPr>
        <w:t>SUPPORT</w:t>
      </w:r>
      <w:r w:rsidR="00A96321" w:rsidRPr="00733861">
        <w:rPr>
          <w:sz w:val="24"/>
          <w:lang w:val="fr-FR"/>
        </w:rPr>
        <w:t xml:space="preserve"> </w:t>
      </w:r>
      <w:r w:rsidR="00635A56" w:rsidRPr="00733861">
        <w:rPr>
          <w:lang w:val="fr-FR"/>
        </w:rPr>
        <w:t>–</w:t>
      </w:r>
      <w:r w:rsidR="0056373F">
        <w:rPr>
          <w:lang w:val="fr-FR"/>
        </w:rPr>
        <w:t xml:space="preserve"> </w:t>
      </w:r>
      <w:hyperlink r:id="rId8" w:history="1">
        <w:r w:rsidR="004473A5" w:rsidRPr="0056373F">
          <w:rPr>
            <w:rStyle w:val="Hyperlink"/>
            <w:rFonts w:asciiTheme="majorHAnsi" w:hAnsiTheme="majorHAnsi"/>
            <w:b/>
            <w:bCs/>
            <w:color w:val="515151" w:themeColor="text1"/>
            <w:u w:val="none"/>
            <w:lang w:val="fr-FR"/>
          </w:rPr>
          <w:t xml:space="preserve">TEMPLATE GUIDE </w:t>
        </w:r>
        <w:r w:rsidR="00733861" w:rsidRPr="0056373F">
          <w:rPr>
            <w:rStyle w:val="Hyperlink"/>
            <w:rFonts w:asciiTheme="majorHAnsi" w:hAnsiTheme="majorHAnsi"/>
            <w:b/>
            <w:bCs/>
            <w:color w:val="515151" w:themeColor="text1"/>
            <w:u w:val="none"/>
            <w:lang w:val="fr-FR"/>
          </w:rPr>
          <w:t>Monitoring Report</w:t>
        </w:r>
        <w:r w:rsidR="0056373F" w:rsidRPr="0056373F">
          <w:rPr>
            <w:rStyle w:val="Hyperlink"/>
            <w:rFonts w:asciiTheme="majorHAnsi" w:hAnsiTheme="majorHAnsi"/>
            <w:b/>
            <w:bCs/>
            <w:color w:val="515151" w:themeColor="text1"/>
            <w:u w:val="none"/>
            <w:lang w:val="fr-FR"/>
          </w:rPr>
          <w:t xml:space="preserve"> v. 1.1</w:t>
        </w:r>
      </w:hyperlink>
    </w:p>
    <w:p w14:paraId="73BB0815" w14:textId="77777777" w:rsidR="00F92931" w:rsidRPr="00947B25" w:rsidRDefault="00000000" w:rsidP="00635A56">
      <w:pPr>
        <w:pStyle w:val="Heading6"/>
      </w:pPr>
      <w:r>
        <w:rPr>
          <w:noProof/>
        </w:rPr>
        <w:pict w14:anchorId="0F4C9006">
          <v:rect id="_x0000_i1027" style="width:451.3pt;height:.05pt"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675A72F4" w14:textId="77777777" w:rsidR="004473A5" w:rsidRDefault="004473A5" w:rsidP="004473A5"/>
    <w:p w14:paraId="13F8EF15" w14:textId="77777777" w:rsidR="004473A5" w:rsidRPr="00974F10" w:rsidRDefault="004473A5" w:rsidP="004473A5">
      <w:pPr>
        <w:rPr>
          <w:lang w:val="en-GB"/>
        </w:rPr>
      </w:pPr>
      <w:r w:rsidRPr="00974F10">
        <w:rPr>
          <w:lang w:val="en-GB"/>
        </w:rPr>
        <w:t xml:space="preserve">This document contains the following Sections </w:t>
      </w:r>
    </w:p>
    <w:p w14:paraId="137C07A3" w14:textId="2063F571" w:rsidR="004473A5" w:rsidRPr="00733861" w:rsidRDefault="004473A5" w:rsidP="004473A5">
      <w:pPr>
        <w:rPr>
          <w:lang w:val="en-GB"/>
        </w:rPr>
      </w:pPr>
      <w:r w:rsidRPr="00974F10">
        <w:rPr>
          <w:lang w:val="en-GB"/>
        </w:rPr>
        <w:br/>
        <w:t>Key Project Information</w:t>
      </w:r>
    </w:p>
    <w:p w14:paraId="119C1666" w14:textId="27C81730"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9F5AC0">
        <w:rPr>
          <w:rFonts w:asciiTheme="minorHAnsi" w:hAnsiTheme="minorHAnsi"/>
          <w:color w:val="515151" w:themeColor="text1"/>
          <w:u w:val="single"/>
        </w:rPr>
        <w:t>SECTION A</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Description of project </w:t>
      </w:r>
    </w:p>
    <w:p w14:paraId="2C14126F" w14:textId="078CB530"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9F5AC0">
        <w:rPr>
          <w:rFonts w:asciiTheme="minorHAnsi" w:hAnsiTheme="minorHAnsi"/>
          <w:color w:val="515151" w:themeColor="text1"/>
          <w:u w:val="single"/>
        </w:rPr>
        <w:t>SECTION B</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Implementation of project</w:t>
      </w:r>
    </w:p>
    <w:p w14:paraId="1913FBD3" w14:textId="3DAAC735"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_Ref49860669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9F5AC0">
        <w:rPr>
          <w:rFonts w:asciiTheme="minorHAnsi" w:hAnsiTheme="minorHAnsi"/>
          <w:color w:val="515151" w:themeColor="text1"/>
          <w:u w:val="single"/>
        </w:rPr>
        <w:t>SECTION C</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xml:space="preserve">- Description of monitoring system applied by the project </w:t>
      </w:r>
    </w:p>
    <w:p w14:paraId="2EB09CC7" w14:textId="01F4FA8F"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_Ref49860677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9F5AC0">
        <w:rPr>
          <w:rFonts w:asciiTheme="minorHAnsi" w:hAnsiTheme="minorHAnsi"/>
          <w:color w:val="515151" w:themeColor="text1"/>
          <w:u w:val="single"/>
        </w:rPr>
        <w:t>SECTION D</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Data and parameters</w:t>
      </w:r>
    </w:p>
    <w:p w14:paraId="487B50F0" w14:textId="706AEFC4"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_Ref49860683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9F5AC0">
        <w:rPr>
          <w:rFonts w:asciiTheme="minorHAnsi" w:hAnsiTheme="minorHAnsi"/>
          <w:color w:val="515151" w:themeColor="text1"/>
          <w:u w:val="single"/>
        </w:rPr>
        <w:t>SECTION E</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Calculation of SDG Impacts</w:t>
      </w:r>
    </w:p>
    <w:p w14:paraId="3DDCEE70" w14:textId="479F7896"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_Ref49860694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9F5AC0">
        <w:rPr>
          <w:rFonts w:asciiTheme="minorHAnsi" w:hAnsiTheme="minorHAnsi"/>
          <w:color w:val="515151" w:themeColor="text1"/>
          <w:u w:val="single"/>
        </w:rPr>
        <w:t>SECTION F</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Safeguards Reporting</w:t>
      </w:r>
    </w:p>
    <w:p w14:paraId="5FB42410" w14:textId="32F8444A"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_Ref49860701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009F5AC0">
        <w:rPr>
          <w:rFonts w:asciiTheme="minorHAnsi" w:hAnsiTheme="minorHAnsi"/>
          <w:color w:val="515151" w:themeColor="text1"/>
          <w:u w:val="single"/>
        </w:rPr>
        <w:t>SECTION G</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Stakeholder inputs and legal disputes</w:t>
      </w:r>
    </w:p>
    <w:p w14:paraId="471CA981" w14:textId="77777777" w:rsidR="004473A5" w:rsidRPr="008C3818" w:rsidRDefault="004473A5" w:rsidP="004473A5">
      <w:pPr>
        <w:rPr>
          <w:rFonts w:asciiTheme="minorHAnsi" w:hAnsiTheme="minorHAnsi"/>
        </w:rPr>
      </w:pPr>
    </w:p>
    <w:p w14:paraId="090EF51A" w14:textId="5EFF5E3E" w:rsidR="006D53FE" w:rsidRDefault="006D53FE" w:rsidP="004C3B1A"/>
    <w:p w14:paraId="05CF5A40" w14:textId="7EC60809" w:rsidR="00BB782E" w:rsidRDefault="00BB782E" w:rsidP="004C3B1A"/>
    <w:p w14:paraId="0E2F49B8" w14:textId="29A612B7" w:rsidR="00733861" w:rsidRDefault="00733861">
      <w:pPr>
        <w:spacing w:line="276" w:lineRule="auto"/>
        <w:contextualSpacing w:val="0"/>
        <w:rPr>
          <w:lang w:val="en-GB"/>
        </w:rPr>
      </w:pPr>
      <w:r>
        <w:rPr>
          <w:lang w:val="en-GB"/>
        </w:rPr>
        <w:br w:type="page"/>
      </w:r>
    </w:p>
    <w:p w14:paraId="1DFFAF16" w14:textId="4968CA1C" w:rsidR="004473A5" w:rsidRDefault="004473A5" w:rsidP="004473A5">
      <w:pPr>
        <w:pStyle w:val="Heading3"/>
      </w:pPr>
      <w:r w:rsidRPr="00C45525">
        <w:lastRenderedPageBreak/>
        <w:t>KEY PROJECT INFORMATION</w:t>
      </w:r>
    </w:p>
    <w:p w14:paraId="74ECA499" w14:textId="2AB6DB5C" w:rsidR="004473A5" w:rsidRDefault="00733861" w:rsidP="00816579">
      <w:pPr>
        <w:pStyle w:val="Heading5"/>
        <w:rPr>
          <w:lang w:val="en-GB"/>
        </w:rPr>
      </w:pPr>
      <w:r>
        <w:rPr>
          <w:lang w:val="en-GB"/>
        </w:rPr>
        <w:t xml:space="preserve">Key Project </w:t>
      </w:r>
      <w:r w:rsidRPr="00816579">
        <w:t>Information</w:t>
      </w:r>
    </w:p>
    <w:tbl>
      <w:tblPr>
        <w:tblStyle w:val="GridTable5Dark-Accent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733861" w:rsidRPr="00211D67" w14:paraId="6845A903"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848F33A" w14:textId="5612005B"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GS ID (s) of Project (s)</w:t>
            </w:r>
          </w:p>
        </w:tc>
        <w:tc>
          <w:tcPr>
            <w:tcW w:w="5052" w:type="dxa"/>
          </w:tcPr>
          <w:p w14:paraId="3FE7219F" w14:textId="7ECC4004" w:rsidR="00733861" w:rsidRPr="00733861" w:rsidRDefault="0094548D"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Pr>
                <w:rFonts w:asciiTheme="minorHAnsi" w:hAnsiTheme="minorHAnsi"/>
                <w:color w:val="515151" w:themeColor="text1"/>
                <w:sz w:val="20"/>
                <w:szCs w:val="20"/>
              </w:rPr>
              <w:t>GS</w:t>
            </w:r>
            <w:r w:rsidR="00354A57">
              <w:rPr>
                <w:rFonts w:asciiTheme="minorHAnsi" w:hAnsiTheme="minorHAnsi"/>
                <w:color w:val="515151" w:themeColor="text1"/>
                <w:sz w:val="20"/>
                <w:szCs w:val="20"/>
              </w:rPr>
              <w:t>9</w:t>
            </w:r>
            <w:r w:rsidR="002F15D7">
              <w:rPr>
                <w:rFonts w:asciiTheme="minorHAnsi" w:hAnsiTheme="minorHAnsi"/>
                <w:color w:val="515151" w:themeColor="text1"/>
                <w:sz w:val="20"/>
                <w:szCs w:val="20"/>
              </w:rPr>
              <w:t>50</w:t>
            </w:r>
          </w:p>
        </w:tc>
      </w:tr>
      <w:tr w:rsidR="00733861" w:rsidRPr="00211D67" w14:paraId="5FE47B57"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30C3144" w14:textId="137808A6"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Title of the project (s) covered by monitoring report</w:t>
            </w:r>
          </w:p>
        </w:tc>
        <w:tc>
          <w:tcPr>
            <w:tcW w:w="5052" w:type="dxa"/>
          </w:tcPr>
          <w:p w14:paraId="551DA898" w14:textId="7E09346C" w:rsidR="00733861" w:rsidRPr="002F15D7" w:rsidRDefault="002F15D7"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bookmarkStart w:id="0" w:name="_Hlk80278502"/>
            <w:r w:rsidRPr="002F15D7">
              <w:rPr>
                <w:sz w:val="20"/>
                <w:szCs w:val="20"/>
                <w:lang w:val="en-GB"/>
              </w:rPr>
              <w:t>Kayaduzu Wind Power Plant, Turkey</w:t>
            </w:r>
            <w:bookmarkEnd w:id="0"/>
          </w:p>
        </w:tc>
      </w:tr>
      <w:tr w:rsidR="00733861" w:rsidRPr="00211D67" w14:paraId="7F88645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F23BF0C" w14:textId="7EF08332"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Version number of the PDD/VPA-DD (s) applicable to this monitoring report</w:t>
            </w:r>
          </w:p>
        </w:tc>
        <w:tc>
          <w:tcPr>
            <w:tcW w:w="5052" w:type="dxa"/>
          </w:tcPr>
          <w:p w14:paraId="5467FCE7" w14:textId="0AB263D0" w:rsidR="00303052" w:rsidRPr="00733861" w:rsidRDefault="002F15D7"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16</w:t>
            </w:r>
          </w:p>
        </w:tc>
      </w:tr>
      <w:tr w:rsidR="00733861" w:rsidRPr="00211D67" w14:paraId="621573B5"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5D3CAA79" w14:textId="6BE60C86"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Version number of the monitoring report</w:t>
            </w:r>
          </w:p>
        </w:tc>
        <w:tc>
          <w:tcPr>
            <w:tcW w:w="5052" w:type="dxa"/>
          </w:tcPr>
          <w:p w14:paraId="1602384E" w14:textId="055F29EC" w:rsidR="002F3E0D" w:rsidRPr="00733861" w:rsidRDefault="002F3E0D"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6</w:t>
            </w:r>
          </w:p>
        </w:tc>
      </w:tr>
      <w:tr w:rsidR="00733861" w:rsidRPr="00211D67" w14:paraId="1753A604"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67A3354C" w14:textId="737B5827"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 xml:space="preserve">Completion date of the monitoring report </w:t>
            </w:r>
          </w:p>
        </w:tc>
        <w:tc>
          <w:tcPr>
            <w:tcW w:w="5052" w:type="dxa"/>
          </w:tcPr>
          <w:p w14:paraId="4867C2DA" w14:textId="30B3A8C5" w:rsidR="00733861" w:rsidRPr="00733861" w:rsidRDefault="002F3E0D"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26</w:t>
            </w:r>
            <w:r w:rsidR="002F15D7">
              <w:rPr>
                <w:rFonts w:asciiTheme="minorHAnsi" w:hAnsiTheme="minorHAnsi"/>
                <w:color w:val="515151" w:themeColor="text1"/>
                <w:sz w:val="20"/>
                <w:szCs w:val="20"/>
                <w:lang w:val="en-GB"/>
              </w:rPr>
              <w:t>/0</w:t>
            </w:r>
            <w:r>
              <w:rPr>
                <w:rFonts w:asciiTheme="minorHAnsi" w:hAnsiTheme="minorHAnsi"/>
                <w:color w:val="515151" w:themeColor="text1"/>
                <w:sz w:val="20"/>
                <w:szCs w:val="20"/>
                <w:lang w:val="en-GB"/>
              </w:rPr>
              <w:t>8</w:t>
            </w:r>
            <w:r w:rsidR="002F15D7">
              <w:rPr>
                <w:rFonts w:asciiTheme="minorHAnsi" w:hAnsiTheme="minorHAnsi"/>
                <w:color w:val="515151" w:themeColor="text1"/>
                <w:sz w:val="20"/>
                <w:szCs w:val="20"/>
                <w:lang w:val="en-GB"/>
              </w:rPr>
              <w:t>/202</w:t>
            </w:r>
            <w:r w:rsidR="00843AFD">
              <w:rPr>
                <w:rFonts w:asciiTheme="minorHAnsi" w:hAnsiTheme="minorHAnsi"/>
                <w:color w:val="515151" w:themeColor="text1"/>
                <w:sz w:val="20"/>
                <w:szCs w:val="20"/>
                <w:lang w:val="en-GB"/>
              </w:rPr>
              <w:t>4</w:t>
            </w:r>
          </w:p>
        </w:tc>
      </w:tr>
      <w:tr w:rsidR="00733861" w:rsidRPr="00211D67" w14:paraId="04B2C3B0"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9759770" w14:textId="5DF1CA86"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project design certification</w:t>
            </w:r>
          </w:p>
        </w:tc>
        <w:tc>
          <w:tcPr>
            <w:tcW w:w="5052" w:type="dxa"/>
          </w:tcPr>
          <w:p w14:paraId="6BD36749" w14:textId="62F1FEEB" w:rsidR="00FC004A" w:rsidRPr="00733861" w:rsidRDefault="002F15D7"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11</w:t>
            </w:r>
            <w:r w:rsidR="00D828CC" w:rsidRPr="00D828CC">
              <w:rPr>
                <w:rFonts w:asciiTheme="minorHAnsi" w:hAnsiTheme="minorHAnsi"/>
                <w:color w:val="515151" w:themeColor="text1"/>
                <w:sz w:val="20"/>
                <w:szCs w:val="20"/>
                <w:lang w:val="en-GB"/>
              </w:rPr>
              <w:t>/</w:t>
            </w:r>
            <w:r>
              <w:rPr>
                <w:rFonts w:asciiTheme="minorHAnsi" w:hAnsiTheme="minorHAnsi"/>
                <w:color w:val="515151" w:themeColor="text1"/>
                <w:sz w:val="20"/>
                <w:szCs w:val="20"/>
                <w:lang w:val="en-GB"/>
              </w:rPr>
              <w:t>12</w:t>
            </w:r>
            <w:r w:rsidR="00D828CC" w:rsidRPr="00D828CC">
              <w:rPr>
                <w:rFonts w:asciiTheme="minorHAnsi" w:hAnsiTheme="minorHAnsi"/>
                <w:color w:val="515151" w:themeColor="text1"/>
                <w:sz w:val="20"/>
                <w:szCs w:val="20"/>
                <w:lang w:val="en-GB"/>
              </w:rPr>
              <w:t>/20</w:t>
            </w:r>
            <w:r>
              <w:rPr>
                <w:rFonts w:asciiTheme="minorHAnsi" w:hAnsiTheme="minorHAnsi"/>
                <w:color w:val="515151" w:themeColor="text1"/>
                <w:sz w:val="20"/>
                <w:szCs w:val="20"/>
                <w:lang w:val="en-GB"/>
              </w:rPr>
              <w:t>12</w:t>
            </w:r>
            <w:r w:rsidR="00A236A1">
              <w:rPr>
                <w:rStyle w:val="FootnoteReference"/>
                <w:rFonts w:asciiTheme="minorHAnsi" w:hAnsiTheme="minorHAnsi"/>
                <w:color w:val="515151" w:themeColor="text1"/>
                <w:sz w:val="20"/>
                <w:szCs w:val="20"/>
                <w:lang w:val="en-GB"/>
              </w:rPr>
              <w:footnoteReference w:id="1"/>
            </w:r>
          </w:p>
        </w:tc>
      </w:tr>
      <w:tr w:rsidR="00733861" w:rsidRPr="00211D67" w14:paraId="7BBEF22E"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3859A9BF" w14:textId="1FF36859" w:rsidR="00733861" w:rsidRPr="00733861" w:rsidRDefault="00733861" w:rsidP="00733861">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Last Annual Report</w:t>
            </w:r>
          </w:p>
        </w:tc>
        <w:tc>
          <w:tcPr>
            <w:tcW w:w="5052" w:type="dxa"/>
          </w:tcPr>
          <w:p w14:paraId="15C0D71D" w14:textId="12F91391" w:rsidR="00733861" w:rsidRPr="00733861" w:rsidRDefault="00E75C8A"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E75C8A">
              <w:rPr>
                <w:rFonts w:asciiTheme="minorHAnsi" w:hAnsiTheme="minorHAnsi"/>
                <w:color w:val="515151" w:themeColor="text1"/>
                <w:sz w:val="20"/>
                <w:szCs w:val="20"/>
                <w:lang w:val="en-GB"/>
              </w:rPr>
              <w:t>2</w:t>
            </w:r>
            <w:r w:rsidR="002F15D7">
              <w:rPr>
                <w:rFonts w:asciiTheme="minorHAnsi" w:hAnsiTheme="minorHAnsi"/>
                <w:color w:val="515151" w:themeColor="text1"/>
                <w:sz w:val="20"/>
                <w:szCs w:val="20"/>
                <w:lang w:val="en-GB"/>
              </w:rPr>
              <w:t>9</w:t>
            </w:r>
            <w:r w:rsidRPr="00E75C8A">
              <w:rPr>
                <w:rFonts w:asciiTheme="minorHAnsi" w:hAnsiTheme="minorHAnsi"/>
                <w:color w:val="515151" w:themeColor="text1"/>
                <w:sz w:val="20"/>
                <w:szCs w:val="20"/>
                <w:lang w:val="en-GB"/>
              </w:rPr>
              <w:t>/12/2022</w:t>
            </w:r>
          </w:p>
        </w:tc>
      </w:tr>
      <w:tr w:rsidR="00733861" w:rsidRPr="00211D67" w14:paraId="01D60198"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84FC85B" w14:textId="57F6E6DD"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Monitoring period number </w:t>
            </w:r>
          </w:p>
        </w:tc>
        <w:tc>
          <w:tcPr>
            <w:tcW w:w="5052" w:type="dxa"/>
          </w:tcPr>
          <w:p w14:paraId="10B3DD38" w14:textId="5738EFB3" w:rsidR="000A7239" w:rsidRDefault="002F15D7"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2F15D7">
              <w:rPr>
                <w:rFonts w:asciiTheme="minorHAnsi" w:hAnsiTheme="minorHAnsi"/>
                <w:color w:val="515151" w:themeColor="text1"/>
                <w:sz w:val="20"/>
                <w:szCs w:val="20"/>
                <w:lang w:val="en-GB"/>
              </w:rPr>
              <w:t>3</w:t>
            </w:r>
            <w:r w:rsidRPr="002F15D7">
              <w:rPr>
                <w:rFonts w:asciiTheme="minorHAnsi" w:hAnsiTheme="minorHAnsi"/>
                <w:color w:val="515151" w:themeColor="text1"/>
                <w:sz w:val="20"/>
                <w:szCs w:val="20"/>
                <w:vertAlign w:val="superscript"/>
                <w:lang w:val="en-GB"/>
              </w:rPr>
              <w:t>rd</w:t>
            </w:r>
            <w:r w:rsidR="00456B69">
              <w:rPr>
                <w:rFonts w:asciiTheme="minorHAnsi" w:hAnsiTheme="minorHAnsi"/>
                <w:color w:val="515151" w:themeColor="text1"/>
                <w:sz w:val="20"/>
                <w:szCs w:val="20"/>
                <w:lang w:val="en-GB"/>
              </w:rPr>
              <w:t xml:space="preserve"> Monitoring period</w:t>
            </w:r>
          </w:p>
          <w:p w14:paraId="530DDC90" w14:textId="6B91F98E" w:rsidR="00456B69" w:rsidRPr="00733861" w:rsidRDefault="00456B69"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w:t>
            </w:r>
            <w:r w:rsidRPr="002F15D7">
              <w:rPr>
                <w:rFonts w:asciiTheme="minorHAnsi" w:hAnsiTheme="minorHAnsi"/>
                <w:color w:val="515151" w:themeColor="text1"/>
                <w:sz w:val="20"/>
                <w:szCs w:val="20"/>
                <w:vertAlign w:val="superscript"/>
                <w:lang w:val="en-GB"/>
              </w:rPr>
              <w:t>nd</w:t>
            </w:r>
            <w:r>
              <w:rPr>
                <w:rFonts w:asciiTheme="minorHAnsi" w:hAnsiTheme="minorHAnsi"/>
                <w:color w:val="515151" w:themeColor="text1"/>
                <w:sz w:val="20"/>
                <w:szCs w:val="20"/>
                <w:lang w:val="en-GB"/>
              </w:rPr>
              <w:t xml:space="preserve"> Crediting period</w:t>
            </w:r>
          </w:p>
        </w:tc>
      </w:tr>
      <w:tr w:rsidR="00733861" w:rsidRPr="00211D67" w14:paraId="16E5ED3B"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596D358" w14:textId="36037F88"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Duration of this monitoring period </w:t>
            </w:r>
          </w:p>
        </w:tc>
        <w:tc>
          <w:tcPr>
            <w:tcW w:w="5052" w:type="dxa"/>
          </w:tcPr>
          <w:p w14:paraId="2BCB5296" w14:textId="7DF182DE" w:rsidR="00733861" w:rsidRPr="00733861" w:rsidRDefault="007F4C6F"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29</w:t>
            </w:r>
            <w:r w:rsidR="00045EE7" w:rsidRPr="00045EE7">
              <w:rPr>
                <w:rFonts w:asciiTheme="minorHAnsi" w:hAnsiTheme="minorHAnsi"/>
                <w:color w:val="515151" w:themeColor="text1"/>
                <w:sz w:val="20"/>
                <w:szCs w:val="20"/>
                <w:lang w:val="en-GB"/>
              </w:rPr>
              <w:t>/</w:t>
            </w:r>
            <w:r w:rsidR="00F55502">
              <w:rPr>
                <w:rFonts w:asciiTheme="minorHAnsi" w:hAnsiTheme="minorHAnsi"/>
                <w:color w:val="515151" w:themeColor="text1"/>
                <w:sz w:val="20"/>
                <w:szCs w:val="20"/>
                <w:lang w:val="en-GB"/>
              </w:rPr>
              <w:t>1</w:t>
            </w:r>
            <w:r w:rsidR="00CE2B46">
              <w:rPr>
                <w:rFonts w:asciiTheme="minorHAnsi" w:hAnsiTheme="minorHAnsi"/>
                <w:color w:val="515151" w:themeColor="text1"/>
                <w:sz w:val="20"/>
                <w:szCs w:val="20"/>
                <w:lang w:val="en-GB"/>
              </w:rPr>
              <w:t>0</w:t>
            </w:r>
            <w:r w:rsidR="00045EE7" w:rsidRPr="00045EE7">
              <w:rPr>
                <w:rFonts w:asciiTheme="minorHAnsi" w:hAnsiTheme="minorHAnsi"/>
                <w:color w:val="515151" w:themeColor="text1"/>
                <w:sz w:val="20"/>
                <w:szCs w:val="20"/>
                <w:lang w:val="en-GB"/>
              </w:rPr>
              <w:t>/20</w:t>
            </w:r>
            <w:r w:rsidR="00354A57">
              <w:rPr>
                <w:rFonts w:asciiTheme="minorHAnsi" w:hAnsiTheme="minorHAnsi"/>
                <w:color w:val="515151" w:themeColor="text1"/>
                <w:sz w:val="20"/>
                <w:szCs w:val="20"/>
                <w:lang w:val="en-GB"/>
              </w:rPr>
              <w:t>2</w:t>
            </w:r>
            <w:r w:rsidR="0004022B">
              <w:rPr>
                <w:rFonts w:asciiTheme="minorHAnsi" w:hAnsiTheme="minorHAnsi"/>
                <w:color w:val="515151" w:themeColor="text1"/>
                <w:sz w:val="20"/>
                <w:szCs w:val="20"/>
                <w:lang w:val="en-GB"/>
              </w:rPr>
              <w:t>1</w:t>
            </w:r>
            <w:r w:rsidR="00045EE7" w:rsidRPr="00045EE7">
              <w:rPr>
                <w:rFonts w:asciiTheme="minorHAnsi" w:hAnsiTheme="minorHAnsi"/>
                <w:color w:val="515151" w:themeColor="text1"/>
                <w:sz w:val="20"/>
                <w:szCs w:val="20"/>
                <w:lang w:val="en-GB"/>
              </w:rPr>
              <w:t xml:space="preserve"> – </w:t>
            </w:r>
            <w:r w:rsidR="00AA264E">
              <w:rPr>
                <w:rFonts w:asciiTheme="minorHAnsi" w:hAnsiTheme="minorHAnsi"/>
                <w:color w:val="515151" w:themeColor="text1"/>
                <w:sz w:val="20"/>
                <w:szCs w:val="20"/>
                <w:lang w:val="en-GB"/>
              </w:rPr>
              <w:t>2</w:t>
            </w:r>
            <w:r w:rsidR="006512BF">
              <w:rPr>
                <w:rFonts w:asciiTheme="minorHAnsi" w:hAnsiTheme="minorHAnsi"/>
                <w:color w:val="515151" w:themeColor="text1"/>
                <w:sz w:val="20"/>
                <w:szCs w:val="20"/>
                <w:lang w:val="en-GB"/>
              </w:rPr>
              <w:t>5</w:t>
            </w:r>
            <w:r w:rsidR="00045EE7" w:rsidRPr="00045EE7">
              <w:rPr>
                <w:rFonts w:asciiTheme="minorHAnsi" w:hAnsiTheme="minorHAnsi"/>
                <w:color w:val="515151" w:themeColor="text1"/>
                <w:sz w:val="20"/>
                <w:szCs w:val="20"/>
                <w:lang w:val="en-GB"/>
              </w:rPr>
              <w:t>/</w:t>
            </w:r>
            <w:r w:rsidR="00FC004A">
              <w:rPr>
                <w:rFonts w:asciiTheme="minorHAnsi" w:hAnsiTheme="minorHAnsi"/>
                <w:color w:val="515151" w:themeColor="text1"/>
                <w:sz w:val="20"/>
                <w:szCs w:val="20"/>
                <w:lang w:val="en-GB"/>
              </w:rPr>
              <w:t>0</w:t>
            </w:r>
            <w:r w:rsidR="0004022B">
              <w:rPr>
                <w:rFonts w:asciiTheme="minorHAnsi" w:hAnsiTheme="minorHAnsi"/>
                <w:color w:val="515151" w:themeColor="text1"/>
                <w:sz w:val="20"/>
                <w:szCs w:val="20"/>
                <w:lang w:val="en-GB"/>
              </w:rPr>
              <w:t>4</w:t>
            </w:r>
            <w:r w:rsidR="00045EE7" w:rsidRPr="00045EE7">
              <w:rPr>
                <w:rFonts w:asciiTheme="minorHAnsi" w:hAnsiTheme="minorHAnsi"/>
                <w:color w:val="515151" w:themeColor="text1"/>
                <w:sz w:val="20"/>
                <w:szCs w:val="20"/>
                <w:lang w:val="en-GB"/>
              </w:rPr>
              <w:t>/202</w:t>
            </w:r>
            <w:r w:rsidR="00354A57">
              <w:rPr>
                <w:rFonts w:asciiTheme="minorHAnsi" w:hAnsiTheme="minorHAnsi"/>
                <w:color w:val="515151" w:themeColor="text1"/>
                <w:sz w:val="20"/>
                <w:szCs w:val="20"/>
                <w:lang w:val="en-GB"/>
              </w:rPr>
              <w:t>3</w:t>
            </w:r>
          </w:p>
        </w:tc>
      </w:tr>
      <w:tr w:rsidR="00733861" w:rsidRPr="00211D67" w14:paraId="12CA5B1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1778116C" w14:textId="3F4056AE"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Project Representative </w:t>
            </w:r>
          </w:p>
        </w:tc>
        <w:tc>
          <w:tcPr>
            <w:tcW w:w="5052" w:type="dxa"/>
          </w:tcPr>
          <w:p w14:paraId="7A99CA58" w14:textId="001F2815" w:rsidR="002F2CBD" w:rsidRDefault="00634B68" w:rsidP="00354A5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 xml:space="preserve">1. </w:t>
            </w:r>
            <w:r w:rsidR="006A3FCC">
              <w:rPr>
                <w:rFonts w:asciiTheme="minorHAnsi" w:hAnsiTheme="minorHAnsi"/>
                <w:color w:val="515151" w:themeColor="text1"/>
                <w:sz w:val="20"/>
                <w:szCs w:val="20"/>
                <w:lang w:val="en-GB"/>
              </w:rPr>
              <w:t>Eksim</w:t>
            </w:r>
            <w:r w:rsidR="002F2CBD">
              <w:rPr>
                <w:rFonts w:asciiTheme="minorHAnsi" w:hAnsiTheme="minorHAnsi"/>
                <w:color w:val="515151" w:themeColor="text1"/>
                <w:sz w:val="20"/>
                <w:szCs w:val="20"/>
                <w:lang w:val="en-GB"/>
              </w:rPr>
              <w:t xml:space="preserve"> Enerji A.Ş.</w:t>
            </w:r>
          </w:p>
          <w:p w14:paraId="5DA74442" w14:textId="210B6E84" w:rsidR="00354A57" w:rsidRPr="00D85DDC" w:rsidRDefault="00634B68" w:rsidP="00354A5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Pr>
                <w:rFonts w:asciiTheme="minorHAnsi" w:hAnsiTheme="minorHAnsi"/>
                <w:color w:val="515151" w:themeColor="text1"/>
                <w:sz w:val="20"/>
                <w:szCs w:val="20"/>
                <w:lang w:val="en-GB"/>
              </w:rPr>
              <w:t xml:space="preserve">2. </w:t>
            </w:r>
            <w:r w:rsidR="00354A57" w:rsidRPr="00D85DDC">
              <w:rPr>
                <w:rFonts w:asciiTheme="minorHAnsi" w:hAnsiTheme="minorHAnsi"/>
                <w:color w:val="515151" w:themeColor="text1"/>
                <w:sz w:val="20"/>
                <w:szCs w:val="20"/>
                <w:lang w:val="en-GB"/>
              </w:rPr>
              <w:t>S</w:t>
            </w:r>
            <w:r>
              <w:rPr>
                <w:rFonts w:asciiTheme="minorHAnsi" w:hAnsiTheme="minorHAnsi"/>
                <w:color w:val="515151" w:themeColor="text1"/>
                <w:sz w:val="20"/>
                <w:szCs w:val="20"/>
                <w:lang w:val="en-GB"/>
              </w:rPr>
              <w:t>I</w:t>
            </w:r>
            <w:r w:rsidR="00354A57" w:rsidRPr="00D85DDC">
              <w:rPr>
                <w:rFonts w:asciiTheme="minorHAnsi" w:hAnsiTheme="minorHAnsi"/>
                <w:color w:val="515151" w:themeColor="text1"/>
                <w:sz w:val="20"/>
                <w:szCs w:val="20"/>
                <w:lang w:val="en-GB"/>
              </w:rPr>
              <w:t>LA DURAN</w:t>
            </w:r>
          </w:p>
          <w:p w14:paraId="74F274BC" w14:textId="77777777" w:rsidR="00354A57" w:rsidRPr="00D85DDC" w:rsidRDefault="00354A57" w:rsidP="00354A5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D85DDC">
              <w:rPr>
                <w:rFonts w:asciiTheme="minorHAnsi" w:hAnsiTheme="minorHAnsi"/>
                <w:sz w:val="20"/>
                <w:szCs w:val="20"/>
                <w:lang w:val="en-GB"/>
              </w:rPr>
              <w:t>s</w:t>
            </w:r>
            <w:r w:rsidRPr="00D85DDC">
              <w:rPr>
                <w:rFonts w:asciiTheme="minorHAnsi" w:hAnsiTheme="minorHAnsi"/>
                <w:sz w:val="20"/>
                <w:szCs w:val="20"/>
              </w:rPr>
              <w:t>ila@sekansanismanlik.com</w:t>
            </w:r>
          </w:p>
          <w:p w14:paraId="5FF9670B" w14:textId="14754B8F" w:rsidR="00733861" w:rsidRPr="00733861" w:rsidRDefault="00354A57" w:rsidP="00354A5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D85DDC">
              <w:rPr>
                <w:rFonts w:asciiTheme="minorHAnsi" w:hAnsiTheme="minorHAnsi"/>
                <w:color w:val="515151" w:themeColor="text1"/>
                <w:sz w:val="20"/>
                <w:szCs w:val="20"/>
                <w:lang w:val="en-GB"/>
              </w:rPr>
              <w:t>Sekans Danışmanlık</w:t>
            </w:r>
          </w:p>
        </w:tc>
      </w:tr>
      <w:tr w:rsidR="00733861" w:rsidRPr="00211D67" w14:paraId="36672DB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0EA54F0" w14:textId="224A159F"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Host Country</w:t>
            </w:r>
          </w:p>
        </w:tc>
        <w:tc>
          <w:tcPr>
            <w:tcW w:w="5052" w:type="dxa"/>
          </w:tcPr>
          <w:p w14:paraId="6D2A6E43" w14:textId="5B3F3DD9" w:rsidR="00733861" w:rsidRPr="00733861" w:rsidRDefault="00314E36"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t>Turkey</w:t>
            </w:r>
          </w:p>
        </w:tc>
      </w:tr>
      <w:tr w:rsidR="00733861" w:rsidRPr="00211D67" w14:paraId="43616CB0" w14:textId="77777777" w:rsidTr="00733861">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0F2C4863" w14:textId="77777777" w:rsidR="00733861" w:rsidRPr="00733861" w:rsidRDefault="00733861" w:rsidP="00733861">
            <w:pPr>
              <w:tabs>
                <w:tab w:val="left" w:pos="3536"/>
              </w:tabs>
              <w:spacing w:line="276" w:lineRule="auto"/>
              <w:ind w:left="34"/>
              <w:contextualSpacing w:val="0"/>
              <w:jc w:val="both"/>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Activity Requirements applied</w:t>
            </w:r>
          </w:p>
          <w:p w14:paraId="181E8C4C" w14:textId="77777777" w:rsidR="00733861" w:rsidRPr="00733861" w:rsidRDefault="00733861" w:rsidP="00733861">
            <w:pPr>
              <w:spacing w:line="276" w:lineRule="auto"/>
              <w:ind w:left="34"/>
              <w:rPr>
                <w:rFonts w:asciiTheme="minorHAnsi" w:hAnsiTheme="minorHAnsi"/>
                <w:b/>
                <w:bCs w:val="0"/>
                <w:color w:val="FFFFFF" w:themeColor="background1"/>
              </w:rPr>
            </w:pPr>
          </w:p>
        </w:tc>
        <w:tc>
          <w:tcPr>
            <w:tcW w:w="5052" w:type="dxa"/>
          </w:tcPr>
          <w:p w14:paraId="0F4BE22C" w14:textId="77777777"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7"/>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Community Services Activities </w:t>
            </w:r>
          </w:p>
          <w:p w14:paraId="6D307C89" w14:textId="1AD1B5F8" w:rsidR="00733861" w:rsidRPr="00733861" w:rsidRDefault="00314E36"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fldChar w:fldCharType="begin">
                <w:ffData>
                  <w:name w:val="Check8"/>
                  <w:enabled/>
                  <w:calcOnExit w:val="0"/>
                  <w:checkBox>
                    <w:sizeAuto/>
                    <w:default w:val="1"/>
                  </w:checkBox>
                </w:ffData>
              </w:fldChar>
            </w:r>
            <w:bookmarkStart w:id="1" w:name="Check8"/>
            <w:r>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Pr>
                <w:rFonts w:asciiTheme="minorHAnsi" w:hAnsiTheme="minorHAnsi" w:cs="Arial"/>
                <w:color w:val="515151" w:themeColor="text1"/>
                <w:sz w:val="20"/>
                <w:szCs w:val="20"/>
              </w:rPr>
              <w:fldChar w:fldCharType="end"/>
            </w:r>
            <w:bookmarkEnd w:id="1"/>
            <w:r w:rsidR="00733861" w:rsidRPr="00733861">
              <w:rPr>
                <w:rFonts w:asciiTheme="minorHAnsi" w:hAnsiTheme="minorHAnsi" w:cs="Arial"/>
                <w:color w:val="515151" w:themeColor="text1"/>
                <w:sz w:val="20"/>
                <w:szCs w:val="20"/>
              </w:rPr>
              <w:t xml:space="preserve"> Renewable Energy Activities </w:t>
            </w:r>
          </w:p>
          <w:p w14:paraId="782689B4" w14:textId="77777777"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9"/>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Land Use and Forestry Activities/Risks &amp; Capacities </w:t>
            </w:r>
          </w:p>
          <w:p w14:paraId="7823F604" w14:textId="78702795" w:rsidR="00733861" w:rsidRPr="00733861"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fldChar w:fldCharType="begin">
                <w:ffData>
                  <w:name w:val="Check10"/>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olor w:val="515151" w:themeColor="text1"/>
                <w:sz w:val="20"/>
                <w:szCs w:val="20"/>
              </w:rPr>
              <w:t xml:space="preserve"> </w:t>
            </w:r>
            <w:r w:rsidRPr="00733861">
              <w:rPr>
                <w:rFonts w:asciiTheme="minorHAnsi" w:hAnsiTheme="minorHAnsi" w:cs="Arial"/>
                <w:color w:val="515151" w:themeColor="text1"/>
                <w:sz w:val="20"/>
                <w:szCs w:val="20"/>
              </w:rPr>
              <w:t xml:space="preserve">N/A </w:t>
            </w:r>
          </w:p>
        </w:tc>
      </w:tr>
      <w:tr w:rsidR="00733861" w:rsidRPr="00211D67" w14:paraId="03867CCE" w14:textId="77777777" w:rsidTr="00733861">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795B7019" w14:textId="30E1A65A"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Methodology (ies) applied and version number</w:t>
            </w:r>
          </w:p>
        </w:tc>
        <w:tc>
          <w:tcPr>
            <w:tcW w:w="5052" w:type="dxa"/>
          </w:tcPr>
          <w:p w14:paraId="4AC092F7" w14:textId="77777777" w:rsidR="00303052" w:rsidRDefault="00354A57" w:rsidP="00733861">
            <w:pPr>
              <w:tabs>
                <w:tab w:val="left" w:pos="3536"/>
              </w:tabs>
              <w:cnfStyle w:val="000000000000" w:firstRow="0" w:lastRow="0" w:firstColumn="0" w:lastColumn="0" w:oddVBand="0" w:evenVBand="0" w:oddHBand="0" w:evenHBand="0" w:firstRowFirstColumn="0" w:firstRowLastColumn="0" w:lastRowFirstColumn="0" w:lastRowLastColumn="0"/>
              <w:rPr>
                <w:sz w:val="20"/>
              </w:rPr>
            </w:pPr>
            <w:r w:rsidRPr="00BE033C">
              <w:rPr>
                <w:sz w:val="20"/>
              </w:rPr>
              <w:t>ACM0002 “</w:t>
            </w:r>
            <w:r>
              <w:rPr>
                <w:sz w:val="20"/>
              </w:rPr>
              <w:t>Grid</w:t>
            </w:r>
            <w:r w:rsidRPr="00BE033C">
              <w:rPr>
                <w:sz w:val="20"/>
              </w:rPr>
              <w:t>-connected electricity generation from renewable sources”,</w:t>
            </w:r>
          </w:p>
          <w:p w14:paraId="603C0777" w14:textId="5E99BBA5" w:rsidR="00733861" w:rsidRPr="00733861" w:rsidRDefault="00354A57"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sz w:val="20"/>
              </w:rPr>
              <w:t>V</w:t>
            </w:r>
            <w:r w:rsidRPr="00BE033C">
              <w:rPr>
                <w:sz w:val="20"/>
              </w:rPr>
              <w:t>ersion</w:t>
            </w:r>
            <w:r>
              <w:rPr>
                <w:sz w:val="20"/>
              </w:rPr>
              <w:t xml:space="preserve"> 20.0</w:t>
            </w:r>
          </w:p>
        </w:tc>
      </w:tr>
      <w:tr w:rsidR="00733861" w:rsidRPr="00211D67" w14:paraId="530F8C3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67AFB45" w14:textId="5BB7A0DD"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Product Requirements applied</w:t>
            </w:r>
          </w:p>
        </w:tc>
        <w:tc>
          <w:tcPr>
            <w:tcW w:w="5052" w:type="dxa"/>
          </w:tcPr>
          <w:p w14:paraId="677BA52C" w14:textId="1137FE68" w:rsidR="00733861" w:rsidRPr="00733861" w:rsidRDefault="00A92CDD"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olor w:val="515151" w:themeColor="text1"/>
                <w:sz w:val="20"/>
                <w:szCs w:val="20"/>
              </w:rPr>
              <w:fldChar w:fldCharType="begin">
                <w:ffData>
                  <w:name w:val="Check4"/>
                  <w:enabled/>
                  <w:calcOnExit w:val="0"/>
                  <w:checkBox>
                    <w:sizeAuto/>
                    <w:default w:val="1"/>
                  </w:checkBox>
                </w:ffData>
              </w:fldChar>
            </w:r>
            <w:r>
              <w:rPr>
                <w:rFonts w:asciiTheme="minorHAnsi" w:hAnsiTheme="minorHAnsi"/>
                <w:color w:val="515151" w:themeColor="text1"/>
                <w:sz w:val="20"/>
                <w:szCs w:val="20"/>
              </w:rPr>
              <w:instrText xml:space="preserve"> </w:instrText>
            </w:r>
            <w:bookmarkStart w:id="2" w:name="Check4"/>
            <w:r>
              <w:rPr>
                <w:rFonts w:asciiTheme="minorHAnsi" w:hAnsiTheme="minorHAnsi"/>
                <w:color w:val="515151" w:themeColor="text1"/>
                <w:sz w:val="20"/>
                <w:szCs w:val="20"/>
              </w:rPr>
              <w:instrText xml:space="preserve">FORMCHECKBOX </w:instrText>
            </w:r>
            <w:r w:rsidR="00000000">
              <w:rPr>
                <w:rFonts w:asciiTheme="minorHAnsi" w:hAnsiTheme="minorHAnsi"/>
                <w:color w:val="515151" w:themeColor="text1"/>
                <w:sz w:val="20"/>
                <w:szCs w:val="20"/>
              </w:rPr>
            </w:r>
            <w:r w:rsidR="00000000">
              <w:rPr>
                <w:rFonts w:asciiTheme="minorHAnsi" w:hAnsiTheme="minorHAnsi"/>
                <w:color w:val="515151" w:themeColor="text1"/>
                <w:sz w:val="20"/>
                <w:szCs w:val="20"/>
              </w:rPr>
              <w:fldChar w:fldCharType="separate"/>
            </w:r>
            <w:r>
              <w:rPr>
                <w:rFonts w:asciiTheme="minorHAnsi" w:hAnsiTheme="minorHAnsi"/>
                <w:color w:val="515151" w:themeColor="text1"/>
                <w:sz w:val="20"/>
                <w:szCs w:val="20"/>
              </w:rPr>
              <w:fldChar w:fldCharType="end"/>
            </w:r>
            <w:bookmarkEnd w:id="2"/>
            <w:r w:rsidR="00733861" w:rsidRPr="00733861">
              <w:rPr>
                <w:rFonts w:asciiTheme="minorHAnsi" w:hAnsiTheme="minorHAnsi"/>
                <w:color w:val="515151" w:themeColor="text1"/>
                <w:sz w:val="20"/>
                <w:szCs w:val="20"/>
              </w:rPr>
              <w:t xml:space="preserve"> </w:t>
            </w:r>
            <w:r w:rsidR="00733861" w:rsidRPr="00733861">
              <w:rPr>
                <w:rFonts w:asciiTheme="minorHAnsi" w:hAnsiTheme="minorHAnsi" w:cs="Arial"/>
                <w:color w:val="515151" w:themeColor="text1"/>
                <w:sz w:val="20"/>
                <w:szCs w:val="20"/>
              </w:rPr>
              <w:t xml:space="preserve">GHG Emissions Reduction &amp; Sequestration </w:t>
            </w:r>
          </w:p>
          <w:p w14:paraId="0D7C6F6A" w14:textId="77777777" w:rsidR="00733861" w:rsidRPr="00733861" w:rsidRDefault="00733861"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sidRPr="00733861">
              <w:rPr>
                <w:rFonts w:asciiTheme="minorHAnsi" w:hAnsiTheme="minorHAnsi" w:cs="Arial"/>
                <w:color w:val="515151" w:themeColor="text1"/>
                <w:sz w:val="20"/>
                <w:szCs w:val="20"/>
              </w:rPr>
              <w:lastRenderedPageBreak/>
              <w:fldChar w:fldCharType="begin">
                <w:ffData>
                  <w:name w:val="Check5"/>
                  <w:enabled/>
                  <w:calcOnExit w:val="0"/>
                  <w:checkBox>
                    <w:sizeAuto/>
                    <w:default w:val="0"/>
                  </w:checkBox>
                </w:ffData>
              </w:fldChar>
            </w:r>
            <w:r w:rsidRPr="00733861">
              <w:rPr>
                <w:rFonts w:asciiTheme="minorHAnsi" w:hAnsiTheme="minorHAnsi" w:cs="Arial"/>
                <w:color w:val="515151" w:themeColor="text1"/>
                <w:sz w:val="20"/>
                <w:szCs w:val="20"/>
              </w:rPr>
              <w:instrText xml:space="preserve"> 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sidRPr="00733861">
              <w:rPr>
                <w:rFonts w:asciiTheme="minorHAnsi" w:hAnsiTheme="minorHAnsi" w:cs="Arial"/>
                <w:color w:val="515151" w:themeColor="text1"/>
                <w:sz w:val="20"/>
                <w:szCs w:val="20"/>
              </w:rPr>
              <w:fldChar w:fldCharType="end"/>
            </w:r>
            <w:r w:rsidRPr="00733861">
              <w:rPr>
                <w:rFonts w:asciiTheme="minorHAnsi" w:hAnsiTheme="minorHAnsi" w:cs="Arial"/>
                <w:color w:val="515151" w:themeColor="text1"/>
                <w:sz w:val="20"/>
                <w:szCs w:val="20"/>
              </w:rPr>
              <w:t xml:space="preserve"> Renewable Energy Label </w:t>
            </w:r>
          </w:p>
          <w:p w14:paraId="21527E79" w14:textId="06DCEEBE" w:rsidR="00733861" w:rsidRPr="00733861" w:rsidRDefault="00A92CDD"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rPr>
            </w:pPr>
            <w:r>
              <w:rPr>
                <w:rFonts w:asciiTheme="minorHAnsi" w:hAnsiTheme="minorHAnsi" w:cs="Arial"/>
                <w:color w:val="515151" w:themeColor="text1"/>
                <w:sz w:val="20"/>
                <w:szCs w:val="20"/>
              </w:rPr>
              <w:fldChar w:fldCharType="begin">
                <w:ffData>
                  <w:name w:val="Check6"/>
                  <w:enabled/>
                  <w:calcOnExit w:val="0"/>
                  <w:checkBox>
                    <w:sizeAuto/>
                    <w:default w:val="0"/>
                  </w:checkBox>
                </w:ffData>
              </w:fldChar>
            </w:r>
            <w:r>
              <w:rPr>
                <w:rFonts w:asciiTheme="minorHAnsi" w:hAnsiTheme="minorHAnsi" w:cs="Arial"/>
                <w:color w:val="515151" w:themeColor="text1"/>
                <w:sz w:val="20"/>
                <w:szCs w:val="20"/>
              </w:rPr>
              <w:instrText xml:space="preserve"> </w:instrText>
            </w:r>
            <w:bookmarkStart w:id="3" w:name="Check6"/>
            <w:r>
              <w:rPr>
                <w:rFonts w:asciiTheme="minorHAnsi" w:hAnsiTheme="minorHAnsi" w:cs="Arial"/>
                <w:color w:val="515151" w:themeColor="text1"/>
                <w:sz w:val="20"/>
                <w:szCs w:val="20"/>
              </w:rPr>
              <w:instrText xml:space="preserve">FORMCHECKBOX </w:instrText>
            </w:r>
            <w:r w:rsidR="00000000">
              <w:rPr>
                <w:rFonts w:asciiTheme="minorHAnsi" w:hAnsiTheme="minorHAnsi" w:cs="Arial"/>
                <w:color w:val="515151" w:themeColor="text1"/>
                <w:sz w:val="20"/>
                <w:szCs w:val="20"/>
              </w:rPr>
            </w:r>
            <w:r w:rsidR="00000000">
              <w:rPr>
                <w:rFonts w:asciiTheme="minorHAnsi" w:hAnsiTheme="minorHAnsi" w:cs="Arial"/>
                <w:color w:val="515151" w:themeColor="text1"/>
                <w:sz w:val="20"/>
                <w:szCs w:val="20"/>
              </w:rPr>
              <w:fldChar w:fldCharType="separate"/>
            </w:r>
            <w:r>
              <w:rPr>
                <w:rFonts w:asciiTheme="minorHAnsi" w:hAnsiTheme="minorHAnsi" w:cs="Arial"/>
                <w:color w:val="515151" w:themeColor="text1"/>
                <w:sz w:val="20"/>
                <w:szCs w:val="20"/>
              </w:rPr>
              <w:fldChar w:fldCharType="end"/>
            </w:r>
            <w:bookmarkEnd w:id="3"/>
            <w:r w:rsidR="00733861" w:rsidRPr="00733861">
              <w:rPr>
                <w:rFonts w:asciiTheme="minorHAnsi" w:hAnsiTheme="minorHAnsi" w:cs="Arial"/>
                <w:color w:val="515151" w:themeColor="text1"/>
                <w:sz w:val="20"/>
                <w:szCs w:val="20"/>
              </w:rPr>
              <w:t xml:space="preserve"> N/A </w:t>
            </w:r>
          </w:p>
        </w:tc>
      </w:tr>
    </w:tbl>
    <w:p w14:paraId="7AF982F4" w14:textId="2ED0ECC3" w:rsidR="00816579" w:rsidRPr="00816579" w:rsidRDefault="00816579" w:rsidP="00816579">
      <w:pPr>
        <w:pStyle w:val="Heading5"/>
        <w:rPr>
          <w:lang w:val="en-GB"/>
        </w:rPr>
      </w:pPr>
      <w:r w:rsidRPr="00816579">
        <w:rPr>
          <w:lang w:val="en-GB"/>
        </w:rPr>
        <w:lastRenderedPageBreak/>
        <w:t xml:space="preserve">Table </w:t>
      </w:r>
      <w:r w:rsidRPr="00816579">
        <w:rPr>
          <w:lang w:val="en-GB"/>
        </w:rPr>
        <w:fldChar w:fldCharType="begin"/>
      </w:r>
      <w:r w:rsidRPr="00816579">
        <w:rPr>
          <w:lang w:val="en-GB"/>
        </w:rPr>
        <w:instrText xml:space="preserve"> SEQ Table \* ARABIC </w:instrText>
      </w:r>
      <w:r w:rsidRPr="00816579">
        <w:rPr>
          <w:lang w:val="en-GB"/>
        </w:rPr>
        <w:fldChar w:fldCharType="separate"/>
      </w:r>
      <w:r w:rsidR="009F5AC0">
        <w:rPr>
          <w:noProof/>
          <w:lang w:val="en-GB"/>
        </w:rPr>
        <w:t>1</w:t>
      </w:r>
      <w:r w:rsidRPr="00816579">
        <w:rPr>
          <w:lang w:val="en-GB"/>
        </w:rPr>
        <w:fldChar w:fldCharType="end"/>
      </w:r>
      <w:r w:rsidRPr="00816579">
        <w:rPr>
          <w:lang w:val="en-GB"/>
        </w:rPr>
        <w:t xml:space="preserve"> - Sustainable Development Contributions Achieved</w:t>
      </w:r>
    </w:p>
    <w:tbl>
      <w:tblPr>
        <w:tblStyle w:val="GSTableBoldline-heightcondensed"/>
        <w:tblW w:w="5000" w:type="pct"/>
        <w:tblLayout w:type="fixed"/>
        <w:tblCellMar>
          <w:top w:w="57" w:type="dxa"/>
          <w:left w:w="57" w:type="dxa"/>
        </w:tblCellMar>
        <w:tblLook w:val="0620" w:firstRow="1" w:lastRow="0" w:firstColumn="0" w:lastColumn="0" w:noHBand="1" w:noVBand="1"/>
      </w:tblPr>
      <w:tblGrid>
        <w:gridCol w:w="2389"/>
        <w:gridCol w:w="2714"/>
        <w:gridCol w:w="2976"/>
        <w:gridCol w:w="1553"/>
      </w:tblGrid>
      <w:tr w:rsidR="00816579" w:rsidRPr="00A313BE" w14:paraId="7B866D22" w14:textId="77777777" w:rsidTr="00816579">
        <w:trPr>
          <w:cnfStyle w:val="100000000000" w:firstRow="1" w:lastRow="0" w:firstColumn="0" w:lastColumn="0" w:oddVBand="0" w:evenVBand="0" w:oddHBand="0" w:evenHBand="0" w:firstRowFirstColumn="0" w:firstRowLastColumn="0" w:lastRowFirstColumn="0" w:lastRowLastColumn="0"/>
          <w:trHeight w:val="1035"/>
        </w:trPr>
        <w:tc>
          <w:tcPr>
            <w:tcW w:w="1240" w:type="pct"/>
            <w:vAlign w:val="top"/>
          </w:tcPr>
          <w:p w14:paraId="02B4C417" w14:textId="096D86B6" w:rsidR="00816579" w:rsidRPr="00816579" w:rsidRDefault="00816579" w:rsidP="00DB68C0">
            <w:pPr>
              <w:spacing w:line="276" w:lineRule="auto"/>
              <w:jc w:val="center"/>
              <w:rPr>
                <w:rFonts w:asciiTheme="minorHAnsi" w:hAnsiTheme="minorHAnsi"/>
                <w:color w:val="FFFFFF" w:themeColor="background1"/>
                <w:szCs w:val="22"/>
              </w:rPr>
            </w:pPr>
            <w:r w:rsidRPr="00816579">
              <w:rPr>
                <w:rFonts w:asciiTheme="minorHAnsi" w:hAnsiTheme="minorHAnsi" w:cs="Arial"/>
                <w:color w:val="FFFFFF" w:themeColor="background1"/>
                <w:szCs w:val="22"/>
              </w:rPr>
              <w:t>Sustainable Development Goals Targeted</w:t>
            </w:r>
          </w:p>
        </w:tc>
        <w:tc>
          <w:tcPr>
            <w:tcW w:w="1409" w:type="pct"/>
            <w:vAlign w:val="top"/>
          </w:tcPr>
          <w:p w14:paraId="6BD36A50" w14:textId="7D0E5F48" w:rsidR="00816579" w:rsidRPr="00816579" w:rsidRDefault="00816579" w:rsidP="00DB68C0">
            <w:pPr>
              <w:spacing w:line="276" w:lineRule="auto"/>
              <w:jc w:val="center"/>
              <w:rPr>
                <w:rFonts w:asciiTheme="minorHAnsi" w:hAnsiTheme="minorHAnsi"/>
                <w:color w:val="FFFFFF" w:themeColor="background1"/>
                <w:szCs w:val="22"/>
              </w:rPr>
            </w:pPr>
            <w:r w:rsidRPr="00816579">
              <w:rPr>
                <w:rFonts w:asciiTheme="minorHAnsi" w:hAnsiTheme="minorHAnsi" w:cs="Arial"/>
                <w:color w:val="FFFFFF" w:themeColor="background1"/>
                <w:szCs w:val="22"/>
              </w:rPr>
              <w:t>SDG Impact</w:t>
            </w:r>
          </w:p>
        </w:tc>
        <w:tc>
          <w:tcPr>
            <w:tcW w:w="1545" w:type="pct"/>
            <w:vAlign w:val="top"/>
          </w:tcPr>
          <w:p w14:paraId="43282030" w14:textId="01D5B9AF" w:rsidR="00816579" w:rsidRPr="00816579" w:rsidRDefault="00816579" w:rsidP="00DB68C0">
            <w:pPr>
              <w:spacing w:line="276" w:lineRule="auto"/>
              <w:jc w:val="center"/>
              <w:rPr>
                <w:rFonts w:asciiTheme="minorHAnsi" w:hAnsiTheme="minorHAnsi"/>
                <w:color w:val="FFFFFF" w:themeColor="background1"/>
                <w:szCs w:val="22"/>
              </w:rPr>
            </w:pPr>
            <w:r w:rsidRPr="00816579">
              <w:rPr>
                <w:rFonts w:asciiTheme="minorHAnsi" w:hAnsiTheme="minorHAnsi" w:cs="Arial"/>
                <w:color w:val="FFFFFF" w:themeColor="background1"/>
                <w:szCs w:val="22"/>
              </w:rPr>
              <w:t>Amount Achieved</w:t>
            </w:r>
          </w:p>
        </w:tc>
        <w:tc>
          <w:tcPr>
            <w:tcW w:w="806" w:type="pct"/>
            <w:vAlign w:val="top"/>
          </w:tcPr>
          <w:p w14:paraId="28A2759A" w14:textId="2A3B0CE1" w:rsidR="00816579" w:rsidRPr="00816579" w:rsidRDefault="00816579" w:rsidP="00DB68C0">
            <w:pPr>
              <w:spacing w:line="276" w:lineRule="auto"/>
              <w:jc w:val="center"/>
              <w:rPr>
                <w:rFonts w:asciiTheme="minorHAnsi" w:hAnsiTheme="minorHAnsi"/>
                <w:color w:val="FFFFFF" w:themeColor="background1"/>
                <w:szCs w:val="22"/>
              </w:rPr>
            </w:pPr>
            <w:r w:rsidRPr="00816579">
              <w:rPr>
                <w:rFonts w:asciiTheme="minorHAnsi" w:hAnsiTheme="minorHAnsi" w:cs="Arial"/>
                <w:color w:val="FFFFFF" w:themeColor="background1"/>
                <w:szCs w:val="22"/>
              </w:rPr>
              <w:t>Units/ Products</w:t>
            </w:r>
          </w:p>
        </w:tc>
      </w:tr>
      <w:tr w:rsidR="00816579" w:rsidRPr="00826EB6" w14:paraId="76C7F427" w14:textId="77777777" w:rsidTr="00DB68C0">
        <w:trPr>
          <w:trHeight w:val="454"/>
        </w:trPr>
        <w:tc>
          <w:tcPr>
            <w:tcW w:w="1240" w:type="pct"/>
          </w:tcPr>
          <w:p w14:paraId="5E6D6A71" w14:textId="27C0155E" w:rsidR="00816579" w:rsidRPr="00354A57" w:rsidRDefault="00F9796D" w:rsidP="00DB68C0">
            <w:pPr>
              <w:spacing w:line="276" w:lineRule="auto"/>
              <w:jc w:val="center"/>
              <w:rPr>
                <w:rFonts w:asciiTheme="majorHAnsi" w:hAnsiTheme="majorHAnsi" w:cs="Arial"/>
                <w:color w:val="auto"/>
                <w:sz w:val="20"/>
                <w:szCs w:val="20"/>
              </w:rPr>
            </w:pPr>
            <w:r w:rsidRPr="00354A57">
              <w:rPr>
                <w:rFonts w:asciiTheme="majorHAnsi" w:eastAsia="MS Mincho" w:hAnsiTheme="majorHAnsi"/>
                <w:color w:val="auto"/>
                <w:sz w:val="20"/>
                <w:szCs w:val="20"/>
              </w:rPr>
              <w:t>SDG 7 Ensure access to affordable, reliable, sustainable and modern energy for all</w:t>
            </w:r>
          </w:p>
        </w:tc>
        <w:tc>
          <w:tcPr>
            <w:tcW w:w="1409" w:type="pct"/>
          </w:tcPr>
          <w:p w14:paraId="02F2B8D1" w14:textId="77777777" w:rsidR="00DB68C0" w:rsidRDefault="00DB68C0" w:rsidP="00DB68C0">
            <w:pPr>
              <w:spacing w:line="276" w:lineRule="auto"/>
              <w:jc w:val="center"/>
              <w:rPr>
                <w:rFonts w:asciiTheme="majorHAnsi" w:hAnsiTheme="majorHAnsi"/>
                <w:color w:val="auto"/>
                <w:sz w:val="20"/>
                <w:szCs w:val="20"/>
              </w:rPr>
            </w:pPr>
            <w:r>
              <w:rPr>
                <w:rFonts w:asciiTheme="majorHAnsi" w:hAnsiTheme="majorHAnsi"/>
                <w:color w:val="auto"/>
                <w:sz w:val="20"/>
                <w:szCs w:val="20"/>
              </w:rPr>
              <w:t>Affordable and Clean Energy</w:t>
            </w:r>
          </w:p>
          <w:p w14:paraId="26996351" w14:textId="4716C93F" w:rsidR="00816579" w:rsidRPr="00354A57" w:rsidRDefault="00DB68C0" w:rsidP="00DB68C0">
            <w:pPr>
              <w:spacing w:line="276" w:lineRule="auto"/>
              <w:jc w:val="center"/>
              <w:rPr>
                <w:rFonts w:asciiTheme="majorHAnsi" w:hAnsiTheme="majorHAnsi" w:cs="Arial"/>
                <w:color w:val="auto"/>
                <w:sz w:val="20"/>
                <w:szCs w:val="20"/>
              </w:rPr>
            </w:pPr>
            <w:r>
              <w:rPr>
                <w:rFonts w:asciiTheme="majorHAnsi" w:hAnsiTheme="majorHAnsi"/>
                <w:color w:val="auto"/>
                <w:sz w:val="20"/>
                <w:szCs w:val="20"/>
              </w:rPr>
              <w:t>(</w:t>
            </w:r>
            <w:r w:rsidR="00035826" w:rsidRPr="00354A57">
              <w:rPr>
                <w:rFonts w:asciiTheme="majorHAnsi" w:hAnsiTheme="majorHAnsi"/>
                <w:color w:val="auto"/>
                <w:sz w:val="20"/>
                <w:szCs w:val="20"/>
              </w:rPr>
              <w:t>MWh of renewable energy generated</w:t>
            </w:r>
            <w:r>
              <w:rPr>
                <w:rFonts w:asciiTheme="majorHAnsi" w:hAnsiTheme="majorHAnsi"/>
                <w:color w:val="auto"/>
                <w:sz w:val="20"/>
                <w:szCs w:val="20"/>
              </w:rPr>
              <w:t>)</w:t>
            </w:r>
          </w:p>
        </w:tc>
        <w:tc>
          <w:tcPr>
            <w:tcW w:w="1545" w:type="pct"/>
          </w:tcPr>
          <w:p w14:paraId="6583F456" w14:textId="6216DB19" w:rsidR="00816579" w:rsidRPr="00354A57" w:rsidRDefault="006512BF" w:rsidP="00DB68C0">
            <w:pPr>
              <w:spacing w:line="276" w:lineRule="auto"/>
              <w:jc w:val="center"/>
              <w:rPr>
                <w:rFonts w:asciiTheme="minorHAnsi" w:hAnsiTheme="minorHAnsi" w:cs="Arial"/>
                <w:color w:val="auto"/>
                <w:sz w:val="20"/>
                <w:szCs w:val="20"/>
              </w:rPr>
            </w:pPr>
            <w:r>
              <w:rPr>
                <w:rFonts w:asciiTheme="minorHAnsi" w:hAnsiTheme="minorHAnsi" w:cs="Arial"/>
                <w:color w:val="auto"/>
                <w:sz w:val="20"/>
                <w:szCs w:val="20"/>
              </w:rPr>
              <w:t>166,40</w:t>
            </w:r>
            <w:r w:rsidR="008A77DD">
              <w:rPr>
                <w:rFonts w:asciiTheme="minorHAnsi" w:hAnsiTheme="minorHAnsi" w:cs="Arial"/>
                <w:color w:val="auto"/>
                <w:sz w:val="20"/>
                <w:szCs w:val="20"/>
              </w:rPr>
              <w:t>1</w:t>
            </w:r>
            <w:r>
              <w:rPr>
                <w:rFonts w:asciiTheme="minorHAnsi" w:hAnsiTheme="minorHAnsi" w:cs="Arial"/>
                <w:color w:val="auto"/>
                <w:sz w:val="20"/>
                <w:szCs w:val="20"/>
              </w:rPr>
              <w:t>.2</w:t>
            </w:r>
            <w:r w:rsidR="008A77DD">
              <w:rPr>
                <w:rFonts w:asciiTheme="minorHAnsi" w:hAnsiTheme="minorHAnsi" w:cs="Arial"/>
                <w:color w:val="auto"/>
                <w:sz w:val="20"/>
                <w:szCs w:val="20"/>
              </w:rPr>
              <w:t>7</w:t>
            </w:r>
          </w:p>
        </w:tc>
        <w:tc>
          <w:tcPr>
            <w:tcW w:w="806" w:type="pct"/>
          </w:tcPr>
          <w:p w14:paraId="12418640" w14:textId="023BB7F9" w:rsidR="00816579" w:rsidRPr="00354A57" w:rsidRDefault="00035826" w:rsidP="00DB68C0">
            <w:pPr>
              <w:spacing w:line="276" w:lineRule="auto"/>
              <w:jc w:val="center"/>
              <w:rPr>
                <w:rFonts w:asciiTheme="minorHAnsi" w:hAnsiTheme="minorHAnsi" w:cs="Arial"/>
                <w:color w:val="auto"/>
                <w:sz w:val="20"/>
                <w:szCs w:val="20"/>
              </w:rPr>
            </w:pPr>
            <w:r w:rsidRPr="00354A57">
              <w:rPr>
                <w:rFonts w:asciiTheme="minorHAnsi" w:hAnsiTheme="minorHAnsi" w:cs="Arial"/>
                <w:color w:val="auto"/>
                <w:sz w:val="20"/>
                <w:szCs w:val="20"/>
              </w:rPr>
              <w:t>MWh</w:t>
            </w:r>
          </w:p>
        </w:tc>
      </w:tr>
      <w:tr w:rsidR="00816579" w:rsidRPr="00826EB6" w14:paraId="49B3EB93" w14:textId="77777777" w:rsidTr="00DB68C0">
        <w:trPr>
          <w:trHeight w:val="454"/>
        </w:trPr>
        <w:tc>
          <w:tcPr>
            <w:tcW w:w="1240" w:type="pct"/>
            <w:tcBorders>
              <w:bottom w:val="single" w:sz="4" w:space="0" w:color="A6A6A6" w:themeColor="background1" w:themeShade="A6"/>
            </w:tcBorders>
          </w:tcPr>
          <w:p w14:paraId="28C69A01" w14:textId="391CD2EB" w:rsidR="00816579" w:rsidRPr="00354A57" w:rsidRDefault="00F9796D" w:rsidP="00DB68C0">
            <w:pPr>
              <w:spacing w:line="276" w:lineRule="auto"/>
              <w:jc w:val="center"/>
              <w:rPr>
                <w:rFonts w:asciiTheme="majorHAnsi" w:hAnsiTheme="majorHAnsi" w:cs="Arial"/>
                <w:color w:val="auto"/>
                <w:sz w:val="20"/>
                <w:szCs w:val="20"/>
              </w:rPr>
            </w:pPr>
            <w:r w:rsidRPr="00354A57">
              <w:rPr>
                <w:rFonts w:asciiTheme="majorHAnsi" w:eastAsia="MS Mincho" w:hAnsiTheme="majorHAnsi"/>
                <w:color w:val="auto"/>
                <w:sz w:val="20"/>
                <w:szCs w:val="20"/>
              </w:rPr>
              <w:t>SDG 8 Promote sustained, inclusive and sustainable economic growth, full and productive employment and decent work for all Decent Work and Economic Growth</w:t>
            </w:r>
          </w:p>
        </w:tc>
        <w:tc>
          <w:tcPr>
            <w:tcW w:w="1409" w:type="pct"/>
            <w:tcBorders>
              <w:bottom w:val="single" w:sz="4" w:space="0" w:color="A6A6A6" w:themeColor="background1" w:themeShade="A6"/>
            </w:tcBorders>
          </w:tcPr>
          <w:p w14:paraId="756E8C5D" w14:textId="77777777" w:rsidR="00DB68C0" w:rsidRDefault="00DB68C0" w:rsidP="00DB68C0">
            <w:pPr>
              <w:spacing w:line="276" w:lineRule="auto"/>
              <w:jc w:val="center"/>
              <w:rPr>
                <w:rFonts w:asciiTheme="majorHAnsi" w:hAnsiTheme="majorHAnsi" w:cs="Arial"/>
                <w:color w:val="auto"/>
                <w:sz w:val="20"/>
                <w:szCs w:val="20"/>
              </w:rPr>
            </w:pPr>
            <w:bookmarkStart w:id="4" w:name="_Hlk68565556"/>
            <w:r>
              <w:rPr>
                <w:rFonts w:asciiTheme="majorHAnsi" w:hAnsiTheme="majorHAnsi" w:cs="Arial"/>
                <w:color w:val="auto"/>
                <w:sz w:val="20"/>
                <w:szCs w:val="20"/>
              </w:rPr>
              <w:t>Decent Work and Economic Growth</w:t>
            </w:r>
          </w:p>
          <w:p w14:paraId="660ED08F" w14:textId="32D4ADA6" w:rsidR="00816579" w:rsidRPr="00354A57" w:rsidRDefault="00DB68C0" w:rsidP="00DB68C0">
            <w:pPr>
              <w:spacing w:line="276" w:lineRule="auto"/>
              <w:jc w:val="center"/>
              <w:rPr>
                <w:rFonts w:asciiTheme="majorHAnsi" w:hAnsiTheme="majorHAnsi" w:cs="Arial"/>
                <w:color w:val="auto"/>
                <w:sz w:val="20"/>
                <w:szCs w:val="20"/>
              </w:rPr>
            </w:pPr>
            <w:r>
              <w:rPr>
                <w:rFonts w:asciiTheme="majorHAnsi" w:hAnsiTheme="majorHAnsi" w:cs="Arial"/>
                <w:color w:val="auto"/>
                <w:sz w:val="20"/>
                <w:szCs w:val="20"/>
              </w:rPr>
              <w:t>(</w:t>
            </w:r>
            <w:r w:rsidR="00035826" w:rsidRPr="00354A57">
              <w:rPr>
                <w:rFonts w:asciiTheme="majorHAnsi" w:hAnsiTheme="majorHAnsi" w:cs="Arial"/>
                <w:color w:val="auto"/>
                <w:sz w:val="20"/>
                <w:szCs w:val="20"/>
              </w:rPr>
              <w:t>Number of employment</w:t>
            </w:r>
            <w:bookmarkEnd w:id="4"/>
            <w:r>
              <w:rPr>
                <w:rFonts w:asciiTheme="majorHAnsi" w:hAnsiTheme="majorHAnsi" w:cs="Arial"/>
                <w:color w:val="auto"/>
                <w:sz w:val="20"/>
                <w:szCs w:val="20"/>
              </w:rPr>
              <w:t>)</w:t>
            </w:r>
          </w:p>
        </w:tc>
        <w:tc>
          <w:tcPr>
            <w:tcW w:w="1545" w:type="pct"/>
            <w:tcBorders>
              <w:bottom w:val="single" w:sz="4" w:space="0" w:color="A6A6A6" w:themeColor="background1" w:themeShade="A6"/>
            </w:tcBorders>
          </w:tcPr>
          <w:p w14:paraId="6163E0A1" w14:textId="59F9ADBF" w:rsidR="009F7159" w:rsidRPr="00354A57" w:rsidRDefault="006A3FCC" w:rsidP="00DB68C0">
            <w:pPr>
              <w:spacing w:line="276" w:lineRule="auto"/>
              <w:jc w:val="center"/>
              <w:rPr>
                <w:rFonts w:asciiTheme="minorHAnsi" w:hAnsiTheme="minorHAnsi" w:cs="Arial"/>
                <w:color w:val="auto"/>
                <w:sz w:val="20"/>
                <w:szCs w:val="20"/>
              </w:rPr>
            </w:pPr>
            <w:r>
              <w:rPr>
                <w:rFonts w:asciiTheme="minorHAnsi" w:hAnsiTheme="minorHAnsi" w:cs="Arial"/>
                <w:color w:val="auto"/>
                <w:sz w:val="20"/>
                <w:szCs w:val="20"/>
              </w:rPr>
              <w:t>17</w:t>
            </w:r>
          </w:p>
        </w:tc>
        <w:tc>
          <w:tcPr>
            <w:tcW w:w="806" w:type="pct"/>
            <w:tcBorders>
              <w:bottom w:val="single" w:sz="4" w:space="0" w:color="A6A6A6" w:themeColor="background1" w:themeShade="A6"/>
            </w:tcBorders>
          </w:tcPr>
          <w:p w14:paraId="4FAD62CB" w14:textId="08568B4B" w:rsidR="00816579" w:rsidRPr="00354A57" w:rsidRDefault="00E8002A" w:rsidP="00DB68C0">
            <w:pPr>
              <w:spacing w:line="276" w:lineRule="auto"/>
              <w:jc w:val="center"/>
              <w:rPr>
                <w:rFonts w:asciiTheme="minorHAnsi" w:hAnsiTheme="minorHAnsi" w:cs="Arial"/>
                <w:color w:val="auto"/>
                <w:sz w:val="20"/>
                <w:szCs w:val="20"/>
              </w:rPr>
            </w:pPr>
            <w:r>
              <w:rPr>
                <w:rFonts w:asciiTheme="minorHAnsi" w:hAnsiTheme="minorHAnsi" w:cs="Arial"/>
                <w:color w:val="auto"/>
                <w:sz w:val="20"/>
                <w:szCs w:val="20"/>
              </w:rPr>
              <w:t>Employees</w:t>
            </w:r>
          </w:p>
        </w:tc>
      </w:tr>
      <w:tr w:rsidR="00816579" w:rsidRPr="00826EB6" w14:paraId="1B2170CB" w14:textId="77777777" w:rsidTr="00DB68C0">
        <w:trPr>
          <w:trHeight w:val="454"/>
        </w:trPr>
        <w:tc>
          <w:tcPr>
            <w:tcW w:w="1240" w:type="pct"/>
            <w:tcBorders>
              <w:top w:val="single" w:sz="4" w:space="0" w:color="A6A6A6" w:themeColor="background1" w:themeShade="A6"/>
              <w:bottom w:val="single" w:sz="4" w:space="0" w:color="A6A6A6" w:themeColor="background1" w:themeShade="A6"/>
            </w:tcBorders>
          </w:tcPr>
          <w:p w14:paraId="68A4DD68" w14:textId="5E5FFFA5" w:rsidR="00816579" w:rsidRPr="00354A57" w:rsidRDefault="00F9796D" w:rsidP="00DB68C0">
            <w:pPr>
              <w:spacing w:line="276" w:lineRule="auto"/>
              <w:jc w:val="center"/>
              <w:rPr>
                <w:rFonts w:asciiTheme="majorHAnsi" w:hAnsiTheme="majorHAnsi" w:cs="Arial"/>
                <w:color w:val="auto"/>
                <w:sz w:val="20"/>
                <w:szCs w:val="20"/>
              </w:rPr>
            </w:pPr>
            <w:r w:rsidRPr="00354A57">
              <w:rPr>
                <w:rFonts w:asciiTheme="majorHAnsi" w:eastAsia="MS Mincho" w:hAnsiTheme="majorHAnsi"/>
                <w:color w:val="auto"/>
                <w:sz w:val="20"/>
                <w:szCs w:val="20"/>
              </w:rPr>
              <w:t>SDG 13 Take urgent action to combat climate change and its impacts</w:t>
            </w:r>
          </w:p>
        </w:tc>
        <w:tc>
          <w:tcPr>
            <w:tcW w:w="1409" w:type="pct"/>
            <w:tcBorders>
              <w:top w:val="single" w:sz="4" w:space="0" w:color="A6A6A6" w:themeColor="background1" w:themeShade="A6"/>
              <w:bottom w:val="single" w:sz="4" w:space="0" w:color="A6A6A6" w:themeColor="background1" w:themeShade="A6"/>
            </w:tcBorders>
          </w:tcPr>
          <w:p w14:paraId="7CED6269" w14:textId="77777777" w:rsidR="00DB68C0" w:rsidRDefault="00DB68C0" w:rsidP="00DB68C0">
            <w:pPr>
              <w:spacing w:line="276" w:lineRule="auto"/>
              <w:jc w:val="center"/>
              <w:rPr>
                <w:rFonts w:asciiTheme="majorHAnsi" w:hAnsiTheme="majorHAnsi"/>
                <w:color w:val="auto"/>
                <w:sz w:val="20"/>
                <w:szCs w:val="20"/>
              </w:rPr>
            </w:pPr>
            <w:r>
              <w:rPr>
                <w:rFonts w:asciiTheme="majorHAnsi" w:hAnsiTheme="majorHAnsi"/>
                <w:color w:val="auto"/>
                <w:sz w:val="20"/>
                <w:szCs w:val="20"/>
              </w:rPr>
              <w:t>Climate actions</w:t>
            </w:r>
          </w:p>
          <w:p w14:paraId="17CECB21" w14:textId="734B2E7A" w:rsidR="00816579" w:rsidRPr="00354A57" w:rsidRDefault="00DB68C0" w:rsidP="00DB68C0">
            <w:pPr>
              <w:spacing w:line="276" w:lineRule="auto"/>
              <w:jc w:val="center"/>
              <w:rPr>
                <w:rFonts w:asciiTheme="majorHAnsi" w:hAnsiTheme="majorHAnsi" w:cs="Arial"/>
                <w:color w:val="auto"/>
                <w:sz w:val="20"/>
                <w:szCs w:val="20"/>
              </w:rPr>
            </w:pPr>
            <w:r>
              <w:rPr>
                <w:rFonts w:asciiTheme="majorHAnsi" w:hAnsiTheme="majorHAnsi"/>
                <w:color w:val="auto"/>
                <w:sz w:val="20"/>
                <w:szCs w:val="20"/>
              </w:rPr>
              <w:t>(</w:t>
            </w:r>
            <w:r w:rsidR="00035826" w:rsidRPr="00354A57">
              <w:rPr>
                <w:rFonts w:asciiTheme="majorHAnsi" w:hAnsiTheme="majorHAnsi"/>
                <w:color w:val="auto"/>
                <w:sz w:val="20"/>
                <w:szCs w:val="20"/>
              </w:rPr>
              <w:t>Emission reductions</w:t>
            </w:r>
            <w:r>
              <w:rPr>
                <w:rFonts w:asciiTheme="majorHAnsi" w:hAnsiTheme="majorHAnsi"/>
                <w:color w:val="auto"/>
                <w:sz w:val="20"/>
                <w:szCs w:val="20"/>
              </w:rPr>
              <w:t>)</w:t>
            </w:r>
          </w:p>
        </w:tc>
        <w:tc>
          <w:tcPr>
            <w:tcW w:w="1545" w:type="pct"/>
            <w:tcBorders>
              <w:top w:val="single" w:sz="4" w:space="0" w:color="A6A6A6" w:themeColor="background1" w:themeShade="A6"/>
              <w:bottom w:val="single" w:sz="4" w:space="0" w:color="A6A6A6" w:themeColor="background1" w:themeShade="A6"/>
            </w:tcBorders>
          </w:tcPr>
          <w:p w14:paraId="73537D7D" w14:textId="21E03A81" w:rsidR="00816579" w:rsidRPr="00354A57" w:rsidRDefault="006512BF" w:rsidP="00DB68C0">
            <w:pPr>
              <w:spacing w:line="276" w:lineRule="auto"/>
              <w:jc w:val="center"/>
              <w:rPr>
                <w:rFonts w:asciiTheme="minorHAnsi" w:hAnsiTheme="minorHAnsi" w:cs="Arial"/>
                <w:color w:val="auto"/>
                <w:sz w:val="20"/>
                <w:szCs w:val="20"/>
              </w:rPr>
            </w:pPr>
            <w:r>
              <w:rPr>
                <w:rFonts w:asciiTheme="minorHAnsi" w:hAnsiTheme="minorHAnsi" w:cs="Arial"/>
                <w:color w:val="auto"/>
                <w:sz w:val="20"/>
                <w:szCs w:val="20"/>
              </w:rPr>
              <w:t>103,13</w:t>
            </w:r>
            <w:r w:rsidR="008A77DD">
              <w:rPr>
                <w:rFonts w:asciiTheme="minorHAnsi" w:hAnsiTheme="minorHAnsi" w:cs="Arial"/>
                <w:color w:val="auto"/>
                <w:sz w:val="20"/>
                <w:szCs w:val="20"/>
              </w:rPr>
              <w:t>4</w:t>
            </w:r>
          </w:p>
        </w:tc>
        <w:tc>
          <w:tcPr>
            <w:tcW w:w="806" w:type="pct"/>
            <w:tcBorders>
              <w:top w:val="single" w:sz="4" w:space="0" w:color="A6A6A6" w:themeColor="background1" w:themeShade="A6"/>
              <w:bottom w:val="single" w:sz="4" w:space="0" w:color="A6A6A6" w:themeColor="background1" w:themeShade="A6"/>
            </w:tcBorders>
          </w:tcPr>
          <w:p w14:paraId="65020FB5" w14:textId="087FB5E8" w:rsidR="00816579" w:rsidRPr="00354A57" w:rsidRDefault="00035826" w:rsidP="00DB68C0">
            <w:pPr>
              <w:spacing w:line="276" w:lineRule="auto"/>
              <w:jc w:val="center"/>
              <w:rPr>
                <w:rFonts w:asciiTheme="minorHAnsi" w:hAnsiTheme="minorHAnsi" w:cs="Arial"/>
                <w:color w:val="auto"/>
                <w:sz w:val="20"/>
                <w:szCs w:val="20"/>
              </w:rPr>
            </w:pPr>
            <w:r w:rsidRPr="00354A57">
              <w:rPr>
                <w:rFonts w:asciiTheme="minorHAnsi" w:hAnsiTheme="minorHAnsi" w:cs="Arial"/>
                <w:color w:val="auto"/>
                <w:sz w:val="20"/>
                <w:szCs w:val="20"/>
              </w:rPr>
              <w:t>VERs</w:t>
            </w:r>
          </w:p>
        </w:tc>
      </w:tr>
    </w:tbl>
    <w:p w14:paraId="0B052AF9" w14:textId="77777777" w:rsidR="004473A5" w:rsidRPr="00826EB6" w:rsidRDefault="004473A5" w:rsidP="004473A5">
      <w:pPr>
        <w:rPr>
          <w:sz w:val="20"/>
          <w:szCs w:val="20"/>
          <w:lang w:val="en-GB"/>
        </w:rPr>
      </w:pPr>
    </w:p>
    <w:p w14:paraId="604E3945" w14:textId="304F8F0B" w:rsidR="004473A5" w:rsidRDefault="004473A5" w:rsidP="004473A5">
      <w:pPr>
        <w:spacing w:line="276" w:lineRule="auto"/>
        <w:contextualSpacing w:val="0"/>
        <w:rPr>
          <w:lang w:val="en-GB"/>
        </w:rPr>
      </w:pPr>
    </w:p>
    <w:p w14:paraId="71699804" w14:textId="4204876F" w:rsidR="00816579" w:rsidRDefault="00816579" w:rsidP="00816579">
      <w:pPr>
        <w:pStyle w:val="Heading5"/>
      </w:pPr>
      <w:r w:rsidRPr="00816579">
        <w:t>Table 2 – Product Vintages</w:t>
      </w:r>
    </w:p>
    <w:p w14:paraId="42CC90E7" w14:textId="77777777" w:rsidR="00175233" w:rsidRPr="00175233" w:rsidRDefault="00175233" w:rsidP="00175233"/>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3075"/>
        <w:gridCol w:w="3076"/>
        <w:gridCol w:w="3078"/>
      </w:tblGrid>
      <w:tr w:rsidR="001222FD" w:rsidRPr="00816579" w14:paraId="3B2F088A" w14:textId="77777777" w:rsidTr="001222FD">
        <w:trPr>
          <w:trHeight w:val="832"/>
        </w:trPr>
        <w:tc>
          <w:tcPr>
            <w:tcW w:w="6151"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0AFCABFC" w14:textId="77777777" w:rsidR="001222FD" w:rsidRPr="00816579" w:rsidRDefault="001222FD" w:rsidP="00816579">
            <w:pPr>
              <w:spacing w:line="276" w:lineRule="auto"/>
              <w:contextualSpacing w:val="0"/>
              <w:rPr>
                <w:b/>
                <w:bCs/>
                <w:lang w:val="en-GB"/>
              </w:rPr>
            </w:pPr>
          </w:p>
        </w:tc>
        <w:tc>
          <w:tcPr>
            <w:tcW w:w="3078" w:type="dxa"/>
            <w:tcBorders>
              <w:top w:val="nil"/>
              <w:left w:val="nil"/>
              <w:bottom w:val="single" w:sz="4" w:space="0" w:color="FFFFFF" w:themeColor="background1"/>
              <w:right w:val="nil"/>
            </w:tcBorders>
            <w:shd w:val="clear" w:color="auto" w:fill="00B9BD" w:themeFill="accent1"/>
          </w:tcPr>
          <w:p w14:paraId="2823E200" w14:textId="77777777" w:rsidR="001222FD" w:rsidRPr="00816579" w:rsidRDefault="001222FD" w:rsidP="00870FD1">
            <w:pPr>
              <w:spacing w:line="276" w:lineRule="auto"/>
              <w:contextualSpacing w:val="0"/>
              <w:jc w:val="center"/>
              <w:rPr>
                <w:b/>
                <w:bCs/>
                <w:lang w:val="en-GB"/>
              </w:rPr>
            </w:pPr>
            <w:r w:rsidRPr="00816579">
              <w:rPr>
                <w:b/>
                <w:bCs/>
                <w:color w:val="FFFFFF" w:themeColor="background1"/>
                <w:lang w:val="en-GB"/>
              </w:rPr>
              <w:t>Amount Achieved</w:t>
            </w:r>
          </w:p>
        </w:tc>
      </w:tr>
      <w:tr w:rsidR="001222FD" w:rsidRPr="00816579" w14:paraId="26DDAC58" w14:textId="77777777" w:rsidTr="001222FD">
        <w:trPr>
          <w:trHeight w:val="514"/>
        </w:trPr>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166765B6" w14:textId="77777777" w:rsidR="001222FD" w:rsidRPr="00816579" w:rsidRDefault="001222FD" w:rsidP="00870FD1">
            <w:pPr>
              <w:spacing w:line="276" w:lineRule="auto"/>
              <w:contextualSpacing w:val="0"/>
              <w:jc w:val="center"/>
              <w:rPr>
                <w:b/>
                <w:bCs/>
                <w:color w:val="FFFFFF" w:themeColor="background1"/>
                <w:lang w:val="en-GB"/>
              </w:rPr>
            </w:pPr>
            <w:r w:rsidRPr="00816579">
              <w:rPr>
                <w:b/>
                <w:bCs/>
                <w:color w:val="FFFFFF" w:themeColor="background1"/>
                <w:lang w:val="en-GB"/>
              </w:rPr>
              <w:t>Start Dates</w:t>
            </w:r>
          </w:p>
        </w:tc>
        <w:tc>
          <w:tcPr>
            <w:tcW w:w="307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17B5A6D9" w14:textId="77777777" w:rsidR="001222FD" w:rsidRPr="00816579" w:rsidRDefault="001222FD" w:rsidP="00870FD1">
            <w:pPr>
              <w:spacing w:line="276" w:lineRule="auto"/>
              <w:contextualSpacing w:val="0"/>
              <w:jc w:val="center"/>
              <w:rPr>
                <w:b/>
                <w:bCs/>
                <w:color w:val="FFFFFF" w:themeColor="background1"/>
                <w:lang w:val="en-GB"/>
              </w:rPr>
            </w:pPr>
            <w:r w:rsidRPr="00816579">
              <w:rPr>
                <w:b/>
                <w:bCs/>
                <w:color w:val="FFFFFF" w:themeColor="background1"/>
                <w:lang w:val="en-GB"/>
              </w:rPr>
              <w:t>End Dates</w:t>
            </w:r>
          </w:p>
        </w:tc>
        <w:tc>
          <w:tcPr>
            <w:tcW w:w="3078"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2ECEA15C" w14:textId="038A1CE1" w:rsidR="001222FD" w:rsidRPr="00816579" w:rsidRDefault="001222FD" w:rsidP="00870FD1">
            <w:pPr>
              <w:spacing w:line="276" w:lineRule="auto"/>
              <w:contextualSpacing w:val="0"/>
              <w:jc w:val="center"/>
              <w:rPr>
                <w:b/>
                <w:bCs/>
                <w:color w:val="FFFFFF" w:themeColor="background1"/>
                <w:lang w:val="en-GB"/>
              </w:rPr>
            </w:pPr>
            <w:r>
              <w:rPr>
                <w:b/>
                <w:bCs/>
                <w:color w:val="FFFFFF" w:themeColor="background1"/>
                <w:lang w:val="en-GB"/>
              </w:rPr>
              <w:t>VERs</w:t>
            </w:r>
          </w:p>
        </w:tc>
      </w:tr>
      <w:tr w:rsidR="00A02BA7" w:rsidRPr="00816579" w14:paraId="514D28DF" w14:textId="77777777" w:rsidTr="001222FD">
        <w:trPr>
          <w:trHeight w:val="514"/>
        </w:trPr>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1297267" w14:textId="2F878D0B" w:rsidR="00A02BA7" w:rsidRPr="00816579" w:rsidRDefault="005A4C5A" w:rsidP="00870FD1">
            <w:pPr>
              <w:spacing w:line="276" w:lineRule="auto"/>
              <w:contextualSpacing w:val="0"/>
              <w:jc w:val="center"/>
              <w:rPr>
                <w:lang w:val="en-GB"/>
              </w:rPr>
            </w:pPr>
            <w:r>
              <w:rPr>
                <w:lang w:val="en-GB"/>
              </w:rPr>
              <w:t>2</w:t>
            </w:r>
            <w:r w:rsidR="00974698">
              <w:rPr>
                <w:lang w:val="en-GB"/>
              </w:rPr>
              <w:t>9</w:t>
            </w:r>
            <w:r w:rsidR="00A02BA7">
              <w:rPr>
                <w:lang w:val="en-GB"/>
              </w:rPr>
              <w:t>/</w:t>
            </w:r>
            <w:r w:rsidR="00F55502">
              <w:rPr>
                <w:lang w:val="en-GB"/>
              </w:rPr>
              <w:t>10</w:t>
            </w:r>
            <w:r w:rsidR="00A02BA7">
              <w:rPr>
                <w:lang w:val="en-GB"/>
              </w:rPr>
              <w:t>/</w:t>
            </w:r>
            <w:r w:rsidR="00A02BA7" w:rsidRPr="00654EA0">
              <w:rPr>
                <w:lang w:val="en-GB"/>
              </w:rPr>
              <w:t>20</w:t>
            </w:r>
            <w:r>
              <w:rPr>
                <w:lang w:val="en-GB"/>
              </w:rPr>
              <w:t>2</w:t>
            </w:r>
            <w:r w:rsidR="00974698">
              <w:rPr>
                <w:lang w:val="en-GB"/>
              </w:rPr>
              <w:t>1</w:t>
            </w:r>
          </w:p>
        </w:tc>
        <w:tc>
          <w:tcPr>
            <w:tcW w:w="30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16A95E" w14:textId="24E726F0" w:rsidR="00A02BA7" w:rsidRPr="00816579" w:rsidRDefault="00A02BA7" w:rsidP="00870FD1">
            <w:pPr>
              <w:spacing w:line="276" w:lineRule="auto"/>
              <w:contextualSpacing w:val="0"/>
              <w:jc w:val="center"/>
              <w:rPr>
                <w:lang w:val="en-GB"/>
              </w:rPr>
            </w:pPr>
            <w:r w:rsidRPr="00654EA0">
              <w:rPr>
                <w:lang w:val="en-GB"/>
              </w:rPr>
              <w:t>31</w:t>
            </w:r>
            <w:r>
              <w:rPr>
                <w:lang w:val="en-GB"/>
              </w:rPr>
              <w:t>/</w:t>
            </w:r>
            <w:r w:rsidRPr="00654EA0">
              <w:rPr>
                <w:lang w:val="en-GB"/>
              </w:rPr>
              <w:t>12</w:t>
            </w:r>
            <w:r>
              <w:rPr>
                <w:lang w:val="en-GB"/>
              </w:rPr>
              <w:t>/</w:t>
            </w:r>
            <w:r w:rsidRPr="00654EA0">
              <w:rPr>
                <w:lang w:val="en-GB"/>
              </w:rPr>
              <w:t>20</w:t>
            </w:r>
            <w:r w:rsidR="005A4C5A">
              <w:rPr>
                <w:lang w:val="en-GB"/>
              </w:rPr>
              <w:t>2</w:t>
            </w:r>
            <w:r w:rsidR="00974698">
              <w:rPr>
                <w:lang w:val="en-GB"/>
              </w:rPr>
              <w:t>1</w:t>
            </w:r>
          </w:p>
        </w:tc>
        <w:tc>
          <w:tcPr>
            <w:tcW w:w="30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6C4DB8" w14:textId="02517110" w:rsidR="00A02BA7" w:rsidRPr="00BF4620" w:rsidRDefault="007F4C6F" w:rsidP="00870FD1">
            <w:pPr>
              <w:spacing w:line="276" w:lineRule="auto"/>
              <w:contextualSpacing w:val="0"/>
              <w:jc w:val="center"/>
              <w:rPr>
                <w:lang w:val="en-GB"/>
              </w:rPr>
            </w:pPr>
            <w:r>
              <w:rPr>
                <w:lang w:val="en-GB"/>
              </w:rPr>
              <w:t>13,493</w:t>
            </w:r>
          </w:p>
        </w:tc>
      </w:tr>
      <w:tr w:rsidR="00A02BA7" w:rsidRPr="00816579" w14:paraId="58F8796A" w14:textId="77777777" w:rsidTr="001222FD">
        <w:trPr>
          <w:trHeight w:val="529"/>
        </w:trPr>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25E175" w14:textId="52CD85A0" w:rsidR="00A02BA7" w:rsidRPr="00816579" w:rsidRDefault="00A02BA7" w:rsidP="00870FD1">
            <w:pPr>
              <w:spacing w:line="276" w:lineRule="auto"/>
              <w:contextualSpacing w:val="0"/>
              <w:jc w:val="center"/>
              <w:rPr>
                <w:lang w:val="en-GB"/>
              </w:rPr>
            </w:pPr>
            <w:r>
              <w:rPr>
                <w:lang w:val="en-GB"/>
              </w:rPr>
              <w:t>01/01/202</w:t>
            </w:r>
            <w:r w:rsidR="00974698">
              <w:rPr>
                <w:lang w:val="en-GB"/>
              </w:rPr>
              <w:t>2</w:t>
            </w:r>
          </w:p>
        </w:tc>
        <w:tc>
          <w:tcPr>
            <w:tcW w:w="30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047154F" w14:textId="318C2D0F" w:rsidR="00A02BA7" w:rsidRPr="00816579" w:rsidRDefault="00A02BA7" w:rsidP="00870FD1">
            <w:pPr>
              <w:spacing w:line="276" w:lineRule="auto"/>
              <w:contextualSpacing w:val="0"/>
              <w:jc w:val="center"/>
              <w:rPr>
                <w:lang w:val="en-GB"/>
              </w:rPr>
            </w:pPr>
            <w:r>
              <w:rPr>
                <w:lang w:val="en-GB"/>
              </w:rPr>
              <w:t>31/12/202</w:t>
            </w:r>
            <w:r w:rsidR="00974698">
              <w:rPr>
                <w:lang w:val="en-GB"/>
              </w:rPr>
              <w:t>2</w:t>
            </w:r>
          </w:p>
        </w:tc>
        <w:tc>
          <w:tcPr>
            <w:tcW w:w="30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0915F8" w14:textId="65911537" w:rsidR="00A02BA7" w:rsidRPr="00BF4620" w:rsidRDefault="00B744F9" w:rsidP="00870FD1">
            <w:pPr>
              <w:spacing w:line="276" w:lineRule="auto"/>
              <w:contextualSpacing w:val="0"/>
              <w:jc w:val="center"/>
              <w:rPr>
                <w:lang w:val="en-GB"/>
              </w:rPr>
            </w:pPr>
            <w:r>
              <w:rPr>
                <w:lang w:val="en-GB"/>
              </w:rPr>
              <w:t>72,</w:t>
            </w:r>
            <w:r w:rsidR="007F4C6F">
              <w:rPr>
                <w:lang w:val="en-GB"/>
              </w:rPr>
              <w:t>923</w:t>
            </w:r>
          </w:p>
        </w:tc>
      </w:tr>
      <w:tr w:rsidR="00A02BA7" w:rsidRPr="00816579" w14:paraId="3DDA48A7" w14:textId="77777777" w:rsidTr="001222FD">
        <w:trPr>
          <w:trHeight w:val="514"/>
        </w:trPr>
        <w:tc>
          <w:tcPr>
            <w:tcW w:w="30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56BEC2" w14:textId="69A95B6F" w:rsidR="00A02BA7" w:rsidRPr="00816579" w:rsidRDefault="00A02BA7" w:rsidP="00870FD1">
            <w:pPr>
              <w:spacing w:line="276" w:lineRule="auto"/>
              <w:contextualSpacing w:val="0"/>
              <w:jc w:val="center"/>
              <w:rPr>
                <w:lang w:val="en-GB"/>
              </w:rPr>
            </w:pPr>
            <w:r>
              <w:rPr>
                <w:lang w:val="en-GB"/>
              </w:rPr>
              <w:t>01/01/202</w:t>
            </w:r>
            <w:r w:rsidR="00974698">
              <w:rPr>
                <w:lang w:val="en-GB"/>
              </w:rPr>
              <w:t>3</w:t>
            </w:r>
          </w:p>
        </w:tc>
        <w:tc>
          <w:tcPr>
            <w:tcW w:w="30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E0FDDB" w14:textId="2597B60F" w:rsidR="00A02BA7" w:rsidRPr="00816579" w:rsidRDefault="00BD5894" w:rsidP="00870FD1">
            <w:pPr>
              <w:spacing w:line="276" w:lineRule="auto"/>
              <w:contextualSpacing w:val="0"/>
              <w:jc w:val="center"/>
              <w:rPr>
                <w:lang w:val="en-GB"/>
              </w:rPr>
            </w:pPr>
            <w:r>
              <w:rPr>
                <w:lang w:val="en-GB"/>
              </w:rPr>
              <w:t>2</w:t>
            </w:r>
            <w:r w:rsidR="006512BF">
              <w:rPr>
                <w:lang w:val="en-GB"/>
              </w:rPr>
              <w:t>5</w:t>
            </w:r>
            <w:r w:rsidR="00A02BA7">
              <w:rPr>
                <w:lang w:val="en-GB"/>
              </w:rPr>
              <w:t>/</w:t>
            </w:r>
            <w:r w:rsidR="00974698">
              <w:rPr>
                <w:lang w:val="en-GB"/>
              </w:rPr>
              <w:t>04</w:t>
            </w:r>
            <w:r w:rsidR="00A02BA7">
              <w:rPr>
                <w:lang w:val="en-GB"/>
              </w:rPr>
              <w:t>/202</w:t>
            </w:r>
            <w:r w:rsidR="00974698">
              <w:rPr>
                <w:lang w:val="en-GB"/>
              </w:rPr>
              <w:t>3</w:t>
            </w:r>
          </w:p>
        </w:tc>
        <w:tc>
          <w:tcPr>
            <w:tcW w:w="30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B778B2E" w14:textId="4830157F" w:rsidR="00A02BA7" w:rsidRPr="00BF4620" w:rsidRDefault="00BD5894" w:rsidP="00870FD1">
            <w:pPr>
              <w:spacing w:line="276" w:lineRule="auto"/>
              <w:contextualSpacing w:val="0"/>
              <w:jc w:val="center"/>
              <w:rPr>
                <w:lang w:val="en-GB"/>
              </w:rPr>
            </w:pPr>
            <w:r>
              <w:rPr>
                <w:lang w:val="en-GB"/>
              </w:rPr>
              <w:t>16,</w:t>
            </w:r>
            <w:r w:rsidR="006512BF">
              <w:rPr>
                <w:lang w:val="en-GB"/>
              </w:rPr>
              <w:t>71</w:t>
            </w:r>
            <w:r w:rsidR="008A77DD">
              <w:rPr>
                <w:lang w:val="en-GB"/>
              </w:rPr>
              <w:t>8</w:t>
            </w:r>
          </w:p>
        </w:tc>
      </w:tr>
    </w:tbl>
    <w:p w14:paraId="6ADFF067" w14:textId="376EFE00" w:rsidR="00816579" w:rsidRDefault="00816579" w:rsidP="004473A5">
      <w:pPr>
        <w:spacing w:line="276" w:lineRule="auto"/>
        <w:contextualSpacing w:val="0"/>
        <w:rPr>
          <w:lang w:val="en-GB"/>
        </w:rPr>
      </w:pPr>
    </w:p>
    <w:p w14:paraId="3813089D" w14:textId="1CB00449" w:rsidR="00425A3E" w:rsidRDefault="00425A3E" w:rsidP="004473A5">
      <w:pPr>
        <w:spacing w:line="276" w:lineRule="auto"/>
        <w:contextualSpacing w:val="0"/>
        <w:rPr>
          <w:lang w:val="en-GB"/>
        </w:rPr>
      </w:pPr>
    </w:p>
    <w:p w14:paraId="27A11F7D" w14:textId="7C0E3FEE" w:rsidR="00425A3E" w:rsidRDefault="00425A3E" w:rsidP="004473A5">
      <w:pPr>
        <w:spacing w:line="276" w:lineRule="auto"/>
        <w:contextualSpacing w:val="0"/>
        <w:rPr>
          <w:lang w:val="en-GB"/>
        </w:rPr>
      </w:pPr>
    </w:p>
    <w:p w14:paraId="49B77FA7" w14:textId="77777777" w:rsidR="00425A3E" w:rsidRDefault="00425A3E" w:rsidP="004473A5">
      <w:pPr>
        <w:spacing w:line="276" w:lineRule="auto"/>
        <w:contextualSpacing w:val="0"/>
        <w:rPr>
          <w:lang w:val="en-GB"/>
        </w:rPr>
      </w:pPr>
    </w:p>
    <w:p w14:paraId="51419879" w14:textId="5FF208EE" w:rsidR="00816579" w:rsidRPr="00565D0D" w:rsidRDefault="00816579" w:rsidP="00816579">
      <w:pPr>
        <w:pStyle w:val="SectionTitle"/>
      </w:pPr>
      <w:bookmarkStart w:id="5" w:name="_Ref49860651"/>
      <w:r w:rsidRPr="00565D0D">
        <w:lastRenderedPageBreak/>
        <w:t>DESCRIPTION OF PROJECT</w:t>
      </w:r>
      <w:bookmarkEnd w:id="5"/>
    </w:p>
    <w:p w14:paraId="5C833AD7" w14:textId="77777777" w:rsidR="00816579" w:rsidRPr="00241108" w:rsidRDefault="00816579" w:rsidP="000C0518">
      <w:pPr>
        <w:pStyle w:val="SectionList"/>
      </w:pPr>
      <w:bookmarkStart w:id="6" w:name="_Toc40962734"/>
      <w:r>
        <w:t xml:space="preserve">General </w:t>
      </w:r>
      <w:r w:rsidRPr="00241108">
        <w:t>description of project</w:t>
      </w:r>
      <w:bookmarkEnd w:id="6"/>
      <w:r w:rsidRPr="00241108">
        <w:t xml:space="preserve"> </w:t>
      </w:r>
    </w:p>
    <w:p w14:paraId="26F42C03" w14:textId="07C02187" w:rsidR="00DE4989" w:rsidRDefault="00B94938" w:rsidP="00DE4989">
      <w:pPr>
        <w:jc w:val="both"/>
      </w:pPr>
      <w:r>
        <w:t>Baktepe</w:t>
      </w:r>
      <w:r w:rsidR="00425A3E">
        <w:t xml:space="preserve"> </w:t>
      </w:r>
      <w:r w:rsidR="00DE4989" w:rsidRPr="0055750F">
        <w:t>Enerj</w:t>
      </w:r>
      <w:r w:rsidR="00310CDD">
        <w:t>i</w:t>
      </w:r>
      <w:r w:rsidR="00DE4989" w:rsidRPr="0055750F">
        <w:t xml:space="preserve"> A.Ş</w:t>
      </w:r>
      <w:r>
        <w:rPr>
          <w:rStyle w:val="FootnoteReference"/>
        </w:rPr>
        <w:footnoteReference w:id="2"/>
      </w:r>
      <w:r w:rsidR="00DE4989" w:rsidRPr="0055750F">
        <w:t xml:space="preserve"> (hereafter referred as the </w:t>
      </w:r>
      <w:r w:rsidR="00DE4989">
        <w:t>“</w:t>
      </w:r>
      <w:r w:rsidR="00DE4989" w:rsidRPr="0055750F">
        <w:t>Project Owner</w:t>
      </w:r>
      <w:r w:rsidR="00DE4989">
        <w:t>”</w:t>
      </w:r>
      <w:r w:rsidR="00DE4989" w:rsidRPr="0055750F">
        <w:t xml:space="preserve">) installed </w:t>
      </w:r>
      <w:r w:rsidR="00310CDD" w:rsidRPr="00CC4BA5">
        <w:rPr>
          <w:rFonts w:asciiTheme="minorHAnsi" w:hAnsiTheme="minorHAnsi"/>
          <w14:cntxtAlts/>
        </w:rPr>
        <w:t>Kayaduzu Wind Power Plan</w:t>
      </w:r>
      <w:r w:rsidR="00310CDD">
        <w:rPr>
          <w:rFonts w:asciiTheme="minorHAnsi" w:hAnsiTheme="minorHAnsi"/>
          <w14:cntxtAlts/>
        </w:rPr>
        <w:t>t, Turkey</w:t>
      </w:r>
      <w:r w:rsidR="00DE4989" w:rsidRPr="0055750F">
        <w:t xml:space="preserve"> (hereafter referred to as the </w:t>
      </w:r>
      <w:r w:rsidR="00B8681A">
        <w:t xml:space="preserve">“Kayaduzu WPP” or </w:t>
      </w:r>
      <w:r w:rsidR="00DE4989">
        <w:t>“</w:t>
      </w:r>
      <w:r w:rsidR="00DE4989" w:rsidRPr="0055750F">
        <w:t>Proposed Project</w:t>
      </w:r>
      <w:r w:rsidR="00DE4989">
        <w:t>”</w:t>
      </w:r>
      <w:r w:rsidR="00DE4989" w:rsidRPr="0055750F">
        <w:t xml:space="preserve">) with </w:t>
      </w:r>
      <w:r w:rsidR="00310CDD">
        <w:t>total capacity of 40.0 MW</w:t>
      </w:r>
      <w:r w:rsidR="00DE4989" w:rsidRPr="0055750F">
        <w:t xml:space="preserve"> in </w:t>
      </w:r>
      <w:r w:rsidR="00310CDD">
        <w:t>Kayadüzü</w:t>
      </w:r>
      <w:r w:rsidR="00811177">
        <w:t xml:space="preserve"> </w:t>
      </w:r>
      <w:r w:rsidR="00310CDD">
        <w:t>Village</w:t>
      </w:r>
      <w:r w:rsidR="00811177">
        <w:t xml:space="preserve"> of </w:t>
      </w:r>
      <w:r w:rsidR="00310CDD">
        <w:t>Merzifon</w:t>
      </w:r>
      <w:r w:rsidR="00811177">
        <w:t xml:space="preserve"> District in </w:t>
      </w:r>
      <w:r w:rsidR="00310CDD">
        <w:t>Amasya</w:t>
      </w:r>
      <w:r w:rsidR="00DE4989" w:rsidRPr="0055750F">
        <w:t xml:space="preserve"> </w:t>
      </w:r>
      <w:r w:rsidR="00DE4989">
        <w:t xml:space="preserve">Province of Turkey, in </w:t>
      </w:r>
      <w:r w:rsidR="00310CDD">
        <w:t>Black Sea</w:t>
      </w:r>
      <w:r w:rsidR="00DE4989">
        <w:t xml:space="preserve"> Region</w:t>
      </w:r>
      <w:r w:rsidR="00DE4989" w:rsidRPr="0055750F">
        <w:t>.</w:t>
      </w:r>
      <w:r w:rsidR="00DE4989">
        <w:t xml:space="preserve"> </w:t>
      </w:r>
    </w:p>
    <w:p w14:paraId="00493048" w14:textId="77777777" w:rsidR="00DE4989" w:rsidRDefault="00DE4989" w:rsidP="00DE4989"/>
    <w:p w14:paraId="04234F24" w14:textId="18C4CF24" w:rsidR="00281511" w:rsidRDefault="00DE4989" w:rsidP="004E05C3">
      <w:pPr>
        <w:jc w:val="both"/>
        <w:rPr>
          <w:lang w:val="en-GB"/>
        </w:rPr>
      </w:pPr>
      <w:r w:rsidRPr="00C67E75">
        <w:rPr>
          <w:lang w:val="en-GB"/>
        </w:rPr>
        <w:t>The purpose of the project is to produce renewable electricity and to contribute to Turkey’s growing electricity demand through a sustainable and low carbon technology. The project displaces the same amount of electricity generated by fossil fired power plants; thereby helping reduce the weight of electricity generation by fossil-fired power plants in the national grid.</w:t>
      </w:r>
      <w:r w:rsidR="00212E80">
        <w:rPr>
          <w:lang w:val="en-GB"/>
        </w:rPr>
        <w:t xml:space="preserve"> </w:t>
      </w:r>
      <w:r w:rsidR="00212E80" w:rsidRPr="00212E80">
        <w:rPr>
          <w:lang w:val="en-GB"/>
        </w:rPr>
        <w:t xml:space="preserve">The annual emission reduction estimated by the project is </w:t>
      </w:r>
      <w:r w:rsidR="00310CDD">
        <w:rPr>
          <w:lang w:val="en-GB"/>
        </w:rPr>
        <w:t>69</w:t>
      </w:r>
      <w:r w:rsidR="00212E80" w:rsidRPr="00212E80">
        <w:rPr>
          <w:lang w:val="en-GB"/>
        </w:rPr>
        <w:t>,</w:t>
      </w:r>
      <w:r w:rsidR="00310CDD">
        <w:rPr>
          <w:lang w:val="en-GB"/>
        </w:rPr>
        <w:t>213</w:t>
      </w:r>
      <w:r w:rsidR="00212E80" w:rsidRPr="00212E80">
        <w:rPr>
          <w:lang w:val="en-GB"/>
        </w:rPr>
        <w:t xml:space="preserve"> tonnes of CO2eq.</w:t>
      </w:r>
    </w:p>
    <w:p w14:paraId="0A282039" w14:textId="4068D425" w:rsidR="004F1EF6" w:rsidRDefault="004F1EF6" w:rsidP="004E05C3">
      <w:pPr>
        <w:jc w:val="both"/>
        <w:rPr>
          <w:lang w:val="en-GB"/>
        </w:rPr>
      </w:pPr>
    </w:p>
    <w:p w14:paraId="4E5337D2" w14:textId="428465BD" w:rsidR="00723B58" w:rsidRDefault="004F1EF6" w:rsidP="004F1EF6">
      <w:pPr>
        <w:jc w:val="both"/>
      </w:pPr>
      <w:r w:rsidRPr="00B124BB">
        <w:t xml:space="preserve">The project activity pursues both to contribute to providing energy needs of Turkey and to create local industry </w:t>
      </w:r>
      <w:r w:rsidRPr="000B0DBC">
        <w:t xml:space="preserve">as well as providing employment. The project activity is </w:t>
      </w:r>
      <w:r w:rsidR="00904447">
        <w:t>Merzifon</w:t>
      </w:r>
      <w:r>
        <w:t xml:space="preserve"> District of </w:t>
      </w:r>
      <w:r w:rsidR="00200F53">
        <w:t>Amasya</w:t>
      </w:r>
      <w:r>
        <w:t xml:space="preserve"> Town in </w:t>
      </w:r>
      <w:r w:rsidR="00200F53">
        <w:t xml:space="preserve">Black Sea </w:t>
      </w:r>
      <w:r>
        <w:t xml:space="preserve">Region, Turkey. </w:t>
      </w:r>
      <w:r w:rsidRPr="000B0DBC">
        <w:t xml:space="preserve">The project start date is </w:t>
      </w:r>
      <w:r w:rsidR="00200F53">
        <w:t>06</w:t>
      </w:r>
      <w:r w:rsidR="00811177">
        <w:t>/</w:t>
      </w:r>
      <w:r w:rsidR="00200F53">
        <w:t>10</w:t>
      </w:r>
      <w:r w:rsidR="00811177">
        <w:t>/2010</w:t>
      </w:r>
      <w:r w:rsidRPr="000B0DBC">
        <w:t xml:space="preserve"> </w:t>
      </w:r>
      <w:r w:rsidR="00811177">
        <w:t>as the date of</w:t>
      </w:r>
      <w:r w:rsidR="00904447">
        <w:t xml:space="preserve"> electromechanical agreement with Nordex.</w:t>
      </w:r>
    </w:p>
    <w:p w14:paraId="68BCD09B" w14:textId="77777777" w:rsidR="00723B58" w:rsidRDefault="00723B58" w:rsidP="004F1EF6">
      <w:pPr>
        <w:jc w:val="both"/>
      </w:pPr>
    </w:p>
    <w:p w14:paraId="24E19DA4" w14:textId="49CB45BF" w:rsidR="00723B58" w:rsidRDefault="004F1EF6" w:rsidP="004F1EF6">
      <w:pPr>
        <w:jc w:val="both"/>
      </w:pPr>
      <w:r w:rsidRPr="000B0DBC">
        <w:t xml:space="preserve">Total capacity of the project activity is </w:t>
      </w:r>
      <w:r w:rsidR="00FA0097">
        <w:t>40.0</w:t>
      </w:r>
      <w:r>
        <w:t xml:space="preserve"> MW</w:t>
      </w:r>
      <w:r w:rsidRPr="000B0DBC">
        <w:t xml:space="preserve">. </w:t>
      </w:r>
      <w:r w:rsidR="00590032">
        <w:t xml:space="preserve">The </w:t>
      </w:r>
      <w:r w:rsidR="00176283">
        <w:t>estimated a</w:t>
      </w:r>
      <w:r w:rsidRPr="000B0DBC">
        <w:t>nnual electricity generation</w:t>
      </w:r>
      <w:r w:rsidR="00176283">
        <w:t xml:space="preserve"> of the project</w:t>
      </w:r>
      <w:r w:rsidRPr="000B0DBC">
        <w:t xml:space="preserve"> is </w:t>
      </w:r>
      <w:r w:rsidR="00FA0097">
        <w:t>111</w:t>
      </w:r>
      <w:r w:rsidRPr="000B0DBC">
        <w:t>,</w:t>
      </w:r>
      <w:r w:rsidR="00FA0097">
        <w:t>6</w:t>
      </w:r>
      <w:r>
        <w:t>70</w:t>
      </w:r>
      <w:r w:rsidRPr="000B0DBC">
        <w:t xml:space="preserve"> MWh</w:t>
      </w:r>
      <w:r w:rsidR="00176283">
        <w:t>.</w:t>
      </w:r>
      <w:r w:rsidRPr="000B0DBC">
        <w:t xml:space="preserve"> </w:t>
      </w:r>
      <w:r w:rsidR="00176283" w:rsidRPr="00176283">
        <w:t>The electricity generated is transmitted to the national grid via a 154 kV high voltage transmission line over the Kayaduzu Transformer Station.</w:t>
      </w:r>
      <w:r w:rsidR="007B5160">
        <w:t xml:space="preserve"> </w:t>
      </w:r>
    </w:p>
    <w:p w14:paraId="18F6F2F2" w14:textId="77777777" w:rsidR="00723B58" w:rsidRDefault="00723B58" w:rsidP="004F1EF6">
      <w:pPr>
        <w:jc w:val="both"/>
      </w:pPr>
    </w:p>
    <w:p w14:paraId="4FF30454" w14:textId="77777777" w:rsidR="00B744F9" w:rsidRPr="00150122" w:rsidRDefault="00B744F9" w:rsidP="00B744F9">
      <w:pPr>
        <w:spacing w:line="480" w:lineRule="auto"/>
        <w:jc w:val="both"/>
        <w:rPr>
          <w:rFonts w:eastAsiaTheme="majorEastAsia" w:cs="Times New Roman (Headings CS)"/>
          <w:b/>
          <w:color w:val="323232" w:themeColor="text2"/>
          <w14:ligatures w14:val="standardContextual"/>
          <w14:numForm w14:val="oldStyle"/>
        </w:rPr>
      </w:pPr>
      <w:r w:rsidRPr="00150122">
        <w:rPr>
          <w:rFonts w:eastAsiaTheme="majorEastAsia" w:cs="Times New Roman (Headings CS)"/>
          <w:b/>
          <w:color w:val="323232" w:themeColor="text2"/>
          <w14:ligatures w14:val="standardContextual"/>
          <w14:numForm w14:val="oldStyle"/>
        </w:rPr>
        <w:t>Table 3 – The start dates of turbines included in capacity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965"/>
        <w:gridCol w:w="2109"/>
        <w:gridCol w:w="3851"/>
      </w:tblGrid>
      <w:tr w:rsidR="00B744F9" w:rsidRPr="00150122" w14:paraId="233305FA" w14:textId="77777777" w:rsidTr="003118E1">
        <w:trPr>
          <w:jc w:val="center"/>
        </w:trPr>
        <w:tc>
          <w:tcPr>
            <w:tcW w:w="1697" w:type="dxa"/>
            <w:shd w:val="clear" w:color="auto" w:fill="auto"/>
            <w:vAlign w:val="center"/>
          </w:tcPr>
          <w:p w14:paraId="38F9FD88" w14:textId="77777777" w:rsidR="00B744F9" w:rsidRPr="00150122" w:rsidRDefault="00B744F9" w:rsidP="003118E1">
            <w:pPr>
              <w:jc w:val="center"/>
              <w:rPr>
                <w:b/>
                <w:bCs/>
              </w:rPr>
            </w:pPr>
            <w:r w:rsidRPr="00150122">
              <w:rPr>
                <w:b/>
                <w:bCs/>
              </w:rPr>
              <w:t>Phase</w:t>
            </w:r>
          </w:p>
        </w:tc>
        <w:tc>
          <w:tcPr>
            <w:tcW w:w="1965" w:type="dxa"/>
            <w:shd w:val="clear" w:color="auto" w:fill="auto"/>
            <w:vAlign w:val="center"/>
          </w:tcPr>
          <w:p w14:paraId="69801D46" w14:textId="77777777" w:rsidR="00B744F9" w:rsidRPr="00150122" w:rsidRDefault="00B744F9" w:rsidP="003118E1">
            <w:pPr>
              <w:jc w:val="center"/>
              <w:rPr>
                <w:b/>
                <w:bCs/>
              </w:rPr>
            </w:pPr>
            <w:r w:rsidRPr="00150122">
              <w:rPr>
                <w:b/>
                <w:bCs/>
              </w:rPr>
              <w:t>Date</w:t>
            </w:r>
          </w:p>
        </w:tc>
        <w:tc>
          <w:tcPr>
            <w:tcW w:w="2109" w:type="dxa"/>
            <w:shd w:val="clear" w:color="auto" w:fill="auto"/>
            <w:vAlign w:val="center"/>
          </w:tcPr>
          <w:p w14:paraId="72F00295" w14:textId="77777777" w:rsidR="00B744F9" w:rsidRPr="00150122" w:rsidRDefault="00B744F9" w:rsidP="003118E1">
            <w:pPr>
              <w:jc w:val="center"/>
              <w:rPr>
                <w:b/>
                <w:bCs/>
              </w:rPr>
            </w:pPr>
            <w:r w:rsidRPr="00150122">
              <w:rPr>
                <w:b/>
                <w:bCs/>
              </w:rPr>
              <w:t>Capacity</w:t>
            </w:r>
          </w:p>
        </w:tc>
        <w:tc>
          <w:tcPr>
            <w:tcW w:w="3851" w:type="dxa"/>
            <w:shd w:val="clear" w:color="auto" w:fill="auto"/>
            <w:vAlign w:val="center"/>
          </w:tcPr>
          <w:p w14:paraId="7CA00D81" w14:textId="77777777" w:rsidR="00B744F9" w:rsidRPr="00150122" w:rsidRDefault="00B744F9" w:rsidP="003118E1">
            <w:pPr>
              <w:jc w:val="center"/>
              <w:rPr>
                <w:b/>
                <w:bCs/>
              </w:rPr>
            </w:pPr>
            <w:r w:rsidRPr="00150122">
              <w:rPr>
                <w:b/>
                <w:bCs/>
              </w:rPr>
              <w:t>Turbines</w:t>
            </w:r>
          </w:p>
        </w:tc>
      </w:tr>
      <w:tr w:rsidR="00B744F9" w:rsidRPr="00150122" w14:paraId="2A8EC7DF" w14:textId="77777777" w:rsidTr="003118E1">
        <w:trPr>
          <w:jc w:val="center"/>
        </w:trPr>
        <w:tc>
          <w:tcPr>
            <w:tcW w:w="1697" w:type="dxa"/>
            <w:shd w:val="clear" w:color="auto" w:fill="auto"/>
            <w:vAlign w:val="center"/>
          </w:tcPr>
          <w:p w14:paraId="777901E3" w14:textId="77777777" w:rsidR="00B744F9" w:rsidRPr="00150122" w:rsidRDefault="00B744F9" w:rsidP="003118E1">
            <w:pPr>
              <w:jc w:val="center"/>
            </w:pPr>
            <w:r w:rsidRPr="00150122">
              <w:t>1</w:t>
            </w:r>
            <w:r w:rsidRPr="00150122">
              <w:rPr>
                <w:vertAlign w:val="superscript"/>
              </w:rPr>
              <w:t>st</w:t>
            </w:r>
          </w:p>
        </w:tc>
        <w:tc>
          <w:tcPr>
            <w:tcW w:w="1965" w:type="dxa"/>
            <w:shd w:val="clear" w:color="auto" w:fill="auto"/>
            <w:vAlign w:val="center"/>
          </w:tcPr>
          <w:p w14:paraId="784A58E6" w14:textId="21E35CE8" w:rsidR="00B744F9" w:rsidRPr="00150122" w:rsidRDefault="00B744F9" w:rsidP="003118E1">
            <w:pPr>
              <w:jc w:val="center"/>
            </w:pPr>
            <w:r w:rsidRPr="00150122">
              <w:t>1</w:t>
            </w:r>
            <w:r w:rsidR="00B04689">
              <w:t>6</w:t>
            </w:r>
            <w:r w:rsidRPr="00150122">
              <w:t>/0</w:t>
            </w:r>
            <w:r w:rsidR="00B04689">
              <w:t>3</w:t>
            </w:r>
            <w:r w:rsidRPr="00150122">
              <w:t>/20</w:t>
            </w:r>
            <w:r w:rsidR="00B04689">
              <w:t>12</w:t>
            </w:r>
          </w:p>
        </w:tc>
        <w:tc>
          <w:tcPr>
            <w:tcW w:w="2109" w:type="dxa"/>
            <w:shd w:val="clear" w:color="auto" w:fill="auto"/>
            <w:vAlign w:val="center"/>
          </w:tcPr>
          <w:p w14:paraId="57415E13" w14:textId="34D8BD6B" w:rsidR="00B744F9" w:rsidRPr="00150122" w:rsidRDefault="00B04689" w:rsidP="003118E1">
            <w:pPr>
              <w:jc w:val="center"/>
            </w:pPr>
            <w:r>
              <w:t>7.</w:t>
            </w:r>
            <w:r w:rsidR="00B744F9" w:rsidRPr="00150122">
              <w:t>5 MW</w:t>
            </w:r>
          </w:p>
        </w:tc>
        <w:tc>
          <w:tcPr>
            <w:tcW w:w="3851" w:type="dxa"/>
            <w:shd w:val="clear" w:color="auto" w:fill="auto"/>
            <w:vAlign w:val="center"/>
          </w:tcPr>
          <w:p w14:paraId="01C2D5C0" w14:textId="4DE049A6" w:rsidR="00B744F9" w:rsidRPr="00150122" w:rsidRDefault="00B744F9" w:rsidP="003118E1">
            <w:pPr>
              <w:jc w:val="center"/>
            </w:pPr>
            <w:r w:rsidRPr="00150122">
              <w:t>T1, T2, T3</w:t>
            </w:r>
          </w:p>
        </w:tc>
      </w:tr>
      <w:tr w:rsidR="00B744F9" w:rsidRPr="00150122" w14:paraId="63F0BADF" w14:textId="77777777" w:rsidTr="003118E1">
        <w:trPr>
          <w:jc w:val="center"/>
        </w:trPr>
        <w:tc>
          <w:tcPr>
            <w:tcW w:w="1697" w:type="dxa"/>
            <w:shd w:val="clear" w:color="auto" w:fill="auto"/>
            <w:vAlign w:val="center"/>
          </w:tcPr>
          <w:p w14:paraId="4296746E" w14:textId="77777777" w:rsidR="00B744F9" w:rsidRPr="00150122" w:rsidRDefault="00B744F9" w:rsidP="003118E1">
            <w:pPr>
              <w:jc w:val="center"/>
            </w:pPr>
            <w:r w:rsidRPr="00150122">
              <w:t>2</w:t>
            </w:r>
            <w:r w:rsidRPr="00150122">
              <w:rPr>
                <w:vertAlign w:val="superscript"/>
              </w:rPr>
              <w:t>nd</w:t>
            </w:r>
          </w:p>
        </w:tc>
        <w:tc>
          <w:tcPr>
            <w:tcW w:w="1965" w:type="dxa"/>
            <w:shd w:val="clear" w:color="auto" w:fill="auto"/>
            <w:vAlign w:val="center"/>
          </w:tcPr>
          <w:p w14:paraId="20FD7635" w14:textId="24020D06" w:rsidR="00B744F9" w:rsidRPr="00150122" w:rsidRDefault="00B04689" w:rsidP="003118E1">
            <w:pPr>
              <w:jc w:val="center"/>
            </w:pPr>
            <w:r>
              <w:t>15</w:t>
            </w:r>
            <w:r w:rsidR="00B744F9" w:rsidRPr="00150122">
              <w:t>/0</w:t>
            </w:r>
            <w:r>
              <w:t>6</w:t>
            </w:r>
            <w:r w:rsidR="00B744F9" w:rsidRPr="00150122">
              <w:t>/201</w:t>
            </w:r>
            <w:r>
              <w:t>2</w:t>
            </w:r>
          </w:p>
        </w:tc>
        <w:tc>
          <w:tcPr>
            <w:tcW w:w="2109" w:type="dxa"/>
            <w:shd w:val="clear" w:color="auto" w:fill="auto"/>
            <w:vAlign w:val="center"/>
          </w:tcPr>
          <w:p w14:paraId="36AC855A" w14:textId="11623859" w:rsidR="00B744F9" w:rsidRPr="00150122" w:rsidRDefault="00B744F9" w:rsidP="003118E1">
            <w:pPr>
              <w:jc w:val="center"/>
            </w:pPr>
            <w:r w:rsidRPr="00150122">
              <w:t>1</w:t>
            </w:r>
            <w:r w:rsidR="00B04689">
              <w:t>7</w:t>
            </w:r>
            <w:r w:rsidRPr="00150122">
              <w:t>.</w:t>
            </w:r>
            <w:r w:rsidR="00B04689">
              <w:t xml:space="preserve">5 </w:t>
            </w:r>
            <w:r w:rsidRPr="00150122">
              <w:t>MW</w:t>
            </w:r>
          </w:p>
        </w:tc>
        <w:tc>
          <w:tcPr>
            <w:tcW w:w="3851" w:type="dxa"/>
            <w:shd w:val="clear" w:color="auto" w:fill="auto"/>
            <w:vAlign w:val="center"/>
          </w:tcPr>
          <w:p w14:paraId="1384AD15" w14:textId="5E95B212" w:rsidR="00B744F9" w:rsidRPr="00150122" w:rsidRDefault="00B744F9" w:rsidP="003118E1">
            <w:pPr>
              <w:jc w:val="center"/>
            </w:pPr>
            <w:r w:rsidRPr="00150122">
              <w:t xml:space="preserve">T4, T5, T6, </w:t>
            </w:r>
            <w:r w:rsidR="00B04689">
              <w:t xml:space="preserve">T7, T8, </w:t>
            </w:r>
            <w:r w:rsidRPr="00150122">
              <w:t>T9</w:t>
            </w:r>
            <w:r w:rsidR="00B04689">
              <w:t>, T10</w:t>
            </w:r>
          </w:p>
        </w:tc>
      </w:tr>
      <w:tr w:rsidR="00B744F9" w:rsidRPr="00150122" w14:paraId="2613400E" w14:textId="77777777" w:rsidTr="003118E1">
        <w:trPr>
          <w:jc w:val="center"/>
        </w:trPr>
        <w:tc>
          <w:tcPr>
            <w:tcW w:w="1697" w:type="dxa"/>
            <w:shd w:val="clear" w:color="auto" w:fill="auto"/>
            <w:vAlign w:val="center"/>
          </w:tcPr>
          <w:p w14:paraId="253DD85A" w14:textId="77777777" w:rsidR="00B744F9" w:rsidRPr="00150122" w:rsidRDefault="00B744F9" w:rsidP="003118E1">
            <w:pPr>
              <w:jc w:val="center"/>
            </w:pPr>
            <w:r w:rsidRPr="00150122">
              <w:lastRenderedPageBreak/>
              <w:t>3</w:t>
            </w:r>
            <w:r w:rsidRPr="00150122">
              <w:rPr>
                <w:vertAlign w:val="superscript"/>
              </w:rPr>
              <w:t>rd</w:t>
            </w:r>
          </w:p>
        </w:tc>
        <w:tc>
          <w:tcPr>
            <w:tcW w:w="1965" w:type="dxa"/>
            <w:shd w:val="clear" w:color="auto" w:fill="auto"/>
            <w:vAlign w:val="center"/>
          </w:tcPr>
          <w:p w14:paraId="50A1B848" w14:textId="20F1A721" w:rsidR="00B744F9" w:rsidRPr="00150122" w:rsidRDefault="00B04689" w:rsidP="003118E1">
            <w:pPr>
              <w:jc w:val="center"/>
            </w:pPr>
            <w:r>
              <w:t>09</w:t>
            </w:r>
            <w:r w:rsidR="00B744F9" w:rsidRPr="00150122">
              <w:t>/0</w:t>
            </w:r>
            <w:r>
              <w:t>9</w:t>
            </w:r>
            <w:r w:rsidR="00B744F9" w:rsidRPr="00150122">
              <w:t>/201</w:t>
            </w:r>
            <w:r>
              <w:t>7</w:t>
            </w:r>
          </w:p>
        </w:tc>
        <w:tc>
          <w:tcPr>
            <w:tcW w:w="2109" w:type="dxa"/>
            <w:shd w:val="clear" w:color="auto" w:fill="auto"/>
            <w:vAlign w:val="center"/>
          </w:tcPr>
          <w:p w14:paraId="672775D9" w14:textId="5702F219" w:rsidR="00B744F9" w:rsidRPr="00150122" w:rsidRDefault="00B04689" w:rsidP="003118E1">
            <w:pPr>
              <w:jc w:val="center"/>
            </w:pPr>
            <w:r>
              <w:t>10.0</w:t>
            </w:r>
            <w:r w:rsidR="00B744F9" w:rsidRPr="00150122">
              <w:t xml:space="preserve"> MW</w:t>
            </w:r>
          </w:p>
        </w:tc>
        <w:tc>
          <w:tcPr>
            <w:tcW w:w="3851" w:type="dxa"/>
            <w:shd w:val="clear" w:color="auto" w:fill="auto"/>
            <w:vAlign w:val="center"/>
          </w:tcPr>
          <w:p w14:paraId="6FE101E9" w14:textId="5A8F755E" w:rsidR="00B744F9" w:rsidRPr="00150122" w:rsidRDefault="00B04689" w:rsidP="003118E1">
            <w:pPr>
              <w:jc w:val="center"/>
            </w:pPr>
            <w:r>
              <w:t>T20, T21, T22, T23</w:t>
            </w:r>
          </w:p>
        </w:tc>
      </w:tr>
      <w:tr w:rsidR="00B744F9" w:rsidRPr="00150122" w14:paraId="518C9500" w14:textId="77777777" w:rsidTr="003118E1">
        <w:trPr>
          <w:jc w:val="center"/>
        </w:trPr>
        <w:tc>
          <w:tcPr>
            <w:tcW w:w="1697" w:type="dxa"/>
            <w:shd w:val="clear" w:color="auto" w:fill="auto"/>
            <w:vAlign w:val="center"/>
          </w:tcPr>
          <w:p w14:paraId="4B8D2F07" w14:textId="77777777" w:rsidR="00B744F9" w:rsidRPr="00150122" w:rsidRDefault="00B744F9" w:rsidP="003118E1">
            <w:pPr>
              <w:jc w:val="center"/>
            </w:pPr>
            <w:r w:rsidRPr="00150122">
              <w:t>4</w:t>
            </w:r>
            <w:r w:rsidRPr="00150122">
              <w:rPr>
                <w:vertAlign w:val="superscript"/>
              </w:rPr>
              <w:t>th</w:t>
            </w:r>
            <w:r w:rsidRPr="00150122">
              <w:t xml:space="preserve"> </w:t>
            </w:r>
          </w:p>
        </w:tc>
        <w:tc>
          <w:tcPr>
            <w:tcW w:w="1965" w:type="dxa"/>
            <w:shd w:val="clear" w:color="auto" w:fill="auto"/>
            <w:vAlign w:val="center"/>
          </w:tcPr>
          <w:p w14:paraId="02520680" w14:textId="62A7759B" w:rsidR="00B744F9" w:rsidRPr="00150122" w:rsidRDefault="00B04689" w:rsidP="003118E1">
            <w:pPr>
              <w:jc w:val="center"/>
            </w:pPr>
            <w:r>
              <w:t>21</w:t>
            </w:r>
            <w:r w:rsidR="00B744F9" w:rsidRPr="00150122">
              <w:t>/0</w:t>
            </w:r>
            <w:r>
              <w:t>9</w:t>
            </w:r>
            <w:r w:rsidR="00B744F9" w:rsidRPr="00150122">
              <w:t>/201</w:t>
            </w:r>
            <w:r>
              <w:t>7</w:t>
            </w:r>
          </w:p>
        </w:tc>
        <w:tc>
          <w:tcPr>
            <w:tcW w:w="2109" w:type="dxa"/>
            <w:shd w:val="clear" w:color="auto" w:fill="auto"/>
            <w:vAlign w:val="center"/>
          </w:tcPr>
          <w:p w14:paraId="1FCFFFA5" w14:textId="799EC5C5" w:rsidR="00B744F9" w:rsidRPr="00150122" w:rsidRDefault="00B04689" w:rsidP="003118E1">
            <w:pPr>
              <w:jc w:val="center"/>
            </w:pPr>
            <w:r>
              <w:t>2.5 MW</w:t>
            </w:r>
          </w:p>
        </w:tc>
        <w:tc>
          <w:tcPr>
            <w:tcW w:w="3851" w:type="dxa"/>
            <w:shd w:val="clear" w:color="auto" w:fill="auto"/>
            <w:vAlign w:val="center"/>
          </w:tcPr>
          <w:p w14:paraId="098F17B1" w14:textId="1DA79926" w:rsidR="00B744F9" w:rsidRPr="00150122" w:rsidRDefault="00B04689" w:rsidP="003118E1">
            <w:pPr>
              <w:jc w:val="center"/>
            </w:pPr>
            <w:r>
              <w:t>T24</w:t>
            </w:r>
          </w:p>
        </w:tc>
      </w:tr>
      <w:tr w:rsidR="00B04689" w:rsidRPr="00150122" w14:paraId="5196697E" w14:textId="77777777" w:rsidTr="003118E1">
        <w:trPr>
          <w:jc w:val="center"/>
        </w:trPr>
        <w:tc>
          <w:tcPr>
            <w:tcW w:w="1697" w:type="dxa"/>
            <w:shd w:val="clear" w:color="auto" w:fill="auto"/>
            <w:vAlign w:val="center"/>
          </w:tcPr>
          <w:p w14:paraId="070ECC5A" w14:textId="2DA4C512" w:rsidR="00B04689" w:rsidRPr="00150122" w:rsidRDefault="00B04689" w:rsidP="003118E1">
            <w:pPr>
              <w:jc w:val="center"/>
            </w:pPr>
            <w:r>
              <w:t>5</w:t>
            </w:r>
            <w:r w:rsidRPr="00CE2B46">
              <w:rPr>
                <w:vertAlign w:val="superscript"/>
              </w:rPr>
              <w:t>th</w:t>
            </w:r>
            <w:r>
              <w:t xml:space="preserve"> </w:t>
            </w:r>
          </w:p>
        </w:tc>
        <w:tc>
          <w:tcPr>
            <w:tcW w:w="1965" w:type="dxa"/>
            <w:shd w:val="clear" w:color="auto" w:fill="auto"/>
            <w:vAlign w:val="center"/>
          </w:tcPr>
          <w:p w14:paraId="5DC23AC9" w14:textId="722D6180" w:rsidR="00B04689" w:rsidRDefault="00B04689" w:rsidP="003118E1">
            <w:pPr>
              <w:jc w:val="center"/>
            </w:pPr>
            <w:r>
              <w:t>27/09/2018</w:t>
            </w:r>
          </w:p>
        </w:tc>
        <w:tc>
          <w:tcPr>
            <w:tcW w:w="2109" w:type="dxa"/>
            <w:shd w:val="clear" w:color="auto" w:fill="auto"/>
            <w:vAlign w:val="center"/>
          </w:tcPr>
          <w:p w14:paraId="7F5623A8" w14:textId="0DAFBFCB" w:rsidR="00B04689" w:rsidRDefault="00B04689" w:rsidP="003118E1">
            <w:pPr>
              <w:jc w:val="center"/>
            </w:pPr>
            <w:r>
              <w:t>2.5 MW</w:t>
            </w:r>
          </w:p>
        </w:tc>
        <w:tc>
          <w:tcPr>
            <w:tcW w:w="3851" w:type="dxa"/>
            <w:shd w:val="clear" w:color="auto" w:fill="auto"/>
            <w:vAlign w:val="center"/>
          </w:tcPr>
          <w:p w14:paraId="26A2E0CA" w14:textId="0392A3F2" w:rsidR="00B04689" w:rsidRDefault="00B04689" w:rsidP="003118E1">
            <w:pPr>
              <w:jc w:val="center"/>
            </w:pPr>
            <w:r>
              <w:t>T19</w:t>
            </w:r>
          </w:p>
        </w:tc>
      </w:tr>
    </w:tbl>
    <w:p w14:paraId="193D0794" w14:textId="77777777" w:rsidR="00B744F9" w:rsidRPr="00150122" w:rsidRDefault="00B744F9" w:rsidP="00B744F9">
      <w:pPr>
        <w:jc w:val="both"/>
      </w:pPr>
    </w:p>
    <w:p w14:paraId="555885CA" w14:textId="39F7B9BB" w:rsidR="00B744F9" w:rsidRPr="00150122" w:rsidRDefault="00B744F9" w:rsidP="00B744F9">
      <w:pPr>
        <w:jc w:val="both"/>
        <w:rPr>
          <w:color w:val="323232" w:themeColor="text2"/>
        </w:rPr>
      </w:pPr>
      <w:r w:rsidRPr="00150122">
        <w:rPr>
          <w:color w:val="323232" w:themeColor="text2"/>
        </w:rPr>
        <w:t xml:space="preserve">As the generation license has been revised for capacity extension, </w:t>
      </w:r>
      <w:r>
        <w:rPr>
          <w:color w:val="323232" w:themeColor="text2"/>
        </w:rPr>
        <w:t>fourteen</w:t>
      </w:r>
      <w:r w:rsidRPr="00150122">
        <w:rPr>
          <w:color w:val="323232" w:themeColor="text2"/>
        </w:rPr>
        <w:t xml:space="preserve"> turbines were added to the project on 1</w:t>
      </w:r>
      <w:r>
        <w:rPr>
          <w:color w:val="323232" w:themeColor="text2"/>
        </w:rPr>
        <w:t>5</w:t>
      </w:r>
      <w:r w:rsidRPr="00150122">
        <w:rPr>
          <w:color w:val="323232" w:themeColor="text2"/>
        </w:rPr>
        <w:t>/0</w:t>
      </w:r>
      <w:r>
        <w:rPr>
          <w:color w:val="323232" w:themeColor="text2"/>
        </w:rPr>
        <w:t>6</w:t>
      </w:r>
      <w:r w:rsidRPr="00150122">
        <w:rPr>
          <w:color w:val="323232" w:themeColor="text2"/>
        </w:rPr>
        <w:t>/201</w:t>
      </w:r>
      <w:r>
        <w:rPr>
          <w:color w:val="323232" w:themeColor="text2"/>
        </w:rPr>
        <w:t>2</w:t>
      </w:r>
      <w:r w:rsidRPr="00150122">
        <w:rPr>
          <w:color w:val="323232" w:themeColor="text2"/>
        </w:rPr>
        <w:t xml:space="preserve">, </w:t>
      </w:r>
      <w:r>
        <w:rPr>
          <w:color w:val="323232" w:themeColor="text2"/>
        </w:rPr>
        <w:t>09</w:t>
      </w:r>
      <w:r w:rsidRPr="00150122">
        <w:rPr>
          <w:color w:val="323232" w:themeColor="text2"/>
        </w:rPr>
        <w:t>/09/201</w:t>
      </w:r>
      <w:r>
        <w:rPr>
          <w:color w:val="323232" w:themeColor="text2"/>
        </w:rPr>
        <w:t>7, 21/09/2017</w:t>
      </w:r>
      <w:r w:rsidRPr="00150122">
        <w:rPr>
          <w:color w:val="323232" w:themeColor="text2"/>
        </w:rPr>
        <w:t xml:space="preserve"> and </w:t>
      </w:r>
      <w:r>
        <w:rPr>
          <w:color w:val="323232" w:themeColor="text2"/>
        </w:rPr>
        <w:t>27</w:t>
      </w:r>
      <w:r w:rsidRPr="00150122">
        <w:rPr>
          <w:color w:val="323232" w:themeColor="text2"/>
        </w:rPr>
        <w:t>/0</w:t>
      </w:r>
      <w:r>
        <w:rPr>
          <w:color w:val="323232" w:themeColor="text2"/>
        </w:rPr>
        <w:t>9</w:t>
      </w:r>
      <w:r w:rsidRPr="00150122">
        <w:rPr>
          <w:color w:val="323232" w:themeColor="text2"/>
        </w:rPr>
        <w:t>/201</w:t>
      </w:r>
      <w:r>
        <w:rPr>
          <w:color w:val="323232" w:themeColor="text2"/>
        </w:rPr>
        <w:t>8</w:t>
      </w:r>
      <w:r w:rsidRPr="00150122">
        <w:rPr>
          <w:color w:val="323232" w:themeColor="text2"/>
        </w:rPr>
        <w:t xml:space="preserve">. The installed capacity of the project has been raised to </w:t>
      </w:r>
      <w:r>
        <w:rPr>
          <w:color w:val="323232" w:themeColor="text2"/>
        </w:rPr>
        <w:t>82</w:t>
      </w:r>
      <w:r w:rsidRPr="00150122">
        <w:rPr>
          <w:color w:val="323232" w:themeColor="text2"/>
        </w:rPr>
        <w:t xml:space="preserve"> MWm/75 MWe with the revision. As the registered capacity of the project is considered, the electricity generation and the emission reduction of the added units are ignored for this monitoring period.</w:t>
      </w:r>
      <w:r w:rsidR="0029218E" w:rsidRPr="0029218E">
        <w:t xml:space="preserve"> </w:t>
      </w:r>
      <w:r w:rsidR="0029218E">
        <w:rPr>
          <w:color w:val="323232" w:themeColor="text2"/>
        </w:rPr>
        <w:t>The Project Owner</w:t>
      </w:r>
      <w:r w:rsidR="0029218E" w:rsidRPr="0029218E">
        <w:rPr>
          <w:color w:val="323232" w:themeColor="text2"/>
        </w:rPr>
        <w:t xml:space="preserve"> will not issue CER and GS VERs for the same vintage</w:t>
      </w:r>
      <w:r w:rsidR="0029218E">
        <w:rPr>
          <w:color w:val="323232" w:themeColor="text2"/>
        </w:rPr>
        <w:t xml:space="preserve">s of </w:t>
      </w:r>
      <w:r w:rsidR="0029218E" w:rsidRPr="00150122">
        <w:rPr>
          <w:color w:val="323232" w:themeColor="text2"/>
        </w:rPr>
        <w:t>the added units</w:t>
      </w:r>
      <w:r w:rsidR="0029218E">
        <w:rPr>
          <w:color w:val="323232" w:themeColor="text2"/>
        </w:rPr>
        <w:t xml:space="preserve"> in this MP.</w:t>
      </w:r>
    </w:p>
    <w:p w14:paraId="40118C18" w14:textId="77777777" w:rsidR="00B744F9" w:rsidRPr="00150122" w:rsidRDefault="00B744F9" w:rsidP="00B744F9">
      <w:pPr>
        <w:jc w:val="both"/>
        <w:rPr>
          <w:color w:val="323232" w:themeColor="text2"/>
        </w:rPr>
      </w:pPr>
    </w:p>
    <w:p w14:paraId="7C385C44" w14:textId="77777777" w:rsidR="00B744F9" w:rsidRPr="00150122" w:rsidRDefault="00B744F9" w:rsidP="00B744F9">
      <w:pPr>
        <w:jc w:val="both"/>
      </w:pPr>
      <w:r w:rsidRPr="00150122">
        <w:rPr>
          <w:color w:val="323232" w:themeColor="text2"/>
        </w:rPr>
        <w:t>For the aim of reaching the actual values derived from the registered capacity, the generation of the added turbines taken from SCADA system of the project activity will be subtracted from the total generated amount which could be monitored through EPIAS records. Thus, baseline emissions will be based on the "adjusted net electricity supplied to the grid". This value will be calculated as below:</w:t>
      </w:r>
    </w:p>
    <w:p w14:paraId="19389DF5" w14:textId="77777777" w:rsidR="00B744F9" w:rsidRPr="00150122" w:rsidRDefault="00B744F9" w:rsidP="00B744F9">
      <w:pPr>
        <w:jc w:val="both"/>
        <w:rPr>
          <w:color w:val="323232" w:themeColor="text2"/>
        </w:rPr>
      </w:pPr>
    </w:p>
    <w:tbl>
      <w:tblPr>
        <w:tblpPr w:leftFromText="180" w:rightFromText="180" w:vertAnchor="text" w:tblpY="-17"/>
        <w:tblOverlap w:val="never"/>
        <w:tblW w:w="7140" w:type="dxa"/>
        <w:tblLayout w:type="fixed"/>
        <w:tblCellMar>
          <w:left w:w="70" w:type="dxa"/>
          <w:right w:w="70" w:type="dxa"/>
        </w:tblCellMar>
        <w:tblLook w:val="04A0" w:firstRow="1" w:lastRow="0" w:firstColumn="1" w:lastColumn="0" w:noHBand="0" w:noVBand="1"/>
      </w:tblPr>
      <w:tblGrid>
        <w:gridCol w:w="2633"/>
        <w:gridCol w:w="336"/>
        <w:gridCol w:w="1776"/>
        <w:gridCol w:w="279"/>
        <w:gridCol w:w="2116"/>
      </w:tblGrid>
      <w:tr w:rsidR="00B744F9" w:rsidRPr="00150122" w14:paraId="09E79FF9" w14:textId="77777777" w:rsidTr="003118E1">
        <w:trPr>
          <w:trHeight w:val="647"/>
        </w:trPr>
        <w:tc>
          <w:tcPr>
            <w:tcW w:w="2633" w:type="dxa"/>
            <w:tcBorders>
              <w:top w:val="nil"/>
              <w:left w:val="nil"/>
              <w:bottom w:val="nil"/>
              <w:right w:val="nil"/>
            </w:tcBorders>
            <w:shd w:val="clear" w:color="auto" w:fill="auto"/>
            <w:vAlign w:val="center"/>
            <w:hideMark/>
          </w:tcPr>
          <w:p w14:paraId="2C108038" w14:textId="77777777" w:rsidR="00B744F9" w:rsidRPr="00150122" w:rsidRDefault="00B744F9" w:rsidP="003118E1">
            <w:pPr>
              <w:spacing w:line="276" w:lineRule="auto"/>
              <w:jc w:val="center"/>
              <w:rPr>
                <w:rFonts w:asciiTheme="majorHAnsi" w:hAnsiTheme="majorHAnsi"/>
                <w:szCs w:val="22"/>
              </w:rPr>
            </w:pPr>
            <w:r w:rsidRPr="00150122">
              <w:rPr>
                <w:rFonts w:asciiTheme="majorHAnsi" w:hAnsiTheme="majorHAnsi"/>
                <w:szCs w:val="22"/>
              </w:rPr>
              <w:t>Adjusted net electricity supplied to the grid  [MWh]</w:t>
            </w:r>
          </w:p>
        </w:tc>
        <w:tc>
          <w:tcPr>
            <w:tcW w:w="336" w:type="dxa"/>
            <w:tcBorders>
              <w:top w:val="nil"/>
              <w:left w:val="nil"/>
              <w:bottom w:val="nil"/>
              <w:right w:val="nil"/>
            </w:tcBorders>
            <w:shd w:val="clear" w:color="auto" w:fill="auto"/>
            <w:noWrap/>
            <w:vAlign w:val="center"/>
            <w:hideMark/>
          </w:tcPr>
          <w:p w14:paraId="1013B160" w14:textId="77777777" w:rsidR="00B744F9" w:rsidRPr="00150122" w:rsidRDefault="00B744F9" w:rsidP="003118E1">
            <w:pPr>
              <w:spacing w:line="276" w:lineRule="auto"/>
              <w:jc w:val="center"/>
              <w:rPr>
                <w:rFonts w:asciiTheme="majorHAnsi" w:hAnsiTheme="majorHAnsi"/>
                <w:szCs w:val="22"/>
              </w:rPr>
            </w:pPr>
            <w:r w:rsidRPr="00150122">
              <w:rPr>
                <w:rFonts w:asciiTheme="majorHAnsi" w:hAnsiTheme="majorHAnsi"/>
                <w:szCs w:val="22"/>
              </w:rPr>
              <w:t>=</w:t>
            </w:r>
          </w:p>
        </w:tc>
        <w:tc>
          <w:tcPr>
            <w:tcW w:w="1776" w:type="dxa"/>
            <w:tcBorders>
              <w:top w:val="nil"/>
              <w:left w:val="nil"/>
              <w:bottom w:val="nil"/>
              <w:right w:val="nil"/>
            </w:tcBorders>
            <w:shd w:val="clear" w:color="auto" w:fill="auto"/>
            <w:vAlign w:val="center"/>
            <w:hideMark/>
          </w:tcPr>
          <w:p w14:paraId="5E8858DC" w14:textId="77777777" w:rsidR="00B744F9" w:rsidRPr="00150122" w:rsidRDefault="00B744F9" w:rsidP="003118E1">
            <w:pPr>
              <w:spacing w:line="276" w:lineRule="auto"/>
              <w:jc w:val="center"/>
              <w:rPr>
                <w:rFonts w:asciiTheme="majorHAnsi" w:hAnsiTheme="majorHAnsi"/>
                <w:szCs w:val="22"/>
              </w:rPr>
            </w:pPr>
            <w:r w:rsidRPr="00150122">
              <w:rPr>
                <w:rFonts w:asciiTheme="majorHAnsi" w:hAnsiTheme="majorHAnsi"/>
                <w:szCs w:val="22"/>
              </w:rPr>
              <w:t>EG</w:t>
            </w:r>
            <w:r w:rsidRPr="00150122">
              <w:rPr>
                <w:rFonts w:asciiTheme="majorHAnsi" w:hAnsiTheme="majorHAnsi"/>
                <w:szCs w:val="22"/>
                <w:vertAlign w:val="subscript"/>
              </w:rPr>
              <w:t>PJ,grid, y</w:t>
            </w:r>
            <w:r w:rsidRPr="00150122">
              <w:rPr>
                <w:rFonts w:asciiTheme="majorHAnsi" w:hAnsiTheme="majorHAnsi"/>
                <w:szCs w:val="22"/>
              </w:rPr>
              <w:t xml:space="preserve"> [MWh]</w:t>
            </w:r>
          </w:p>
        </w:tc>
        <w:tc>
          <w:tcPr>
            <w:tcW w:w="279" w:type="dxa"/>
            <w:tcBorders>
              <w:top w:val="nil"/>
              <w:left w:val="nil"/>
              <w:bottom w:val="nil"/>
              <w:right w:val="nil"/>
            </w:tcBorders>
            <w:shd w:val="clear" w:color="auto" w:fill="auto"/>
            <w:vAlign w:val="center"/>
            <w:hideMark/>
          </w:tcPr>
          <w:p w14:paraId="2FC5D779" w14:textId="77777777" w:rsidR="00B744F9" w:rsidRPr="00150122" w:rsidRDefault="00B744F9" w:rsidP="003118E1">
            <w:pPr>
              <w:spacing w:line="276" w:lineRule="auto"/>
              <w:jc w:val="center"/>
              <w:rPr>
                <w:rFonts w:asciiTheme="majorHAnsi" w:hAnsiTheme="majorHAnsi"/>
                <w:szCs w:val="22"/>
              </w:rPr>
            </w:pPr>
            <w:r w:rsidRPr="00150122">
              <w:rPr>
                <w:rFonts w:asciiTheme="majorHAnsi" w:hAnsiTheme="majorHAnsi"/>
                <w:szCs w:val="22"/>
              </w:rPr>
              <w:t>-</w:t>
            </w:r>
          </w:p>
        </w:tc>
        <w:tc>
          <w:tcPr>
            <w:tcW w:w="2116" w:type="dxa"/>
            <w:tcBorders>
              <w:top w:val="nil"/>
              <w:left w:val="nil"/>
              <w:bottom w:val="nil"/>
              <w:right w:val="nil"/>
            </w:tcBorders>
            <w:shd w:val="clear" w:color="auto" w:fill="auto"/>
            <w:vAlign w:val="center"/>
            <w:hideMark/>
          </w:tcPr>
          <w:p w14:paraId="53E817D8" w14:textId="77777777" w:rsidR="00B744F9" w:rsidRPr="00150122" w:rsidRDefault="00B744F9" w:rsidP="003118E1">
            <w:pPr>
              <w:spacing w:line="276" w:lineRule="auto"/>
              <w:jc w:val="center"/>
              <w:rPr>
                <w:rFonts w:asciiTheme="majorHAnsi" w:hAnsiTheme="majorHAnsi"/>
                <w:szCs w:val="22"/>
              </w:rPr>
            </w:pPr>
            <w:r w:rsidRPr="00150122">
              <w:rPr>
                <w:rFonts w:asciiTheme="majorHAnsi" w:hAnsiTheme="majorHAnsi"/>
                <w:szCs w:val="22"/>
              </w:rPr>
              <w:t>Generation of added capacity taken from the SCADA System [MWh]</w:t>
            </w:r>
          </w:p>
        </w:tc>
      </w:tr>
    </w:tbl>
    <w:p w14:paraId="15F0D985" w14:textId="77777777" w:rsidR="00B744F9" w:rsidRPr="00150122" w:rsidRDefault="00B744F9" w:rsidP="00B744F9">
      <w:pPr>
        <w:jc w:val="both"/>
        <w:rPr>
          <w:color w:val="323232" w:themeColor="text2"/>
        </w:rPr>
      </w:pPr>
    </w:p>
    <w:p w14:paraId="53D5706C" w14:textId="77777777" w:rsidR="00B744F9" w:rsidRPr="00150122" w:rsidRDefault="00B744F9" w:rsidP="00B744F9">
      <w:pPr>
        <w:jc w:val="both"/>
        <w:rPr>
          <w:color w:val="323232" w:themeColor="text2"/>
        </w:rPr>
      </w:pPr>
    </w:p>
    <w:p w14:paraId="3E46C669" w14:textId="77777777" w:rsidR="00B744F9" w:rsidRPr="00150122" w:rsidRDefault="00B744F9" w:rsidP="00B744F9">
      <w:pPr>
        <w:jc w:val="both"/>
        <w:rPr>
          <w:i/>
          <w:iCs/>
          <w:color w:val="323232" w:themeColor="text2"/>
        </w:rPr>
      </w:pPr>
      <w:r w:rsidRPr="00150122">
        <w:rPr>
          <w:i/>
          <w:iCs/>
          <w:color w:val="323232" w:themeColor="text2"/>
        </w:rPr>
        <w:t xml:space="preserve">            Equation (1)</w:t>
      </w:r>
    </w:p>
    <w:p w14:paraId="3C36888E" w14:textId="77777777" w:rsidR="00B744F9" w:rsidRPr="00150122" w:rsidRDefault="00B744F9" w:rsidP="00B744F9">
      <w:pPr>
        <w:jc w:val="both"/>
        <w:rPr>
          <w:i/>
          <w:iCs/>
          <w:color w:val="323232" w:themeColor="text2"/>
        </w:rPr>
      </w:pPr>
    </w:p>
    <w:p w14:paraId="13218455" w14:textId="77777777" w:rsidR="00B744F9" w:rsidRPr="00150122" w:rsidRDefault="00B744F9" w:rsidP="00B744F9">
      <w:pPr>
        <w:jc w:val="both"/>
        <w:rPr>
          <w:color w:val="323232" w:themeColor="text2"/>
        </w:rPr>
      </w:pPr>
    </w:p>
    <w:p w14:paraId="07DE7511" w14:textId="4E946872" w:rsidR="00B744F9" w:rsidRPr="00150122" w:rsidRDefault="00B744F9" w:rsidP="00B744F9">
      <w:pPr>
        <w:jc w:val="both"/>
        <w:rPr>
          <w:color w:val="323232" w:themeColor="text2"/>
        </w:rPr>
      </w:pPr>
      <w:r w:rsidRPr="00150122">
        <w:rPr>
          <w:color w:val="323232" w:themeColor="text2"/>
        </w:rPr>
        <w:t>The new turbine numbers are T</w:t>
      </w:r>
      <w:r>
        <w:rPr>
          <w:color w:val="323232" w:themeColor="text2"/>
        </w:rPr>
        <w:t>11</w:t>
      </w:r>
      <w:r w:rsidRPr="00150122">
        <w:rPr>
          <w:color w:val="323232" w:themeColor="text2"/>
        </w:rPr>
        <w:t>, T</w:t>
      </w:r>
      <w:r>
        <w:rPr>
          <w:color w:val="323232" w:themeColor="text2"/>
        </w:rPr>
        <w:t>12</w:t>
      </w:r>
      <w:r w:rsidRPr="00150122">
        <w:rPr>
          <w:color w:val="323232" w:themeColor="text2"/>
        </w:rPr>
        <w:t>, T</w:t>
      </w:r>
      <w:r>
        <w:rPr>
          <w:color w:val="323232" w:themeColor="text2"/>
        </w:rPr>
        <w:t>13</w:t>
      </w:r>
      <w:r w:rsidRPr="00150122">
        <w:rPr>
          <w:color w:val="323232" w:themeColor="text2"/>
        </w:rPr>
        <w:t>, T</w:t>
      </w:r>
      <w:r>
        <w:rPr>
          <w:color w:val="323232" w:themeColor="text2"/>
        </w:rPr>
        <w:t>14</w:t>
      </w:r>
      <w:r w:rsidRPr="00150122">
        <w:rPr>
          <w:color w:val="323232" w:themeColor="text2"/>
        </w:rPr>
        <w:t>, T</w:t>
      </w:r>
      <w:r>
        <w:rPr>
          <w:color w:val="323232" w:themeColor="text2"/>
        </w:rPr>
        <w:t>15</w:t>
      </w:r>
      <w:r w:rsidRPr="00150122">
        <w:rPr>
          <w:color w:val="323232" w:themeColor="text2"/>
        </w:rPr>
        <w:t>, T</w:t>
      </w:r>
      <w:r>
        <w:rPr>
          <w:color w:val="323232" w:themeColor="text2"/>
        </w:rPr>
        <w:t>16</w:t>
      </w:r>
      <w:r w:rsidRPr="00150122">
        <w:rPr>
          <w:color w:val="323232" w:themeColor="text2"/>
        </w:rPr>
        <w:t>, T</w:t>
      </w:r>
      <w:r>
        <w:rPr>
          <w:color w:val="323232" w:themeColor="text2"/>
        </w:rPr>
        <w:t>17</w:t>
      </w:r>
      <w:r w:rsidRPr="00150122">
        <w:rPr>
          <w:color w:val="323232" w:themeColor="text2"/>
        </w:rPr>
        <w:t>, T</w:t>
      </w:r>
      <w:r>
        <w:rPr>
          <w:color w:val="323232" w:themeColor="text2"/>
        </w:rPr>
        <w:t>18</w:t>
      </w:r>
      <w:r w:rsidRPr="00150122">
        <w:rPr>
          <w:color w:val="323232" w:themeColor="text2"/>
        </w:rPr>
        <w:t>, T</w:t>
      </w:r>
      <w:r>
        <w:rPr>
          <w:color w:val="323232" w:themeColor="text2"/>
        </w:rPr>
        <w:t>25</w:t>
      </w:r>
      <w:r w:rsidRPr="00150122">
        <w:rPr>
          <w:color w:val="323232" w:themeColor="text2"/>
        </w:rPr>
        <w:t>, T2</w:t>
      </w:r>
      <w:r>
        <w:rPr>
          <w:color w:val="323232" w:themeColor="text2"/>
        </w:rPr>
        <w:t>6</w:t>
      </w:r>
      <w:r w:rsidRPr="00150122">
        <w:rPr>
          <w:color w:val="323232" w:themeColor="text2"/>
        </w:rPr>
        <w:t>, T2</w:t>
      </w:r>
      <w:r>
        <w:rPr>
          <w:color w:val="323232" w:themeColor="text2"/>
        </w:rPr>
        <w:t>7, T28, T29 and T30.</w:t>
      </w:r>
      <w:r w:rsidRPr="00150122">
        <w:rPr>
          <w:color w:val="323232" w:themeColor="text2"/>
        </w:rPr>
        <w:t xml:space="preserve"> The newly added turbine types are Nordex N</w:t>
      </w:r>
      <w:r w:rsidR="00B04689">
        <w:rPr>
          <w:color w:val="323232" w:themeColor="text2"/>
        </w:rPr>
        <w:t>117-3.0</w:t>
      </w:r>
      <w:r w:rsidRPr="00150122">
        <w:rPr>
          <w:color w:val="323232" w:themeColor="text2"/>
        </w:rPr>
        <w:t xml:space="preserve"> MW</w:t>
      </w:r>
      <w:r w:rsidR="00B04689">
        <w:rPr>
          <w:color w:val="323232" w:themeColor="text2"/>
        </w:rPr>
        <w:t>.</w:t>
      </w:r>
      <w:r w:rsidRPr="00150122">
        <w:rPr>
          <w:color w:val="323232" w:themeColor="text2"/>
        </w:rPr>
        <w:t xml:space="preserve"> The commissioning dates of the newly added turbines are as below:</w:t>
      </w:r>
    </w:p>
    <w:p w14:paraId="7C3DCBE3" w14:textId="77777777" w:rsidR="00B744F9" w:rsidRPr="00150122" w:rsidRDefault="00B744F9" w:rsidP="00B744F9">
      <w:pPr>
        <w:jc w:val="both"/>
        <w:rPr>
          <w:color w:val="323232" w:themeColor="text2"/>
        </w:rPr>
      </w:pPr>
    </w:p>
    <w:p w14:paraId="69C3C4F0" w14:textId="77777777" w:rsidR="00B744F9" w:rsidRPr="00150122" w:rsidRDefault="00B744F9" w:rsidP="00B744F9">
      <w:pPr>
        <w:spacing w:line="480" w:lineRule="auto"/>
        <w:jc w:val="both"/>
        <w:rPr>
          <w:rFonts w:eastAsiaTheme="majorEastAsia" w:cs="Times New Roman (Headings CS)"/>
          <w:b/>
          <w:color w:val="323232" w:themeColor="text2"/>
          <w14:ligatures w14:val="standardContextual"/>
          <w14:numForm w14:val="oldStyle"/>
        </w:rPr>
      </w:pPr>
      <w:r w:rsidRPr="00150122">
        <w:rPr>
          <w:rFonts w:eastAsiaTheme="majorEastAsia" w:cs="Times New Roman (Headings CS)"/>
          <w:b/>
          <w:color w:val="323232" w:themeColor="text2"/>
          <w14:ligatures w14:val="standardContextual"/>
          <w14:numForm w14:val="oldStyle"/>
        </w:rPr>
        <w:t>Table 4 – The start dates of newly added turbines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109"/>
        <w:gridCol w:w="3851"/>
      </w:tblGrid>
      <w:tr w:rsidR="00A5782C" w:rsidRPr="00150122" w14:paraId="434E1FB9" w14:textId="77777777" w:rsidTr="003118E1">
        <w:trPr>
          <w:jc w:val="center"/>
        </w:trPr>
        <w:tc>
          <w:tcPr>
            <w:tcW w:w="1965" w:type="dxa"/>
            <w:shd w:val="clear" w:color="auto" w:fill="auto"/>
            <w:vAlign w:val="center"/>
          </w:tcPr>
          <w:p w14:paraId="0E407548" w14:textId="77777777" w:rsidR="00A5782C" w:rsidRPr="00150122" w:rsidRDefault="00A5782C" w:rsidP="003118E1">
            <w:pPr>
              <w:jc w:val="center"/>
              <w:rPr>
                <w:b/>
                <w:bCs/>
              </w:rPr>
            </w:pPr>
            <w:r w:rsidRPr="00150122">
              <w:rPr>
                <w:b/>
                <w:bCs/>
              </w:rPr>
              <w:t>Date</w:t>
            </w:r>
          </w:p>
        </w:tc>
        <w:tc>
          <w:tcPr>
            <w:tcW w:w="2109" w:type="dxa"/>
            <w:shd w:val="clear" w:color="auto" w:fill="auto"/>
            <w:vAlign w:val="center"/>
          </w:tcPr>
          <w:p w14:paraId="59DFF963" w14:textId="77777777" w:rsidR="00A5782C" w:rsidRPr="00150122" w:rsidRDefault="00A5782C" w:rsidP="003118E1">
            <w:pPr>
              <w:jc w:val="center"/>
              <w:rPr>
                <w:b/>
                <w:bCs/>
              </w:rPr>
            </w:pPr>
            <w:r w:rsidRPr="00150122">
              <w:rPr>
                <w:b/>
                <w:bCs/>
              </w:rPr>
              <w:t>Capacity</w:t>
            </w:r>
          </w:p>
        </w:tc>
        <w:tc>
          <w:tcPr>
            <w:tcW w:w="3851" w:type="dxa"/>
            <w:shd w:val="clear" w:color="auto" w:fill="auto"/>
            <w:vAlign w:val="center"/>
          </w:tcPr>
          <w:p w14:paraId="006F2795" w14:textId="77777777" w:rsidR="00A5782C" w:rsidRPr="00150122" w:rsidRDefault="00A5782C" w:rsidP="003118E1">
            <w:pPr>
              <w:jc w:val="center"/>
              <w:rPr>
                <w:b/>
                <w:bCs/>
              </w:rPr>
            </w:pPr>
            <w:r w:rsidRPr="00150122">
              <w:rPr>
                <w:b/>
                <w:bCs/>
              </w:rPr>
              <w:t>Turbines</w:t>
            </w:r>
          </w:p>
        </w:tc>
      </w:tr>
      <w:tr w:rsidR="00A5782C" w:rsidRPr="00150122" w14:paraId="0E36B51B" w14:textId="77777777" w:rsidTr="003118E1">
        <w:trPr>
          <w:jc w:val="center"/>
        </w:trPr>
        <w:tc>
          <w:tcPr>
            <w:tcW w:w="1965" w:type="dxa"/>
            <w:shd w:val="clear" w:color="auto" w:fill="auto"/>
            <w:vAlign w:val="center"/>
          </w:tcPr>
          <w:p w14:paraId="24EB8698" w14:textId="2B433E34" w:rsidR="00A5782C" w:rsidRPr="00150122" w:rsidRDefault="00A5782C" w:rsidP="003118E1">
            <w:pPr>
              <w:jc w:val="center"/>
            </w:pPr>
            <w:r w:rsidRPr="00150122">
              <w:lastRenderedPageBreak/>
              <w:t>1</w:t>
            </w:r>
            <w:r w:rsidR="006357D1">
              <w:t>5</w:t>
            </w:r>
            <w:r w:rsidRPr="00150122">
              <w:t>/</w:t>
            </w:r>
            <w:r w:rsidR="006357D1">
              <w:t>06</w:t>
            </w:r>
            <w:r w:rsidRPr="00150122">
              <w:t>/201</w:t>
            </w:r>
            <w:r w:rsidR="006357D1">
              <w:t>2</w:t>
            </w:r>
          </w:p>
        </w:tc>
        <w:tc>
          <w:tcPr>
            <w:tcW w:w="2109" w:type="dxa"/>
            <w:shd w:val="clear" w:color="auto" w:fill="auto"/>
            <w:vAlign w:val="center"/>
          </w:tcPr>
          <w:p w14:paraId="7A9729BE" w14:textId="492F218C" w:rsidR="00A5782C" w:rsidRPr="00150122" w:rsidRDefault="006357D1" w:rsidP="003118E1">
            <w:pPr>
              <w:jc w:val="center"/>
            </w:pPr>
            <w:r>
              <w:t>9.0 MW</w:t>
            </w:r>
            <w:r>
              <w:rPr>
                <w:rStyle w:val="FootnoteReference"/>
              </w:rPr>
              <w:footnoteReference w:id="3"/>
            </w:r>
          </w:p>
        </w:tc>
        <w:tc>
          <w:tcPr>
            <w:tcW w:w="3851" w:type="dxa"/>
            <w:shd w:val="clear" w:color="auto" w:fill="auto"/>
            <w:vAlign w:val="center"/>
          </w:tcPr>
          <w:p w14:paraId="14294487" w14:textId="598F65B8" w:rsidR="00A5782C" w:rsidRPr="00150122" w:rsidRDefault="00A5782C" w:rsidP="003118E1">
            <w:pPr>
              <w:jc w:val="center"/>
            </w:pPr>
            <w:r w:rsidRPr="00150122">
              <w:t>T1</w:t>
            </w:r>
            <w:r w:rsidR="006357D1">
              <w:t>1</w:t>
            </w:r>
            <w:r w:rsidRPr="00150122">
              <w:t>, T</w:t>
            </w:r>
            <w:r w:rsidR="006357D1">
              <w:t>12</w:t>
            </w:r>
            <w:r w:rsidRPr="00150122">
              <w:t>, T</w:t>
            </w:r>
            <w:r w:rsidR="006357D1">
              <w:t>13</w:t>
            </w:r>
          </w:p>
        </w:tc>
      </w:tr>
      <w:tr w:rsidR="00A5782C" w:rsidRPr="00150122" w14:paraId="03C0FDF0" w14:textId="77777777" w:rsidTr="003118E1">
        <w:trPr>
          <w:jc w:val="center"/>
        </w:trPr>
        <w:tc>
          <w:tcPr>
            <w:tcW w:w="1965" w:type="dxa"/>
            <w:shd w:val="clear" w:color="auto" w:fill="auto"/>
            <w:vAlign w:val="center"/>
          </w:tcPr>
          <w:p w14:paraId="0327ED30" w14:textId="43386F02" w:rsidR="00A5782C" w:rsidRPr="00150122" w:rsidRDefault="006357D1" w:rsidP="003118E1">
            <w:pPr>
              <w:jc w:val="center"/>
            </w:pPr>
            <w:r>
              <w:t>09</w:t>
            </w:r>
            <w:r w:rsidR="00A5782C" w:rsidRPr="00150122">
              <w:t>/09/201</w:t>
            </w:r>
            <w:r>
              <w:t>7</w:t>
            </w:r>
          </w:p>
        </w:tc>
        <w:tc>
          <w:tcPr>
            <w:tcW w:w="2109" w:type="dxa"/>
            <w:shd w:val="clear" w:color="auto" w:fill="auto"/>
            <w:vAlign w:val="center"/>
          </w:tcPr>
          <w:p w14:paraId="2DC3027C" w14:textId="4D970A89" w:rsidR="00A5782C" w:rsidRPr="00150122" w:rsidRDefault="003C0BD2" w:rsidP="003118E1">
            <w:pPr>
              <w:jc w:val="center"/>
            </w:pPr>
            <w:r>
              <w:t>18.0</w:t>
            </w:r>
            <w:r w:rsidR="00A5782C" w:rsidRPr="00150122">
              <w:t xml:space="preserve"> MW</w:t>
            </w:r>
          </w:p>
        </w:tc>
        <w:tc>
          <w:tcPr>
            <w:tcW w:w="3851" w:type="dxa"/>
            <w:shd w:val="clear" w:color="auto" w:fill="auto"/>
            <w:vAlign w:val="center"/>
          </w:tcPr>
          <w:p w14:paraId="2D4323CB" w14:textId="4B357C5D" w:rsidR="00A5782C" w:rsidRPr="00150122" w:rsidRDefault="00A5782C" w:rsidP="003118E1">
            <w:pPr>
              <w:jc w:val="center"/>
            </w:pPr>
            <w:r w:rsidRPr="00150122">
              <w:t>T</w:t>
            </w:r>
            <w:r w:rsidR="006357D1">
              <w:t>14</w:t>
            </w:r>
            <w:r w:rsidR="006357D1">
              <w:rPr>
                <w:rStyle w:val="FootnoteReference"/>
              </w:rPr>
              <w:footnoteReference w:id="4"/>
            </w:r>
            <w:r w:rsidRPr="00150122">
              <w:t>, T</w:t>
            </w:r>
            <w:r w:rsidR="006357D1">
              <w:t>17</w:t>
            </w:r>
            <w:r w:rsidRPr="00150122">
              <w:t>, T</w:t>
            </w:r>
            <w:r w:rsidR="006357D1">
              <w:t>18, T27, T28, T29</w:t>
            </w:r>
          </w:p>
        </w:tc>
      </w:tr>
      <w:tr w:rsidR="00A5782C" w:rsidRPr="00150122" w14:paraId="6BA8A82F" w14:textId="77777777" w:rsidTr="003118E1">
        <w:trPr>
          <w:jc w:val="center"/>
        </w:trPr>
        <w:tc>
          <w:tcPr>
            <w:tcW w:w="1965" w:type="dxa"/>
            <w:shd w:val="clear" w:color="auto" w:fill="auto"/>
            <w:vAlign w:val="center"/>
          </w:tcPr>
          <w:p w14:paraId="65B30EAD" w14:textId="6C6CEAF6" w:rsidR="00A5782C" w:rsidRPr="00150122" w:rsidRDefault="003C0BD2" w:rsidP="003118E1">
            <w:pPr>
              <w:jc w:val="center"/>
            </w:pPr>
            <w:r>
              <w:t>21</w:t>
            </w:r>
            <w:r w:rsidR="00A5782C" w:rsidRPr="00150122">
              <w:t>/0</w:t>
            </w:r>
            <w:r>
              <w:t>9</w:t>
            </w:r>
            <w:r w:rsidR="00A5782C" w:rsidRPr="00150122">
              <w:t>/2017</w:t>
            </w:r>
          </w:p>
        </w:tc>
        <w:tc>
          <w:tcPr>
            <w:tcW w:w="2109" w:type="dxa"/>
            <w:shd w:val="clear" w:color="auto" w:fill="auto"/>
            <w:vAlign w:val="center"/>
          </w:tcPr>
          <w:p w14:paraId="2146FE2F" w14:textId="2870D1EB" w:rsidR="00A5782C" w:rsidRPr="00150122" w:rsidRDefault="003C0BD2" w:rsidP="003118E1">
            <w:pPr>
              <w:jc w:val="center"/>
            </w:pPr>
            <w:r>
              <w:t>6.0</w:t>
            </w:r>
            <w:r w:rsidR="00A5782C" w:rsidRPr="00150122">
              <w:t xml:space="preserve"> MW</w:t>
            </w:r>
            <w:r w:rsidR="00BB2BBA">
              <w:rPr>
                <w:rStyle w:val="FootnoteReference"/>
              </w:rPr>
              <w:footnoteReference w:id="5"/>
            </w:r>
          </w:p>
        </w:tc>
        <w:tc>
          <w:tcPr>
            <w:tcW w:w="3851" w:type="dxa"/>
            <w:shd w:val="clear" w:color="auto" w:fill="auto"/>
            <w:vAlign w:val="center"/>
          </w:tcPr>
          <w:p w14:paraId="3B9203CD" w14:textId="30435B44" w:rsidR="00A5782C" w:rsidRPr="00150122" w:rsidRDefault="003C0BD2" w:rsidP="003118E1">
            <w:pPr>
              <w:jc w:val="center"/>
            </w:pPr>
            <w:r>
              <w:t>T15, T16</w:t>
            </w:r>
          </w:p>
        </w:tc>
      </w:tr>
      <w:tr w:rsidR="003C0BD2" w:rsidRPr="00150122" w14:paraId="7BE214B2" w14:textId="77777777" w:rsidTr="003118E1">
        <w:trPr>
          <w:jc w:val="center"/>
        </w:trPr>
        <w:tc>
          <w:tcPr>
            <w:tcW w:w="1965" w:type="dxa"/>
            <w:shd w:val="clear" w:color="auto" w:fill="auto"/>
            <w:vAlign w:val="center"/>
          </w:tcPr>
          <w:p w14:paraId="31D6E897" w14:textId="041B1509" w:rsidR="003C0BD2" w:rsidRDefault="003C0BD2" w:rsidP="003118E1">
            <w:pPr>
              <w:jc w:val="center"/>
            </w:pPr>
            <w:r>
              <w:t>27/09/2018</w:t>
            </w:r>
          </w:p>
        </w:tc>
        <w:tc>
          <w:tcPr>
            <w:tcW w:w="2109" w:type="dxa"/>
            <w:shd w:val="clear" w:color="auto" w:fill="auto"/>
            <w:vAlign w:val="center"/>
          </w:tcPr>
          <w:p w14:paraId="1CA5AE17" w14:textId="2B9A97D6" w:rsidR="003C0BD2" w:rsidRDefault="003C0BD2" w:rsidP="003118E1">
            <w:pPr>
              <w:jc w:val="center"/>
            </w:pPr>
            <w:r>
              <w:t>9.0 MW</w:t>
            </w:r>
          </w:p>
        </w:tc>
        <w:tc>
          <w:tcPr>
            <w:tcW w:w="3851" w:type="dxa"/>
            <w:shd w:val="clear" w:color="auto" w:fill="auto"/>
            <w:vAlign w:val="center"/>
          </w:tcPr>
          <w:p w14:paraId="1B147BE7" w14:textId="40475116" w:rsidR="003C0BD2" w:rsidRDefault="003C0BD2" w:rsidP="003118E1">
            <w:pPr>
              <w:jc w:val="center"/>
            </w:pPr>
            <w:r>
              <w:t>T25, T26, T30</w:t>
            </w:r>
          </w:p>
        </w:tc>
      </w:tr>
    </w:tbl>
    <w:p w14:paraId="404915AD" w14:textId="77777777" w:rsidR="00B744F9" w:rsidRPr="00150122" w:rsidRDefault="00B744F9" w:rsidP="00B744F9">
      <w:pPr>
        <w:jc w:val="both"/>
        <w:rPr>
          <w:color w:val="323232" w:themeColor="text2"/>
        </w:rPr>
      </w:pPr>
    </w:p>
    <w:p w14:paraId="219FC34E" w14:textId="51480AC0" w:rsidR="00082DC4" w:rsidRPr="00082DC4" w:rsidRDefault="00B744F9" w:rsidP="004E05C3">
      <w:pPr>
        <w:jc w:val="both"/>
      </w:pPr>
      <w:r w:rsidRPr="00150122">
        <w:t xml:space="preserve">Please see below the technical specifications of the </w:t>
      </w:r>
      <w:r w:rsidR="00E672FB">
        <w:t>turbines of the project activity</w:t>
      </w:r>
    </w:p>
    <w:p w14:paraId="0F6CA50F" w14:textId="53D1596A" w:rsidR="00281511" w:rsidRDefault="00281511" w:rsidP="00281511">
      <w:pPr>
        <w:pStyle w:val="BodyText"/>
        <w:spacing w:before="4"/>
        <w:ind w:left="212" w:right="229"/>
        <w:jc w:val="both"/>
      </w:pPr>
      <w:r>
        <w:t xml:space="preserve">The commissioning dates of the project activity may be seen through Table </w:t>
      </w:r>
      <w:r w:rsidR="0021502E">
        <w:t>5</w:t>
      </w:r>
      <w:r>
        <w:t>:</w:t>
      </w:r>
    </w:p>
    <w:p w14:paraId="5604F4C8" w14:textId="77777777" w:rsidR="00281511" w:rsidRDefault="00281511" w:rsidP="00281511">
      <w:pPr>
        <w:pStyle w:val="BodyText"/>
        <w:spacing w:before="4"/>
        <w:ind w:left="212" w:right="229"/>
        <w:jc w:val="both"/>
      </w:pPr>
    </w:p>
    <w:p w14:paraId="172F8FAD" w14:textId="21602667" w:rsidR="00281511" w:rsidRDefault="00281511" w:rsidP="00281511">
      <w:pPr>
        <w:pStyle w:val="BodyText"/>
        <w:spacing w:before="4"/>
        <w:ind w:left="212" w:right="229"/>
        <w:jc w:val="both"/>
      </w:pPr>
      <w:r>
        <w:t xml:space="preserve">                     </w:t>
      </w:r>
      <w:r w:rsidRPr="005F70C1">
        <w:rPr>
          <w:b/>
          <w:bCs/>
        </w:rPr>
        <w:t xml:space="preserve">Table </w:t>
      </w:r>
      <w:r w:rsidR="0021502E">
        <w:rPr>
          <w:b/>
          <w:bCs/>
        </w:rPr>
        <w:t>5</w:t>
      </w:r>
      <w:r w:rsidR="00DE4989">
        <w:rPr>
          <w:b/>
          <w:bCs/>
        </w:rPr>
        <w:t xml:space="preserve"> </w:t>
      </w:r>
      <w:r w:rsidR="005F7BA0">
        <w:rPr>
          <w:b/>
          <w:bCs/>
        </w:rPr>
        <w:t>–</w:t>
      </w:r>
      <w:r>
        <w:t xml:space="preserve"> </w:t>
      </w:r>
      <w:r w:rsidR="005F7BA0">
        <w:t>Recent timeline of the project</w:t>
      </w:r>
    </w:p>
    <w:tbl>
      <w:tblPr>
        <w:tblStyle w:val="TableNormal1"/>
        <w:tblW w:w="7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4394"/>
      </w:tblGrid>
      <w:tr w:rsidR="00281511" w14:paraId="51840836" w14:textId="77777777" w:rsidTr="00DE4989">
        <w:trPr>
          <w:trHeight w:val="348"/>
          <w:jc w:val="center"/>
        </w:trPr>
        <w:tc>
          <w:tcPr>
            <w:tcW w:w="2619" w:type="dxa"/>
            <w:vAlign w:val="center"/>
          </w:tcPr>
          <w:p w14:paraId="16A78C5C" w14:textId="77777777" w:rsidR="00281511" w:rsidRPr="00BA616A" w:rsidRDefault="00281511" w:rsidP="00707838">
            <w:pPr>
              <w:pStyle w:val="TableParagraph"/>
              <w:spacing w:line="234" w:lineRule="exact"/>
              <w:ind w:left="107"/>
              <w:rPr>
                <w:rFonts w:ascii="Verdana" w:eastAsiaTheme="minorHAnsi" w:hAnsi="Verdana" w:cs="Times New Roman (Body CS)"/>
                <w:b/>
                <w:bCs/>
                <w:color w:val="4D4D4C"/>
                <w:szCs w:val="24"/>
              </w:rPr>
            </w:pPr>
            <w:r w:rsidRPr="00BA616A">
              <w:rPr>
                <w:rFonts w:ascii="Verdana" w:eastAsiaTheme="minorHAnsi" w:hAnsi="Verdana" w:cs="Times New Roman (Body CS)"/>
                <w:b/>
                <w:bCs/>
                <w:color w:val="4D4D4C"/>
                <w:szCs w:val="24"/>
              </w:rPr>
              <w:t>Date</w:t>
            </w:r>
          </w:p>
        </w:tc>
        <w:tc>
          <w:tcPr>
            <w:tcW w:w="4394" w:type="dxa"/>
            <w:vAlign w:val="center"/>
          </w:tcPr>
          <w:p w14:paraId="34C054DA" w14:textId="77777777" w:rsidR="00281511" w:rsidRPr="00BA616A" w:rsidRDefault="00281511" w:rsidP="00707838">
            <w:pPr>
              <w:pStyle w:val="TableParagraph"/>
              <w:spacing w:line="234" w:lineRule="exact"/>
              <w:ind w:left="107"/>
              <w:rPr>
                <w:rFonts w:ascii="Verdana" w:eastAsiaTheme="minorHAnsi" w:hAnsi="Verdana" w:cs="Times New Roman (Body CS)"/>
                <w:b/>
                <w:bCs/>
                <w:color w:val="4D4D4C"/>
                <w:szCs w:val="24"/>
              </w:rPr>
            </w:pPr>
            <w:r w:rsidRPr="00BA616A">
              <w:rPr>
                <w:rFonts w:ascii="Verdana" w:eastAsiaTheme="minorHAnsi" w:hAnsi="Verdana" w:cs="Times New Roman (Body CS)"/>
                <w:b/>
                <w:bCs/>
                <w:color w:val="4D4D4C"/>
                <w:szCs w:val="24"/>
              </w:rPr>
              <w:t>Comissioning of Turbines</w:t>
            </w:r>
          </w:p>
        </w:tc>
      </w:tr>
      <w:tr w:rsidR="00804E75" w14:paraId="424B25F5" w14:textId="77777777" w:rsidTr="00DE4989">
        <w:trPr>
          <w:trHeight w:val="348"/>
          <w:jc w:val="center"/>
        </w:trPr>
        <w:tc>
          <w:tcPr>
            <w:tcW w:w="2619" w:type="dxa"/>
            <w:vAlign w:val="center"/>
          </w:tcPr>
          <w:p w14:paraId="6846A792" w14:textId="48FEE8C9" w:rsidR="00804E75" w:rsidRDefault="00FA0097"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01/07/2012</w:t>
            </w:r>
          </w:p>
        </w:tc>
        <w:tc>
          <w:tcPr>
            <w:tcW w:w="4394" w:type="dxa"/>
            <w:vAlign w:val="center"/>
          </w:tcPr>
          <w:p w14:paraId="79977407" w14:textId="51B6E460" w:rsidR="00804E75" w:rsidRPr="00BA616A" w:rsidRDefault="00804E75"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1</w:t>
            </w:r>
            <w:r w:rsidRPr="002F15D7">
              <w:rPr>
                <w:rFonts w:ascii="Verdana" w:eastAsiaTheme="minorHAnsi" w:hAnsi="Verdana" w:cs="Times New Roman (Body CS)"/>
                <w:color w:val="4D4D4C"/>
                <w:szCs w:val="24"/>
                <w:vertAlign w:val="superscript"/>
              </w:rPr>
              <w:t>st</w:t>
            </w:r>
            <w:r>
              <w:rPr>
                <w:rFonts w:ascii="Verdana" w:eastAsiaTheme="minorHAnsi" w:hAnsi="Verdana" w:cs="Times New Roman (Body CS)"/>
                <w:color w:val="4D4D4C"/>
                <w:szCs w:val="24"/>
              </w:rPr>
              <w:t xml:space="preserve"> Crediting period start date</w:t>
            </w:r>
          </w:p>
        </w:tc>
      </w:tr>
      <w:tr w:rsidR="00281511" w14:paraId="6B1E6251" w14:textId="77777777" w:rsidTr="00DE4989">
        <w:trPr>
          <w:trHeight w:val="357"/>
          <w:jc w:val="center"/>
        </w:trPr>
        <w:tc>
          <w:tcPr>
            <w:tcW w:w="2619" w:type="dxa"/>
            <w:vAlign w:val="center"/>
          </w:tcPr>
          <w:p w14:paraId="01790D11" w14:textId="45EA6F59" w:rsidR="00281511" w:rsidRPr="00BA616A" w:rsidRDefault="00586F57"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01</w:t>
            </w:r>
            <w:r w:rsidR="00437183">
              <w:rPr>
                <w:rFonts w:ascii="Verdana" w:eastAsiaTheme="minorHAnsi" w:hAnsi="Verdana" w:cs="Times New Roman (Body CS)"/>
                <w:color w:val="4D4D4C"/>
                <w:szCs w:val="24"/>
              </w:rPr>
              <w:t>/0</w:t>
            </w:r>
            <w:r>
              <w:rPr>
                <w:rFonts w:ascii="Verdana" w:eastAsiaTheme="minorHAnsi" w:hAnsi="Verdana" w:cs="Times New Roman (Body CS)"/>
                <w:color w:val="4D4D4C"/>
                <w:szCs w:val="24"/>
              </w:rPr>
              <w:t>7</w:t>
            </w:r>
            <w:r w:rsidR="00437183">
              <w:rPr>
                <w:rFonts w:ascii="Verdana" w:eastAsiaTheme="minorHAnsi" w:hAnsi="Verdana" w:cs="Times New Roman (Body CS)"/>
                <w:color w:val="4D4D4C"/>
                <w:szCs w:val="24"/>
              </w:rPr>
              <w:t>/201</w:t>
            </w:r>
            <w:r>
              <w:rPr>
                <w:rFonts w:ascii="Verdana" w:eastAsiaTheme="minorHAnsi" w:hAnsi="Verdana" w:cs="Times New Roman (Body CS)"/>
                <w:color w:val="4D4D4C"/>
                <w:szCs w:val="24"/>
              </w:rPr>
              <w:t>2</w:t>
            </w:r>
            <w:r w:rsidR="00437183">
              <w:rPr>
                <w:rFonts w:ascii="Verdana" w:eastAsiaTheme="minorHAnsi" w:hAnsi="Verdana" w:cs="Times New Roman (Body CS)"/>
                <w:color w:val="4D4D4C"/>
                <w:szCs w:val="24"/>
              </w:rPr>
              <w:t xml:space="preserve"> – 3</w:t>
            </w:r>
            <w:r>
              <w:rPr>
                <w:rFonts w:ascii="Verdana" w:eastAsiaTheme="minorHAnsi" w:hAnsi="Verdana" w:cs="Times New Roman (Body CS)"/>
                <w:color w:val="4D4D4C"/>
                <w:szCs w:val="24"/>
              </w:rPr>
              <w:t>0</w:t>
            </w:r>
            <w:r w:rsidR="00437183">
              <w:rPr>
                <w:rFonts w:ascii="Verdana" w:eastAsiaTheme="minorHAnsi" w:hAnsi="Verdana" w:cs="Times New Roman (Body CS)"/>
                <w:color w:val="4D4D4C"/>
                <w:szCs w:val="24"/>
              </w:rPr>
              <w:t>/0</w:t>
            </w:r>
            <w:r>
              <w:rPr>
                <w:rFonts w:ascii="Verdana" w:eastAsiaTheme="minorHAnsi" w:hAnsi="Verdana" w:cs="Times New Roman (Body CS)"/>
                <w:color w:val="4D4D4C"/>
                <w:szCs w:val="24"/>
              </w:rPr>
              <w:t>4</w:t>
            </w:r>
            <w:r w:rsidR="00437183">
              <w:rPr>
                <w:rFonts w:ascii="Verdana" w:eastAsiaTheme="minorHAnsi" w:hAnsi="Verdana" w:cs="Times New Roman (Body CS)"/>
                <w:color w:val="4D4D4C"/>
                <w:szCs w:val="24"/>
              </w:rPr>
              <w:t>/201</w:t>
            </w:r>
            <w:r>
              <w:rPr>
                <w:rFonts w:ascii="Verdana" w:eastAsiaTheme="minorHAnsi" w:hAnsi="Verdana" w:cs="Times New Roman (Body CS)"/>
                <w:color w:val="4D4D4C"/>
                <w:szCs w:val="24"/>
              </w:rPr>
              <w:t>4</w:t>
            </w:r>
          </w:p>
        </w:tc>
        <w:tc>
          <w:tcPr>
            <w:tcW w:w="4394" w:type="dxa"/>
            <w:vAlign w:val="center"/>
          </w:tcPr>
          <w:p w14:paraId="1BF6EE3D" w14:textId="2ED45FF5" w:rsidR="00281511" w:rsidRPr="00BA616A" w:rsidRDefault="00437183"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1</w:t>
            </w:r>
            <w:r>
              <w:rPr>
                <w:rFonts w:ascii="Verdana" w:eastAsiaTheme="minorHAnsi" w:hAnsi="Verdana" w:cs="Times New Roman (Body CS)"/>
                <w:color w:val="4D4D4C"/>
                <w:szCs w:val="24"/>
                <w:vertAlign w:val="superscript"/>
              </w:rPr>
              <w:t xml:space="preserve">st </w:t>
            </w:r>
            <w:r>
              <w:rPr>
                <w:rFonts w:ascii="Verdana" w:eastAsiaTheme="minorHAnsi" w:hAnsi="Verdana" w:cs="Times New Roman (Body CS)"/>
                <w:color w:val="4D4D4C"/>
                <w:szCs w:val="24"/>
              </w:rPr>
              <w:t>Monitoring period</w:t>
            </w:r>
          </w:p>
        </w:tc>
      </w:tr>
      <w:tr w:rsidR="00437183" w14:paraId="446B04AE" w14:textId="77777777" w:rsidTr="00DE4989">
        <w:trPr>
          <w:trHeight w:val="357"/>
          <w:jc w:val="center"/>
        </w:trPr>
        <w:tc>
          <w:tcPr>
            <w:tcW w:w="2619" w:type="dxa"/>
            <w:vAlign w:val="center"/>
          </w:tcPr>
          <w:p w14:paraId="6E52A51E" w14:textId="03917A96" w:rsidR="00437183" w:rsidRDefault="007A08D7"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27</w:t>
            </w:r>
            <w:r w:rsidR="00437183">
              <w:rPr>
                <w:rFonts w:ascii="Verdana" w:eastAsiaTheme="minorHAnsi" w:hAnsi="Verdana" w:cs="Times New Roman (Body CS)"/>
                <w:color w:val="4D4D4C"/>
                <w:szCs w:val="24"/>
              </w:rPr>
              <w:t>/0</w:t>
            </w:r>
            <w:r>
              <w:rPr>
                <w:rFonts w:ascii="Verdana" w:eastAsiaTheme="minorHAnsi" w:hAnsi="Verdana" w:cs="Times New Roman (Body CS)"/>
                <w:color w:val="4D4D4C"/>
                <w:szCs w:val="24"/>
              </w:rPr>
              <w:t>8</w:t>
            </w:r>
            <w:r w:rsidR="00437183">
              <w:rPr>
                <w:rFonts w:ascii="Verdana" w:eastAsiaTheme="minorHAnsi" w:hAnsi="Verdana" w:cs="Times New Roman (Body CS)"/>
                <w:color w:val="4D4D4C"/>
                <w:szCs w:val="24"/>
              </w:rPr>
              <w:t>/201</w:t>
            </w:r>
            <w:r>
              <w:rPr>
                <w:rFonts w:ascii="Verdana" w:eastAsiaTheme="minorHAnsi" w:hAnsi="Verdana" w:cs="Times New Roman (Body CS)"/>
                <w:color w:val="4D4D4C"/>
                <w:szCs w:val="24"/>
              </w:rPr>
              <w:t>6</w:t>
            </w:r>
            <w:r w:rsidR="00437183">
              <w:rPr>
                <w:rFonts w:ascii="Verdana" w:eastAsiaTheme="minorHAnsi" w:hAnsi="Verdana" w:cs="Times New Roman (Body CS)"/>
                <w:color w:val="4D4D4C"/>
                <w:szCs w:val="24"/>
              </w:rPr>
              <w:t xml:space="preserve"> – 30/0</w:t>
            </w:r>
            <w:r>
              <w:rPr>
                <w:rFonts w:ascii="Verdana" w:eastAsiaTheme="minorHAnsi" w:hAnsi="Verdana" w:cs="Times New Roman (Body CS)"/>
                <w:color w:val="4D4D4C"/>
                <w:szCs w:val="24"/>
              </w:rPr>
              <w:t>6</w:t>
            </w:r>
            <w:r w:rsidR="00437183">
              <w:rPr>
                <w:rFonts w:ascii="Verdana" w:eastAsiaTheme="minorHAnsi" w:hAnsi="Verdana" w:cs="Times New Roman (Body CS)"/>
                <w:color w:val="4D4D4C"/>
                <w:szCs w:val="24"/>
              </w:rPr>
              <w:t>/201</w:t>
            </w:r>
            <w:r>
              <w:rPr>
                <w:rFonts w:ascii="Verdana" w:eastAsiaTheme="minorHAnsi" w:hAnsi="Verdana" w:cs="Times New Roman (Body CS)"/>
                <w:color w:val="4D4D4C"/>
                <w:szCs w:val="24"/>
              </w:rPr>
              <w:t>9</w:t>
            </w:r>
          </w:p>
        </w:tc>
        <w:tc>
          <w:tcPr>
            <w:tcW w:w="4394" w:type="dxa"/>
            <w:vAlign w:val="center"/>
          </w:tcPr>
          <w:p w14:paraId="73955F04" w14:textId="5823A5CC" w:rsidR="00437183" w:rsidRDefault="00437183"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2</w:t>
            </w:r>
            <w:r w:rsidRPr="002F15D7">
              <w:rPr>
                <w:rFonts w:ascii="Verdana" w:eastAsiaTheme="minorHAnsi" w:hAnsi="Verdana" w:cs="Times New Roman (Body CS)"/>
                <w:color w:val="4D4D4C"/>
                <w:szCs w:val="24"/>
                <w:vertAlign w:val="superscript"/>
              </w:rPr>
              <w:t>nd</w:t>
            </w:r>
            <w:r>
              <w:rPr>
                <w:rFonts w:ascii="Verdana" w:eastAsiaTheme="minorHAnsi" w:hAnsi="Verdana" w:cs="Times New Roman (Body CS)"/>
                <w:color w:val="4D4D4C"/>
                <w:szCs w:val="24"/>
              </w:rPr>
              <w:t xml:space="preserve"> Monitoring period</w:t>
            </w:r>
          </w:p>
        </w:tc>
      </w:tr>
      <w:tr w:rsidR="00437183" w14:paraId="4E220FA4" w14:textId="77777777" w:rsidTr="00DE4989">
        <w:trPr>
          <w:trHeight w:val="357"/>
          <w:jc w:val="center"/>
        </w:trPr>
        <w:tc>
          <w:tcPr>
            <w:tcW w:w="2619" w:type="dxa"/>
            <w:vAlign w:val="center"/>
          </w:tcPr>
          <w:p w14:paraId="1BEBFB46" w14:textId="77E7E6FB" w:rsidR="00437183" w:rsidRDefault="00FA0097" w:rsidP="00437183">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30/06/2019</w:t>
            </w:r>
          </w:p>
        </w:tc>
        <w:tc>
          <w:tcPr>
            <w:tcW w:w="4394" w:type="dxa"/>
            <w:vAlign w:val="center"/>
          </w:tcPr>
          <w:p w14:paraId="4713654D" w14:textId="0EF85B37" w:rsidR="00437183" w:rsidRPr="00BA616A" w:rsidRDefault="00437183" w:rsidP="00437183">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1</w:t>
            </w:r>
            <w:r w:rsidRPr="00E262F9">
              <w:rPr>
                <w:rFonts w:ascii="Verdana" w:eastAsiaTheme="minorHAnsi" w:hAnsi="Verdana" w:cs="Times New Roman (Body CS)"/>
                <w:color w:val="4D4D4C"/>
                <w:szCs w:val="24"/>
                <w:vertAlign w:val="superscript"/>
              </w:rPr>
              <w:t>st</w:t>
            </w:r>
            <w:r>
              <w:rPr>
                <w:rFonts w:ascii="Verdana" w:eastAsiaTheme="minorHAnsi" w:hAnsi="Verdana" w:cs="Times New Roman (Body CS)"/>
                <w:color w:val="4D4D4C"/>
                <w:szCs w:val="24"/>
              </w:rPr>
              <w:t xml:space="preserve"> Crediting period end date</w:t>
            </w:r>
          </w:p>
        </w:tc>
      </w:tr>
      <w:tr w:rsidR="00437183" w14:paraId="37A937C4" w14:textId="77777777" w:rsidTr="00DE4989">
        <w:trPr>
          <w:trHeight w:val="357"/>
          <w:jc w:val="center"/>
        </w:trPr>
        <w:tc>
          <w:tcPr>
            <w:tcW w:w="2619" w:type="dxa"/>
            <w:vAlign w:val="center"/>
          </w:tcPr>
          <w:p w14:paraId="058CC1B8" w14:textId="1DEC8F1E" w:rsidR="00437183" w:rsidRDefault="003B7812" w:rsidP="00437183">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01</w:t>
            </w:r>
            <w:r w:rsidR="00437183">
              <w:rPr>
                <w:rFonts w:ascii="Verdana" w:eastAsiaTheme="minorHAnsi" w:hAnsi="Verdana" w:cs="Times New Roman (Body CS)"/>
                <w:color w:val="4D4D4C"/>
                <w:szCs w:val="24"/>
              </w:rPr>
              <w:t>/</w:t>
            </w:r>
            <w:r>
              <w:rPr>
                <w:rFonts w:ascii="Verdana" w:eastAsiaTheme="minorHAnsi" w:hAnsi="Verdana" w:cs="Times New Roman (Body CS)"/>
                <w:color w:val="4D4D4C"/>
                <w:szCs w:val="24"/>
              </w:rPr>
              <w:t>07</w:t>
            </w:r>
            <w:r w:rsidR="00437183">
              <w:rPr>
                <w:rFonts w:ascii="Verdana" w:eastAsiaTheme="minorHAnsi" w:hAnsi="Verdana" w:cs="Times New Roman (Body CS)"/>
                <w:color w:val="4D4D4C"/>
                <w:szCs w:val="24"/>
              </w:rPr>
              <w:t>/201</w:t>
            </w:r>
            <w:r>
              <w:rPr>
                <w:rFonts w:ascii="Verdana" w:eastAsiaTheme="minorHAnsi" w:hAnsi="Verdana" w:cs="Times New Roman (Body CS)"/>
                <w:color w:val="4D4D4C"/>
                <w:szCs w:val="24"/>
              </w:rPr>
              <w:t>9</w:t>
            </w:r>
          </w:p>
        </w:tc>
        <w:tc>
          <w:tcPr>
            <w:tcW w:w="4394" w:type="dxa"/>
            <w:vAlign w:val="center"/>
          </w:tcPr>
          <w:p w14:paraId="03F06040" w14:textId="6C381C94" w:rsidR="00437183" w:rsidRDefault="00437183" w:rsidP="00437183">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2</w:t>
            </w:r>
            <w:r w:rsidRPr="00E262F9">
              <w:rPr>
                <w:rFonts w:ascii="Verdana" w:eastAsiaTheme="minorHAnsi" w:hAnsi="Verdana" w:cs="Times New Roman (Body CS)"/>
                <w:color w:val="4D4D4C"/>
                <w:szCs w:val="24"/>
                <w:vertAlign w:val="superscript"/>
              </w:rPr>
              <w:t>nd</w:t>
            </w:r>
            <w:r>
              <w:rPr>
                <w:rFonts w:ascii="Verdana" w:eastAsiaTheme="minorHAnsi" w:hAnsi="Verdana" w:cs="Times New Roman (Body CS)"/>
                <w:color w:val="4D4D4C"/>
                <w:szCs w:val="24"/>
              </w:rPr>
              <w:t xml:space="preserve"> Crediting period start date</w:t>
            </w:r>
          </w:p>
        </w:tc>
      </w:tr>
      <w:tr w:rsidR="004B4B93" w14:paraId="36D190F1" w14:textId="77777777" w:rsidTr="00DE4989">
        <w:trPr>
          <w:trHeight w:val="357"/>
          <w:jc w:val="center"/>
        </w:trPr>
        <w:tc>
          <w:tcPr>
            <w:tcW w:w="2619" w:type="dxa"/>
            <w:vAlign w:val="center"/>
          </w:tcPr>
          <w:p w14:paraId="67D812C3" w14:textId="77B57DE1" w:rsidR="004B4B93" w:rsidRDefault="004B4B93"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2</w:t>
            </w:r>
            <w:r w:rsidR="008B0821">
              <w:rPr>
                <w:rFonts w:ascii="Verdana" w:eastAsiaTheme="minorHAnsi" w:hAnsi="Verdana" w:cs="Times New Roman (Body CS)"/>
                <w:color w:val="4D4D4C"/>
                <w:szCs w:val="24"/>
              </w:rPr>
              <w:t>9</w:t>
            </w:r>
            <w:r>
              <w:rPr>
                <w:rFonts w:ascii="Verdana" w:eastAsiaTheme="minorHAnsi" w:hAnsi="Verdana" w:cs="Times New Roman (Body CS)"/>
                <w:color w:val="4D4D4C"/>
                <w:szCs w:val="24"/>
              </w:rPr>
              <w:t>/</w:t>
            </w:r>
            <w:r w:rsidR="000570AC">
              <w:rPr>
                <w:rFonts w:ascii="Verdana" w:eastAsiaTheme="minorHAnsi" w:hAnsi="Verdana" w:cs="Times New Roman (Body CS)"/>
                <w:color w:val="4D4D4C"/>
                <w:szCs w:val="24"/>
              </w:rPr>
              <w:t>10</w:t>
            </w:r>
            <w:r>
              <w:rPr>
                <w:rFonts w:ascii="Verdana" w:eastAsiaTheme="minorHAnsi" w:hAnsi="Verdana" w:cs="Times New Roman (Body CS)"/>
                <w:color w:val="4D4D4C"/>
                <w:szCs w:val="24"/>
              </w:rPr>
              <w:t>/202</w:t>
            </w:r>
            <w:r w:rsidR="008B0821">
              <w:rPr>
                <w:rFonts w:ascii="Verdana" w:eastAsiaTheme="minorHAnsi" w:hAnsi="Verdana" w:cs="Times New Roman (Body CS)"/>
                <w:color w:val="4D4D4C"/>
                <w:szCs w:val="24"/>
              </w:rPr>
              <w:t>1</w:t>
            </w:r>
            <w:r>
              <w:rPr>
                <w:rFonts w:ascii="Verdana" w:eastAsiaTheme="minorHAnsi" w:hAnsi="Verdana" w:cs="Times New Roman (Body CS)"/>
                <w:color w:val="4D4D4C"/>
                <w:szCs w:val="24"/>
              </w:rPr>
              <w:t xml:space="preserve"> – </w:t>
            </w:r>
            <w:r w:rsidR="00BD5894">
              <w:rPr>
                <w:rFonts w:ascii="Verdana" w:eastAsiaTheme="minorHAnsi" w:hAnsi="Verdana" w:cs="Times New Roman (Body CS)"/>
                <w:color w:val="4D4D4C"/>
                <w:szCs w:val="24"/>
              </w:rPr>
              <w:t>2</w:t>
            </w:r>
            <w:r w:rsidR="00AC28B9">
              <w:rPr>
                <w:rFonts w:ascii="Verdana" w:eastAsiaTheme="minorHAnsi" w:hAnsi="Verdana" w:cs="Times New Roman (Body CS)"/>
                <w:color w:val="4D4D4C"/>
                <w:szCs w:val="24"/>
              </w:rPr>
              <w:t>5</w:t>
            </w:r>
            <w:r>
              <w:rPr>
                <w:rFonts w:ascii="Verdana" w:eastAsiaTheme="minorHAnsi" w:hAnsi="Verdana" w:cs="Times New Roman (Body CS)"/>
                <w:color w:val="4D4D4C"/>
                <w:szCs w:val="24"/>
              </w:rPr>
              <w:t>/0</w:t>
            </w:r>
            <w:r w:rsidR="008B0821">
              <w:rPr>
                <w:rFonts w:ascii="Verdana" w:eastAsiaTheme="minorHAnsi" w:hAnsi="Verdana" w:cs="Times New Roman (Body CS)"/>
                <w:color w:val="4D4D4C"/>
                <w:szCs w:val="24"/>
              </w:rPr>
              <w:t>4</w:t>
            </w:r>
            <w:r>
              <w:rPr>
                <w:rFonts w:ascii="Verdana" w:eastAsiaTheme="minorHAnsi" w:hAnsi="Verdana" w:cs="Times New Roman (Body CS)"/>
                <w:color w:val="4D4D4C"/>
                <w:szCs w:val="24"/>
              </w:rPr>
              <w:t>/2023</w:t>
            </w:r>
          </w:p>
        </w:tc>
        <w:tc>
          <w:tcPr>
            <w:tcW w:w="4394" w:type="dxa"/>
            <w:vAlign w:val="center"/>
          </w:tcPr>
          <w:p w14:paraId="6754AF2F" w14:textId="08AB0B4A" w:rsidR="004B4B93" w:rsidRDefault="004B4B93"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3</w:t>
            </w:r>
            <w:r w:rsidRPr="004B4B93">
              <w:rPr>
                <w:rFonts w:ascii="Verdana" w:eastAsiaTheme="minorHAnsi" w:hAnsi="Verdana" w:cs="Times New Roman (Body CS)"/>
                <w:color w:val="4D4D4C"/>
                <w:szCs w:val="24"/>
                <w:vertAlign w:val="superscript"/>
              </w:rPr>
              <w:t>rd</w:t>
            </w:r>
            <w:r>
              <w:rPr>
                <w:rFonts w:ascii="Verdana" w:eastAsiaTheme="minorHAnsi" w:hAnsi="Verdana" w:cs="Times New Roman (Body CS)"/>
                <w:color w:val="4D4D4C"/>
                <w:szCs w:val="24"/>
              </w:rPr>
              <w:t xml:space="preserve"> Monitoring period</w:t>
            </w:r>
          </w:p>
        </w:tc>
      </w:tr>
      <w:tr w:rsidR="00804E75" w14:paraId="00F885AD" w14:textId="77777777" w:rsidTr="00DE4989">
        <w:trPr>
          <w:trHeight w:val="357"/>
          <w:jc w:val="center"/>
        </w:trPr>
        <w:tc>
          <w:tcPr>
            <w:tcW w:w="2619" w:type="dxa"/>
            <w:vAlign w:val="center"/>
          </w:tcPr>
          <w:p w14:paraId="0BBEEA29" w14:textId="3E7C725D" w:rsidR="00804E75" w:rsidRDefault="003B7812"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30</w:t>
            </w:r>
            <w:r w:rsidR="00804E75">
              <w:rPr>
                <w:rFonts w:ascii="Verdana" w:eastAsiaTheme="minorHAnsi" w:hAnsi="Verdana" w:cs="Times New Roman (Body CS)"/>
                <w:color w:val="4D4D4C"/>
                <w:szCs w:val="24"/>
              </w:rPr>
              <w:t>/0</w:t>
            </w:r>
            <w:r>
              <w:rPr>
                <w:rFonts w:ascii="Verdana" w:eastAsiaTheme="minorHAnsi" w:hAnsi="Verdana" w:cs="Times New Roman (Body CS)"/>
                <w:color w:val="4D4D4C"/>
                <w:szCs w:val="24"/>
              </w:rPr>
              <w:t>6</w:t>
            </w:r>
            <w:r w:rsidR="00804E75">
              <w:rPr>
                <w:rFonts w:ascii="Verdana" w:eastAsiaTheme="minorHAnsi" w:hAnsi="Verdana" w:cs="Times New Roman (Body CS)"/>
                <w:color w:val="4D4D4C"/>
                <w:szCs w:val="24"/>
              </w:rPr>
              <w:t>/202</w:t>
            </w:r>
            <w:r>
              <w:rPr>
                <w:rFonts w:ascii="Verdana" w:eastAsiaTheme="minorHAnsi" w:hAnsi="Verdana" w:cs="Times New Roman (Body CS)"/>
                <w:color w:val="4D4D4C"/>
                <w:szCs w:val="24"/>
              </w:rPr>
              <w:t>6</w:t>
            </w:r>
          </w:p>
        </w:tc>
        <w:tc>
          <w:tcPr>
            <w:tcW w:w="4394" w:type="dxa"/>
            <w:vAlign w:val="center"/>
          </w:tcPr>
          <w:p w14:paraId="3629E9BB" w14:textId="06D83BD2" w:rsidR="00804E75" w:rsidRPr="00BA616A" w:rsidRDefault="00804E75" w:rsidP="00707838">
            <w:pPr>
              <w:pStyle w:val="TableParagraph"/>
              <w:spacing w:line="234" w:lineRule="exact"/>
              <w:ind w:left="107"/>
              <w:rPr>
                <w:rFonts w:ascii="Verdana" w:eastAsiaTheme="minorHAnsi" w:hAnsi="Verdana" w:cs="Times New Roman (Body CS)"/>
                <w:color w:val="4D4D4C"/>
                <w:szCs w:val="24"/>
              </w:rPr>
            </w:pPr>
            <w:r>
              <w:rPr>
                <w:rFonts w:ascii="Verdana" w:eastAsiaTheme="minorHAnsi" w:hAnsi="Verdana" w:cs="Times New Roman (Body CS)"/>
                <w:color w:val="4D4D4C"/>
                <w:szCs w:val="24"/>
              </w:rPr>
              <w:t>2</w:t>
            </w:r>
            <w:r w:rsidRPr="002F15D7">
              <w:rPr>
                <w:rFonts w:ascii="Verdana" w:eastAsiaTheme="minorHAnsi" w:hAnsi="Verdana" w:cs="Times New Roman (Body CS)"/>
                <w:color w:val="4D4D4C"/>
                <w:szCs w:val="24"/>
                <w:vertAlign w:val="superscript"/>
              </w:rPr>
              <w:t>nd</w:t>
            </w:r>
            <w:r>
              <w:rPr>
                <w:rFonts w:ascii="Verdana" w:eastAsiaTheme="minorHAnsi" w:hAnsi="Verdana" w:cs="Times New Roman (Body CS)"/>
                <w:color w:val="4D4D4C"/>
                <w:szCs w:val="24"/>
              </w:rPr>
              <w:t xml:space="preserve"> Crediting period end date</w:t>
            </w:r>
          </w:p>
        </w:tc>
      </w:tr>
    </w:tbl>
    <w:p w14:paraId="632B4E6D" w14:textId="77777777" w:rsidR="00281511" w:rsidRDefault="00281511" w:rsidP="004E05C3">
      <w:pPr>
        <w:jc w:val="both"/>
      </w:pPr>
    </w:p>
    <w:p w14:paraId="730F4B1C" w14:textId="77777777" w:rsidR="00E556E1" w:rsidRDefault="00E556E1" w:rsidP="004E05C3">
      <w:pPr>
        <w:jc w:val="both"/>
      </w:pPr>
    </w:p>
    <w:p w14:paraId="56FEFD79" w14:textId="494A717D" w:rsidR="00804E75" w:rsidRDefault="00094417" w:rsidP="004E05C3">
      <w:pPr>
        <w:jc w:val="both"/>
      </w:pPr>
      <w:r>
        <w:t xml:space="preserve">During </w:t>
      </w:r>
      <w:r w:rsidRPr="0095035A">
        <w:t xml:space="preserve">its </w:t>
      </w:r>
      <w:r w:rsidRPr="007735CA">
        <w:t>operation during this monitoring period, the actualized net electricity generation is</w:t>
      </w:r>
      <w:r w:rsidR="00825EE8">
        <w:t xml:space="preserve"> </w:t>
      </w:r>
      <w:r w:rsidR="008A77DD">
        <w:t>166,401.27</w:t>
      </w:r>
      <w:r w:rsidR="007D38B3">
        <w:t xml:space="preserve"> </w:t>
      </w:r>
      <w:r w:rsidRPr="00BF4620">
        <w:t>MWh. The actual emission reduction has been calculated as</w:t>
      </w:r>
      <w:r w:rsidR="007D38B3">
        <w:t xml:space="preserve"> </w:t>
      </w:r>
      <w:r w:rsidR="00BD5894">
        <w:t>10</w:t>
      </w:r>
      <w:r w:rsidR="008A77DD">
        <w:t>3,134</w:t>
      </w:r>
      <w:r w:rsidR="007D38B3">
        <w:t xml:space="preserve"> </w:t>
      </w:r>
      <w:r w:rsidRPr="007735CA">
        <w:t>tonnes</w:t>
      </w:r>
      <w:r>
        <w:t xml:space="preserve"> CO2 for this monitoring period.</w:t>
      </w:r>
    </w:p>
    <w:p w14:paraId="7C3A5C52" w14:textId="77777777" w:rsidR="00804E75" w:rsidRDefault="00804E75" w:rsidP="004E05C3">
      <w:pPr>
        <w:jc w:val="both"/>
      </w:pPr>
    </w:p>
    <w:p w14:paraId="31751EA0" w14:textId="1B4C0283" w:rsidR="00816579" w:rsidRDefault="00094417" w:rsidP="004E05C3">
      <w:pPr>
        <w:jc w:val="both"/>
      </w:pPr>
      <w:r>
        <w:t>The project has produced positive environmental benefits as displacing the electricity generated by fossil fuel fired power plants by utilising the renewable resources to avoid environmental pollution and GHG emissions.</w:t>
      </w:r>
    </w:p>
    <w:p w14:paraId="661E0353" w14:textId="77777777" w:rsidR="001625F1" w:rsidRPr="003B1DEE" w:rsidRDefault="001625F1" w:rsidP="004E05C3">
      <w:pPr>
        <w:jc w:val="both"/>
      </w:pPr>
    </w:p>
    <w:p w14:paraId="7524B5C4" w14:textId="34017FCC" w:rsidR="00816579" w:rsidRDefault="00816579" w:rsidP="000C0518">
      <w:pPr>
        <w:pStyle w:val="SectionList"/>
      </w:pPr>
      <w:bookmarkStart w:id="7" w:name="_Toc40962735"/>
      <w:r w:rsidRPr="00241108">
        <w:t>Location of project</w:t>
      </w:r>
      <w:bookmarkEnd w:id="7"/>
      <w:r w:rsidRPr="00241108">
        <w:t xml:space="preserve"> </w:t>
      </w:r>
    </w:p>
    <w:p w14:paraId="38907F24" w14:textId="1A6A4D3D" w:rsidR="007D3D60" w:rsidRDefault="007D3D60" w:rsidP="007D3D60">
      <w:pPr>
        <w:pStyle w:val="Default"/>
        <w:rPr>
          <w:lang w:eastAsia="en-GB"/>
        </w:rPr>
      </w:pPr>
    </w:p>
    <w:p w14:paraId="2C55D60D" w14:textId="2716ADE9" w:rsidR="003979C3" w:rsidRDefault="001625F1" w:rsidP="007D3D60">
      <w:pPr>
        <w:jc w:val="both"/>
      </w:pPr>
      <w:r w:rsidRPr="000B0DBC">
        <w:t xml:space="preserve">The project activity </w:t>
      </w:r>
      <w:proofErr w:type="gramStart"/>
      <w:r w:rsidRPr="000B0DBC">
        <w:t xml:space="preserve">is </w:t>
      </w:r>
      <w:r w:rsidR="006905E0">
        <w:t>located</w:t>
      </w:r>
      <w:r w:rsidR="00236C34">
        <w:t xml:space="preserve"> in</w:t>
      </w:r>
      <w:proofErr w:type="gramEnd"/>
      <w:r w:rsidR="00236C34">
        <w:t xml:space="preserve"> Kayadüzü</w:t>
      </w:r>
      <w:r w:rsidR="006905E0">
        <w:t xml:space="preserve"> Village</w:t>
      </w:r>
      <w:r w:rsidR="00236C34">
        <w:t>, Merzifon</w:t>
      </w:r>
      <w:r>
        <w:t xml:space="preserve"> District of </w:t>
      </w:r>
      <w:r w:rsidR="00236C34">
        <w:t>Amasya</w:t>
      </w:r>
      <w:r>
        <w:t xml:space="preserve"> </w:t>
      </w:r>
      <w:r w:rsidR="006905E0">
        <w:t>Province</w:t>
      </w:r>
      <w:r>
        <w:t xml:space="preserve"> in </w:t>
      </w:r>
      <w:r w:rsidR="00236C34">
        <w:t>Black Sea</w:t>
      </w:r>
      <w:r>
        <w:t xml:space="preserve"> Region, Turkey.</w:t>
      </w:r>
    </w:p>
    <w:p w14:paraId="509A5643" w14:textId="77777777" w:rsidR="001625F1" w:rsidRPr="001625F1" w:rsidRDefault="001625F1" w:rsidP="007D3D60">
      <w:pPr>
        <w:jc w:val="both"/>
        <w:rPr>
          <w:sz w:val="14"/>
          <w:szCs w:val="16"/>
        </w:rPr>
      </w:pPr>
    </w:p>
    <w:p w14:paraId="5DD14EED" w14:textId="2D800D42" w:rsidR="001625F1" w:rsidRDefault="001625F1" w:rsidP="001625F1">
      <w:r w:rsidRPr="00816579">
        <w:t xml:space="preserve">Table </w:t>
      </w:r>
      <w:r w:rsidR="0021502E">
        <w:t>6</w:t>
      </w:r>
      <w:r w:rsidRPr="00816579">
        <w:t xml:space="preserve"> – </w:t>
      </w:r>
      <w:r w:rsidRPr="009B4A04">
        <w:t>Coordinates of the wind turbines</w:t>
      </w:r>
      <w:r w:rsidR="00401C1A">
        <w:t xml:space="preserve"> of registered capacity</w:t>
      </w:r>
    </w:p>
    <w:p w14:paraId="52E45ECB" w14:textId="77777777" w:rsidR="00EB5EE9" w:rsidRDefault="00EB5EE9" w:rsidP="001625F1"/>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907"/>
        <w:gridCol w:w="3470"/>
      </w:tblGrid>
      <w:tr w:rsidR="00E13821" w:rsidRPr="006C6D6C" w14:paraId="4E5F5339" w14:textId="77777777" w:rsidTr="00810923">
        <w:tc>
          <w:tcPr>
            <w:tcW w:w="1170" w:type="dxa"/>
            <w:shd w:val="clear" w:color="auto" w:fill="auto"/>
          </w:tcPr>
          <w:p w14:paraId="5F1D4972" w14:textId="77777777" w:rsidR="00E13821" w:rsidRPr="006C6D6C" w:rsidRDefault="00E13821" w:rsidP="006A1402">
            <w:pPr>
              <w:jc w:val="center"/>
              <w:rPr>
                <w:rFonts w:asciiTheme="majorHAnsi" w:hAnsiTheme="majorHAnsi" w:cs="Arial"/>
                <w:b/>
                <w:szCs w:val="22"/>
              </w:rPr>
            </w:pPr>
            <w:r w:rsidRPr="006C6D6C">
              <w:rPr>
                <w:rFonts w:asciiTheme="majorHAnsi" w:hAnsiTheme="majorHAnsi" w:cs="Arial"/>
                <w:b/>
                <w:szCs w:val="22"/>
              </w:rPr>
              <w:t>Turbine #</w:t>
            </w:r>
          </w:p>
        </w:tc>
        <w:tc>
          <w:tcPr>
            <w:tcW w:w="3907" w:type="dxa"/>
            <w:shd w:val="clear" w:color="auto" w:fill="auto"/>
          </w:tcPr>
          <w:p w14:paraId="01977827" w14:textId="77777777" w:rsidR="00E13821" w:rsidRPr="006C6D6C" w:rsidRDefault="00E13821" w:rsidP="006A1402">
            <w:pPr>
              <w:jc w:val="center"/>
              <w:rPr>
                <w:rFonts w:asciiTheme="majorHAnsi" w:hAnsiTheme="majorHAnsi" w:cs="Arial"/>
                <w:b/>
                <w:szCs w:val="22"/>
              </w:rPr>
            </w:pPr>
            <w:r w:rsidRPr="006C6D6C">
              <w:rPr>
                <w:rFonts w:asciiTheme="majorHAnsi" w:hAnsiTheme="majorHAnsi" w:cs="Arial"/>
                <w:b/>
                <w:szCs w:val="22"/>
              </w:rPr>
              <w:t>E</w:t>
            </w:r>
          </w:p>
        </w:tc>
        <w:tc>
          <w:tcPr>
            <w:tcW w:w="3470" w:type="dxa"/>
            <w:shd w:val="clear" w:color="auto" w:fill="auto"/>
          </w:tcPr>
          <w:p w14:paraId="2AE92C90" w14:textId="77777777" w:rsidR="00E13821" w:rsidRPr="006C6D6C" w:rsidRDefault="00E13821" w:rsidP="006A1402">
            <w:pPr>
              <w:jc w:val="center"/>
              <w:rPr>
                <w:rFonts w:asciiTheme="majorHAnsi" w:hAnsiTheme="majorHAnsi" w:cs="Arial"/>
                <w:b/>
                <w:szCs w:val="22"/>
              </w:rPr>
            </w:pPr>
            <w:r w:rsidRPr="006C6D6C">
              <w:rPr>
                <w:rFonts w:asciiTheme="majorHAnsi" w:hAnsiTheme="majorHAnsi" w:cs="Arial"/>
                <w:b/>
                <w:szCs w:val="22"/>
              </w:rPr>
              <w:t>N</w:t>
            </w:r>
          </w:p>
        </w:tc>
      </w:tr>
      <w:tr w:rsidR="00E13821" w:rsidRPr="006C6D6C" w14:paraId="172D1CE2" w14:textId="77777777" w:rsidTr="00810923">
        <w:tc>
          <w:tcPr>
            <w:tcW w:w="1170" w:type="dxa"/>
            <w:shd w:val="clear" w:color="auto" w:fill="auto"/>
          </w:tcPr>
          <w:p w14:paraId="3A089EEA"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1</w:t>
            </w:r>
          </w:p>
        </w:tc>
        <w:tc>
          <w:tcPr>
            <w:tcW w:w="3907" w:type="dxa"/>
            <w:shd w:val="clear" w:color="auto" w:fill="auto"/>
          </w:tcPr>
          <w:p w14:paraId="77C55A0F" w14:textId="0B568578" w:rsidR="00E13821" w:rsidRPr="006C6D6C" w:rsidRDefault="00810923" w:rsidP="006A1402">
            <w:pPr>
              <w:jc w:val="center"/>
              <w:rPr>
                <w:rFonts w:asciiTheme="majorHAnsi" w:hAnsiTheme="majorHAnsi" w:cs="Arial"/>
                <w:szCs w:val="22"/>
              </w:rPr>
            </w:pPr>
            <w:r>
              <w:rPr>
                <w:rFonts w:asciiTheme="majorHAnsi" w:hAnsiTheme="majorHAnsi" w:cs="Arial"/>
                <w:szCs w:val="22"/>
              </w:rPr>
              <w:t>35°30’14.5764”</w:t>
            </w:r>
          </w:p>
        </w:tc>
        <w:tc>
          <w:tcPr>
            <w:tcW w:w="3470" w:type="dxa"/>
            <w:shd w:val="clear" w:color="auto" w:fill="auto"/>
          </w:tcPr>
          <w:p w14:paraId="691CF698" w14:textId="114AF522" w:rsidR="00E13821" w:rsidRPr="006C6D6C" w:rsidRDefault="00810923" w:rsidP="006A1402">
            <w:pPr>
              <w:jc w:val="center"/>
              <w:rPr>
                <w:rFonts w:asciiTheme="majorHAnsi" w:hAnsiTheme="majorHAnsi" w:cs="Arial"/>
                <w:szCs w:val="22"/>
              </w:rPr>
            </w:pPr>
            <w:r>
              <w:rPr>
                <w:rFonts w:asciiTheme="majorHAnsi" w:hAnsiTheme="majorHAnsi" w:cs="Arial"/>
                <w:szCs w:val="22"/>
              </w:rPr>
              <w:t>40°56’28.3164’’</w:t>
            </w:r>
          </w:p>
        </w:tc>
      </w:tr>
      <w:tr w:rsidR="00E13821" w:rsidRPr="006C6D6C" w14:paraId="461E67CE" w14:textId="77777777" w:rsidTr="00810923">
        <w:tc>
          <w:tcPr>
            <w:tcW w:w="1170" w:type="dxa"/>
            <w:shd w:val="clear" w:color="auto" w:fill="auto"/>
          </w:tcPr>
          <w:p w14:paraId="38B9C0A6"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2</w:t>
            </w:r>
          </w:p>
        </w:tc>
        <w:tc>
          <w:tcPr>
            <w:tcW w:w="3907" w:type="dxa"/>
            <w:shd w:val="clear" w:color="auto" w:fill="auto"/>
          </w:tcPr>
          <w:p w14:paraId="49208323" w14:textId="03AAD719" w:rsidR="00E13821" w:rsidRPr="006C6D6C" w:rsidRDefault="00810923" w:rsidP="006A1402">
            <w:pPr>
              <w:jc w:val="center"/>
              <w:rPr>
                <w:rFonts w:asciiTheme="majorHAnsi" w:hAnsiTheme="majorHAnsi" w:cs="Arial"/>
                <w:szCs w:val="22"/>
              </w:rPr>
            </w:pPr>
            <w:r>
              <w:rPr>
                <w:rFonts w:asciiTheme="majorHAnsi" w:hAnsiTheme="majorHAnsi" w:cs="Arial"/>
                <w:szCs w:val="22"/>
              </w:rPr>
              <w:t>35°30’27.198”</w:t>
            </w:r>
          </w:p>
        </w:tc>
        <w:tc>
          <w:tcPr>
            <w:tcW w:w="3470" w:type="dxa"/>
            <w:shd w:val="clear" w:color="auto" w:fill="auto"/>
          </w:tcPr>
          <w:p w14:paraId="7F539F97" w14:textId="4C0A80F8" w:rsidR="00E13821" w:rsidRPr="006C6D6C" w:rsidRDefault="00810923" w:rsidP="006A1402">
            <w:pPr>
              <w:jc w:val="center"/>
              <w:rPr>
                <w:rFonts w:asciiTheme="majorHAnsi" w:hAnsiTheme="majorHAnsi" w:cs="Arial"/>
                <w:szCs w:val="22"/>
              </w:rPr>
            </w:pPr>
            <w:r>
              <w:rPr>
                <w:rFonts w:asciiTheme="majorHAnsi" w:hAnsiTheme="majorHAnsi" w:cs="Arial"/>
                <w:szCs w:val="22"/>
              </w:rPr>
              <w:t>40°56’29.598’’</w:t>
            </w:r>
          </w:p>
        </w:tc>
      </w:tr>
      <w:tr w:rsidR="00E13821" w:rsidRPr="006C6D6C" w14:paraId="597C6898" w14:textId="77777777" w:rsidTr="00810923">
        <w:tc>
          <w:tcPr>
            <w:tcW w:w="1170" w:type="dxa"/>
            <w:shd w:val="clear" w:color="auto" w:fill="auto"/>
          </w:tcPr>
          <w:p w14:paraId="17811EBC"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3</w:t>
            </w:r>
          </w:p>
        </w:tc>
        <w:tc>
          <w:tcPr>
            <w:tcW w:w="3907" w:type="dxa"/>
            <w:shd w:val="clear" w:color="auto" w:fill="auto"/>
          </w:tcPr>
          <w:p w14:paraId="4F84BE0E" w14:textId="4A028E59" w:rsidR="00E13821" w:rsidRPr="006C6D6C" w:rsidRDefault="00810923" w:rsidP="006A1402">
            <w:pPr>
              <w:jc w:val="center"/>
              <w:rPr>
                <w:rFonts w:asciiTheme="majorHAnsi" w:hAnsiTheme="majorHAnsi" w:cs="Arial"/>
                <w:szCs w:val="22"/>
              </w:rPr>
            </w:pPr>
            <w:r>
              <w:rPr>
                <w:rFonts w:asciiTheme="majorHAnsi" w:hAnsiTheme="majorHAnsi" w:cs="Arial"/>
                <w:szCs w:val="22"/>
              </w:rPr>
              <w:t>35°30’36.6804”</w:t>
            </w:r>
          </w:p>
        </w:tc>
        <w:tc>
          <w:tcPr>
            <w:tcW w:w="3470" w:type="dxa"/>
            <w:shd w:val="clear" w:color="auto" w:fill="auto"/>
          </w:tcPr>
          <w:p w14:paraId="327BFBEC" w14:textId="5F1BC785" w:rsidR="00E13821" w:rsidRPr="006C6D6C" w:rsidRDefault="00810923" w:rsidP="006A1402">
            <w:pPr>
              <w:jc w:val="center"/>
              <w:rPr>
                <w:rFonts w:asciiTheme="majorHAnsi" w:hAnsiTheme="majorHAnsi" w:cs="Arial"/>
                <w:szCs w:val="22"/>
              </w:rPr>
            </w:pPr>
            <w:r>
              <w:rPr>
                <w:rFonts w:asciiTheme="majorHAnsi" w:hAnsiTheme="majorHAnsi" w:cs="Arial"/>
                <w:szCs w:val="22"/>
              </w:rPr>
              <w:t>40°56’29.3892’’</w:t>
            </w:r>
          </w:p>
        </w:tc>
      </w:tr>
      <w:tr w:rsidR="00E13821" w:rsidRPr="006C6D6C" w14:paraId="52FFE8BF" w14:textId="77777777" w:rsidTr="00810923">
        <w:tc>
          <w:tcPr>
            <w:tcW w:w="1170" w:type="dxa"/>
            <w:shd w:val="clear" w:color="auto" w:fill="auto"/>
          </w:tcPr>
          <w:p w14:paraId="14C58396"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4</w:t>
            </w:r>
          </w:p>
        </w:tc>
        <w:tc>
          <w:tcPr>
            <w:tcW w:w="3907" w:type="dxa"/>
            <w:shd w:val="clear" w:color="auto" w:fill="auto"/>
          </w:tcPr>
          <w:p w14:paraId="7855C856" w14:textId="47C21554" w:rsidR="00E13821" w:rsidRPr="006C6D6C" w:rsidRDefault="00C601DD" w:rsidP="006A1402">
            <w:pPr>
              <w:jc w:val="center"/>
              <w:rPr>
                <w:rFonts w:asciiTheme="majorHAnsi" w:hAnsiTheme="majorHAnsi" w:cs="Arial"/>
                <w:szCs w:val="22"/>
              </w:rPr>
            </w:pPr>
            <w:r>
              <w:rPr>
                <w:rFonts w:asciiTheme="majorHAnsi" w:hAnsiTheme="majorHAnsi" w:cs="Arial"/>
                <w:szCs w:val="22"/>
              </w:rPr>
              <w:t>35°30’45.162”</w:t>
            </w:r>
          </w:p>
        </w:tc>
        <w:tc>
          <w:tcPr>
            <w:tcW w:w="3470" w:type="dxa"/>
            <w:shd w:val="clear" w:color="auto" w:fill="auto"/>
          </w:tcPr>
          <w:p w14:paraId="0DF389F3" w14:textId="7BB91373" w:rsidR="00E13821" w:rsidRPr="006C6D6C" w:rsidRDefault="00C601DD" w:rsidP="006A1402">
            <w:pPr>
              <w:jc w:val="center"/>
              <w:rPr>
                <w:rFonts w:asciiTheme="majorHAnsi" w:hAnsiTheme="majorHAnsi" w:cs="Arial"/>
                <w:szCs w:val="22"/>
              </w:rPr>
            </w:pPr>
            <w:r>
              <w:rPr>
                <w:rFonts w:asciiTheme="majorHAnsi" w:hAnsiTheme="majorHAnsi" w:cs="Arial"/>
                <w:szCs w:val="22"/>
              </w:rPr>
              <w:t>40°56’28.6548’’</w:t>
            </w:r>
          </w:p>
        </w:tc>
      </w:tr>
      <w:tr w:rsidR="00E13821" w:rsidRPr="006C6D6C" w14:paraId="3A5B62C9" w14:textId="77777777" w:rsidTr="00810923">
        <w:tc>
          <w:tcPr>
            <w:tcW w:w="1170" w:type="dxa"/>
            <w:shd w:val="clear" w:color="auto" w:fill="auto"/>
          </w:tcPr>
          <w:p w14:paraId="3E90CD71"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5</w:t>
            </w:r>
          </w:p>
        </w:tc>
        <w:tc>
          <w:tcPr>
            <w:tcW w:w="3907" w:type="dxa"/>
            <w:shd w:val="clear" w:color="auto" w:fill="auto"/>
          </w:tcPr>
          <w:p w14:paraId="54262AA9" w14:textId="062C1E1D" w:rsidR="00E13821" w:rsidRPr="006C6D6C" w:rsidRDefault="00C601DD" w:rsidP="006A1402">
            <w:pPr>
              <w:jc w:val="center"/>
              <w:rPr>
                <w:rFonts w:asciiTheme="majorHAnsi" w:hAnsiTheme="majorHAnsi" w:cs="Arial"/>
                <w:szCs w:val="22"/>
              </w:rPr>
            </w:pPr>
            <w:r>
              <w:rPr>
                <w:rFonts w:asciiTheme="majorHAnsi" w:hAnsiTheme="majorHAnsi" w:cs="Arial"/>
                <w:szCs w:val="22"/>
              </w:rPr>
              <w:t>35°30’56.7324”</w:t>
            </w:r>
          </w:p>
        </w:tc>
        <w:tc>
          <w:tcPr>
            <w:tcW w:w="3470" w:type="dxa"/>
            <w:shd w:val="clear" w:color="auto" w:fill="auto"/>
          </w:tcPr>
          <w:p w14:paraId="573F8197" w14:textId="658BF169" w:rsidR="00E13821" w:rsidRPr="006C6D6C" w:rsidRDefault="00C601DD" w:rsidP="006A1402">
            <w:pPr>
              <w:jc w:val="center"/>
              <w:rPr>
                <w:rFonts w:asciiTheme="majorHAnsi" w:hAnsiTheme="majorHAnsi" w:cs="Arial"/>
                <w:szCs w:val="22"/>
              </w:rPr>
            </w:pPr>
            <w:r>
              <w:rPr>
                <w:rFonts w:asciiTheme="majorHAnsi" w:hAnsiTheme="majorHAnsi" w:cs="Arial"/>
                <w:szCs w:val="22"/>
              </w:rPr>
              <w:t>40°56’24.738’’</w:t>
            </w:r>
          </w:p>
        </w:tc>
      </w:tr>
      <w:tr w:rsidR="00E13821" w:rsidRPr="006C6D6C" w14:paraId="596C07A1" w14:textId="77777777" w:rsidTr="00810923">
        <w:tc>
          <w:tcPr>
            <w:tcW w:w="1170" w:type="dxa"/>
            <w:shd w:val="clear" w:color="auto" w:fill="auto"/>
          </w:tcPr>
          <w:p w14:paraId="5EE98632"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6</w:t>
            </w:r>
          </w:p>
        </w:tc>
        <w:tc>
          <w:tcPr>
            <w:tcW w:w="3907" w:type="dxa"/>
            <w:shd w:val="clear" w:color="auto" w:fill="auto"/>
          </w:tcPr>
          <w:p w14:paraId="3FCE0973" w14:textId="44B92FCC" w:rsidR="00E13821" w:rsidRPr="006C6D6C" w:rsidRDefault="00C601DD" w:rsidP="006A1402">
            <w:pPr>
              <w:jc w:val="center"/>
              <w:rPr>
                <w:rFonts w:asciiTheme="majorHAnsi" w:hAnsiTheme="majorHAnsi" w:cs="Arial"/>
                <w:szCs w:val="22"/>
              </w:rPr>
            </w:pPr>
            <w:r>
              <w:rPr>
                <w:rFonts w:asciiTheme="majorHAnsi" w:hAnsiTheme="majorHAnsi" w:cs="Arial"/>
                <w:szCs w:val="22"/>
              </w:rPr>
              <w:t>35°31’1.218’’</w:t>
            </w:r>
          </w:p>
        </w:tc>
        <w:tc>
          <w:tcPr>
            <w:tcW w:w="3470" w:type="dxa"/>
            <w:shd w:val="clear" w:color="auto" w:fill="auto"/>
          </w:tcPr>
          <w:p w14:paraId="5E4D6016" w14:textId="0F6B791B" w:rsidR="00E13821" w:rsidRPr="006C6D6C" w:rsidRDefault="00C601DD" w:rsidP="006A1402">
            <w:pPr>
              <w:jc w:val="center"/>
              <w:rPr>
                <w:rFonts w:asciiTheme="majorHAnsi" w:hAnsiTheme="majorHAnsi" w:cs="Arial"/>
                <w:szCs w:val="22"/>
              </w:rPr>
            </w:pPr>
            <w:r>
              <w:rPr>
                <w:rFonts w:asciiTheme="majorHAnsi" w:hAnsiTheme="majorHAnsi" w:cs="Arial"/>
                <w:szCs w:val="22"/>
              </w:rPr>
              <w:t>40°56’14.5248’’</w:t>
            </w:r>
          </w:p>
        </w:tc>
      </w:tr>
      <w:tr w:rsidR="00E13821" w:rsidRPr="006C6D6C" w14:paraId="5411F573" w14:textId="77777777" w:rsidTr="00810923">
        <w:tc>
          <w:tcPr>
            <w:tcW w:w="1170" w:type="dxa"/>
            <w:shd w:val="clear" w:color="auto" w:fill="auto"/>
          </w:tcPr>
          <w:p w14:paraId="206D8AF3"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7</w:t>
            </w:r>
          </w:p>
        </w:tc>
        <w:tc>
          <w:tcPr>
            <w:tcW w:w="3907" w:type="dxa"/>
            <w:shd w:val="clear" w:color="auto" w:fill="auto"/>
          </w:tcPr>
          <w:p w14:paraId="25784F7D" w14:textId="2911CC0A" w:rsidR="00E13821" w:rsidRPr="006C6D6C" w:rsidRDefault="00C601DD" w:rsidP="006A1402">
            <w:pPr>
              <w:jc w:val="center"/>
              <w:rPr>
                <w:rFonts w:asciiTheme="majorHAnsi" w:hAnsiTheme="majorHAnsi" w:cs="Arial"/>
                <w:szCs w:val="22"/>
              </w:rPr>
            </w:pPr>
            <w:r>
              <w:rPr>
                <w:rFonts w:asciiTheme="majorHAnsi" w:hAnsiTheme="majorHAnsi" w:cs="Arial"/>
                <w:szCs w:val="22"/>
              </w:rPr>
              <w:t>35°31’18.3468’’</w:t>
            </w:r>
          </w:p>
        </w:tc>
        <w:tc>
          <w:tcPr>
            <w:tcW w:w="3470" w:type="dxa"/>
            <w:shd w:val="clear" w:color="auto" w:fill="auto"/>
          </w:tcPr>
          <w:p w14:paraId="138E45A1" w14:textId="2ACD5D32" w:rsidR="00E13821" w:rsidRPr="006C6D6C" w:rsidRDefault="00C601DD" w:rsidP="006A1402">
            <w:pPr>
              <w:jc w:val="center"/>
              <w:rPr>
                <w:rFonts w:asciiTheme="majorHAnsi" w:hAnsiTheme="majorHAnsi" w:cs="Arial"/>
                <w:szCs w:val="22"/>
              </w:rPr>
            </w:pPr>
            <w:r>
              <w:rPr>
                <w:rFonts w:asciiTheme="majorHAnsi" w:hAnsiTheme="majorHAnsi" w:cs="Arial"/>
                <w:szCs w:val="22"/>
              </w:rPr>
              <w:t>40°56’15.1548’’</w:t>
            </w:r>
          </w:p>
        </w:tc>
      </w:tr>
      <w:tr w:rsidR="00E13821" w:rsidRPr="006C6D6C" w14:paraId="6AA8B287" w14:textId="77777777" w:rsidTr="00810923">
        <w:tc>
          <w:tcPr>
            <w:tcW w:w="1170" w:type="dxa"/>
            <w:shd w:val="clear" w:color="auto" w:fill="auto"/>
          </w:tcPr>
          <w:p w14:paraId="50020CF3"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8</w:t>
            </w:r>
          </w:p>
        </w:tc>
        <w:tc>
          <w:tcPr>
            <w:tcW w:w="3907" w:type="dxa"/>
            <w:shd w:val="clear" w:color="auto" w:fill="auto"/>
          </w:tcPr>
          <w:p w14:paraId="79B7ADC0" w14:textId="237D1E88" w:rsidR="00E13821" w:rsidRPr="006C6D6C" w:rsidRDefault="00C601DD" w:rsidP="006A1402">
            <w:pPr>
              <w:jc w:val="center"/>
              <w:rPr>
                <w:rFonts w:asciiTheme="majorHAnsi" w:hAnsiTheme="majorHAnsi" w:cs="Arial"/>
                <w:szCs w:val="22"/>
              </w:rPr>
            </w:pPr>
            <w:r>
              <w:rPr>
                <w:rFonts w:asciiTheme="majorHAnsi" w:hAnsiTheme="majorHAnsi" w:cs="Arial"/>
                <w:szCs w:val="22"/>
              </w:rPr>
              <w:t>35°31’20.7516’’</w:t>
            </w:r>
          </w:p>
        </w:tc>
        <w:tc>
          <w:tcPr>
            <w:tcW w:w="3470" w:type="dxa"/>
            <w:shd w:val="clear" w:color="auto" w:fill="auto"/>
          </w:tcPr>
          <w:p w14:paraId="16919909" w14:textId="1209194E" w:rsidR="00E13821" w:rsidRPr="006C6D6C" w:rsidRDefault="00C601DD" w:rsidP="006A1402">
            <w:pPr>
              <w:jc w:val="center"/>
              <w:rPr>
                <w:rFonts w:asciiTheme="majorHAnsi" w:hAnsiTheme="majorHAnsi" w:cs="Arial"/>
                <w:szCs w:val="22"/>
              </w:rPr>
            </w:pPr>
            <w:r>
              <w:rPr>
                <w:rFonts w:asciiTheme="majorHAnsi" w:hAnsiTheme="majorHAnsi" w:cs="Arial"/>
                <w:szCs w:val="22"/>
              </w:rPr>
              <w:t>40°56’1.968’’</w:t>
            </w:r>
          </w:p>
        </w:tc>
      </w:tr>
      <w:tr w:rsidR="00E13821" w:rsidRPr="006C6D6C" w14:paraId="5930A749" w14:textId="77777777" w:rsidTr="00810923">
        <w:tc>
          <w:tcPr>
            <w:tcW w:w="1170" w:type="dxa"/>
            <w:shd w:val="clear" w:color="auto" w:fill="auto"/>
          </w:tcPr>
          <w:p w14:paraId="64D5D116"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9</w:t>
            </w:r>
          </w:p>
        </w:tc>
        <w:tc>
          <w:tcPr>
            <w:tcW w:w="3907" w:type="dxa"/>
            <w:shd w:val="clear" w:color="auto" w:fill="auto"/>
          </w:tcPr>
          <w:p w14:paraId="79C33658" w14:textId="021C8D45" w:rsidR="00E13821" w:rsidRPr="006C6D6C" w:rsidRDefault="00C601DD" w:rsidP="006A1402">
            <w:pPr>
              <w:jc w:val="center"/>
              <w:rPr>
                <w:rFonts w:asciiTheme="majorHAnsi" w:hAnsiTheme="majorHAnsi" w:cs="Arial"/>
                <w:szCs w:val="22"/>
              </w:rPr>
            </w:pPr>
            <w:r>
              <w:rPr>
                <w:rFonts w:asciiTheme="majorHAnsi" w:hAnsiTheme="majorHAnsi" w:cs="Arial"/>
                <w:szCs w:val="22"/>
              </w:rPr>
              <w:t>35°31’29.0136”</w:t>
            </w:r>
          </w:p>
        </w:tc>
        <w:tc>
          <w:tcPr>
            <w:tcW w:w="3470" w:type="dxa"/>
            <w:shd w:val="clear" w:color="auto" w:fill="auto"/>
          </w:tcPr>
          <w:p w14:paraId="5108C9C0" w14:textId="1C6451EE" w:rsidR="00E13821" w:rsidRPr="006C6D6C" w:rsidRDefault="00C601DD" w:rsidP="006A1402">
            <w:pPr>
              <w:jc w:val="center"/>
              <w:rPr>
                <w:rFonts w:asciiTheme="majorHAnsi" w:hAnsiTheme="majorHAnsi" w:cs="Arial"/>
                <w:szCs w:val="22"/>
              </w:rPr>
            </w:pPr>
            <w:r>
              <w:rPr>
                <w:rFonts w:asciiTheme="majorHAnsi" w:hAnsiTheme="majorHAnsi" w:cs="Arial"/>
                <w:szCs w:val="22"/>
              </w:rPr>
              <w:t>40°55’59.9412’’</w:t>
            </w:r>
          </w:p>
        </w:tc>
      </w:tr>
      <w:tr w:rsidR="00E13821" w:rsidRPr="006C6D6C" w14:paraId="7841B842" w14:textId="77777777" w:rsidTr="00810923">
        <w:tc>
          <w:tcPr>
            <w:tcW w:w="1170" w:type="dxa"/>
            <w:shd w:val="clear" w:color="auto" w:fill="auto"/>
          </w:tcPr>
          <w:p w14:paraId="3A8E81DF"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10</w:t>
            </w:r>
          </w:p>
        </w:tc>
        <w:tc>
          <w:tcPr>
            <w:tcW w:w="3907" w:type="dxa"/>
            <w:shd w:val="clear" w:color="auto" w:fill="auto"/>
          </w:tcPr>
          <w:p w14:paraId="08192680" w14:textId="4FA7E457" w:rsidR="00E13821" w:rsidRPr="006C6D6C" w:rsidRDefault="00C601DD" w:rsidP="006A1402">
            <w:pPr>
              <w:jc w:val="center"/>
              <w:rPr>
                <w:rFonts w:asciiTheme="majorHAnsi" w:hAnsiTheme="majorHAnsi" w:cs="Arial"/>
                <w:szCs w:val="22"/>
              </w:rPr>
            </w:pPr>
            <w:r>
              <w:rPr>
                <w:rFonts w:asciiTheme="majorHAnsi" w:hAnsiTheme="majorHAnsi" w:cs="Arial"/>
                <w:szCs w:val="22"/>
              </w:rPr>
              <w:t>35°31’36.7104”</w:t>
            </w:r>
          </w:p>
        </w:tc>
        <w:tc>
          <w:tcPr>
            <w:tcW w:w="3470" w:type="dxa"/>
            <w:shd w:val="clear" w:color="auto" w:fill="auto"/>
          </w:tcPr>
          <w:p w14:paraId="47E6B1D9" w14:textId="76EFB605" w:rsidR="00E13821" w:rsidRPr="006C6D6C" w:rsidRDefault="00C601DD" w:rsidP="006A1402">
            <w:pPr>
              <w:jc w:val="center"/>
              <w:rPr>
                <w:rFonts w:asciiTheme="majorHAnsi" w:hAnsiTheme="majorHAnsi" w:cs="Arial"/>
                <w:szCs w:val="22"/>
              </w:rPr>
            </w:pPr>
            <w:r>
              <w:rPr>
                <w:rFonts w:asciiTheme="majorHAnsi" w:hAnsiTheme="majorHAnsi" w:cs="Arial"/>
                <w:szCs w:val="22"/>
              </w:rPr>
              <w:t>40°55’56.5932’’</w:t>
            </w:r>
          </w:p>
        </w:tc>
      </w:tr>
      <w:tr w:rsidR="00E13821" w:rsidRPr="006C6D6C" w14:paraId="5B9DD3E4" w14:textId="77777777" w:rsidTr="00810923">
        <w:tc>
          <w:tcPr>
            <w:tcW w:w="1170" w:type="dxa"/>
            <w:shd w:val="clear" w:color="auto" w:fill="auto"/>
          </w:tcPr>
          <w:p w14:paraId="0C46A16F"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19</w:t>
            </w:r>
          </w:p>
        </w:tc>
        <w:tc>
          <w:tcPr>
            <w:tcW w:w="3907" w:type="dxa"/>
            <w:shd w:val="clear" w:color="auto" w:fill="auto"/>
          </w:tcPr>
          <w:p w14:paraId="0CABD0B5" w14:textId="6526C48B" w:rsidR="00E13821" w:rsidRPr="006C6D6C" w:rsidRDefault="00C601DD" w:rsidP="006A1402">
            <w:pPr>
              <w:jc w:val="center"/>
              <w:rPr>
                <w:rFonts w:asciiTheme="majorHAnsi" w:hAnsiTheme="majorHAnsi" w:cs="Arial"/>
                <w:szCs w:val="22"/>
              </w:rPr>
            </w:pPr>
            <w:r>
              <w:rPr>
                <w:rFonts w:asciiTheme="majorHAnsi" w:hAnsiTheme="majorHAnsi" w:cs="Arial"/>
                <w:szCs w:val="22"/>
              </w:rPr>
              <w:t>35°33’53.9064”</w:t>
            </w:r>
          </w:p>
        </w:tc>
        <w:tc>
          <w:tcPr>
            <w:tcW w:w="3470" w:type="dxa"/>
            <w:shd w:val="clear" w:color="auto" w:fill="auto"/>
          </w:tcPr>
          <w:p w14:paraId="367257C4" w14:textId="1B4EE389" w:rsidR="00E13821" w:rsidRPr="006C6D6C" w:rsidRDefault="00C601DD" w:rsidP="006A1402">
            <w:pPr>
              <w:jc w:val="center"/>
              <w:rPr>
                <w:rFonts w:asciiTheme="majorHAnsi" w:hAnsiTheme="majorHAnsi" w:cs="Arial"/>
                <w:szCs w:val="22"/>
              </w:rPr>
            </w:pPr>
            <w:r>
              <w:rPr>
                <w:rFonts w:asciiTheme="majorHAnsi" w:hAnsiTheme="majorHAnsi" w:cs="Arial"/>
                <w:szCs w:val="22"/>
              </w:rPr>
              <w:t>40°55’27.6888’’</w:t>
            </w:r>
          </w:p>
        </w:tc>
      </w:tr>
      <w:tr w:rsidR="00E13821" w:rsidRPr="006C6D6C" w14:paraId="6E1D29F0" w14:textId="77777777" w:rsidTr="00810923">
        <w:tc>
          <w:tcPr>
            <w:tcW w:w="1170" w:type="dxa"/>
            <w:shd w:val="clear" w:color="auto" w:fill="auto"/>
          </w:tcPr>
          <w:p w14:paraId="50D6BBED"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20</w:t>
            </w:r>
          </w:p>
        </w:tc>
        <w:tc>
          <w:tcPr>
            <w:tcW w:w="3907" w:type="dxa"/>
            <w:shd w:val="clear" w:color="auto" w:fill="auto"/>
          </w:tcPr>
          <w:p w14:paraId="58F454BA" w14:textId="3C7BCCD8" w:rsidR="00E13821" w:rsidRPr="006C6D6C" w:rsidRDefault="00C601DD" w:rsidP="006A1402">
            <w:pPr>
              <w:jc w:val="center"/>
              <w:rPr>
                <w:rFonts w:asciiTheme="majorHAnsi" w:hAnsiTheme="majorHAnsi" w:cs="Arial"/>
                <w:szCs w:val="22"/>
              </w:rPr>
            </w:pPr>
            <w:r>
              <w:rPr>
                <w:rFonts w:asciiTheme="majorHAnsi" w:hAnsiTheme="majorHAnsi" w:cs="Arial"/>
                <w:szCs w:val="22"/>
              </w:rPr>
              <w:t>35°34’2.4384”</w:t>
            </w:r>
          </w:p>
        </w:tc>
        <w:tc>
          <w:tcPr>
            <w:tcW w:w="3470" w:type="dxa"/>
            <w:shd w:val="clear" w:color="auto" w:fill="auto"/>
          </w:tcPr>
          <w:p w14:paraId="30635769" w14:textId="746E5EA5" w:rsidR="00E13821" w:rsidRPr="006C6D6C" w:rsidRDefault="00C601DD" w:rsidP="006A1402">
            <w:pPr>
              <w:jc w:val="center"/>
              <w:rPr>
                <w:rFonts w:asciiTheme="majorHAnsi" w:hAnsiTheme="majorHAnsi" w:cs="Arial"/>
                <w:szCs w:val="22"/>
              </w:rPr>
            </w:pPr>
            <w:r>
              <w:rPr>
                <w:rFonts w:asciiTheme="majorHAnsi" w:hAnsiTheme="majorHAnsi" w:cs="Arial"/>
                <w:szCs w:val="22"/>
              </w:rPr>
              <w:t>40°55’26.1372’’</w:t>
            </w:r>
          </w:p>
        </w:tc>
      </w:tr>
      <w:tr w:rsidR="00E13821" w:rsidRPr="006C6D6C" w14:paraId="13527B9F" w14:textId="77777777" w:rsidTr="00810923">
        <w:tc>
          <w:tcPr>
            <w:tcW w:w="1170" w:type="dxa"/>
            <w:shd w:val="clear" w:color="auto" w:fill="auto"/>
          </w:tcPr>
          <w:p w14:paraId="6FDED15F"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21</w:t>
            </w:r>
          </w:p>
        </w:tc>
        <w:tc>
          <w:tcPr>
            <w:tcW w:w="3907" w:type="dxa"/>
            <w:shd w:val="clear" w:color="auto" w:fill="auto"/>
          </w:tcPr>
          <w:p w14:paraId="52132D03" w14:textId="4931DA86" w:rsidR="00E13821" w:rsidRPr="006C6D6C" w:rsidRDefault="006B6BFC" w:rsidP="006A1402">
            <w:pPr>
              <w:jc w:val="center"/>
              <w:rPr>
                <w:rFonts w:asciiTheme="majorHAnsi" w:hAnsiTheme="majorHAnsi" w:cs="Arial"/>
                <w:szCs w:val="22"/>
              </w:rPr>
            </w:pPr>
            <w:r>
              <w:rPr>
                <w:rFonts w:asciiTheme="majorHAnsi" w:hAnsiTheme="majorHAnsi" w:cs="Arial"/>
                <w:szCs w:val="22"/>
              </w:rPr>
              <w:t>35°34’11.442”</w:t>
            </w:r>
          </w:p>
        </w:tc>
        <w:tc>
          <w:tcPr>
            <w:tcW w:w="3470" w:type="dxa"/>
            <w:shd w:val="clear" w:color="auto" w:fill="auto"/>
          </w:tcPr>
          <w:p w14:paraId="44B29D89" w14:textId="189926D1" w:rsidR="00E13821" w:rsidRPr="006C6D6C" w:rsidRDefault="006B6BFC" w:rsidP="006A1402">
            <w:pPr>
              <w:jc w:val="center"/>
              <w:rPr>
                <w:rFonts w:asciiTheme="majorHAnsi" w:hAnsiTheme="majorHAnsi" w:cs="Arial"/>
                <w:szCs w:val="22"/>
              </w:rPr>
            </w:pPr>
            <w:r>
              <w:rPr>
                <w:rFonts w:asciiTheme="majorHAnsi" w:hAnsiTheme="majorHAnsi" w:cs="Arial"/>
                <w:szCs w:val="22"/>
              </w:rPr>
              <w:t>40°55’25.7412’’</w:t>
            </w:r>
          </w:p>
        </w:tc>
      </w:tr>
      <w:tr w:rsidR="00E13821" w:rsidRPr="006C6D6C" w14:paraId="31A114D2" w14:textId="77777777" w:rsidTr="00810923">
        <w:tc>
          <w:tcPr>
            <w:tcW w:w="1170" w:type="dxa"/>
            <w:shd w:val="clear" w:color="auto" w:fill="auto"/>
          </w:tcPr>
          <w:p w14:paraId="5E5D36FC"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22</w:t>
            </w:r>
          </w:p>
        </w:tc>
        <w:tc>
          <w:tcPr>
            <w:tcW w:w="3907" w:type="dxa"/>
            <w:shd w:val="clear" w:color="auto" w:fill="auto"/>
          </w:tcPr>
          <w:p w14:paraId="3913528A" w14:textId="4672D520" w:rsidR="00E13821" w:rsidRPr="006C6D6C" w:rsidRDefault="006B6BFC" w:rsidP="006A1402">
            <w:pPr>
              <w:jc w:val="center"/>
              <w:rPr>
                <w:rFonts w:asciiTheme="majorHAnsi" w:hAnsiTheme="majorHAnsi" w:cs="Arial"/>
                <w:szCs w:val="22"/>
              </w:rPr>
            </w:pPr>
            <w:r>
              <w:rPr>
                <w:rFonts w:asciiTheme="majorHAnsi" w:hAnsiTheme="majorHAnsi" w:cs="Arial"/>
                <w:szCs w:val="22"/>
              </w:rPr>
              <w:t>35°34’20.0856”</w:t>
            </w:r>
          </w:p>
        </w:tc>
        <w:tc>
          <w:tcPr>
            <w:tcW w:w="3470" w:type="dxa"/>
            <w:shd w:val="clear" w:color="auto" w:fill="auto"/>
          </w:tcPr>
          <w:p w14:paraId="35524EAD" w14:textId="3E67051E" w:rsidR="00E13821" w:rsidRPr="006C6D6C" w:rsidRDefault="006B6BFC" w:rsidP="006A1402">
            <w:pPr>
              <w:jc w:val="center"/>
              <w:rPr>
                <w:rFonts w:asciiTheme="majorHAnsi" w:hAnsiTheme="majorHAnsi" w:cs="Arial"/>
                <w:szCs w:val="22"/>
              </w:rPr>
            </w:pPr>
            <w:r>
              <w:rPr>
                <w:rFonts w:asciiTheme="majorHAnsi" w:hAnsiTheme="majorHAnsi" w:cs="Arial"/>
                <w:szCs w:val="22"/>
              </w:rPr>
              <w:t>40°55’24.834’’</w:t>
            </w:r>
          </w:p>
        </w:tc>
      </w:tr>
      <w:tr w:rsidR="00E13821" w:rsidRPr="006C6D6C" w14:paraId="2D6F34A4" w14:textId="77777777" w:rsidTr="00810923">
        <w:tc>
          <w:tcPr>
            <w:tcW w:w="1170" w:type="dxa"/>
            <w:shd w:val="clear" w:color="auto" w:fill="auto"/>
          </w:tcPr>
          <w:p w14:paraId="0BA88B31"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23</w:t>
            </w:r>
          </w:p>
        </w:tc>
        <w:tc>
          <w:tcPr>
            <w:tcW w:w="3907" w:type="dxa"/>
            <w:shd w:val="clear" w:color="auto" w:fill="auto"/>
          </w:tcPr>
          <w:p w14:paraId="5BF0948A" w14:textId="113C173C" w:rsidR="00E13821" w:rsidRPr="006C6D6C" w:rsidRDefault="006B6BFC" w:rsidP="006A1402">
            <w:pPr>
              <w:jc w:val="center"/>
              <w:rPr>
                <w:rFonts w:asciiTheme="majorHAnsi" w:hAnsiTheme="majorHAnsi" w:cs="Arial"/>
                <w:szCs w:val="22"/>
              </w:rPr>
            </w:pPr>
            <w:r>
              <w:rPr>
                <w:rFonts w:asciiTheme="majorHAnsi" w:hAnsiTheme="majorHAnsi" w:cs="Arial"/>
                <w:szCs w:val="22"/>
              </w:rPr>
              <w:t>35°34’27.192”</w:t>
            </w:r>
          </w:p>
        </w:tc>
        <w:tc>
          <w:tcPr>
            <w:tcW w:w="3470" w:type="dxa"/>
            <w:shd w:val="clear" w:color="auto" w:fill="auto"/>
          </w:tcPr>
          <w:p w14:paraId="377F65BF" w14:textId="49540946" w:rsidR="00E13821" w:rsidRPr="006C6D6C" w:rsidRDefault="006B6BFC" w:rsidP="006A1402">
            <w:pPr>
              <w:jc w:val="center"/>
              <w:rPr>
                <w:rFonts w:asciiTheme="majorHAnsi" w:hAnsiTheme="majorHAnsi" w:cs="Arial"/>
                <w:szCs w:val="22"/>
              </w:rPr>
            </w:pPr>
            <w:r>
              <w:rPr>
                <w:rFonts w:asciiTheme="majorHAnsi" w:hAnsiTheme="majorHAnsi" w:cs="Arial"/>
                <w:szCs w:val="22"/>
              </w:rPr>
              <w:t>40°55’20.6544’’</w:t>
            </w:r>
          </w:p>
        </w:tc>
      </w:tr>
      <w:tr w:rsidR="00E13821" w:rsidRPr="006C6D6C" w14:paraId="5FA80E57" w14:textId="77777777" w:rsidTr="00810923">
        <w:tc>
          <w:tcPr>
            <w:tcW w:w="1170" w:type="dxa"/>
            <w:shd w:val="clear" w:color="auto" w:fill="auto"/>
          </w:tcPr>
          <w:p w14:paraId="1E4352C5" w14:textId="77777777" w:rsidR="00E13821" w:rsidRPr="006C6D6C" w:rsidRDefault="00E13821" w:rsidP="006A1402">
            <w:pPr>
              <w:jc w:val="center"/>
              <w:rPr>
                <w:rFonts w:asciiTheme="majorHAnsi" w:hAnsiTheme="majorHAnsi" w:cs="Arial"/>
                <w:szCs w:val="22"/>
              </w:rPr>
            </w:pPr>
            <w:r w:rsidRPr="006C6D6C">
              <w:rPr>
                <w:rFonts w:asciiTheme="majorHAnsi" w:hAnsiTheme="majorHAnsi" w:cs="Arial"/>
                <w:szCs w:val="22"/>
              </w:rPr>
              <w:t>24</w:t>
            </w:r>
          </w:p>
        </w:tc>
        <w:tc>
          <w:tcPr>
            <w:tcW w:w="3907" w:type="dxa"/>
            <w:shd w:val="clear" w:color="auto" w:fill="auto"/>
          </w:tcPr>
          <w:p w14:paraId="17CB0538" w14:textId="37F4B046" w:rsidR="00E13821" w:rsidRPr="006C6D6C" w:rsidRDefault="006B6BFC" w:rsidP="006A1402">
            <w:pPr>
              <w:jc w:val="center"/>
              <w:rPr>
                <w:rFonts w:asciiTheme="majorHAnsi" w:hAnsiTheme="majorHAnsi" w:cs="Arial"/>
                <w:szCs w:val="22"/>
              </w:rPr>
            </w:pPr>
            <w:r>
              <w:rPr>
                <w:rFonts w:asciiTheme="majorHAnsi" w:hAnsiTheme="majorHAnsi" w:cs="Arial"/>
                <w:szCs w:val="22"/>
              </w:rPr>
              <w:t>35°34’35.166”</w:t>
            </w:r>
          </w:p>
        </w:tc>
        <w:tc>
          <w:tcPr>
            <w:tcW w:w="3470" w:type="dxa"/>
            <w:shd w:val="clear" w:color="auto" w:fill="auto"/>
          </w:tcPr>
          <w:p w14:paraId="6293EAEA" w14:textId="411B5235" w:rsidR="00E13821" w:rsidRPr="006C6D6C" w:rsidRDefault="006B6BFC" w:rsidP="006A1402">
            <w:pPr>
              <w:jc w:val="center"/>
              <w:rPr>
                <w:rFonts w:asciiTheme="majorHAnsi" w:hAnsiTheme="majorHAnsi" w:cs="Arial"/>
                <w:szCs w:val="22"/>
              </w:rPr>
            </w:pPr>
            <w:r>
              <w:rPr>
                <w:rFonts w:asciiTheme="majorHAnsi" w:hAnsiTheme="majorHAnsi" w:cs="Arial"/>
                <w:szCs w:val="22"/>
              </w:rPr>
              <w:t>40°55’18.012’’</w:t>
            </w:r>
          </w:p>
        </w:tc>
      </w:tr>
    </w:tbl>
    <w:p w14:paraId="565DD5FB" w14:textId="77777777" w:rsidR="00E13821" w:rsidRDefault="00E13821" w:rsidP="003979C3">
      <w:pPr>
        <w:jc w:val="center"/>
      </w:pPr>
    </w:p>
    <w:p w14:paraId="26AEF27A" w14:textId="463F17FD" w:rsidR="00401C1A" w:rsidRDefault="00401C1A" w:rsidP="00401C1A">
      <w:r w:rsidRPr="00816579">
        <w:t xml:space="preserve">Table </w:t>
      </w:r>
      <w:r w:rsidR="0021502E">
        <w:t>7</w:t>
      </w:r>
      <w:r w:rsidRPr="00816579">
        <w:t xml:space="preserve"> – </w:t>
      </w:r>
      <w:r w:rsidRPr="009B4A04">
        <w:t xml:space="preserve">Coordinates </w:t>
      </w:r>
      <w:r>
        <w:t>newly added</w:t>
      </w:r>
      <w:r w:rsidRPr="00401C1A">
        <w:t xml:space="preserve"> </w:t>
      </w:r>
      <w:r w:rsidRPr="009B4A04">
        <w:t>the wind turbines</w:t>
      </w:r>
    </w:p>
    <w:p w14:paraId="7DEE2DD6" w14:textId="77777777" w:rsidR="00E13821" w:rsidRDefault="00E13821" w:rsidP="003979C3">
      <w:pPr>
        <w:jc w:val="center"/>
      </w:pPr>
    </w:p>
    <w:tbl>
      <w:tblPr>
        <w:tblW w:w="846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870"/>
        <w:gridCol w:w="3420"/>
      </w:tblGrid>
      <w:tr w:rsidR="00401C1A" w:rsidRPr="006C6D6C" w14:paraId="33FA6F5B" w14:textId="77777777" w:rsidTr="00597115">
        <w:tc>
          <w:tcPr>
            <w:tcW w:w="1170" w:type="dxa"/>
            <w:shd w:val="clear" w:color="auto" w:fill="auto"/>
          </w:tcPr>
          <w:p w14:paraId="2070C955" w14:textId="77777777" w:rsidR="00401C1A" w:rsidRPr="006C6D6C" w:rsidRDefault="00401C1A" w:rsidP="003118E1">
            <w:pPr>
              <w:jc w:val="center"/>
              <w:rPr>
                <w:rFonts w:asciiTheme="majorHAnsi" w:hAnsiTheme="majorHAnsi" w:cs="Arial"/>
                <w:b/>
                <w:szCs w:val="22"/>
              </w:rPr>
            </w:pPr>
            <w:r w:rsidRPr="006C6D6C">
              <w:rPr>
                <w:rFonts w:asciiTheme="majorHAnsi" w:hAnsiTheme="majorHAnsi" w:cs="Arial"/>
                <w:b/>
                <w:szCs w:val="22"/>
              </w:rPr>
              <w:t>Turbine #</w:t>
            </w:r>
          </w:p>
        </w:tc>
        <w:tc>
          <w:tcPr>
            <w:tcW w:w="3870" w:type="dxa"/>
            <w:shd w:val="clear" w:color="auto" w:fill="auto"/>
          </w:tcPr>
          <w:p w14:paraId="21E892CE" w14:textId="77777777" w:rsidR="00401C1A" w:rsidRPr="006C6D6C" w:rsidRDefault="00401C1A" w:rsidP="003118E1">
            <w:pPr>
              <w:jc w:val="center"/>
              <w:rPr>
                <w:rFonts w:asciiTheme="majorHAnsi" w:hAnsiTheme="majorHAnsi" w:cs="Arial"/>
                <w:b/>
                <w:szCs w:val="22"/>
              </w:rPr>
            </w:pPr>
            <w:r w:rsidRPr="006C6D6C">
              <w:rPr>
                <w:rFonts w:asciiTheme="majorHAnsi" w:hAnsiTheme="majorHAnsi" w:cs="Arial"/>
                <w:b/>
                <w:szCs w:val="22"/>
              </w:rPr>
              <w:t>E</w:t>
            </w:r>
          </w:p>
        </w:tc>
        <w:tc>
          <w:tcPr>
            <w:tcW w:w="3420" w:type="dxa"/>
            <w:shd w:val="clear" w:color="auto" w:fill="auto"/>
          </w:tcPr>
          <w:p w14:paraId="7254A2E7" w14:textId="77777777" w:rsidR="00401C1A" w:rsidRPr="006C6D6C" w:rsidRDefault="00401C1A" w:rsidP="003118E1">
            <w:pPr>
              <w:jc w:val="center"/>
              <w:rPr>
                <w:rFonts w:asciiTheme="majorHAnsi" w:hAnsiTheme="majorHAnsi" w:cs="Arial"/>
                <w:b/>
                <w:szCs w:val="22"/>
              </w:rPr>
            </w:pPr>
            <w:r w:rsidRPr="006C6D6C">
              <w:rPr>
                <w:rFonts w:asciiTheme="majorHAnsi" w:hAnsiTheme="majorHAnsi" w:cs="Arial"/>
                <w:b/>
                <w:szCs w:val="22"/>
              </w:rPr>
              <w:t>N</w:t>
            </w:r>
          </w:p>
        </w:tc>
      </w:tr>
      <w:tr w:rsidR="00401C1A" w:rsidRPr="006C6D6C" w14:paraId="509B0B3D" w14:textId="77777777" w:rsidTr="00597115">
        <w:tc>
          <w:tcPr>
            <w:tcW w:w="1170" w:type="dxa"/>
            <w:shd w:val="clear" w:color="auto" w:fill="auto"/>
          </w:tcPr>
          <w:p w14:paraId="298EBE37" w14:textId="6B77AC2D" w:rsidR="00401C1A" w:rsidRPr="006C6D6C" w:rsidRDefault="00401C1A" w:rsidP="003118E1">
            <w:pPr>
              <w:jc w:val="center"/>
              <w:rPr>
                <w:rFonts w:asciiTheme="majorHAnsi" w:hAnsiTheme="majorHAnsi" w:cs="Arial"/>
                <w:szCs w:val="22"/>
              </w:rPr>
            </w:pPr>
            <w:r>
              <w:rPr>
                <w:rFonts w:asciiTheme="majorHAnsi" w:hAnsiTheme="majorHAnsi" w:cs="Arial"/>
                <w:szCs w:val="22"/>
              </w:rPr>
              <w:t>T11</w:t>
            </w:r>
          </w:p>
        </w:tc>
        <w:tc>
          <w:tcPr>
            <w:tcW w:w="3870" w:type="dxa"/>
            <w:shd w:val="clear" w:color="auto" w:fill="auto"/>
          </w:tcPr>
          <w:p w14:paraId="64241ABF" w14:textId="502DA0DB" w:rsidR="00401C1A" w:rsidRPr="006C6D6C" w:rsidRDefault="00597115" w:rsidP="003118E1">
            <w:pPr>
              <w:jc w:val="center"/>
              <w:rPr>
                <w:rFonts w:asciiTheme="majorHAnsi" w:hAnsiTheme="majorHAnsi" w:cs="Arial"/>
                <w:szCs w:val="22"/>
              </w:rPr>
            </w:pPr>
            <w:r>
              <w:rPr>
                <w:rFonts w:asciiTheme="majorHAnsi" w:hAnsiTheme="majorHAnsi" w:cs="Arial"/>
                <w:szCs w:val="22"/>
              </w:rPr>
              <w:t>35°31’53.7456”</w:t>
            </w:r>
          </w:p>
        </w:tc>
        <w:tc>
          <w:tcPr>
            <w:tcW w:w="3420" w:type="dxa"/>
            <w:shd w:val="clear" w:color="auto" w:fill="auto"/>
          </w:tcPr>
          <w:p w14:paraId="5822F843" w14:textId="0180D717" w:rsidR="00401C1A" w:rsidRPr="006C6D6C" w:rsidRDefault="00597115" w:rsidP="003118E1">
            <w:pPr>
              <w:jc w:val="center"/>
              <w:rPr>
                <w:rFonts w:asciiTheme="majorHAnsi" w:hAnsiTheme="majorHAnsi" w:cs="Arial"/>
                <w:szCs w:val="22"/>
              </w:rPr>
            </w:pPr>
            <w:r>
              <w:rPr>
                <w:rFonts w:asciiTheme="majorHAnsi" w:hAnsiTheme="majorHAnsi" w:cs="Arial"/>
                <w:szCs w:val="22"/>
              </w:rPr>
              <w:t>40°56’2.706’’</w:t>
            </w:r>
          </w:p>
        </w:tc>
      </w:tr>
      <w:tr w:rsidR="00401C1A" w:rsidRPr="006C6D6C" w14:paraId="6B5BCB6B" w14:textId="77777777" w:rsidTr="00597115">
        <w:tc>
          <w:tcPr>
            <w:tcW w:w="1170" w:type="dxa"/>
            <w:shd w:val="clear" w:color="auto" w:fill="auto"/>
          </w:tcPr>
          <w:p w14:paraId="670B0863" w14:textId="7C534031" w:rsidR="00401C1A" w:rsidRPr="006C6D6C" w:rsidRDefault="00401C1A" w:rsidP="003118E1">
            <w:pPr>
              <w:jc w:val="center"/>
              <w:rPr>
                <w:rFonts w:asciiTheme="majorHAnsi" w:hAnsiTheme="majorHAnsi" w:cs="Arial"/>
                <w:szCs w:val="22"/>
              </w:rPr>
            </w:pPr>
            <w:r>
              <w:rPr>
                <w:rFonts w:asciiTheme="majorHAnsi" w:hAnsiTheme="majorHAnsi" w:cs="Arial"/>
                <w:szCs w:val="22"/>
              </w:rPr>
              <w:t>T12</w:t>
            </w:r>
          </w:p>
        </w:tc>
        <w:tc>
          <w:tcPr>
            <w:tcW w:w="3870" w:type="dxa"/>
            <w:shd w:val="clear" w:color="auto" w:fill="auto"/>
          </w:tcPr>
          <w:p w14:paraId="2D4DA704" w14:textId="46C8458D" w:rsidR="00401C1A" w:rsidRPr="006C6D6C" w:rsidRDefault="00597115" w:rsidP="003118E1">
            <w:pPr>
              <w:jc w:val="center"/>
              <w:rPr>
                <w:rFonts w:asciiTheme="majorHAnsi" w:hAnsiTheme="majorHAnsi" w:cs="Arial"/>
                <w:szCs w:val="22"/>
              </w:rPr>
            </w:pPr>
            <w:r>
              <w:rPr>
                <w:rFonts w:asciiTheme="majorHAnsi" w:hAnsiTheme="majorHAnsi" w:cs="Arial"/>
                <w:szCs w:val="22"/>
              </w:rPr>
              <w:t>35°32’6.6984”</w:t>
            </w:r>
          </w:p>
        </w:tc>
        <w:tc>
          <w:tcPr>
            <w:tcW w:w="3420" w:type="dxa"/>
            <w:shd w:val="clear" w:color="auto" w:fill="auto"/>
          </w:tcPr>
          <w:p w14:paraId="170D1142" w14:textId="0C2114E8" w:rsidR="00401C1A" w:rsidRPr="006C6D6C" w:rsidRDefault="00597115" w:rsidP="003118E1">
            <w:pPr>
              <w:jc w:val="center"/>
              <w:rPr>
                <w:rFonts w:asciiTheme="majorHAnsi" w:hAnsiTheme="majorHAnsi" w:cs="Arial"/>
                <w:szCs w:val="22"/>
              </w:rPr>
            </w:pPr>
            <w:r>
              <w:rPr>
                <w:rFonts w:asciiTheme="majorHAnsi" w:hAnsiTheme="majorHAnsi" w:cs="Arial"/>
                <w:szCs w:val="22"/>
              </w:rPr>
              <w:t>40°56’4.8516’’</w:t>
            </w:r>
          </w:p>
        </w:tc>
      </w:tr>
      <w:tr w:rsidR="00401C1A" w:rsidRPr="006C6D6C" w14:paraId="317F049C" w14:textId="77777777" w:rsidTr="00597115">
        <w:tc>
          <w:tcPr>
            <w:tcW w:w="1170" w:type="dxa"/>
            <w:shd w:val="clear" w:color="auto" w:fill="auto"/>
          </w:tcPr>
          <w:p w14:paraId="3B97BBC9" w14:textId="25B23D57" w:rsidR="00401C1A" w:rsidRPr="006C6D6C" w:rsidRDefault="00401C1A" w:rsidP="003118E1">
            <w:pPr>
              <w:jc w:val="center"/>
              <w:rPr>
                <w:rFonts w:asciiTheme="majorHAnsi" w:hAnsiTheme="majorHAnsi" w:cs="Arial"/>
                <w:szCs w:val="22"/>
              </w:rPr>
            </w:pPr>
            <w:r>
              <w:rPr>
                <w:rFonts w:asciiTheme="majorHAnsi" w:hAnsiTheme="majorHAnsi" w:cs="Arial"/>
                <w:szCs w:val="22"/>
              </w:rPr>
              <w:t>T13</w:t>
            </w:r>
          </w:p>
        </w:tc>
        <w:tc>
          <w:tcPr>
            <w:tcW w:w="3870" w:type="dxa"/>
            <w:shd w:val="clear" w:color="auto" w:fill="auto"/>
          </w:tcPr>
          <w:p w14:paraId="470BE7DC" w14:textId="6C2BCFAF" w:rsidR="00401C1A" w:rsidRPr="006C6D6C" w:rsidRDefault="00597115" w:rsidP="003118E1">
            <w:pPr>
              <w:jc w:val="center"/>
              <w:rPr>
                <w:rFonts w:asciiTheme="majorHAnsi" w:hAnsiTheme="majorHAnsi" w:cs="Arial"/>
                <w:szCs w:val="22"/>
              </w:rPr>
            </w:pPr>
            <w:r>
              <w:rPr>
                <w:rFonts w:asciiTheme="majorHAnsi" w:hAnsiTheme="majorHAnsi" w:cs="Arial"/>
                <w:szCs w:val="22"/>
              </w:rPr>
              <w:t>35°32’15.4968”</w:t>
            </w:r>
          </w:p>
        </w:tc>
        <w:tc>
          <w:tcPr>
            <w:tcW w:w="3420" w:type="dxa"/>
            <w:shd w:val="clear" w:color="auto" w:fill="auto"/>
          </w:tcPr>
          <w:p w14:paraId="2ECAB498" w14:textId="67CB70BF" w:rsidR="00401C1A" w:rsidRPr="006C6D6C" w:rsidRDefault="00597115" w:rsidP="003118E1">
            <w:pPr>
              <w:jc w:val="center"/>
              <w:rPr>
                <w:rFonts w:asciiTheme="majorHAnsi" w:hAnsiTheme="majorHAnsi" w:cs="Arial"/>
                <w:szCs w:val="22"/>
              </w:rPr>
            </w:pPr>
            <w:r>
              <w:rPr>
                <w:rFonts w:asciiTheme="majorHAnsi" w:hAnsiTheme="majorHAnsi" w:cs="Arial"/>
                <w:szCs w:val="22"/>
              </w:rPr>
              <w:t>40°56’4.6572’’</w:t>
            </w:r>
          </w:p>
        </w:tc>
      </w:tr>
      <w:tr w:rsidR="00401C1A" w:rsidRPr="006C6D6C" w14:paraId="0DAE4CAE" w14:textId="77777777" w:rsidTr="00597115">
        <w:tc>
          <w:tcPr>
            <w:tcW w:w="1170" w:type="dxa"/>
            <w:shd w:val="clear" w:color="auto" w:fill="auto"/>
          </w:tcPr>
          <w:p w14:paraId="70E0A2E5" w14:textId="77FC16BF" w:rsidR="00401C1A" w:rsidRPr="006C6D6C" w:rsidRDefault="00401C1A" w:rsidP="003118E1">
            <w:pPr>
              <w:jc w:val="center"/>
              <w:rPr>
                <w:rFonts w:asciiTheme="majorHAnsi" w:hAnsiTheme="majorHAnsi" w:cs="Arial"/>
                <w:szCs w:val="22"/>
              </w:rPr>
            </w:pPr>
            <w:r>
              <w:rPr>
                <w:rFonts w:asciiTheme="majorHAnsi" w:hAnsiTheme="majorHAnsi" w:cs="Arial"/>
                <w:szCs w:val="22"/>
              </w:rPr>
              <w:t>T14</w:t>
            </w:r>
          </w:p>
        </w:tc>
        <w:tc>
          <w:tcPr>
            <w:tcW w:w="3870" w:type="dxa"/>
            <w:shd w:val="clear" w:color="auto" w:fill="auto"/>
          </w:tcPr>
          <w:p w14:paraId="74D61D4E" w14:textId="02B1391D" w:rsidR="00401C1A" w:rsidRPr="006C6D6C" w:rsidRDefault="00597115" w:rsidP="003118E1">
            <w:pPr>
              <w:jc w:val="center"/>
              <w:rPr>
                <w:rFonts w:asciiTheme="majorHAnsi" w:hAnsiTheme="majorHAnsi" w:cs="Arial"/>
                <w:szCs w:val="22"/>
              </w:rPr>
            </w:pPr>
            <w:r>
              <w:rPr>
                <w:rFonts w:asciiTheme="majorHAnsi" w:hAnsiTheme="majorHAnsi" w:cs="Arial"/>
                <w:szCs w:val="22"/>
              </w:rPr>
              <w:t>35°32’37.6008”</w:t>
            </w:r>
          </w:p>
        </w:tc>
        <w:tc>
          <w:tcPr>
            <w:tcW w:w="3420" w:type="dxa"/>
            <w:shd w:val="clear" w:color="auto" w:fill="auto"/>
          </w:tcPr>
          <w:p w14:paraId="552F2BC0" w14:textId="63E8CC53" w:rsidR="00401C1A" w:rsidRPr="006C6D6C" w:rsidRDefault="00597115" w:rsidP="003118E1">
            <w:pPr>
              <w:jc w:val="center"/>
              <w:rPr>
                <w:rFonts w:asciiTheme="majorHAnsi" w:hAnsiTheme="majorHAnsi" w:cs="Arial"/>
                <w:szCs w:val="22"/>
              </w:rPr>
            </w:pPr>
            <w:r>
              <w:rPr>
                <w:rFonts w:asciiTheme="majorHAnsi" w:hAnsiTheme="majorHAnsi" w:cs="Arial"/>
                <w:szCs w:val="22"/>
              </w:rPr>
              <w:t>40°55’53.5044’’</w:t>
            </w:r>
          </w:p>
        </w:tc>
      </w:tr>
      <w:tr w:rsidR="00401C1A" w:rsidRPr="006C6D6C" w14:paraId="0B453238" w14:textId="77777777" w:rsidTr="00597115">
        <w:tc>
          <w:tcPr>
            <w:tcW w:w="1170" w:type="dxa"/>
            <w:shd w:val="clear" w:color="auto" w:fill="auto"/>
          </w:tcPr>
          <w:p w14:paraId="72C06036" w14:textId="18720BE7" w:rsidR="00401C1A" w:rsidRPr="006C6D6C" w:rsidRDefault="00401C1A" w:rsidP="003118E1">
            <w:pPr>
              <w:jc w:val="center"/>
              <w:rPr>
                <w:rFonts w:asciiTheme="majorHAnsi" w:hAnsiTheme="majorHAnsi" w:cs="Arial"/>
                <w:szCs w:val="22"/>
              </w:rPr>
            </w:pPr>
            <w:r>
              <w:rPr>
                <w:rFonts w:asciiTheme="majorHAnsi" w:hAnsiTheme="majorHAnsi" w:cs="Arial"/>
                <w:szCs w:val="22"/>
              </w:rPr>
              <w:lastRenderedPageBreak/>
              <w:t>T15</w:t>
            </w:r>
          </w:p>
        </w:tc>
        <w:tc>
          <w:tcPr>
            <w:tcW w:w="3870" w:type="dxa"/>
            <w:shd w:val="clear" w:color="auto" w:fill="auto"/>
          </w:tcPr>
          <w:p w14:paraId="5937EFE0" w14:textId="74F36E3C" w:rsidR="00401C1A" w:rsidRPr="006C6D6C" w:rsidRDefault="00597115" w:rsidP="003118E1">
            <w:pPr>
              <w:jc w:val="center"/>
              <w:rPr>
                <w:rFonts w:asciiTheme="majorHAnsi" w:hAnsiTheme="majorHAnsi" w:cs="Arial"/>
                <w:szCs w:val="22"/>
              </w:rPr>
            </w:pPr>
            <w:r>
              <w:rPr>
                <w:rFonts w:asciiTheme="majorHAnsi" w:hAnsiTheme="majorHAnsi" w:cs="Arial"/>
                <w:szCs w:val="22"/>
              </w:rPr>
              <w:t>35°33’2.4444”</w:t>
            </w:r>
          </w:p>
        </w:tc>
        <w:tc>
          <w:tcPr>
            <w:tcW w:w="3420" w:type="dxa"/>
            <w:shd w:val="clear" w:color="auto" w:fill="auto"/>
          </w:tcPr>
          <w:p w14:paraId="51FA52BE" w14:textId="39D8DBB9" w:rsidR="00401C1A" w:rsidRPr="006C6D6C" w:rsidRDefault="00597115" w:rsidP="003118E1">
            <w:pPr>
              <w:jc w:val="center"/>
              <w:rPr>
                <w:rFonts w:asciiTheme="majorHAnsi" w:hAnsiTheme="majorHAnsi" w:cs="Arial"/>
                <w:szCs w:val="22"/>
              </w:rPr>
            </w:pPr>
            <w:r>
              <w:rPr>
                <w:rFonts w:asciiTheme="majorHAnsi" w:hAnsiTheme="majorHAnsi" w:cs="Arial"/>
                <w:szCs w:val="22"/>
              </w:rPr>
              <w:t>40°55’46.8264’’</w:t>
            </w:r>
          </w:p>
        </w:tc>
      </w:tr>
      <w:tr w:rsidR="00401C1A" w:rsidRPr="006C6D6C" w14:paraId="45934E07" w14:textId="77777777" w:rsidTr="00597115">
        <w:tc>
          <w:tcPr>
            <w:tcW w:w="1170" w:type="dxa"/>
            <w:shd w:val="clear" w:color="auto" w:fill="auto"/>
          </w:tcPr>
          <w:p w14:paraId="78A45719" w14:textId="0A0C6D74" w:rsidR="00401C1A" w:rsidRPr="006C6D6C" w:rsidRDefault="00401C1A" w:rsidP="003118E1">
            <w:pPr>
              <w:jc w:val="center"/>
              <w:rPr>
                <w:rFonts w:asciiTheme="majorHAnsi" w:hAnsiTheme="majorHAnsi" w:cs="Arial"/>
                <w:szCs w:val="22"/>
              </w:rPr>
            </w:pPr>
            <w:r>
              <w:rPr>
                <w:rFonts w:asciiTheme="majorHAnsi" w:hAnsiTheme="majorHAnsi" w:cs="Arial"/>
                <w:szCs w:val="22"/>
              </w:rPr>
              <w:t>T16</w:t>
            </w:r>
          </w:p>
        </w:tc>
        <w:tc>
          <w:tcPr>
            <w:tcW w:w="3870" w:type="dxa"/>
            <w:shd w:val="clear" w:color="auto" w:fill="auto"/>
          </w:tcPr>
          <w:p w14:paraId="53AE423B" w14:textId="4F721FA6" w:rsidR="00401C1A" w:rsidRPr="006C6D6C" w:rsidRDefault="00597115" w:rsidP="003118E1">
            <w:pPr>
              <w:jc w:val="center"/>
              <w:rPr>
                <w:rFonts w:asciiTheme="majorHAnsi" w:hAnsiTheme="majorHAnsi" w:cs="Arial"/>
                <w:szCs w:val="22"/>
              </w:rPr>
            </w:pPr>
            <w:r>
              <w:rPr>
                <w:rFonts w:asciiTheme="majorHAnsi" w:hAnsiTheme="majorHAnsi" w:cs="Arial"/>
                <w:szCs w:val="22"/>
              </w:rPr>
              <w:t>35°33’33.8904”</w:t>
            </w:r>
          </w:p>
        </w:tc>
        <w:tc>
          <w:tcPr>
            <w:tcW w:w="3420" w:type="dxa"/>
            <w:shd w:val="clear" w:color="auto" w:fill="auto"/>
          </w:tcPr>
          <w:p w14:paraId="5F2FBDDA" w14:textId="6834FC2B" w:rsidR="00401C1A" w:rsidRPr="006C6D6C" w:rsidRDefault="00597115" w:rsidP="003118E1">
            <w:pPr>
              <w:jc w:val="center"/>
              <w:rPr>
                <w:rFonts w:asciiTheme="majorHAnsi" w:hAnsiTheme="majorHAnsi" w:cs="Arial"/>
                <w:szCs w:val="22"/>
              </w:rPr>
            </w:pPr>
            <w:r>
              <w:rPr>
                <w:rFonts w:asciiTheme="majorHAnsi" w:hAnsiTheme="majorHAnsi" w:cs="Arial"/>
                <w:szCs w:val="22"/>
              </w:rPr>
              <w:t>40°55’41.88’’</w:t>
            </w:r>
          </w:p>
        </w:tc>
      </w:tr>
      <w:tr w:rsidR="00401C1A" w:rsidRPr="006C6D6C" w14:paraId="50E9BD9B" w14:textId="77777777" w:rsidTr="00597115">
        <w:tc>
          <w:tcPr>
            <w:tcW w:w="1170" w:type="dxa"/>
            <w:shd w:val="clear" w:color="auto" w:fill="auto"/>
          </w:tcPr>
          <w:p w14:paraId="3F2549B8" w14:textId="17FD3C04" w:rsidR="00401C1A" w:rsidRPr="006C6D6C" w:rsidRDefault="00401C1A" w:rsidP="003118E1">
            <w:pPr>
              <w:jc w:val="center"/>
              <w:rPr>
                <w:rFonts w:asciiTheme="majorHAnsi" w:hAnsiTheme="majorHAnsi" w:cs="Arial"/>
                <w:szCs w:val="22"/>
              </w:rPr>
            </w:pPr>
            <w:r>
              <w:rPr>
                <w:rFonts w:asciiTheme="majorHAnsi" w:hAnsiTheme="majorHAnsi" w:cs="Arial"/>
                <w:szCs w:val="22"/>
              </w:rPr>
              <w:t>T17</w:t>
            </w:r>
          </w:p>
        </w:tc>
        <w:tc>
          <w:tcPr>
            <w:tcW w:w="3870" w:type="dxa"/>
            <w:shd w:val="clear" w:color="auto" w:fill="auto"/>
          </w:tcPr>
          <w:p w14:paraId="1489F642" w14:textId="53BAE7CB" w:rsidR="00401C1A" w:rsidRPr="006C6D6C" w:rsidRDefault="00597115" w:rsidP="003118E1">
            <w:pPr>
              <w:jc w:val="center"/>
              <w:rPr>
                <w:rFonts w:asciiTheme="majorHAnsi" w:hAnsiTheme="majorHAnsi" w:cs="Arial"/>
                <w:szCs w:val="22"/>
              </w:rPr>
            </w:pPr>
            <w:r>
              <w:rPr>
                <w:rFonts w:asciiTheme="majorHAnsi" w:hAnsiTheme="majorHAnsi" w:cs="Arial"/>
                <w:szCs w:val="22"/>
              </w:rPr>
              <w:t>35°33’41.1804”</w:t>
            </w:r>
          </w:p>
        </w:tc>
        <w:tc>
          <w:tcPr>
            <w:tcW w:w="3420" w:type="dxa"/>
            <w:shd w:val="clear" w:color="auto" w:fill="auto"/>
          </w:tcPr>
          <w:p w14:paraId="0BB8F05C" w14:textId="445B3F59" w:rsidR="00401C1A" w:rsidRPr="006C6D6C" w:rsidRDefault="00597115" w:rsidP="003118E1">
            <w:pPr>
              <w:jc w:val="center"/>
              <w:rPr>
                <w:rFonts w:asciiTheme="majorHAnsi" w:hAnsiTheme="majorHAnsi" w:cs="Arial"/>
                <w:szCs w:val="22"/>
              </w:rPr>
            </w:pPr>
            <w:r>
              <w:rPr>
                <w:rFonts w:asciiTheme="majorHAnsi" w:hAnsiTheme="majorHAnsi" w:cs="Arial"/>
                <w:szCs w:val="22"/>
              </w:rPr>
              <w:t>40°55’38.0532’’</w:t>
            </w:r>
          </w:p>
        </w:tc>
      </w:tr>
      <w:tr w:rsidR="00401C1A" w:rsidRPr="006C6D6C" w14:paraId="19869BD6" w14:textId="77777777" w:rsidTr="00597115">
        <w:tc>
          <w:tcPr>
            <w:tcW w:w="1170" w:type="dxa"/>
            <w:shd w:val="clear" w:color="auto" w:fill="auto"/>
          </w:tcPr>
          <w:p w14:paraId="321BC863" w14:textId="335EEFDD" w:rsidR="00401C1A" w:rsidRPr="006C6D6C" w:rsidRDefault="00401C1A" w:rsidP="003118E1">
            <w:pPr>
              <w:jc w:val="center"/>
              <w:rPr>
                <w:rFonts w:asciiTheme="majorHAnsi" w:hAnsiTheme="majorHAnsi" w:cs="Arial"/>
                <w:szCs w:val="22"/>
              </w:rPr>
            </w:pPr>
            <w:r>
              <w:rPr>
                <w:rFonts w:asciiTheme="majorHAnsi" w:hAnsiTheme="majorHAnsi" w:cs="Arial"/>
                <w:szCs w:val="22"/>
              </w:rPr>
              <w:t>T18</w:t>
            </w:r>
          </w:p>
        </w:tc>
        <w:tc>
          <w:tcPr>
            <w:tcW w:w="3870" w:type="dxa"/>
            <w:shd w:val="clear" w:color="auto" w:fill="auto"/>
          </w:tcPr>
          <w:p w14:paraId="6EE35913" w14:textId="7B9A02AF" w:rsidR="00401C1A" w:rsidRPr="006C6D6C" w:rsidRDefault="00597115" w:rsidP="003118E1">
            <w:pPr>
              <w:jc w:val="center"/>
              <w:rPr>
                <w:rFonts w:asciiTheme="majorHAnsi" w:hAnsiTheme="majorHAnsi" w:cs="Arial"/>
                <w:szCs w:val="22"/>
              </w:rPr>
            </w:pPr>
            <w:r>
              <w:rPr>
                <w:rFonts w:asciiTheme="majorHAnsi" w:hAnsiTheme="majorHAnsi" w:cs="Arial"/>
                <w:szCs w:val="22"/>
              </w:rPr>
              <w:t>35°33’47.304”</w:t>
            </w:r>
          </w:p>
        </w:tc>
        <w:tc>
          <w:tcPr>
            <w:tcW w:w="3420" w:type="dxa"/>
            <w:shd w:val="clear" w:color="auto" w:fill="auto"/>
          </w:tcPr>
          <w:p w14:paraId="22DD2950" w14:textId="5E65ED1B" w:rsidR="00401C1A" w:rsidRPr="006C6D6C" w:rsidRDefault="00597115" w:rsidP="003118E1">
            <w:pPr>
              <w:jc w:val="center"/>
              <w:rPr>
                <w:rFonts w:asciiTheme="majorHAnsi" w:hAnsiTheme="majorHAnsi" w:cs="Arial"/>
                <w:szCs w:val="22"/>
              </w:rPr>
            </w:pPr>
            <w:r>
              <w:rPr>
                <w:rFonts w:asciiTheme="majorHAnsi" w:hAnsiTheme="majorHAnsi" w:cs="Arial"/>
                <w:szCs w:val="22"/>
              </w:rPr>
              <w:t>40°55’32.7288”</w:t>
            </w:r>
          </w:p>
        </w:tc>
      </w:tr>
      <w:tr w:rsidR="00401C1A" w:rsidRPr="006C6D6C" w14:paraId="3065955C" w14:textId="77777777" w:rsidTr="00597115">
        <w:tc>
          <w:tcPr>
            <w:tcW w:w="1170" w:type="dxa"/>
            <w:shd w:val="clear" w:color="auto" w:fill="auto"/>
          </w:tcPr>
          <w:p w14:paraId="5C1515F1" w14:textId="715FA9CF" w:rsidR="00401C1A" w:rsidRPr="006C6D6C" w:rsidRDefault="00401C1A" w:rsidP="003118E1">
            <w:pPr>
              <w:jc w:val="center"/>
              <w:rPr>
                <w:rFonts w:asciiTheme="majorHAnsi" w:hAnsiTheme="majorHAnsi" w:cs="Arial"/>
                <w:szCs w:val="22"/>
              </w:rPr>
            </w:pPr>
            <w:r>
              <w:rPr>
                <w:rFonts w:asciiTheme="majorHAnsi" w:hAnsiTheme="majorHAnsi" w:cs="Arial"/>
                <w:szCs w:val="22"/>
              </w:rPr>
              <w:t>T25</w:t>
            </w:r>
          </w:p>
        </w:tc>
        <w:tc>
          <w:tcPr>
            <w:tcW w:w="3870" w:type="dxa"/>
            <w:shd w:val="clear" w:color="auto" w:fill="auto"/>
          </w:tcPr>
          <w:p w14:paraId="2FF7970B" w14:textId="074616A1" w:rsidR="00401C1A" w:rsidRPr="006C6D6C" w:rsidRDefault="00597115" w:rsidP="003118E1">
            <w:pPr>
              <w:jc w:val="center"/>
              <w:rPr>
                <w:rFonts w:asciiTheme="majorHAnsi" w:hAnsiTheme="majorHAnsi" w:cs="Arial"/>
                <w:szCs w:val="22"/>
              </w:rPr>
            </w:pPr>
            <w:r>
              <w:rPr>
                <w:rFonts w:asciiTheme="majorHAnsi" w:hAnsiTheme="majorHAnsi" w:cs="Arial"/>
                <w:szCs w:val="22"/>
              </w:rPr>
              <w:t>35°30’51.1128”</w:t>
            </w:r>
          </w:p>
        </w:tc>
        <w:tc>
          <w:tcPr>
            <w:tcW w:w="3420" w:type="dxa"/>
            <w:shd w:val="clear" w:color="auto" w:fill="auto"/>
          </w:tcPr>
          <w:p w14:paraId="486A4854" w14:textId="26DECE98" w:rsidR="00401C1A" w:rsidRPr="006C6D6C" w:rsidRDefault="00597115" w:rsidP="003118E1">
            <w:pPr>
              <w:jc w:val="center"/>
              <w:rPr>
                <w:rFonts w:asciiTheme="majorHAnsi" w:hAnsiTheme="majorHAnsi" w:cs="Arial"/>
                <w:szCs w:val="22"/>
              </w:rPr>
            </w:pPr>
            <w:r>
              <w:rPr>
                <w:rFonts w:asciiTheme="majorHAnsi" w:hAnsiTheme="majorHAnsi" w:cs="Arial"/>
                <w:szCs w:val="22"/>
              </w:rPr>
              <w:t>40°56’1.7088”</w:t>
            </w:r>
          </w:p>
        </w:tc>
      </w:tr>
      <w:tr w:rsidR="00401C1A" w:rsidRPr="006C6D6C" w14:paraId="3B50A73B" w14:textId="77777777" w:rsidTr="00597115">
        <w:tc>
          <w:tcPr>
            <w:tcW w:w="1170" w:type="dxa"/>
            <w:shd w:val="clear" w:color="auto" w:fill="auto"/>
          </w:tcPr>
          <w:p w14:paraId="441FB1E7" w14:textId="5EF67AC9" w:rsidR="00401C1A" w:rsidRPr="006C6D6C" w:rsidRDefault="00401C1A" w:rsidP="003118E1">
            <w:pPr>
              <w:jc w:val="center"/>
              <w:rPr>
                <w:rFonts w:asciiTheme="majorHAnsi" w:hAnsiTheme="majorHAnsi" w:cs="Arial"/>
                <w:szCs w:val="22"/>
              </w:rPr>
            </w:pPr>
            <w:r>
              <w:rPr>
                <w:rFonts w:asciiTheme="majorHAnsi" w:hAnsiTheme="majorHAnsi" w:cs="Arial"/>
                <w:szCs w:val="22"/>
              </w:rPr>
              <w:t>T26</w:t>
            </w:r>
          </w:p>
        </w:tc>
        <w:tc>
          <w:tcPr>
            <w:tcW w:w="3870" w:type="dxa"/>
            <w:shd w:val="clear" w:color="auto" w:fill="auto"/>
          </w:tcPr>
          <w:p w14:paraId="0EF8CFB3" w14:textId="4CA86839" w:rsidR="00401C1A" w:rsidRPr="006C6D6C" w:rsidRDefault="00597115" w:rsidP="003118E1">
            <w:pPr>
              <w:jc w:val="center"/>
              <w:rPr>
                <w:rFonts w:asciiTheme="majorHAnsi" w:hAnsiTheme="majorHAnsi" w:cs="Arial"/>
                <w:szCs w:val="22"/>
              </w:rPr>
            </w:pPr>
            <w:r>
              <w:rPr>
                <w:rFonts w:asciiTheme="majorHAnsi" w:hAnsiTheme="majorHAnsi" w:cs="Arial"/>
                <w:szCs w:val="22"/>
              </w:rPr>
              <w:t>35°31’12.7272”</w:t>
            </w:r>
          </w:p>
        </w:tc>
        <w:tc>
          <w:tcPr>
            <w:tcW w:w="3420" w:type="dxa"/>
            <w:shd w:val="clear" w:color="auto" w:fill="auto"/>
          </w:tcPr>
          <w:p w14:paraId="7A44C543" w14:textId="73B325BA" w:rsidR="00401C1A" w:rsidRPr="006C6D6C" w:rsidRDefault="00597115" w:rsidP="003118E1">
            <w:pPr>
              <w:jc w:val="center"/>
              <w:rPr>
                <w:rFonts w:asciiTheme="majorHAnsi" w:hAnsiTheme="majorHAnsi" w:cs="Arial"/>
                <w:szCs w:val="22"/>
              </w:rPr>
            </w:pPr>
            <w:r>
              <w:rPr>
                <w:rFonts w:asciiTheme="majorHAnsi" w:hAnsiTheme="majorHAnsi" w:cs="Arial"/>
                <w:szCs w:val="22"/>
              </w:rPr>
              <w:t>40°56’4.5456”</w:t>
            </w:r>
          </w:p>
        </w:tc>
      </w:tr>
      <w:tr w:rsidR="00401C1A" w:rsidRPr="006C6D6C" w14:paraId="47E7C5F2" w14:textId="77777777" w:rsidTr="00597115">
        <w:tc>
          <w:tcPr>
            <w:tcW w:w="1170" w:type="dxa"/>
            <w:shd w:val="clear" w:color="auto" w:fill="auto"/>
          </w:tcPr>
          <w:p w14:paraId="202C6112" w14:textId="5B38DCD0" w:rsidR="00401C1A" w:rsidRPr="006C6D6C" w:rsidRDefault="00401C1A" w:rsidP="003118E1">
            <w:pPr>
              <w:jc w:val="center"/>
              <w:rPr>
                <w:rFonts w:asciiTheme="majorHAnsi" w:hAnsiTheme="majorHAnsi" w:cs="Arial"/>
                <w:szCs w:val="22"/>
              </w:rPr>
            </w:pPr>
            <w:r>
              <w:rPr>
                <w:rFonts w:asciiTheme="majorHAnsi" w:hAnsiTheme="majorHAnsi" w:cs="Arial"/>
                <w:szCs w:val="22"/>
              </w:rPr>
              <w:t>T27</w:t>
            </w:r>
          </w:p>
        </w:tc>
        <w:tc>
          <w:tcPr>
            <w:tcW w:w="3870" w:type="dxa"/>
            <w:shd w:val="clear" w:color="auto" w:fill="auto"/>
          </w:tcPr>
          <w:p w14:paraId="6194B2D3" w14:textId="3ABB344D" w:rsidR="00401C1A" w:rsidRPr="006C6D6C" w:rsidRDefault="00597115" w:rsidP="003118E1">
            <w:pPr>
              <w:jc w:val="center"/>
              <w:rPr>
                <w:rFonts w:asciiTheme="majorHAnsi" w:hAnsiTheme="majorHAnsi" w:cs="Arial"/>
                <w:szCs w:val="22"/>
              </w:rPr>
            </w:pPr>
            <w:r>
              <w:rPr>
                <w:rFonts w:asciiTheme="majorHAnsi" w:hAnsiTheme="majorHAnsi" w:cs="Arial"/>
                <w:szCs w:val="22"/>
              </w:rPr>
              <w:t>35°32’49.9092”</w:t>
            </w:r>
          </w:p>
        </w:tc>
        <w:tc>
          <w:tcPr>
            <w:tcW w:w="3420" w:type="dxa"/>
            <w:shd w:val="clear" w:color="auto" w:fill="auto"/>
          </w:tcPr>
          <w:p w14:paraId="209D26D7" w14:textId="3AD23ED2" w:rsidR="00401C1A" w:rsidRPr="006C6D6C" w:rsidRDefault="00597115" w:rsidP="003118E1">
            <w:pPr>
              <w:jc w:val="center"/>
              <w:rPr>
                <w:rFonts w:asciiTheme="majorHAnsi" w:hAnsiTheme="majorHAnsi" w:cs="Arial"/>
                <w:szCs w:val="22"/>
              </w:rPr>
            </w:pPr>
            <w:r>
              <w:rPr>
                <w:rFonts w:asciiTheme="majorHAnsi" w:hAnsiTheme="majorHAnsi" w:cs="Arial"/>
                <w:szCs w:val="22"/>
              </w:rPr>
              <w:t>40°55’57.8028”</w:t>
            </w:r>
          </w:p>
        </w:tc>
      </w:tr>
      <w:tr w:rsidR="00401C1A" w:rsidRPr="006C6D6C" w14:paraId="4AF8943A" w14:textId="77777777" w:rsidTr="00597115">
        <w:tc>
          <w:tcPr>
            <w:tcW w:w="1170" w:type="dxa"/>
            <w:shd w:val="clear" w:color="auto" w:fill="auto"/>
          </w:tcPr>
          <w:p w14:paraId="21A1A577" w14:textId="636BA2C6" w:rsidR="00401C1A" w:rsidRPr="006C6D6C" w:rsidRDefault="00401C1A" w:rsidP="003118E1">
            <w:pPr>
              <w:jc w:val="center"/>
              <w:rPr>
                <w:rFonts w:asciiTheme="majorHAnsi" w:hAnsiTheme="majorHAnsi" w:cs="Arial"/>
                <w:szCs w:val="22"/>
              </w:rPr>
            </w:pPr>
            <w:r>
              <w:rPr>
                <w:rFonts w:asciiTheme="majorHAnsi" w:hAnsiTheme="majorHAnsi" w:cs="Arial"/>
                <w:szCs w:val="22"/>
              </w:rPr>
              <w:t>T28</w:t>
            </w:r>
          </w:p>
        </w:tc>
        <w:tc>
          <w:tcPr>
            <w:tcW w:w="3870" w:type="dxa"/>
            <w:shd w:val="clear" w:color="auto" w:fill="auto"/>
          </w:tcPr>
          <w:p w14:paraId="515583D2" w14:textId="2EC0D7C1" w:rsidR="00401C1A" w:rsidRPr="006C6D6C" w:rsidRDefault="00597115" w:rsidP="003118E1">
            <w:pPr>
              <w:jc w:val="center"/>
              <w:rPr>
                <w:rFonts w:asciiTheme="majorHAnsi" w:hAnsiTheme="majorHAnsi" w:cs="Arial"/>
                <w:szCs w:val="22"/>
              </w:rPr>
            </w:pPr>
            <w:r>
              <w:rPr>
                <w:rFonts w:asciiTheme="majorHAnsi" w:hAnsiTheme="majorHAnsi" w:cs="Arial"/>
                <w:szCs w:val="22"/>
              </w:rPr>
              <w:t>35°32’55.2048”</w:t>
            </w:r>
          </w:p>
        </w:tc>
        <w:tc>
          <w:tcPr>
            <w:tcW w:w="3420" w:type="dxa"/>
            <w:shd w:val="clear" w:color="auto" w:fill="auto"/>
          </w:tcPr>
          <w:p w14:paraId="58AEF4F7" w14:textId="3721DC4F" w:rsidR="00401C1A" w:rsidRPr="006C6D6C" w:rsidRDefault="00597115" w:rsidP="003118E1">
            <w:pPr>
              <w:jc w:val="center"/>
              <w:rPr>
                <w:rFonts w:asciiTheme="majorHAnsi" w:hAnsiTheme="majorHAnsi" w:cs="Arial"/>
                <w:szCs w:val="22"/>
              </w:rPr>
            </w:pPr>
            <w:r>
              <w:rPr>
                <w:rFonts w:asciiTheme="majorHAnsi" w:hAnsiTheme="majorHAnsi" w:cs="Arial"/>
                <w:szCs w:val="22"/>
              </w:rPr>
              <w:t>40°55’50.9088”</w:t>
            </w:r>
          </w:p>
        </w:tc>
      </w:tr>
      <w:tr w:rsidR="00401C1A" w:rsidRPr="006C6D6C" w14:paraId="6F094FD8" w14:textId="77777777" w:rsidTr="00597115">
        <w:tc>
          <w:tcPr>
            <w:tcW w:w="1170" w:type="dxa"/>
            <w:shd w:val="clear" w:color="auto" w:fill="auto"/>
          </w:tcPr>
          <w:p w14:paraId="3D5B4F82" w14:textId="106A0FBB" w:rsidR="00401C1A" w:rsidRPr="006C6D6C" w:rsidRDefault="00401C1A" w:rsidP="003118E1">
            <w:pPr>
              <w:jc w:val="center"/>
              <w:rPr>
                <w:rFonts w:asciiTheme="majorHAnsi" w:hAnsiTheme="majorHAnsi" w:cs="Arial"/>
                <w:szCs w:val="22"/>
              </w:rPr>
            </w:pPr>
            <w:r>
              <w:rPr>
                <w:rFonts w:asciiTheme="majorHAnsi" w:hAnsiTheme="majorHAnsi" w:cs="Arial"/>
                <w:szCs w:val="22"/>
              </w:rPr>
              <w:t>T29</w:t>
            </w:r>
          </w:p>
        </w:tc>
        <w:tc>
          <w:tcPr>
            <w:tcW w:w="3870" w:type="dxa"/>
            <w:shd w:val="clear" w:color="auto" w:fill="auto"/>
          </w:tcPr>
          <w:p w14:paraId="73061147" w14:textId="290D8A55" w:rsidR="00401C1A" w:rsidRPr="006C6D6C" w:rsidRDefault="00597115" w:rsidP="003118E1">
            <w:pPr>
              <w:jc w:val="center"/>
              <w:rPr>
                <w:rFonts w:asciiTheme="majorHAnsi" w:hAnsiTheme="majorHAnsi" w:cs="Arial"/>
                <w:szCs w:val="22"/>
              </w:rPr>
            </w:pPr>
            <w:r>
              <w:rPr>
                <w:rFonts w:asciiTheme="majorHAnsi" w:hAnsiTheme="majorHAnsi" w:cs="Arial"/>
                <w:szCs w:val="22"/>
              </w:rPr>
              <w:t>35°33’6.966”</w:t>
            </w:r>
          </w:p>
        </w:tc>
        <w:tc>
          <w:tcPr>
            <w:tcW w:w="3420" w:type="dxa"/>
            <w:shd w:val="clear" w:color="auto" w:fill="auto"/>
          </w:tcPr>
          <w:p w14:paraId="4AD1D5F1" w14:textId="0780AB3C" w:rsidR="00401C1A" w:rsidRPr="006C6D6C" w:rsidRDefault="00597115" w:rsidP="003118E1">
            <w:pPr>
              <w:jc w:val="center"/>
              <w:rPr>
                <w:rFonts w:asciiTheme="majorHAnsi" w:hAnsiTheme="majorHAnsi" w:cs="Arial"/>
                <w:szCs w:val="22"/>
              </w:rPr>
            </w:pPr>
            <w:r>
              <w:rPr>
                <w:rFonts w:asciiTheme="majorHAnsi" w:hAnsiTheme="majorHAnsi" w:cs="Arial"/>
                <w:szCs w:val="22"/>
              </w:rPr>
              <w:t>40°55’39.9144”</w:t>
            </w:r>
          </w:p>
        </w:tc>
      </w:tr>
      <w:tr w:rsidR="00401C1A" w:rsidRPr="006C6D6C" w14:paraId="3465CC46" w14:textId="77777777" w:rsidTr="00597115">
        <w:tc>
          <w:tcPr>
            <w:tcW w:w="1170" w:type="dxa"/>
            <w:shd w:val="clear" w:color="auto" w:fill="auto"/>
          </w:tcPr>
          <w:p w14:paraId="534914BE" w14:textId="3FF6CA5F" w:rsidR="00401C1A" w:rsidRPr="006C6D6C" w:rsidRDefault="00401C1A" w:rsidP="003118E1">
            <w:pPr>
              <w:jc w:val="center"/>
              <w:rPr>
                <w:rFonts w:asciiTheme="majorHAnsi" w:hAnsiTheme="majorHAnsi" w:cs="Arial"/>
                <w:szCs w:val="22"/>
              </w:rPr>
            </w:pPr>
            <w:r>
              <w:rPr>
                <w:rFonts w:asciiTheme="majorHAnsi" w:hAnsiTheme="majorHAnsi" w:cs="Arial"/>
                <w:szCs w:val="22"/>
              </w:rPr>
              <w:t>T30</w:t>
            </w:r>
          </w:p>
        </w:tc>
        <w:tc>
          <w:tcPr>
            <w:tcW w:w="3870" w:type="dxa"/>
            <w:shd w:val="clear" w:color="auto" w:fill="auto"/>
          </w:tcPr>
          <w:p w14:paraId="35AD9FDB" w14:textId="6E35D3CB" w:rsidR="00401C1A" w:rsidRPr="006C6D6C" w:rsidRDefault="00597115" w:rsidP="003118E1">
            <w:pPr>
              <w:jc w:val="center"/>
              <w:rPr>
                <w:rFonts w:asciiTheme="majorHAnsi" w:hAnsiTheme="majorHAnsi" w:cs="Arial"/>
                <w:szCs w:val="22"/>
              </w:rPr>
            </w:pPr>
            <w:r>
              <w:rPr>
                <w:rFonts w:asciiTheme="majorHAnsi" w:hAnsiTheme="majorHAnsi" w:cs="Arial"/>
                <w:szCs w:val="22"/>
              </w:rPr>
              <w:t>35°33’15.7356”</w:t>
            </w:r>
          </w:p>
        </w:tc>
        <w:tc>
          <w:tcPr>
            <w:tcW w:w="3420" w:type="dxa"/>
            <w:shd w:val="clear" w:color="auto" w:fill="auto"/>
          </w:tcPr>
          <w:p w14:paraId="60DA5E70" w14:textId="220AF906" w:rsidR="00401C1A" w:rsidRPr="006C6D6C" w:rsidRDefault="00597115" w:rsidP="003118E1">
            <w:pPr>
              <w:jc w:val="center"/>
              <w:rPr>
                <w:rFonts w:asciiTheme="majorHAnsi" w:hAnsiTheme="majorHAnsi" w:cs="Arial"/>
                <w:szCs w:val="22"/>
              </w:rPr>
            </w:pPr>
            <w:r>
              <w:rPr>
                <w:rFonts w:asciiTheme="majorHAnsi" w:hAnsiTheme="majorHAnsi" w:cs="Arial"/>
                <w:szCs w:val="22"/>
              </w:rPr>
              <w:t>40°55’37.8732”</w:t>
            </w:r>
          </w:p>
        </w:tc>
      </w:tr>
    </w:tbl>
    <w:p w14:paraId="16098A7D" w14:textId="77777777" w:rsidR="00401C1A" w:rsidRDefault="00401C1A" w:rsidP="003979C3">
      <w:pPr>
        <w:jc w:val="center"/>
      </w:pPr>
    </w:p>
    <w:p w14:paraId="7904DFA7" w14:textId="68E6EBBA" w:rsidR="001625F1" w:rsidRDefault="00236C34" w:rsidP="003979C3">
      <w:pPr>
        <w:jc w:val="center"/>
      </w:pPr>
      <w:r w:rsidRPr="006C6D6C">
        <w:rPr>
          <w:noProof/>
        </w:rPr>
        <w:drawing>
          <wp:inline distT="0" distB="0" distL="0" distR="0" wp14:anchorId="75918E26" wp14:editId="1B7C5DD9">
            <wp:extent cx="4196029" cy="3941618"/>
            <wp:effectExtent l="0" t="0" r="0" b="1905"/>
            <wp:docPr id="1654491208" name="Picture 165449120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1208" name="Picture 1654491208" descr="Map&#10;&#10;Description automatically generated"/>
                    <pic:cNvPicPr/>
                  </pic:nvPicPr>
                  <pic:blipFill>
                    <a:blip r:embed="rId9"/>
                    <a:stretch>
                      <a:fillRect/>
                    </a:stretch>
                  </pic:blipFill>
                  <pic:spPr>
                    <a:xfrm>
                      <a:off x="0" y="0"/>
                      <a:ext cx="4220038" cy="3964172"/>
                    </a:xfrm>
                    <a:prstGeom prst="rect">
                      <a:avLst/>
                    </a:prstGeom>
                  </pic:spPr>
                </pic:pic>
              </a:graphicData>
            </a:graphic>
          </wp:inline>
        </w:drawing>
      </w:r>
    </w:p>
    <w:p w14:paraId="29C2E26B" w14:textId="77777777" w:rsidR="00236C34" w:rsidRDefault="00236C34" w:rsidP="00236C34">
      <w:pPr>
        <w:jc w:val="center"/>
        <w:rPr>
          <w:lang w:eastAsia="de-DE"/>
        </w:rPr>
      </w:pPr>
      <w:r w:rsidRPr="006C6D6C">
        <w:rPr>
          <w:lang w:eastAsia="de-DE"/>
        </w:rPr>
        <w:t xml:space="preserve">Figure 1. </w:t>
      </w:r>
      <w:r w:rsidRPr="006C6D6C">
        <w:t>Project Location on Turkey Map</w:t>
      </w:r>
      <w:r w:rsidRPr="006C6D6C">
        <w:rPr>
          <w:lang w:eastAsia="de-DE"/>
        </w:rPr>
        <w:t xml:space="preserve"> Site Layout</w:t>
      </w:r>
    </w:p>
    <w:p w14:paraId="25A77418" w14:textId="77777777" w:rsidR="00236C34" w:rsidRPr="006C6D6C" w:rsidRDefault="00236C34" w:rsidP="00236C34">
      <w:pPr>
        <w:jc w:val="center"/>
        <w:rPr>
          <w:lang w:eastAsia="de-DE"/>
        </w:rPr>
      </w:pPr>
    </w:p>
    <w:p w14:paraId="19A35364" w14:textId="6134E230" w:rsidR="00236C34" w:rsidRDefault="00236C34" w:rsidP="003979C3">
      <w:pPr>
        <w:jc w:val="center"/>
      </w:pPr>
      <w:r w:rsidRPr="006C6D6C">
        <w:rPr>
          <w:noProof/>
        </w:rPr>
        <w:lastRenderedPageBreak/>
        <w:drawing>
          <wp:inline distT="0" distB="0" distL="0" distR="0" wp14:anchorId="44D6298C" wp14:editId="33999676">
            <wp:extent cx="4693920" cy="2580874"/>
            <wp:effectExtent l="0" t="0" r="0" b="0"/>
            <wp:docPr id="551570676" name="Picture 5515706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70676" name="Picture 551570676" descr="Diagram&#10;&#10;Description automatically generated"/>
                    <pic:cNvPicPr/>
                  </pic:nvPicPr>
                  <pic:blipFill>
                    <a:blip r:embed="rId10"/>
                    <a:stretch>
                      <a:fillRect/>
                    </a:stretch>
                  </pic:blipFill>
                  <pic:spPr>
                    <a:xfrm>
                      <a:off x="0" y="0"/>
                      <a:ext cx="4712544" cy="2591114"/>
                    </a:xfrm>
                    <a:prstGeom prst="rect">
                      <a:avLst/>
                    </a:prstGeom>
                  </pic:spPr>
                </pic:pic>
              </a:graphicData>
            </a:graphic>
          </wp:inline>
        </w:drawing>
      </w:r>
    </w:p>
    <w:p w14:paraId="2EE48B6C" w14:textId="77777777" w:rsidR="00236C34" w:rsidRPr="006C6D6C" w:rsidRDefault="00236C34" w:rsidP="00236C34">
      <w:pPr>
        <w:jc w:val="center"/>
      </w:pPr>
      <w:r w:rsidRPr="006C6D6C">
        <w:rPr>
          <w:lang w:eastAsia="de-DE"/>
        </w:rPr>
        <w:t>Figure 2.</w:t>
      </w:r>
      <w:r w:rsidRPr="006C6D6C">
        <w:t xml:space="preserve"> Site Layout</w:t>
      </w:r>
    </w:p>
    <w:p w14:paraId="1CF8C154" w14:textId="4D40882B" w:rsidR="001625F1" w:rsidRDefault="007B7E6A" w:rsidP="00EB5EE9">
      <w:pPr>
        <w:jc w:val="center"/>
      </w:pPr>
      <w:r>
        <w:rPr>
          <w:noProof/>
        </w:rPr>
        <w:drawing>
          <wp:inline distT="0" distB="0" distL="0" distR="0" wp14:anchorId="3FB4C239" wp14:editId="194F49BA">
            <wp:extent cx="6116320" cy="3487420"/>
            <wp:effectExtent l="0" t="0" r="0" b="0"/>
            <wp:docPr id="1793147935" name="Picture 1" descr="A picture containing map,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47935" name="Picture 1" descr="A picture containing map, text, nature&#10;&#10;Description automatically generated"/>
                    <pic:cNvPicPr/>
                  </pic:nvPicPr>
                  <pic:blipFill>
                    <a:blip r:embed="rId11"/>
                    <a:stretch>
                      <a:fillRect/>
                    </a:stretch>
                  </pic:blipFill>
                  <pic:spPr>
                    <a:xfrm>
                      <a:off x="0" y="0"/>
                      <a:ext cx="6116320" cy="3487420"/>
                    </a:xfrm>
                    <a:prstGeom prst="rect">
                      <a:avLst/>
                    </a:prstGeom>
                  </pic:spPr>
                </pic:pic>
              </a:graphicData>
            </a:graphic>
          </wp:inline>
        </w:drawing>
      </w:r>
    </w:p>
    <w:p w14:paraId="0D26D5D8" w14:textId="77777777" w:rsidR="00236C34" w:rsidRPr="006C6D6C" w:rsidRDefault="00236C34" w:rsidP="00236C34">
      <w:pPr>
        <w:jc w:val="center"/>
      </w:pPr>
      <w:r w:rsidRPr="006C6D6C">
        <w:t>Figure 3. The locations of the turbines in the project area</w:t>
      </w:r>
    </w:p>
    <w:p w14:paraId="3F982586" w14:textId="77777777" w:rsidR="00965A1E" w:rsidRPr="003B1DEE" w:rsidRDefault="00965A1E" w:rsidP="00EB5EE9"/>
    <w:p w14:paraId="731709CF" w14:textId="4AE46537" w:rsidR="00816579" w:rsidRDefault="00816579" w:rsidP="000C0518">
      <w:pPr>
        <w:pStyle w:val="SectionList"/>
      </w:pPr>
      <w:bookmarkStart w:id="8" w:name="_Toc40962736"/>
      <w:r w:rsidRPr="00241108">
        <w:t>Reference of applied methodology</w:t>
      </w:r>
      <w:bookmarkEnd w:id="8"/>
      <w:r w:rsidRPr="00241108">
        <w:t xml:space="preserve"> </w:t>
      </w:r>
    </w:p>
    <w:p w14:paraId="370BB929" w14:textId="57CB2CFD" w:rsidR="00965A1E" w:rsidRDefault="00965A1E" w:rsidP="00965A1E">
      <w:pPr>
        <w:pStyle w:val="Default"/>
        <w:rPr>
          <w:lang w:eastAsia="en-GB"/>
        </w:rPr>
      </w:pPr>
    </w:p>
    <w:p w14:paraId="10B49EF4" w14:textId="77777777" w:rsidR="008A0C02" w:rsidRDefault="00965A1E" w:rsidP="008A0C02">
      <w:pPr>
        <w:pStyle w:val="Default"/>
        <w:rPr>
          <w:rFonts w:cs="Times New Roman (Body CS)"/>
          <w:color w:val="4D4D4C"/>
          <w:sz w:val="22"/>
          <w:lang w:val="en-US"/>
        </w:rPr>
      </w:pPr>
      <w:r w:rsidRPr="00BA616A">
        <w:rPr>
          <w:rFonts w:cs="Times New Roman (Body CS)"/>
          <w:color w:val="4D4D4C"/>
          <w:sz w:val="22"/>
          <w:lang w:val="en-US"/>
        </w:rPr>
        <w:t>Applied approved baseline and monitoring methodologies:</w:t>
      </w:r>
    </w:p>
    <w:p w14:paraId="01A8CD05" w14:textId="77777777" w:rsidR="008A0C02" w:rsidRDefault="008A0C02" w:rsidP="008A0C02">
      <w:pPr>
        <w:pStyle w:val="Default"/>
        <w:rPr>
          <w:rFonts w:cs="Times New Roman (Body CS)"/>
          <w:color w:val="4D4D4C"/>
          <w:sz w:val="22"/>
          <w:lang w:val="en-US"/>
        </w:rPr>
      </w:pPr>
    </w:p>
    <w:p w14:paraId="7E398C2A" w14:textId="12BA21F3" w:rsidR="008A0C02" w:rsidRPr="0088768E" w:rsidRDefault="008A0C02" w:rsidP="008A0C02">
      <w:pPr>
        <w:spacing w:line="276" w:lineRule="auto"/>
        <w:jc w:val="both"/>
      </w:pPr>
      <w:r w:rsidRPr="0088768E">
        <w:lastRenderedPageBreak/>
        <w:t xml:space="preserve">Methodology: ACM0002 </w:t>
      </w:r>
      <w:bookmarkStart w:id="9" w:name="_Hlk132666171"/>
      <w:r w:rsidRPr="0088768E">
        <w:t>“Consolidated baseline methodology grid-connected electricity generation from renewable sources”, Version 20.0</w:t>
      </w:r>
      <w:bookmarkEnd w:id="9"/>
      <w:r w:rsidR="009D20F5">
        <w:rPr>
          <w:rStyle w:val="FootnoteReference"/>
        </w:rPr>
        <w:footnoteReference w:id="6"/>
      </w:r>
    </w:p>
    <w:p w14:paraId="7197225F" w14:textId="77777777" w:rsidR="00965A1E" w:rsidRPr="00BA616A" w:rsidRDefault="00965A1E" w:rsidP="00965A1E">
      <w:pPr>
        <w:pStyle w:val="Default"/>
        <w:rPr>
          <w:rFonts w:cs="Times New Roman (Body CS)"/>
          <w:color w:val="4D4D4C"/>
          <w:sz w:val="22"/>
          <w:lang w:val="en-US"/>
        </w:rPr>
      </w:pPr>
    </w:p>
    <w:p w14:paraId="6DD22255" w14:textId="77777777" w:rsidR="005369C3" w:rsidRDefault="005369C3" w:rsidP="003662C8">
      <w:pPr>
        <w:spacing w:line="276" w:lineRule="auto"/>
        <w:jc w:val="both"/>
      </w:pPr>
      <w:r>
        <w:t>The methodology refers to:</w:t>
      </w:r>
    </w:p>
    <w:p w14:paraId="14E29E3B" w14:textId="59091A2F" w:rsidR="003662C8" w:rsidRDefault="003662C8" w:rsidP="003662C8">
      <w:pPr>
        <w:pStyle w:val="ListParagraph"/>
        <w:numPr>
          <w:ilvl w:val="0"/>
          <w:numId w:val="37"/>
        </w:numPr>
        <w:spacing w:line="276" w:lineRule="auto"/>
        <w:jc w:val="both"/>
      </w:pPr>
      <w:r>
        <w:t>“Tool to calculate the emission factor for an electricity system”, Version 07.0</w:t>
      </w:r>
      <w:r w:rsidR="00921F2E">
        <w:rPr>
          <w:rStyle w:val="FootnoteReference"/>
        </w:rPr>
        <w:footnoteReference w:id="7"/>
      </w:r>
    </w:p>
    <w:p w14:paraId="54DD06DD" w14:textId="7BBA10E5" w:rsidR="003662C8" w:rsidRPr="006C6D6C" w:rsidRDefault="003662C8" w:rsidP="003662C8">
      <w:pPr>
        <w:pStyle w:val="ListParagraph"/>
        <w:numPr>
          <w:ilvl w:val="0"/>
          <w:numId w:val="37"/>
        </w:numPr>
        <w:spacing w:line="276" w:lineRule="auto"/>
        <w:jc w:val="both"/>
      </w:pPr>
      <w:r w:rsidRPr="006C6D6C">
        <w:t>“Tool for the demonstration and assessment of additionality”, Version 07.0.0</w:t>
      </w:r>
      <w:r w:rsidR="00921F2E">
        <w:rPr>
          <w:rStyle w:val="FootnoteReference"/>
        </w:rPr>
        <w:footnoteReference w:id="8"/>
      </w:r>
    </w:p>
    <w:p w14:paraId="3E5D266D" w14:textId="3AB5793E" w:rsidR="003662C8" w:rsidRPr="006C6D6C" w:rsidRDefault="003662C8" w:rsidP="003662C8">
      <w:pPr>
        <w:pStyle w:val="ListParagraph"/>
        <w:numPr>
          <w:ilvl w:val="0"/>
          <w:numId w:val="37"/>
        </w:numPr>
        <w:spacing w:line="276" w:lineRule="auto"/>
        <w:jc w:val="both"/>
      </w:pPr>
      <w:r w:rsidRPr="006C6D6C">
        <w:t>“Combined tool to identify the baseline scenario and demonstrate additionality”, Version 07.0</w:t>
      </w:r>
      <w:r w:rsidR="00921F2E">
        <w:rPr>
          <w:rStyle w:val="FootnoteReference"/>
        </w:rPr>
        <w:footnoteReference w:id="9"/>
      </w:r>
    </w:p>
    <w:p w14:paraId="1697EAC8" w14:textId="056448BA" w:rsidR="003662C8" w:rsidRDefault="003662C8" w:rsidP="003662C8">
      <w:pPr>
        <w:pStyle w:val="ListParagraph"/>
        <w:numPr>
          <w:ilvl w:val="0"/>
          <w:numId w:val="37"/>
        </w:numPr>
        <w:spacing w:line="276" w:lineRule="auto"/>
        <w:jc w:val="both"/>
      </w:pPr>
      <w:r w:rsidRPr="006C6D6C">
        <w:t>“Tool to calculate project or leakage CO2 emissions from fossil fuel combustion”, Version 03.0</w:t>
      </w:r>
      <w:r w:rsidR="00921F2E">
        <w:rPr>
          <w:rStyle w:val="FootnoteReference"/>
        </w:rPr>
        <w:footnoteReference w:id="10"/>
      </w:r>
    </w:p>
    <w:p w14:paraId="72BEBB7B" w14:textId="46CCE768" w:rsidR="009D20F5" w:rsidRDefault="009D20F5" w:rsidP="003662C8">
      <w:pPr>
        <w:pStyle w:val="ListParagraph"/>
        <w:numPr>
          <w:ilvl w:val="0"/>
          <w:numId w:val="37"/>
        </w:numPr>
        <w:spacing w:line="276" w:lineRule="auto"/>
        <w:jc w:val="both"/>
      </w:pPr>
      <w:r>
        <w:t>Tool “Assessment of the validity of the original/current baseline and update of the baseline at the renewal of the crediting period”, Version 03.0.1</w:t>
      </w:r>
      <w:r>
        <w:rPr>
          <w:rStyle w:val="FootnoteReference"/>
        </w:rPr>
        <w:footnoteReference w:id="11"/>
      </w:r>
    </w:p>
    <w:p w14:paraId="0F2B2509" w14:textId="77777777" w:rsidR="0033384A" w:rsidRPr="00816579" w:rsidRDefault="0033384A" w:rsidP="00094417"/>
    <w:p w14:paraId="46AD2BA7" w14:textId="4A898E1D" w:rsidR="00755D3C" w:rsidRPr="005369C3" w:rsidRDefault="00816579" w:rsidP="000C0518">
      <w:pPr>
        <w:pStyle w:val="SectionList"/>
        <w:rPr>
          <w:color w:val="000000"/>
          <w14:textFill>
            <w14:solidFill>
              <w14:srgbClr w14:val="000000">
                <w14:lumMod w14:val="90000"/>
                <w14:lumOff w14:val="10000"/>
              </w14:srgbClr>
            </w14:solidFill>
          </w14:textFill>
        </w:rPr>
      </w:pPr>
      <w:bookmarkStart w:id="10" w:name="_Toc40962737"/>
      <w:r w:rsidRPr="00241108">
        <w:t>Crediting period of project</w:t>
      </w:r>
      <w:bookmarkEnd w:id="10"/>
      <w:r w:rsidRPr="00241108">
        <w:t xml:space="preserve"> </w:t>
      </w:r>
    </w:p>
    <w:p w14:paraId="671E0AC0" w14:textId="1A1DD6C3" w:rsidR="00755D3C" w:rsidRDefault="00755D3C" w:rsidP="00755D3C">
      <w:pPr>
        <w:pStyle w:val="Default"/>
        <w:jc w:val="both"/>
        <w:rPr>
          <w:rFonts w:cs="Times New Roman (Body CS)"/>
          <w:color w:val="4D4D4C"/>
          <w:sz w:val="22"/>
          <w:lang w:val="en-US"/>
        </w:rPr>
      </w:pPr>
      <w:r w:rsidRPr="00BA616A">
        <w:rPr>
          <w:rFonts w:cs="Times New Roman (Body CS)"/>
          <w:color w:val="4D4D4C"/>
          <w:sz w:val="22"/>
          <w:lang w:val="en-US"/>
        </w:rPr>
        <w:t xml:space="preserve">The first crediting period is 7 years and renewable twice. </w:t>
      </w:r>
    </w:p>
    <w:p w14:paraId="05C4C3B8" w14:textId="68952B41" w:rsidR="005369C3" w:rsidRDefault="005369C3" w:rsidP="00755D3C">
      <w:pPr>
        <w:pStyle w:val="Default"/>
        <w:jc w:val="both"/>
        <w:rPr>
          <w:rFonts w:cs="Times New Roman (Body CS)"/>
          <w:color w:val="4D4D4C"/>
          <w:sz w:val="22"/>
          <w:lang w:val="en-US"/>
        </w:rPr>
      </w:pPr>
    </w:p>
    <w:p w14:paraId="0AE321FC" w14:textId="633F85B2" w:rsidR="005369C3" w:rsidRPr="005369C3" w:rsidRDefault="005369C3" w:rsidP="00AD7B60">
      <w:pPr>
        <w:pStyle w:val="Default"/>
        <w:spacing w:line="276" w:lineRule="auto"/>
        <w:jc w:val="both"/>
        <w:rPr>
          <w:rFonts w:cs="Times New Roman (Body CS)"/>
          <w:color w:val="4D4D4C"/>
          <w:sz w:val="22"/>
          <w:lang w:val="en-US"/>
        </w:rPr>
      </w:pPr>
      <w:r w:rsidRPr="005369C3">
        <w:rPr>
          <w:rFonts w:cs="Times New Roman (Body CS)"/>
          <w:color w:val="4D4D4C"/>
          <w:sz w:val="22"/>
          <w:lang w:val="en-US"/>
        </w:rPr>
        <w:t xml:space="preserve">Start date of the first crediting period: </w:t>
      </w:r>
      <w:r w:rsidR="00172D5F">
        <w:rPr>
          <w:rFonts w:cs="Times New Roman (Body CS)"/>
          <w:color w:val="4D4D4C"/>
          <w:sz w:val="22"/>
          <w:lang w:val="en-US"/>
        </w:rPr>
        <w:t>01</w:t>
      </w:r>
      <w:r w:rsidRPr="005369C3">
        <w:rPr>
          <w:rFonts w:cs="Times New Roman (Body CS)"/>
          <w:color w:val="4D4D4C"/>
          <w:sz w:val="22"/>
          <w:lang w:val="en-US"/>
        </w:rPr>
        <w:t>/0</w:t>
      </w:r>
      <w:r w:rsidR="00172D5F">
        <w:rPr>
          <w:rFonts w:cs="Times New Roman (Body CS)"/>
          <w:color w:val="4D4D4C"/>
          <w:sz w:val="22"/>
          <w:lang w:val="en-US"/>
        </w:rPr>
        <w:t>7</w:t>
      </w:r>
      <w:r w:rsidRPr="005369C3">
        <w:rPr>
          <w:rFonts w:cs="Times New Roman (Body CS)"/>
          <w:color w:val="4D4D4C"/>
          <w:sz w:val="22"/>
          <w:lang w:val="en-US"/>
        </w:rPr>
        <w:t>/201</w:t>
      </w:r>
      <w:r w:rsidR="00172D5F">
        <w:rPr>
          <w:rFonts w:cs="Times New Roman (Body CS)"/>
          <w:color w:val="4D4D4C"/>
          <w:sz w:val="22"/>
          <w:lang w:val="en-US"/>
        </w:rPr>
        <w:t>2</w:t>
      </w:r>
    </w:p>
    <w:p w14:paraId="469B86D4" w14:textId="2D7AFF4F" w:rsidR="005369C3" w:rsidRDefault="005369C3" w:rsidP="00AD7B60">
      <w:pPr>
        <w:pStyle w:val="Default"/>
        <w:spacing w:line="276" w:lineRule="auto"/>
        <w:jc w:val="both"/>
        <w:rPr>
          <w:rFonts w:cs="Times New Roman (Body CS)"/>
          <w:color w:val="4D4D4C"/>
          <w:sz w:val="22"/>
          <w:lang w:val="en-US"/>
        </w:rPr>
      </w:pPr>
      <w:r w:rsidRPr="005369C3">
        <w:rPr>
          <w:rFonts w:cs="Times New Roman (Body CS)"/>
          <w:color w:val="4D4D4C"/>
          <w:sz w:val="22"/>
          <w:lang w:val="en-US"/>
        </w:rPr>
        <w:t xml:space="preserve">End date of the first crediting period: </w:t>
      </w:r>
      <w:r w:rsidR="00172D5F">
        <w:rPr>
          <w:rFonts w:cs="Times New Roman (Body CS)"/>
          <w:color w:val="4D4D4C"/>
          <w:sz w:val="22"/>
          <w:lang w:val="en-US"/>
        </w:rPr>
        <w:t>30</w:t>
      </w:r>
      <w:r w:rsidRPr="005369C3">
        <w:rPr>
          <w:rFonts w:cs="Times New Roman (Body CS)"/>
          <w:color w:val="4D4D4C"/>
          <w:sz w:val="22"/>
          <w:lang w:val="en-US"/>
        </w:rPr>
        <w:t>/</w:t>
      </w:r>
      <w:r w:rsidR="00172D5F">
        <w:rPr>
          <w:rFonts w:cs="Times New Roman (Body CS)"/>
          <w:color w:val="4D4D4C"/>
          <w:sz w:val="22"/>
          <w:lang w:val="en-US"/>
        </w:rPr>
        <w:t>06</w:t>
      </w:r>
      <w:r w:rsidRPr="005369C3">
        <w:rPr>
          <w:rFonts w:cs="Times New Roman (Body CS)"/>
          <w:color w:val="4D4D4C"/>
          <w:sz w:val="22"/>
          <w:lang w:val="en-US"/>
        </w:rPr>
        <w:t>/201</w:t>
      </w:r>
      <w:r w:rsidR="00172D5F">
        <w:rPr>
          <w:rFonts w:cs="Times New Roman (Body CS)"/>
          <w:color w:val="4D4D4C"/>
          <w:sz w:val="22"/>
          <w:lang w:val="en-US"/>
        </w:rPr>
        <w:t>9</w:t>
      </w:r>
    </w:p>
    <w:p w14:paraId="645F9B36" w14:textId="77777777" w:rsidR="005369C3" w:rsidRPr="005369C3" w:rsidRDefault="005369C3" w:rsidP="00AD7B60">
      <w:pPr>
        <w:pStyle w:val="Default"/>
        <w:spacing w:line="276" w:lineRule="auto"/>
        <w:jc w:val="both"/>
        <w:rPr>
          <w:rFonts w:cs="Times New Roman (Body CS)"/>
          <w:color w:val="4D4D4C"/>
          <w:sz w:val="22"/>
          <w:lang w:val="en-US"/>
        </w:rPr>
      </w:pPr>
    </w:p>
    <w:p w14:paraId="57905B64" w14:textId="7FA55657" w:rsidR="005369C3" w:rsidRPr="005369C3" w:rsidRDefault="005369C3" w:rsidP="00AD7B60">
      <w:pPr>
        <w:pStyle w:val="Default"/>
        <w:spacing w:line="276" w:lineRule="auto"/>
        <w:jc w:val="both"/>
        <w:rPr>
          <w:rFonts w:cs="Times New Roman (Body CS)"/>
          <w:color w:val="4D4D4C"/>
          <w:sz w:val="22"/>
          <w:lang w:val="en-US"/>
        </w:rPr>
      </w:pPr>
      <w:r w:rsidRPr="005369C3">
        <w:rPr>
          <w:rFonts w:cs="Times New Roman (Body CS)"/>
          <w:color w:val="4D4D4C"/>
          <w:sz w:val="22"/>
          <w:lang w:val="en-US"/>
        </w:rPr>
        <w:t xml:space="preserve">Start date of the second crediting period: </w:t>
      </w:r>
      <w:r w:rsidR="00172D5F">
        <w:rPr>
          <w:rFonts w:cs="Times New Roman (Body CS)"/>
          <w:color w:val="4D4D4C"/>
          <w:sz w:val="22"/>
          <w:lang w:val="en-US"/>
        </w:rPr>
        <w:t>01</w:t>
      </w:r>
      <w:r w:rsidRPr="005369C3">
        <w:rPr>
          <w:rFonts w:cs="Times New Roman (Body CS)"/>
          <w:color w:val="4D4D4C"/>
          <w:sz w:val="22"/>
          <w:lang w:val="en-US"/>
        </w:rPr>
        <w:t>/0</w:t>
      </w:r>
      <w:r w:rsidR="00172D5F">
        <w:rPr>
          <w:rFonts w:cs="Times New Roman (Body CS)"/>
          <w:color w:val="4D4D4C"/>
          <w:sz w:val="22"/>
          <w:lang w:val="en-US"/>
        </w:rPr>
        <w:t>7</w:t>
      </w:r>
      <w:r w:rsidRPr="005369C3">
        <w:rPr>
          <w:rFonts w:cs="Times New Roman (Body CS)"/>
          <w:color w:val="4D4D4C"/>
          <w:sz w:val="22"/>
          <w:lang w:val="en-US"/>
        </w:rPr>
        <w:t>/201</w:t>
      </w:r>
      <w:r w:rsidR="00172D5F">
        <w:rPr>
          <w:rFonts w:cs="Times New Roman (Body CS)"/>
          <w:color w:val="4D4D4C"/>
          <w:sz w:val="22"/>
          <w:lang w:val="en-US"/>
        </w:rPr>
        <w:t>9</w:t>
      </w:r>
    </w:p>
    <w:p w14:paraId="3DA94C68" w14:textId="49F37182" w:rsidR="005369C3" w:rsidRPr="00BA616A" w:rsidRDefault="005369C3" w:rsidP="00AD7B60">
      <w:pPr>
        <w:pStyle w:val="Default"/>
        <w:spacing w:line="276" w:lineRule="auto"/>
        <w:jc w:val="both"/>
        <w:rPr>
          <w:rFonts w:cs="Times New Roman (Body CS)"/>
          <w:color w:val="4D4D4C"/>
          <w:sz w:val="22"/>
          <w:lang w:val="en-US"/>
        </w:rPr>
      </w:pPr>
      <w:r w:rsidRPr="005369C3">
        <w:rPr>
          <w:rFonts w:cs="Times New Roman (Body CS)"/>
          <w:color w:val="4D4D4C"/>
          <w:sz w:val="22"/>
          <w:lang w:val="en-US"/>
        </w:rPr>
        <w:t xml:space="preserve">End date of the second crediting period: </w:t>
      </w:r>
      <w:r w:rsidR="00172D5F">
        <w:rPr>
          <w:rFonts w:cs="Times New Roman (Body CS)"/>
          <w:color w:val="4D4D4C"/>
          <w:sz w:val="22"/>
          <w:lang w:val="en-US"/>
        </w:rPr>
        <w:t>30</w:t>
      </w:r>
      <w:r w:rsidRPr="005369C3">
        <w:rPr>
          <w:rFonts w:cs="Times New Roman (Body CS)"/>
          <w:color w:val="4D4D4C"/>
          <w:sz w:val="22"/>
          <w:lang w:val="en-US"/>
        </w:rPr>
        <w:t>/0</w:t>
      </w:r>
      <w:r w:rsidR="00172D5F">
        <w:rPr>
          <w:rFonts w:cs="Times New Roman (Body CS)"/>
          <w:color w:val="4D4D4C"/>
          <w:sz w:val="22"/>
          <w:lang w:val="en-US"/>
        </w:rPr>
        <w:t>6</w:t>
      </w:r>
      <w:r w:rsidRPr="005369C3">
        <w:rPr>
          <w:rFonts w:cs="Times New Roman (Body CS)"/>
          <w:color w:val="4D4D4C"/>
          <w:sz w:val="22"/>
          <w:lang w:val="en-US"/>
        </w:rPr>
        <w:t>/202</w:t>
      </w:r>
      <w:r w:rsidR="00172D5F">
        <w:rPr>
          <w:rFonts w:cs="Times New Roman (Body CS)"/>
          <w:color w:val="4D4D4C"/>
          <w:sz w:val="22"/>
          <w:lang w:val="en-US"/>
        </w:rPr>
        <w:t>6</w:t>
      </w:r>
    </w:p>
    <w:p w14:paraId="1537ABCC" w14:textId="77777777" w:rsidR="00755D3C" w:rsidRPr="003B1DEE" w:rsidRDefault="00755D3C" w:rsidP="0033384A"/>
    <w:p w14:paraId="058F6754" w14:textId="1F538090" w:rsidR="00816579" w:rsidRPr="00241108" w:rsidRDefault="00816579" w:rsidP="00816579">
      <w:pPr>
        <w:pStyle w:val="SectionTitle"/>
      </w:pPr>
      <w:bookmarkStart w:id="11" w:name="_Toc40962738"/>
      <w:bookmarkStart w:id="12" w:name="_Ref47706306"/>
      <w:bookmarkStart w:id="13" w:name="_Ref49860659"/>
      <w:r w:rsidRPr="00241108">
        <w:t>IMPLEMENTATION OF PROJECT</w:t>
      </w:r>
      <w:bookmarkEnd w:id="11"/>
      <w:bookmarkEnd w:id="12"/>
      <w:bookmarkEnd w:id="13"/>
      <w:r w:rsidRPr="00241108">
        <w:t xml:space="preserve"> </w:t>
      </w:r>
    </w:p>
    <w:p w14:paraId="697BC3AD" w14:textId="77777777" w:rsidR="00816579" w:rsidRDefault="00816579" w:rsidP="000C0518">
      <w:pPr>
        <w:pStyle w:val="SectionList"/>
      </w:pPr>
      <w:bookmarkStart w:id="14" w:name="_Toc40962739"/>
      <w:bookmarkStart w:id="15" w:name="_Ref418094175"/>
      <w:r w:rsidRPr="00241108">
        <w:t>Description of implemented project</w:t>
      </w:r>
      <w:bookmarkEnd w:id="14"/>
      <w:r w:rsidRPr="00241108">
        <w:t xml:space="preserve"> </w:t>
      </w:r>
      <w:bookmarkEnd w:id="15"/>
    </w:p>
    <w:p w14:paraId="4C0EAC99" w14:textId="47A8AB57" w:rsidR="00816579" w:rsidRPr="00536E45" w:rsidRDefault="00816579" w:rsidP="00816579">
      <w:pPr>
        <w:rPr>
          <w:sz w:val="8"/>
          <w:szCs w:val="10"/>
        </w:rPr>
      </w:pPr>
    </w:p>
    <w:p w14:paraId="33FF104E" w14:textId="04B14A83" w:rsidR="00E74EA1" w:rsidRDefault="00DE6859" w:rsidP="005369C3">
      <w:pPr>
        <w:jc w:val="both"/>
      </w:pPr>
      <w:r w:rsidRPr="00DE6859">
        <w:t xml:space="preserve">The </w:t>
      </w:r>
      <w:r w:rsidR="005369C3" w:rsidRPr="00A34A27">
        <w:t xml:space="preserve">proposed project activity involves the installation </w:t>
      </w:r>
      <w:r w:rsidR="005369C3" w:rsidRPr="001D072A">
        <w:t xml:space="preserve">of </w:t>
      </w:r>
      <w:r w:rsidR="005369C3">
        <w:t>1</w:t>
      </w:r>
      <w:r w:rsidR="00115D60">
        <w:t>6</w:t>
      </w:r>
      <w:r w:rsidR="005369C3" w:rsidRPr="001D072A">
        <w:t xml:space="preserve"> units</w:t>
      </w:r>
      <w:r w:rsidR="005369C3" w:rsidRPr="00A34A27">
        <w:t xml:space="preserve"> of wind turbines</w:t>
      </w:r>
      <w:r w:rsidR="004203F6">
        <w:t xml:space="preserve"> with a total installed capacity of 40.0 MW.</w:t>
      </w:r>
      <w:r w:rsidR="005369C3" w:rsidRPr="00A34A27">
        <w:t xml:space="preserve"> The </w:t>
      </w:r>
      <w:r w:rsidR="00870EBE">
        <w:t>estimated</w:t>
      </w:r>
      <w:r w:rsidR="00870EBE" w:rsidRPr="00A34A27">
        <w:t xml:space="preserve"> </w:t>
      </w:r>
      <w:r w:rsidR="005369C3" w:rsidRPr="00A34A27">
        <w:t xml:space="preserve">annual electricity generation of the project is </w:t>
      </w:r>
      <w:r w:rsidR="00115D60">
        <w:t>111</w:t>
      </w:r>
      <w:r w:rsidR="005369C3">
        <w:t>,</w:t>
      </w:r>
      <w:r w:rsidR="00115D60">
        <w:t>6</w:t>
      </w:r>
      <w:r w:rsidR="005369C3">
        <w:t xml:space="preserve">70 </w:t>
      </w:r>
      <w:r w:rsidR="005369C3" w:rsidRPr="00A34A27">
        <w:t>MWh/year.</w:t>
      </w:r>
    </w:p>
    <w:p w14:paraId="7E791FC5" w14:textId="77777777" w:rsidR="00E74EA1" w:rsidRDefault="00E74EA1" w:rsidP="00E74EA1">
      <w:pPr>
        <w:jc w:val="both"/>
      </w:pPr>
      <w:r>
        <w:lastRenderedPageBreak/>
        <w:t xml:space="preserve">The start date of the project activity is 06/10/2010 as the date of electromechanical agreement with Nordex. </w:t>
      </w:r>
      <w:r w:rsidRPr="006C6D6C">
        <w:rPr>
          <w:rFonts w:asciiTheme="majorHAnsi" w:hAnsiTheme="majorHAnsi"/>
          <w:bCs/>
          <w14:cntxtAlts/>
        </w:rPr>
        <w:t xml:space="preserve">Regarding the actual operation of the project activity, the first temporary acceptance protocol signed by the Ministry of Energy and Natural Resources is dated 16/03/2012 for the commissioning of the 3 turbines. The second temporary acceptance protocol with the Ministry was signed on 15/06/2012 for the next ten turbines. The third temporary acceptance protocol with the Ministry was signed on 13/07/2012 for the remaining three turbines.  </w:t>
      </w:r>
    </w:p>
    <w:p w14:paraId="45A44B14" w14:textId="759EB76F" w:rsidR="005369C3" w:rsidRDefault="005369C3" w:rsidP="005369C3">
      <w:pPr>
        <w:jc w:val="both"/>
      </w:pPr>
      <w:r w:rsidRPr="00A34A27">
        <w:t xml:space="preserve"> </w:t>
      </w:r>
    </w:p>
    <w:p w14:paraId="0B648AEE" w14:textId="5335EBC3" w:rsidR="0072484C" w:rsidRPr="00150122" w:rsidRDefault="0072484C" w:rsidP="0072484C">
      <w:pPr>
        <w:jc w:val="both"/>
      </w:pPr>
      <w:r w:rsidRPr="00150122">
        <w:t>The newly added turbine numbers are T1</w:t>
      </w:r>
      <w:r>
        <w:t>1</w:t>
      </w:r>
      <w:r w:rsidRPr="00150122">
        <w:t>, T</w:t>
      </w:r>
      <w:r>
        <w:t>12 T13, T14, T15, T16, T17, T18, T25, T26, T27, T28, T29 and T30.</w:t>
      </w:r>
      <w:r w:rsidRPr="00150122">
        <w:t xml:space="preserve"> The newly added turbines type is Nordex N117/3000. </w:t>
      </w:r>
      <w:r>
        <w:t>Ten</w:t>
      </w:r>
      <w:r w:rsidRPr="00150122">
        <w:t xml:space="preserve"> of the turbines have a capacity of </w:t>
      </w:r>
      <w:r>
        <w:t>3.0</w:t>
      </w:r>
      <w:r w:rsidRPr="00150122">
        <w:t xml:space="preserve"> MWm/</w:t>
      </w:r>
      <w:r>
        <w:t>3.0</w:t>
      </w:r>
      <w:r w:rsidRPr="00150122">
        <w:t xml:space="preserve"> MWe, </w:t>
      </w:r>
      <w:r>
        <w:t>three</w:t>
      </w:r>
      <w:r w:rsidRPr="00150122">
        <w:t xml:space="preserve"> have a capacity of 3.0 MWm/</w:t>
      </w:r>
      <w:r>
        <w:t>2</w:t>
      </w:r>
      <w:r w:rsidRPr="00150122">
        <w:t xml:space="preserve">.0 MWe and one has a capacity of </w:t>
      </w:r>
      <w:r>
        <w:t>3</w:t>
      </w:r>
      <w:r w:rsidRPr="00150122">
        <w:t>.0 MWm/</w:t>
      </w:r>
      <w:r>
        <w:t>1.0</w:t>
      </w:r>
      <w:r w:rsidRPr="00150122">
        <w:t xml:space="preserve"> MWe. The commissioning dates of the newly added turbines are </w:t>
      </w:r>
      <w:r>
        <w:t>15</w:t>
      </w:r>
      <w:r w:rsidRPr="00150122">
        <w:t>/0</w:t>
      </w:r>
      <w:r>
        <w:t>6</w:t>
      </w:r>
      <w:r w:rsidRPr="00150122">
        <w:t>/201</w:t>
      </w:r>
      <w:r>
        <w:t>2</w:t>
      </w:r>
      <w:r w:rsidRPr="00150122">
        <w:t xml:space="preserve"> (T</w:t>
      </w:r>
      <w:r>
        <w:t>11</w:t>
      </w:r>
      <w:r w:rsidRPr="00150122">
        <w:t>, T</w:t>
      </w:r>
      <w:r>
        <w:t>12</w:t>
      </w:r>
      <w:r w:rsidRPr="00150122">
        <w:t>, T</w:t>
      </w:r>
      <w:r>
        <w:t>13</w:t>
      </w:r>
      <w:r w:rsidRPr="00150122">
        <w:t xml:space="preserve">), </w:t>
      </w:r>
      <w:r>
        <w:t>09</w:t>
      </w:r>
      <w:r w:rsidRPr="00150122">
        <w:t>/09/201</w:t>
      </w:r>
      <w:r>
        <w:t>7</w:t>
      </w:r>
      <w:r w:rsidRPr="00150122">
        <w:t xml:space="preserve"> (T</w:t>
      </w:r>
      <w:r>
        <w:t>14</w:t>
      </w:r>
      <w:r w:rsidRPr="00150122">
        <w:t>, T</w:t>
      </w:r>
      <w:r>
        <w:t>17</w:t>
      </w:r>
      <w:r w:rsidRPr="00150122">
        <w:t>, T</w:t>
      </w:r>
      <w:r>
        <w:t>18, T27, T28, T29</w:t>
      </w:r>
      <w:r w:rsidRPr="00150122">
        <w:t>)</w:t>
      </w:r>
      <w:r>
        <w:t>, 21/09/2017 (T15, T16)</w:t>
      </w:r>
      <w:r w:rsidRPr="00150122">
        <w:t xml:space="preserve"> and </w:t>
      </w:r>
      <w:r>
        <w:t>27</w:t>
      </w:r>
      <w:r w:rsidRPr="00150122">
        <w:t>/0</w:t>
      </w:r>
      <w:r>
        <w:t>9</w:t>
      </w:r>
      <w:r w:rsidRPr="00150122">
        <w:t>/201</w:t>
      </w:r>
      <w:r>
        <w:t>8</w:t>
      </w:r>
      <w:r w:rsidRPr="00150122">
        <w:t xml:space="preserve"> (T25, T26, T</w:t>
      </w:r>
      <w:r>
        <w:t>30</w:t>
      </w:r>
      <w:r w:rsidRPr="00150122">
        <w:t>).</w:t>
      </w:r>
    </w:p>
    <w:p w14:paraId="4AE12032" w14:textId="77777777" w:rsidR="005369C3" w:rsidRDefault="005369C3" w:rsidP="005369C3">
      <w:pPr>
        <w:jc w:val="both"/>
      </w:pPr>
    </w:p>
    <w:p w14:paraId="04247034" w14:textId="769896E4" w:rsidR="00E74EA1" w:rsidRPr="00150122" w:rsidRDefault="00E74EA1" w:rsidP="00E74EA1">
      <w:pPr>
        <w:jc w:val="both"/>
      </w:pPr>
      <w:r w:rsidRPr="00150122">
        <w:t xml:space="preserve">The baseline emissions are based on the adjusted net electricity supplied to the grid. The adjusted net electricity is </w:t>
      </w:r>
      <w:r w:rsidR="008A77DD">
        <w:t>166,401.27</w:t>
      </w:r>
      <w:r w:rsidRPr="00150122">
        <w:t xml:space="preserve"> MWh and the baseline emissions are </w:t>
      </w:r>
      <w:r w:rsidR="008A77DD">
        <w:t>103,134</w:t>
      </w:r>
      <w:r w:rsidRPr="00150122">
        <w:t xml:space="preserve"> tCO2 for this monitoring period. These values represent the generation and emission reduction of the power plant excluding the generation of turbines newly added in respect of capacity extension. For the aim of reaching the actual values derived from the registered capacity, the generation of the added turbines taken from SCADA system of the project activity were subtracted from the total generated amount which could be monitored through EPIAS records.</w:t>
      </w:r>
    </w:p>
    <w:p w14:paraId="04F136C3" w14:textId="77777777" w:rsidR="00E74EA1" w:rsidRPr="00150122" w:rsidRDefault="00E74EA1" w:rsidP="00E74EA1">
      <w:pPr>
        <w:jc w:val="both"/>
      </w:pPr>
    </w:p>
    <w:p w14:paraId="34CE8F56" w14:textId="77777777" w:rsidR="00E74EA1" w:rsidRPr="00150122" w:rsidRDefault="00E74EA1" w:rsidP="00E74EA1">
      <w:pPr>
        <w:jc w:val="both"/>
      </w:pPr>
      <w:r w:rsidRPr="00150122">
        <w:t>The ‘adjusted net electricity supplied to the grid’ is calculated as below:</w:t>
      </w:r>
    </w:p>
    <w:p w14:paraId="735DAE6E" w14:textId="77777777" w:rsidR="00E74EA1" w:rsidRPr="00150122" w:rsidRDefault="00E74EA1" w:rsidP="00E74EA1">
      <w:pPr>
        <w:jc w:val="both"/>
      </w:pPr>
    </w:p>
    <w:tbl>
      <w:tblPr>
        <w:tblpPr w:leftFromText="180" w:rightFromText="180" w:vertAnchor="text" w:tblpXSpec="center" w:tblpY="-17"/>
        <w:tblOverlap w:val="never"/>
        <w:tblW w:w="7140" w:type="dxa"/>
        <w:tblLayout w:type="fixed"/>
        <w:tblCellMar>
          <w:left w:w="70" w:type="dxa"/>
          <w:right w:w="70" w:type="dxa"/>
        </w:tblCellMar>
        <w:tblLook w:val="04A0" w:firstRow="1" w:lastRow="0" w:firstColumn="1" w:lastColumn="0" w:noHBand="0" w:noVBand="1"/>
      </w:tblPr>
      <w:tblGrid>
        <w:gridCol w:w="2633"/>
        <w:gridCol w:w="336"/>
        <w:gridCol w:w="1776"/>
        <w:gridCol w:w="279"/>
        <w:gridCol w:w="2116"/>
      </w:tblGrid>
      <w:tr w:rsidR="00E74EA1" w:rsidRPr="00150122" w14:paraId="3577172D" w14:textId="77777777" w:rsidTr="00FD3558">
        <w:trPr>
          <w:trHeight w:val="647"/>
        </w:trPr>
        <w:tc>
          <w:tcPr>
            <w:tcW w:w="2633" w:type="dxa"/>
            <w:tcBorders>
              <w:top w:val="nil"/>
              <w:left w:val="nil"/>
              <w:bottom w:val="nil"/>
              <w:right w:val="nil"/>
            </w:tcBorders>
            <w:shd w:val="clear" w:color="auto" w:fill="auto"/>
            <w:vAlign w:val="center"/>
            <w:hideMark/>
          </w:tcPr>
          <w:p w14:paraId="6BF9AA25" w14:textId="77777777" w:rsidR="00E74EA1" w:rsidRPr="00150122" w:rsidRDefault="00E74EA1" w:rsidP="00FD3558">
            <w:pPr>
              <w:spacing w:line="276" w:lineRule="auto"/>
              <w:jc w:val="center"/>
              <w:rPr>
                <w:rFonts w:asciiTheme="majorHAnsi" w:hAnsiTheme="majorHAnsi"/>
                <w:szCs w:val="22"/>
              </w:rPr>
            </w:pPr>
            <w:r w:rsidRPr="00150122">
              <w:rPr>
                <w:rFonts w:asciiTheme="majorHAnsi" w:hAnsiTheme="majorHAnsi"/>
                <w:szCs w:val="22"/>
              </w:rPr>
              <w:t>Adjusted net electricity supplied to the grid  [MWh]</w:t>
            </w:r>
          </w:p>
        </w:tc>
        <w:tc>
          <w:tcPr>
            <w:tcW w:w="336" w:type="dxa"/>
            <w:tcBorders>
              <w:top w:val="nil"/>
              <w:left w:val="nil"/>
              <w:bottom w:val="nil"/>
              <w:right w:val="nil"/>
            </w:tcBorders>
            <w:shd w:val="clear" w:color="auto" w:fill="auto"/>
            <w:noWrap/>
            <w:vAlign w:val="center"/>
            <w:hideMark/>
          </w:tcPr>
          <w:p w14:paraId="640134C4" w14:textId="77777777" w:rsidR="00E74EA1" w:rsidRPr="00150122" w:rsidRDefault="00E74EA1" w:rsidP="00FD3558">
            <w:pPr>
              <w:spacing w:line="276" w:lineRule="auto"/>
              <w:jc w:val="center"/>
              <w:rPr>
                <w:rFonts w:asciiTheme="majorHAnsi" w:hAnsiTheme="majorHAnsi"/>
                <w:szCs w:val="22"/>
              </w:rPr>
            </w:pPr>
            <w:r w:rsidRPr="00150122">
              <w:rPr>
                <w:rFonts w:asciiTheme="majorHAnsi" w:hAnsiTheme="majorHAnsi"/>
                <w:szCs w:val="22"/>
              </w:rPr>
              <w:t>=</w:t>
            </w:r>
          </w:p>
        </w:tc>
        <w:tc>
          <w:tcPr>
            <w:tcW w:w="1776" w:type="dxa"/>
            <w:tcBorders>
              <w:top w:val="nil"/>
              <w:left w:val="nil"/>
              <w:bottom w:val="nil"/>
              <w:right w:val="nil"/>
            </w:tcBorders>
            <w:shd w:val="clear" w:color="auto" w:fill="auto"/>
            <w:vAlign w:val="center"/>
            <w:hideMark/>
          </w:tcPr>
          <w:p w14:paraId="1D522FA0" w14:textId="77777777" w:rsidR="00E74EA1" w:rsidRPr="00150122" w:rsidRDefault="00E74EA1" w:rsidP="00FD3558">
            <w:pPr>
              <w:spacing w:line="276" w:lineRule="auto"/>
              <w:jc w:val="center"/>
              <w:rPr>
                <w:rFonts w:asciiTheme="majorHAnsi" w:hAnsiTheme="majorHAnsi"/>
                <w:szCs w:val="22"/>
              </w:rPr>
            </w:pPr>
            <w:r w:rsidRPr="00150122">
              <w:rPr>
                <w:rFonts w:asciiTheme="majorHAnsi" w:hAnsiTheme="majorHAnsi"/>
                <w:szCs w:val="22"/>
              </w:rPr>
              <w:t>EG</w:t>
            </w:r>
            <w:r w:rsidRPr="00150122">
              <w:rPr>
                <w:rFonts w:asciiTheme="majorHAnsi" w:hAnsiTheme="majorHAnsi"/>
                <w:szCs w:val="22"/>
                <w:vertAlign w:val="subscript"/>
              </w:rPr>
              <w:t>PJ,grid, y</w:t>
            </w:r>
            <w:r w:rsidRPr="00150122">
              <w:rPr>
                <w:rFonts w:asciiTheme="majorHAnsi" w:hAnsiTheme="majorHAnsi"/>
                <w:szCs w:val="22"/>
              </w:rPr>
              <w:t xml:space="preserve"> [MWh]</w:t>
            </w:r>
          </w:p>
        </w:tc>
        <w:tc>
          <w:tcPr>
            <w:tcW w:w="279" w:type="dxa"/>
            <w:tcBorders>
              <w:top w:val="nil"/>
              <w:left w:val="nil"/>
              <w:bottom w:val="nil"/>
              <w:right w:val="nil"/>
            </w:tcBorders>
            <w:shd w:val="clear" w:color="auto" w:fill="auto"/>
            <w:vAlign w:val="center"/>
            <w:hideMark/>
          </w:tcPr>
          <w:p w14:paraId="74F9E098" w14:textId="77777777" w:rsidR="00E74EA1" w:rsidRPr="00150122" w:rsidRDefault="00E74EA1" w:rsidP="00FD3558">
            <w:pPr>
              <w:spacing w:line="276" w:lineRule="auto"/>
              <w:jc w:val="center"/>
              <w:rPr>
                <w:rFonts w:asciiTheme="majorHAnsi" w:hAnsiTheme="majorHAnsi"/>
                <w:szCs w:val="22"/>
              </w:rPr>
            </w:pPr>
            <w:r w:rsidRPr="00150122">
              <w:rPr>
                <w:rFonts w:asciiTheme="majorHAnsi" w:hAnsiTheme="majorHAnsi"/>
                <w:szCs w:val="22"/>
              </w:rPr>
              <w:t>-</w:t>
            </w:r>
          </w:p>
        </w:tc>
        <w:tc>
          <w:tcPr>
            <w:tcW w:w="2116" w:type="dxa"/>
            <w:tcBorders>
              <w:top w:val="nil"/>
              <w:left w:val="nil"/>
              <w:bottom w:val="nil"/>
              <w:right w:val="nil"/>
            </w:tcBorders>
            <w:shd w:val="clear" w:color="auto" w:fill="auto"/>
            <w:vAlign w:val="center"/>
            <w:hideMark/>
          </w:tcPr>
          <w:p w14:paraId="312A0E65" w14:textId="77777777" w:rsidR="00E74EA1" w:rsidRPr="00150122" w:rsidRDefault="00E74EA1" w:rsidP="00FD3558">
            <w:pPr>
              <w:spacing w:line="276" w:lineRule="auto"/>
              <w:jc w:val="center"/>
              <w:rPr>
                <w:rFonts w:asciiTheme="majorHAnsi" w:hAnsiTheme="majorHAnsi"/>
                <w:szCs w:val="22"/>
              </w:rPr>
            </w:pPr>
            <w:r w:rsidRPr="00150122">
              <w:rPr>
                <w:rFonts w:asciiTheme="majorHAnsi" w:hAnsiTheme="majorHAnsi"/>
                <w:szCs w:val="22"/>
              </w:rPr>
              <w:t>Generation of added capacity taken from the SCADA System [MWh]</w:t>
            </w:r>
          </w:p>
        </w:tc>
      </w:tr>
    </w:tbl>
    <w:p w14:paraId="34C0F510" w14:textId="77777777" w:rsidR="00E74EA1" w:rsidRPr="00150122" w:rsidRDefault="00E74EA1" w:rsidP="00E74EA1">
      <w:pPr>
        <w:jc w:val="both"/>
      </w:pPr>
    </w:p>
    <w:p w14:paraId="698626E0" w14:textId="77777777" w:rsidR="00E74EA1" w:rsidRPr="00150122" w:rsidRDefault="00E74EA1" w:rsidP="00E74EA1">
      <w:pPr>
        <w:jc w:val="both"/>
      </w:pPr>
    </w:p>
    <w:p w14:paraId="5A8E44D4" w14:textId="77777777" w:rsidR="00E74EA1" w:rsidRPr="00150122" w:rsidRDefault="00E74EA1" w:rsidP="00E74EA1">
      <w:pPr>
        <w:jc w:val="both"/>
      </w:pPr>
    </w:p>
    <w:p w14:paraId="1EF3509C" w14:textId="77777777" w:rsidR="00E74EA1" w:rsidRPr="00150122" w:rsidRDefault="00E74EA1" w:rsidP="00E74EA1">
      <w:pPr>
        <w:jc w:val="both"/>
      </w:pPr>
    </w:p>
    <w:p w14:paraId="7768311B" w14:textId="77777777" w:rsidR="00E74EA1" w:rsidRPr="00150122" w:rsidRDefault="00E74EA1" w:rsidP="00E74EA1">
      <w:pPr>
        <w:jc w:val="both"/>
      </w:pPr>
    </w:p>
    <w:p w14:paraId="7330E11A" w14:textId="352BFB8D" w:rsidR="00E74EA1" w:rsidRPr="00150122" w:rsidRDefault="00E74EA1" w:rsidP="00E74EA1">
      <w:pPr>
        <w:jc w:val="both"/>
      </w:pPr>
      <w:r w:rsidRPr="00150122">
        <w:lastRenderedPageBreak/>
        <w:t>The grid connection point is Transformer Station. The connection voltage is 154 kV. The</w:t>
      </w:r>
      <w:r w:rsidRPr="00150122">
        <w:rPr>
          <w:lang w:val="en-GB"/>
        </w:rPr>
        <w:t xml:space="preserve"> wind turbines of the plant are to be supplied from Nordex</w:t>
      </w:r>
      <w:r w:rsidRPr="00150122">
        <w:rPr>
          <w:vertAlign w:val="superscript"/>
          <w:lang w:val="en-GB"/>
        </w:rPr>
        <w:footnoteReference w:id="12"/>
      </w:r>
      <w:r w:rsidRPr="00150122">
        <w:rPr>
          <w:lang w:val="en-GB"/>
        </w:rPr>
        <w:t xml:space="preserve">. The technology used in the plant includes first hand wind turbines and its auxiliary equipment with extensive automatization. The project does not need extensive initial training and maintenance efforts to work as presumed during the project period. Necessary trainings to the plant staff will be delivered by the supplier in line with the agreement between the project owner and the supplier. </w:t>
      </w:r>
      <w:r w:rsidRPr="00150122">
        <w:t>In addition, according to EMRA, the average lifetime of wind turbines is between 20 and 25 years and it is accepted as 20 years for financial analysis of proposed project to be conservative side.</w:t>
      </w:r>
      <w:r w:rsidR="00DC79D6">
        <w:rPr>
          <w:rStyle w:val="FootnoteReference"/>
        </w:rPr>
        <w:footnoteReference w:id="13"/>
      </w:r>
    </w:p>
    <w:p w14:paraId="33A4729F" w14:textId="77777777" w:rsidR="00E74EA1" w:rsidRDefault="00E74EA1" w:rsidP="005369C3">
      <w:pPr>
        <w:jc w:val="both"/>
      </w:pPr>
    </w:p>
    <w:p w14:paraId="4586846E" w14:textId="67B597BA" w:rsidR="00AD7B60" w:rsidRDefault="00731720" w:rsidP="00DE6859">
      <w:pPr>
        <w:jc w:val="both"/>
        <w:rPr>
          <w:lang w:val="en-GB"/>
        </w:rPr>
      </w:pPr>
      <w:r w:rsidRPr="00A34A27">
        <w:rPr>
          <w:lang w:val="en-GB"/>
        </w:rPr>
        <w:t xml:space="preserve">The </w:t>
      </w:r>
      <w:r w:rsidR="00115D60">
        <w:rPr>
          <w:lang w:val="en-GB"/>
        </w:rPr>
        <w:t>Nordex</w:t>
      </w:r>
      <w:r w:rsidRPr="00A34A27">
        <w:rPr>
          <w:lang w:val="en-GB"/>
        </w:rPr>
        <w:t xml:space="preserve"> </w:t>
      </w:r>
      <w:r w:rsidR="00115D60">
        <w:rPr>
          <w:lang w:val="en-GB"/>
        </w:rPr>
        <w:t>N100</w:t>
      </w:r>
      <w:r w:rsidR="00DD39B5">
        <w:rPr>
          <w:lang w:val="en-GB"/>
        </w:rPr>
        <w:t>/2500</w:t>
      </w:r>
      <w:r>
        <w:rPr>
          <w:lang w:val="en-GB"/>
        </w:rPr>
        <w:t xml:space="preserve"> turbine</w:t>
      </w:r>
      <w:r w:rsidRPr="00A34A27">
        <w:rPr>
          <w:lang w:val="en-GB"/>
        </w:rPr>
        <w:t xml:space="preserve"> model was selected for the 1</w:t>
      </w:r>
      <w:r w:rsidR="00115D60">
        <w:rPr>
          <w:lang w:val="en-GB"/>
        </w:rPr>
        <w:t>6</w:t>
      </w:r>
      <w:r w:rsidRPr="00A34A27">
        <w:rPr>
          <w:lang w:val="en-GB"/>
        </w:rPr>
        <w:t xml:space="preserve"> turbines of the project. It’s a three-bladed variable-speed wind turbine generator with a rotor diameter of </w:t>
      </w:r>
      <w:r w:rsidR="00115D60">
        <w:rPr>
          <w:lang w:val="en-GB"/>
        </w:rPr>
        <w:t>100</w:t>
      </w:r>
      <w:r w:rsidRPr="00A34A27">
        <w:rPr>
          <w:lang w:val="en-GB"/>
        </w:rPr>
        <w:t xml:space="preserve"> m</w:t>
      </w:r>
      <w:r>
        <w:rPr>
          <w:lang w:val="en-GB"/>
        </w:rPr>
        <w:t xml:space="preserve">. The hub height of the turbines is </w:t>
      </w:r>
      <w:r w:rsidR="00DD39B5">
        <w:rPr>
          <w:lang w:val="en-GB"/>
        </w:rPr>
        <w:t>91</w:t>
      </w:r>
      <w:r>
        <w:rPr>
          <w:lang w:val="en-GB"/>
        </w:rPr>
        <w:t xml:space="preserve"> m.</w:t>
      </w:r>
      <w:r w:rsidRPr="00A34A27">
        <w:rPr>
          <w:lang w:val="en-GB"/>
        </w:rPr>
        <w:t xml:space="preserve"> </w:t>
      </w:r>
      <w:r>
        <w:rPr>
          <w:lang w:val="en-GB"/>
        </w:rPr>
        <w:t xml:space="preserve">The </w:t>
      </w:r>
      <w:r w:rsidRPr="00A34A27">
        <w:rPr>
          <w:lang w:val="en-GB"/>
        </w:rPr>
        <w:t xml:space="preserve">nominal power of </w:t>
      </w:r>
      <w:r>
        <w:rPr>
          <w:lang w:val="en-GB"/>
        </w:rPr>
        <w:t xml:space="preserve">each turbine is </w:t>
      </w:r>
      <w:r w:rsidRPr="00A34A27">
        <w:rPr>
          <w:lang w:val="en-GB"/>
        </w:rPr>
        <w:t>2</w:t>
      </w:r>
      <w:r w:rsidR="00115D60">
        <w:rPr>
          <w:lang w:val="en-GB"/>
        </w:rPr>
        <w:t>5</w:t>
      </w:r>
      <w:r>
        <w:rPr>
          <w:lang w:val="en-GB"/>
        </w:rPr>
        <w:t>00</w:t>
      </w:r>
      <w:r w:rsidRPr="00A34A27">
        <w:rPr>
          <w:lang w:val="en-GB"/>
        </w:rPr>
        <w:t xml:space="preserve"> kW.</w:t>
      </w:r>
      <w:r>
        <w:rPr>
          <w:lang w:val="en-GB"/>
        </w:rPr>
        <w:t xml:space="preserve"> </w:t>
      </w:r>
      <w:r w:rsidR="00484146">
        <w:rPr>
          <w:lang w:val="en-GB"/>
        </w:rPr>
        <w:t>T</w:t>
      </w:r>
      <w:r w:rsidRPr="00590BF2">
        <w:rPr>
          <w:lang w:val="en-GB"/>
        </w:rPr>
        <w:t xml:space="preserve">he turbines are connected to the </w:t>
      </w:r>
      <w:r w:rsidR="00115D60">
        <w:rPr>
          <w:lang w:val="en-GB"/>
        </w:rPr>
        <w:t>Kayadüzü</w:t>
      </w:r>
      <w:r w:rsidRPr="00590BF2">
        <w:rPr>
          <w:lang w:val="en-GB"/>
        </w:rPr>
        <w:t xml:space="preserve"> </w:t>
      </w:r>
      <w:r w:rsidR="00115D60">
        <w:rPr>
          <w:lang w:val="en-GB"/>
        </w:rPr>
        <w:t>Transformer Station</w:t>
      </w:r>
      <w:r w:rsidRPr="00590BF2">
        <w:rPr>
          <w:lang w:val="en-GB"/>
        </w:rPr>
        <w:t xml:space="preserve"> and the electricity generated is transmitted to the national grid via a 154 kV high voltage transmission line.</w:t>
      </w:r>
      <w:r>
        <w:rPr>
          <w:lang w:val="en-GB"/>
        </w:rPr>
        <w:t xml:space="preserve"> </w:t>
      </w:r>
      <w:r w:rsidRPr="00864F35">
        <w:rPr>
          <w:lang w:val="en-GB"/>
        </w:rPr>
        <w:t>The metering has been done at substation</w:t>
      </w:r>
      <w:r>
        <w:rPr>
          <w:lang w:val="en-GB"/>
        </w:rPr>
        <w:t xml:space="preserve"> </w:t>
      </w:r>
      <w:r w:rsidRPr="00864F35">
        <w:rPr>
          <w:lang w:val="en-GB"/>
        </w:rPr>
        <w:t>before electricity is fed into the grid.</w:t>
      </w:r>
      <w:r>
        <w:rPr>
          <w:lang w:val="en-GB"/>
        </w:rPr>
        <w:t xml:space="preserve"> </w:t>
      </w:r>
    </w:p>
    <w:p w14:paraId="6055BAC7" w14:textId="77777777" w:rsidR="00DD39B5" w:rsidRPr="00DD39B5" w:rsidRDefault="00DD39B5" w:rsidP="00DE6859">
      <w:pPr>
        <w:jc w:val="both"/>
        <w:rPr>
          <w:lang w:val="en-GB"/>
        </w:rPr>
      </w:pPr>
    </w:p>
    <w:p w14:paraId="4355A40A" w14:textId="1D09B298" w:rsidR="00731720" w:rsidRPr="00731720" w:rsidRDefault="00731720" w:rsidP="00731720">
      <w:pPr>
        <w:pStyle w:val="Heading5"/>
        <w:rPr>
          <w:rFonts w:eastAsiaTheme="minorHAnsi" w:cs="Times New Roman (Body CS)"/>
          <w:b w:val="0"/>
          <w:color w:val="4D4D4C"/>
        </w:rPr>
      </w:pPr>
      <w:r w:rsidRPr="00731720">
        <w:rPr>
          <w:rFonts w:eastAsiaTheme="minorHAnsi" w:cs="Times New Roman (Body CS)"/>
          <w:b w:val="0"/>
          <w:color w:val="4D4D4C"/>
        </w:rPr>
        <w:t xml:space="preserve">Table </w:t>
      </w:r>
      <w:r w:rsidR="0021502E">
        <w:rPr>
          <w:rFonts w:eastAsiaTheme="minorHAnsi" w:cs="Times New Roman (Body CS)"/>
          <w:b w:val="0"/>
          <w:color w:val="4D4D4C"/>
        </w:rPr>
        <w:t>8</w:t>
      </w:r>
      <w:r w:rsidRPr="00731720">
        <w:rPr>
          <w:rFonts w:eastAsiaTheme="minorHAnsi" w:cs="Times New Roman (Body CS)"/>
          <w:b w:val="0"/>
          <w:color w:val="4D4D4C"/>
        </w:rPr>
        <w:t xml:space="preserve"> – </w:t>
      </w:r>
      <w:r w:rsidR="00E5231B" w:rsidRPr="00E5231B">
        <w:rPr>
          <w:rFonts w:eastAsiaTheme="minorHAnsi" w:cs="Times New Roman (Body CS)"/>
          <w:b w:val="0"/>
          <w:color w:val="4D4D4C"/>
        </w:rPr>
        <w:t xml:space="preserve">Technical details of turbines </w:t>
      </w:r>
      <w:r w:rsidR="004B3D76">
        <w:rPr>
          <w:rFonts w:eastAsiaTheme="minorHAnsi" w:cs="Times New Roman (Body CS)"/>
          <w:b w:val="0"/>
          <w:color w:val="4D4D4C"/>
        </w:rPr>
        <w:t xml:space="preserve">of the </w:t>
      </w:r>
      <w:r w:rsidR="00E5231B" w:rsidRPr="00E5231B">
        <w:rPr>
          <w:rFonts w:eastAsiaTheme="minorHAnsi" w:cs="Times New Roman (Body CS)"/>
          <w:b w:val="0"/>
          <w:color w:val="4D4D4C"/>
        </w:rPr>
        <w:t>the project</w:t>
      </w:r>
    </w:p>
    <w:p w14:paraId="4E2A2EE3" w14:textId="507D170F" w:rsidR="00731720" w:rsidRPr="002F15D7" w:rsidRDefault="00731720" w:rsidP="00DE6859">
      <w:pPr>
        <w:jc w:val="both"/>
        <w:rPr>
          <w:sz w:val="2"/>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940"/>
        <w:gridCol w:w="3240"/>
      </w:tblGrid>
      <w:tr w:rsidR="004B3D76" w:rsidRPr="00150122" w14:paraId="19EDD83A" w14:textId="77777777" w:rsidTr="00FD3558">
        <w:trPr>
          <w:jc w:val="center"/>
        </w:trPr>
        <w:tc>
          <w:tcPr>
            <w:tcW w:w="2635" w:type="dxa"/>
            <w:vAlign w:val="center"/>
          </w:tcPr>
          <w:p w14:paraId="4EF3D18F" w14:textId="77777777" w:rsidR="004B3D76" w:rsidRPr="00150122" w:rsidRDefault="004B3D76" w:rsidP="00FD3558">
            <w:pPr>
              <w:autoSpaceDE w:val="0"/>
              <w:autoSpaceDN w:val="0"/>
              <w:adjustRightInd w:val="0"/>
              <w:spacing w:line="240" w:lineRule="auto"/>
              <w:jc w:val="center"/>
              <w:rPr>
                <w:rFonts w:asciiTheme="majorHAnsi" w:eastAsia="MS Mincho" w:hAnsiTheme="majorHAnsi" w:cs="Arial"/>
                <w:b/>
              </w:rPr>
            </w:pPr>
            <w:r w:rsidRPr="00150122">
              <w:rPr>
                <w:rFonts w:asciiTheme="majorHAnsi" w:eastAsia="MS Mincho" w:hAnsiTheme="majorHAnsi" w:cs="Arial"/>
                <w:b/>
              </w:rPr>
              <w:t>Parameter</w:t>
            </w:r>
          </w:p>
        </w:tc>
        <w:tc>
          <w:tcPr>
            <w:tcW w:w="2940" w:type="dxa"/>
            <w:shd w:val="clear" w:color="auto" w:fill="auto"/>
            <w:vAlign w:val="center"/>
          </w:tcPr>
          <w:p w14:paraId="7ABB39CE" w14:textId="77777777" w:rsidR="004B3D76" w:rsidRPr="00150122" w:rsidRDefault="004B3D76" w:rsidP="00FD3558">
            <w:pPr>
              <w:spacing w:line="240" w:lineRule="auto"/>
              <w:jc w:val="center"/>
              <w:rPr>
                <w:rFonts w:asciiTheme="majorHAnsi" w:eastAsia="MS Mincho" w:hAnsiTheme="majorHAnsi" w:cs="Arial"/>
                <w:b/>
              </w:rPr>
            </w:pPr>
            <w:r w:rsidRPr="00150122">
              <w:rPr>
                <w:rFonts w:asciiTheme="majorHAnsi" w:eastAsia="MS Mincho" w:hAnsiTheme="majorHAnsi" w:cs="Arial"/>
                <w:b/>
              </w:rPr>
              <w:t>Nordex N</w:t>
            </w:r>
            <w:r>
              <w:rPr>
                <w:rFonts w:asciiTheme="majorHAnsi" w:eastAsia="MS Mincho" w:hAnsiTheme="majorHAnsi" w:cs="Arial"/>
                <w:b/>
              </w:rPr>
              <w:t>100/2500</w:t>
            </w:r>
          </w:p>
        </w:tc>
        <w:tc>
          <w:tcPr>
            <w:tcW w:w="3240" w:type="dxa"/>
            <w:shd w:val="clear" w:color="auto" w:fill="auto"/>
            <w:vAlign w:val="center"/>
          </w:tcPr>
          <w:p w14:paraId="7BA59263" w14:textId="77777777" w:rsidR="004B3D76" w:rsidRPr="00150122" w:rsidRDefault="004B3D76" w:rsidP="00FD3558">
            <w:pPr>
              <w:spacing w:line="240" w:lineRule="auto"/>
              <w:jc w:val="center"/>
              <w:rPr>
                <w:rFonts w:asciiTheme="majorHAnsi" w:eastAsia="MS Mincho" w:hAnsiTheme="majorHAnsi" w:cs="Arial"/>
                <w:b/>
              </w:rPr>
            </w:pPr>
            <w:r w:rsidRPr="00150122">
              <w:rPr>
                <w:rFonts w:asciiTheme="majorHAnsi" w:eastAsia="MS Mincho" w:hAnsiTheme="majorHAnsi" w:cs="Arial"/>
                <w:b/>
              </w:rPr>
              <w:t xml:space="preserve">Nordex </w:t>
            </w:r>
            <w:r>
              <w:rPr>
                <w:rFonts w:asciiTheme="majorHAnsi" w:eastAsia="MS Mincho" w:hAnsiTheme="majorHAnsi" w:cs="Arial"/>
                <w:b/>
              </w:rPr>
              <w:t>N117/3000</w:t>
            </w:r>
          </w:p>
        </w:tc>
      </w:tr>
      <w:tr w:rsidR="004B3D76" w:rsidRPr="00150122" w14:paraId="684CC1E4" w14:textId="77777777" w:rsidTr="00FD3558">
        <w:trPr>
          <w:jc w:val="center"/>
        </w:trPr>
        <w:tc>
          <w:tcPr>
            <w:tcW w:w="2635" w:type="dxa"/>
            <w:vAlign w:val="center"/>
          </w:tcPr>
          <w:p w14:paraId="548CF113" w14:textId="77777777" w:rsidR="004B3D76" w:rsidRPr="00150122" w:rsidRDefault="004B3D76" w:rsidP="00FD3558">
            <w:pPr>
              <w:autoSpaceDE w:val="0"/>
              <w:autoSpaceDN w:val="0"/>
              <w:adjustRightInd w:val="0"/>
              <w:jc w:val="center"/>
              <w:rPr>
                <w:rFonts w:asciiTheme="majorHAnsi" w:eastAsia="MS Mincho" w:hAnsiTheme="majorHAnsi" w:cs="Arial"/>
                <w:bCs/>
              </w:rPr>
            </w:pPr>
            <w:r w:rsidRPr="00150122">
              <w:rPr>
                <w:rFonts w:asciiTheme="majorHAnsi" w:eastAsia="MS Mincho" w:hAnsiTheme="majorHAnsi" w:cs="Arial"/>
                <w:bCs/>
              </w:rPr>
              <w:t>Manufacturer</w:t>
            </w:r>
          </w:p>
        </w:tc>
        <w:tc>
          <w:tcPr>
            <w:tcW w:w="2940" w:type="dxa"/>
            <w:shd w:val="clear" w:color="auto" w:fill="auto"/>
            <w:vAlign w:val="center"/>
          </w:tcPr>
          <w:p w14:paraId="3E095519" w14:textId="77777777" w:rsidR="004B3D76" w:rsidRPr="00150122" w:rsidRDefault="004B3D76" w:rsidP="00FD3558">
            <w:pPr>
              <w:jc w:val="center"/>
              <w:rPr>
                <w:rFonts w:asciiTheme="majorHAnsi" w:eastAsia="MS Mincho" w:hAnsiTheme="majorHAnsi" w:cs="Arial"/>
                <w:bCs/>
              </w:rPr>
            </w:pPr>
            <w:r w:rsidRPr="00150122">
              <w:rPr>
                <w:rFonts w:asciiTheme="majorHAnsi" w:eastAsia="MS Mincho" w:hAnsiTheme="majorHAnsi" w:cs="Arial"/>
                <w:bCs/>
              </w:rPr>
              <w:t>Nordex</w:t>
            </w:r>
          </w:p>
        </w:tc>
        <w:tc>
          <w:tcPr>
            <w:tcW w:w="3240" w:type="dxa"/>
            <w:shd w:val="clear" w:color="auto" w:fill="auto"/>
            <w:vAlign w:val="center"/>
          </w:tcPr>
          <w:p w14:paraId="071268D7" w14:textId="77777777" w:rsidR="004B3D76" w:rsidRPr="00150122" w:rsidRDefault="004B3D76" w:rsidP="00FD3558">
            <w:pPr>
              <w:jc w:val="center"/>
              <w:rPr>
                <w:rFonts w:asciiTheme="majorHAnsi" w:eastAsia="MS Mincho" w:hAnsiTheme="majorHAnsi" w:cs="Arial"/>
                <w:bCs/>
              </w:rPr>
            </w:pPr>
            <w:r w:rsidRPr="00150122">
              <w:rPr>
                <w:rFonts w:asciiTheme="majorHAnsi" w:eastAsia="MS Mincho" w:hAnsiTheme="majorHAnsi" w:cs="Arial"/>
                <w:bCs/>
              </w:rPr>
              <w:t>Nordex</w:t>
            </w:r>
          </w:p>
        </w:tc>
      </w:tr>
      <w:tr w:rsidR="004B3D76" w:rsidRPr="00150122" w14:paraId="4A548DD2" w14:textId="77777777" w:rsidTr="00FD3558">
        <w:trPr>
          <w:jc w:val="center"/>
        </w:trPr>
        <w:tc>
          <w:tcPr>
            <w:tcW w:w="2635" w:type="dxa"/>
            <w:vAlign w:val="center"/>
          </w:tcPr>
          <w:p w14:paraId="63B73419" w14:textId="77777777" w:rsidR="004B3D76" w:rsidRPr="00150122" w:rsidRDefault="004B3D76" w:rsidP="00FD3558">
            <w:pPr>
              <w:autoSpaceDE w:val="0"/>
              <w:autoSpaceDN w:val="0"/>
              <w:adjustRightInd w:val="0"/>
              <w:jc w:val="center"/>
              <w:rPr>
                <w:rFonts w:asciiTheme="majorHAnsi" w:eastAsia="MS Mincho" w:hAnsiTheme="majorHAnsi" w:cs="Arial"/>
                <w:bCs/>
              </w:rPr>
            </w:pPr>
            <w:r w:rsidRPr="00150122">
              <w:rPr>
                <w:rFonts w:asciiTheme="majorHAnsi" w:eastAsia="MS Mincho" w:hAnsiTheme="majorHAnsi" w:cs="Arial"/>
                <w:bCs/>
              </w:rPr>
              <w:t>Number of units</w:t>
            </w:r>
          </w:p>
        </w:tc>
        <w:tc>
          <w:tcPr>
            <w:tcW w:w="2940" w:type="dxa"/>
            <w:shd w:val="clear" w:color="auto" w:fill="auto"/>
            <w:vAlign w:val="center"/>
          </w:tcPr>
          <w:p w14:paraId="06568EFC" w14:textId="77777777" w:rsidR="004B3D76" w:rsidRPr="00150122" w:rsidRDefault="004B3D76" w:rsidP="00FD3558">
            <w:pPr>
              <w:jc w:val="center"/>
              <w:rPr>
                <w:rFonts w:asciiTheme="majorHAnsi" w:eastAsia="MS Mincho" w:hAnsiTheme="majorHAnsi" w:cs="Arial"/>
                <w:bCs/>
              </w:rPr>
            </w:pPr>
            <w:r>
              <w:rPr>
                <w:rFonts w:asciiTheme="majorHAnsi" w:eastAsia="MS Mincho" w:hAnsiTheme="majorHAnsi" w:cs="Arial"/>
                <w:bCs/>
              </w:rPr>
              <w:t>16</w:t>
            </w:r>
          </w:p>
        </w:tc>
        <w:tc>
          <w:tcPr>
            <w:tcW w:w="3240" w:type="dxa"/>
            <w:shd w:val="clear" w:color="auto" w:fill="auto"/>
            <w:vAlign w:val="center"/>
          </w:tcPr>
          <w:p w14:paraId="41B7FC3D" w14:textId="77777777" w:rsidR="004B3D76" w:rsidRPr="00150122" w:rsidRDefault="004B3D76" w:rsidP="00FD3558">
            <w:pPr>
              <w:jc w:val="center"/>
              <w:rPr>
                <w:rFonts w:asciiTheme="majorHAnsi" w:eastAsia="MS Mincho" w:hAnsiTheme="majorHAnsi" w:cs="Arial"/>
                <w:bCs/>
              </w:rPr>
            </w:pPr>
            <w:r>
              <w:rPr>
                <w:rFonts w:asciiTheme="majorHAnsi" w:eastAsia="MS Mincho" w:hAnsiTheme="majorHAnsi" w:cs="Arial"/>
                <w:bCs/>
              </w:rPr>
              <w:t>14</w:t>
            </w:r>
          </w:p>
        </w:tc>
      </w:tr>
      <w:tr w:rsidR="004B3D76" w:rsidRPr="00150122" w14:paraId="64E9E084" w14:textId="77777777" w:rsidTr="00FD3558">
        <w:trPr>
          <w:jc w:val="center"/>
        </w:trPr>
        <w:tc>
          <w:tcPr>
            <w:tcW w:w="2635" w:type="dxa"/>
            <w:vAlign w:val="center"/>
          </w:tcPr>
          <w:p w14:paraId="28D18D14" w14:textId="77777777" w:rsidR="004B3D76" w:rsidRPr="00150122" w:rsidRDefault="004B3D76" w:rsidP="00FD3558">
            <w:pPr>
              <w:autoSpaceDE w:val="0"/>
              <w:autoSpaceDN w:val="0"/>
              <w:adjustRightInd w:val="0"/>
              <w:jc w:val="center"/>
              <w:rPr>
                <w:rFonts w:asciiTheme="majorHAnsi" w:eastAsia="MS Mincho" w:hAnsiTheme="majorHAnsi" w:cs="Arial"/>
                <w:b/>
              </w:rPr>
            </w:pPr>
            <w:r w:rsidRPr="00150122">
              <w:rPr>
                <w:rFonts w:asciiTheme="majorHAnsi" w:eastAsia="MS Mincho" w:hAnsiTheme="majorHAnsi" w:cs="Arial"/>
                <w:bCs/>
              </w:rPr>
              <w:t>Rotor Diameter</w:t>
            </w:r>
          </w:p>
        </w:tc>
        <w:tc>
          <w:tcPr>
            <w:tcW w:w="2940" w:type="dxa"/>
            <w:shd w:val="clear" w:color="auto" w:fill="auto"/>
            <w:vAlign w:val="center"/>
          </w:tcPr>
          <w:p w14:paraId="0A1DFF4D" w14:textId="77777777" w:rsidR="004B3D76" w:rsidRPr="00150122" w:rsidRDefault="004B3D76" w:rsidP="00FD3558">
            <w:pPr>
              <w:jc w:val="center"/>
              <w:rPr>
                <w:rFonts w:asciiTheme="majorHAnsi" w:eastAsia="MS Mincho" w:hAnsiTheme="majorHAnsi" w:cs="Arial"/>
                <w:bCs/>
              </w:rPr>
            </w:pPr>
            <w:r>
              <w:rPr>
                <w:rFonts w:asciiTheme="majorHAnsi" w:eastAsia="MS Mincho" w:hAnsiTheme="majorHAnsi" w:cs="Arial"/>
                <w:bCs/>
              </w:rPr>
              <w:t>100</w:t>
            </w:r>
            <w:r w:rsidRPr="00150122">
              <w:rPr>
                <w:rFonts w:asciiTheme="majorHAnsi" w:eastAsia="MS Mincho" w:hAnsiTheme="majorHAnsi" w:cs="Arial"/>
                <w:bCs/>
              </w:rPr>
              <w:t xml:space="preserve"> m</w:t>
            </w:r>
          </w:p>
        </w:tc>
        <w:tc>
          <w:tcPr>
            <w:tcW w:w="3240" w:type="dxa"/>
            <w:shd w:val="clear" w:color="auto" w:fill="auto"/>
            <w:vAlign w:val="center"/>
          </w:tcPr>
          <w:p w14:paraId="3BD7E7F1" w14:textId="77777777" w:rsidR="004B3D76" w:rsidRPr="00150122" w:rsidRDefault="004B3D76" w:rsidP="00FD3558">
            <w:pPr>
              <w:jc w:val="center"/>
              <w:rPr>
                <w:rFonts w:asciiTheme="majorHAnsi" w:eastAsia="MS Mincho" w:hAnsiTheme="majorHAnsi" w:cs="Arial"/>
                <w:bCs/>
              </w:rPr>
            </w:pPr>
            <w:r>
              <w:rPr>
                <w:rFonts w:asciiTheme="majorHAnsi" w:eastAsia="MS Mincho" w:hAnsiTheme="majorHAnsi" w:cs="Arial"/>
                <w:bCs/>
              </w:rPr>
              <w:t>117</w:t>
            </w:r>
            <w:r w:rsidRPr="00150122">
              <w:rPr>
                <w:rFonts w:asciiTheme="majorHAnsi" w:eastAsia="MS Mincho" w:hAnsiTheme="majorHAnsi" w:cs="Arial"/>
                <w:bCs/>
              </w:rPr>
              <w:t xml:space="preserve"> m</w:t>
            </w:r>
          </w:p>
        </w:tc>
      </w:tr>
      <w:tr w:rsidR="004B3D76" w:rsidRPr="00150122" w14:paraId="578E5FE4" w14:textId="77777777" w:rsidTr="00FD3558">
        <w:trPr>
          <w:jc w:val="center"/>
        </w:trPr>
        <w:tc>
          <w:tcPr>
            <w:tcW w:w="2635" w:type="dxa"/>
            <w:vAlign w:val="center"/>
          </w:tcPr>
          <w:p w14:paraId="7B570B3B" w14:textId="77777777" w:rsidR="004B3D76" w:rsidRPr="00150122" w:rsidRDefault="004B3D76" w:rsidP="00FD3558">
            <w:pPr>
              <w:autoSpaceDE w:val="0"/>
              <w:autoSpaceDN w:val="0"/>
              <w:adjustRightInd w:val="0"/>
              <w:spacing w:line="240" w:lineRule="auto"/>
              <w:jc w:val="center"/>
              <w:rPr>
                <w:rFonts w:asciiTheme="majorHAnsi" w:eastAsia="MS Mincho" w:hAnsiTheme="majorHAnsi" w:cs="Arial"/>
                <w:b/>
              </w:rPr>
            </w:pPr>
            <w:r w:rsidRPr="00150122">
              <w:rPr>
                <w:rFonts w:asciiTheme="majorHAnsi" w:eastAsia="MS Mincho" w:hAnsiTheme="majorHAnsi" w:cs="Arial"/>
                <w:bCs/>
              </w:rPr>
              <w:t>Rated Power</w:t>
            </w:r>
          </w:p>
        </w:tc>
        <w:tc>
          <w:tcPr>
            <w:tcW w:w="2940" w:type="dxa"/>
            <w:shd w:val="clear" w:color="auto" w:fill="auto"/>
            <w:vAlign w:val="center"/>
          </w:tcPr>
          <w:p w14:paraId="5556CA1F" w14:textId="77777777" w:rsidR="004B3D76" w:rsidRPr="00150122" w:rsidRDefault="004B3D76" w:rsidP="00FD3558">
            <w:pPr>
              <w:spacing w:line="240" w:lineRule="auto"/>
              <w:jc w:val="center"/>
              <w:rPr>
                <w:rFonts w:asciiTheme="majorHAnsi" w:eastAsia="MS Mincho" w:hAnsiTheme="majorHAnsi" w:cs="Arial"/>
                <w:bCs/>
              </w:rPr>
            </w:pPr>
            <w:r>
              <w:rPr>
                <w:rFonts w:asciiTheme="majorHAnsi" w:eastAsia="MS Mincho" w:hAnsiTheme="majorHAnsi" w:cs="Arial"/>
                <w:bCs/>
              </w:rPr>
              <w:t>16</w:t>
            </w:r>
            <w:r w:rsidRPr="00150122">
              <w:rPr>
                <w:rFonts w:asciiTheme="majorHAnsi" w:eastAsia="MS Mincho" w:hAnsiTheme="majorHAnsi" w:cs="Arial"/>
                <w:bCs/>
              </w:rPr>
              <w:t xml:space="preserve"> x 2.5 MWm/2.5 MWe</w:t>
            </w:r>
          </w:p>
        </w:tc>
        <w:tc>
          <w:tcPr>
            <w:tcW w:w="3240" w:type="dxa"/>
            <w:shd w:val="clear" w:color="auto" w:fill="auto"/>
            <w:vAlign w:val="center"/>
          </w:tcPr>
          <w:p w14:paraId="7D94F27B" w14:textId="77777777" w:rsidR="004B3D76" w:rsidRDefault="004B3D76" w:rsidP="00FD3558">
            <w:pPr>
              <w:spacing w:line="240" w:lineRule="auto"/>
              <w:jc w:val="center"/>
              <w:rPr>
                <w:rFonts w:asciiTheme="majorHAnsi" w:eastAsia="MS Mincho" w:hAnsiTheme="majorHAnsi" w:cs="Arial"/>
                <w:bCs/>
              </w:rPr>
            </w:pPr>
            <w:r>
              <w:rPr>
                <w:rFonts w:asciiTheme="majorHAnsi" w:eastAsia="MS Mincho" w:hAnsiTheme="majorHAnsi" w:cs="Arial"/>
                <w:bCs/>
              </w:rPr>
              <w:t>10</w:t>
            </w:r>
            <w:r w:rsidRPr="00150122">
              <w:rPr>
                <w:rFonts w:asciiTheme="majorHAnsi" w:eastAsia="MS Mincho" w:hAnsiTheme="majorHAnsi" w:cs="Arial"/>
                <w:bCs/>
              </w:rPr>
              <w:t xml:space="preserve"> x </w:t>
            </w:r>
            <w:r>
              <w:rPr>
                <w:rFonts w:asciiTheme="majorHAnsi" w:eastAsia="MS Mincho" w:hAnsiTheme="majorHAnsi" w:cs="Arial"/>
                <w:bCs/>
              </w:rPr>
              <w:t>3.0</w:t>
            </w:r>
            <w:r w:rsidRPr="00150122">
              <w:rPr>
                <w:rFonts w:asciiTheme="majorHAnsi" w:eastAsia="MS Mincho" w:hAnsiTheme="majorHAnsi" w:cs="Arial"/>
                <w:bCs/>
              </w:rPr>
              <w:t xml:space="preserve"> MWm/</w:t>
            </w:r>
            <w:r>
              <w:rPr>
                <w:rFonts w:asciiTheme="majorHAnsi" w:eastAsia="MS Mincho" w:hAnsiTheme="majorHAnsi" w:cs="Arial"/>
                <w:bCs/>
              </w:rPr>
              <w:t>3.0</w:t>
            </w:r>
            <w:r w:rsidRPr="00150122">
              <w:rPr>
                <w:rFonts w:asciiTheme="majorHAnsi" w:eastAsia="MS Mincho" w:hAnsiTheme="majorHAnsi" w:cs="Arial"/>
                <w:bCs/>
              </w:rPr>
              <w:t xml:space="preserve"> MWe</w:t>
            </w:r>
          </w:p>
          <w:p w14:paraId="5627561D" w14:textId="77777777" w:rsidR="004B3D76" w:rsidRDefault="004B3D76" w:rsidP="00FD3558">
            <w:pPr>
              <w:spacing w:line="240" w:lineRule="auto"/>
              <w:jc w:val="center"/>
              <w:rPr>
                <w:rFonts w:asciiTheme="majorHAnsi" w:eastAsia="MS Mincho" w:hAnsiTheme="majorHAnsi" w:cs="Arial"/>
                <w:bCs/>
              </w:rPr>
            </w:pPr>
            <w:r>
              <w:rPr>
                <w:rFonts w:asciiTheme="majorHAnsi" w:eastAsia="MS Mincho" w:hAnsiTheme="majorHAnsi" w:cs="Arial"/>
                <w:bCs/>
              </w:rPr>
              <w:t>1 x 3.0 MWm/2.0 MWe</w:t>
            </w:r>
          </w:p>
          <w:p w14:paraId="3E1F7312" w14:textId="77777777" w:rsidR="004B3D76" w:rsidRPr="00150122" w:rsidRDefault="004B3D76" w:rsidP="00FD3558">
            <w:pPr>
              <w:spacing w:line="240" w:lineRule="auto"/>
              <w:jc w:val="center"/>
              <w:rPr>
                <w:rFonts w:asciiTheme="majorHAnsi" w:eastAsia="MS Mincho" w:hAnsiTheme="majorHAnsi" w:cs="Arial"/>
                <w:bCs/>
              </w:rPr>
            </w:pPr>
            <w:r>
              <w:rPr>
                <w:rFonts w:asciiTheme="majorHAnsi" w:eastAsia="MS Mincho" w:hAnsiTheme="majorHAnsi" w:cs="Arial"/>
                <w:bCs/>
              </w:rPr>
              <w:t>3 x 3.0 MWm/1.0 MWe</w:t>
            </w:r>
          </w:p>
        </w:tc>
      </w:tr>
      <w:tr w:rsidR="004B3D76" w:rsidRPr="00150122" w14:paraId="669EE682" w14:textId="77777777" w:rsidTr="00FD3558">
        <w:trPr>
          <w:jc w:val="center"/>
        </w:trPr>
        <w:tc>
          <w:tcPr>
            <w:tcW w:w="2635" w:type="dxa"/>
            <w:vAlign w:val="center"/>
          </w:tcPr>
          <w:p w14:paraId="0C018C51" w14:textId="77777777" w:rsidR="004B3D76" w:rsidRPr="00150122" w:rsidRDefault="004B3D76" w:rsidP="00FD3558">
            <w:pPr>
              <w:jc w:val="center"/>
              <w:rPr>
                <w:rFonts w:asciiTheme="majorHAnsi" w:eastAsia="MS Mincho" w:hAnsiTheme="majorHAnsi" w:cs="Arial"/>
                <w:b/>
              </w:rPr>
            </w:pPr>
            <w:r w:rsidRPr="00150122">
              <w:rPr>
                <w:rFonts w:asciiTheme="majorHAnsi" w:eastAsia="MS Mincho" w:hAnsiTheme="majorHAnsi" w:cs="Arial"/>
                <w:bCs/>
              </w:rPr>
              <w:t>Rated Wind Speed</w:t>
            </w:r>
          </w:p>
        </w:tc>
        <w:tc>
          <w:tcPr>
            <w:tcW w:w="2940" w:type="dxa"/>
            <w:shd w:val="clear" w:color="auto" w:fill="auto"/>
            <w:vAlign w:val="center"/>
          </w:tcPr>
          <w:p w14:paraId="3270B4C7" w14:textId="14A8965F" w:rsidR="004B3D76" w:rsidRPr="00150122" w:rsidRDefault="00F71065" w:rsidP="00FD3558">
            <w:pPr>
              <w:jc w:val="center"/>
              <w:rPr>
                <w:rFonts w:asciiTheme="majorHAnsi" w:eastAsia="MS Mincho" w:hAnsiTheme="majorHAnsi" w:cs="Arial"/>
                <w:bCs/>
              </w:rPr>
            </w:pPr>
            <w:r>
              <w:rPr>
                <w:rFonts w:asciiTheme="majorHAnsi" w:eastAsia="MS Mincho" w:hAnsiTheme="majorHAnsi" w:cs="Arial"/>
                <w:bCs/>
              </w:rPr>
              <w:t>14.0 – 20.0</w:t>
            </w:r>
            <w:r w:rsidR="004B3D76" w:rsidRPr="00150122">
              <w:rPr>
                <w:rFonts w:asciiTheme="majorHAnsi" w:eastAsia="MS Mincho" w:hAnsiTheme="majorHAnsi" w:cs="Arial"/>
                <w:bCs/>
              </w:rPr>
              <w:t xml:space="preserve"> m/s</w:t>
            </w:r>
          </w:p>
        </w:tc>
        <w:tc>
          <w:tcPr>
            <w:tcW w:w="3240" w:type="dxa"/>
            <w:shd w:val="clear" w:color="auto" w:fill="auto"/>
            <w:vAlign w:val="center"/>
          </w:tcPr>
          <w:p w14:paraId="28D3F65C" w14:textId="77777777" w:rsidR="004B3D76" w:rsidRPr="00150122" w:rsidRDefault="004B3D76" w:rsidP="00FD3558">
            <w:pPr>
              <w:jc w:val="center"/>
              <w:rPr>
                <w:rFonts w:asciiTheme="majorHAnsi" w:eastAsia="MS Mincho" w:hAnsiTheme="majorHAnsi" w:cs="Arial"/>
                <w:bCs/>
              </w:rPr>
            </w:pPr>
            <w:r w:rsidRPr="00150122">
              <w:rPr>
                <w:rFonts w:asciiTheme="majorHAnsi" w:eastAsia="MS Mincho" w:hAnsiTheme="majorHAnsi" w:cs="Arial"/>
                <w:bCs/>
              </w:rPr>
              <w:t>12.</w:t>
            </w:r>
            <w:r>
              <w:rPr>
                <w:rFonts w:asciiTheme="majorHAnsi" w:eastAsia="MS Mincho" w:hAnsiTheme="majorHAnsi" w:cs="Arial"/>
                <w:bCs/>
              </w:rPr>
              <w:t>6</w:t>
            </w:r>
            <w:r w:rsidRPr="00150122">
              <w:rPr>
                <w:rFonts w:asciiTheme="majorHAnsi" w:eastAsia="MS Mincho" w:hAnsiTheme="majorHAnsi" w:cs="Arial"/>
                <w:bCs/>
              </w:rPr>
              <w:t xml:space="preserve"> m/s</w:t>
            </w:r>
          </w:p>
        </w:tc>
      </w:tr>
      <w:tr w:rsidR="004B3D76" w:rsidRPr="00150122" w14:paraId="3539F4AB" w14:textId="77777777" w:rsidTr="00FD3558">
        <w:trPr>
          <w:jc w:val="center"/>
        </w:trPr>
        <w:tc>
          <w:tcPr>
            <w:tcW w:w="2635" w:type="dxa"/>
            <w:vAlign w:val="center"/>
          </w:tcPr>
          <w:p w14:paraId="78FE072E" w14:textId="77777777" w:rsidR="004B3D76" w:rsidRPr="00150122" w:rsidRDefault="004B3D76" w:rsidP="00FD3558">
            <w:pPr>
              <w:jc w:val="center"/>
              <w:rPr>
                <w:rFonts w:asciiTheme="majorHAnsi" w:eastAsia="MS Mincho" w:hAnsiTheme="majorHAnsi" w:cs="Arial"/>
                <w:b/>
              </w:rPr>
            </w:pPr>
            <w:r w:rsidRPr="00150122">
              <w:rPr>
                <w:rFonts w:asciiTheme="majorHAnsi" w:eastAsia="MS Mincho" w:hAnsiTheme="majorHAnsi" w:cs="Arial"/>
                <w:bCs/>
              </w:rPr>
              <w:t>Hub Height</w:t>
            </w:r>
          </w:p>
        </w:tc>
        <w:tc>
          <w:tcPr>
            <w:tcW w:w="2940" w:type="dxa"/>
            <w:shd w:val="clear" w:color="auto" w:fill="auto"/>
            <w:vAlign w:val="center"/>
          </w:tcPr>
          <w:p w14:paraId="44665683" w14:textId="0DC7C69E" w:rsidR="004B3D76" w:rsidRPr="00150122" w:rsidRDefault="00F71065" w:rsidP="00FD3558">
            <w:pPr>
              <w:jc w:val="center"/>
              <w:rPr>
                <w:rFonts w:asciiTheme="majorHAnsi" w:eastAsia="MS Mincho" w:hAnsiTheme="majorHAnsi" w:cs="Arial"/>
                <w:bCs/>
              </w:rPr>
            </w:pPr>
            <w:r>
              <w:rPr>
                <w:rFonts w:asciiTheme="majorHAnsi" w:eastAsia="MS Mincho" w:hAnsiTheme="majorHAnsi" w:cs="Arial"/>
                <w:bCs/>
              </w:rPr>
              <w:t>80</w:t>
            </w:r>
            <w:r w:rsidR="004B3D76" w:rsidRPr="00150122">
              <w:rPr>
                <w:rFonts w:asciiTheme="majorHAnsi" w:eastAsia="MS Mincho" w:hAnsiTheme="majorHAnsi" w:cs="Arial"/>
                <w:bCs/>
              </w:rPr>
              <w:t xml:space="preserve"> m</w:t>
            </w:r>
          </w:p>
        </w:tc>
        <w:tc>
          <w:tcPr>
            <w:tcW w:w="3240" w:type="dxa"/>
            <w:shd w:val="clear" w:color="auto" w:fill="auto"/>
            <w:vAlign w:val="center"/>
          </w:tcPr>
          <w:p w14:paraId="2511C186" w14:textId="77777777" w:rsidR="004B3D76" w:rsidRPr="00150122" w:rsidRDefault="004B3D76" w:rsidP="00FD3558">
            <w:pPr>
              <w:jc w:val="center"/>
              <w:rPr>
                <w:rFonts w:asciiTheme="majorHAnsi" w:eastAsia="MS Mincho" w:hAnsiTheme="majorHAnsi" w:cs="Arial"/>
                <w:bCs/>
              </w:rPr>
            </w:pPr>
            <w:r>
              <w:rPr>
                <w:rFonts w:asciiTheme="majorHAnsi" w:eastAsia="MS Mincho" w:hAnsiTheme="majorHAnsi" w:cs="Arial"/>
                <w:bCs/>
              </w:rPr>
              <w:t>91</w:t>
            </w:r>
            <w:r w:rsidRPr="00150122">
              <w:rPr>
                <w:rFonts w:asciiTheme="majorHAnsi" w:eastAsia="MS Mincho" w:hAnsiTheme="majorHAnsi" w:cs="Arial"/>
                <w:bCs/>
              </w:rPr>
              <w:t xml:space="preserve"> m </w:t>
            </w:r>
          </w:p>
        </w:tc>
      </w:tr>
      <w:tr w:rsidR="004B3D76" w:rsidRPr="00150122" w14:paraId="34D9A1BD" w14:textId="77777777" w:rsidTr="00FD3558">
        <w:trPr>
          <w:trHeight w:val="50"/>
          <w:jc w:val="center"/>
        </w:trPr>
        <w:tc>
          <w:tcPr>
            <w:tcW w:w="2635" w:type="dxa"/>
            <w:vAlign w:val="center"/>
          </w:tcPr>
          <w:p w14:paraId="0B6C0670" w14:textId="77777777" w:rsidR="004B3D76" w:rsidRPr="00150122" w:rsidRDefault="004B3D76" w:rsidP="00FD3558">
            <w:pPr>
              <w:jc w:val="center"/>
              <w:rPr>
                <w:rFonts w:asciiTheme="majorHAnsi" w:eastAsia="MS Mincho" w:hAnsiTheme="majorHAnsi" w:cs="Arial"/>
                <w:b/>
              </w:rPr>
            </w:pPr>
            <w:r w:rsidRPr="00150122">
              <w:rPr>
                <w:rFonts w:asciiTheme="majorHAnsi" w:eastAsia="MS Mincho" w:hAnsiTheme="majorHAnsi" w:cs="Arial"/>
                <w:bCs/>
              </w:rPr>
              <w:t>Operating wind</w:t>
            </w:r>
          </w:p>
        </w:tc>
        <w:tc>
          <w:tcPr>
            <w:tcW w:w="2940" w:type="dxa"/>
            <w:shd w:val="clear" w:color="auto" w:fill="auto"/>
            <w:vAlign w:val="center"/>
          </w:tcPr>
          <w:p w14:paraId="4A3FA0A6" w14:textId="441B5DB6" w:rsidR="004B3D76" w:rsidRPr="00150122" w:rsidRDefault="00F71065" w:rsidP="00FD3558">
            <w:pPr>
              <w:jc w:val="center"/>
              <w:rPr>
                <w:rFonts w:asciiTheme="majorHAnsi" w:eastAsia="MS Mincho" w:hAnsiTheme="majorHAnsi" w:cs="Arial"/>
                <w:bCs/>
              </w:rPr>
            </w:pPr>
            <w:r>
              <w:rPr>
                <w:rFonts w:asciiTheme="majorHAnsi" w:eastAsia="MS Mincho" w:hAnsiTheme="majorHAnsi" w:cs="Arial"/>
                <w:bCs/>
              </w:rPr>
              <w:t>4</w:t>
            </w:r>
            <w:r w:rsidR="004B3D76" w:rsidRPr="00150122">
              <w:rPr>
                <w:rFonts w:asciiTheme="majorHAnsi" w:eastAsia="MS Mincho" w:hAnsiTheme="majorHAnsi" w:cs="Arial"/>
                <w:bCs/>
              </w:rPr>
              <w:t>.0 - 2</w:t>
            </w:r>
            <w:r w:rsidR="004B3D76">
              <w:rPr>
                <w:rFonts w:asciiTheme="majorHAnsi" w:eastAsia="MS Mincho" w:hAnsiTheme="majorHAnsi" w:cs="Arial"/>
                <w:bCs/>
              </w:rPr>
              <w:t>0</w:t>
            </w:r>
            <w:r w:rsidR="004B3D76" w:rsidRPr="00150122">
              <w:rPr>
                <w:rFonts w:asciiTheme="majorHAnsi" w:eastAsia="MS Mincho" w:hAnsiTheme="majorHAnsi" w:cs="Arial"/>
                <w:bCs/>
              </w:rPr>
              <w:t>.0 m/s</w:t>
            </w:r>
          </w:p>
        </w:tc>
        <w:tc>
          <w:tcPr>
            <w:tcW w:w="3240" w:type="dxa"/>
            <w:shd w:val="clear" w:color="auto" w:fill="auto"/>
            <w:vAlign w:val="center"/>
          </w:tcPr>
          <w:p w14:paraId="0602CF5C" w14:textId="77777777" w:rsidR="004B3D76" w:rsidRPr="00150122" w:rsidRDefault="004B3D76" w:rsidP="00FD3558">
            <w:pPr>
              <w:jc w:val="center"/>
              <w:rPr>
                <w:rFonts w:asciiTheme="majorHAnsi" w:eastAsia="MS Mincho" w:hAnsiTheme="majorHAnsi" w:cs="Arial"/>
                <w:bCs/>
              </w:rPr>
            </w:pPr>
            <w:r w:rsidRPr="00150122">
              <w:rPr>
                <w:rFonts w:asciiTheme="majorHAnsi" w:eastAsia="MS Mincho" w:hAnsiTheme="majorHAnsi" w:cs="Arial"/>
                <w:bCs/>
              </w:rPr>
              <w:t>3.0 - 2</w:t>
            </w:r>
            <w:r>
              <w:rPr>
                <w:rFonts w:asciiTheme="majorHAnsi" w:eastAsia="MS Mincho" w:hAnsiTheme="majorHAnsi" w:cs="Arial"/>
                <w:bCs/>
              </w:rPr>
              <w:t>5</w:t>
            </w:r>
            <w:r w:rsidRPr="00150122">
              <w:rPr>
                <w:rFonts w:asciiTheme="majorHAnsi" w:eastAsia="MS Mincho" w:hAnsiTheme="majorHAnsi" w:cs="Arial"/>
                <w:bCs/>
              </w:rPr>
              <w:t>.0 m/s</w:t>
            </w:r>
          </w:p>
        </w:tc>
      </w:tr>
    </w:tbl>
    <w:p w14:paraId="5932ED9E" w14:textId="4A503314" w:rsidR="002A5353" w:rsidRDefault="002A5353" w:rsidP="00816579"/>
    <w:p w14:paraId="65BFE508" w14:textId="12BB99AD" w:rsidR="002A5353" w:rsidRDefault="002A5353" w:rsidP="00816579"/>
    <w:p w14:paraId="420333FA" w14:textId="614BE925" w:rsidR="002A5353" w:rsidRDefault="00536E45" w:rsidP="00536E45">
      <w:pPr>
        <w:jc w:val="both"/>
      </w:pPr>
      <w:r>
        <w:t xml:space="preserve">There are </w:t>
      </w:r>
      <w:r w:rsidR="00115D60">
        <w:t>four</w:t>
      </w:r>
      <w:r>
        <w:t xml:space="preserve"> meters installed at the site where the </w:t>
      </w:r>
      <w:r w:rsidR="00115D60">
        <w:t>two of them are</w:t>
      </w:r>
      <w:r>
        <w:t xml:space="preserve"> called the main meter</w:t>
      </w:r>
      <w:r w:rsidR="00115D60">
        <w:t>s</w:t>
      </w:r>
      <w:r>
        <w:t xml:space="preserve"> and the other </w:t>
      </w:r>
      <w:r w:rsidR="00115D60">
        <w:t>ones</w:t>
      </w:r>
      <w:r>
        <w:t xml:space="preserve"> </w:t>
      </w:r>
      <w:r w:rsidR="00115D60">
        <w:t>are</w:t>
      </w:r>
      <w:r>
        <w:t xml:space="preserve"> secondary meter</w:t>
      </w:r>
      <w:r w:rsidR="00115D60">
        <w:t>s</w:t>
      </w:r>
      <w:r>
        <w:t xml:space="preserve">. </w:t>
      </w:r>
      <w:r w:rsidR="00115D60">
        <w:t>All</w:t>
      </w:r>
      <w:r>
        <w:t xml:space="preserve"> meters are </w:t>
      </w:r>
      <w:r w:rsidR="00115D60">
        <w:t>ITRON</w:t>
      </w:r>
      <w:r>
        <w:t xml:space="preserve"> branded. The serial number of </w:t>
      </w:r>
      <w:r w:rsidR="004B3D76">
        <w:t xml:space="preserve">the </w:t>
      </w:r>
      <w:r>
        <w:t>main meter</w:t>
      </w:r>
      <w:r w:rsidR="00115D60">
        <w:t xml:space="preserve"> is</w:t>
      </w:r>
      <w:r>
        <w:t xml:space="preserve"> </w:t>
      </w:r>
      <w:r w:rsidR="00115D60">
        <w:t>“3574753”</w:t>
      </w:r>
      <w:r>
        <w:t xml:space="preserve"> </w:t>
      </w:r>
      <w:r w:rsidR="00115D60">
        <w:t xml:space="preserve">and the serial number of </w:t>
      </w:r>
      <w:r w:rsidR="004B3D76">
        <w:t xml:space="preserve">the </w:t>
      </w:r>
      <w:r w:rsidR="00115D60">
        <w:t xml:space="preserve">spare meter is “3574754” for TR-1. The serial number of </w:t>
      </w:r>
      <w:r w:rsidR="004B3D76">
        <w:t xml:space="preserve">the </w:t>
      </w:r>
      <w:r w:rsidR="00115D60">
        <w:t>main meter is “35747</w:t>
      </w:r>
      <w:r w:rsidR="008D2A16">
        <w:t>5</w:t>
      </w:r>
      <w:r w:rsidR="00115D60">
        <w:t xml:space="preserve">5” and the serial number of spare </w:t>
      </w:r>
      <w:r w:rsidR="004B3D76">
        <w:t xml:space="preserve">the </w:t>
      </w:r>
      <w:r w:rsidR="00115D60">
        <w:t>meter is “35747</w:t>
      </w:r>
      <w:r w:rsidR="008D2A16">
        <w:t>5</w:t>
      </w:r>
      <w:r w:rsidR="00115D60">
        <w:t>6” for TR-2. All</w:t>
      </w:r>
      <w:r>
        <w:t xml:space="preserve"> meters have an accuracy class of 0.</w:t>
      </w:r>
      <w:r w:rsidR="00115D60">
        <w:t>2</w:t>
      </w:r>
      <w:r>
        <w:t>S. The latest test date of the mete</w:t>
      </w:r>
      <w:r w:rsidR="004B3D76">
        <w:t>r</w:t>
      </w:r>
      <w:r>
        <w:t xml:space="preserve">s is </w:t>
      </w:r>
      <w:r w:rsidR="00115D60">
        <w:t>13/</w:t>
      </w:r>
      <w:r w:rsidR="004B3D76">
        <w:t>10</w:t>
      </w:r>
      <w:r w:rsidR="00115D60">
        <w:t>/20</w:t>
      </w:r>
      <w:r w:rsidR="004B3D76">
        <w:t>22</w:t>
      </w:r>
      <w:r>
        <w:rPr>
          <w:rStyle w:val="FootnoteReference"/>
        </w:rPr>
        <w:footnoteReference w:id="14"/>
      </w:r>
      <w:r w:rsidR="00115D60">
        <w:t>.</w:t>
      </w:r>
    </w:p>
    <w:p w14:paraId="2FF09573" w14:textId="77777777" w:rsidR="005D1923" w:rsidRPr="003B1DEE" w:rsidRDefault="005D1923" w:rsidP="00816579"/>
    <w:p w14:paraId="6A0040DF" w14:textId="77777777" w:rsidR="00816579" w:rsidRDefault="00816579" w:rsidP="00E51EF3">
      <w:pPr>
        <w:pStyle w:val="SectionList2nd"/>
      </w:pPr>
      <w:bookmarkStart w:id="16" w:name="_Toc40962740"/>
      <w:r w:rsidRPr="00231ED8">
        <w:t xml:space="preserve">Forward Action Requests </w:t>
      </w:r>
    </w:p>
    <w:p w14:paraId="054EB00F" w14:textId="05BC9364" w:rsidR="00824D65" w:rsidRDefault="00824D65" w:rsidP="005A37E0">
      <w:pPr>
        <w:jc w:val="both"/>
      </w:pPr>
    </w:p>
    <w:p w14:paraId="194DB536" w14:textId="4ADC01AB" w:rsidR="00F9648C" w:rsidRPr="00084E2C" w:rsidRDefault="00F9648C" w:rsidP="005A37E0">
      <w:pPr>
        <w:jc w:val="both"/>
        <w:rPr>
          <w:b/>
          <w:bCs/>
        </w:rPr>
      </w:pPr>
      <w:r w:rsidRPr="00084E2C">
        <w:rPr>
          <w:b/>
          <w:bCs/>
        </w:rPr>
        <w:t>FAR #1:</w:t>
      </w:r>
    </w:p>
    <w:p w14:paraId="4D2639D7" w14:textId="6A8DA546" w:rsidR="00F9648C" w:rsidRPr="00EB7D94" w:rsidRDefault="00F9648C" w:rsidP="005A37E0">
      <w:pPr>
        <w:jc w:val="both"/>
      </w:pPr>
      <w:r>
        <w:t xml:space="preserve">In-line with GS4GG Principles and Requirements, VVB and PP shall consider the following rule after Design Renewal Certification is achieved: 5.1.29: 1st verification </w:t>
      </w:r>
      <w:r w:rsidRPr="00EB7D94">
        <w:t>shall be completed within two years after the certification is achieved.</w:t>
      </w:r>
    </w:p>
    <w:p w14:paraId="21019531" w14:textId="56E1A8F4" w:rsidR="00F9648C" w:rsidRPr="00EB7D94" w:rsidRDefault="00F9648C" w:rsidP="005A37E0">
      <w:pPr>
        <w:jc w:val="both"/>
      </w:pPr>
      <w:r w:rsidRPr="00EB7D94">
        <w:rPr>
          <w:b/>
          <w:bCs/>
        </w:rPr>
        <w:t>Answer:</w:t>
      </w:r>
      <w:r w:rsidRPr="00EB7D94">
        <w:t xml:space="preserve"> </w:t>
      </w:r>
      <w:r w:rsidR="00F43EDF" w:rsidRPr="00EB7D94">
        <w:t>In line with the rule, the</w:t>
      </w:r>
      <w:r w:rsidR="00FD1CB9" w:rsidRPr="00EB7D94">
        <w:t xml:space="preserve"> </w:t>
      </w:r>
      <w:proofErr w:type="gramStart"/>
      <w:r w:rsidR="00DB68C0">
        <w:t>current</w:t>
      </w:r>
      <w:r w:rsidR="00FD1CB9" w:rsidRPr="00EB7D94">
        <w:t>monitoring</w:t>
      </w:r>
      <w:proofErr w:type="gramEnd"/>
      <w:r w:rsidR="00FD1CB9" w:rsidRPr="00EB7D94">
        <w:t xml:space="preserve"> period is </w:t>
      </w:r>
      <w:r w:rsidR="00F43EDF" w:rsidRPr="00EB7D94">
        <w:t>between</w:t>
      </w:r>
      <w:r w:rsidR="00FD1CB9" w:rsidRPr="00EB7D94">
        <w:t xml:space="preserve"> 29/</w:t>
      </w:r>
      <w:r w:rsidR="00F43EDF" w:rsidRPr="00EB7D94">
        <w:t>10</w:t>
      </w:r>
      <w:r w:rsidR="00FD1CB9" w:rsidRPr="00EB7D94">
        <w:t xml:space="preserve">/2021 – </w:t>
      </w:r>
      <w:r w:rsidR="00BD5894">
        <w:t>2</w:t>
      </w:r>
      <w:r w:rsidR="00AC28B9">
        <w:t>5</w:t>
      </w:r>
      <w:r w:rsidR="00FD1CB9" w:rsidRPr="00EB7D94">
        <w:t xml:space="preserve">/04/2023. So, </w:t>
      </w:r>
      <w:r w:rsidR="00084E2C" w:rsidRPr="00EB7D94">
        <w:t xml:space="preserve">it is in accordance with the rules. </w:t>
      </w:r>
    </w:p>
    <w:p w14:paraId="16EDF66C" w14:textId="77777777" w:rsidR="00F9648C" w:rsidRPr="00EB7D94" w:rsidRDefault="00F9648C" w:rsidP="005A37E0">
      <w:pPr>
        <w:jc w:val="both"/>
      </w:pPr>
    </w:p>
    <w:p w14:paraId="7679A36B" w14:textId="060392A6" w:rsidR="00F9648C" w:rsidRPr="00EB7D94" w:rsidRDefault="00F9648C" w:rsidP="005A37E0">
      <w:pPr>
        <w:jc w:val="both"/>
        <w:rPr>
          <w:b/>
          <w:bCs/>
        </w:rPr>
      </w:pPr>
      <w:r w:rsidRPr="00EB7D94">
        <w:rPr>
          <w:b/>
          <w:bCs/>
        </w:rPr>
        <w:t>FAR #2:</w:t>
      </w:r>
    </w:p>
    <w:p w14:paraId="2F29F9A2" w14:textId="71377D7B" w:rsidR="00F9648C" w:rsidRPr="00EB7D94" w:rsidRDefault="00F9648C" w:rsidP="005A37E0">
      <w:pPr>
        <w:jc w:val="both"/>
      </w:pPr>
      <w:r w:rsidRPr="00EB7D94">
        <w:t>As remote audit conducted, VVB shall resume site visit when COVID-19 situation eases In-line with relevant Interim Measures.</w:t>
      </w:r>
    </w:p>
    <w:p w14:paraId="1F87C812" w14:textId="060A4443" w:rsidR="00F9648C" w:rsidRDefault="00F9648C" w:rsidP="00F9648C">
      <w:pPr>
        <w:jc w:val="both"/>
      </w:pPr>
      <w:r w:rsidRPr="00EB7D94">
        <w:rPr>
          <w:b/>
          <w:bCs/>
        </w:rPr>
        <w:t>Answer:</w:t>
      </w:r>
      <w:r w:rsidRPr="00EB7D94">
        <w:t xml:space="preserve"> Physical site visit was conducted on 26/04/2023.</w:t>
      </w:r>
    </w:p>
    <w:p w14:paraId="48843E7D" w14:textId="77777777" w:rsidR="00FD1CB9" w:rsidRDefault="00FD1CB9" w:rsidP="00F9648C">
      <w:pPr>
        <w:jc w:val="both"/>
      </w:pPr>
    </w:p>
    <w:p w14:paraId="3CCF79D4" w14:textId="11B65446" w:rsidR="00FD1CB9" w:rsidRPr="00084E2C" w:rsidRDefault="00FD1CB9" w:rsidP="00084E2C">
      <w:pPr>
        <w:jc w:val="both"/>
        <w:rPr>
          <w:b/>
          <w:bCs/>
        </w:rPr>
      </w:pPr>
      <w:r w:rsidRPr="00084E2C">
        <w:rPr>
          <w:b/>
          <w:bCs/>
        </w:rPr>
        <w:t>FAR #3:</w:t>
      </w:r>
    </w:p>
    <w:p w14:paraId="7C0A1EC8" w14:textId="4CE2F399" w:rsidR="00FD1CB9" w:rsidRDefault="00FD1CB9" w:rsidP="00084E2C">
      <w:pPr>
        <w:jc w:val="both"/>
      </w:pPr>
      <w:r>
        <w:t>Delay in the completion of re-validation beyond the last date of current certification cycle shall result in a reduction of any issuance of Certified Products and/or Impact Statements available during following certification cycle (for example, a delay of 1 year beyond the first cycle shall mean that no Certified Impact Statements shall be issued for the period of delay). Thus, PD can claim credits from 29 Oct 2021 in CP2.</w:t>
      </w:r>
    </w:p>
    <w:p w14:paraId="7522C79F" w14:textId="0B8D2E7D" w:rsidR="00FD1CB9" w:rsidRPr="00084E2C" w:rsidRDefault="00FD1CB9" w:rsidP="00084E2C">
      <w:pPr>
        <w:jc w:val="both"/>
        <w:rPr>
          <w:b/>
          <w:bCs/>
        </w:rPr>
      </w:pPr>
      <w:r w:rsidRPr="00084E2C">
        <w:rPr>
          <w:b/>
          <w:bCs/>
        </w:rPr>
        <w:t xml:space="preserve">Answer: </w:t>
      </w:r>
      <w:r w:rsidR="00F43EDF" w:rsidRPr="00F43EDF">
        <w:t xml:space="preserve">In line with the rules, the </w:t>
      </w:r>
      <w:r w:rsidR="00DB68C0">
        <w:t>current</w:t>
      </w:r>
      <w:r w:rsidR="00F43EDF" w:rsidRPr="00F43EDF">
        <w:t>monitoring period started from 29/10/2021.</w:t>
      </w:r>
    </w:p>
    <w:p w14:paraId="55798A9E" w14:textId="77777777" w:rsidR="00FD1CB9" w:rsidRDefault="00FD1CB9" w:rsidP="00084E2C">
      <w:pPr>
        <w:jc w:val="both"/>
      </w:pPr>
    </w:p>
    <w:p w14:paraId="158FFDD5" w14:textId="77777777" w:rsidR="0081711F" w:rsidRDefault="0081711F" w:rsidP="00084E2C">
      <w:pPr>
        <w:jc w:val="both"/>
      </w:pPr>
    </w:p>
    <w:p w14:paraId="700F72BE" w14:textId="78CCC7FE" w:rsidR="00FD1CB9" w:rsidRPr="00084E2C" w:rsidRDefault="00FD1CB9" w:rsidP="00084E2C">
      <w:pPr>
        <w:jc w:val="both"/>
        <w:rPr>
          <w:b/>
          <w:bCs/>
        </w:rPr>
      </w:pPr>
      <w:r w:rsidRPr="00084E2C">
        <w:rPr>
          <w:b/>
          <w:bCs/>
        </w:rPr>
        <w:t>FAR #4:</w:t>
      </w:r>
    </w:p>
    <w:p w14:paraId="3E9C144F" w14:textId="2DDF19BF" w:rsidR="00FD1CB9" w:rsidRDefault="00FD1CB9" w:rsidP="00084E2C">
      <w:pPr>
        <w:jc w:val="both"/>
      </w:pPr>
      <w:r>
        <w:t>As per provided 2022 ornithological studies, it is understood that a solar component in addition to the project activity is planned. PP shall note that such inclusion to the registered project activity will be subject to GS4GG design change requirements.</w:t>
      </w:r>
    </w:p>
    <w:p w14:paraId="72E3BBC1" w14:textId="4DE08D37" w:rsidR="00FD1CB9" w:rsidRPr="00084E2C" w:rsidRDefault="00FD1CB9" w:rsidP="00084E2C">
      <w:pPr>
        <w:jc w:val="both"/>
        <w:rPr>
          <w:b/>
          <w:bCs/>
        </w:rPr>
      </w:pPr>
      <w:r w:rsidRPr="00084E2C">
        <w:rPr>
          <w:b/>
          <w:bCs/>
        </w:rPr>
        <w:t xml:space="preserve">Answer: </w:t>
      </w:r>
      <w:proofErr w:type="gramStart"/>
      <w:r w:rsidR="00EB7D94" w:rsidRPr="00EB7D94">
        <w:t>As of yet</w:t>
      </w:r>
      <w:proofErr w:type="gramEnd"/>
      <w:r w:rsidR="00EB7D94" w:rsidRPr="00EB7D94">
        <w:t>, there are no additional installations to the existing project activity.</w:t>
      </w:r>
    </w:p>
    <w:p w14:paraId="18B94D43" w14:textId="37131030" w:rsidR="00F9648C" w:rsidRPr="003047B1" w:rsidRDefault="00F9648C" w:rsidP="005A37E0">
      <w:pPr>
        <w:jc w:val="both"/>
      </w:pPr>
    </w:p>
    <w:p w14:paraId="717FD9C5" w14:textId="77777777" w:rsidR="003047B1" w:rsidRPr="00B02D9A" w:rsidRDefault="003047B1" w:rsidP="005A37E0">
      <w:pPr>
        <w:jc w:val="both"/>
        <w:rPr>
          <w:rFonts w:asciiTheme="minorHAnsi" w:eastAsia="Times New Roman" w:hAnsiTheme="minorHAnsi" w:cs="Times New Roman"/>
          <w:bCs/>
          <w:color w:val="auto"/>
          <w:sz w:val="10"/>
          <w:szCs w:val="10"/>
          <w:lang w:val="en-GB" w:eastAsia="en-GB"/>
        </w:rPr>
      </w:pPr>
    </w:p>
    <w:p w14:paraId="4EBC45D1" w14:textId="1D84CA1F" w:rsidR="00816579" w:rsidRPr="003B1DEE" w:rsidRDefault="00816579" w:rsidP="000C0518">
      <w:pPr>
        <w:pStyle w:val="SectionList"/>
      </w:pPr>
      <w:r w:rsidRPr="00241108">
        <w:t>Post-</w:t>
      </w:r>
      <w:r>
        <w:t>Design Certification</w:t>
      </w:r>
      <w:r w:rsidRPr="00241108">
        <w:t xml:space="preserve"> changes</w:t>
      </w:r>
      <w:bookmarkEnd w:id="16"/>
    </w:p>
    <w:p w14:paraId="27CF3353" w14:textId="50CB9381" w:rsidR="00816579" w:rsidRDefault="00816579" w:rsidP="00421313">
      <w:pPr>
        <w:pStyle w:val="SectionList2nd"/>
        <w:jc w:val="both"/>
      </w:pPr>
      <w:bookmarkStart w:id="17" w:name="_Ref418094308"/>
      <w:bookmarkStart w:id="18" w:name="_Toc40962741"/>
      <w:r>
        <w:t>Temporary deviations from the approved M</w:t>
      </w:r>
      <w:r w:rsidRPr="00241108">
        <w:t xml:space="preserve">onitoring </w:t>
      </w:r>
      <w:r>
        <w:t>&amp; Reporting P</w:t>
      </w:r>
      <w:r w:rsidRPr="00241108">
        <w:t>lan, methodology or standardized baseline</w:t>
      </w:r>
      <w:bookmarkEnd w:id="17"/>
      <w:bookmarkEnd w:id="18"/>
    </w:p>
    <w:p w14:paraId="52F0CD2B" w14:textId="02A8FB70" w:rsidR="00816579" w:rsidRPr="003B1DEE" w:rsidRDefault="008814EB" w:rsidP="00421313">
      <w:pPr>
        <w:jc w:val="both"/>
      </w:pPr>
      <w:r w:rsidRPr="008814EB">
        <w:t>There are no project or methodology deviations applied during this monitoring period.</w:t>
      </w:r>
    </w:p>
    <w:p w14:paraId="7AFBD88A" w14:textId="77777777" w:rsidR="00816579" w:rsidRDefault="00816579" w:rsidP="00421313">
      <w:pPr>
        <w:pStyle w:val="SectionList2nd"/>
        <w:jc w:val="both"/>
      </w:pPr>
      <w:bookmarkStart w:id="19" w:name="_Ref418094311"/>
      <w:bookmarkStart w:id="20" w:name="_Toc40962742"/>
      <w:r w:rsidRPr="00241108">
        <w:t>Corrections</w:t>
      </w:r>
      <w:bookmarkEnd w:id="19"/>
      <w:bookmarkEnd w:id="20"/>
    </w:p>
    <w:p w14:paraId="2AAF11E2" w14:textId="262E258D" w:rsidR="00816579" w:rsidRPr="003B1DEE" w:rsidRDefault="008814EB" w:rsidP="00421313">
      <w:pPr>
        <w:jc w:val="both"/>
      </w:pPr>
      <w:r w:rsidRPr="008814EB">
        <w:t>There are no corrections applied during this monitoring period.</w:t>
      </w:r>
    </w:p>
    <w:p w14:paraId="194DC65F" w14:textId="77777777" w:rsidR="00816579" w:rsidRPr="00241108" w:rsidRDefault="00816579" w:rsidP="00421313">
      <w:pPr>
        <w:pStyle w:val="SectionList2nd"/>
        <w:jc w:val="both"/>
      </w:pPr>
      <w:bookmarkStart w:id="21" w:name="_Ref418094316"/>
      <w:bookmarkStart w:id="22" w:name="_Toc40962743"/>
      <w:r w:rsidRPr="00241108">
        <w:t>Changes to start date of crediting period</w:t>
      </w:r>
      <w:bookmarkEnd w:id="21"/>
      <w:bookmarkEnd w:id="22"/>
      <w:r w:rsidRPr="00241108">
        <w:t xml:space="preserve"> </w:t>
      </w:r>
    </w:p>
    <w:p w14:paraId="79EDE3F1" w14:textId="07C9018A" w:rsidR="008814EB" w:rsidRPr="003B1DEE" w:rsidRDefault="008814EB" w:rsidP="00EC6557">
      <w:pPr>
        <w:spacing w:line="276" w:lineRule="auto"/>
        <w:jc w:val="both"/>
      </w:pPr>
      <w:r w:rsidRPr="008814EB">
        <w:t xml:space="preserve">There are no changes applied to the start date of the </w:t>
      </w:r>
      <w:r>
        <w:t>c</w:t>
      </w:r>
      <w:r w:rsidRPr="008814EB">
        <w:t>rediting period during this monitoring period.</w:t>
      </w:r>
    </w:p>
    <w:p w14:paraId="7FADD4C5" w14:textId="6D3F55EB" w:rsidR="001F125E" w:rsidRDefault="00816579" w:rsidP="00421313">
      <w:pPr>
        <w:pStyle w:val="SectionList2nd"/>
        <w:jc w:val="both"/>
      </w:pPr>
      <w:bookmarkStart w:id="23" w:name="_Ref418094322"/>
      <w:bookmarkStart w:id="24" w:name="_Toc40962744"/>
      <w:r w:rsidRPr="00241108">
        <w:t xml:space="preserve">Permanent changes from </w:t>
      </w:r>
      <w:r>
        <w:t>the Design Certifi</w:t>
      </w:r>
      <w:r w:rsidRPr="00241108">
        <w:t>ed monitoring plan, applied methodology or applied standardized baseline</w:t>
      </w:r>
      <w:bookmarkEnd w:id="23"/>
      <w:bookmarkEnd w:id="24"/>
    </w:p>
    <w:p w14:paraId="0431795E" w14:textId="022E2B63" w:rsidR="00421313" w:rsidRPr="003B1DEE" w:rsidRDefault="00B820F8" w:rsidP="00B02D9A">
      <w:pPr>
        <w:spacing w:line="276" w:lineRule="auto"/>
        <w:jc w:val="both"/>
      </w:pPr>
      <w:r w:rsidRPr="00B820F8">
        <w:t>There are no changes applied to the start date of the crediting period during this monitoring period.</w:t>
      </w:r>
    </w:p>
    <w:p w14:paraId="3E51EFE7" w14:textId="77777777" w:rsidR="00816579" w:rsidRPr="004C2CFB" w:rsidRDefault="00816579" w:rsidP="00421313">
      <w:pPr>
        <w:pStyle w:val="SectionList2nd"/>
        <w:jc w:val="both"/>
      </w:pPr>
      <w:bookmarkStart w:id="25" w:name="_Ref418094327"/>
      <w:bookmarkStart w:id="26" w:name="_Toc40962745"/>
      <w:r w:rsidRPr="006D02E4">
        <w:t>Changes to project design of approved project</w:t>
      </w:r>
      <w:bookmarkEnd w:id="25"/>
      <w:bookmarkEnd w:id="26"/>
    </w:p>
    <w:p w14:paraId="01736A28" w14:textId="0A0E0303" w:rsidR="00E51EF3" w:rsidRDefault="008814EB" w:rsidP="001F125E">
      <w:pPr>
        <w:jc w:val="both"/>
      </w:pPr>
      <w:r w:rsidRPr="008814EB">
        <w:t>There are no changes to project design during this monitoring period.</w:t>
      </w:r>
    </w:p>
    <w:p w14:paraId="569637DF" w14:textId="77777777" w:rsidR="00B02D9A" w:rsidRPr="003B1DEE" w:rsidRDefault="00B02D9A" w:rsidP="001F125E">
      <w:pPr>
        <w:jc w:val="both"/>
      </w:pPr>
    </w:p>
    <w:p w14:paraId="4297D4A2" w14:textId="4544F3C1" w:rsidR="00816579" w:rsidRPr="00AD7B60" w:rsidRDefault="00816579" w:rsidP="00816579">
      <w:pPr>
        <w:pStyle w:val="SectionTitle"/>
        <w:rPr>
          <w:color w:val="515151" w:themeColor="text1"/>
        </w:rPr>
      </w:pPr>
      <w:bookmarkStart w:id="27" w:name="_Toc40962746"/>
      <w:bookmarkStart w:id="28" w:name="_Ref47706319"/>
      <w:bookmarkStart w:id="29" w:name="_Ref49860669"/>
      <w:r w:rsidRPr="00AD7B60">
        <w:rPr>
          <w:color w:val="515151" w:themeColor="text1"/>
        </w:rPr>
        <w:t>DESCRIPTION OF MONITORING SYSTEM APPLIED BY THE PROJECT</w:t>
      </w:r>
      <w:bookmarkEnd w:id="27"/>
      <w:bookmarkEnd w:id="28"/>
      <w:bookmarkEnd w:id="29"/>
    </w:p>
    <w:p w14:paraId="36957B7E" w14:textId="3EC9AFA7" w:rsidR="003A29E5" w:rsidRPr="00B02D9A" w:rsidRDefault="003A29E5" w:rsidP="00A5431D">
      <w:pPr>
        <w:jc w:val="both"/>
        <w:rPr>
          <w:rFonts w:asciiTheme="majorHAnsi" w:hAnsiTheme="majorHAnsi"/>
        </w:rPr>
      </w:pPr>
      <w:r w:rsidRPr="00B02D9A">
        <w:rPr>
          <w:rFonts w:asciiTheme="majorHAnsi" w:hAnsiTheme="majorHAnsi"/>
        </w:rPr>
        <w:t xml:space="preserve">The objective of the monitoring plan is to ensure the complete, consistent, clear, and accurate monitoring and calculation of the emission reductions during the whole crediting period. The Project </w:t>
      </w:r>
      <w:r w:rsidR="007F05F6" w:rsidRPr="00B02D9A">
        <w:rPr>
          <w:rFonts w:asciiTheme="majorHAnsi" w:hAnsiTheme="majorHAnsi"/>
        </w:rPr>
        <w:t>Owner</w:t>
      </w:r>
      <w:r w:rsidRPr="00B02D9A">
        <w:rPr>
          <w:rFonts w:asciiTheme="majorHAnsi" w:hAnsiTheme="majorHAnsi"/>
        </w:rPr>
        <w:t xml:space="preserve"> is responsible for the implementation of the monitoring plan.</w:t>
      </w:r>
    </w:p>
    <w:p w14:paraId="1FAF5E40" w14:textId="77777777" w:rsidR="003A29E5" w:rsidRPr="00B02D9A" w:rsidRDefault="003A29E5" w:rsidP="00A5431D">
      <w:pPr>
        <w:jc w:val="both"/>
        <w:rPr>
          <w:rFonts w:asciiTheme="majorHAnsi" w:hAnsiTheme="majorHAnsi"/>
        </w:rPr>
      </w:pPr>
    </w:p>
    <w:p w14:paraId="25BF900C" w14:textId="1B0C04F3" w:rsidR="003A29E5" w:rsidRPr="00B02D9A" w:rsidRDefault="003A29E5" w:rsidP="00A5431D">
      <w:pPr>
        <w:jc w:val="both"/>
        <w:rPr>
          <w:rFonts w:asciiTheme="majorHAnsi" w:hAnsiTheme="majorHAnsi"/>
        </w:rPr>
      </w:pPr>
      <w:r w:rsidRPr="00B02D9A">
        <w:rPr>
          <w:rFonts w:asciiTheme="majorHAnsi" w:hAnsiTheme="majorHAnsi"/>
        </w:rPr>
        <w:t>The Project</w:t>
      </w:r>
      <w:r w:rsidR="007F05F6" w:rsidRPr="00B02D9A">
        <w:rPr>
          <w:rFonts w:asciiTheme="majorHAnsi" w:hAnsiTheme="majorHAnsi"/>
        </w:rPr>
        <w:t xml:space="preserve"> Owner</w:t>
      </w:r>
      <w:r w:rsidRPr="00B02D9A">
        <w:rPr>
          <w:rFonts w:asciiTheme="majorHAnsi" w:hAnsiTheme="majorHAnsi"/>
        </w:rPr>
        <w:t xml:space="preserve"> is responsible for the overall management of the monitoring procedures including recording, data collection, calculating emission reductions and project emissions.</w:t>
      </w:r>
    </w:p>
    <w:p w14:paraId="21EF47EB" w14:textId="53FE3C83" w:rsidR="00E71369" w:rsidRPr="00B02D9A" w:rsidRDefault="00E71369" w:rsidP="00B64342">
      <w:pPr>
        <w:spacing w:before="240" w:after="120"/>
        <w:jc w:val="both"/>
        <w:rPr>
          <w:rFonts w:asciiTheme="majorHAnsi" w:hAnsiTheme="majorHAnsi"/>
        </w:rPr>
      </w:pPr>
      <w:r w:rsidRPr="00B02D9A">
        <w:rPr>
          <w:rFonts w:asciiTheme="majorHAnsi" w:hAnsiTheme="majorHAnsi"/>
        </w:rPr>
        <w:t xml:space="preserve">All monitoring procedures and requirements of the proposed project activity </w:t>
      </w:r>
      <w:proofErr w:type="gramStart"/>
      <w:r w:rsidRPr="00B02D9A">
        <w:rPr>
          <w:rFonts w:asciiTheme="majorHAnsi" w:hAnsiTheme="majorHAnsi"/>
        </w:rPr>
        <w:t>is</w:t>
      </w:r>
      <w:proofErr w:type="gramEnd"/>
      <w:r w:rsidRPr="00B02D9A">
        <w:rPr>
          <w:rFonts w:asciiTheme="majorHAnsi" w:hAnsiTheme="majorHAnsi"/>
        </w:rPr>
        <w:t xml:space="preserve"> in accordance with the methodology ACM0002 “Grid-connected electricity generation from renewable sources” </w:t>
      </w:r>
      <w:r w:rsidR="00B02D9A">
        <w:rPr>
          <w:rFonts w:asciiTheme="majorHAnsi" w:hAnsiTheme="majorHAnsi"/>
        </w:rPr>
        <w:t>V</w:t>
      </w:r>
      <w:r w:rsidRPr="00B02D9A">
        <w:rPr>
          <w:rFonts w:asciiTheme="majorHAnsi" w:hAnsiTheme="majorHAnsi"/>
        </w:rPr>
        <w:t xml:space="preserve">ersion </w:t>
      </w:r>
      <w:r w:rsidR="00B02D9A">
        <w:rPr>
          <w:rFonts w:asciiTheme="majorHAnsi" w:hAnsiTheme="majorHAnsi"/>
        </w:rPr>
        <w:t>20</w:t>
      </w:r>
      <w:r w:rsidRPr="00B02D9A">
        <w:rPr>
          <w:rFonts w:asciiTheme="majorHAnsi" w:hAnsiTheme="majorHAnsi"/>
        </w:rPr>
        <w:t>.0.</w:t>
      </w:r>
    </w:p>
    <w:p w14:paraId="7ECB33DF" w14:textId="77777777" w:rsidR="00E71369" w:rsidRPr="00B02D9A" w:rsidRDefault="00E71369" w:rsidP="00B64342">
      <w:pPr>
        <w:spacing w:before="240" w:after="120"/>
        <w:jc w:val="both"/>
        <w:rPr>
          <w:rFonts w:asciiTheme="majorHAnsi" w:hAnsiTheme="majorHAnsi"/>
        </w:rPr>
      </w:pPr>
    </w:p>
    <w:p w14:paraId="3DE084B5" w14:textId="35D60B7F" w:rsidR="00FD712A" w:rsidRDefault="00E71369" w:rsidP="00B64342">
      <w:pPr>
        <w:spacing w:before="240" w:after="120"/>
        <w:jc w:val="both"/>
        <w:rPr>
          <w:rFonts w:asciiTheme="majorHAnsi" w:hAnsiTheme="majorHAnsi"/>
        </w:rPr>
      </w:pPr>
      <w:r w:rsidRPr="00B02D9A">
        <w:rPr>
          <w:rFonts w:asciiTheme="majorHAnsi" w:hAnsiTheme="majorHAnsi"/>
          <w:b/>
          <w:bCs/>
        </w:rPr>
        <w:t>Metering:</w:t>
      </w:r>
      <w:r w:rsidRPr="00B02D9A">
        <w:rPr>
          <w:rFonts w:asciiTheme="majorHAnsi" w:hAnsiTheme="majorHAnsi"/>
        </w:rPr>
        <w:t xml:space="preserve"> The main source for electricity generation metering will be the </w:t>
      </w:r>
      <w:r w:rsidR="00436713">
        <w:rPr>
          <w:rFonts w:asciiTheme="majorHAnsi" w:hAnsiTheme="majorHAnsi"/>
        </w:rPr>
        <w:t>TEIAS</w:t>
      </w:r>
      <w:r w:rsidRPr="00B02D9A">
        <w:rPr>
          <w:rFonts w:asciiTheme="majorHAnsi" w:hAnsiTheme="majorHAnsi"/>
        </w:rPr>
        <w:t xml:space="preserve"> meters installed and sealed by </w:t>
      </w:r>
      <w:r w:rsidR="00436713">
        <w:rPr>
          <w:rFonts w:asciiTheme="majorHAnsi" w:hAnsiTheme="majorHAnsi"/>
        </w:rPr>
        <w:t>TEIAS</w:t>
      </w:r>
      <w:r w:rsidRPr="00B02D9A">
        <w:rPr>
          <w:rFonts w:asciiTheme="majorHAnsi" w:hAnsiTheme="majorHAnsi"/>
        </w:rPr>
        <w:t xml:space="preserve">. Since the </w:t>
      </w:r>
      <w:r w:rsidR="00436713">
        <w:rPr>
          <w:rFonts w:asciiTheme="majorHAnsi" w:hAnsiTheme="majorHAnsi"/>
        </w:rPr>
        <w:t>TEIAS</w:t>
      </w:r>
      <w:r w:rsidRPr="00B02D9A">
        <w:rPr>
          <w:rFonts w:asciiTheme="majorHAnsi" w:hAnsiTheme="majorHAnsi"/>
        </w:rPr>
        <w:t xml:space="preserve"> meters are sealed by </w:t>
      </w:r>
      <w:r w:rsidR="00436713">
        <w:rPr>
          <w:rFonts w:asciiTheme="majorHAnsi" w:hAnsiTheme="majorHAnsi"/>
        </w:rPr>
        <w:t>TEIAS</w:t>
      </w:r>
      <w:r w:rsidRPr="00B02D9A">
        <w:rPr>
          <w:rFonts w:asciiTheme="majorHAnsi" w:hAnsiTheme="majorHAnsi"/>
        </w:rPr>
        <w:t xml:space="preserve"> and are also the basis of invoicing, a high accuracy and reliability is ensured. Also, the </w:t>
      </w:r>
      <w:r w:rsidR="00436713">
        <w:rPr>
          <w:rFonts w:asciiTheme="majorHAnsi" w:hAnsiTheme="majorHAnsi"/>
        </w:rPr>
        <w:t>TEIAS</w:t>
      </w:r>
      <w:r w:rsidRPr="00B02D9A">
        <w:rPr>
          <w:rFonts w:asciiTheme="majorHAnsi" w:hAnsiTheme="majorHAnsi"/>
        </w:rPr>
        <w:t xml:space="preserve"> meters </w:t>
      </w:r>
      <w:proofErr w:type="gramStart"/>
      <w:r w:rsidRPr="00B02D9A">
        <w:rPr>
          <w:rFonts w:asciiTheme="majorHAnsi" w:hAnsiTheme="majorHAnsi"/>
        </w:rPr>
        <w:t>have the ability to</w:t>
      </w:r>
      <w:proofErr w:type="gramEnd"/>
      <w:r w:rsidRPr="00B02D9A">
        <w:rPr>
          <w:rFonts w:asciiTheme="majorHAnsi" w:hAnsiTheme="majorHAnsi"/>
        </w:rPr>
        <w:t xml:space="preserve"> measure both the amount of electricity exported to the grid as well as the amount of electricity imported by the project activity, which provides an accurate and reliable measurement of the net electricity.</w:t>
      </w:r>
    </w:p>
    <w:p w14:paraId="54552004" w14:textId="60BA1C95" w:rsidR="00E71369" w:rsidRPr="00B02D9A" w:rsidRDefault="00E71369" w:rsidP="00B64342">
      <w:pPr>
        <w:spacing w:before="240" w:after="120"/>
        <w:jc w:val="both"/>
        <w:rPr>
          <w:rFonts w:asciiTheme="majorHAnsi" w:hAnsiTheme="majorHAnsi"/>
        </w:rPr>
      </w:pPr>
    </w:p>
    <w:p w14:paraId="5EE765E1" w14:textId="0B37C166" w:rsidR="00E71369" w:rsidRPr="00B02D9A" w:rsidRDefault="00E71369" w:rsidP="00B64342">
      <w:pPr>
        <w:spacing w:before="240" w:after="120"/>
        <w:jc w:val="both"/>
        <w:rPr>
          <w:rFonts w:asciiTheme="majorHAnsi" w:hAnsiTheme="majorHAnsi"/>
        </w:rPr>
      </w:pPr>
      <w:r w:rsidRPr="00B02D9A">
        <w:rPr>
          <w:rFonts w:asciiTheme="majorHAnsi" w:hAnsiTheme="majorHAnsi"/>
        </w:rPr>
        <w:t xml:space="preserve">Additionally, the Project Owner enters the expected electricity generation on daily basis to the website of EPIAS which is the financial settlement center of TEIAS. The website of </w:t>
      </w:r>
      <w:r w:rsidR="00436713">
        <w:rPr>
          <w:rFonts w:asciiTheme="majorHAnsi" w:hAnsiTheme="majorHAnsi"/>
        </w:rPr>
        <w:t>EPIAS</w:t>
      </w:r>
      <w:r w:rsidRPr="00B02D9A">
        <w:rPr>
          <w:rFonts w:asciiTheme="majorHAnsi" w:hAnsiTheme="majorHAnsi"/>
        </w:rPr>
        <w:t xml:space="preserve"> is accessible to project owner with their unique user ID and password. The difference between the expected and generated electricity (imbalance) is costed the project owner at the end of each month. The electricity generation data is reported monthly. EPIAS records are used as the source of net generated electricity value and meter reading forms or OSF forms issued by TEIAS will be used for the crosscheck.</w:t>
      </w:r>
    </w:p>
    <w:p w14:paraId="30E47471" w14:textId="4753D37D" w:rsidR="00E71369" w:rsidRPr="00B02D9A" w:rsidRDefault="00E71369" w:rsidP="00B64342">
      <w:pPr>
        <w:spacing w:before="240" w:after="120"/>
        <w:jc w:val="both"/>
        <w:rPr>
          <w:rFonts w:asciiTheme="majorHAnsi" w:hAnsiTheme="majorHAnsi"/>
        </w:rPr>
      </w:pPr>
    </w:p>
    <w:p w14:paraId="47B0FE91" w14:textId="33854EF9" w:rsidR="00E71369" w:rsidRDefault="00E71369" w:rsidP="00B64342">
      <w:pPr>
        <w:autoSpaceDE w:val="0"/>
        <w:autoSpaceDN w:val="0"/>
        <w:adjustRightInd w:val="0"/>
        <w:spacing w:after="0"/>
        <w:contextualSpacing w:val="0"/>
        <w:jc w:val="both"/>
        <w:rPr>
          <w:rFonts w:asciiTheme="majorHAnsi" w:hAnsiTheme="majorHAnsi"/>
        </w:rPr>
      </w:pPr>
      <w:r w:rsidRPr="00B02D9A">
        <w:rPr>
          <w:rFonts w:asciiTheme="majorHAnsi" w:hAnsiTheme="majorHAnsi"/>
          <w:b/>
          <w:bCs/>
        </w:rPr>
        <w:t>Meter readings:</w:t>
      </w:r>
      <w:r w:rsidRPr="00B02D9A">
        <w:rPr>
          <w:rFonts w:asciiTheme="majorHAnsi" w:hAnsiTheme="majorHAnsi"/>
        </w:rPr>
        <w:t xml:space="preserve"> Once a month, the project participant will perform data readings. The monthly results will be recorded by the project participant both manually and electronically.</w:t>
      </w:r>
    </w:p>
    <w:p w14:paraId="03E3DED8" w14:textId="77777777" w:rsidR="004B3D76" w:rsidRDefault="004B3D76" w:rsidP="00B64342">
      <w:pPr>
        <w:autoSpaceDE w:val="0"/>
        <w:autoSpaceDN w:val="0"/>
        <w:adjustRightInd w:val="0"/>
        <w:spacing w:after="0"/>
        <w:contextualSpacing w:val="0"/>
        <w:jc w:val="both"/>
        <w:rPr>
          <w:rFonts w:asciiTheme="majorHAnsi" w:hAnsiTheme="majorHAnsi"/>
        </w:rPr>
      </w:pPr>
    </w:p>
    <w:p w14:paraId="1CA9E0D7" w14:textId="4AFEBFEB" w:rsidR="004B3D76" w:rsidRPr="004B3D76" w:rsidRDefault="004B3D76" w:rsidP="004B3D76">
      <w:pPr>
        <w:jc w:val="both"/>
      </w:pPr>
      <w:r>
        <w:t>All four</w:t>
      </w:r>
      <w:r w:rsidRPr="00150122">
        <w:t xml:space="preserve"> meters are </w:t>
      </w:r>
      <w:r>
        <w:t>ITRON</w:t>
      </w:r>
      <w:r w:rsidRPr="00150122">
        <w:t xml:space="preserve"> branded (</w:t>
      </w:r>
      <w:r>
        <w:t>SL7000</w:t>
      </w:r>
      <w:r w:rsidRPr="00150122">
        <w:t>) and the accuracy class of them is 0.</w:t>
      </w:r>
      <w:r>
        <w:t>2</w:t>
      </w:r>
      <w:r w:rsidRPr="00150122">
        <w:t xml:space="preserve">S. </w:t>
      </w:r>
      <w:r>
        <w:t>For TR-1, t</w:t>
      </w:r>
      <w:r w:rsidRPr="00150122">
        <w:t xml:space="preserve">he serial number of </w:t>
      </w:r>
      <w:r>
        <w:t xml:space="preserve">the </w:t>
      </w:r>
      <w:r w:rsidRPr="00150122">
        <w:t>main meter is “</w:t>
      </w:r>
      <w:r>
        <w:t>3574753</w:t>
      </w:r>
      <w:r w:rsidRPr="00150122">
        <w:t xml:space="preserve">” and the serial number of </w:t>
      </w:r>
      <w:r>
        <w:t xml:space="preserve">the </w:t>
      </w:r>
      <w:r w:rsidRPr="00150122">
        <w:t>spare meter is “</w:t>
      </w:r>
      <w:r>
        <w:t>3574754</w:t>
      </w:r>
      <w:r w:rsidRPr="00150122">
        <w:t xml:space="preserve">”. </w:t>
      </w:r>
      <w:r>
        <w:t>For TR-2, t</w:t>
      </w:r>
      <w:r w:rsidRPr="00150122">
        <w:t xml:space="preserve">he serial number of </w:t>
      </w:r>
      <w:r>
        <w:t xml:space="preserve">the </w:t>
      </w:r>
      <w:r w:rsidRPr="00150122">
        <w:t>main meter is “</w:t>
      </w:r>
      <w:r>
        <w:t>3574755</w:t>
      </w:r>
      <w:r w:rsidRPr="00150122">
        <w:t xml:space="preserve">” and the serial number of </w:t>
      </w:r>
      <w:r>
        <w:t xml:space="preserve">the </w:t>
      </w:r>
      <w:r w:rsidRPr="00150122">
        <w:t>spare meter is “</w:t>
      </w:r>
      <w:r>
        <w:t>3574756</w:t>
      </w:r>
      <w:r w:rsidRPr="00150122">
        <w:t>”. The latest test date</w:t>
      </w:r>
      <w:r>
        <w:t>s</w:t>
      </w:r>
      <w:r w:rsidRPr="00150122">
        <w:t xml:space="preserve"> of the meters </w:t>
      </w:r>
      <w:r>
        <w:t>are</w:t>
      </w:r>
      <w:r w:rsidRPr="00150122">
        <w:t xml:space="preserve"> </w:t>
      </w:r>
      <w:r>
        <w:t>29</w:t>
      </w:r>
      <w:r w:rsidRPr="00150122">
        <w:t>/</w:t>
      </w:r>
      <w:r>
        <w:t>09</w:t>
      </w:r>
      <w:r w:rsidRPr="00150122">
        <w:t>/2020</w:t>
      </w:r>
      <w:r w:rsidRPr="00150122">
        <w:rPr>
          <w:rStyle w:val="FootnoteReference"/>
        </w:rPr>
        <w:footnoteReference w:id="15"/>
      </w:r>
      <w:r w:rsidRPr="00150122">
        <w:t xml:space="preserve"> and </w:t>
      </w:r>
      <w:r w:rsidR="00B23B09">
        <w:t>13</w:t>
      </w:r>
      <w:r w:rsidRPr="00150122">
        <w:t>/</w:t>
      </w:r>
      <w:r>
        <w:t>10</w:t>
      </w:r>
      <w:r w:rsidRPr="00150122">
        <w:t xml:space="preserve">/2022. The meters are calibrated every ten years. Additionally, the meters are tested every </w:t>
      </w:r>
      <w:r w:rsidRPr="00150122">
        <w:rPr>
          <w:rFonts w:eastAsia="MS Mincho" w:cs="Arial"/>
        </w:rPr>
        <w:t>two years</w:t>
      </w:r>
      <w:r w:rsidRPr="00150122">
        <w:rPr>
          <w:rStyle w:val="FootnoteReference"/>
          <w:rFonts w:eastAsia="MS Mincho" w:cs="Arial"/>
        </w:rPr>
        <w:footnoteReference w:id="16"/>
      </w:r>
      <w:r w:rsidRPr="00150122">
        <w:rPr>
          <w:rFonts w:eastAsia="MS Mincho" w:cs="Arial"/>
        </w:rPr>
        <w:t>.</w:t>
      </w:r>
    </w:p>
    <w:p w14:paraId="75E54457" w14:textId="4D6E33ED" w:rsidR="00E71369" w:rsidRPr="00B02D9A" w:rsidRDefault="00E71369" w:rsidP="00B64342">
      <w:pPr>
        <w:spacing w:before="240" w:after="120"/>
        <w:jc w:val="both"/>
        <w:rPr>
          <w:rFonts w:asciiTheme="majorHAnsi" w:hAnsiTheme="majorHAnsi" w:cs="Arial"/>
          <w:color w:val="000000"/>
          <w:szCs w:val="22"/>
        </w:rPr>
      </w:pPr>
      <w:r w:rsidRPr="00B02D9A">
        <w:rPr>
          <w:rFonts w:asciiTheme="majorHAnsi" w:hAnsiTheme="majorHAnsi"/>
          <w:b/>
          <w:bCs/>
        </w:rPr>
        <w:t>Data storage:</w:t>
      </w:r>
      <w:r w:rsidRPr="00B02D9A">
        <w:rPr>
          <w:rFonts w:asciiTheme="majorHAnsi" w:hAnsiTheme="majorHAnsi"/>
        </w:rPr>
        <w:t xml:space="preserve"> Data will be stored electronically, during the crediting period and at least two years after the last issuance of credits for the wind farm project activity in the concerning crediting period. The Project Participant will be responsible for storage of data received from the measuring devices</w:t>
      </w:r>
      <w:r w:rsidRPr="00B02D9A">
        <w:rPr>
          <w:rFonts w:asciiTheme="majorHAnsi" w:hAnsiTheme="majorHAnsi" w:cs="Arial"/>
          <w:color w:val="000000"/>
          <w:szCs w:val="22"/>
        </w:rPr>
        <w:t>.</w:t>
      </w:r>
    </w:p>
    <w:p w14:paraId="17CAFA98" w14:textId="60FC577C" w:rsidR="009B3C7A" w:rsidRPr="00B02D9A" w:rsidRDefault="009B3C7A" w:rsidP="00B64342">
      <w:pPr>
        <w:spacing w:before="240" w:after="120"/>
        <w:jc w:val="both"/>
        <w:rPr>
          <w:rFonts w:asciiTheme="majorHAnsi" w:hAnsiTheme="majorHAnsi"/>
        </w:rPr>
      </w:pPr>
    </w:p>
    <w:p w14:paraId="64E34E90" w14:textId="32523384" w:rsidR="001F76A6" w:rsidRPr="00F75605" w:rsidRDefault="009B3C7A" w:rsidP="00B64342">
      <w:pPr>
        <w:autoSpaceDE w:val="0"/>
        <w:autoSpaceDN w:val="0"/>
        <w:adjustRightInd w:val="0"/>
        <w:spacing w:after="0"/>
        <w:contextualSpacing w:val="0"/>
        <w:jc w:val="both"/>
        <w:rPr>
          <w:rFonts w:asciiTheme="majorHAnsi" w:hAnsiTheme="majorHAnsi"/>
          <w:b/>
          <w:bCs/>
        </w:rPr>
      </w:pPr>
      <w:r w:rsidRPr="00B02D9A">
        <w:rPr>
          <w:rFonts w:asciiTheme="majorHAnsi" w:hAnsiTheme="majorHAnsi"/>
          <w:b/>
          <w:bCs/>
        </w:rPr>
        <w:t>Responsibilities for monitoring</w:t>
      </w:r>
      <w:r w:rsidR="00F75605">
        <w:rPr>
          <w:rFonts w:asciiTheme="majorHAnsi" w:hAnsiTheme="majorHAnsi"/>
          <w:b/>
          <w:bCs/>
        </w:rPr>
        <w:t xml:space="preserve">: </w:t>
      </w:r>
      <w:r w:rsidRPr="00B02D9A">
        <w:rPr>
          <w:rFonts w:asciiTheme="majorHAnsi" w:hAnsiTheme="majorHAnsi"/>
        </w:rPr>
        <w:t xml:space="preserve">The </w:t>
      </w:r>
      <w:r w:rsidR="00587772" w:rsidRPr="00B02D9A">
        <w:rPr>
          <w:rFonts w:asciiTheme="majorHAnsi" w:hAnsiTheme="majorHAnsi"/>
        </w:rPr>
        <w:t>P</w:t>
      </w:r>
      <w:r w:rsidRPr="00B02D9A">
        <w:rPr>
          <w:rFonts w:asciiTheme="majorHAnsi" w:hAnsiTheme="majorHAnsi"/>
        </w:rPr>
        <w:t xml:space="preserve">roject </w:t>
      </w:r>
      <w:r w:rsidR="00587772" w:rsidRPr="00B02D9A">
        <w:rPr>
          <w:rFonts w:asciiTheme="majorHAnsi" w:hAnsiTheme="majorHAnsi"/>
        </w:rPr>
        <w:t>O</w:t>
      </w:r>
      <w:r w:rsidRPr="00B02D9A">
        <w:rPr>
          <w:rFonts w:asciiTheme="majorHAnsi" w:hAnsiTheme="majorHAnsi"/>
        </w:rPr>
        <w:t xml:space="preserve">wner is responsible for the operation and maintenance of the project activity and the installed equipment. The project owner is also responsible for the administration of the data, setting up a VER team who </w:t>
      </w:r>
      <w:r w:rsidR="00707838" w:rsidRPr="00B02D9A">
        <w:rPr>
          <w:rFonts w:asciiTheme="majorHAnsi" w:hAnsiTheme="majorHAnsi"/>
        </w:rPr>
        <w:t>is</w:t>
      </w:r>
      <w:r w:rsidRPr="00B02D9A">
        <w:rPr>
          <w:rFonts w:asciiTheme="majorHAnsi" w:hAnsiTheme="majorHAnsi"/>
        </w:rPr>
        <w:t xml:space="preserve"> responsible for monitoring all data required to estimate emission reductions.</w:t>
      </w:r>
      <w:r w:rsidR="001F76A6" w:rsidRPr="00B02D9A">
        <w:rPr>
          <w:rFonts w:asciiTheme="majorHAnsi" w:hAnsiTheme="majorHAnsi"/>
        </w:rPr>
        <w:t xml:space="preserve"> </w:t>
      </w:r>
      <w:r w:rsidR="00707838" w:rsidRPr="00B02D9A">
        <w:rPr>
          <w:rFonts w:asciiTheme="majorHAnsi" w:hAnsiTheme="majorHAnsi"/>
        </w:rPr>
        <w:t xml:space="preserve">Emission reductions are calculated by the VER consultant, Sekans. </w:t>
      </w:r>
      <w:r w:rsidR="001F76A6" w:rsidRPr="00B02D9A">
        <w:rPr>
          <w:rFonts w:asciiTheme="majorHAnsi" w:hAnsiTheme="majorHAnsi"/>
        </w:rPr>
        <w:t>In the diagram below the organization of monitoring management and data application may be seen:</w:t>
      </w:r>
    </w:p>
    <w:p w14:paraId="1728FE10" w14:textId="1AA76450" w:rsidR="001F76A6" w:rsidRDefault="001F76A6" w:rsidP="009B3C7A">
      <w:pPr>
        <w:spacing w:before="240" w:after="120" w:line="288" w:lineRule="auto"/>
        <w:jc w:val="both"/>
      </w:pPr>
    </w:p>
    <w:p w14:paraId="22C002E4" w14:textId="01BBB0AE" w:rsidR="001F76A6" w:rsidRPr="00E71369" w:rsidRDefault="00436713" w:rsidP="001F76A6">
      <w:pPr>
        <w:spacing w:before="240" w:after="120" w:line="288" w:lineRule="auto"/>
        <w:jc w:val="center"/>
      </w:pPr>
      <w:r w:rsidRPr="0033037A">
        <w:rPr>
          <w:rFonts w:ascii="Times New Roman" w:hAnsi="Times New Roman"/>
          <w:noProof/>
          <w:sz w:val="20"/>
          <w:lang w:eastAsia="en-GB"/>
        </w:rPr>
        <w:drawing>
          <wp:inline distT="0" distB="0" distL="0" distR="0" wp14:anchorId="1875C227" wp14:editId="51E9F049">
            <wp:extent cx="5699760" cy="2880360"/>
            <wp:effectExtent l="76200" t="0" r="110490" b="0"/>
            <wp:docPr id="1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F955743" w14:textId="77777777" w:rsidR="0067333E" w:rsidRDefault="0067333E" w:rsidP="0067333E">
      <w:pPr>
        <w:jc w:val="center"/>
      </w:pPr>
    </w:p>
    <w:p w14:paraId="52A6CEB9" w14:textId="53634E2B" w:rsidR="001F76A6" w:rsidRDefault="001F76A6" w:rsidP="0067333E">
      <w:pPr>
        <w:jc w:val="center"/>
      </w:pPr>
      <w:r w:rsidRPr="003A29E5">
        <w:t xml:space="preserve">Figure </w:t>
      </w:r>
      <w:r w:rsidR="002272C9">
        <w:t>4</w:t>
      </w:r>
      <w:r w:rsidRPr="003A29E5">
        <w:t>. The management structure for the plant operation</w:t>
      </w:r>
    </w:p>
    <w:p w14:paraId="0C13118E" w14:textId="77777777" w:rsidR="0067333E" w:rsidRDefault="0067333E" w:rsidP="00421313">
      <w:pPr>
        <w:jc w:val="both"/>
      </w:pPr>
    </w:p>
    <w:p w14:paraId="400F5772" w14:textId="2DC78ABC" w:rsidR="00CA1132" w:rsidRDefault="00CA1132" w:rsidP="00421313">
      <w:pPr>
        <w:jc w:val="both"/>
      </w:pPr>
      <w:r w:rsidRPr="00CA1132">
        <w:t xml:space="preserve">The operation manager is responsible for performing all administrative, financial, organizational and strategic management of the power plant. The Administrative </w:t>
      </w:r>
      <w:r w:rsidR="00F226F8">
        <w:t xml:space="preserve">Personnel </w:t>
      </w:r>
      <w:r w:rsidRPr="00CA1132">
        <w:t>is responsible for the correct management and control of cleaning, consumables, food and other service processes. The Operations Technician is responsible for the daily switchgear and turbine operations.</w:t>
      </w:r>
    </w:p>
    <w:p w14:paraId="72E179B7" w14:textId="77777777" w:rsidR="00A5431D" w:rsidRDefault="00A5431D" w:rsidP="00421313">
      <w:pPr>
        <w:jc w:val="both"/>
      </w:pPr>
    </w:p>
    <w:p w14:paraId="0399578D" w14:textId="368951FF" w:rsidR="00587772" w:rsidRDefault="001F76A6" w:rsidP="001F76A6">
      <w:pPr>
        <w:jc w:val="both"/>
      </w:pPr>
      <w:r w:rsidRPr="00A5431D">
        <w:rPr>
          <w:b/>
          <w:bCs/>
        </w:rPr>
        <w:t>Quality assurance and quality control:</w:t>
      </w:r>
      <w:r>
        <w:t xml:space="preserve"> The main source of measurement is the </w:t>
      </w:r>
      <w:r w:rsidR="00436713">
        <w:t>TEIAS</w:t>
      </w:r>
      <w:r>
        <w:t xml:space="preserve"> meters, which are sealed by </w:t>
      </w:r>
      <w:r w:rsidR="00436713">
        <w:t>TEIAS</w:t>
      </w:r>
      <w:r>
        <w:t xml:space="preserve"> and since it is subject to monthly invoicing high reliability and accuracy is secured. In accordance with the requirements of </w:t>
      </w:r>
      <w:r w:rsidR="00436713">
        <w:t>TEIAS</w:t>
      </w:r>
      <w:r>
        <w:t xml:space="preserve">, there are </w:t>
      </w:r>
      <w:r w:rsidR="00797FDC">
        <w:t>four</w:t>
      </w:r>
      <w:r>
        <w:t xml:space="preserve"> meters installed at the site where </w:t>
      </w:r>
      <w:r w:rsidR="00797FDC">
        <w:t>two of them are</w:t>
      </w:r>
      <w:r>
        <w:t xml:space="preserve"> called the main meter</w:t>
      </w:r>
      <w:r w:rsidR="00797FDC">
        <w:t>s</w:t>
      </w:r>
      <w:r>
        <w:t xml:space="preserve"> and the other one</w:t>
      </w:r>
      <w:r w:rsidR="00797FDC">
        <w:t>s</w:t>
      </w:r>
      <w:r w:rsidR="00A5431D">
        <w:t xml:space="preserve"> </w:t>
      </w:r>
      <w:r w:rsidR="00797FDC">
        <w:t>are</w:t>
      </w:r>
      <w:r>
        <w:t xml:space="preserve"> as secondary</w:t>
      </w:r>
      <w:r w:rsidR="00A5431D">
        <w:t xml:space="preserve"> meter</w:t>
      </w:r>
      <w:r w:rsidR="00797FDC">
        <w:t>s</w:t>
      </w:r>
      <w:r>
        <w:t>. TEIAŞ is the main responsible for calibration and maintenance of the devices.</w:t>
      </w:r>
      <w:r w:rsidR="00FD712A">
        <w:t xml:space="preserve"> </w:t>
      </w:r>
      <w:r>
        <w:t>TEIAŞ performs the necessary maintenance and calibration. Since the electricity generation data is used for the billing and accounting between TEIAŞ and the project participant the data is of high quality.</w:t>
      </w:r>
    </w:p>
    <w:p w14:paraId="64631FC7" w14:textId="77777777" w:rsidR="00A5431D" w:rsidRDefault="00A5431D" w:rsidP="001F76A6">
      <w:pPr>
        <w:jc w:val="both"/>
      </w:pPr>
    </w:p>
    <w:p w14:paraId="466B16D5" w14:textId="09715F0C" w:rsidR="001F76A6" w:rsidRDefault="00587772" w:rsidP="001F76A6">
      <w:pPr>
        <w:jc w:val="both"/>
      </w:pPr>
      <w:r w:rsidRPr="00587772">
        <w:t xml:space="preserve">The primary source is the </w:t>
      </w:r>
      <w:r>
        <w:t>EPIAS records.</w:t>
      </w:r>
      <w:r w:rsidRPr="00587772">
        <w:t xml:space="preserve"> Net electricity exported is crosschecked with </w:t>
      </w:r>
      <w:r>
        <w:t>Meter Reading Forms</w:t>
      </w:r>
      <w:r w:rsidRPr="00587772">
        <w:t xml:space="preserve">. EPIAS is the financial settlement center of TEIAS. The Meter Reading Forms are </w:t>
      </w:r>
      <w:r w:rsidR="00797FDC" w:rsidRPr="00587772">
        <w:t>filled in</w:t>
      </w:r>
      <w:r w:rsidRPr="00587772">
        <w:t xml:space="preserve"> by the project owner and approved by the governmental officers. Additionally, </w:t>
      </w:r>
      <w:r w:rsidR="00797FDC" w:rsidRPr="00587772">
        <w:t>remote</w:t>
      </w:r>
      <w:r w:rsidRPr="00587772">
        <w:t xml:space="preserve"> reading by the governmental body is also available. The website of EPIAS is accessible to Project Owner with their unique user ID and password. Once accessed, the Project Owner </w:t>
      </w:r>
      <w:proofErr w:type="gramStart"/>
      <w:r w:rsidRPr="00587772">
        <w:t>is able to</w:t>
      </w:r>
      <w:proofErr w:type="gramEnd"/>
      <w:r w:rsidRPr="00587772">
        <w:t xml:space="preserve"> call electricity generation </w:t>
      </w:r>
      <w:r>
        <w:t xml:space="preserve">for </w:t>
      </w:r>
      <w:r w:rsidRPr="00587772">
        <w:t xml:space="preserve">invoicing TEIAS. The electricity generation data is </w:t>
      </w:r>
      <w:r w:rsidR="00797FDC" w:rsidRPr="00587772">
        <w:t xml:space="preserve">reported </w:t>
      </w:r>
      <w:r w:rsidR="001B3596" w:rsidRPr="00587772">
        <w:t>monthly</w:t>
      </w:r>
      <w:r>
        <w:t>.</w:t>
      </w:r>
    </w:p>
    <w:p w14:paraId="6CA43BC3" w14:textId="77777777" w:rsidR="001F76A6" w:rsidRDefault="001F76A6" w:rsidP="001F76A6">
      <w:pPr>
        <w:jc w:val="both"/>
      </w:pPr>
    </w:p>
    <w:p w14:paraId="5F0A763E" w14:textId="53189E26" w:rsidR="00F86399" w:rsidRDefault="001F76A6" w:rsidP="00421313">
      <w:pPr>
        <w:jc w:val="both"/>
      </w:pPr>
      <w:r w:rsidRPr="00A5431D">
        <w:rPr>
          <w:b/>
          <w:bCs/>
        </w:rPr>
        <w:t>Corrective actions and emergency preparedness:</w:t>
      </w:r>
      <w:r>
        <w:t xml:space="preserve"> The Project </w:t>
      </w:r>
      <w:r w:rsidR="00587772">
        <w:t>Owner</w:t>
      </w:r>
      <w:r>
        <w:t xml:space="preserve"> regularly </w:t>
      </w:r>
      <w:r w:rsidR="001B3596">
        <w:t>checks</w:t>
      </w:r>
      <w:r>
        <w:t xml:space="preserve"> the monitoring system </w:t>
      </w:r>
      <w:r w:rsidR="00F548E7">
        <w:t>for</w:t>
      </w:r>
      <w:r>
        <w:t xml:space="preserve"> errors. In the case of errors, corrective actions will be undertaken by the Project Participant, or if required, by the supplier of the monitoring equipment</w:t>
      </w:r>
      <w:r w:rsidR="003E508E">
        <w:t>.</w:t>
      </w:r>
    </w:p>
    <w:p w14:paraId="2219AA30" w14:textId="4DA2A93C" w:rsidR="00F86399" w:rsidRDefault="00F86399" w:rsidP="00421313">
      <w:pPr>
        <w:jc w:val="both"/>
      </w:pPr>
    </w:p>
    <w:p w14:paraId="74434CAB" w14:textId="4D0E5B55" w:rsidR="00F86399" w:rsidRDefault="00F86399" w:rsidP="00F86399">
      <w:pPr>
        <w:jc w:val="center"/>
      </w:pPr>
    </w:p>
    <w:p w14:paraId="6AD29B1C" w14:textId="1109DC81" w:rsidR="00FD1E06" w:rsidRDefault="00D22678" w:rsidP="003E508E">
      <w:pPr>
        <w:jc w:val="center"/>
      </w:pPr>
      <w:r w:rsidRPr="005E5327">
        <w:rPr>
          <w:noProof/>
        </w:rPr>
        <w:drawing>
          <wp:inline distT="0" distB="0" distL="0" distR="0" wp14:anchorId="425D0A85" wp14:editId="06695900">
            <wp:extent cx="6115050" cy="3295650"/>
            <wp:effectExtent l="19050" t="19050" r="19050" b="19050"/>
            <wp:docPr id="5" name="Resim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Diagram, schematic&#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w="6350" cmpd="sng">
                      <a:solidFill>
                        <a:srgbClr val="000000"/>
                      </a:solidFill>
                      <a:miter lim="800000"/>
                      <a:headEnd/>
                      <a:tailEnd/>
                    </a:ln>
                    <a:effectLst/>
                  </pic:spPr>
                </pic:pic>
              </a:graphicData>
            </a:graphic>
          </wp:inline>
        </w:drawing>
      </w:r>
    </w:p>
    <w:p w14:paraId="1A38EDD8" w14:textId="23BAA0B6" w:rsidR="00F86399" w:rsidRPr="003A29E5" w:rsidRDefault="00F86399" w:rsidP="00F86399">
      <w:pPr>
        <w:spacing w:before="240" w:after="120" w:line="288" w:lineRule="auto"/>
        <w:ind w:left="720"/>
        <w:jc w:val="center"/>
      </w:pPr>
      <w:r w:rsidRPr="003A29E5">
        <w:t xml:space="preserve">Figure </w:t>
      </w:r>
      <w:r w:rsidR="002272C9">
        <w:t>5</w:t>
      </w:r>
      <w:r w:rsidRPr="003A29E5">
        <w:t xml:space="preserve">. </w:t>
      </w:r>
      <w:r w:rsidRPr="00F86399">
        <w:t>The single line diagram of the Project Activity</w:t>
      </w:r>
    </w:p>
    <w:p w14:paraId="0E7E3160" w14:textId="77777777" w:rsidR="00F86399" w:rsidRDefault="00F86399" w:rsidP="00F86399">
      <w:pPr>
        <w:jc w:val="center"/>
      </w:pPr>
    </w:p>
    <w:p w14:paraId="1D674D66" w14:textId="01122CCA" w:rsidR="007F05F6" w:rsidRDefault="007F05F6" w:rsidP="00421313">
      <w:pPr>
        <w:jc w:val="both"/>
      </w:pPr>
      <w:r w:rsidRPr="007F05F6">
        <w:t xml:space="preserve">Data </w:t>
      </w:r>
      <w:r w:rsidR="006C0649">
        <w:t>will be</w:t>
      </w:r>
      <w:r w:rsidRPr="007F05F6">
        <w:t xml:space="preserve"> stored electronically, during the crediting period and at least two years after the last issuance of credits for the wind farm project activity in the concerning crediting period. The Project </w:t>
      </w:r>
      <w:r w:rsidR="006C0649">
        <w:t>Owner</w:t>
      </w:r>
      <w:r w:rsidRPr="007F05F6">
        <w:t xml:space="preserve"> </w:t>
      </w:r>
      <w:r w:rsidR="006C0649">
        <w:t xml:space="preserve">is </w:t>
      </w:r>
      <w:r w:rsidRPr="007F05F6">
        <w:t xml:space="preserve">responsible for storage of data received from the measuring devices. </w:t>
      </w:r>
      <w:r w:rsidR="00D22678" w:rsidRPr="007F05F6">
        <w:t>The site</w:t>
      </w:r>
      <w:r w:rsidRPr="007F05F6">
        <w:t xml:space="preserve"> manager </w:t>
      </w:r>
      <w:r w:rsidR="006C0649">
        <w:t xml:space="preserve">is </w:t>
      </w:r>
      <w:r w:rsidRPr="007F05F6">
        <w:t>responsible for data aggregation.</w:t>
      </w:r>
    </w:p>
    <w:p w14:paraId="0586F653" w14:textId="5CF2C0F2" w:rsidR="007540F7" w:rsidRDefault="007540F7" w:rsidP="007540F7">
      <w:pPr>
        <w:jc w:val="both"/>
      </w:pPr>
    </w:p>
    <w:p w14:paraId="258B16B9" w14:textId="5802C767" w:rsidR="007540F7" w:rsidRPr="001E1771" w:rsidRDefault="007540F7" w:rsidP="007540F7">
      <w:pPr>
        <w:jc w:val="both"/>
      </w:pPr>
      <w:r w:rsidRPr="00AE7CEA">
        <w:t>During the monitoring period, no breakdown or serious maintenance work ha</w:t>
      </w:r>
      <w:r w:rsidR="003D5767">
        <w:t>s</w:t>
      </w:r>
      <w:r w:rsidRPr="00AE7CEA">
        <w:t xml:space="preserve"> been experienced. Ordinary maintenance activities have been executed.</w:t>
      </w:r>
    </w:p>
    <w:p w14:paraId="2DE1B405" w14:textId="77777777" w:rsidR="00E51EF3" w:rsidRPr="003B1DEE" w:rsidRDefault="00E51EF3" w:rsidP="00816579"/>
    <w:p w14:paraId="073A2AAF" w14:textId="1A51E9C6" w:rsidR="00816579" w:rsidRPr="002E3DDC" w:rsidRDefault="00816579" w:rsidP="00816579">
      <w:pPr>
        <w:pStyle w:val="SectionTitle"/>
        <w:rPr>
          <w:color w:val="464646" w:themeColor="text2" w:themeTint="E6"/>
        </w:rPr>
      </w:pPr>
      <w:bookmarkStart w:id="30" w:name="_Toc40962747"/>
      <w:bookmarkStart w:id="31" w:name="_Ref47706326"/>
      <w:bookmarkStart w:id="32" w:name="_Ref49860677"/>
      <w:r w:rsidRPr="002E3DDC">
        <w:rPr>
          <w:color w:val="464646" w:themeColor="text2" w:themeTint="E6"/>
        </w:rPr>
        <w:t>DATA AND PARAMETERS</w:t>
      </w:r>
      <w:bookmarkEnd w:id="30"/>
      <w:bookmarkEnd w:id="31"/>
      <w:bookmarkEnd w:id="32"/>
    </w:p>
    <w:p w14:paraId="5D842BC0" w14:textId="77777777" w:rsidR="00816579" w:rsidRPr="002E3DDC" w:rsidRDefault="00816579" w:rsidP="000C0518">
      <w:pPr>
        <w:pStyle w:val="SectionList"/>
      </w:pPr>
      <w:bookmarkStart w:id="33" w:name="_Ref418094907"/>
      <w:bookmarkStart w:id="34" w:name="_Toc40962748"/>
      <w:r w:rsidRPr="002E3DDC">
        <w:t>Data and parameters fixed ex ante or at renewal of crediting period</w:t>
      </w:r>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060"/>
        <w:gridCol w:w="6562"/>
      </w:tblGrid>
      <w:tr w:rsidR="00397629" w:rsidRPr="0075362E" w14:paraId="75F6A05F" w14:textId="77777777" w:rsidTr="00F548E7">
        <w:trPr>
          <w:cantSplit/>
          <w:jc w:val="center"/>
        </w:trPr>
        <w:tc>
          <w:tcPr>
            <w:tcW w:w="3060" w:type="dxa"/>
            <w:shd w:val="clear" w:color="auto" w:fill="D9D9D9"/>
            <w:tcMar>
              <w:top w:w="28" w:type="dxa"/>
              <w:left w:w="57" w:type="dxa"/>
              <w:bottom w:w="28" w:type="dxa"/>
              <w:right w:w="57" w:type="dxa"/>
            </w:tcMar>
          </w:tcPr>
          <w:p w14:paraId="07794DD4" w14:textId="53ED004E" w:rsidR="00397629" w:rsidRPr="00397629" w:rsidRDefault="00397629" w:rsidP="00397629">
            <w:pPr>
              <w:spacing w:line="276" w:lineRule="auto"/>
              <w:rPr>
                <w:b/>
                <w:szCs w:val="22"/>
                <w:lang w:val="en-GB"/>
              </w:rPr>
            </w:pPr>
            <w:r w:rsidRPr="00397629">
              <w:rPr>
                <w:rFonts w:asciiTheme="majorHAnsi" w:hAnsiTheme="majorHAnsi"/>
                <w:b/>
                <w:szCs w:val="22"/>
              </w:rPr>
              <w:t>Relevant SDG Indicator/Safeguarding Principle</w:t>
            </w:r>
          </w:p>
        </w:tc>
        <w:tc>
          <w:tcPr>
            <w:tcW w:w="6562" w:type="dxa"/>
            <w:shd w:val="clear" w:color="auto" w:fill="auto"/>
            <w:tcMar>
              <w:top w:w="28" w:type="dxa"/>
              <w:left w:w="57" w:type="dxa"/>
              <w:bottom w:w="28" w:type="dxa"/>
              <w:right w:w="57" w:type="dxa"/>
            </w:tcMar>
            <w:vAlign w:val="center"/>
          </w:tcPr>
          <w:p w14:paraId="53AB8413" w14:textId="77777777" w:rsidR="00397629" w:rsidRPr="00397629" w:rsidRDefault="00397629" w:rsidP="00397629">
            <w:pPr>
              <w:spacing w:line="276" w:lineRule="auto"/>
              <w:jc w:val="both"/>
              <w:rPr>
                <w:b/>
                <w:szCs w:val="22"/>
                <w:lang w:val="en-GB"/>
              </w:rPr>
            </w:pPr>
            <w:r w:rsidRPr="00397629">
              <w:rPr>
                <w:szCs w:val="22"/>
              </w:rPr>
              <w:t>13.3.2 Number of countries that have communicated the strengthening of institutional, systemic and individual capacity-building to implement adaptation, mitigation and technology transfer, and development actions</w:t>
            </w:r>
          </w:p>
        </w:tc>
      </w:tr>
      <w:tr w:rsidR="00397629" w:rsidRPr="0075362E" w14:paraId="14892BF3" w14:textId="77777777" w:rsidTr="00F548E7">
        <w:trPr>
          <w:cantSplit/>
          <w:jc w:val="center"/>
        </w:trPr>
        <w:tc>
          <w:tcPr>
            <w:tcW w:w="3060" w:type="dxa"/>
            <w:shd w:val="clear" w:color="auto" w:fill="D9D9D9"/>
            <w:tcMar>
              <w:top w:w="28" w:type="dxa"/>
              <w:left w:w="57" w:type="dxa"/>
              <w:bottom w:w="28" w:type="dxa"/>
              <w:right w:w="57" w:type="dxa"/>
            </w:tcMar>
          </w:tcPr>
          <w:p w14:paraId="117343B1" w14:textId="77C218AB" w:rsidR="00397629" w:rsidRPr="00397629" w:rsidRDefault="00397629" w:rsidP="00397629">
            <w:pPr>
              <w:spacing w:line="276" w:lineRule="auto"/>
              <w:rPr>
                <w:b/>
                <w:szCs w:val="22"/>
                <w:lang w:val="en-GB"/>
              </w:rPr>
            </w:pPr>
            <w:r w:rsidRPr="00397629">
              <w:rPr>
                <w:rFonts w:asciiTheme="majorHAnsi" w:hAnsiTheme="majorHAnsi"/>
                <w:b/>
                <w:szCs w:val="22"/>
              </w:rPr>
              <w:t>Data / Parameter</w:t>
            </w:r>
          </w:p>
        </w:tc>
        <w:tc>
          <w:tcPr>
            <w:tcW w:w="6562" w:type="dxa"/>
            <w:shd w:val="clear" w:color="auto" w:fill="auto"/>
            <w:tcMar>
              <w:top w:w="28" w:type="dxa"/>
              <w:left w:w="57" w:type="dxa"/>
              <w:bottom w:w="28" w:type="dxa"/>
              <w:right w:w="57" w:type="dxa"/>
            </w:tcMar>
            <w:vAlign w:val="center"/>
          </w:tcPr>
          <w:p w14:paraId="0DF8956D" w14:textId="0E695067" w:rsidR="00397629" w:rsidRPr="00397629" w:rsidRDefault="00397629" w:rsidP="00397629">
            <w:pPr>
              <w:spacing w:line="276" w:lineRule="auto"/>
              <w:jc w:val="both"/>
              <w:rPr>
                <w:b/>
                <w:szCs w:val="22"/>
                <w:lang w:val="en-GB"/>
              </w:rPr>
            </w:pPr>
            <w:r w:rsidRPr="00397629">
              <w:rPr>
                <w:b/>
                <w:szCs w:val="22"/>
                <w:lang w:val="en-GB"/>
              </w:rPr>
              <w:t>EF</w:t>
            </w:r>
            <w:r w:rsidRPr="00397629">
              <w:rPr>
                <w:b/>
                <w:szCs w:val="22"/>
                <w:vertAlign w:val="subscript"/>
                <w:lang w:val="en-GB"/>
              </w:rPr>
              <w:t>grid, CM, y</w:t>
            </w:r>
          </w:p>
        </w:tc>
      </w:tr>
      <w:tr w:rsidR="00397629" w:rsidRPr="0075362E" w14:paraId="49D6BB31" w14:textId="77777777" w:rsidTr="00F548E7">
        <w:trPr>
          <w:cantSplit/>
          <w:jc w:val="center"/>
        </w:trPr>
        <w:tc>
          <w:tcPr>
            <w:tcW w:w="3060" w:type="dxa"/>
            <w:shd w:val="clear" w:color="auto" w:fill="D9D9D9"/>
            <w:tcMar>
              <w:top w:w="28" w:type="dxa"/>
              <w:left w:w="57" w:type="dxa"/>
              <w:bottom w:w="28" w:type="dxa"/>
              <w:right w:w="57" w:type="dxa"/>
            </w:tcMar>
          </w:tcPr>
          <w:p w14:paraId="6D67C957" w14:textId="6E9C7E4B" w:rsidR="00397629" w:rsidRPr="00397629" w:rsidRDefault="00397629" w:rsidP="00397629">
            <w:pPr>
              <w:spacing w:line="276" w:lineRule="auto"/>
              <w:rPr>
                <w:b/>
                <w:bCs/>
                <w:szCs w:val="22"/>
                <w:lang w:val="en-GB"/>
              </w:rPr>
            </w:pPr>
            <w:r w:rsidRPr="00397629">
              <w:rPr>
                <w:rFonts w:asciiTheme="majorHAnsi" w:hAnsiTheme="majorHAnsi"/>
                <w:b/>
                <w:szCs w:val="22"/>
              </w:rPr>
              <w:t>Unit</w:t>
            </w:r>
          </w:p>
        </w:tc>
        <w:tc>
          <w:tcPr>
            <w:tcW w:w="6562" w:type="dxa"/>
            <w:shd w:val="clear" w:color="auto" w:fill="auto"/>
            <w:tcMar>
              <w:top w:w="28" w:type="dxa"/>
              <w:left w:w="57" w:type="dxa"/>
              <w:bottom w:w="28" w:type="dxa"/>
              <w:right w:w="57" w:type="dxa"/>
            </w:tcMar>
            <w:vAlign w:val="center"/>
          </w:tcPr>
          <w:p w14:paraId="41A3F40F" w14:textId="77777777" w:rsidR="00397629" w:rsidRPr="00397629" w:rsidRDefault="00397629" w:rsidP="00397629">
            <w:pPr>
              <w:spacing w:line="276" w:lineRule="auto"/>
              <w:jc w:val="both"/>
              <w:rPr>
                <w:szCs w:val="22"/>
                <w:lang w:val="en-GB"/>
              </w:rPr>
            </w:pPr>
            <w:r w:rsidRPr="00397629">
              <w:rPr>
                <w:szCs w:val="22"/>
                <w:lang w:val="en-GB"/>
              </w:rPr>
              <w:t>tCO</w:t>
            </w:r>
            <w:r w:rsidRPr="00397629">
              <w:rPr>
                <w:szCs w:val="22"/>
                <w:vertAlign w:val="subscript"/>
                <w:lang w:val="en-GB"/>
              </w:rPr>
              <w:t>2</w:t>
            </w:r>
            <w:r w:rsidRPr="00397629">
              <w:rPr>
                <w:szCs w:val="22"/>
                <w:lang w:val="en-GB"/>
              </w:rPr>
              <w:t>/MWh</w:t>
            </w:r>
          </w:p>
        </w:tc>
      </w:tr>
      <w:tr w:rsidR="00F548E7" w:rsidRPr="0075362E" w14:paraId="2AE5F85F" w14:textId="77777777" w:rsidTr="00F548E7">
        <w:trPr>
          <w:cantSplit/>
          <w:jc w:val="center"/>
        </w:trPr>
        <w:tc>
          <w:tcPr>
            <w:tcW w:w="3060" w:type="dxa"/>
            <w:shd w:val="clear" w:color="auto" w:fill="D9D9D9"/>
            <w:tcMar>
              <w:top w:w="28" w:type="dxa"/>
              <w:left w:w="57" w:type="dxa"/>
              <w:bottom w:w="28" w:type="dxa"/>
              <w:right w:w="57" w:type="dxa"/>
            </w:tcMar>
          </w:tcPr>
          <w:p w14:paraId="4DD8152D" w14:textId="6EDC7029" w:rsidR="00F548E7" w:rsidRPr="00397629" w:rsidRDefault="00F548E7" w:rsidP="00F548E7">
            <w:pPr>
              <w:spacing w:line="276" w:lineRule="auto"/>
              <w:rPr>
                <w:b/>
                <w:bCs/>
                <w:szCs w:val="22"/>
                <w:lang w:val="en-GB"/>
              </w:rPr>
            </w:pPr>
            <w:r w:rsidRPr="00397629">
              <w:rPr>
                <w:rFonts w:asciiTheme="majorHAnsi" w:hAnsiTheme="majorHAnsi"/>
                <w:b/>
                <w:szCs w:val="22"/>
              </w:rPr>
              <w:t>Description</w:t>
            </w:r>
          </w:p>
        </w:tc>
        <w:tc>
          <w:tcPr>
            <w:tcW w:w="6562" w:type="dxa"/>
            <w:shd w:val="clear" w:color="auto" w:fill="auto"/>
            <w:tcMar>
              <w:top w:w="28" w:type="dxa"/>
              <w:left w:w="57" w:type="dxa"/>
              <w:bottom w:w="28" w:type="dxa"/>
              <w:right w:w="57" w:type="dxa"/>
            </w:tcMar>
          </w:tcPr>
          <w:p w14:paraId="75B13909" w14:textId="61C26C4A" w:rsidR="00F548E7" w:rsidRPr="00397629" w:rsidRDefault="00F548E7" w:rsidP="00F548E7">
            <w:pPr>
              <w:spacing w:line="276" w:lineRule="auto"/>
              <w:jc w:val="both"/>
              <w:rPr>
                <w:szCs w:val="22"/>
                <w:lang w:val="en-GB"/>
              </w:rPr>
            </w:pPr>
            <w:r w:rsidRPr="00304B56">
              <w:rPr>
                <w:rFonts w:asciiTheme="majorHAnsi" w:hAnsiTheme="majorHAnsi"/>
              </w:rPr>
              <w:t>Emission factor of the Turkish grid determined ex-ante. It has been published by the Ministry of Energy for 2018.</w:t>
            </w:r>
          </w:p>
        </w:tc>
      </w:tr>
      <w:tr w:rsidR="00397629" w:rsidRPr="0075362E" w14:paraId="34C4A026" w14:textId="77777777" w:rsidTr="00F548E7">
        <w:trPr>
          <w:cantSplit/>
          <w:jc w:val="center"/>
        </w:trPr>
        <w:tc>
          <w:tcPr>
            <w:tcW w:w="3060" w:type="dxa"/>
            <w:shd w:val="clear" w:color="auto" w:fill="D9D9D9"/>
            <w:tcMar>
              <w:top w:w="28" w:type="dxa"/>
              <w:left w:w="57" w:type="dxa"/>
              <w:bottom w:w="28" w:type="dxa"/>
              <w:right w:w="57" w:type="dxa"/>
            </w:tcMar>
          </w:tcPr>
          <w:p w14:paraId="53760FC7" w14:textId="21585C7D" w:rsidR="00397629" w:rsidRPr="00397629" w:rsidRDefault="00397629" w:rsidP="00397629">
            <w:pPr>
              <w:spacing w:line="276" w:lineRule="auto"/>
              <w:rPr>
                <w:b/>
                <w:bCs/>
                <w:szCs w:val="22"/>
                <w:lang w:val="en-GB"/>
              </w:rPr>
            </w:pPr>
            <w:r w:rsidRPr="00397629">
              <w:rPr>
                <w:rFonts w:asciiTheme="majorHAnsi" w:hAnsiTheme="majorHAnsi"/>
                <w:b/>
                <w:szCs w:val="22"/>
              </w:rPr>
              <w:t>Source of data</w:t>
            </w:r>
          </w:p>
        </w:tc>
        <w:tc>
          <w:tcPr>
            <w:tcW w:w="6562" w:type="dxa"/>
            <w:shd w:val="clear" w:color="auto" w:fill="auto"/>
            <w:tcMar>
              <w:top w:w="28" w:type="dxa"/>
              <w:left w:w="57" w:type="dxa"/>
              <w:bottom w:w="28" w:type="dxa"/>
              <w:right w:w="57" w:type="dxa"/>
            </w:tcMar>
            <w:vAlign w:val="center"/>
          </w:tcPr>
          <w:p w14:paraId="5114C2DE" w14:textId="1D3228C0" w:rsidR="00E915B0" w:rsidRDefault="00E915B0" w:rsidP="00397629">
            <w:pPr>
              <w:spacing w:line="276" w:lineRule="auto"/>
              <w:jc w:val="both"/>
            </w:pPr>
            <w:r>
              <w:t>Ministry of Energy. Please see:</w:t>
            </w:r>
          </w:p>
          <w:p w14:paraId="28521067" w14:textId="77777777" w:rsidR="008E05E7" w:rsidRDefault="008E05E7" w:rsidP="00397629">
            <w:pPr>
              <w:spacing w:line="276" w:lineRule="auto"/>
              <w:jc w:val="both"/>
            </w:pPr>
          </w:p>
          <w:p w14:paraId="73483921" w14:textId="28DCCFE9" w:rsidR="00397629" w:rsidRPr="00397629" w:rsidRDefault="00E915B0" w:rsidP="00397629">
            <w:pPr>
              <w:spacing w:line="276" w:lineRule="auto"/>
              <w:jc w:val="both"/>
              <w:rPr>
                <w:szCs w:val="22"/>
                <w:lang w:val="en-GB"/>
              </w:rPr>
            </w:pPr>
            <w:r>
              <w:t>https://enerjiapi.etkb.gov.tr/Media/Dizin/ETKB/Duyurular//0c6b62eabf2f-4fea-b9b3-28bc6f48ddf2_Bilgi_Formu_-_Web_Sitesi.pdf</w:t>
            </w:r>
          </w:p>
        </w:tc>
      </w:tr>
      <w:tr w:rsidR="003E508E" w:rsidRPr="0075362E" w14:paraId="5246BE63" w14:textId="77777777" w:rsidTr="00F548E7">
        <w:trPr>
          <w:cantSplit/>
          <w:jc w:val="center"/>
        </w:trPr>
        <w:tc>
          <w:tcPr>
            <w:tcW w:w="3060" w:type="dxa"/>
            <w:shd w:val="clear" w:color="auto" w:fill="D9D9D9"/>
            <w:tcMar>
              <w:top w:w="28" w:type="dxa"/>
              <w:left w:w="57" w:type="dxa"/>
              <w:bottom w:w="28" w:type="dxa"/>
              <w:right w:w="57" w:type="dxa"/>
            </w:tcMar>
            <w:vAlign w:val="center"/>
          </w:tcPr>
          <w:p w14:paraId="7640A0B4" w14:textId="77777777" w:rsidR="003E508E" w:rsidRPr="00397629" w:rsidRDefault="003E508E" w:rsidP="00EC5938">
            <w:pPr>
              <w:spacing w:line="276" w:lineRule="auto"/>
              <w:rPr>
                <w:b/>
                <w:bCs/>
                <w:szCs w:val="22"/>
                <w:lang w:val="en-GB"/>
              </w:rPr>
            </w:pPr>
            <w:r w:rsidRPr="00397629">
              <w:rPr>
                <w:b/>
                <w:bCs/>
                <w:szCs w:val="22"/>
                <w:lang w:val="en-GB"/>
              </w:rPr>
              <w:t>Value(s) applied</w:t>
            </w:r>
          </w:p>
        </w:tc>
        <w:tc>
          <w:tcPr>
            <w:tcW w:w="6562" w:type="dxa"/>
            <w:shd w:val="clear" w:color="auto" w:fill="auto"/>
            <w:tcMar>
              <w:top w:w="28" w:type="dxa"/>
              <w:left w:w="57" w:type="dxa"/>
              <w:bottom w:w="28" w:type="dxa"/>
              <w:right w:w="57" w:type="dxa"/>
            </w:tcMar>
            <w:vAlign w:val="center"/>
          </w:tcPr>
          <w:p w14:paraId="2861FD7F" w14:textId="77777777" w:rsidR="003E508E" w:rsidRPr="00397629" w:rsidRDefault="003E508E" w:rsidP="00EC5938">
            <w:pPr>
              <w:spacing w:line="276" w:lineRule="auto"/>
              <w:jc w:val="both"/>
              <w:rPr>
                <w:szCs w:val="22"/>
                <w:lang w:val="en-GB"/>
              </w:rPr>
            </w:pPr>
            <w:r w:rsidRPr="00397629">
              <w:rPr>
                <w:szCs w:val="22"/>
                <w:lang w:val="en-GB"/>
              </w:rPr>
              <w:t>0.6198</w:t>
            </w:r>
          </w:p>
        </w:tc>
      </w:tr>
      <w:tr w:rsidR="003E508E" w:rsidRPr="0075362E" w14:paraId="3A8024AE" w14:textId="77777777" w:rsidTr="00F548E7">
        <w:trPr>
          <w:cantSplit/>
          <w:jc w:val="center"/>
        </w:trPr>
        <w:tc>
          <w:tcPr>
            <w:tcW w:w="3060" w:type="dxa"/>
            <w:shd w:val="clear" w:color="auto" w:fill="D9D9D9"/>
            <w:tcMar>
              <w:top w:w="28" w:type="dxa"/>
              <w:left w:w="57" w:type="dxa"/>
              <w:bottom w:w="28" w:type="dxa"/>
              <w:right w:w="57" w:type="dxa"/>
            </w:tcMar>
            <w:vAlign w:val="center"/>
          </w:tcPr>
          <w:p w14:paraId="7F02C037" w14:textId="77777777" w:rsidR="003E508E" w:rsidRPr="00397629" w:rsidRDefault="003E508E" w:rsidP="00EC5938">
            <w:pPr>
              <w:spacing w:line="276" w:lineRule="auto"/>
              <w:rPr>
                <w:b/>
                <w:bCs/>
                <w:szCs w:val="22"/>
                <w:lang w:val="en-GB"/>
              </w:rPr>
            </w:pPr>
            <w:r w:rsidRPr="00397629">
              <w:rPr>
                <w:b/>
                <w:bCs/>
                <w:szCs w:val="22"/>
                <w:lang w:val="en-GB"/>
              </w:rPr>
              <w:t xml:space="preserve">Choice of data </w:t>
            </w:r>
          </w:p>
          <w:p w14:paraId="2794FF89" w14:textId="77777777" w:rsidR="003E508E" w:rsidRPr="00397629" w:rsidRDefault="003E508E" w:rsidP="00EC5938">
            <w:pPr>
              <w:spacing w:line="276" w:lineRule="auto"/>
              <w:rPr>
                <w:b/>
                <w:bCs/>
                <w:szCs w:val="22"/>
                <w:lang w:val="en-GB"/>
              </w:rPr>
            </w:pPr>
            <w:r w:rsidRPr="00397629">
              <w:rPr>
                <w:b/>
                <w:bCs/>
                <w:szCs w:val="22"/>
                <w:lang w:val="en-GB"/>
              </w:rPr>
              <w:t>or measurement methods and procedures</w:t>
            </w:r>
          </w:p>
        </w:tc>
        <w:tc>
          <w:tcPr>
            <w:tcW w:w="6562" w:type="dxa"/>
            <w:shd w:val="clear" w:color="auto" w:fill="auto"/>
            <w:tcMar>
              <w:top w:w="28" w:type="dxa"/>
              <w:left w:w="57" w:type="dxa"/>
              <w:bottom w:w="28" w:type="dxa"/>
              <w:right w:w="57" w:type="dxa"/>
            </w:tcMar>
          </w:tcPr>
          <w:p w14:paraId="1A1BE07F" w14:textId="1A258B5D" w:rsidR="003E508E" w:rsidRPr="00397629" w:rsidRDefault="00096482" w:rsidP="00EC5938">
            <w:pPr>
              <w:spacing w:line="276" w:lineRule="auto"/>
              <w:jc w:val="both"/>
              <w:rPr>
                <w:szCs w:val="22"/>
                <w:lang w:val="en-GB"/>
              </w:rPr>
            </w:pPr>
            <w:r>
              <w:rPr>
                <w:szCs w:val="22"/>
                <w:lang w:val="en-GB"/>
              </w:rPr>
              <w:t>Official data</w:t>
            </w:r>
          </w:p>
        </w:tc>
      </w:tr>
      <w:tr w:rsidR="003E508E" w:rsidRPr="0075362E" w14:paraId="3DB95634" w14:textId="77777777" w:rsidTr="00F548E7">
        <w:trPr>
          <w:cantSplit/>
          <w:jc w:val="center"/>
        </w:trPr>
        <w:tc>
          <w:tcPr>
            <w:tcW w:w="3060" w:type="dxa"/>
            <w:shd w:val="clear" w:color="auto" w:fill="D9D9D9"/>
            <w:tcMar>
              <w:top w:w="28" w:type="dxa"/>
              <w:left w:w="57" w:type="dxa"/>
              <w:bottom w:w="28" w:type="dxa"/>
              <w:right w:w="57" w:type="dxa"/>
            </w:tcMar>
            <w:vAlign w:val="center"/>
          </w:tcPr>
          <w:p w14:paraId="610BF80F" w14:textId="77777777" w:rsidR="003E508E" w:rsidRPr="00397629" w:rsidRDefault="003E508E" w:rsidP="00EC5938">
            <w:pPr>
              <w:spacing w:line="276" w:lineRule="auto"/>
              <w:rPr>
                <w:b/>
                <w:bCs/>
                <w:szCs w:val="22"/>
                <w:lang w:val="en-GB"/>
              </w:rPr>
            </w:pPr>
            <w:r w:rsidRPr="00397629">
              <w:rPr>
                <w:b/>
                <w:bCs/>
                <w:szCs w:val="22"/>
                <w:lang w:val="en-GB"/>
              </w:rPr>
              <w:t>Purpose of data/parameter</w:t>
            </w:r>
          </w:p>
        </w:tc>
        <w:tc>
          <w:tcPr>
            <w:tcW w:w="6562" w:type="dxa"/>
            <w:shd w:val="clear" w:color="auto" w:fill="auto"/>
            <w:tcMar>
              <w:top w:w="28" w:type="dxa"/>
              <w:left w:w="57" w:type="dxa"/>
              <w:bottom w:w="28" w:type="dxa"/>
              <w:right w:w="57" w:type="dxa"/>
            </w:tcMar>
            <w:vAlign w:val="center"/>
          </w:tcPr>
          <w:p w14:paraId="233830EA" w14:textId="28D6B279" w:rsidR="003E508E" w:rsidRPr="00397629" w:rsidRDefault="003E508E" w:rsidP="00EC5938">
            <w:pPr>
              <w:spacing w:line="276" w:lineRule="auto"/>
              <w:jc w:val="both"/>
              <w:rPr>
                <w:szCs w:val="22"/>
                <w:lang w:val="en-GB"/>
              </w:rPr>
            </w:pPr>
            <w:r w:rsidRPr="00397629">
              <w:rPr>
                <w:szCs w:val="22"/>
                <w:lang w:val="en-GB"/>
              </w:rPr>
              <w:t>Calculation of baseline emissions and to demonstrate contribution to the SDG13-13.2.2</w:t>
            </w:r>
          </w:p>
        </w:tc>
      </w:tr>
      <w:tr w:rsidR="003E508E" w:rsidRPr="0075362E" w14:paraId="1A251D45" w14:textId="77777777" w:rsidTr="00F548E7">
        <w:trPr>
          <w:cantSplit/>
          <w:jc w:val="center"/>
        </w:trPr>
        <w:tc>
          <w:tcPr>
            <w:tcW w:w="3060" w:type="dxa"/>
            <w:shd w:val="clear" w:color="auto" w:fill="D9D9D9"/>
            <w:tcMar>
              <w:top w:w="28" w:type="dxa"/>
              <w:left w:w="57" w:type="dxa"/>
              <w:bottom w:w="28" w:type="dxa"/>
              <w:right w:w="57" w:type="dxa"/>
            </w:tcMar>
            <w:vAlign w:val="center"/>
          </w:tcPr>
          <w:p w14:paraId="0A2CD087" w14:textId="77777777" w:rsidR="003E508E" w:rsidRPr="00397629" w:rsidRDefault="003E508E" w:rsidP="00EC5938">
            <w:pPr>
              <w:spacing w:line="276" w:lineRule="auto"/>
              <w:rPr>
                <w:b/>
                <w:bCs/>
                <w:szCs w:val="22"/>
                <w:lang w:val="en-GB"/>
              </w:rPr>
            </w:pPr>
            <w:r w:rsidRPr="00397629">
              <w:rPr>
                <w:b/>
                <w:bCs/>
                <w:szCs w:val="22"/>
                <w:lang w:val="en-GB"/>
              </w:rPr>
              <w:t>Additional comments</w:t>
            </w:r>
          </w:p>
        </w:tc>
        <w:tc>
          <w:tcPr>
            <w:tcW w:w="6562" w:type="dxa"/>
            <w:shd w:val="clear" w:color="auto" w:fill="auto"/>
            <w:tcMar>
              <w:top w:w="28" w:type="dxa"/>
              <w:left w:w="57" w:type="dxa"/>
              <w:bottom w:w="28" w:type="dxa"/>
              <w:right w:w="57" w:type="dxa"/>
            </w:tcMar>
            <w:vAlign w:val="center"/>
          </w:tcPr>
          <w:p w14:paraId="74487107" w14:textId="2D603871" w:rsidR="003E508E" w:rsidRPr="00397629" w:rsidRDefault="003E508E" w:rsidP="00EC5938">
            <w:pPr>
              <w:spacing w:line="276" w:lineRule="auto"/>
              <w:jc w:val="both"/>
              <w:rPr>
                <w:szCs w:val="22"/>
                <w:lang w:val="en-GB"/>
              </w:rPr>
            </w:pPr>
            <w:r w:rsidRPr="00397629">
              <w:rPr>
                <w:szCs w:val="22"/>
                <w:lang w:val="en-GB"/>
              </w:rPr>
              <w:t xml:space="preserve">The emission factor of the Turkish grid is calculated ex-ante and has been fixed for the </w:t>
            </w:r>
            <w:r w:rsidR="00B211F5">
              <w:rPr>
                <w:szCs w:val="22"/>
                <w:lang w:val="en-GB"/>
              </w:rPr>
              <w:t>second</w:t>
            </w:r>
            <w:r w:rsidR="00B211F5" w:rsidRPr="00397629">
              <w:rPr>
                <w:szCs w:val="22"/>
                <w:lang w:val="en-GB"/>
              </w:rPr>
              <w:t xml:space="preserve"> </w:t>
            </w:r>
            <w:r w:rsidRPr="00397629">
              <w:rPr>
                <w:szCs w:val="22"/>
                <w:lang w:val="en-GB"/>
              </w:rPr>
              <w:t>crediting period.</w:t>
            </w:r>
          </w:p>
        </w:tc>
      </w:tr>
    </w:tbl>
    <w:p w14:paraId="368B813E" w14:textId="51447D30" w:rsidR="00C477F6" w:rsidRDefault="00C477F6" w:rsidP="00816579"/>
    <w:p w14:paraId="35AB45FB" w14:textId="77777777" w:rsidR="00B029B9" w:rsidRPr="003B1DEE" w:rsidRDefault="00B029B9" w:rsidP="00816579"/>
    <w:p w14:paraId="40925866" w14:textId="3B6041B5" w:rsidR="00B029B9" w:rsidRDefault="00816579" w:rsidP="000C0518">
      <w:pPr>
        <w:pStyle w:val="SectionList"/>
      </w:pPr>
      <w:bookmarkStart w:id="35" w:name="_Ref418094911"/>
      <w:bookmarkStart w:id="36" w:name="_Toc40962777"/>
      <w:r w:rsidRPr="00B13597">
        <w:t>Data and parameters monitored</w:t>
      </w:r>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bottom w:w="20" w:type="dxa"/>
        </w:tblCellMar>
        <w:tblLook w:val="01E0" w:firstRow="1" w:lastRow="1" w:firstColumn="1" w:lastColumn="1" w:noHBand="0" w:noVBand="0"/>
      </w:tblPr>
      <w:tblGrid>
        <w:gridCol w:w="3235"/>
        <w:gridCol w:w="6387"/>
      </w:tblGrid>
      <w:tr w:rsidR="00397629" w:rsidRPr="002108A5" w14:paraId="5DB9CBEA" w14:textId="77777777" w:rsidTr="0071639B">
        <w:trPr>
          <w:jc w:val="center"/>
        </w:trPr>
        <w:tc>
          <w:tcPr>
            <w:tcW w:w="1681" w:type="pct"/>
            <w:shd w:val="clear" w:color="auto" w:fill="D9D9D9" w:themeFill="background1" w:themeFillShade="D9"/>
          </w:tcPr>
          <w:p w14:paraId="5E1808C5" w14:textId="20E171A6" w:rsidR="00397629" w:rsidRPr="00397629" w:rsidRDefault="00397629" w:rsidP="00397629">
            <w:pPr>
              <w:spacing w:line="276" w:lineRule="auto"/>
              <w:rPr>
                <w:rFonts w:asciiTheme="majorHAnsi" w:hAnsiTheme="majorHAnsi"/>
                <w:b/>
                <w:szCs w:val="22"/>
              </w:rPr>
            </w:pPr>
            <w:r w:rsidRPr="00397629">
              <w:rPr>
                <w:rFonts w:asciiTheme="majorHAnsi" w:hAnsiTheme="majorHAnsi"/>
                <w:b/>
                <w:szCs w:val="22"/>
              </w:rPr>
              <w:t>Relevant SDG Indicator/Safeguarding Principle</w:t>
            </w:r>
          </w:p>
        </w:tc>
        <w:tc>
          <w:tcPr>
            <w:tcW w:w="3319" w:type="pct"/>
            <w:shd w:val="clear" w:color="auto" w:fill="auto"/>
          </w:tcPr>
          <w:p w14:paraId="5B155DBC" w14:textId="77777777" w:rsidR="00397629" w:rsidRPr="00397629" w:rsidRDefault="00397629" w:rsidP="00397629">
            <w:pPr>
              <w:spacing w:line="276" w:lineRule="auto"/>
              <w:rPr>
                <w:rFonts w:asciiTheme="majorHAnsi" w:hAnsiTheme="majorHAnsi"/>
                <w:szCs w:val="22"/>
              </w:rPr>
            </w:pPr>
            <w:r w:rsidRPr="00397629">
              <w:rPr>
                <w:szCs w:val="22"/>
                <w:lang w:val="en-GB"/>
              </w:rPr>
              <w:t>SDG 7.2.1 Renewable energy share in the total final energy consumption</w:t>
            </w:r>
          </w:p>
        </w:tc>
      </w:tr>
      <w:tr w:rsidR="00397629" w:rsidRPr="002108A5" w14:paraId="24A92691" w14:textId="77777777" w:rsidTr="0071639B">
        <w:trPr>
          <w:jc w:val="center"/>
        </w:trPr>
        <w:tc>
          <w:tcPr>
            <w:tcW w:w="1681" w:type="pct"/>
            <w:shd w:val="clear" w:color="auto" w:fill="D9D9D9" w:themeFill="background1" w:themeFillShade="D9"/>
          </w:tcPr>
          <w:p w14:paraId="3BD0A8F3" w14:textId="1E790EA8" w:rsidR="00397629" w:rsidRPr="00397629" w:rsidRDefault="00397629" w:rsidP="00397629">
            <w:pPr>
              <w:spacing w:line="276" w:lineRule="auto"/>
              <w:rPr>
                <w:rFonts w:asciiTheme="majorHAnsi" w:hAnsiTheme="majorHAnsi"/>
                <w:b/>
                <w:szCs w:val="22"/>
              </w:rPr>
            </w:pPr>
            <w:r w:rsidRPr="00397629">
              <w:rPr>
                <w:rFonts w:asciiTheme="majorHAnsi" w:hAnsiTheme="majorHAnsi"/>
                <w:b/>
                <w:szCs w:val="22"/>
              </w:rPr>
              <w:t>Data / Parameter</w:t>
            </w:r>
          </w:p>
        </w:tc>
        <w:tc>
          <w:tcPr>
            <w:tcW w:w="3319" w:type="pct"/>
            <w:shd w:val="clear" w:color="auto" w:fill="auto"/>
            <w:vAlign w:val="center"/>
          </w:tcPr>
          <w:p w14:paraId="4EEE3D0E" w14:textId="767F3AF3" w:rsidR="00397629" w:rsidRPr="00397629" w:rsidRDefault="00397629" w:rsidP="00397629">
            <w:pPr>
              <w:spacing w:line="276" w:lineRule="auto"/>
              <w:rPr>
                <w:rFonts w:asciiTheme="majorHAnsi" w:hAnsiTheme="majorHAnsi"/>
                <w:szCs w:val="22"/>
              </w:rPr>
            </w:pPr>
            <w:r w:rsidRPr="00397629">
              <w:rPr>
                <w:b/>
                <w:bCs/>
                <w:szCs w:val="22"/>
                <w:lang w:val="en-GB"/>
              </w:rPr>
              <w:t>EG</w:t>
            </w:r>
            <w:r w:rsidRPr="00397629">
              <w:rPr>
                <w:b/>
                <w:bCs/>
                <w:szCs w:val="22"/>
                <w:vertAlign w:val="subscript"/>
                <w:lang w:val="en-GB"/>
              </w:rPr>
              <w:t>PJ, grid, y</w:t>
            </w:r>
          </w:p>
        </w:tc>
      </w:tr>
      <w:tr w:rsidR="00397629" w:rsidRPr="002108A5" w14:paraId="1FF76C06" w14:textId="77777777" w:rsidTr="0071639B">
        <w:trPr>
          <w:jc w:val="center"/>
        </w:trPr>
        <w:tc>
          <w:tcPr>
            <w:tcW w:w="1681" w:type="pct"/>
            <w:shd w:val="clear" w:color="auto" w:fill="D9D9D9" w:themeFill="background1" w:themeFillShade="D9"/>
          </w:tcPr>
          <w:p w14:paraId="08395269" w14:textId="5584AAE6" w:rsidR="00397629" w:rsidRPr="00397629" w:rsidRDefault="00397629" w:rsidP="00397629">
            <w:pPr>
              <w:spacing w:line="276" w:lineRule="auto"/>
              <w:rPr>
                <w:rFonts w:asciiTheme="majorHAnsi" w:hAnsiTheme="majorHAnsi"/>
                <w:b/>
                <w:szCs w:val="22"/>
              </w:rPr>
            </w:pPr>
            <w:r w:rsidRPr="00397629">
              <w:rPr>
                <w:rFonts w:asciiTheme="majorHAnsi" w:hAnsiTheme="majorHAnsi"/>
                <w:b/>
                <w:szCs w:val="22"/>
              </w:rPr>
              <w:t>Unit</w:t>
            </w:r>
          </w:p>
        </w:tc>
        <w:tc>
          <w:tcPr>
            <w:tcW w:w="3319" w:type="pct"/>
            <w:shd w:val="clear" w:color="auto" w:fill="auto"/>
            <w:vAlign w:val="center"/>
          </w:tcPr>
          <w:p w14:paraId="1A1B2F6F" w14:textId="0CD36B79" w:rsidR="00397629" w:rsidRPr="00397629" w:rsidRDefault="00397629" w:rsidP="00397629">
            <w:pPr>
              <w:spacing w:line="276" w:lineRule="auto"/>
              <w:rPr>
                <w:szCs w:val="22"/>
                <w:lang w:val="en-GB"/>
              </w:rPr>
            </w:pPr>
            <w:r w:rsidRPr="00397629">
              <w:rPr>
                <w:szCs w:val="22"/>
                <w:lang w:val="en-GB"/>
              </w:rPr>
              <w:t>MWh/yr</w:t>
            </w:r>
          </w:p>
        </w:tc>
      </w:tr>
      <w:tr w:rsidR="00397629" w:rsidRPr="002108A5" w14:paraId="4AAAE853" w14:textId="77777777" w:rsidTr="0071639B">
        <w:trPr>
          <w:jc w:val="center"/>
        </w:trPr>
        <w:tc>
          <w:tcPr>
            <w:tcW w:w="1681" w:type="pct"/>
            <w:shd w:val="clear" w:color="auto" w:fill="D9D9D9" w:themeFill="background1" w:themeFillShade="D9"/>
          </w:tcPr>
          <w:p w14:paraId="71F7EC95" w14:textId="6DEC9C23" w:rsidR="00397629" w:rsidRPr="00397629" w:rsidRDefault="00397629" w:rsidP="00397629">
            <w:pPr>
              <w:spacing w:line="276" w:lineRule="auto"/>
              <w:rPr>
                <w:rFonts w:asciiTheme="majorHAnsi" w:hAnsiTheme="majorHAnsi"/>
                <w:b/>
                <w:szCs w:val="22"/>
              </w:rPr>
            </w:pPr>
            <w:r w:rsidRPr="00397629">
              <w:rPr>
                <w:rFonts w:asciiTheme="majorHAnsi" w:hAnsiTheme="majorHAnsi"/>
                <w:b/>
                <w:szCs w:val="22"/>
              </w:rPr>
              <w:t>Description</w:t>
            </w:r>
          </w:p>
        </w:tc>
        <w:tc>
          <w:tcPr>
            <w:tcW w:w="3319" w:type="pct"/>
            <w:shd w:val="clear" w:color="auto" w:fill="auto"/>
          </w:tcPr>
          <w:p w14:paraId="4F3BF821" w14:textId="2546D3C3" w:rsidR="00397629" w:rsidRPr="00397629" w:rsidRDefault="00397629" w:rsidP="00397629">
            <w:pPr>
              <w:spacing w:line="276" w:lineRule="auto"/>
              <w:rPr>
                <w:szCs w:val="22"/>
                <w:lang w:val="en-GB"/>
              </w:rPr>
            </w:pPr>
            <w:r w:rsidRPr="00397629">
              <w:rPr>
                <w:szCs w:val="22"/>
                <w:lang w:val="en-GB"/>
              </w:rPr>
              <w:t>Quantity of net electricity generation supplied by the project plant/unit to the grid in year y</w:t>
            </w:r>
          </w:p>
        </w:tc>
      </w:tr>
      <w:tr w:rsidR="00397629" w:rsidRPr="002108A5" w14:paraId="4B201AE8" w14:textId="77777777" w:rsidTr="0071639B">
        <w:trPr>
          <w:jc w:val="center"/>
        </w:trPr>
        <w:tc>
          <w:tcPr>
            <w:tcW w:w="1681" w:type="pct"/>
            <w:shd w:val="clear" w:color="auto" w:fill="D9D9D9" w:themeFill="background1" w:themeFillShade="D9"/>
          </w:tcPr>
          <w:p w14:paraId="199F85EE" w14:textId="05DAA36F" w:rsidR="00397629" w:rsidRPr="00397629" w:rsidRDefault="00397629" w:rsidP="00397629">
            <w:pPr>
              <w:spacing w:line="276" w:lineRule="auto"/>
              <w:rPr>
                <w:rFonts w:asciiTheme="majorHAnsi" w:hAnsiTheme="majorHAnsi"/>
                <w:b/>
                <w:szCs w:val="22"/>
              </w:rPr>
            </w:pPr>
            <w:r w:rsidRPr="00397629">
              <w:rPr>
                <w:rFonts w:asciiTheme="majorHAnsi" w:hAnsiTheme="majorHAnsi"/>
                <w:b/>
                <w:szCs w:val="22"/>
              </w:rPr>
              <w:t>Source of data</w:t>
            </w:r>
          </w:p>
        </w:tc>
        <w:tc>
          <w:tcPr>
            <w:tcW w:w="3319" w:type="pct"/>
            <w:shd w:val="clear" w:color="auto" w:fill="auto"/>
          </w:tcPr>
          <w:p w14:paraId="17E1C3C5" w14:textId="67EF97AB" w:rsidR="00397629" w:rsidRPr="00397629" w:rsidRDefault="00397629" w:rsidP="00397629">
            <w:pPr>
              <w:spacing w:line="276" w:lineRule="auto"/>
              <w:rPr>
                <w:szCs w:val="22"/>
                <w:lang w:val="en-GB"/>
              </w:rPr>
            </w:pPr>
            <w:r w:rsidRPr="00397629">
              <w:rPr>
                <w:szCs w:val="22"/>
                <w:lang w:val="en-GB"/>
              </w:rPr>
              <w:t>EPIAS records</w:t>
            </w:r>
          </w:p>
        </w:tc>
      </w:tr>
      <w:tr w:rsidR="00397629" w:rsidRPr="002108A5" w14:paraId="74A024DA" w14:textId="77777777" w:rsidTr="0071639B">
        <w:trPr>
          <w:jc w:val="center"/>
        </w:trPr>
        <w:tc>
          <w:tcPr>
            <w:tcW w:w="1681" w:type="pct"/>
            <w:shd w:val="clear" w:color="auto" w:fill="D9D9D9" w:themeFill="background1" w:themeFillShade="D9"/>
          </w:tcPr>
          <w:p w14:paraId="29B514EB" w14:textId="28A13153" w:rsidR="00397629" w:rsidRPr="00397629" w:rsidRDefault="00397629" w:rsidP="00397629">
            <w:pPr>
              <w:spacing w:line="276" w:lineRule="auto"/>
              <w:rPr>
                <w:rFonts w:asciiTheme="majorHAnsi" w:hAnsiTheme="majorHAnsi"/>
                <w:b/>
                <w:szCs w:val="22"/>
              </w:rPr>
            </w:pPr>
            <w:r w:rsidRPr="00397629">
              <w:rPr>
                <w:rFonts w:asciiTheme="majorHAnsi" w:hAnsiTheme="majorHAnsi"/>
                <w:b/>
                <w:szCs w:val="22"/>
              </w:rPr>
              <w:t>Value(s) applied</w:t>
            </w:r>
          </w:p>
        </w:tc>
        <w:tc>
          <w:tcPr>
            <w:tcW w:w="3319" w:type="pct"/>
            <w:shd w:val="clear" w:color="auto" w:fill="auto"/>
          </w:tcPr>
          <w:p w14:paraId="22F03EA9" w14:textId="77777777" w:rsidR="00397629" w:rsidRPr="00397629" w:rsidRDefault="00397629" w:rsidP="00397629">
            <w:pPr>
              <w:spacing w:line="276" w:lineRule="auto"/>
              <w:rPr>
                <w:rFonts w:asciiTheme="majorHAnsi" w:hAnsiTheme="majorHAnsi"/>
                <w:szCs w:val="22"/>
              </w:rPr>
            </w:pPr>
          </w:p>
          <w:tbl>
            <w:tblPr>
              <w:tblW w:w="6006" w:type="dxa"/>
              <w:tblLayout w:type="fixed"/>
              <w:tblLook w:val="04A0" w:firstRow="1" w:lastRow="0" w:firstColumn="1" w:lastColumn="0" w:noHBand="0" w:noVBand="1"/>
            </w:tblPr>
            <w:tblGrid>
              <w:gridCol w:w="3142"/>
              <w:gridCol w:w="2864"/>
            </w:tblGrid>
            <w:tr w:rsidR="00397629" w:rsidRPr="00397629" w14:paraId="2A38C8A0" w14:textId="77777777" w:rsidTr="00B029B9">
              <w:trPr>
                <w:trHeight w:val="397"/>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tcPr>
                <w:p w14:paraId="75A09137" w14:textId="77777777" w:rsidR="00397629" w:rsidRPr="00397629" w:rsidRDefault="00397629" w:rsidP="00397629">
                  <w:pPr>
                    <w:spacing w:line="276" w:lineRule="auto"/>
                    <w:jc w:val="center"/>
                    <w:rPr>
                      <w:szCs w:val="22"/>
                      <w:lang w:val="en-GB"/>
                    </w:rPr>
                  </w:pPr>
                  <w:r w:rsidRPr="00397629">
                    <w:rPr>
                      <w:szCs w:val="22"/>
                      <w:lang w:val="en-GB"/>
                    </w:rPr>
                    <w:t>Period</w:t>
                  </w:r>
                </w:p>
              </w:tc>
              <w:tc>
                <w:tcPr>
                  <w:tcW w:w="2864" w:type="dxa"/>
                  <w:tcBorders>
                    <w:top w:val="single" w:sz="4" w:space="0" w:color="auto"/>
                    <w:left w:val="nil"/>
                    <w:bottom w:val="single" w:sz="4" w:space="0" w:color="auto"/>
                    <w:right w:val="single" w:sz="4" w:space="0" w:color="auto"/>
                  </w:tcBorders>
                  <w:shd w:val="clear" w:color="000000" w:fill="FFFFFF"/>
                  <w:noWrap/>
                  <w:vAlign w:val="center"/>
                </w:tcPr>
                <w:p w14:paraId="2BEFD12F" w14:textId="77777777" w:rsidR="00397629" w:rsidRPr="00397629" w:rsidRDefault="00397629" w:rsidP="00397629">
                  <w:pPr>
                    <w:spacing w:line="276" w:lineRule="auto"/>
                    <w:jc w:val="center"/>
                    <w:rPr>
                      <w:szCs w:val="22"/>
                      <w:lang w:val="en-GB"/>
                    </w:rPr>
                  </w:pPr>
                  <w:r w:rsidRPr="00397629">
                    <w:rPr>
                      <w:szCs w:val="22"/>
                      <w:lang w:val="en-GB"/>
                    </w:rPr>
                    <w:t>Generation (MWh)</w:t>
                  </w:r>
                </w:p>
              </w:tc>
            </w:tr>
            <w:tr w:rsidR="00397629" w:rsidRPr="00397629" w14:paraId="5E7574D0" w14:textId="77777777" w:rsidTr="00B029B9">
              <w:trPr>
                <w:trHeight w:val="434"/>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482FB" w14:textId="12A53DFA" w:rsidR="00397629" w:rsidRPr="00397629" w:rsidRDefault="00E54600" w:rsidP="00397629">
                  <w:pPr>
                    <w:spacing w:line="276" w:lineRule="auto"/>
                    <w:rPr>
                      <w:szCs w:val="22"/>
                      <w:lang w:val="en-GB"/>
                    </w:rPr>
                  </w:pPr>
                  <w:r>
                    <w:rPr>
                      <w:szCs w:val="22"/>
                      <w:lang w:val="en-GB"/>
                    </w:rPr>
                    <w:t>29</w:t>
                  </w:r>
                  <w:r w:rsidR="00397629" w:rsidRPr="00397629">
                    <w:rPr>
                      <w:szCs w:val="22"/>
                      <w:lang w:val="en-GB"/>
                    </w:rPr>
                    <w:t>.</w:t>
                  </w:r>
                  <w:r w:rsidR="00A56ED9">
                    <w:rPr>
                      <w:szCs w:val="22"/>
                      <w:lang w:val="en-GB"/>
                    </w:rPr>
                    <w:t>10</w:t>
                  </w:r>
                  <w:r w:rsidR="00397629" w:rsidRPr="00397629">
                    <w:rPr>
                      <w:szCs w:val="22"/>
                      <w:lang w:val="en-GB"/>
                    </w:rPr>
                    <w:t>.2021-31.12.2021</w:t>
                  </w:r>
                </w:p>
              </w:tc>
              <w:tc>
                <w:tcPr>
                  <w:tcW w:w="2864" w:type="dxa"/>
                  <w:tcBorders>
                    <w:top w:val="single" w:sz="4" w:space="0" w:color="auto"/>
                    <w:left w:val="nil"/>
                    <w:bottom w:val="single" w:sz="4" w:space="0" w:color="auto"/>
                    <w:right w:val="single" w:sz="4" w:space="0" w:color="auto"/>
                  </w:tcBorders>
                  <w:shd w:val="clear" w:color="auto" w:fill="auto"/>
                  <w:noWrap/>
                  <w:vAlign w:val="center"/>
                </w:tcPr>
                <w:p w14:paraId="33A1BA51" w14:textId="635609BA" w:rsidR="00397629" w:rsidRPr="00397629" w:rsidRDefault="0015280D" w:rsidP="00397629">
                  <w:pPr>
                    <w:spacing w:line="276" w:lineRule="auto"/>
                    <w:jc w:val="center"/>
                    <w:rPr>
                      <w:szCs w:val="22"/>
                      <w:lang w:val="en-GB"/>
                    </w:rPr>
                  </w:pPr>
                  <w:r>
                    <w:rPr>
                      <w:szCs w:val="22"/>
                      <w:lang w:val="en-GB"/>
                    </w:rPr>
                    <w:t>21,770.96</w:t>
                  </w:r>
                </w:p>
              </w:tc>
            </w:tr>
            <w:tr w:rsidR="00397629" w:rsidRPr="00397629" w14:paraId="3F37905A" w14:textId="77777777" w:rsidTr="00B029B9">
              <w:trPr>
                <w:trHeight w:val="397"/>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F4307" w14:textId="4ECFA4D4" w:rsidR="00397629" w:rsidRPr="00397629" w:rsidRDefault="00397629" w:rsidP="00397629">
                  <w:pPr>
                    <w:spacing w:line="276" w:lineRule="auto"/>
                    <w:rPr>
                      <w:szCs w:val="22"/>
                      <w:lang w:val="en-GB"/>
                    </w:rPr>
                  </w:pPr>
                  <w:r w:rsidRPr="00397629">
                    <w:rPr>
                      <w:szCs w:val="22"/>
                      <w:lang w:val="en-GB"/>
                    </w:rPr>
                    <w:t>01.01.2022-</w:t>
                  </w:r>
                  <w:r w:rsidR="002C122A">
                    <w:rPr>
                      <w:szCs w:val="22"/>
                      <w:lang w:val="en-GB"/>
                    </w:rPr>
                    <w:t>31</w:t>
                  </w:r>
                  <w:r w:rsidRPr="00397629">
                    <w:rPr>
                      <w:szCs w:val="22"/>
                      <w:lang w:val="en-GB"/>
                    </w:rPr>
                    <w:t>.</w:t>
                  </w:r>
                  <w:r w:rsidR="002C122A">
                    <w:rPr>
                      <w:szCs w:val="22"/>
                      <w:lang w:val="en-GB"/>
                    </w:rPr>
                    <w:t>12</w:t>
                  </w:r>
                  <w:r w:rsidRPr="00397629">
                    <w:rPr>
                      <w:szCs w:val="22"/>
                      <w:lang w:val="en-GB"/>
                    </w:rPr>
                    <w:t>.2022</w:t>
                  </w:r>
                </w:p>
              </w:tc>
              <w:tc>
                <w:tcPr>
                  <w:tcW w:w="2864" w:type="dxa"/>
                  <w:tcBorders>
                    <w:top w:val="single" w:sz="4" w:space="0" w:color="auto"/>
                    <w:left w:val="nil"/>
                    <w:bottom w:val="single" w:sz="4" w:space="0" w:color="auto"/>
                    <w:right w:val="single" w:sz="4" w:space="0" w:color="auto"/>
                  </w:tcBorders>
                  <w:shd w:val="clear" w:color="auto" w:fill="auto"/>
                  <w:noWrap/>
                  <w:vAlign w:val="center"/>
                </w:tcPr>
                <w:p w14:paraId="738B39DC" w14:textId="15C3683D" w:rsidR="00397629" w:rsidRPr="00397629" w:rsidRDefault="008E0FF0" w:rsidP="00397629">
                  <w:pPr>
                    <w:spacing w:line="276" w:lineRule="auto"/>
                    <w:jc w:val="center"/>
                    <w:rPr>
                      <w:szCs w:val="22"/>
                      <w:lang w:val="en-GB"/>
                    </w:rPr>
                  </w:pPr>
                  <w:r>
                    <w:rPr>
                      <w:szCs w:val="22"/>
                      <w:lang w:val="en-GB"/>
                    </w:rPr>
                    <w:t>117,656.69</w:t>
                  </w:r>
                </w:p>
              </w:tc>
            </w:tr>
            <w:tr w:rsidR="002C122A" w:rsidRPr="00397629" w14:paraId="14E756B7" w14:textId="77777777" w:rsidTr="00B029B9">
              <w:trPr>
                <w:trHeight w:val="397"/>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tcPr>
                <w:p w14:paraId="122D1A66" w14:textId="1A645CE1" w:rsidR="002C122A" w:rsidRPr="00397629" w:rsidRDefault="002C122A" w:rsidP="00397629">
                  <w:pPr>
                    <w:spacing w:line="276" w:lineRule="auto"/>
                    <w:rPr>
                      <w:szCs w:val="22"/>
                      <w:lang w:val="en-GB"/>
                    </w:rPr>
                  </w:pPr>
                  <w:r>
                    <w:rPr>
                      <w:szCs w:val="22"/>
                      <w:lang w:val="en-GB"/>
                    </w:rPr>
                    <w:t>01.01.2023-</w:t>
                  </w:r>
                  <w:r w:rsidR="00BD5894">
                    <w:rPr>
                      <w:szCs w:val="22"/>
                      <w:lang w:val="en-GB"/>
                    </w:rPr>
                    <w:t>2</w:t>
                  </w:r>
                  <w:r w:rsidR="008A77DD">
                    <w:rPr>
                      <w:szCs w:val="22"/>
                      <w:lang w:val="en-GB"/>
                    </w:rPr>
                    <w:t>5</w:t>
                  </w:r>
                  <w:r>
                    <w:rPr>
                      <w:szCs w:val="22"/>
                      <w:lang w:val="en-GB"/>
                    </w:rPr>
                    <w:t>.0</w:t>
                  </w:r>
                  <w:r w:rsidR="00E54600">
                    <w:rPr>
                      <w:szCs w:val="22"/>
                      <w:lang w:val="en-GB"/>
                    </w:rPr>
                    <w:t>4</w:t>
                  </w:r>
                  <w:r>
                    <w:rPr>
                      <w:szCs w:val="22"/>
                      <w:lang w:val="en-GB"/>
                    </w:rPr>
                    <w:t>.2023</w:t>
                  </w:r>
                </w:p>
              </w:tc>
              <w:tc>
                <w:tcPr>
                  <w:tcW w:w="2864" w:type="dxa"/>
                  <w:tcBorders>
                    <w:top w:val="single" w:sz="4" w:space="0" w:color="auto"/>
                    <w:left w:val="nil"/>
                    <w:bottom w:val="single" w:sz="4" w:space="0" w:color="auto"/>
                    <w:right w:val="single" w:sz="4" w:space="0" w:color="auto"/>
                  </w:tcBorders>
                  <w:shd w:val="clear" w:color="auto" w:fill="auto"/>
                  <w:noWrap/>
                  <w:vAlign w:val="center"/>
                </w:tcPr>
                <w:p w14:paraId="675A792B" w14:textId="174BE022" w:rsidR="002C122A" w:rsidRPr="00397629" w:rsidRDefault="00BD5894" w:rsidP="00397629">
                  <w:pPr>
                    <w:spacing w:line="276" w:lineRule="auto"/>
                    <w:jc w:val="center"/>
                    <w:rPr>
                      <w:szCs w:val="22"/>
                      <w:lang w:val="en-GB"/>
                    </w:rPr>
                  </w:pPr>
                  <w:r>
                    <w:rPr>
                      <w:szCs w:val="22"/>
                      <w:lang w:val="en-GB"/>
                    </w:rPr>
                    <w:t>26,</w:t>
                  </w:r>
                  <w:r w:rsidR="008A77DD">
                    <w:rPr>
                      <w:szCs w:val="22"/>
                      <w:lang w:val="en-GB"/>
                    </w:rPr>
                    <w:t>973</w:t>
                  </w:r>
                  <w:r>
                    <w:rPr>
                      <w:szCs w:val="22"/>
                      <w:lang w:val="en-GB"/>
                    </w:rPr>
                    <w:t>.</w:t>
                  </w:r>
                  <w:r w:rsidR="008A77DD">
                    <w:rPr>
                      <w:szCs w:val="22"/>
                      <w:lang w:val="en-GB"/>
                    </w:rPr>
                    <w:t>61</w:t>
                  </w:r>
                </w:p>
              </w:tc>
            </w:tr>
            <w:tr w:rsidR="00397629" w:rsidRPr="00397629" w14:paraId="444FCB88" w14:textId="77777777" w:rsidTr="00B029B9">
              <w:trPr>
                <w:trHeight w:val="423"/>
              </w:trPr>
              <w:tc>
                <w:tcPr>
                  <w:tcW w:w="3142" w:type="dxa"/>
                  <w:tcBorders>
                    <w:top w:val="single" w:sz="4" w:space="0" w:color="auto"/>
                    <w:left w:val="single" w:sz="4" w:space="0" w:color="auto"/>
                    <w:bottom w:val="single" w:sz="4" w:space="0" w:color="auto"/>
                    <w:right w:val="single" w:sz="4" w:space="0" w:color="auto"/>
                  </w:tcBorders>
                  <w:shd w:val="clear" w:color="auto" w:fill="auto"/>
                  <w:vAlign w:val="center"/>
                </w:tcPr>
                <w:p w14:paraId="5FBD43F6" w14:textId="13CEF599" w:rsidR="00397629" w:rsidRPr="00397629" w:rsidRDefault="00397629" w:rsidP="00397629">
                  <w:pPr>
                    <w:spacing w:line="276" w:lineRule="auto"/>
                    <w:rPr>
                      <w:szCs w:val="22"/>
                      <w:lang w:val="en-GB"/>
                    </w:rPr>
                  </w:pPr>
                  <w:r w:rsidRPr="00397629">
                    <w:rPr>
                      <w:szCs w:val="22"/>
                      <w:lang w:val="en-GB"/>
                    </w:rPr>
                    <w:t>Total</w:t>
                  </w:r>
                </w:p>
              </w:tc>
              <w:tc>
                <w:tcPr>
                  <w:tcW w:w="2864" w:type="dxa"/>
                  <w:tcBorders>
                    <w:top w:val="single" w:sz="4" w:space="0" w:color="auto"/>
                    <w:left w:val="nil"/>
                    <w:bottom w:val="single" w:sz="4" w:space="0" w:color="auto"/>
                    <w:right w:val="single" w:sz="4" w:space="0" w:color="auto"/>
                  </w:tcBorders>
                  <w:shd w:val="clear" w:color="auto" w:fill="auto"/>
                  <w:noWrap/>
                  <w:vAlign w:val="center"/>
                </w:tcPr>
                <w:p w14:paraId="7AE52881" w14:textId="54E23B43" w:rsidR="00397629" w:rsidRPr="00397629" w:rsidRDefault="00BD5894" w:rsidP="00397629">
                  <w:pPr>
                    <w:spacing w:line="276" w:lineRule="auto"/>
                    <w:jc w:val="center"/>
                    <w:rPr>
                      <w:szCs w:val="22"/>
                      <w:lang w:val="en-GB"/>
                    </w:rPr>
                  </w:pPr>
                  <w:r>
                    <w:rPr>
                      <w:szCs w:val="22"/>
                      <w:lang w:val="en-GB"/>
                    </w:rPr>
                    <w:t>16</w:t>
                  </w:r>
                  <w:r w:rsidR="008A77DD">
                    <w:rPr>
                      <w:szCs w:val="22"/>
                      <w:lang w:val="en-GB"/>
                    </w:rPr>
                    <w:t>6,401.27</w:t>
                  </w:r>
                </w:p>
              </w:tc>
            </w:tr>
          </w:tbl>
          <w:p w14:paraId="51A9A808" w14:textId="77777777" w:rsidR="00397629" w:rsidRPr="00397629" w:rsidRDefault="00397629" w:rsidP="00397629">
            <w:pPr>
              <w:spacing w:line="276" w:lineRule="auto"/>
              <w:rPr>
                <w:rFonts w:asciiTheme="majorHAnsi" w:hAnsiTheme="majorHAnsi"/>
                <w:szCs w:val="22"/>
              </w:rPr>
            </w:pPr>
          </w:p>
        </w:tc>
      </w:tr>
      <w:tr w:rsidR="0071639B" w:rsidRPr="002108A5" w14:paraId="7C7F312A" w14:textId="77777777" w:rsidTr="0071639B">
        <w:trPr>
          <w:jc w:val="center"/>
        </w:trPr>
        <w:tc>
          <w:tcPr>
            <w:tcW w:w="1681" w:type="pct"/>
            <w:shd w:val="clear" w:color="auto" w:fill="D9D9D9" w:themeFill="background1" w:themeFillShade="D9"/>
          </w:tcPr>
          <w:p w14:paraId="3F9D84C5" w14:textId="20A41268" w:rsidR="0071639B" w:rsidRPr="00397629" w:rsidRDefault="0071639B" w:rsidP="00397629">
            <w:pPr>
              <w:spacing w:line="276" w:lineRule="auto"/>
              <w:rPr>
                <w:rFonts w:asciiTheme="majorHAnsi" w:hAnsiTheme="majorHAnsi"/>
                <w:b/>
                <w:szCs w:val="22"/>
              </w:rPr>
            </w:pPr>
            <w:r w:rsidRPr="00397629">
              <w:rPr>
                <w:rFonts w:asciiTheme="majorHAnsi" w:hAnsiTheme="majorHAnsi"/>
                <w:b/>
                <w:szCs w:val="22"/>
              </w:rPr>
              <w:t>Measurement methods and procedures</w:t>
            </w:r>
          </w:p>
        </w:tc>
        <w:tc>
          <w:tcPr>
            <w:tcW w:w="3319" w:type="pct"/>
            <w:shd w:val="clear" w:color="auto" w:fill="auto"/>
          </w:tcPr>
          <w:p w14:paraId="0018C374" w14:textId="0197499B" w:rsidR="0071639B" w:rsidRPr="00A159EE" w:rsidRDefault="0071639B" w:rsidP="0071639B">
            <w:pPr>
              <w:spacing w:line="276" w:lineRule="auto"/>
              <w:jc w:val="both"/>
              <w:rPr>
                <w:rFonts w:asciiTheme="majorHAnsi" w:eastAsia="MS Mincho" w:hAnsiTheme="majorHAnsi" w:cs="Arial"/>
              </w:rPr>
            </w:pPr>
            <w:r w:rsidRPr="00A159EE">
              <w:rPr>
                <w:rFonts w:asciiTheme="majorHAnsi" w:eastAsia="MS Mincho" w:hAnsiTheme="majorHAnsi" w:cs="Arial"/>
              </w:rPr>
              <w:t xml:space="preserve">TEİAŞ is performing remote reading of the meters and monthly power meter readings are the basis for monitoring net electricity fed into the grid. EPİAŞ records will </w:t>
            </w:r>
            <w:r w:rsidR="00F548E7" w:rsidRPr="00A159EE">
              <w:rPr>
                <w:rFonts w:asciiTheme="majorHAnsi" w:eastAsia="MS Mincho" w:hAnsiTheme="majorHAnsi" w:cs="Arial"/>
              </w:rPr>
              <w:t>be used</w:t>
            </w:r>
            <w:r w:rsidRPr="00A159EE">
              <w:rPr>
                <w:rFonts w:asciiTheme="majorHAnsi" w:eastAsia="MS Mincho" w:hAnsiTheme="majorHAnsi" w:cs="Arial"/>
              </w:rPr>
              <w:t xml:space="preserve"> as the source of net generated electricity value and meter reading forms or OSF forms issued by TEİAŞ will be used for the crosscheck.</w:t>
            </w:r>
          </w:p>
          <w:p w14:paraId="510EE5F2" w14:textId="0547FAEE" w:rsidR="0071639B" w:rsidRDefault="0071639B" w:rsidP="0071639B">
            <w:pPr>
              <w:spacing w:line="276" w:lineRule="auto"/>
              <w:jc w:val="both"/>
              <w:rPr>
                <w:szCs w:val="22"/>
                <w:lang w:val="en-GB"/>
              </w:rPr>
            </w:pPr>
          </w:p>
          <w:p w14:paraId="53A14EFA" w14:textId="1EC77F4C" w:rsidR="0071639B" w:rsidRPr="008E0FF0" w:rsidRDefault="0071639B" w:rsidP="0071639B">
            <w:pPr>
              <w:spacing w:line="276" w:lineRule="auto"/>
              <w:jc w:val="both"/>
              <w:rPr>
                <w:szCs w:val="22"/>
                <w:lang w:val="en-GB"/>
              </w:rPr>
            </w:pPr>
            <w:r w:rsidRPr="00397629">
              <w:rPr>
                <w:szCs w:val="22"/>
                <w:lang w:val="en-GB"/>
              </w:rPr>
              <w:t>Power meters belong to the Project Activity:</w:t>
            </w:r>
          </w:p>
          <w:p w14:paraId="766EBE47" w14:textId="638D5E6F" w:rsidR="0071639B" w:rsidRPr="0054577C" w:rsidRDefault="0071639B" w:rsidP="0071639B">
            <w:pPr>
              <w:spacing w:line="276" w:lineRule="auto"/>
              <w:jc w:val="both"/>
              <w:rPr>
                <w:rFonts w:asciiTheme="majorHAnsi" w:hAnsiTheme="majorHAnsi"/>
                <w:szCs w:val="22"/>
              </w:rPr>
            </w:pPr>
          </w:p>
          <w:tbl>
            <w:tblPr>
              <w:tblW w:w="6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971"/>
              <w:gridCol w:w="1899"/>
            </w:tblGrid>
            <w:tr w:rsidR="00F548E7" w:rsidRPr="0054577C" w14:paraId="39F5BE73" w14:textId="77777777" w:rsidTr="00F548E7">
              <w:trPr>
                <w:trHeight w:val="511"/>
              </w:trPr>
              <w:tc>
                <w:tcPr>
                  <w:tcW w:w="2137" w:type="dxa"/>
                  <w:shd w:val="clear" w:color="auto" w:fill="auto"/>
                  <w:vAlign w:val="center"/>
                </w:tcPr>
                <w:p w14:paraId="04F37BC3" w14:textId="56732A54" w:rsidR="00F548E7" w:rsidRPr="0054577C" w:rsidRDefault="008E0FF0" w:rsidP="00F548E7">
                  <w:pPr>
                    <w:pStyle w:val="SDMTableBoxParaNotNumbered"/>
                    <w:keepNext/>
                    <w:rPr>
                      <w:rFonts w:ascii="Verdana" w:eastAsiaTheme="minorHAnsi" w:hAnsi="Verdana" w:cs="Times New Roman (Body CS)"/>
                      <w:color w:val="4D4D4C"/>
                      <w:sz w:val="22"/>
                      <w:szCs w:val="24"/>
                      <w:lang w:val="en-US" w:eastAsia="en-GB"/>
                      <w14:cntxtAlts/>
                    </w:rPr>
                  </w:pPr>
                  <w:r>
                    <w:rPr>
                      <w:rFonts w:ascii="Verdana" w:eastAsiaTheme="minorHAnsi" w:hAnsi="Verdana" w:cs="Times New Roman (Body CS)"/>
                      <w:color w:val="4D4D4C"/>
                      <w:sz w:val="22"/>
                      <w:szCs w:val="24"/>
                      <w:lang w:val="en-US" w:eastAsia="en-GB"/>
                      <w14:cntxtAlts/>
                    </w:rPr>
                    <w:t>TR-1</w:t>
                  </w:r>
                </w:p>
              </w:tc>
              <w:tc>
                <w:tcPr>
                  <w:tcW w:w="1971" w:type="dxa"/>
                  <w:shd w:val="clear" w:color="auto" w:fill="auto"/>
                  <w:vAlign w:val="center"/>
                </w:tcPr>
                <w:p w14:paraId="0BDFAD27"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Main Meter</w:t>
                  </w:r>
                </w:p>
              </w:tc>
              <w:tc>
                <w:tcPr>
                  <w:tcW w:w="1899" w:type="dxa"/>
                  <w:shd w:val="clear" w:color="auto" w:fill="auto"/>
                  <w:vAlign w:val="center"/>
                </w:tcPr>
                <w:p w14:paraId="1F026552"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Back-up Meter</w:t>
                  </w:r>
                </w:p>
              </w:tc>
            </w:tr>
            <w:tr w:rsidR="00F548E7" w:rsidRPr="0054577C" w14:paraId="2D3AA7EB" w14:textId="77777777" w:rsidTr="00F548E7">
              <w:trPr>
                <w:trHeight w:val="267"/>
              </w:trPr>
              <w:tc>
                <w:tcPr>
                  <w:tcW w:w="2137" w:type="dxa"/>
                  <w:shd w:val="clear" w:color="auto" w:fill="auto"/>
                  <w:vAlign w:val="center"/>
                </w:tcPr>
                <w:p w14:paraId="23981C71" w14:textId="77777777" w:rsidR="00F548E7" w:rsidRPr="0054577C"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Manufacturer</w:t>
                  </w:r>
                </w:p>
              </w:tc>
              <w:tc>
                <w:tcPr>
                  <w:tcW w:w="1971" w:type="dxa"/>
                  <w:shd w:val="clear" w:color="auto" w:fill="auto"/>
                  <w:vAlign w:val="center"/>
                </w:tcPr>
                <w:p w14:paraId="1D87ECA6"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ITRON</w:t>
                  </w:r>
                </w:p>
              </w:tc>
              <w:tc>
                <w:tcPr>
                  <w:tcW w:w="1899" w:type="dxa"/>
                  <w:shd w:val="clear" w:color="auto" w:fill="auto"/>
                  <w:vAlign w:val="center"/>
                </w:tcPr>
                <w:p w14:paraId="028E6EBB"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ITRON</w:t>
                  </w:r>
                </w:p>
              </w:tc>
            </w:tr>
            <w:tr w:rsidR="00F548E7" w:rsidRPr="0054577C" w14:paraId="4B0D9DF4" w14:textId="77777777" w:rsidTr="00F548E7">
              <w:trPr>
                <w:trHeight w:val="255"/>
              </w:trPr>
              <w:tc>
                <w:tcPr>
                  <w:tcW w:w="2137" w:type="dxa"/>
                  <w:shd w:val="clear" w:color="auto" w:fill="auto"/>
                  <w:vAlign w:val="center"/>
                </w:tcPr>
                <w:p w14:paraId="3E48ADC0" w14:textId="77777777" w:rsidR="00F548E7" w:rsidRPr="0054577C"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bookmarkStart w:id="37" w:name="_Hlk132669489"/>
                  <w:r w:rsidRPr="0054577C">
                    <w:rPr>
                      <w:rFonts w:ascii="Verdana" w:eastAsiaTheme="minorHAnsi" w:hAnsi="Verdana" w:cs="Times New Roman (Body CS)"/>
                      <w:color w:val="4D4D4C"/>
                      <w:sz w:val="22"/>
                      <w:szCs w:val="24"/>
                      <w:lang w:val="en-US" w:eastAsia="en-GB"/>
                      <w14:cntxtAlts/>
                    </w:rPr>
                    <w:t>Serial Number</w:t>
                  </w:r>
                </w:p>
              </w:tc>
              <w:tc>
                <w:tcPr>
                  <w:tcW w:w="1971" w:type="dxa"/>
                  <w:shd w:val="clear" w:color="auto" w:fill="auto"/>
                  <w:vAlign w:val="center"/>
                </w:tcPr>
                <w:p w14:paraId="053E8541"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3574753</w:t>
                  </w:r>
                </w:p>
              </w:tc>
              <w:tc>
                <w:tcPr>
                  <w:tcW w:w="1899" w:type="dxa"/>
                  <w:shd w:val="clear" w:color="auto" w:fill="auto"/>
                  <w:vAlign w:val="center"/>
                </w:tcPr>
                <w:p w14:paraId="4A8AD4AC"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3574754</w:t>
                  </w:r>
                </w:p>
              </w:tc>
            </w:tr>
            <w:bookmarkEnd w:id="37"/>
            <w:tr w:rsidR="00F548E7" w:rsidRPr="0054577C" w14:paraId="2C0D592C" w14:textId="77777777" w:rsidTr="00F548E7">
              <w:trPr>
                <w:trHeight w:val="511"/>
              </w:trPr>
              <w:tc>
                <w:tcPr>
                  <w:tcW w:w="2137" w:type="dxa"/>
                  <w:shd w:val="clear" w:color="auto" w:fill="auto"/>
                  <w:vAlign w:val="center"/>
                </w:tcPr>
                <w:p w14:paraId="647180D1" w14:textId="77777777" w:rsidR="00F548E7" w:rsidRPr="0054577C"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Date of Installation</w:t>
                  </w:r>
                </w:p>
              </w:tc>
              <w:tc>
                <w:tcPr>
                  <w:tcW w:w="1971" w:type="dxa"/>
                  <w:shd w:val="clear" w:color="auto" w:fill="auto"/>
                  <w:vAlign w:val="center"/>
                </w:tcPr>
                <w:p w14:paraId="7167B055"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02/08/2017</w:t>
                  </w:r>
                </w:p>
              </w:tc>
              <w:tc>
                <w:tcPr>
                  <w:tcW w:w="1899" w:type="dxa"/>
                  <w:shd w:val="clear" w:color="auto" w:fill="auto"/>
                  <w:vAlign w:val="center"/>
                </w:tcPr>
                <w:p w14:paraId="31E4A7FD"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02/08/2017</w:t>
                  </w:r>
                </w:p>
              </w:tc>
            </w:tr>
            <w:tr w:rsidR="00F548E7" w:rsidRPr="0054577C" w14:paraId="41E8AF2D" w14:textId="77777777" w:rsidTr="00F548E7">
              <w:trPr>
                <w:trHeight w:val="67"/>
              </w:trPr>
              <w:tc>
                <w:tcPr>
                  <w:tcW w:w="2137" w:type="dxa"/>
                  <w:shd w:val="clear" w:color="auto" w:fill="auto"/>
                  <w:vAlign w:val="center"/>
                </w:tcPr>
                <w:p w14:paraId="1722B2AC" w14:textId="77777777" w:rsidR="00F548E7" w:rsidRPr="0054577C"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Latest Test Date of the Meters</w:t>
                  </w:r>
                </w:p>
              </w:tc>
              <w:tc>
                <w:tcPr>
                  <w:tcW w:w="1971" w:type="dxa"/>
                  <w:shd w:val="clear" w:color="auto" w:fill="auto"/>
                  <w:vAlign w:val="center"/>
                </w:tcPr>
                <w:p w14:paraId="292D211D" w14:textId="67BB2B39"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13/</w:t>
                  </w:r>
                  <w:r w:rsidR="008E0FF0">
                    <w:rPr>
                      <w:rFonts w:ascii="Verdana" w:eastAsiaTheme="minorHAnsi" w:hAnsi="Verdana" w:cs="Times New Roman (Body CS)"/>
                      <w:color w:val="4D4D4C"/>
                      <w:sz w:val="22"/>
                      <w:szCs w:val="24"/>
                      <w:lang w:val="en-US" w:eastAsia="en-GB"/>
                      <w14:cntxtAlts/>
                    </w:rPr>
                    <w:t>1</w:t>
                  </w:r>
                  <w:r w:rsidRPr="0054577C">
                    <w:rPr>
                      <w:rFonts w:ascii="Verdana" w:eastAsiaTheme="minorHAnsi" w:hAnsi="Verdana" w:cs="Times New Roman (Body CS)"/>
                      <w:color w:val="4D4D4C"/>
                      <w:sz w:val="22"/>
                      <w:szCs w:val="24"/>
                      <w:lang w:val="en-US" w:eastAsia="en-GB"/>
                      <w14:cntxtAlts/>
                    </w:rPr>
                    <w:t>0/20</w:t>
                  </w:r>
                  <w:r w:rsidR="008E0FF0">
                    <w:rPr>
                      <w:rFonts w:ascii="Verdana" w:eastAsiaTheme="minorHAnsi" w:hAnsi="Verdana" w:cs="Times New Roman (Body CS)"/>
                      <w:color w:val="4D4D4C"/>
                      <w:sz w:val="22"/>
                      <w:szCs w:val="24"/>
                      <w:lang w:val="en-US" w:eastAsia="en-GB"/>
                      <w14:cntxtAlts/>
                    </w:rPr>
                    <w:t>22</w:t>
                  </w:r>
                </w:p>
              </w:tc>
              <w:tc>
                <w:tcPr>
                  <w:tcW w:w="1899" w:type="dxa"/>
                  <w:shd w:val="clear" w:color="auto" w:fill="auto"/>
                  <w:vAlign w:val="center"/>
                </w:tcPr>
                <w:p w14:paraId="435C2AF4" w14:textId="570AE5A8"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13/</w:t>
                  </w:r>
                  <w:r w:rsidR="008E0FF0">
                    <w:rPr>
                      <w:rFonts w:ascii="Verdana" w:eastAsiaTheme="minorHAnsi" w:hAnsi="Verdana" w:cs="Times New Roman (Body CS)"/>
                      <w:color w:val="4D4D4C"/>
                      <w:sz w:val="22"/>
                      <w:szCs w:val="24"/>
                      <w:lang w:val="en-US" w:eastAsia="en-GB"/>
                      <w14:cntxtAlts/>
                    </w:rPr>
                    <w:t>1</w:t>
                  </w:r>
                  <w:r w:rsidRPr="0054577C">
                    <w:rPr>
                      <w:rFonts w:ascii="Verdana" w:eastAsiaTheme="minorHAnsi" w:hAnsi="Verdana" w:cs="Times New Roman (Body CS)"/>
                      <w:color w:val="4D4D4C"/>
                      <w:sz w:val="22"/>
                      <w:szCs w:val="24"/>
                      <w:lang w:val="en-US" w:eastAsia="en-GB"/>
                      <w14:cntxtAlts/>
                    </w:rPr>
                    <w:t>0/20</w:t>
                  </w:r>
                  <w:r w:rsidR="008E0FF0">
                    <w:rPr>
                      <w:rFonts w:ascii="Verdana" w:eastAsiaTheme="minorHAnsi" w:hAnsi="Verdana" w:cs="Times New Roman (Body CS)"/>
                      <w:color w:val="4D4D4C"/>
                      <w:sz w:val="22"/>
                      <w:szCs w:val="24"/>
                      <w:lang w:val="en-US" w:eastAsia="en-GB"/>
                      <w14:cntxtAlts/>
                    </w:rPr>
                    <w:t>22</w:t>
                  </w:r>
                </w:p>
              </w:tc>
            </w:tr>
            <w:tr w:rsidR="00F548E7" w:rsidRPr="0054577C" w14:paraId="502CE566" w14:textId="77777777" w:rsidTr="00F548E7">
              <w:trPr>
                <w:trHeight w:val="523"/>
              </w:trPr>
              <w:tc>
                <w:tcPr>
                  <w:tcW w:w="2137" w:type="dxa"/>
                  <w:shd w:val="clear" w:color="auto" w:fill="auto"/>
                  <w:vAlign w:val="center"/>
                </w:tcPr>
                <w:p w14:paraId="169537B4" w14:textId="77777777" w:rsidR="00F548E7" w:rsidRPr="0054577C"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Accuracy of meters</w:t>
                  </w:r>
                </w:p>
              </w:tc>
              <w:tc>
                <w:tcPr>
                  <w:tcW w:w="1971" w:type="dxa"/>
                  <w:shd w:val="clear" w:color="auto" w:fill="auto"/>
                  <w:vAlign w:val="center"/>
                </w:tcPr>
                <w:p w14:paraId="7586AC82"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0.2S class</w:t>
                  </w:r>
                </w:p>
              </w:tc>
              <w:tc>
                <w:tcPr>
                  <w:tcW w:w="1899" w:type="dxa"/>
                  <w:shd w:val="clear" w:color="auto" w:fill="auto"/>
                  <w:vAlign w:val="center"/>
                </w:tcPr>
                <w:p w14:paraId="4A94F94D" w14:textId="77777777" w:rsidR="00F548E7" w:rsidRPr="0054577C"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54577C">
                    <w:rPr>
                      <w:rFonts w:ascii="Verdana" w:eastAsiaTheme="minorHAnsi" w:hAnsi="Verdana" w:cs="Times New Roman (Body CS)"/>
                      <w:color w:val="4D4D4C"/>
                      <w:sz w:val="22"/>
                      <w:szCs w:val="24"/>
                      <w:lang w:val="en-US" w:eastAsia="en-GB"/>
                      <w14:cntxtAlts/>
                    </w:rPr>
                    <w:t>0.2S class</w:t>
                  </w:r>
                </w:p>
              </w:tc>
            </w:tr>
          </w:tbl>
          <w:p w14:paraId="7ABB77E5" w14:textId="77777777" w:rsidR="00F548E7" w:rsidRPr="0054577C" w:rsidRDefault="00F548E7" w:rsidP="0071639B">
            <w:pPr>
              <w:spacing w:line="276" w:lineRule="auto"/>
              <w:jc w:val="both"/>
              <w:rPr>
                <w:rFonts w:asciiTheme="majorHAnsi" w:hAnsiTheme="majorHAnsi"/>
                <w:szCs w:val="22"/>
              </w:rPr>
            </w:pPr>
          </w:p>
          <w:p w14:paraId="246B2FE7" w14:textId="43B99BC4" w:rsidR="00F548E7" w:rsidRPr="0054577C" w:rsidRDefault="00F548E7" w:rsidP="0071639B">
            <w:pPr>
              <w:spacing w:line="276" w:lineRule="auto"/>
              <w:jc w:val="both"/>
              <w:rPr>
                <w:rFonts w:asciiTheme="majorHAnsi" w:hAnsiTheme="majorHAnsi"/>
                <w:szCs w:val="22"/>
              </w:rPr>
            </w:pPr>
          </w:p>
          <w:tbl>
            <w:tblPr>
              <w:tblW w:w="6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980"/>
              <w:gridCol w:w="1890"/>
            </w:tblGrid>
            <w:tr w:rsidR="00F548E7" w:rsidRPr="00304B56" w14:paraId="196943BA" w14:textId="77777777" w:rsidTr="008E0FF0">
              <w:trPr>
                <w:trHeight w:val="269"/>
              </w:trPr>
              <w:tc>
                <w:tcPr>
                  <w:tcW w:w="2137" w:type="dxa"/>
                  <w:shd w:val="clear" w:color="auto" w:fill="auto"/>
                  <w:vAlign w:val="center"/>
                </w:tcPr>
                <w:p w14:paraId="13220288" w14:textId="7E0A7A87" w:rsidR="00F548E7" w:rsidRPr="00304B56" w:rsidRDefault="008E0FF0" w:rsidP="00F548E7">
                  <w:pPr>
                    <w:pStyle w:val="SDMTableBoxParaNotNumbered"/>
                    <w:keepNext/>
                    <w:rPr>
                      <w:rFonts w:ascii="Verdana" w:eastAsiaTheme="minorHAnsi" w:hAnsi="Verdana" w:cs="Times New Roman (Body CS)"/>
                      <w:color w:val="4D4D4C"/>
                      <w:sz w:val="22"/>
                      <w:szCs w:val="24"/>
                      <w:lang w:val="en-US" w:eastAsia="en-GB"/>
                      <w14:cntxtAlts/>
                    </w:rPr>
                  </w:pPr>
                  <w:r>
                    <w:rPr>
                      <w:rFonts w:ascii="Verdana" w:eastAsiaTheme="minorHAnsi" w:hAnsi="Verdana" w:cs="Times New Roman (Body CS)"/>
                      <w:color w:val="4D4D4C"/>
                      <w:sz w:val="22"/>
                      <w:szCs w:val="24"/>
                      <w:lang w:val="en-US" w:eastAsia="en-GB"/>
                      <w14:cntxtAlts/>
                    </w:rPr>
                    <w:t>TR-2</w:t>
                  </w:r>
                </w:p>
              </w:tc>
              <w:tc>
                <w:tcPr>
                  <w:tcW w:w="1980" w:type="dxa"/>
                  <w:shd w:val="clear" w:color="auto" w:fill="auto"/>
                  <w:vAlign w:val="center"/>
                </w:tcPr>
                <w:p w14:paraId="1AC7C871" w14:textId="77777777"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Main Meter</w:t>
                  </w:r>
                </w:p>
              </w:tc>
              <w:tc>
                <w:tcPr>
                  <w:tcW w:w="1890" w:type="dxa"/>
                  <w:shd w:val="clear" w:color="auto" w:fill="auto"/>
                  <w:vAlign w:val="center"/>
                </w:tcPr>
                <w:p w14:paraId="7D6150E4" w14:textId="77777777"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Back-up Meter</w:t>
                  </w:r>
                </w:p>
              </w:tc>
            </w:tr>
            <w:tr w:rsidR="00F548E7" w:rsidRPr="00304B56" w14:paraId="5F315EFA" w14:textId="77777777" w:rsidTr="008E0FF0">
              <w:trPr>
                <w:trHeight w:val="269"/>
              </w:trPr>
              <w:tc>
                <w:tcPr>
                  <w:tcW w:w="2137" w:type="dxa"/>
                  <w:shd w:val="clear" w:color="auto" w:fill="auto"/>
                  <w:vAlign w:val="center"/>
                </w:tcPr>
                <w:p w14:paraId="7657E4A6" w14:textId="77777777" w:rsidR="00F548E7" w:rsidRPr="00304B56"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Manufacturer</w:t>
                  </w:r>
                </w:p>
              </w:tc>
              <w:tc>
                <w:tcPr>
                  <w:tcW w:w="1980" w:type="dxa"/>
                  <w:shd w:val="clear" w:color="auto" w:fill="auto"/>
                  <w:vAlign w:val="center"/>
                </w:tcPr>
                <w:p w14:paraId="24EBA958" w14:textId="77777777"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ITRON</w:t>
                  </w:r>
                </w:p>
              </w:tc>
              <w:tc>
                <w:tcPr>
                  <w:tcW w:w="1890" w:type="dxa"/>
                  <w:shd w:val="clear" w:color="auto" w:fill="auto"/>
                  <w:vAlign w:val="center"/>
                </w:tcPr>
                <w:p w14:paraId="7FCC6450" w14:textId="77777777"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ITRON</w:t>
                  </w:r>
                </w:p>
              </w:tc>
            </w:tr>
            <w:tr w:rsidR="00F548E7" w:rsidRPr="00304B56" w14:paraId="1D5C9826" w14:textId="77777777" w:rsidTr="008E0FF0">
              <w:trPr>
                <w:trHeight w:val="269"/>
              </w:trPr>
              <w:tc>
                <w:tcPr>
                  <w:tcW w:w="2137" w:type="dxa"/>
                  <w:shd w:val="clear" w:color="auto" w:fill="auto"/>
                  <w:vAlign w:val="center"/>
                </w:tcPr>
                <w:p w14:paraId="041577DD" w14:textId="77777777" w:rsidR="00F548E7" w:rsidRPr="00304B56"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Serial Number</w:t>
                  </w:r>
                </w:p>
              </w:tc>
              <w:tc>
                <w:tcPr>
                  <w:tcW w:w="1980" w:type="dxa"/>
                  <w:shd w:val="clear" w:color="auto" w:fill="auto"/>
                  <w:vAlign w:val="center"/>
                </w:tcPr>
                <w:p w14:paraId="46A400FF" w14:textId="68474D60"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35747</w:t>
                  </w:r>
                  <w:r w:rsidR="00FF790D">
                    <w:rPr>
                      <w:rFonts w:ascii="Verdana" w:eastAsiaTheme="minorHAnsi" w:hAnsi="Verdana" w:cs="Times New Roman (Body CS)"/>
                      <w:color w:val="4D4D4C"/>
                      <w:sz w:val="22"/>
                      <w:szCs w:val="24"/>
                      <w:lang w:val="en-US" w:eastAsia="en-GB"/>
                      <w14:cntxtAlts/>
                    </w:rPr>
                    <w:t>5</w:t>
                  </w:r>
                  <w:r w:rsidRPr="00304B56">
                    <w:rPr>
                      <w:rFonts w:ascii="Verdana" w:eastAsiaTheme="minorHAnsi" w:hAnsi="Verdana" w:cs="Times New Roman (Body CS)"/>
                      <w:color w:val="4D4D4C"/>
                      <w:sz w:val="22"/>
                      <w:szCs w:val="24"/>
                      <w:lang w:val="en-US" w:eastAsia="en-GB"/>
                      <w14:cntxtAlts/>
                    </w:rPr>
                    <w:t>5</w:t>
                  </w:r>
                </w:p>
              </w:tc>
              <w:tc>
                <w:tcPr>
                  <w:tcW w:w="1890" w:type="dxa"/>
                  <w:shd w:val="clear" w:color="auto" w:fill="auto"/>
                  <w:vAlign w:val="center"/>
                </w:tcPr>
                <w:p w14:paraId="1CC71AD1" w14:textId="12704680"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35747</w:t>
                  </w:r>
                  <w:r w:rsidR="00FF790D">
                    <w:rPr>
                      <w:rFonts w:ascii="Verdana" w:eastAsiaTheme="minorHAnsi" w:hAnsi="Verdana" w:cs="Times New Roman (Body CS)"/>
                      <w:color w:val="4D4D4C"/>
                      <w:sz w:val="22"/>
                      <w:szCs w:val="24"/>
                      <w:lang w:val="en-US" w:eastAsia="en-GB"/>
                      <w14:cntxtAlts/>
                    </w:rPr>
                    <w:t>5</w:t>
                  </w:r>
                  <w:r w:rsidRPr="00304B56">
                    <w:rPr>
                      <w:rFonts w:ascii="Verdana" w:eastAsiaTheme="minorHAnsi" w:hAnsi="Verdana" w:cs="Times New Roman (Body CS)"/>
                      <w:color w:val="4D4D4C"/>
                      <w:sz w:val="22"/>
                      <w:szCs w:val="24"/>
                      <w:lang w:val="en-US" w:eastAsia="en-GB"/>
                      <w14:cntxtAlts/>
                    </w:rPr>
                    <w:t>6</w:t>
                  </w:r>
                </w:p>
              </w:tc>
            </w:tr>
            <w:tr w:rsidR="00F548E7" w:rsidRPr="00304B56" w14:paraId="65CBDF1D" w14:textId="77777777" w:rsidTr="008E0FF0">
              <w:trPr>
                <w:trHeight w:val="550"/>
              </w:trPr>
              <w:tc>
                <w:tcPr>
                  <w:tcW w:w="2137" w:type="dxa"/>
                  <w:shd w:val="clear" w:color="auto" w:fill="auto"/>
                  <w:vAlign w:val="center"/>
                </w:tcPr>
                <w:p w14:paraId="0445A394" w14:textId="77777777" w:rsidR="00F548E7" w:rsidRPr="00304B56"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Date of Installation</w:t>
                  </w:r>
                </w:p>
              </w:tc>
              <w:tc>
                <w:tcPr>
                  <w:tcW w:w="1980" w:type="dxa"/>
                  <w:shd w:val="clear" w:color="auto" w:fill="auto"/>
                  <w:vAlign w:val="center"/>
                </w:tcPr>
                <w:p w14:paraId="7EA119F6" w14:textId="77777777"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Pr>
                      <w:rFonts w:ascii="Verdana" w:eastAsiaTheme="minorHAnsi" w:hAnsi="Verdana" w:cs="Times New Roman (Body CS)"/>
                      <w:color w:val="4D4D4C"/>
                      <w:sz w:val="22"/>
                      <w:szCs w:val="24"/>
                      <w:lang w:val="en-US" w:eastAsia="en-GB"/>
                      <w14:cntxtAlts/>
                    </w:rPr>
                    <w:t>28</w:t>
                  </w:r>
                  <w:r w:rsidRPr="00304B56">
                    <w:rPr>
                      <w:rFonts w:ascii="Verdana" w:eastAsiaTheme="minorHAnsi" w:hAnsi="Verdana" w:cs="Times New Roman (Body CS)"/>
                      <w:color w:val="4D4D4C"/>
                      <w:sz w:val="22"/>
                      <w:szCs w:val="24"/>
                      <w:lang w:val="en-US" w:eastAsia="en-GB"/>
                      <w14:cntxtAlts/>
                    </w:rPr>
                    <w:t>/0</w:t>
                  </w:r>
                  <w:r>
                    <w:rPr>
                      <w:rFonts w:ascii="Verdana" w:eastAsiaTheme="minorHAnsi" w:hAnsi="Verdana" w:cs="Times New Roman (Body CS)"/>
                      <w:color w:val="4D4D4C"/>
                      <w:sz w:val="22"/>
                      <w:szCs w:val="24"/>
                      <w:lang w:val="en-US" w:eastAsia="en-GB"/>
                      <w14:cntxtAlts/>
                    </w:rPr>
                    <w:t>7</w:t>
                  </w:r>
                  <w:r w:rsidRPr="00304B56">
                    <w:rPr>
                      <w:rFonts w:ascii="Verdana" w:eastAsiaTheme="minorHAnsi" w:hAnsi="Verdana" w:cs="Times New Roman (Body CS)"/>
                      <w:color w:val="4D4D4C"/>
                      <w:sz w:val="22"/>
                      <w:szCs w:val="24"/>
                      <w:lang w:val="en-US" w:eastAsia="en-GB"/>
                      <w14:cntxtAlts/>
                    </w:rPr>
                    <w:t>/2017</w:t>
                  </w:r>
                </w:p>
              </w:tc>
              <w:tc>
                <w:tcPr>
                  <w:tcW w:w="1890" w:type="dxa"/>
                  <w:shd w:val="clear" w:color="auto" w:fill="auto"/>
                  <w:vAlign w:val="center"/>
                </w:tcPr>
                <w:p w14:paraId="056DF13A" w14:textId="77777777"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Pr>
                      <w:rFonts w:ascii="Verdana" w:eastAsiaTheme="minorHAnsi" w:hAnsi="Verdana" w:cs="Times New Roman (Body CS)"/>
                      <w:color w:val="4D4D4C"/>
                      <w:sz w:val="22"/>
                      <w:szCs w:val="24"/>
                      <w:lang w:val="en-US" w:eastAsia="en-GB"/>
                      <w14:cntxtAlts/>
                    </w:rPr>
                    <w:t>28</w:t>
                  </w:r>
                  <w:r w:rsidRPr="00B07381">
                    <w:rPr>
                      <w:rFonts w:ascii="Verdana" w:eastAsiaTheme="minorHAnsi" w:hAnsi="Verdana" w:cs="Times New Roman (Body CS)"/>
                      <w:color w:val="4D4D4C"/>
                      <w:sz w:val="22"/>
                      <w:szCs w:val="24"/>
                      <w:lang w:val="en-US" w:eastAsia="en-GB"/>
                      <w14:cntxtAlts/>
                    </w:rPr>
                    <w:t>/0</w:t>
                  </w:r>
                  <w:r>
                    <w:rPr>
                      <w:rFonts w:ascii="Verdana" w:eastAsiaTheme="minorHAnsi" w:hAnsi="Verdana" w:cs="Times New Roman (Body CS)"/>
                      <w:color w:val="4D4D4C"/>
                      <w:sz w:val="22"/>
                      <w:szCs w:val="24"/>
                      <w:lang w:val="en-US" w:eastAsia="en-GB"/>
                      <w14:cntxtAlts/>
                    </w:rPr>
                    <w:t>7</w:t>
                  </w:r>
                  <w:r w:rsidRPr="00B07381">
                    <w:rPr>
                      <w:rFonts w:ascii="Verdana" w:eastAsiaTheme="minorHAnsi" w:hAnsi="Verdana" w:cs="Times New Roman (Body CS)"/>
                      <w:color w:val="4D4D4C"/>
                      <w:sz w:val="22"/>
                      <w:szCs w:val="24"/>
                      <w:lang w:val="en-US" w:eastAsia="en-GB"/>
                      <w14:cntxtAlts/>
                    </w:rPr>
                    <w:t>/201</w:t>
                  </w:r>
                  <w:r>
                    <w:rPr>
                      <w:rFonts w:ascii="Verdana" w:eastAsiaTheme="minorHAnsi" w:hAnsi="Verdana" w:cs="Times New Roman (Body CS)"/>
                      <w:color w:val="4D4D4C"/>
                      <w:sz w:val="22"/>
                      <w:szCs w:val="24"/>
                      <w:lang w:val="en-US" w:eastAsia="en-GB"/>
                      <w14:cntxtAlts/>
                    </w:rPr>
                    <w:t>7</w:t>
                  </w:r>
                </w:p>
              </w:tc>
            </w:tr>
            <w:tr w:rsidR="00F548E7" w:rsidRPr="00304B56" w14:paraId="02F4E13A" w14:textId="77777777" w:rsidTr="008E0FF0">
              <w:trPr>
                <w:trHeight w:val="71"/>
              </w:trPr>
              <w:tc>
                <w:tcPr>
                  <w:tcW w:w="2137" w:type="dxa"/>
                  <w:shd w:val="clear" w:color="auto" w:fill="auto"/>
                  <w:vAlign w:val="center"/>
                </w:tcPr>
                <w:p w14:paraId="593B3958" w14:textId="77777777" w:rsidR="00F548E7" w:rsidRPr="00304B56"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Latest Test Date of the Meters</w:t>
                  </w:r>
                </w:p>
              </w:tc>
              <w:tc>
                <w:tcPr>
                  <w:tcW w:w="1980" w:type="dxa"/>
                  <w:shd w:val="clear" w:color="auto" w:fill="auto"/>
                  <w:vAlign w:val="center"/>
                </w:tcPr>
                <w:p w14:paraId="5013CEB1" w14:textId="77777777" w:rsidR="00F548E7" w:rsidRPr="00304B56" w:rsidRDefault="00F548E7" w:rsidP="00F548E7">
                  <w:pPr>
                    <w:jc w:val="center"/>
                    <w:rPr>
                      <w:lang w:eastAsia="en-GB"/>
                    </w:rPr>
                  </w:pPr>
                  <w:r w:rsidRPr="00304B56">
                    <w:rPr>
                      <w:lang w:eastAsia="en-GB"/>
                    </w:rPr>
                    <w:t>13/08/2018</w:t>
                  </w:r>
                </w:p>
              </w:tc>
              <w:tc>
                <w:tcPr>
                  <w:tcW w:w="1890" w:type="dxa"/>
                  <w:shd w:val="clear" w:color="auto" w:fill="auto"/>
                  <w:vAlign w:val="center"/>
                </w:tcPr>
                <w:p w14:paraId="22ED4175" w14:textId="77777777" w:rsidR="00F548E7" w:rsidRPr="00304B56" w:rsidRDefault="00F548E7" w:rsidP="00F548E7">
                  <w:pPr>
                    <w:jc w:val="center"/>
                    <w:rPr>
                      <w:lang w:eastAsia="en-GB"/>
                    </w:rPr>
                  </w:pPr>
                  <w:r w:rsidRPr="00304B56">
                    <w:rPr>
                      <w:lang w:eastAsia="en-GB"/>
                    </w:rPr>
                    <w:t>13/08/2018</w:t>
                  </w:r>
                </w:p>
              </w:tc>
            </w:tr>
            <w:tr w:rsidR="00F548E7" w:rsidRPr="00304B56" w14:paraId="0EF51788" w14:textId="77777777" w:rsidTr="008E0FF0">
              <w:trPr>
                <w:trHeight w:val="538"/>
              </w:trPr>
              <w:tc>
                <w:tcPr>
                  <w:tcW w:w="2137" w:type="dxa"/>
                  <w:shd w:val="clear" w:color="auto" w:fill="auto"/>
                  <w:vAlign w:val="center"/>
                </w:tcPr>
                <w:p w14:paraId="077118A2" w14:textId="77777777" w:rsidR="00F548E7" w:rsidRPr="00304B56" w:rsidRDefault="00F548E7" w:rsidP="00F548E7">
                  <w:pPr>
                    <w:pStyle w:val="SDMTableBoxParaNotNumbered"/>
                    <w:keepNext/>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Accuracy of meters</w:t>
                  </w:r>
                </w:p>
              </w:tc>
              <w:tc>
                <w:tcPr>
                  <w:tcW w:w="1980" w:type="dxa"/>
                  <w:shd w:val="clear" w:color="auto" w:fill="auto"/>
                  <w:vAlign w:val="center"/>
                </w:tcPr>
                <w:p w14:paraId="18CAB8ED" w14:textId="77777777"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0.2S class</w:t>
                  </w:r>
                </w:p>
              </w:tc>
              <w:tc>
                <w:tcPr>
                  <w:tcW w:w="1890" w:type="dxa"/>
                  <w:shd w:val="clear" w:color="auto" w:fill="auto"/>
                  <w:vAlign w:val="center"/>
                </w:tcPr>
                <w:p w14:paraId="34251DCD" w14:textId="77777777" w:rsidR="00F548E7" w:rsidRPr="00304B56" w:rsidRDefault="00F548E7" w:rsidP="00F548E7">
                  <w:pPr>
                    <w:pStyle w:val="SDMTableBoxParaNotNumbered"/>
                    <w:keepNext/>
                    <w:jc w:val="cente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0.2S class</w:t>
                  </w:r>
                </w:p>
              </w:tc>
            </w:tr>
          </w:tbl>
          <w:p w14:paraId="2BD485E9" w14:textId="77777777" w:rsidR="00F548E7" w:rsidRDefault="00F548E7" w:rsidP="0071639B">
            <w:pPr>
              <w:spacing w:line="276" w:lineRule="auto"/>
              <w:jc w:val="both"/>
              <w:rPr>
                <w:rFonts w:asciiTheme="majorHAnsi" w:hAnsiTheme="majorHAnsi"/>
                <w:szCs w:val="22"/>
                <w:highlight w:val="yellow"/>
              </w:rPr>
            </w:pPr>
          </w:p>
          <w:p w14:paraId="18FB51D6" w14:textId="77777777" w:rsidR="0071639B" w:rsidRPr="00397629" w:rsidRDefault="0071639B" w:rsidP="00397629">
            <w:pPr>
              <w:spacing w:line="276" w:lineRule="auto"/>
              <w:rPr>
                <w:rFonts w:asciiTheme="majorHAnsi" w:hAnsiTheme="majorHAnsi"/>
                <w:szCs w:val="22"/>
              </w:rPr>
            </w:pPr>
          </w:p>
        </w:tc>
      </w:tr>
      <w:tr w:rsidR="00397629" w:rsidRPr="002108A5" w14:paraId="689A0B8C" w14:textId="77777777" w:rsidTr="0071639B">
        <w:trPr>
          <w:jc w:val="center"/>
        </w:trPr>
        <w:tc>
          <w:tcPr>
            <w:tcW w:w="1681" w:type="pct"/>
            <w:shd w:val="clear" w:color="auto" w:fill="D9D9D9" w:themeFill="background1" w:themeFillShade="D9"/>
          </w:tcPr>
          <w:p w14:paraId="4E95FDC3" w14:textId="3CAD8FF6" w:rsidR="00397629" w:rsidRPr="00397629" w:rsidRDefault="00397629" w:rsidP="00397629">
            <w:pPr>
              <w:spacing w:line="276" w:lineRule="auto"/>
              <w:rPr>
                <w:rFonts w:asciiTheme="majorHAnsi" w:hAnsiTheme="majorHAnsi"/>
                <w:b/>
                <w:szCs w:val="22"/>
              </w:rPr>
            </w:pPr>
            <w:r w:rsidRPr="00397629">
              <w:rPr>
                <w:rFonts w:asciiTheme="majorHAnsi" w:hAnsiTheme="majorHAnsi"/>
                <w:b/>
                <w:szCs w:val="22"/>
              </w:rPr>
              <w:t>Monitoring frequency</w:t>
            </w:r>
          </w:p>
        </w:tc>
        <w:tc>
          <w:tcPr>
            <w:tcW w:w="3319" w:type="pct"/>
            <w:shd w:val="clear" w:color="auto" w:fill="auto"/>
          </w:tcPr>
          <w:p w14:paraId="6B34EDF7" w14:textId="321C1D83" w:rsidR="00397629" w:rsidRPr="00494CE4" w:rsidRDefault="00CC4215" w:rsidP="00CC4215">
            <w:pPr>
              <w:pStyle w:val="ListParagraph"/>
              <w:spacing w:line="276" w:lineRule="auto"/>
              <w:rPr>
                <w:szCs w:val="22"/>
                <w:lang w:val="en-GB"/>
              </w:rPr>
            </w:pPr>
            <w:r w:rsidRPr="00304B56">
              <w:t>Continuous monitoring, hourly measurement and at least monthly recording</w:t>
            </w:r>
          </w:p>
        </w:tc>
      </w:tr>
      <w:tr w:rsidR="00397629" w:rsidRPr="002108A5" w14:paraId="06B8F929" w14:textId="77777777" w:rsidTr="0071639B">
        <w:trPr>
          <w:jc w:val="center"/>
        </w:trPr>
        <w:tc>
          <w:tcPr>
            <w:tcW w:w="1681" w:type="pct"/>
            <w:shd w:val="clear" w:color="auto" w:fill="D9D9D9" w:themeFill="background1" w:themeFillShade="D9"/>
          </w:tcPr>
          <w:p w14:paraId="78B9EC92" w14:textId="568AF4E3" w:rsidR="00397629" w:rsidRPr="00397629" w:rsidRDefault="00397629" w:rsidP="00397629">
            <w:pPr>
              <w:spacing w:line="276" w:lineRule="auto"/>
              <w:rPr>
                <w:rFonts w:asciiTheme="majorHAnsi" w:hAnsiTheme="majorHAnsi"/>
                <w:b/>
                <w:szCs w:val="22"/>
              </w:rPr>
            </w:pPr>
            <w:r w:rsidRPr="00397629">
              <w:rPr>
                <w:rFonts w:asciiTheme="majorHAnsi" w:hAnsiTheme="majorHAnsi"/>
                <w:b/>
                <w:szCs w:val="22"/>
              </w:rPr>
              <w:t>QA/QC procedures</w:t>
            </w:r>
          </w:p>
        </w:tc>
        <w:tc>
          <w:tcPr>
            <w:tcW w:w="3319" w:type="pct"/>
            <w:shd w:val="clear" w:color="auto" w:fill="auto"/>
          </w:tcPr>
          <w:p w14:paraId="5D6FF229" w14:textId="77777777" w:rsidR="00CC4215" w:rsidRPr="00CC4215" w:rsidRDefault="00CC4215" w:rsidP="00CC4215">
            <w:pPr>
              <w:pStyle w:val="ListParagraph"/>
              <w:numPr>
                <w:ilvl w:val="0"/>
                <w:numId w:val="41"/>
              </w:numPr>
              <w:spacing w:line="276" w:lineRule="auto"/>
              <w:contextualSpacing w:val="0"/>
              <w:jc w:val="both"/>
              <w:rPr>
                <w:lang w:val="en-GB"/>
              </w:rPr>
            </w:pPr>
            <w:r w:rsidRPr="00304B56">
              <w:t>Back-up meters are used for crosschecking the accuracy and all meters are periodically tested.</w:t>
            </w:r>
          </w:p>
          <w:p w14:paraId="2AAA0668" w14:textId="1EF8F72B" w:rsidR="00CC4215" w:rsidRPr="00304B56" w:rsidRDefault="00CC4215" w:rsidP="00CC4215">
            <w:pPr>
              <w:pStyle w:val="ListParagraph"/>
              <w:numPr>
                <w:ilvl w:val="0"/>
                <w:numId w:val="41"/>
              </w:numPr>
              <w:spacing w:line="276" w:lineRule="auto"/>
              <w:contextualSpacing w:val="0"/>
              <w:jc w:val="both"/>
            </w:pPr>
            <w:r w:rsidRPr="00304B56">
              <w:t xml:space="preserve">The metering devices are in line with the technical requirements which are set out by the Communiqué for Metering Devices to be used in the Electricity Market, which describes the minimum accuracy requirement the metering devices </w:t>
            </w:r>
            <w:proofErr w:type="gramStart"/>
            <w:r w:rsidRPr="00304B56">
              <w:t>have to</w:t>
            </w:r>
            <w:proofErr w:type="gramEnd"/>
            <w:r w:rsidRPr="00304B56">
              <w:t xml:space="preserve"> fulfill, which are categorized according to the installed capacity. The periodical test or maintenance is the responsibility of TEİAŞ. Since TEİAŞ meters are sealed by TEİAŞ, the project proponent cannot intervene with the devices.</w:t>
            </w:r>
            <w:r w:rsidR="007513E1">
              <w:t xml:space="preserve"> </w:t>
            </w:r>
            <w:r w:rsidR="007513E1" w:rsidRPr="00150122">
              <w:t xml:space="preserve">The meters are calibrated every ten years. Additionally, the meters are tested every </w:t>
            </w:r>
            <w:r w:rsidR="007513E1" w:rsidRPr="00150122">
              <w:rPr>
                <w:rFonts w:eastAsia="MS Mincho" w:cs="Arial"/>
              </w:rPr>
              <w:t>two years</w:t>
            </w:r>
            <w:r w:rsidR="007513E1" w:rsidRPr="00150122">
              <w:rPr>
                <w:rStyle w:val="FootnoteReference"/>
                <w:rFonts w:eastAsia="MS Mincho" w:cs="Arial"/>
              </w:rPr>
              <w:footnoteReference w:id="17"/>
            </w:r>
            <w:r w:rsidR="007513E1" w:rsidRPr="00150122">
              <w:rPr>
                <w:rFonts w:eastAsia="MS Mincho" w:cs="Arial"/>
              </w:rPr>
              <w:t>.</w:t>
            </w:r>
          </w:p>
          <w:p w14:paraId="779DE855" w14:textId="55790EB0" w:rsidR="00CC4215" w:rsidRDefault="00CC4215" w:rsidP="00CC4215">
            <w:pPr>
              <w:pStyle w:val="ListParagraph"/>
              <w:numPr>
                <w:ilvl w:val="0"/>
                <w:numId w:val="41"/>
              </w:numPr>
              <w:spacing w:line="276" w:lineRule="auto"/>
              <w:contextualSpacing w:val="0"/>
              <w:jc w:val="both"/>
            </w:pPr>
            <w:r w:rsidRPr="00304B56">
              <w:t>The net electricity export/supplied to a grid is the difference between the measured quantities of the grid electricity export and the import. EPİAŞ records are crosschecked with the meter reading protocols (OSOS-OSF forms)</w:t>
            </w:r>
            <w:r w:rsidR="007513E1">
              <w:t>.</w:t>
            </w:r>
          </w:p>
          <w:p w14:paraId="45E53F44" w14:textId="464246AB" w:rsidR="00CF0C4C" w:rsidRPr="00CC4215" w:rsidRDefault="00CC4215" w:rsidP="00CC4215">
            <w:pPr>
              <w:pStyle w:val="ListParagraph"/>
              <w:numPr>
                <w:ilvl w:val="0"/>
                <w:numId w:val="41"/>
              </w:numPr>
              <w:spacing w:line="276" w:lineRule="auto"/>
              <w:contextualSpacing w:val="0"/>
              <w:jc w:val="both"/>
            </w:pPr>
            <w:r w:rsidRPr="00CC4215">
              <w:t>In addition to metering devices, every single wind turbine generation is monitored, and the data will be stored through a SCADA system.</w:t>
            </w:r>
          </w:p>
        </w:tc>
      </w:tr>
      <w:tr w:rsidR="00397629" w:rsidRPr="002108A5" w14:paraId="3E2406BF" w14:textId="77777777" w:rsidTr="0071639B">
        <w:trPr>
          <w:jc w:val="center"/>
        </w:trPr>
        <w:tc>
          <w:tcPr>
            <w:tcW w:w="1681" w:type="pct"/>
            <w:shd w:val="clear" w:color="auto" w:fill="D9D9D9" w:themeFill="background1" w:themeFillShade="D9"/>
          </w:tcPr>
          <w:p w14:paraId="013B4B20" w14:textId="6C3EF322" w:rsidR="00397629" w:rsidRPr="00397629" w:rsidRDefault="00397629" w:rsidP="00397629">
            <w:pPr>
              <w:spacing w:line="276" w:lineRule="auto"/>
              <w:rPr>
                <w:rFonts w:asciiTheme="majorHAnsi" w:hAnsiTheme="majorHAnsi"/>
                <w:b/>
                <w:szCs w:val="22"/>
              </w:rPr>
            </w:pPr>
            <w:r w:rsidRPr="00397629">
              <w:rPr>
                <w:rFonts w:asciiTheme="majorHAnsi" w:hAnsiTheme="majorHAnsi"/>
                <w:b/>
                <w:szCs w:val="22"/>
              </w:rPr>
              <w:t>Purpose of data</w:t>
            </w:r>
            <w:r w:rsidR="002D45B4">
              <w:rPr>
                <w:rFonts w:asciiTheme="majorHAnsi" w:hAnsiTheme="majorHAnsi"/>
                <w:b/>
                <w:szCs w:val="22"/>
              </w:rPr>
              <w:t>,</w:t>
            </w:r>
          </w:p>
        </w:tc>
        <w:tc>
          <w:tcPr>
            <w:tcW w:w="3319" w:type="pct"/>
            <w:shd w:val="clear" w:color="auto" w:fill="auto"/>
          </w:tcPr>
          <w:p w14:paraId="5ABDCB10" w14:textId="716DD843" w:rsidR="00397629" w:rsidRPr="00397629" w:rsidRDefault="00397629" w:rsidP="00397629">
            <w:pPr>
              <w:spacing w:line="276" w:lineRule="auto"/>
              <w:rPr>
                <w:szCs w:val="22"/>
                <w:lang w:val="en-GB"/>
              </w:rPr>
            </w:pPr>
            <w:r w:rsidRPr="00397629">
              <w:rPr>
                <w:szCs w:val="22"/>
                <w:lang w:val="en-GB"/>
              </w:rPr>
              <w:t>To measure the electricity produced and supplied to the grid and thus calculation of emission reductions</w:t>
            </w:r>
            <w:r w:rsidR="00C76621">
              <w:rPr>
                <w:szCs w:val="22"/>
                <w:lang w:val="en-GB"/>
              </w:rPr>
              <w:t>.</w:t>
            </w:r>
          </w:p>
        </w:tc>
      </w:tr>
      <w:tr w:rsidR="003436DE" w:rsidRPr="002108A5" w14:paraId="2FBFCC09" w14:textId="77777777" w:rsidTr="0071639B">
        <w:trPr>
          <w:jc w:val="center"/>
        </w:trPr>
        <w:tc>
          <w:tcPr>
            <w:tcW w:w="1681" w:type="pct"/>
            <w:shd w:val="clear" w:color="auto" w:fill="D9D9D9" w:themeFill="background1" w:themeFillShade="D9"/>
          </w:tcPr>
          <w:p w14:paraId="07239BD7" w14:textId="77777777" w:rsidR="003436DE" w:rsidRPr="00397629" w:rsidRDefault="003436DE" w:rsidP="00A016F7">
            <w:pPr>
              <w:spacing w:line="276" w:lineRule="auto"/>
              <w:rPr>
                <w:rFonts w:asciiTheme="majorHAnsi" w:hAnsiTheme="majorHAnsi"/>
                <w:b/>
                <w:szCs w:val="22"/>
              </w:rPr>
            </w:pPr>
            <w:r w:rsidRPr="00397629">
              <w:rPr>
                <w:rFonts w:asciiTheme="majorHAnsi" w:hAnsiTheme="majorHAnsi"/>
                <w:b/>
                <w:szCs w:val="22"/>
              </w:rPr>
              <w:t>Additional comment</w:t>
            </w:r>
          </w:p>
        </w:tc>
        <w:tc>
          <w:tcPr>
            <w:tcW w:w="3319" w:type="pct"/>
            <w:shd w:val="clear" w:color="auto" w:fill="auto"/>
          </w:tcPr>
          <w:p w14:paraId="7C1E4165" w14:textId="77777777" w:rsidR="003436DE" w:rsidRPr="00397629" w:rsidRDefault="003436DE" w:rsidP="00A016F7">
            <w:pPr>
              <w:spacing w:line="276" w:lineRule="auto"/>
              <w:rPr>
                <w:szCs w:val="22"/>
                <w:lang w:val="en-GB"/>
              </w:rPr>
            </w:pPr>
            <w:r w:rsidRPr="00397629">
              <w:rPr>
                <w:szCs w:val="22"/>
                <w:lang w:val="en-GB"/>
              </w:rPr>
              <w:t>-</w:t>
            </w:r>
          </w:p>
        </w:tc>
      </w:tr>
    </w:tbl>
    <w:p w14:paraId="0646DC4C" w14:textId="0F1A2701" w:rsidR="00940786" w:rsidRDefault="00940786" w:rsidP="00D20C1F">
      <w:pPr>
        <w:pStyle w:val="Default"/>
        <w:rPr>
          <w:lang w:eastAsia="en-GB"/>
        </w:rPr>
      </w:pPr>
    </w:p>
    <w:p w14:paraId="7957018A" w14:textId="3CFFA840" w:rsidR="00B029B9" w:rsidRDefault="00B029B9" w:rsidP="00D20C1F">
      <w:pPr>
        <w:pStyle w:val="Default"/>
        <w:rPr>
          <w:lang w:eastAsia="en-GB"/>
        </w:rPr>
      </w:pPr>
    </w:p>
    <w:p w14:paraId="36E66768" w14:textId="77777777" w:rsidR="00B029B9" w:rsidRDefault="00B029B9" w:rsidP="00D20C1F">
      <w:pPr>
        <w:pStyle w:val="Default"/>
        <w:rPr>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060"/>
        <w:gridCol w:w="6562"/>
      </w:tblGrid>
      <w:tr w:rsidR="00397629" w:rsidRPr="00B3184C" w14:paraId="64E00A2E"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73A5E264" w14:textId="2959BA4C" w:rsidR="00397629" w:rsidRPr="00E74827" w:rsidRDefault="00397629" w:rsidP="00397629">
            <w:pPr>
              <w:spacing w:line="276" w:lineRule="auto"/>
              <w:rPr>
                <w:b/>
                <w:bCs/>
                <w:szCs w:val="22"/>
                <w:lang w:val="en-GB"/>
              </w:rPr>
            </w:pPr>
            <w:r w:rsidRPr="00E74827">
              <w:rPr>
                <w:rFonts w:asciiTheme="majorHAnsi" w:hAnsiTheme="majorHAnsi"/>
                <w:b/>
                <w:szCs w:val="22"/>
              </w:rPr>
              <w:t>Relevant SDG Indicator/Safeguarding Principle</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EBAF1ED" w14:textId="37C4BD9F" w:rsidR="00397629" w:rsidRPr="00E74827" w:rsidRDefault="00397629" w:rsidP="00397629">
            <w:pPr>
              <w:spacing w:line="276" w:lineRule="auto"/>
              <w:jc w:val="both"/>
              <w:rPr>
                <w:szCs w:val="22"/>
                <w:lang w:val="en-GB"/>
              </w:rPr>
            </w:pPr>
            <w:r w:rsidRPr="00E74827">
              <w:rPr>
                <w:szCs w:val="22"/>
              </w:rPr>
              <w:t>13.3.2 Number of countries that have communicated the strengthening of institutional, systemic and individual capacity-building to implement adaptation, mitigation and technology transfer, and development actions</w:t>
            </w:r>
          </w:p>
        </w:tc>
      </w:tr>
      <w:tr w:rsidR="00397629" w:rsidRPr="00B3184C" w14:paraId="0136F6D9"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01F374EF" w14:textId="03CE4DD9" w:rsidR="00397629" w:rsidRPr="00E74827" w:rsidRDefault="00397629" w:rsidP="00397629">
            <w:pPr>
              <w:spacing w:line="276" w:lineRule="auto"/>
              <w:rPr>
                <w:b/>
                <w:bCs/>
                <w:szCs w:val="22"/>
                <w:lang w:val="en-GB"/>
              </w:rPr>
            </w:pPr>
            <w:r w:rsidRPr="00E74827">
              <w:rPr>
                <w:rFonts w:asciiTheme="majorHAnsi" w:hAnsiTheme="majorHAnsi"/>
                <w:b/>
                <w:szCs w:val="22"/>
              </w:rPr>
              <w:t>Data / Parameter</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3D9AFB7" w14:textId="77777777" w:rsidR="00397629" w:rsidRPr="00E74827" w:rsidRDefault="00397629" w:rsidP="00397629">
            <w:pPr>
              <w:spacing w:line="276" w:lineRule="auto"/>
              <w:jc w:val="both"/>
              <w:rPr>
                <w:b/>
                <w:bCs/>
                <w:szCs w:val="22"/>
                <w:lang w:val="en-GB"/>
              </w:rPr>
            </w:pPr>
            <w:r w:rsidRPr="00E74827">
              <w:rPr>
                <w:b/>
                <w:bCs/>
                <w:szCs w:val="22"/>
                <w:lang w:val="en-GB"/>
              </w:rPr>
              <w:t>ER</w:t>
            </w:r>
            <w:r w:rsidRPr="00E74827">
              <w:rPr>
                <w:b/>
                <w:bCs/>
                <w:szCs w:val="22"/>
                <w:vertAlign w:val="subscript"/>
                <w:lang w:val="en-GB"/>
              </w:rPr>
              <w:t>y</w:t>
            </w:r>
          </w:p>
        </w:tc>
      </w:tr>
      <w:tr w:rsidR="00397629" w:rsidRPr="00B3184C" w14:paraId="7E820206"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34A89483" w14:textId="6DE9098B" w:rsidR="00397629" w:rsidRPr="00E74827" w:rsidRDefault="00397629" w:rsidP="00397629">
            <w:pPr>
              <w:spacing w:line="276" w:lineRule="auto"/>
              <w:rPr>
                <w:b/>
                <w:bCs/>
                <w:szCs w:val="22"/>
                <w:lang w:val="en-GB"/>
              </w:rPr>
            </w:pPr>
            <w:r w:rsidRPr="00E74827">
              <w:rPr>
                <w:rFonts w:asciiTheme="majorHAnsi" w:hAnsiTheme="majorHAnsi"/>
                <w:b/>
                <w:szCs w:val="22"/>
              </w:rPr>
              <w:t>Unit</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256297A" w14:textId="77777777" w:rsidR="00397629" w:rsidRPr="00E74827" w:rsidRDefault="00397629" w:rsidP="00397629">
            <w:pPr>
              <w:spacing w:line="276" w:lineRule="auto"/>
              <w:jc w:val="both"/>
              <w:rPr>
                <w:szCs w:val="22"/>
                <w:lang w:val="en-GB"/>
              </w:rPr>
            </w:pPr>
            <w:r w:rsidRPr="00E74827">
              <w:rPr>
                <w:szCs w:val="22"/>
                <w:lang w:val="en-GB"/>
              </w:rPr>
              <w:t>tCO2/y</w:t>
            </w:r>
          </w:p>
        </w:tc>
      </w:tr>
      <w:tr w:rsidR="00397629" w:rsidRPr="00B3184C" w14:paraId="4C522675"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5C949A76" w14:textId="09110A97" w:rsidR="00397629" w:rsidRPr="00E74827" w:rsidRDefault="00397629" w:rsidP="00397629">
            <w:pPr>
              <w:spacing w:line="276" w:lineRule="auto"/>
              <w:rPr>
                <w:b/>
                <w:bCs/>
                <w:szCs w:val="22"/>
                <w:lang w:val="en-GB"/>
              </w:rPr>
            </w:pPr>
            <w:r w:rsidRPr="00E74827">
              <w:rPr>
                <w:rFonts w:asciiTheme="majorHAnsi" w:hAnsiTheme="majorHAnsi"/>
                <w:b/>
                <w:szCs w:val="22"/>
              </w:rPr>
              <w:t>Description</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BF68B7D" w14:textId="3E07043E" w:rsidR="00397629" w:rsidRPr="00E74827" w:rsidRDefault="00397629" w:rsidP="00397629">
            <w:pPr>
              <w:spacing w:line="276" w:lineRule="auto"/>
              <w:jc w:val="both"/>
              <w:rPr>
                <w:szCs w:val="22"/>
                <w:lang w:val="en-GB"/>
              </w:rPr>
            </w:pPr>
            <w:r w:rsidRPr="00E74827">
              <w:rPr>
                <w:szCs w:val="22"/>
              </w:rPr>
              <w:t>Emission reductions by the project activity in year y (tCO2/yr) In accordance with ACM0002, baseline emissions include CO2</w:t>
            </w:r>
            <w:r w:rsidR="00AE7E4D">
              <w:rPr>
                <w:szCs w:val="22"/>
              </w:rPr>
              <w:t xml:space="preserve"> </w:t>
            </w:r>
            <w:r w:rsidRPr="00E74827">
              <w:rPr>
                <w:szCs w:val="22"/>
              </w:rPr>
              <w:t>from electricity generation in powerplants that are displaced due to the project activity. And baseline emissions correspond to emission reductions and are calculated as the net electricity generated by the project activity, multiplied with combined margin CO2 emission factor for grid connected power</w:t>
            </w:r>
            <w:r w:rsidR="00D828CC">
              <w:rPr>
                <w:szCs w:val="22"/>
              </w:rPr>
              <w:t xml:space="preserve"> </w:t>
            </w:r>
            <w:r w:rsidRPr="00E74827">
              <w:rPr>
                <w:szCs w:val="22"/>
              </w:rPr>
              <w:t>generation in year y.</w:t>
            </w:r>
          </w:p>
        </w:tc>
      </w:tr>
      <w:tr w:rsidR="00397629" w:rsidRPr="00B3184C" w14:paraId="10CCBAF9"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08C93686" w14:textId="5EF043A0" w:rsidR="00397629" w:rsidRPr="00E74827" w:rsidRDefault="00397629" w:rsidP="00397629">
            <w:pPr>
              <w:spacing w:line="276" w:lineRule="auto"/>
              <w:rPr>
                <w:b/>
                <w:bCs/>
                <w:szCs w:val="22"/>
                <w:lang w:val="en-GB"/>
              </w:rPr>
            </w:pPr>
            <w:r w:rsidRPr="00E74827">
              <w:rPr>
                <w:rFonts w:asciiTheme="majorHAnsi" w:hAnsiTheme="majorHAnsi"/>
                <w:b/>
                <w:szCs w:val="22"/>
              </w:rPr>
              <w:t>Source of data</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CD3FA54" w14:textId="6F59C1CE" w:rsidR="00E14752" w:rsidRDefault="00E14752" w:rsidP="00397629">
            <w:pPr>
              <w:spacing w:line="276" w:lineRule="auto"/>
              <w:jc w:val="both"/>
              <w:rPr>
                <w:szCs w:val="22"/>
              </w:rPr>
            </w:pPr>
            <w:r>
              <w:rPr>
                <w:szCs w:val="22"/>
              </w:rPr>
              <w:t>Both measured and calculated</w:t>
            </w:r>
            <w:r w:rsidR="00507CE7">
              <w:rPr>
                <w:szCs w:val="22"/>
              </w:rPr>
              <w:t>.</w:t>
            </w:r>
          </w:p>
          <w:p w14:paraId="5E19BB59" w14:textId="77777777" w:rsidR="00E14752" w:rsidRDefault="00E14752" w:rsidP="00397629">
            <w:pPr>
              <w:spacing w:line="276" w:lineRule="auto"/>
              <w:jc w:val="both"/>
              <w:rPr>
                <w:szCs w:val="22"/>
              </w:rPr>
            </w:pPr>
          </w:p>
          <w:p w14:paraId="2A3D6808" w14:textId="44D0E452" w:rsidR="00397629" w:rsidRPr="00E74827" w:rsidRDefault="00397629" w:rsidP="00397629">
            <w:pPr>
              <w:spacing w:line="276" w:lineRule="auto"/>
              <w:jc w:val="both"/>
              <w:rPr>
                <w:szCs w:val="22"/>
                <w:lang w:val="en-GB"/>
              </w:rPr>
            </w:pPr>
            <w:r w:rsidRPr="00E74827">
              <w:rPr>
                <w:szCs w:val="22"/>
              </w:rPr>
              <w:t>Emission reductions were calculated as considering the EPIAS records for the net electricity generated and the emission factor for the grid, 0.6198 tCO2/MWh, published by the Ministry of Energy.</w:t>
            </w:r>
          </w:p>
        </w:tc>
      </w:tr>
      <w:tr w:rsidR="00397629" w:rsidRPr="00B3184C" w14:paraId="0F43D595"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192DA18D" w14:textId="1DCBF878" w:rsidR="00397629" w:rsidRPr="00E74827" w:rsidRDefault="00397629" w:rsidP="00397629">
            <w:pPr>
              <w:spacing w:line="276" w:lineRule="auto"/>
              <w:rPr>
                <w:b/>
                <w:bCs/>
                <w:szCs w:val="22"/>
                <w:lang w:val="en-GB"/>
              </w:rPr>
            </w:pPr>
            <w:r w:rsidRPr="00E74827">
              <w:rPr>
                <w:rFonts w:asciiTheme="majorHAnsi" w:hAnsiTheme="majorHAnsi"/>
                <w:b/>
                <w:szCs w:val="22"/>
              </w:rPr>
              <w:t>Value(s) applied</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tbl>
            <w:tblPr>
              <w:tblStyle w:val="TableGrid"/>
              <w:tblW w:w="0" w:type="auto"/>
              <w:tblLayout w:type="fixed"/>
              <w:tblLook w:val="04A0" w:firstRow="1" w:lastRow="0" w:firstColumn="1" w:lastColumn="0" w:noHBand="0" w:noVBand="1"/>
            </w:tblPr>
            <w:tblGrid>
              <w:gridCol w:w="2977"/>
              <w:gridCol w:w="3570"/>
            </w:tblGrid>
            <w:tr w:rsidR="008E0FF0" w:rsidRPr="00150122" w14:paraId="6C4C77E9" w14:textId="77777777" w:rsidTr="00FD3558">
              <w:tc>
                <w:tcPr>
                  <w:tcW w:w="2977" w:type="dxa"/>
                </w:tcPr>
                <w:p w14:paraId="5BA6C39C" w14:textId="77777777" w:rsidR="008E0FF0" w:rsidRPr="00150122" w:rsidRDefault="008E0FF0" w:rsidP="008E0FF0">
                  <w:pPr>
                    <w:spacing w:line="276" w:lineRule="auto"/>
                    <w:jc w:val="center"/>
                    <w:rPr>
                      <w:b/>
                      <w:bCs/>
                      <w:sz w:val="20"/>
                      <w:szCs w:val="20"/>
                    </w:rPr>
                  </w:pPr>
                  <w:r w:rsidRPr="00150122">
                    <w:rPr>
                      <w:b/>
                      <w:bCs/>
                      <w:sz w:val="20"/>
                      <w:szCs w:val="20"/>
                    </w:rPr>
                    <w:t>Vintages</w:t>
                  </w:r>
                </w:p>
              </w:tc>
              <w:tc>
                <w:tcPr>
                  <w:tcW w:w="3570" w:type="dxa"/>
                </w:tcPr>
                <w:p w14:paraId="27AB28E4" w14:textId="77777777" w:rsidR="008E0FF0" w:rsidRPr="00150122" w:rsidRDefault="008E0FF0" w:rsidP="008E0FF0">
                  <w:pPr>
                    <w:spacing w:line="276" w:lineRule="auto"/>
                    <w:jc w:val="center"/>
                    <w:rPr>
                      <w:b/>
                      <w:bCs/>
                      <w:sz w:val="20"/>
                      <w:szCs w:val="20"/>
                    </w:rPr>
                  </w:pPr>
                  <w:r w:rsidRPr="00150122">
                    <w:rPr>
                      <w:b/>
                      <w:bCs/>
                      <w:sz w:val="20"/>
                      <w:szCs w:val="20"/>
                    </w:rPr>
                    <w:t>Achieved emission reductions</w:t>
                  </w:r>
                </w:p>
              </w:tc>
            </w:tr>
            <w:tr w:rsidR="008E0FF0" w:rsidRPr="00150122" w14:paraId="24F2AAA5" w14:textId="77777777" w:rsidTr="00FD3558">
              <w:tc>
                <w:tcPr>
                  <w:tcW w:w="2977" w:type="dxa"/>
                </w:tcPr>
                <w:p w14:paraId="4CA1119E" w14:textId="36FC4910" w:rsidR="008E0FF0" w:rsidRPr="00150122" w:rsidRDefault="008E0FF0" w:rsidP="008E0FF0">
                  <w:pPr>
                    <w:spacing w:line="276" w:lineRule="auto"/>
                    <w:jc w:val="center"/>
                    <w:rPr>
                      <w:sz w:val="20"/>
                      <w:szCs w:val="20"/>
                    </w:rPr>
                  </w:pPr>
                  <w:r>
                    <w:rPr>
                      <w:sz w:val="20"/>
                      <w:szCs w:val="20"/>
                    </w:rPr>
                    <w:t>29</w:t>
                  </w:r>
                  <w:r w:rsidRPr="00150122">
                    <w:rPr>
                      <w:sz w:val="20"/>
                      <w:szCs w:val="20"/>
                    </w:rPr>
                    <w:t>/</w:t>
                  </w:r>
                  <w:r w:rsidR="0015280D">
                    <w:rPr>
                      <w:sz w:val="20"/>
                      <w:szCs w:val="20"/>
                    </w:rPr>
                    <w:t>10</w:t>
                  </w:r>
                  <w:r w:rsidRPr="00150122">
                    <w:rPr>
                      <w:sz w:val="20"/>
                      <w:szCs w:val="20"/>
                    </w:rPr>
                    <w:t>/2021 – 31/12/2021</w:t>
                  </w:r>
                </w:p>
              </w:tc>
              <w:tc>
                <w:tcPr>
                  <w:tcW w:w="3570" w:type="dxa"/>
                </w:tcPr>
                <w:p w14:paraId="5A2DAA7F" w14:textId="7024E77F" w:rsidR="008E0FF0" w:rsidRPr="00150122" w:rsidRDefault="0015280D" w:rsidP="008E0FF0">
                  <w:pPr>
                    <w:spacing w:line="276" w:lineRule="auto"/>
                    <w:jc w:val="center"/>
                    <w:rPr>
                      <w:sz w:val="20"/>
                      <w:szCs w:val="20"/>
                    </w:rPr>
                  </w:pPr>
                  <w:r>
                    <w:rPr>
                      <w:sz w:val="20"/>
                      <w:szCs w:val="20"/>
                    </w:rPr>
                    <w:t>13,493</w:t>
                  </w:r>
                  <w:r w:rsidR="008E0FF0" w:rsidRPr="00150122">
                    <w:rPr>
                      <w:sz w:val="20"/>
                      <w:szCs w:val="20"/>
                    </w:rPr>
                    <w:t xml:space="preserve"> tCO2</w:t>
                  </w:r>
                </w:p>
              </w:tc>
            </w:tr>
            <w:tr w:rsidR="008E0FF0" w:rsidRPr="00150122" w14:paraId="239BA188" w14:textId="77777777" w:rsidTr="00FD3558">
              <w:tc>
                <w:tcPr>
                  <w:tcW w:w="2977" w:type="dxa"/>
                </w:tcPr>
                <w:p w14:paraId="0C8953FC" w14:textId="77777777" w:rsidR="008E0FF0" w:rsidRPr="00150122" w:rsidRDefault="008E0FF0" w:rsidP="008E0FF0">
                  <w:pPr>
                    <w:spacing w:line="276" w:lineRule="auto"/>
                    <w:jc w:val="center"/>
                    <w:rPr>
                      <w:sz w:val="20"/>
                      <w:szCs w:val="20"/>
                    </w:rPr>
                  </w:pPr>
                  <w:r w:rsidRPr="00150122">
                    <w:rPr>
                      <w:sz w:val="20"/>
                      <w:szCs w:val="20"/>
                    </w:rPr>
                    <w:t>01/01/2022 – 31/12/2022</w:t>
                  </w:r>
                </w:p>
              </w:tc>
              <w:tc>
                <w:tcPr>
                  <w:tcW w:w="3570" w:type="dxa"/>
                </w:tcPr>
                <w:p w14:paraId="0B67AE6F" w14:textId="4D4FB6A4" w:rsidR="008E0FF0" w:rsidRPr="00150122" w:rsidRDefault="008E0FF0" w:rsidP="008E0FF0">
                  <w:pPr>
                    <w:spacing w:line="276" w:lineRule="auto"/>
                    <w:jc w:val="center"/>
                    <w:rPr>
                      <w:sz w:val="20"/>
                      <w:szCs w:val="20"/>
                    </w:rPr>
                  </w:pPr>
                  <w:r>
                    <w:rPr>
                      <w:sz w:val="20"/>
                      <w:szCs w:val="20"/>
                    </w:rPr>
                    <w:t>72,923</w:t>
                  </w:r>
                  <w:r w:rsidRPr="00150122">
                    <w:rPr>
                      <w:sz w:val="20"/>
                      <w:szCs w:val="20"/>
                    </w:rPr>
                    <w:t xml:space="preserve"> tCO2</w:t>
                  </w:r>
                </w:p>
              </w:tc>
            </w:tr>
            <w:tr w:rsidR="008E0FF0" w:rsidRPr="00150122" w14:paraId="1FD8F969" w14:textId="77777777" w:rsidTr="00FD3558">
              <w:tc>
                <w:tcPr>
                  <w:tcW w:w="2977" w:type="dxa"/>
                </w:tcPr>
                <w:p w14:paraId="2490A3A4" w14:textId="0999AFCF" w:rsidR="008E0FF0" w:rsidRPr="00150122" w:rsidRDefault="008E0FF0" w:rsidP="008E0FF0">
                  <w:pPr>
                    <w:spacing w:line="276" w:lineRule="auto"/>
                    <w:jc w:val="center"/>
                    <w:rPr>
                      <w:sz w:val="20"/>
                      <w:szCs w:val="20"/>
                    </w:rPr>
                  </w:pPr>
                  <w:r w:rsidRPr="00150122">
                    <w:rPr>
                      <w:sz w:val="20"/>
                      <w:szCs w:val="20"/>
                    </w:rPr>
                    <w:t xml:space="preserve">01/01/2023 – </w:t>
                  </w:r>
                  <w:r w:rsidR="00BD5894">
                    <w:rPr>
                      <w:sz w:val="20"/>
                      <w:szCs w:val="20"/>
                    </w:rPr>
                    <w:t>2</w:t>
                  </w:r>
                  <w:r w:rsidR="008A77DD">
                    <w:rPr>
                      <w:sz w:val="20"/>
                      <w:szCs w:val="20"/>
                    </w:rPr>
                    <w:t>5</w:t>
                  </w:r>
                  <w:r w:rsidRPr="00150122">
                    <w:rPr>
                      <w:sz w:val="20"/>
                      <w:szCs w:val="20"/>
                    </w:rPr>
                    <w:t>/0</w:t>
                  </w:r>
                  <w:r>
                    <w:rPr>
                      <w:sz w:val="20"/>
                      <w:szCs w:val="20"/>
                    </w:rPr>
                    <w:t>4</w:t>
                  </w:r>
                  <w:r w:rsidRPr="00150122">
                    <w:rPr>
                      <w:sz w:val="20"/>
                      <w:szCs w:val="20"/>
                    </w:rPr>
                    <w:t>/2023</w:t>
                  </w:r>
                </w:p>
              </w:tc>
              <w:tc>
                <w:tcPr>
                  <w:tcW w:w="3570" w:type="dxa"/>
                </w:tcPr>
                <w:p w14:paraId="5BE29E1F" w14:textId="67FA4082" w:rsidR="008E0FF0" w:rsidRPr="00150122" w:rsidRDefault="00BD5894" w:rsidP="008E0FF0">
                  <w:pPr>
                    <w:spacing w:line="276" w:lineRule="auto"/>
                    <w:jc w:val="center"/>
                    <w:rPr>
                      <w:sz w:val="20"/>
                      <w:szCs w:val="20"/>
                    </w:rPr>
                  </w:pPr>
                  <w:r>
                    <w:rPr>
                      <w:sz w:val="20"/>
                      <w:szCs w:val="20"/>
                    </w:rPr>
                    <w:t>16,</w:t>
                  </w:r>
                  <w:r w:rsidR="008A77DD">
                    <w:rPr>
                      <w:sz w:val="20"/>
                      <w:szCs w:val="20"/>
                    </w:rPr>
                    <w:t>718</w:t>
                  </w:r>
                  <w:r w:rsidR="008E0FF0" w:rsidRPr="00150122">
                    <w:rPr>
                      <w:sz w:val="20"/>
                      <w:szCs w:val="20"/>
                    </w:rPr>
                    <w:t xml:space="preserve"> tCO2</w:t>
                  </w:r>
                </w:p>
              </w:tc>
            </w:tr>
          </w:tbl>
          <w:p w14:paraId="61E4E511" w14:textId="77777777" w:rsidR="008E0FF0" w:rsidRPr="00150122" w:rsidRDefault="008E0FF0" w:rsidP="008E0FF0">
            <w:pPr>
              <w:spacing w:line="276" w:lineRule="auto"/>
              <w:jc w:val="both"/>
              <w:rPr>
                <w:sz w:val="20"/>
                <w:szCs w:val="20"/>
              </w:rPr>
            </w:pPr>
          </w:p>
          <w:p w14:paraId="069B4F74" w14:textId="28BAFF0D" w:rsidR="00397629" w:rsidRPr="002D45B4" w:rsidRDefault="008E0FF0" w:rsidP="008E0FF0">
            <w:pPr>
              <w:spacing w:line="276" w:lineRule="auto"/>
              <w:jc w:val="both"/>
              <w:rPr>
                <w:szCs w:val="22"/>
                <w:lang w:val="en-GB"/>
              </w:rPr>
            </w:pPr>
            <w:r w:rsidRPr="00150122">
              <w:rPr>
                <w:sz w:val="20"/>
                <w:szCs w:val="20"/>
              </w:rPr>
              <w:t>The achieved emission reductions for this monitoring period (</w:t>
            </w:r>
            <w:r>
              <w:rPr>
                <w:sz w:val="20"/>
                <w:szCs w:val="20"/>
              </w:rPr>
              <w:t>29</w:t>
            </w:r>
            <w:r w:rsidRPr="00150122">
              <w:rPr>
                <w:sz w:val="20"/>
                <w:szCs w:val="20"/>
              </w:rPr>
              <w:t>/</w:t>
            </w:r>
            <w:r w:rsidR="0015280D">
              <w:rPr>
                <w:sz w:val="20"/>
                <w:szCs w:val="20"/>
              </w:rPr>
              <w:t>10</w:t>
            </w:r>
            <w:r w:rsidRPr="00150122">
              <w:rPr>
                <w:sz w:val="20"/>
                <w:szCs w:val="20"/>
              </w:rPr>
              <w:t xml:space="preserve">/2021 – </w:t>
            </w:r>
            <w:r w:rsidR="00BD5894">
              <w:rPr>
                <w:sz w:val="20"/>
                <w:szCs w:val="20"/>
              </w:rPr>
              <w:t>2</w:t>
            </w:r>
            <w:r w:rsidR="008A77DD">
              <w:rPr>
                <w:sz w:val="20"/>
                <w:szCs w:val="20"/>
              </w:rPr>
              <w:t>5</w:t>
            </w:r>
            <w:r w:rsidRPr="00150122">
              <w:rPr>
                <w:sz w:val="20"/>
                <w:szCs w:val="20"/>
              </w:rPr>
              <w:t>/0</w:t>
            </w:r>
            <w:r>
              <w:rPr>
                <w:sz w:val="20"/>
                <w:szCs w:val="20"/>
              </w:rPr>
              <w:t>4</w:t>
            </w:r>
            <w:r w:rsidRPr="00150122">
              <w:rPr>
                <w:sz w:val="20"/>
                <w:szCs w:val="20"/>
              </w:rPr>
              <w:t xml:space="preserve">/2023) is </w:t>
            </w:r>
            <w:r w:rsidR="00BD5894">
              <w:rPr>
                <w:sz w:val="20"/>
                <w:szCs w:val="20"/>
              </w:rPr>
              <w:t>10</w:t>
            </w:r>
            <w:r w:rsidR="008A77DD">
              <w:rPr>
                <w:sz w:val="20"/>
                <w:szCs w:val="20"/>
              </w:rPr>
              <w:t>3,134</w:t>
            </w:r>
            <w:r w:rsidRPr="00150122">
              <w:rPr>
                <w:sz w:val="20"/>
                <w:szCs w:val="20"/>
              </w:rPr>
              <w:t xml:space="preserve"> tCO2.</w:t>
            </w:r>
          </w:p>
        </w:tc>
      </w:tr>
      <w:tr w:rsidR="00397629" w:rsidRPr="00B3184C" w14:paraId="1407C9C5"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386570B3" w14:textId="07194775" w:rsidR="00397629" w:rsidRPr="00E74827" w:rsidRDefault="00397629" w:rsidP="00397629">
            <w:pPr>
              <w:spacing w:line="276" w:lineRule="auto"/>
              <w:rPr>
                <w:b/>
                <w:bCs/>
                <w:szCs w:val="22"/>
                <w:lang w:val="en-GB"/>
              </w:rPr>
            </w:pPr>
            <w:r w:rsidRPr="00E74827">
              <w:rPr>
                <w:rFonts w:asciiTheme="majorHAnsi" w:hAnsiTheme="majorHAnsi"/>
                <w:b/>
                <w:szCs w:val="22"/>
              </w:rPr>
              <w:t>Measurement methods and procedures</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6A14604" w14:textId="68A66D00" w:rsidR="00397629" w:rsidRPr="002D45B4" w:rsidRDefault="00497292" w:rsidP="00397629">
            <w:pPr>
              <w:spacing w:line="276" w:lineRule="auto"/>
              <w:jc w:val="both"/>
              <w:rPr>
                <w:szCs w:val="22"/>
                <w:lang w:val="en-GB"/>
              </w:rPr>
            </w:pPr>
            <w:r w:rsidRPr="00497292">
              <w:t>Methodology ACM0002, Version 20.0</w:t>
            </w:r>
          </w:p>
        </w:tc>
      </w:tr>
      <w:tr w:rsidR="00397629" w:rsidRPr="00B3184C" w14:paraId="0B8DDA66"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09D43488" w14:textId="2492FB1F" w:rsidR="00397629" w:rsidRPr="00E74827" w:rsidRDefault="00397629" w:rsidP="00397629">
            <w:pPr>
              <w:spacing w:line="276" w:lineRule="auto"/>
              <w:rPr>
                <w:b/>
                <w:bCs/>
                <w:szCs w:val="22"/>
                <w:lang w:val="en-GB"/>
              </w:rPr>
            </w:pPr>
            <w:r w:rsidRPr="00E74827">
              <w:rPr>
                <w:rFonts w:asciiTheme="majorHAnsi" w:hAnsiTheme="majorHAnsi"/>
                <w:b/>
                <w:szCs w:val="22"/>
              </w:rPr>
              <w:t>Monitoring frequency</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CEFEE18" w14:textId="77777777" w:rsidR="00397629" w:rsidRPr="00E74827" w:rsidRDefault="00397629" w:rsidP="00397629">
            <w:pPr>
              <w:spacing w:line="276" w:lineRule="auto"/>
              <w:jc w:val="both"/>
              <w:rPr>
                <w:szCs w:val="22"/>
                <w:lang w:val="en-GB"/>
              </w:rPr>
            </w:pPr>
            <w:r w:rsidRPr="00E74827">
              <w:rPr>
                <w:szCs w:val="22"/>
              </w:rPr>
              <w:t>Once for each year of operation</w:t>
            </w:r>
          </w:p>
        </w:tc>
      </w:tr>
      <w:tr w:rsidR="00397629" w:rsidRPr="00B3184C" w14:paraId="019C1106"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0461B3B5" w14:textId="03F4270F" w:rsidR="00397629" w:rsidRPr="00E74827" w:rsidRDefault="00397629" w:rsidP="00397629">
            <w:pPr>
              <w:spacing w:line="276" w:lineRule="auto"/>
              <w:rPr>
                <w:b/>
                <w:bCs/>
                <w:szCs w:val="22"/>
                <w:lang w:val="en-GB"/>
              </w:rPr>
            </w:pPr>
            <w:r w:rsidRPr="00E74827">
              <w:rPr>
                <w:rFonts w:asciiTheme="majorHAnsi" w:hAnsiTheme="majorHAnsi"/>
                <w:b/>
                <w:szCs w:val="22"/>
              </w:rPr>
              <w:t>QA/QC procedures</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7E89FA8" w14:textId="77777777" w:rsidR="00507CE7" w:rsidRPr="00150122" w:rsidRDefault="00507CE7" w:rsidP="00507CE7">
            <w:pPr>
              <w:pStyle w:val="ListParagraph"/>
              <w:numPr>
                <w:ilvl w:val="0"/>
                <w:numId w:val="36"/>
              </w:numPr>
              <w:spacing w:line="276" w:lineRule="auto"/>
              <w:jc w:val="both"/>
              <w:rPr>
                <w:sz w:val="20"/>
                <w:szCs w:val="20"/>
                <w:lang w:val="en-GB"/>
              </w:rPr>
            </w:pPr>
            <w:r w:rsidRPr="00150122">
              <w:rPr>
                <w:sz w:val="20"/>
                <w:szCs w:val="20"/>
              </w:rPr>
              <w:t xml:space="preserve">According to the methodology applied, the electricity supplied to the national grid by the project and the electricity consumed by the project activity shall be monitored. The net electricity is the difference </w:t>
            </w:r>
            <w:proofErr w:type="gramStart"/>
            <w:r w:rsidRPr="00150122">
              <w:rPr>
                <w:sz w:val="20"/>
                <w:szCs w:val="20"/>
              </w:rPr>
              <w:t>of</w:t>
            </w:r>
            <w:proofErr w:type="gramEnd"/>
            <w:r w:rsidRPr="00150122">
              <w:rPr>
                <w:sz w:val="20"/>
                <w:szCs w:val="20"/>
              </w:rPr>
              <w:t xml:space="preserve"> the electricity supplied and consumed by the project and shall be </w:t>
            </w:r>
            <w:proofErr w:type="gramStart"/>
            <w:r w:rsidRPr="00150122">
              <w:rPr>
                <w:sz w:val="20"/>
                <w:szCs w:val="20"/>
              </w:rPr>
              <w:t>taken into account</w:t>
            </w:r>
            <w:proofErr w:type="gramEnd"/>
            <w:r w:rsidRPr="00150122">
              <w:rPr>
                <w:sz w:val="20"/>
                <w:szCs w:val="20"/>
              </w:rPr>
              <w:t xml:space="preserve"> for emission reduction calculations.</w:t>
            </w:r>
          </w:p>
          <w:p w14:paraId="3337E013" w14:textId="53B08499" w:rsidR="00397629" w:rsidRPr="00507CE7" w:rsidRDefault="00507CE7" w:rsidP="00CE2B46">
            <w:pPr>
              <w:pStyle w:val="ListParagraph"/>
              <w:numPr>
                <w:ilvl w:val="0"/>
                <w:numId w:val="36"/>
              </w:numPr>
              <w:spacing w:line="276" w:lineRule="auto"/>
              <w:jc w:val="both"/>
              <w:rPr>
                <w:szCs w:val="22"/>
                <w:lang w:val="en-GB"/>
              </w:rPr>
            </w:pPr>
            <w:r>
              <w:rPr>
                <w:sz w:val="20"/>
                <w:szCs w:val="20"/>
              </w:rPr>
              <w:t>Four</w:t>
            </w:r>
            <w:r w:rsidRPr="00CE2B46">
              <w:rPr>
                <w:sz w:val="20"/>
                <w:szCs w:val="20"/>
              </w:rPr>
              <w:t xml:space="preserve"> power meters are installed at the grid interface of the project. </w:t>
            </w:r>
            <w:r>
              <w:rPr>
                <w:sz w:val="20"/>
                <w:szCs w:val="20"/>
              </w:rPr>
              <w:t xml:space="preserve">Two of them are </w:t>
            </w:r>
            <w:r w:rsidRPr="00CE2B46">
              <w:rPr>
                <w:sz w:val="20"/>
                <w:szCs w:val="20"/>
              </w:rPr>
              <w:t>main meter</w:t>
            </w:r>
            <w:r>
              <w:rPr>
                <w:sz w:val="20"/>
                <w:szCs w:val="20"/>
              </w:rPr>
              <w:t>s</w:t>
            </w:r>
            <w:r w:rsidRPr="00CE2B46">
              <w:rPr>
                <w:sz w:val="20"/>
                <w:szCs w:val="20"/>
              </w:rPr>
              <w:t xml:space="preserve"> and the other</w:t>
            </w:r>
            <w:r>
              <w:rPr>
                <w:sz w:val="20"/>
                <w:szCs w:val="20"/>
              </w:rPr>
              <w:t xml:space="preserve"> ones are</w:t>
            </w:r>
            <w:r w:rsidRPr="00CE2B46">
              <w:rPr>
                <w:sz w:val="20"/>
                <w:szCs w:val="20"/>
              </w:rPr>
              <w:t xml:space="preserve"> back-up meter</w:t>
            </w:r>
            <w:r>
              <w:rPr>
                <w:sz w:val="20"/>
                <w:szCs w:val="20"/>
              </w:rPr>
              <w:t>s</w:t>
            </w:r>
            <w:r w:rsidRPr="00CE2B46">
              <w:rPr>
                <w:sz w:val="20"/>
                <w:szCs w:val="20"/>
              </w:rPr>
              <w:t xml:space="preserve"> of the main meter</w:t>
            </w:r>
            <w:r>
              <w:rPr>
                <w:sz w:val="20"/>
                <w:szCs w:val="20"/>
              </w:rPr>
              <w:t>s</w:t>
            </w:r>
            <w:r w:rsidRPr="00CE2B46">
              <w:rPr>
                <w:sz w:val="20"/>
                <w:szCs w:val="20"/>
              </w:rPr>
              <w:t xml:space="preserve"> for cross-checking. </w:t>
            </w:r>
            <w:r>
              <w:rPr>
                <w:sz w:val="20"/>
                <w:szCs w:val="20"/>
              </w:rPr>
              <w:t>All</w:t>
            </w:r>
            <w:r w:rsidRPr="00CE2B46">
              <w:rPr>
                <w:sz w:val="20"/>
                <w:szCs w:val="20"/>
              </w:rPr>
              <w:t xml:space="preserve"> meters are jointly inspected and sealed to be protected from interference by any of the parties.</w:t>
            </w:r>
          </w:p>
        </w:tc>
      </w:tr>
      <w:tr w:rsidR="00397629" w:rsidRPr="00B3184C" w14:paraId="5AA61D53"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tcPr>
          <w:p w14:paraId="5B45B7AB" w14:textId="1CAE9745" w:rsidR="00397629" w:rsidRPr="00E74827" w:rsidRDefault="00397629" w:rsidP="00397629">
            <w:pPr>
              <w:spacing w:line="276" w:lineRule="auto"/>
              <w:rPr>
                <w:b/>
                <w:bCs/>
                <w:szCs w:val="22"/>
                <w:lang w:val="en-GB"/>
              </w:rPr>
            </w:pPr>
            <w:r w:rsidRPr="00E74827">
              <w:rPr>
                <w:rFonts w:asciiTheme="majorHAnsi" w:hAnsiTheme="majorHAnsi"/>
                <w:b/>
                <w:szCs w:val="22"/>
              </w:rPr>
              <w:t>Purpose of data</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CA40692" w14:textId="77777777" w:rsidR="00397629" w:rsidRPr="00E74827" w:rsidRDefault="00397629" w:rsidP="00397629">
            <w:pPr>
              <w:spacing w:line="276" w:lineRule="auto"/>
              <w:jc w:val="both"/>
              <w:rPr>
                <w:szCs w:val="22"/>
              </w:rPr>
            </w:pPr>
            <w:r w:rsidRPr="00E74827">
              <w:rPr>
                <w:szCs w:val="22"/>
              </w:rPr>
              <w:t>Calculation of combined margin CO2 emission factor and thus the baseline emissions.</w:t>
            </w:r>
          </w:p>
          <w:p w14:paraId="5B9CE01C" w14:textId="77777777" w:rsidR="00397629" w:rsidRPr="00E74827" w:rsidRDefault="00397629" w:rsidP="00397629">
            <w:pPr>
              <w:spacing w:line="276" w:lineRule="auto"/>
              <w:jc w:val="both"/>
              <w:rPr>
                <w:szCs w:val="22"/>
              </w:rPr>
            </w:pPr>
          </w:p>
          <w:p w14:paraId="2C4E808B" w14:textId="77777777" w:rsidR="00397629" w:rsidRPr="00E74827" w:rsidRDefault="00397629" w:rsidP="00397629">
            <w:pPr>
              <w:spacing w:line="276" w:lineRule="auto"/>
              <w:jc w:val="both"/>
              <w:rPr>
                <w:szCs w:val="22"/>
                <w:lang w:val="en-GB"/>
              </w:rPr>
            </w:pPr>
            <w:r w:rsidRPr="00E74827">
              <w:rPr>
                <w:szCs w:val="22"/>
              </w:rPr>
              <w:t>To demonstrate contribution to SDG Target 13.3.: Improve education, awareness-raising and human and institutional capacity on climate change mitigation, adaptation, impact reduction and early warning.</w:t>
            </w:r>
          </w:p>
        </w:tc>
      </w:tr>
      <w:tr w:rsidR="00F7491D" w:rsidRPr="00B3184C" w14:paraId="3BD63541" w14:textId="77777777" w:rsidTr="00B029B9">
        <w:trPr>
          <w:jc w:val="center"/>
        </w:trPr>
        <w:tc>
          <w:tcPr>
            <w:tcW w:w="3235" w:type="dxa"/>
            <w:tcBorders>
              <w:top w:val="single" w:sz="4" w:space="0" w:color="auto"/>
              <w:left w:val="single" w:sz="4" w:space="0" w:color="auto"/>
              <w:bottom w:val="single" w:sz="4" w:space="0" w:color="auto"/>
              <w:right w:val="single" w:sz="4" w:space="0" w:color="auto"/>
            </w:tcBorders>
            <w:shd w:val="clear" w:color="auto" w:fill="D9D9D9"/>
            <w:tcMar>
              <w:top w:w="28" w:type="dxa"/>
              <w:left w:w="57" w:type="dxa"/>
              <w:bottom w:w="28" w:type="dxa"/>
              <w:right w:w="57" w:type="dxa"/>
            </w:tcMar>
            <w:vAlign w:val="center"/>
          </w:tcPr>
          <w:p w14:paraId="31BFE846" w14:textId="77777777" w:rsidR="00F7491D" w:rsidRPr="00E74827" w:rsidRDefault="00F7491D" w:rsidP="00F7491D">
            <w:pPr>
              <w:spacing w:line="276" w:lineRule="auto"/>
              <w:rPr>
                <w:b/>
                <w:bCs/>
                <w:szCs w:val="22"/>
                <w:lang w:val="en-GB"/>
              </w:rPr>
            </w:pPr>
            <w:r w:rsidRPr="00E74827">
              <w:rPr>
                <w:b/>
                <w:bCs/>
                <w:szCs w:val="22"/>
                <w:lang w:val="en-GB"/>
              </w:rPr>
              <w:t>Additional comments</w:t>
            </w:r>
          </w:p>
        </w:tc>
        <w:tc>
          <w:tcPr>
            <w:tcW w:w="6945"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A3E8738" w14:textId="77777777" w:rsidR="00F7491D" w:rsidRPr="00E74827" w:rsidRDefault="00F7491D" w:rsidP="00F7491D">
            <w:pPr>
              <w:spacing w:line="276" w:lineRule="auto"/>
              <w:jc w:val="both"/>
              <w:rPr>
                <w:szCs w:val="22"/>
                <w:lang w:val="en-GB"/>
              </w:rPr>
            </w:pPr>
            <w:r w:rsidRPr="00E74827">
              <w:rPr>
                <w:szCs w:val="22"/>
                <w:lang w:val="en-GB"/>
              </w:rPr>
              <w:t>-</w:t>
            </w:r>
          </w:p>
        </w:tc>
      </w:tr>
    </w:tbl>
    <w:p w14:paraId="785BC51D" w14:textId="77777777" w:rsidR="00F7491D" w:rsidRDefault="00F7491D" w:rsidP="00D20C1F">
      <w:pPr>
        <w:pStyle w:val="Default"/>
        <w:rPr>
          <w:lang w:eastAsia="en-GB"/>
        </w:rPr>
      </w:pPr>
    </w:p>
    <w:p w14:paraId="10F3740C" w14:textId="77777777" w:rsidR="006A4906" w:rsidRDefault="006A4906" w:rsidP="00D20C1F">
      <w:pPr>
        <w:pStyle w:val="Default"/>
        <w:rPr>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3160"/>
        <w:gridCol w:w="6462"/>
      </w:tblGrid>
      <w:tr w:rsidR="00EC5938" w:rsidRPr="002108A5" w14:paraId="28CE4B58" w14:textId="77777777" w:rsidTr="00B029B9">
        <w:trPr>
          <w:jc w:val="center"/>
        </w:trPr>
        <w:tc>
          <w:tcPr>
            <w:tcW w:w="1589" w:type="pct"/>
            <w:shd w:val="clear" w:color="auto" w:fill="D9D9D9" w:themeFill="background1" w:themeFillShade="D9"/>
          </w:tcPr>
          <w:p w14:paraId="5AD27404"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Relevant SDG Indicator/Safeguarding Principle</w:t>
            </w:r>
          </w:p>
        </w:tc>
        <w:tc>
          <w:tcPr>
            <w:tcW w:w="3411" w:type="pct"/>
            <w:shd w:val="clear" w:color="auto" w:fill="auto"/>
          </w:tcPr>
          <w:p w14:paraId="56B99678" w14:textId="77777777" w:rsidR="00EC5938" w:rsidRPr="006A4906" w:rsidRDefault="00EC5938" w:rsidP="006A4906">
            <w:pPr>
              <w:spacing w:line="276" w:lineRule="auto"/>
              <w:jc w:val="both"/>
              <w:rPr>
                <w:rFonts w:asciiTheme="majorHAnsi" w:hAnsiTheme="majorHAnsi"/>
                <w:szCs w:val="22"/>
              </w:rPr>
            </w:pPr>
            <w:r w:rsidRPr="006A4906">
              <w:rPr>
                <w:rFonts w:asciiTheme="majorHAnsi" w:hAnsiTheme="majorHAnsi"/>
                <w:szCs w:val="22"/>
              </w:rPr>
              <w:t>8.5.2. Unemployment rate, by sex, age and persons with disabilities</w:t>
            </w:r>
          </w:p>
        </w:tc>
      </w:tr>
      <w:tr w:rsidR="00EC5938" w:rsidRPr="002108A5" w14:paraId="67AEBEDE" w14:textId="77777777" w:rsidTr="00B029B9">
        <w:trPr>
          <w:jc w:val="center"/>
        </w:trPr>
        <w:tc>
          <w:tcPr>
            <w:tcW w:w="1589" w:type="pct"/>
            <w:shd w:val="clear" w:color="auto" w:fill="D9D9D9" w:themeFill="background1" w:themeFillShade="D9"/>
          </w:tcPr>
          <w:p w14:paraId="0D2D28F7"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Data / Parameter</w:t>
            </w:r>
          </w:p>
        </w:tc>
        <w:tc>
          <w:tcPr>
            <w:tcW w:w="3411" w:type="pct"/>
            <w:shd w:val="clear" w:color="auto" w:fill="auto"/>
          </w:tcPr>
          <w:p w14:paraId="188955D6" w14:textId="77777777" w:rsidR="00EC5938" w:rsidRPr="00E74827" w:rsidRDefault="00EC5938" w:rsidP="006A4906">
            <w:pPr>
              <w:spacing w:line="276" w:lineRule="auto"/>
              <w:jc w:val="both"/>
              <w:rPr>
                <w:rFonts w:asciiTheme="majorHAnsi" w:hAnsiTheme="majorHAnsi"/>
                <w:b/>
                <w:bCs/>
                <w:szCs w:val="22"/>
              </w:rPr>
            </w:pPr>
            <w:r w:rsidRPr="00E74827">
              <w:rPr>
                <w:rFonts w:asciiTheme="majorHAnsi" w:hAnsiTheme="majorHAnsi"/>
                <w:b/>
                <w:bCs/>
                <w:szCs w:val="22"/>
              </w:rPr>
              <w:t xml:space="preserve">Number of </w:t>
            </w:r>
            <w:proofErr w:type="gramStart"/>
            <w:r w:rsidRPr="00E74827">
              <w:rPr>
                <w:rFonts w:asciiTheme="majorHAnsi" w:hAnsiTheme="majorHAnsi"/>
                <w:b/>
                <w:bCs/>
                <w:szCs w:val="22"/>
              </w:rPr>
              <w:t>employment</w:t>
            </w:r>
            <w:proofErr w:type="gramEnd"/>
          </w:p>
        </w:tc>
      </w:tr>
      <w:tr w:rsidR="00EC5938" w:rsidRPr="002108A5" w14:paraId="2BAD4D68" w14:textId="77777777" w:rsidTr="00B029B9">
        <w:trPr>
          <w:jc w:val="center"/>
        </w:trPr>
        <w:tc>
          <w:tcPr>
            <w:tcW w:w="1589" w:type="pct"/>
            <w:shd w:val="clear" w:color="auto" w:fill="D9D9D9" w:themeFill="background1" w:themeFillShade="D9"/>
          </w:tcPr>
          <w:p w14:paraId="35DD3978"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Unit</w:t>
            </w:r>
          </w:p>
        </w:tc>
        <w:tc>
          <w:tcPr>
            <w:tcW w:w="3411" w:type="pct"/>
            <w:shd w:val="clear" w:color="auto" w:fill="auto"/>
          </w:tcPr>
          <w:p w14:paraId="02F27CE0" w14:textId="77777777" w:rsidR="00EC5938" w:rsidRPr="006A4906" w:rsidRDefault="00EC5938" w:rsidP="006A4906">
            <w:pPr>
              <w:spacing w:line="276" w:lineRule="auto"/>
              <w:jc w:val="both"/>
              <w:rPr>
                <w:rFonts w:asciiTheme="majorHAnsi" w:hAnsiTheme="majorHAnsi"/>
                <w:szCs w:val="22"/>
              </w:rPr>
            </w:pPr>
            <w:r w:rsidRPr="006A4906">
              <w:rPr>
                <w:rFonts w:asciiTheme="majorHAnsi" w:hAnsiTheme="majorHAnsi"/>
                <w:szCs w:val="22"/>
              </w:rPr>
              <w:t>Number</w:t>
            </w:r>
          </w:p>
        </w:tc>
      </w:tr>
      <w:tr w:rsidR="00EC5938" w:rsidRPr="002108A5" w14:paraId="5F242ED3" w14:textId="77777777" w:rsidTr="00B029B9">
        <w:trPr>
          <w:jc w:val="center"/>
        </w:trPr>
        <w:tc>
          <w:tcPr>
            <w:tcW w:w="1589" w:type="pct"/>
            <w:shd w:val="clear" w:color="auto" w:fill="D9D9D9" w:themeFill="background1" w:themeFillShade="D9"/>
          </w:tcPr>
          <w:p w14:paraId="327F52D2"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Description</w:t>
            </w:r>
          </w:p>
        </w:tc>
        <w:tc>
          <w:tcPr>
            <w:tcW w:w="3411" w:type="pct"/>
            <w:shd w:val="clear" w:color="auto" w:fill="auto"/>
          </w:tcPr>
          <w:p w14:paraId="59990A12" w14:textId="77777777" w:rsidR="00EC5938" w:rsidRPr="006A4906" w:rsidRDefault="00EC5938" w:rsidP="006A4906">
            <w:pPr>
              <w:spacing w:line="276" w:lineRule="auto"/>
              <w:jc w:val="both"/>
              <w:rPr>
                <w:rFonts w:asciiTheme="majorHAnsi" w:hAnsiTheme="majorHAnsi"/>
                <w:szCs w:val="22"/>
              </w:rPr>
            </w:pPr>
            <w:r w:rsidRPr="006A4906">
              <w:rPr>
                <w:rFonts w:asciiTheme="majorHAnsi" w:hAnsiTheme="majorHAnsi"/>
                <w:szCs w:val="22"/>
              </w:rPr>
              <w:t>Number of people permanently working for the operation of the project</w:t>
            </w:r>
          </w:p>
        </w:tc>
      </w:tr>
      <w:tr w:rsidR="00EC5938" w:rsidRPr="002108A5" w14:paraId="17EC3F1B" w14:textId="77777777" w:rsidTr="00B029B9">
        <w:trPr>
          <w:jc w:val="center"/>
        </w:trPr>
        <w:tc>
          <w:tcPr>
            <w:tcW w:w="1589" w:type="pct"/>
            <w:shd w:val="clear" w:color="auto" w:fill="D9D9D9" w:themeFill="background1" w:themeFillShade="D9"/>
          </w:tcPr>
          <w:p w14:paraId="0A255023"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Source of data</w:t>
            </w:r>
          </w:p>
        </w:tc>
        <w:tc>
          <w:tcPr>
            <w:tcW w:w="3411" w:type="pct"/>
            <w:shd w:val="clear" w:color="auto" w:fill="auto"/>
          </w:tcPr>
          <w:p w14:paraId="54800F61" w14:textId="77777777" w:rsidR="00EC5938" w:rsidRPr="006A4906" w:rsidRDefault="00EC5938" w:rsidP="006A4906">
            <w:pPr>
              <w:spacing w:line="276" w:lineRule="auto"/>
              <w:jc w:val="both"/>
              <w:rPr>
                <w:rFonts w:asciiTheme="majorHAnsi" w:hAnsiTheme="majorHAnsi"/>
                <w:szCs w:val="22"/>
              </w:rPr>
            </w:pPr>
            <w:r w:rsidRPr="006A4906">
              <w:rPr>
                <w:rFonts w:asciiTheme="majorHAnsi" w:hAnsiTheme="majorHAnsi"/>
                <w:szCs w:val="22"/>
              </w:rPr>
              <w:t xml:space="preserve">Social Security System (SGK) </w:t>
            </w:r>
          </w:p>
          <w:p w14:paraId="4FDACCB6" w14:textId="77777777" w:rsidR="00EC5938" w:rsidRPr="006A4906" w:rsidRDefault="00EC5938" w:rsidP="006A4906">
            <w:pPr>
              <w:spacing w:line="276" w:lineRule="auto"/>
              <w:jc w:val="both"/>
              <w:rPr>
                <w:rFonts w:asciiTheme="majorHAnsi" w:hAnsiTheme="majorHAnsi"/>
                <w:szCs w:val="22"/>
                <w:lang w:val="tr-TR"/>
              </w:rPr>
            </w:pPr>
          </w:p>
        </w:tc>
      </w:tr>
      <w:tr w:rsidR="00EC5938" w:rsidRPr="002108A5" w14:paraId="3BD42A37" w14:textId="77777777" w:rsidTr="00B029B9">
        <w:trPr>
          <w:jc w:val="center"/>
        </w:trPr>
        <w:tc>
          <w:tcPr>
            <w:tcW w:w="1589" w:type="pct"/>
            <w:shd w:val="clear" w:color="auto" w:fill="D9D9D9" w:themeFill="background1" w:themeFillShade="D9"/>
          </w:tcPr>
          <w:p w14:paraId="5D3DB23E"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Value(s) applied</w:t>
            </w:r>
          </w:p>
        </w:tc>
        <w:tc>
          <w:tcPr>
            <w:tcW w:w="3411" w:type="pct"/>
            <w:shd w:val="clear" w:color="auto" w:fill="auto"/>
          </w:tcPr>
          <w:p w14:paraId="7A47FAD0" w14:textId="77777777" w:rsidR="00BF5409" w:rsidRPr="00304B56" w:rsidRDefault="00BF5409" w:rsidP="00BF5409">
            <w:pPr>
              <w:pStyle w:val="SDMTableBoxParaNotNumbered"/>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1</w:t>
            </w:r>
            <w:r>
              <w:rPr>
                <w:rFonts w:ascii="Verdana" w:eastAsiaTheme="minorHAnsi" w:hAnsi="Verdana" w:cs="Times New Roman (Body CS)"/>
                <w:color w:val="4D4D4C"/>
                <w:sz w:val="22"/>
                <w:szCs w:val="24"/>
                <w:lang w:val="en-US" w:eastAsia="en-GB"/>
                <w14:cntxtAlts/>
              </w:rPr>
              <w:t>7</w:t>
            </w:r>
            <w:r w:rsidRPr="00304B56">
              <w:rPr>
                <w:rFonts w:ascii="Verdana" w:eastAsiaTheme="minorHAnsi" w:hAnsi="Verdana" w:cs="Times New Roman (Body CS)"/>
                <w:color w:val="4D4D4C"/>
                <w:sz w:val="22"/>
                <w:szCs w:val="24"/>
                <w:lang w:val="en-US" w:eastAsia="en-GB"/>
                <w14:cntxtAlts/>
              </w:rPr>
              <w:t xml:space="preserve"> personnel are working for the </w:t>
            </w:r>
            <w:r>
              <w:rPr>
                <w:rFonts w:ascii="Verdana" w:eastAsiaTheme="minorHAnsi" w:hAnsi="Verdana" w:cs="Times New Roman (Body CS)"/>
                <w:color w:val="4D4D4C"/>
                <w:sz w:val="22"/>
                <w:szCs w:val="24"/>
                <w:lang w:val="en-US" w:eastAsia="en-GB"/>
                <w14:cntxtAlts/>
              </w:rPr>
              <w:t>project activity</w:t>
            </w:r>
            <w:r w:rsidRPr="00304B56">
              <w:rPr>
                <w:rFonts w:ascii="Verdana" w:eastAsiaTheme="minorHAnsi" w:hAnsi="Verdana" w:cs="Times New Roman (Body CS)"/>
                <w:color w:val="4D4D4C"/>
                <w:sz w:val="22"/>
                <w:szCs w:val="24"/>
                <w:lang w:val="en-US" w:eastAsia="en-GB"/>
                <w14:cntxtAlts/>
              </w:rPr>
              <w:t>:</w:t>
            </w:r>
          </w:p>
          <w:p w14:paraId="366DFC0B" w14:textId="77777777" w:rsidR="00BF5409" w:rsidRPr="00304B56" w:rsidRDefault="00BF5409" w:rsidP="00BF5409">
            <w:pPr>
              <w:pStyle w:val="SDMTableBoxParaNotNumbered"/>
              <w:rPr>
                <w:rFonts w:ascii="Verdana" w:eastAsiaTheme="minorHAnsi" w:hAnsi="Verdana" w:cs="Times New Roman (Body CS)"/>
                <w:color w:val="4D4D4C"/>
                <w:sz w:val="22"/>
                <w:szCs w:val="24"/>
                <w:lang w:val="en-US" w:eastAsia="en-GB"/>
                <w14:cntxtAlts/>
              </w:rPr>
            </w:pPr>
          </w:p>
          <w:p w14:paraId="346AFCDA" w14:textId="77777777" w:rsidR="00BF5409" w:rsidRPr="00304B56" w:rsidRDefault="00BF5409" w:rsidP="00BF5409">
            <w:pPr>
              <w:pStyle w:val="SDMTableBoxParaNotNumbered"/>
              <w:numPr>
                <w:ilvl w:val="0"/>
                <w:numId w:val="42"/>
              </w:numP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1 Operation Manager</w:t>
            </w:r>
          </w:p>
          <w:p w14:paraId="0772FC48" w14:textId="77777777" w:rsidR="00BF5409" w:rsidRPr="00304B56" w:rsidRDefault="00BF5409" w:rsidP="00BF5409">
            <w:pPr>
              <w:pStyle w:val="SDMTableBoxParaNotNumbered"/>
              <w:numPr>
                <w:ilvl w:val="0"/>
                <w:numId w:val="42"/>
              </w:numP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4 O&amp;M Technicians</w:t>
            </w:r>
          </w:p>
          <w:p w14:paraId="61451BC3" w14:textId="77777777" w:rsidR="00BF5409" w:rsidRPr="00304B56" w:rsidRDefault="00BF5409" w:rsidP="00BF5409">
            <w:pPr>
              <w:pStyle w:val="SDMTableBoxParaNotNumbered"/>
              <w:numPr>
                <w:ilvl w:val="0"/>
                <w:numId w:val="42"/>
              </w:numPr>
              <w:rPr>
                <w:rFonts w:ascii="Verdana" w:eastAsiaTheme="minorHAnsi" w:hAnsi="Verdana" w:cs="Times New Roman (Body CS)"/>
                <w:color w:val="4D4D4C"/>
                <w:sz w:val="22"/>
                <w:szCs w:val="24"/>
                <w:lang w:val="en-US" w:eastAsia="en-GB"/>
                <w14:cntxtAlts/>
              </w:rPr>
            </w:pPr>
            <w:r>
              <w:rPr>
                <w:rFonts w:ascii="Verdana" w:eastAsiaTheme="minorHAnsi" w:hAnsi="Verdana" w:cs="Times New Roman (Body CS)"/>
                <w:color w:val="4D4D4C"/>
                <w:sz w:val="22"/>
                <w:szCs w:val="24"/>
                <w:lang w:val="en-US" w:eastAsia="en-GB"/>
                <w14:cntxtAlts/>
              </w:rPr>
              <w:t>5</w:t>
            </w:r>
            <w:r w:rsidRPr="00304B56">
              <w:rPr>
                <w:rFonts w:ascii="Verdana" w:eastAsiaTheme="minorHAnsi" w:hAnsi="Verdana" w:cs="Times New Roman (Body CS)"/>
                <w:color w:val="4D4D4C"/>
                <w:sz w:val="22"/>
                <w:szCs w:val="24"/>
                <w:lang w:val="en-US" w:eastAsia="en-GB"/>
                <w14:cntxtAlts/>
              </w:rPr>
              <w:t xml:space="preserve"> Control Operators</w:t>
            </w:r>
          </w:p>
          <w:p w14:paraId="3346FE3A" w14:textId="77777777" w:rsidR="00BF5409" w:rsidRPr="00304B56" w:rsidRDefault="00BF5409" w:rsidP="00BF5409">
            <w:pPr>
              <w:pStyle w:val="SDMTableBoxParaNotNumbered"/>
              <w:numPr>
                <w:ilvl w:val="0"/>
                <w:numId w:val="42"/>
              </w:numP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1 Administrative Personnel</w:t>
            </w:r>
          </w:p>
          <w:p w14:paraId="4593D09C" w14:textId="77777777" w:rsidR="00BF5409" w:rsidRPr="00304B56" w:rsidRDefault="00BF5409" w:rsidP="00BF5409">
            <w:pPr>
              <w:pStyle w:val="SDMTableBoxParaNotNumbered"/>
              <w:numPr>
                <w:ilvl w:val="0"/>
                <w:numId w:val="42"/>
              </w:numP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5 Security Staff (Subcontractor-Akdeniz Security)</w:t>
            </w:r>
          </w:p>
          <w:p w14:paraId="52B6CCD5" w14:textId="77777777" w:rsidR="00BF5409" w:rsidRPr="00304B56" w:rsidRDefault="00BF5409" w:rsidP="00BF5409">
            <w:pPr>
              <w:pStyle w:val="SDMTableBoxParaNotNumbered"/>
              <w:numPr>
                <w:ilvl w:val="0"/>
                <w:numId w:val="42"/>
              </w:numPr>
              <w:rPr>
                <w:rFonts w:ascii="Verdana" w:eastAsiaTheme="minorHAnsi" w:hAnsi="Verdana" w:cs="Times New Roman (Body CS)"/>
                <w:color w:val="4D4D4C"/>
                <w:sz w:val="22"/>
                <w:szCs w:val="24"/>
                <w:lang w:val="en-US" w:eastAsia="en-GB"/>
                <w14:cntxtAlts/>
              </w:rPr>
            </w:pPr>
            <w:r w:rsidRPr="00304B56">
              <w:rPr>
                <w:rFonts w:ascii="Verdana" w:eastAsiaTheme="minorHAnsi" w:hAnsi="Verdana" w:cs="Times New Roman (Body CS)"/>
                <w:color w:val="4D4D4C"/>
                <w:sz w:val="22"/>
                <w:szCs w:val="24"/>
                <w:lang w:val="en-US" w:eastAsia="en-GB"/>
                <w14:cntxtAlts/>
              </w:rPr>
              <w:t>1 O&amp;M Technician (Nordex)</w:t>
            </w:r>
          </w:p>
          <w:p w14:paraId="49DCF141" w14:textId="77777777" w:rsidR="00BF5409" w:rsidRPr="00304B56" w:rsidRDefault="00BF5409" w:rsidP="00BF5409">
            <w:pPr>
              <w:pStyle w:val="SDMTableBoxParaNotNumbered"/>
              <w:rPr>
                <w:rFonts w:ascii="Verdana" w:eastAsiaTheme="minorHAnsi" w:hAnsi="Verdana" w:cs="Times New Roman (Body CS)"/>
                <w:color w:val="4D4D4C"/>
                <w:sz w:val="22"/>
                <w:szCs w:val="24"/>
                <w:lang w:val="en-US" w:eastAsia="en-GB"/>
                <w14:cntxtAlts/>
              </w:rPr>
            </w:pPr>
          </w:p>
          <w:p w14:paraId="4E15F7E7" w14:textId="3C201757" w:rsidR="00EC5938" w:rsidRPr="006A4906" w:rsidRDefault="00BF5409" w:rsidP="00BF5409">
            <w:pPr>
              <w:spacing w:line="276" w:lineRule="auto"/>
              <w:jc w:val="both"/>
              <w:rPr>
                <w:rFonts w:asciiTheme="majorHAnsi" w:hAnsiTheme="majorHAnsi"/>
                <w:szCs w:val="22"/>
              </w:rPr>
            </w:pPr>
            <w:r>
              <w:t>8</w:t>
            </w:r>
            <w:r w:rsidRPr="00304B56">
              <w:t xml:space="preserve"> personnel are from local region.</w:t>
            </w:r>
          </w:p>
        </w:tc>
      </w:tr>
      <w:tr w:rsidR="00EC5938" w:rsidRPr="002108A5" w14:paraId="3EE41246" w14:textId="77777777" w:rsidTr="00B029B9">
        <w:trPr>
          <w:jc w:val="center"/>
        </w:trPr>
        <w:tc>
          <w:tcPr>
            <w:tcW w:w="1589" w:type="pct"/>
            <w:shd w:val="clear" w:color="auto" w:fill="D9D9D9" w:themeFill="background1" w:themeFillShade="D9"/>
          </w:tcPr>
          <w:p w14:paraId="55645CE4"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Measurement methods and procedures</w:t>
            </w:r>
          </w:p>
        </w:tc>
        <w:tc>
          <w:tcPr>
            <w:tcW w:w="3411" w:type="pct"/>
            <w:shd w:val="clear" w:color="auto" w:fill="auto"/>
          </w:tcPr>
          <w:p w14:paraId="064C79AA" w14:textId="77777777" w:rsidR="00EC5938" w:rsidRPr="006A4906" w:rsidRDefault="00EC5938" w:rsidP="006A4906">
            <w:pPr>
              <w:spacing w:line="276" w:lineRule="auto"/>
              <w:jc w:val="both"/>
              <w:rPr>
                <w:rFonts w:asciiTheme="majorHAnsi" w:hAnsiTheme="majorHAnsi"/>
                <w:szCs w:val="22"/>
              </w:rPr>
            </w:pPr>
            <w:r w:rsidRPr="006A4906">
              <w:rPr>
                <w:rFonts w:asciiTheme="majorHAnsi" w:hAnsiTheme="majorHAnsi"/>
                <w:szCs w:val="22"/>
              </w:rPr>
              <w:t>Social Security System (SGK) records</w:t>
            </w:r>
          </w:p>
        </w:tc>
      </w:tr>
      <w:tr w:rsidR="00EC5938" w:rsidRPr="002108A5" w14:paraId="14560B96" w14:textId="77777777" w:rsidTr="00B029B9">
        <w:trPr>
          <w:jc w:val="center"/>
        </w:trPr>
        <w:tc>
          <w:tcPr>
            <w:tcW w:w="1589" w:type="pct"/>
            <w:shd w:val="clear" w:color="auto" w:fill="D9D9D9" w:themeFill="background1" w:themeFillShade="D9"/>
          </w:tcPr>
          <w:p w14:paraId="4E9DE504"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Monitoring frequency</w:t>
            </w:r>
          </w:p>
        </w:tc>
        <w:tc>
          <w:tcPr>
            <w:tcW w:w="3411" w:type="pct"/>
            <w:shd w:val="clear" w:color="auto" w:fill="auto"/>
          </w:tcPr>
          <w:p w14:paraId="1A679F46" w14:textId="77777777" w:rsidR="00EC5938" w:rsidRPr="006A4906" w:rsidRDefault="00EC5938" w:rsidP="006A4906">
            <w:pPr>
              <w:spacing w:line="276" w:lineRule="auto"/>
              <w:jc w:val="both"/>
              <w:rPr>
                <w:rFonts w:asciiTheme="majorHAnsi" w:hAnsiTheme="majorHAnsi"/>
                <w:szCs w:val="22"/>
              </w:rPr>
            </w:pPr>
            <w:r w:rsidRPr="006A4906">
              <w:rPr>
                <w:rFonts w:asciiTheme="majorHAnsi" w:hAnsiTheme="majorHAnsi"/>
                <w:szCs w:val="22"/>
              </w:rPr>
              <w:t>Once for each monitoring period</w:t>
            </w:r>
          </w:p>
        </w:tc>
      </w:tr>
      <w:tr w:rsidR="00EC5938" w:rsidRPr="002108A5" w14:paraId="5CD33F34" w14:textId="77777777" w:rsidTr="00B029B9">
        <w:trPr>
          <w:jc w:val="center"/>
        </w:trPr>
        <w:tc>
          <w:tcPr>
            <w:tcW w:w="1589" w:type="pct"/>
            <w:shd w:val="clear" w:color="auto" w:fill="D9D9D9" w:themeFill="background1" w:themeFillShade="D9"/>
          </w:tcPr>
          <w:p w14:paraId="44073416"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QA/QC procedures</w:t>
            </w:r>
          </w:p>
        </w:tc>
        <w:tc>
          <w:tcPr>
            <w:tcW w:w="3411" w:type="pct"/>
            <w:shd w:val="clear" w:color="auto" w:fill="auto"/>
          </w:tcPr>
          <w:p w14:paraId="63660B7A" w14:textId="77777777" w:rsidR="00EC5938" w:rsidRPr="006A4906" w:rsidRDefault="00EC5938" w:rsidP="006A4906">
            <w:pPr>
              <w:spacing w:line="276" w:lineRule="auto"/>
              <w:jc w:val="both"/>
              <w:rPr>
                <w:rFonts w:asciiTheme="majorHAnsi" w:hAnsiTheme="majorHAnsi"/>
                <w:szCs w:val="22"/>
              </w:rPr>
            </w:pPr>
            <w:r w:rsidRPr="006A4906">
              <w:rPr>
                <w:rFonts w:asciiTheme="majorHAnsi" w:hAnsiTheme="majorHAnsi"/>
                <w:szCs w:val="22"/>
              </w:rPr>
              <w:t>SGK records of employees are provided during each monitoring period.</w:t>
            </w:r>
          </w:p>
        </w:tc>
      </w:tr>
      <w:tr w:rsidR="00EC5938" w:rsidRPr="002108A5" w14:paraId="03898AB7" w14:textId="77777777" w:rsidTr="00B029B9">
        <w:trPr>
          <w:jc w:val="center"/>
        </w:trPr>
        <w:tc>
          <w:tcPr>
            <w:tcW w:w="1589" w:type="pct"/>
            <w:shd w:val="clear" w:color="auto" w:fill="D9D9D9" w:themeFill="background1" w:themeFillShade="D9"/>
          </w:tcPr>
          <w:p w14:paraId="2F2C9FB5"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Purpose of data</w:t>
            </w:r>
          </w:p>
        </w:tc>
        <w:tc>
          <w:tcPr>
            <w:tcW w:w="3411" w:type="pct"/>
            <w:shd w:val="clear" w:color="auto" w:fill="auto"/>
          </w:tcPr>
          <w:p w14:paraId="5DF7B938" w14:textId="77777777" w:rsidR="00EC5938" w:rsidRPr="006A4906" w:rsidRDefault="00EC5938" w:rsidP="006A4906">
            <w:pPr>
              <w:spacing w:line="276" w:lineRule="auto"/>
              <w:jc w:val="both"/>
              <w:rPr>
                <w:rFonts w:asciiTheme="majorHAnsi" w:hAnsiTheme="majorHAnsi"/>
                <w:szCs w:val="22"/>
              </w:rPr>
            </w:pPr>
            <w:r w:rsidRPr="006A4906">
              <w:rPr>
                <w:rFonts w:asciiTheme="majorHAnsi" w:hAnsiTheme="majorHAnsi"/>
                <w:szCs w:val="22"/>
              </w:rPr>
              <w:t>SDG 8.5.By 2030, achieve full and productive employment and decent work for all women and men, including for young people and persons with disabilities, and equal pay for work of equal value</w:t>
            </w:r>
          </w:p>
        </w:tc>
      </w:tr>
      <w:tr w:rsidR="00EC5938" w:rsidRPr="002108A5" w14:paraId="7930932F" w14:textId="77777777" w:rsidTr="00B029B9">
        <w:trPr>
          <w:jc w:val="center"/>
        </w:trPr>
        <w:tc>
          <w:tcPr>
            <w:tcW w:w="1589" w:type="pct"/>
            <w:shd w:val="clear" w:color="auto" w:fill="D9D9D9" w:themeFill="background1" w:themeFillShade="D9"/>
          </w:tcPr>
          <w:p w14:paraId="4E9B3B23" w14:textId="77777777" w:rsidR="00EC5938" w:rsidRPr="006A4906" w:rsidRDefault="00EC5938" w:rsidP="006A4906">
            <w:pPr>
              <w:spacing w:line="276" w:lineRule="auto"/>
              <w:rPr>
                <w:rFonts w:asciiTheme="majorHAnsi" w:hAnsiTheme="majorHAnsi"/>
                <w:b/>
                <w:szCs w:val="22"/>
              </w:rPr>
            </w:pPr>
            <w:r w:rsidRPr="006A4906">
              <w:rPr>
                <w:rFonts w:asciiTheme="majorHAnsi" w:hAnsiTheme="majorHAnsi"/>
                <w:b/>
                <w:szCs w:val="22"/>
              </w:rPr>
              <w:t>Additional comment</w:t>
            </w:r>
          </w:p>
        </w:tc>
        <w:tc>
          <w:tcPr>
            <w:tcW w:w="3411" w:type="pct"/>
            <w:shd w:val="clear" w:color="auto" w:fill="auto"/>
          </w:tcPr>
          <w:p w14:paraId="34389172" w14:textId="424109C7" w:rsidR="00EC5938" w:rsidRPr="006A4906" w:rsidRDefault="00EC5938" w:rsidP="006A4906">
            <w:pPr>
              <w:spacing w:line="276" w:lineRule="auto"/>
              <w:jc w:val="both"/>
              <w:rPr>
                <w:rFonts w:asciiTheme="majorHAnsi" w:hAnsiTheme="majorHAnsi"/>
                <w:szCs w:val="22"/>
              </w:rPr>
            </w:pPr>
            <w:r w:rsidRPr="006A4906">
              <w:rPr>
                <w:rFonts w:asciiTheme="majorHAnsi" w:hAnsiTheme="majorHAnsi"/>
                <w:szCs w:val="22"/>
              </w:rPr>
              <w:t>-</w:t>
            </w:r>
          </w:p>
        </w:tc>
      </w:tr>
    </w:tbl>
    <w:p w14:paraId="4452BB26" w14:textId="3EA99967" w:rsidR="00F7491D" w:rsidRDefault="00F7491D" w:rsidP="00D20C1F">
      <w:pPr>
        <w:pStyle w:val="Default"/>
        <w:rPr>
          <w:lang w:eastAsia="en-GB"/>
        </w:rPr>
      </w:pPr>
    </w:p>
    <w:p w14:paraId="0B6EC9E1" w14:textId="77777777" w:rsidR="00E74827" w:rsidRDefault="00E74827" w:rsidP="00D20C1F">
      <w:pPr>
        <w:pStyle w:val="Default"/>
        <w:rPr>
          <w:lang w:eastAsia="en-GB"/>
        </w:rPr>
      </w:pPr>
    </w:p>
    <w:p w14:paraId="7BC9682E" w14:textId="1E5D995B" w:rsidR="00EC5938" w:rsidRDefault="00EC5938" w:rsidP="00D20C1F">
      <w:pPr>
        <w:pStyle w:val="Default"/>
        <w:rPr>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1E0" w:firstRow="1" w:lastRow="1" w:firstColumn="1" w:lastColumn="1" w:noHBand="0" w:noVBand="0"/>
      </w:tblPr>
      <w:tblGrid>
        <w:gridCol w:w="3160"/>
        <w:gridCol w:w="6462"/>
      </w:tblGrid>
      <w:tr w:rsidR="00397629" w:rsidRPr="002108A5" w14:paraId="366D011D" w14:textId="77777777" w:rsidTr="00B029B9">
        <w:trPr>
          <w:jc w:val="center"/>
        </w:trPr>
        <w:tc>
          <w:tcPr>
            <w:tcW w:w="1589" w:type="pct"/>
            <w:shd w:val="clear" w:color="auto" w:fill="D9D9D9" w:themeFill="background1" w:themeFillShade="D9"/>
          </w:tcPr>
          <w:p w14:paraId="34BECFB9"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Relevant SDG Indicator/Safeguarding Principle</w:t>
            </w:r>
          </w:p>
        </w:tc>
        <w:tc>
          <w:tcPr>
            <w:tcW w:w="3411" w:type="pct"/>
            <w:shd w:val="clear" w:color="auto" w:fill="auto"/>
          </w:tcPr>
          <w:p w14:paraId="1733B9D6" w14:textId="77777777" w:rsidR="00397629" w:rsidRPr="00397629" w:rsidRDefault="00397629" w:rsidP="00E74827">
            <w:pPr>
              <w:spacing w:line="276" w:lineRule="auto"/>
              <w:jc w:val="both"/>
              <w:rPr>
                <w:rFonts w:asciiTheme="majorHAnsi" w:hAnsiTheme="majorHAnsi"/>
                <w:szCs w:val="22"/>
              </w:rPr>
            </w:pPr>
            <w:r w:rsidRPr="00397629">
              <w:rPr>
                <w:rFonts w:asciiTheme="majorHAnsi" w:hAnsiTheme="majorHAnsi"/>
                <w:szCs w:val="22"/>
              </w:rPr>
              <w:t>8.8.1. Frequency rates of fatal and non-fatal occupational injuries, by sex and migrant status</w:t>
            </w:r>
          </w:p>
        </w:tc>
      </w:tr>
      <w:tr w:rsidR="00397629" w:rsidRPr="002108A5" w14:paraId="155EB15A" w14:textId="77777777" w:rsidTr="00B029B9">
        <w:trPr>
          <w:jc w:val="center"/>
        </w:trPr>
        <w:tc>
          <w:tcPr>
            <w:tcW w:w="1589" w:type="pct"/>
            <w:shd w:val="clear" w:color="auto" w:fill="D9D9D9" w:themeFill="background1" w:themeFillShade="D9"/>
          </w:tcPr>
          <w:p w14:paraId="0ED07C1F"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Data / Parameter</w:t>
            </w:r>
          </w:p>
        </w:tc>
        <w:tc>
          <w:tcPr>
            <w:tcW w:w="3411" w:type="pct"/>
            <w:shd w:val="clear" w:color="auto" w:fill="auto"/>
          </w:tcPr>
          <w:p w14:paraId="3940851A" w14:textId="77777777" w:rsidR="00E74827" w:rsidRPr="00E74827" w:rsidRDefault="00E74827" w:rsidP="00E74827">
            <w:pPr>
              <w:pStyle w:val="ListParagraph"/>
              <w:numPr>
                <w:ilvl w:val="0"/>
                <w:numId w:val="29"/>
              </w:numPr>
              <w:spacing w:line="276" w:lineRule="auto"/>
              <w:jc w:val="both"/>
              <w:rPr>
                <w:b/>
                <w:lang w:val="en-GB"/>
              </w:rPr>
            </w:pPr>
            <w:r w:rsidRPr="00E74827">
              <w:rPr>
                <w:b/>
                <w:lang w:val="en-GB"/>
              </w:rPr>
              <w:t>Number of trainings</w:t>
            </w:r>
          </w:p>
          <w:p w14:paraId="6F3668C8" w14:textId="42B72AD4" w:rsidR="00397629" w:rsidRPr="00E74827" w:rsidRDefault="00E74827" w:rsidP="00E74827">
            <w:pPr>
              <w:pStyle w:val="ListParagraph"/>
              <w:numPr>
                <w:ilvl w:val="0"/>
                <w:numId w:val="29"/>
              </w:numPr>
              <w:spacing w:line="276" w:lineRule="auto"/>
              <w:jc w:val="both"/>
              <w:rPr>
                <w:rFonts w:asciiTheme="majorHAnsi" w:hAnsiTheme="majorHAnsi"/>
                <w:b/>
                <w:bCs/>
                <w:szCs w:val="22"/>
              </w:rPr>
            </w:pPr>
            <w:r w:rsidRPr="00E74827">
              <w:rPr>
                <w:b/>
                <w:lang w:val="en-GB"/>
              </w:rPr>
              <w:t>Fair wage, working hours and occupational injuries</w:t>
            </w:r>
          </w:p>
        </w:tc>
      </w:tr>
      <w:tr w:rsidR="00397629" w:rsidRPr="002108A5" w14:paraId="62520613" w14:textId="77777777" w:rsidTr="00B029B9">
        <w:trPr>
          <w:jc w:val="center"/>
        </w:trPr>
        <w:tc>
          <w:tcPr>
            <w:tcW w:w="1589" w:type="pct"/>
            <w:shd w:val="clear" w:color="auto" w:fill="D9D9D9" w:themeFill="background1" w:themeFillShade="D9"/>
          </w:tcPr>
          <w:p w14:paraId="6CC6845D"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Unit</w:t>
            </w:r>
          </w:p>
        </w:tc>
        <w:tc>
          <w:tcPr>
            <w:tcW w:w="3411" w:type="pct"/>
            <w:shd w:val="clear" w:color="auto" w:fill="auto"/>
          </w:tcPr>
          <w:p w14:paraId="520F13AF" w14:textId="77777777" w:rsidR="00E74827" w:rsidRDefault="00E74827" w:rsidP="00E74827">
            <w:pPr>
              <w:pStyle w:val="ListParagraph"/>
              <w:numPr>
                <w:ilvl w:val="0"/>
                <w:numId w:val="30"/>
              </w:numPr>
              <w:spacing w:line="276" w:lineRule="auto"/>
              <w:jc w:val="both"/>
              <w:rPr>
                <w:lang w:val="en-GB"/>
              </w:rPr>
            </w:pPr>
            <w:r>
              <w:rPr>
                <w:lang w:val="en-GB"/>
              </w:rPr>
              <w:t>Number</w:t>
            </w:r>
          </w:p>
          <w:p w14:paraId="16D0C63E" w14:textId="52148977" w:rsidR="00397629" w:rsidRPr="00E74827" w:rsidRDefault="00E74827" w:rsidP="00E74827">
            <w:pPr>
              <w:pStyle w:val="ListParagraph"/>
              <w:numPr>
                <w:ilvl w:val="0"/>
                <w:numId w:val="30"/>
              </w:numPr>
              <w:spacing w:line="276" w:lineRule="auto"/>
              <w:jc w:val="both"/>
              <w:rPr>
                <w:rFonts w:asciiTheme="majorHAnsi" w:hAnsiTheme="majorHAnsi"/>
                <w:szCs w:val="22"/>
              </w:rPr>
            </w:pPr>
            <w:r>
              <w:rPr>
                <w:rFonts w:asciiTheme="majorHAnsi" w:hAnsiTheme="majorHAnsi"/>
                <w:szCs w:val="22"/>
              </w:rPr>
              <w:t>N/A</w:t>
            </w:r>
          </w:p>
        </w:tc>
      </w:tr>
      <w:tr w:rsidR="00E74827" w:rsidRPr="002108A5" w14:paraId="41E3DE3D" w14:textId="77777777" w:rsidTr="00B029B9">
        <w:trPr>
          <w:jc w:val="center"/>
        </w:trPr>
        <w:tc>
          <w:tcPr>
            <w:tcW w:w="1589" w:type="pct"/>
            <w:shd w:val="clear" w:color="auto" w:fill="D9D9D9" w:themeFill="background1" w:themeFillShade="D9"/>
          </w:tcPr>
          <w:p w14:paraId="7FBFE0AA" w14:textId="77777777" w:rsidR="00E74827" w:rsidRPr="00397629" w:rsidRDefault="00E74827" w:rsidP="00E74827">
            <w:pPr>
              <w:spacing w:line="276" w:lineRule="auto"/>
              <w:rPr>
                <w:rFonts w:asciiTheme="majorHAnsi" w:hAnsiTheme="majorHAnsi"/>
                <w:b/>
                <w:szCs w:val="22"/>
              </w:rPr>
            </w:pPr>
            <w:r w:rsidRPr="00397629">
              <w:rPr>
                <w:rFonts w:asciiTheme="majorHAnsi" w:hAnsiTheme="majorHAnsi"/>
                <w:b/>
                <w:szCs w:val="22"/>
              </w:rPr>
              <w:t>Description</w:t>
            </w:r>
          </w:p>
        </w:tc>
        <w:tc>
          <w:tcPr>
            <w:tcW w:w="3411" w:type="pct"/>
            <w:shd w:val="clear" w:color="auto" w:fill="auto"/>
            <w:vAlign w:val="center"/>
          </w:tcPr>
          <w:p w14:paraId="2067E305" w14:textId="77777777" w:rsidR="00E74827" w:rsidRDefault="00E74827" w:rsidP="00E74827">
            <w:pPr>
              <w:pStyle w:val="ListParagraph"/>
              <w:numPr>
                <w:ilvl w:val="0"/>
                <w:numId w:val="31"/>
              </w:numPr>
              <w:spacing w:line="276" w:lineRule="auto"/>
              <w:jc w:val="both"/>
              <w:rPr>
                <w:lang w:val="en-GB"/>
              </w:rPr>
            </w:pPr>
            <w:r>
              <w:rPr>
                <w:lang w:val="en-GB"/>
              </w:rPr>
              <w:t>Number of training sessions held</w:t>
            </w:r>
          </w:p>
          <w:p w14:paraId="7F1ACAD2" w14:textId="0F82E10D" w:rsidR="00E74827" w:rsidRPr="00E74827" w:rsidRDefault="00E74827" w:rsidP="00E74827">
            <w:pPr>
              <w:pStyle w:val="ListParagraph"/>
              <w:numPr>
                <w:ilvl w:val="0"/>
                <w:numId w:val="31"/>
              </w:numPr>
              <w:spacing w:line="276" w:lineRule="auto"/>
              <w:jc w:val="both"/>
              <w:rPr>
                <w:rFonts w:asciiTheme="majorHAnsi" w:hAnsiTheme="majorHAnsi"/>
                <w:szCs w:val="22"/>
              </w:rPr>
            </w:pPr>
            <w:r w:rsidRPr="00E74827">
              <w:rPr>
                <w:lang w:val="en-GB"/>
              </w:rPr>
              <w:t>The social security conditions provided to the employees</w:t>
            </w:r>
          </w:p>
        </w:tc>
      </w:tr>
      <w:tr w:rsidR="00397629" w:rsidRPr="002108A5" w14:paraId="335B0417" w14:textId="77777777" w:rsidTr="00B029B9">
        <w:trPr>
          <w:jc w:val="center"/>
        </w:trPr>
        <w:tc>
          <w:tcPr>
            <w:tcW w:w="1589" w:type="pct"/>
            <w:shd w:val="clear" w:color="auto" w:fill="D9D9D9" w:themeFill="background1" w:themeFillShade="D9"/>
          </w:tcPr>
          <w:p w14:paraId="5DD19F0D"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Source of data</w:t>
            </w:r>
          </w:p>
        </w:tc>
        <w:tc>
          <w:tcPr>
            <w:tcW w:w="3411" w:type="pct"/>
            <w:shd w:val="clear" w:color="auto" w:fill="auto"/>
          </w:tcPr>
          <w:p w14:paraId="36952BEB" w14:textId="77777777" w:rsidR="00E74827" w:rsidRDefault="00E74827" w:rsidP="00E74827">
            <w:pPr>
              <w:pStyle w:val="ListParagraph"/>
              <w:numPr>
                <w:ilvl w:val="0"/>
                <w:numId w:val="32"/>
              </w:numPr>
              <w:spacing w:line="276" w:lineRule="auto"/>
              <w:jc w:val="both"/>
              <w:rPr>
                <w:lang w:val="en-GB"/>
              </w:rPr>
            </w:pPr>
            <w:r>
              <w:rPr>
                <w:lang w:val="en-GB"/>
              </w:rPr>
              <w:t>Attendance records or training certificates</w:t>
            </w:r>
          </w:p>
          <w:p w14:paraId="4DCFAE35" w14:textId="35F79105" w:rsidR="00397629" w:rsidRPr="00E74827" w:rsidRDefault="00E74827" w:rsidP="00E74827">
            <w:pPr>
              <w:pStyle w:val="ListParagraph"/>
              <w:numPr>
                <w:ilvl w:val="0"/>
                <w:numId w:val="32"/>
              </w:numPr>
              <w:spacing w:line="276" w:lineRule="auto"/>
              <w:jc w:val="both"/>
              <w:rPr>
                <w:rFonts w:asciiTheme="majorHAnsi" w:hAnsiTheme="majorHAnsi"/>
                <w:szCs w:val="22"/>
              </w:rPr>
            </w:pPr>
            <w:r w:rsidRPr="00E74827">
              <w:rPr>
                <w:lang w:val="en-GB"/>
              </w:rPr>
              <w:t>Social Security Records</w:t>
            </w:r>
          </w:p>
        </w:tc>
      </w:tr>
      <w:tr w:rsidR="00397629" w:rsidRPr="002108A5" w14:paraId="31920C3C" w14:textId="77777777" w:rsidTr="00B029B9">
        <w:trPr>
          <w:jc w:val="center"/>
        </w:trPr>
        <w:tc>
          <w:tcPr>
            <w:tcW w:w="1589" w:type="pct"/>
            <w:shd w:val="clear" w:color="auto" w:fill="D9D9D9" w:themeFill="background1" w:themeFillShade="D9"/>
          </w:tcPr>
          <w:p w14:paraId="45B8C238"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Value(s) applied</w:t>
            </w:r>
          </w:p>
        </w:tc>
        <w:tc>
          <w:tcPr>
            <w:tcW w:w="3411" w:type="pct"/>
            <w:shd w:val="clear" w:color="auto" w:fill="auto"/>
          </w:tcPr>
          <w:p w14:paraId="5BFFAC58" w14:textId="77777777" w:rsidR="00397629" w:rsidRPr="00397629" w:rsidRDefault="00397629" w:rsidP="002102D5">
            <w:pPr>
              <w:spacing w:line="276" w:lineRule="auto"/>
              <w:jc w:val="both"/>
              <w:rPr>
                <w:rFonts w:asciiTheme="majorHAnsi" w:hAnsiTheme="majorHAnsi"/>
                <w:szCs w:val="22"/>
              </w:rPr>
            </w:pPr>
            <w:r w:rsidRPr="00397629">
              <w:rPr>
                <w:rFonts w:asciiTheme="majorHAnsi" w:hAnsiTheme="majorHAnsi"/>
                <w:szCs w:val="22"/>
              </w:rPr>
              <w:t>Training certificates and training attendance lists are available to the VVB.</w:t>
            </w:r>
          </w:p>
          <w:tbl>
            <w:tblPr>
              <w:tblStyle w:val="TableGrid"/>
              <w:tblW w:w="0" w:type="auto"/>
              <w:tblLook w:val="04A0" w:firstRow="1" w:lastRow="0" w:firstColumn="1" w:lastColumn="0" w:noHBand="0" w:noVBand="1"/>
            </w:tblPr>
            <w:tblGrid>
              <w:gridCol w:w="640"/>
              <w:gridCol w:w="2297"/>
              <w:gridCol w:w="3299"/>
            </w:tblGrid>
            <w:tr w:rsidR="00397629" w:rsidRPr="00397629" w14:paraId="0D5289A4" w14:textId="77777777" w:rsidTr="00A24F56">
              <w:tc>
                <w:tcPr>
                  <w:tcW w:w="640" w:type="dxa"/>
                </w:tcPr>
                <w:p w14:paraId="7A83892D" w14:textId="77777777" w:rsidR="00397629" w:rsidRPr="00397629" w:rsidRDefault="00397629" w:rsidP="002102D5">
                  <w:pPr>
                    <w:spacing w:line="276" w:lineRule="auto"/>
                    <w:jc w:val="both"/>
                    <w:rPr>
                      <w:rFonts w:asciiTheme="majorHAnsi" w:hAnsiTheme="majorHAnsi"/>
                      <w:szCs w:val="22"/>
                    </w:rPr>
                  </w:pPr>
                  <w:bookmarkStart w:id="38" w:name="_Hlk83741607"/>
                  <w:r w:rsidRPr="00397629">
                    <w:rPr>
                      <w:rFonts w:asciiTheme="majorHAnsi" w:hAnsiTheme="majorHAnsi"/>
                      <w:szCs w:val="22"/>
                    </w:rPr>
                    <w:t>No</w:t>
                  </w:r>
                </w:p>
              </w:tc>
              <w:tc>
                <w:tcPr>
                  <w:tcW w:w="2297" w:type="dxa"/>
                </w:tcPr>
                <w:p w14:paraId="2332820E" w14:textId="77777777" w:rsidR="00397629" w:rsidRPr="00397629" w:rsidRDefault="00397629" w:rsidP="002102D5">
                  <w:pPr>
                    <w:spacing w:line="276" w:lineRule="auto"/>
                    <w:jc w:val="both"/>
                    <w:rPr>
                      <w:rFonts w:asciiTheme="majorHAnsi" w:hAnsiTheme="majorHAnsi"/>
                      <w:szCs w:val="22"/>
                    </w:rPr>
                  </w:pPr>
                  <w:r w:rsidRPr="00397629">
                    <w:rPr>
                      <w:rFonts w:asciiTheme="majorHAnsi" w:hAnsiTheme="majorHAnsi"/>
                      <w:szCs w:val="22"/>
                    </w:rPr>
                    <w:t>Date</w:t>
                  </w:r>
                </w:p>
              </w:tc>
              <w:tc>
                <w:tcPr>
                  <w:tcW w:w="3299" w:type="dxa"/>
                </w:tcPr>
                <w:p w14:paraId="63B40C8E" w14:textId="77777777" w:rsidR="00397629" w:rsidRPr="00397629" w:rsidRDefault="00397629" w:rsidP="002102D5">
                  <w:pPr>
                    <w:spacing w:line="276" w:lineRule="auto"/>
                    <w:jc w:val="both"/>
                    <w:rPr>
                      <w:rFonts w:asciiTheme="majorHAnsi" w:hAnsiTheme="majorHAnsi"/>
                      <w:szCs w:val="22"/>
                    </w:rPr>
                  </w:pPr>
                  <w:r w:rsidRPr="00397629">
                    <w:rPr>
                      <w:rFonts w:asciiTheme="majorHAnsi" w:hAnsiTheme="majorHAnsi"/>
                      <w:szCs w:val="22"/>
                    </w:rPr>
                    <w:t>Training</w:t>
                  </w:r>
                </w:p>
              </w:tc>
            </w:tr>
            <w:tr w:rsidR="00FF6198" w:rsidRPr="00397629" w14:paraId="0D2E26A9" w14:textId="77777777" w:rsidTr="00A24F56">
              <w:tc>
                <w:tcPr>
                  <w:tcW w:w="640" w:type="dxa"/>
                </w:tcPr>
                <w:p w14:paraId="775C95D9" w14:textId="03057CEC" w:rsidR="00FF6198" w:rsidRDefault="00FF6198" w:rsidP="00FF6198">
                  <w:pPr>
                    <w:spacing w:line="276" w:lineRule="auto"/>
                    <w:jc w:val="both"/>
                    <w:rPr>
                      <w:rFonts w:asciiTheme="majorHAnsi" w:hAnsiTheme="majorHAnsi"/>
                      <w:szCs w:val="22"/>
                    </w:rPr>
                  </w:pPr>
                  <w:r>
                    <w:rPr>
                      <w:rFonts w:asciiTheme="majorHAnsi" w:hAnsiTheme="majorHAnsi"/>
                      <w:szCs w:val="22"/>
                    </w:rPr>
                    <w:t>1</w:t>
                  </w:r>
                </w:p>
              </w:tc>
              <w:tc>
                <w:tcPr>
                  <w:tcW w:w="2297" w:type="dxa"/>
                </w:tcPr>
                <w:p w14:paraId="35EDA8E2" w14:textId="0D5417BE" w:rsidR="00FF6198" w:rsidRPr="00F77846" w:rsidRDefault="00FF6198" w:rsidP="00FF6198">
                  <w:pPr>
                    <w:spacing w:line="276" w:lineRule="auto"/>
                    <w:jc w:val="both"/>
                    <w:rPr>
                      <w:rFonts w:asciiTheme="majorHAnsi" w:hAnsiTheme="majorHAnsi"/>
                      <w:szCs w:val="22"/>
                    </w:rPr>
                  </w:pPr>
                  <w:r w:rsidRPr="00F77846">
                    <w:rPr>
                      <w:rFonts w:asciiTheme="majorHAnsi" w:hAnsiTheme="majorHAnsi"/>
                      <w:szCs w:val="22"/>
                    </w:rPr>
                    <w:t>19/01/2021</w:t>
                  </w:r>
                </w:p>
              </w:tc>
              <w:tc>
                <w:tcPr>
                  <w:tcW w:w="3299" w:type="dxa"/>
                </w:tcPr>
                <w:p w14:paraId="7974B419" w14:textId="6E1F7E21" w:rsidR="00FF6198" w:rsidRPr="00F77846" w:rsidRDefault="00FF6198" w:rsidP="00FF6198">
                  <w:pPr>
                    <w:spacing w:line="276" w:lineRule="auto"/>
                    <w:jc w:val="both"/>
                  </w:pPr>
                  <w:r w:rsidRPr="00F77846">
                    <w:t>Singleton Advaned Rescue Training – Nacelle</w:t>
                  </w:r>
                </w:p>
              </w:tc>
            </w:tr>
            <w:tr w:rsidR="00FF6198" w:rsidRPr="00397629" w14:paraId="2CA94974" w14:textId="77777777" w:rsidTr="00A24F56">
              <w:tc>
                <w:tcPr>
                  <w:tcW w:w="640" w:type="dxa"/>
                </w:tcPr>
                <w:p w14:paraId="6BDE76AA" w14:textId="3F200115" w:rsidR="00FF6198" w:rsidRDefault="00FF6198" w:rsidP="00FF6198">
                  <w:pPr>
                    <w:spacing w:line="276" w:lineRule="auto"/>
                    <w:jc w:val="both"/>
                    <w:rPr>
                      <w:rFonts w:asciiTheme="majorHAnsi" w:hAnsiTheme="majorHAnsi"/>
                      <w:szCs w:val="22"/>
                    </w:rPr>
                  </w:pPr>
                  <w:r>
                    <w:rPr>
                      <w:rFonts w:asciiTheme="majorHAnsi" w:hAnsiTheme="majorHAnsi"/>
                      <w:szCs w:val="22"/>
                    </w:rPr>
                    <w:t>2</w:t>
                  </w:r>
                </w:p>
              </w:tc>
              <w:tc>
                <w:tcPr>
                  <w:tcW w:w="2297" w:type="dxa"/>
                </w:tcPr>
                <w:p w14:paraId="507B5377" w14:textId="4936BB56" w:rsidR="00FF6198" w:rsidRPr="00F77846" w:rsidRDefault="00FF6198" w:rsidP="00FF6198">
                  <w:pPr>
                    <w:spacing w:line="276" w:lineRule="auto"/>
                    <w:jc w:val="both"/>
                    <w:rPr>
                      <w:rFonts w:asciiTheme="majorHAnsi" w:hAnsiTheme="majorHAnsi"/>
                      <w:szCs w:val="22"/>
                    </w:rPr>
                  </w:pPr>
                  <w:r w:rsidRPr="00F77846">
                    <w:rPr>
                      <w:rFonts w:asciiTheme="majorHAnsi" w:hAnsiTheme="majorHAnsi"/>
                      <w:szCs w:val="22"/>
                    </w:rPr>
                    <w:t>20/01/2021</w:t>
                  </w:r>
                </w:p>
              </w:tc>
              <w:tc>
                <w:tcPr>
                  <w:tcW w:w="3299" w:type="dxa"/>
                </w:tcPr>
                <w:p w14:paraId="263DD1E0" w14:textId="30E697A0" w:rsidR="00FF6198" w:rsidRPr="00F77846" w:rsidRDefault="00FF6198" w:rsidP="00FF6198">
                  <w:pPr>
                    <w:spacing w:line="276" w:lineRule="auto"/>
                    <w:jc w:val="both"/>
                  </w:pPr>
                  <w:r w:rsidRPr="00F77846">
                    <w:t>Singleton Advaned Rescue Training – Hub</w:t>
                  </w:r>
                </w:p>
              </w:tc>
            </w:tr>
            <w:tr w:rsidR="00FF6198" w:rsidRPr="00397629" w14:paraId="564474D2" w14:textId="77777777" w:rsidTr="00A24F56">
              <w:tc>
                <w:tcPr>
                  <w:tcW w:w="640" w:type="dxa"/>
                </w:tcPr>
                <w:p w14:paraId="3F9C5501" w14:textId="3299C73B" w:rsidR="00FF6198" w:rsidRDefault="00FF6198" w:rsidP="00FF6198">
                  <w:pPr>
                    <w:spacing w:line="276" w:lineRule="auto"/>
                    <w:jc w:val="both"/>
                    <w:rPr>
                      <w:rFonts w:asciiTheme="majorHAnsi" w:hAnsiTheme="majorHAnsi"/>
                      <w:szCs w:val="22"/>
                    </w:rPr>
                  </w:pPr>
                  <w:r>
                    <w:rPr>
                      <w:rFonts w:asciiTheme="majorHAnsi" w:hAnsiTheme="majorHAnsi"/>
                      <w:szCs w:val="22"/>
                    </w:rPr>
                    <w:t>3</w:t>
                  </w:r>
                </w:p>
              </w:tc>
              <w:tc>
                <w:tcPr>
                  <w:tcW w:w="2297" w:type="dxa"/>
                </w:tcPr>
                <w:p w14:paraId="6B75DE6D" w14:textId="25E30A80" w:rsidR="00FF6198" w:rsidRPr="00F77846" w:rsidRDefault="00FF6198" w:rsidP="00FF6198">
                  <w:pPr>
                    <w:spacing w:line="276" w:lineRule="auto"/>
                    <w:jc w:val="both"/>
                    <w:rPr>
                      <w:rFonts w:asciiTheme="majorHAnsi" w:hAnsiTheme="majorHAnsi"/>
                      <w:szCs w:val="22"/>
                    </w:rPr>
                  </w:pPr>
                  <w:r w:rsidRPr="00F77846">
                    <w:rPr>
                      <w:rFonts w:asciiTheme="majorHAnsi" w:hAnsiTheme="majorHAnsi"/>
                      <w:szCs w:val="22"/>
                    </w:rPr>
                    <w:t>15/02/2022</w:t>
                  </w:r>
                </w:p>
              </w:tc>
              <w:tc>
                <w:tcPr>
                  <w:tcW w:w="3299" w:type="dxa"/>
                </w:tcPr>
                <w:p w14:paraId="23E2FE59" w14:textId="12169729" w:rsidR="00FF6198" w:rsidRPr="00F77846" w:rsidRDefault="00FF6198" w:rsidP="00FF6198">
                  <w:pPr>
                    <w:spacing w:line="276" w:lineRule="auto"/>
                    <w:jc w:val="both"/>
                  </w:pPr>
                  <w:r w:rsidRPr="00F77846">
                    <w:t>Working at Heights Refresher</w:t>
                  </w:r>
                </w:p>
              </w:tc>
            </w:tr>
            <w:tr w:rsidR="00FF6198" w:rsidRPr="00397629" w14:paraId="049AD360" w14:textId="77777777" w:rsidTr="00A24F56">
              <w:tc>
                <w:tcPr>
                  <w:tcW w:w="640" w:type="dxa"/>
                </w:tcPr>
                <w:p w14:paraId="77851F94" w14:textId="59FB2FD6" w:rsidR="00FF6198" w:rsidRDefault="00FF6198" w:rsidP="00FF6198">
                  <w:pPr>
                    <w:spacing w:line="276" w:lineRule="auto"/>
                    <w:jc w:val="both"/>
                    <w:rPr>
                      <w:rFonts w:asciiTheme="majorHAnsi" w:hAnsiTheme="majorHAnsi"/>
                      <w:szCs w:val="22"/>
                    </w:rPr>
                  </w:pPr>
                  <w:r>
                    <w:rPr>
                      <w:rFonts w:asciiTheme="majorHAnsi" w:hAnsiTheme="majorHAnsi"/>
                      <w:szCs w:val="22"/>
                    </w:rPr>
                    <w:t>4</w:t>
                  </w:r>
                </w:p>
              </w:tc>
              <w:tc>
                <w:tcPr>
                  <w:tcW w:w="2297" w:type="dxa"/>
                </w:tcPr>
                <w:p w14:paraId="49197683" w14:textId="1F1CBC92" w:rsidR="00FF6198" w:rsidRPr="00F77846" w:rsidRDefault="00FF6198" w:rsidP="00FF6198">
                  <w:pPr>
                    <w:spacing w:line="276" w:lineRule="auto"/>
                    <w:jc w:val="both"/>
                    <w:rPr>
                      <w:rFonts w:asciiTheme="majorHAnsi" w:hAnsiTheme="majorHAnsi"/>
                      <w:szCs w:val="22"/>
                    </w:rPr>
                  </w:pPr>
                  <w:r w:rsidRPr="00F77846">
                    <w:rPr>
                      <w:rFonts w:asciiTheme="majorHAnsi" w:hAnsiTheme="majorHAnsi"/>
                      <w:szCs w:val="22"/>
                    </w:rPr>
                    <w:t>09/09/2022</w:t>
                  </w:r>
                </w:p>
              </w:tc>
              <w:tc>
                <w:tcPr>
                  <w:tcW w:w="3299" w:type="dxa"/>
                </w:tcPr>
                <w:p w14:paraId="70E46245" w14:textId="2C7AFCEA" w:rsidR="00FF6198" w:rsidRPr="00F77846" w:rsidRDefault="00FF6198" w:rsidP="00FF6198">
                  <w:pPr>
                    <w:spacing w:line="276" w:lineRule="auto"/>
                    <w:jc w:val="both"/>
                  </w:pPr>
                  <w:r w:rsidRPr="00F77846">
                    <w:t>Working at Heights Refresher</w:t>
                  </w:r>
                </w:p>
              </w:tc>
            </w:tr>
            <w:tr w:rsidR="006F51C0" w:rsidRPr="00397629" w14:paraId="28565ECD" w14:textId="77777777" w:rsidTr="00A24F56">
              <w:tc>
                <w:tcPr>
                  <w:tcW w:w="640" w:type="dxa"/>
                </w:tcPr>
                <w:p w14:paraId="42ABC957" w14:textId="3F23AE48" w:rsidR="006F51C0" w:rsidRDefault="00FF6198" w:rsidP="006F51C0">
                  <w:pPr>
                    <w:spacing w:line="276" w:lineRule="auto"/>
                    <w:jc w:val="both"/>
                    <w:rPr>
                      <w:rFonts w:asciiTheme="majorHAnsi" w:hAnsiTheme="majorHAnsi"/>
                      <w:szCs w:val="22"/>
                    </w:rPr>
                  </w:pPr>
                  <w:r>
                    <w:rPr>
                      <w:rFonts w:asciiTheme="majorHAnsi" w:hAnsiTheme="majorHAnsi"/>
                      <w:szCs w:val="22"/>
                    </w:rPr>
                    <w:t>5</w:t>
                  </w:r>
                </w:p>
              </w:tc>
              <w:tc>
                <w:tcPr>
                  <w:tcW w:w="2297" w:type="dxa"/>
                </w:tcPr>
                <w:p w14:paraId="5357E2AD" w14:textId="211B4205" w:rsidR="006F51C0" w:rsidRPr="00F77846" w:rsidRDefault="00FF6198" w:rsidP="006F51C0">
                  <w:pPr>
                    <w:spacing w:line="276" w:lineRule="auto"/>
                    <w:jc w:val="both"/>
                    <w:rPr>
                      <w:rFonts w:asciiTheme="majorHAnsi" w:hAnsiTheme="majorHAnsi"/>
                      <w:szCs w:val="22"/>
                    </w:rPr>
                  </w:pPr>
                  <w:r w:rsidRPr="00F77846">
                    <w:rPr>
                      <w:rFonts w:asciiTheme="majorHAnsi" w:hAnsiTheme="majorHAnsi"/>
                      <w:szCs w:val="22"/>
                    </w:rPr>
                    <w:t>10/11/2022</w:t>
                  </w:r>
                </w:p>
              </w:tc>
              <w:tc>
                <w:tcPr>
                  <w:tcW w:w="3299" w:type="dxa"/>
                </w:tcPr>
                <w:p w14:paraId="6D9FD90B" w14:textId="7EBEBED2" w:rsidR="006F51C0" w:rsidRPr="00F77846" w:rsidRDefault="006F51C0" w:rsidP="006F51C0">
                  <w:pPr>
                    <w:spacing w:line="276" w:lineRule="auto"/>
                    <w:jc w:val="both"/>
                  </w:pPr>
                  <w:r w:rsidRPr="00F77846">
                    <w:t>Working at Heights Refresher</w:t>
                  </w:r>
                </w:p>
              </w:tc>
            </w:tr>
            <w:tr w:rsidR="00FF6198" w:rsidRPr="00397629" w14:paraId="2A577B5A" w14:textId="77777777" w:rsidTr="00A24F56">
              <w:tc>
                <w:tcPr>
                  <w:tcW w:w="640" w:type="dxa"/>
                </w:tcPr>
                <w:p w14:paraId="76FF9261" w14:textId="015B33D7" w:rsidR="00FF6198" w:rsidRDefault="00FF6198" w:rsidP="00FF6198">
                  <w:pPr>
                    <w:spacing w:line="276" w:lineRule="auto"/>
                    <w:jc w:val="both"/>
                    <w:rPr>
                      <w:rFonts w:asciiTheme="majorHAnsi" w:hAnsiTheme="majorHAnsi"/>
                      <w:szCs w:val="22"/>
                    </w:rPr>
                  </w:pPr>
                  <w:r>
                    <w:rPr>
                      <w:rFonts w:asciiTheme="majorHAnsi" w:hAnsiTheme="majorHAnsi"/>
                      <w:szCs w:val="22"/>
                    </w:rPr>
                    <w:t>6</w:t>
                  </w:r>
                </w:p>
              </w:tc>
              <w:tc>
                <w:tcPr>
                  <w:tcW w:w="2297" w:type="dxa"/>
                </w:tcPr>
                <w:p w14:paraId="459F7AF0" w14:textId="355C451F" w:rsidR="00FF6198" w:rsidRPr="00F77846" w:rsidRDefault="00FF6198" w:rsidP="00FF6198">
                  <w:pPr>
                    <w:spacing w:line="276" w:lineRule="auto"/>
                    <w:jc w:val="both"/>
                    <w:rPr>
                      <w:rFonts w:asciiTheme="majorHAnsi" w:hAnsiTheme="majorHAnsi"/>
                      <w:szCs w:val="22"/>
                    </w:rPr>
                  </w:pPr>
                  <w:r w:rsidRPr="00F77846">
                    <w:rPr>
                      <w:rFonts w:asciiTheme="majorHAnsi" w:hAnsiTheme="majorHAnsi"/>
                      <w:szCs w:val="22"/>
                    </w:rPr>
                    <w:t>10/11/2022</w:t>
                  </w:r>
                </w:p>
              </w:tc>
              <w:tc>
                <w:tcPr>
                  <w:tcW w:w="3299" w:type="dxa"/>
                </w:tcPr>
                <w:p w14:paraId="123C3204" w14:textId="1EA78CD9" w:rsidR="00FF6198" w:rsidRPr="00F77846" w:rsidRDefault="00FF6198" w:rsidP="00FF6198">
                  <w:pPr>
                    <w:spacing w:line="276" w:lineRule="auto"/>
                    <w:jc w:val="both"/>
                  </w:pPr>
                  <w:r w:rsidRPr="00F77846">
                    <w:t>Manuel Handling</w:t>
                  </w:r>
                </w:p>
              </w:tc>
            </w:tr>
            <w:tr w:rsidR="00FF6198" w:rsidRPr="00397629" w14:paraId="2405211D" w14:textId="77777777" w:rsidTr="00A24F56">
              <w:tc>
                <w:tcPr>
                  <w:tcW w:w="640" w:type="dxa"/>
                </w:tcPr>
                <w:p w14:paraId="39A23234" w14:textId="6C15A6E0" w:rsidR="00FF6198" w:rsidRDefault="00FF6198" w:rsidP="00FF6198">
                  <w:pPr>
                    <w:spacing w:line="276" w:lineRule="auto"/>
                    <w:jc w:val="both"/>
                    <w:rPr>
                      <w:rFonts w:asciiTheme="majorHAnsi" w:hAnsiTheme="majorHAnsi"/>
                      <w:szCs w:val="22"/>
                    </w:rPr>
                  </w:pPr>
                  <w:r>
                    <w:rPr>
                      <w:rFonts w:asciiTheme="majorHAnsi" w:hAnsiTheme="majorHAnsi"/>
                      <w:szCs w:val="22"/>
                    </w:rPr>
                    <w:t>7</w:t>
                  </w:r>
                </w:p>
              </w:tc>
              <w:tc>
                <w:tcPr>
                  <w:tcW w:w="2297" w:type="dxa"/>
                </w:tcPr>
                <w:p w14:paraId="1E6CBF5F" w14:textId="5B1E1110" w:rsidR="00FF6198" w:rsidRPr="00F77846" w:rsidRDefault="00FF6198" w:rsidP="00FF6198">
                  <w:pPr>
                    <w:spacing w:line="276" w:lineRule="auto"/>
                    <w:jc w:val="both"/>
                    <w:rPr>
                      <w:rFonts w:asciiTheme="majorHAnsi" w:hAnsiTheme="majorHAnsi"/>
                      <w:szCs w:val="22"/>
                    </w:rPr>
                  </w:pPr>
                  <w:r w:rsidRPr="00F77846">
                    <w:rPr>
                      <w:rFonts w:asciiTheme="majorHAnsi" w:hAnsiTheme="majorHAnsi"/>
                      <w:szCs w:val="22"/>
                    </w:rPr>
                    <w:t>10/11/2022</w:t>
                  </w:r>
                </w:p>
              </w:tc>
              <w:tc>
                <w:tcPr>
                  <w:tcW w:w="3299" w:type="dxa"/>
                </w:tcPr>
                <w:p w14:paraId="4CF6681E" w14:textId="2DECF59F" w:rsidR="00FF6198" w:rsidRPr="00F77846" w:rsidRDefault="00FF6198" w:rsidP="00FF6198">
                  <w:pPr>
                    <w:spacing w:line="276" w:lineRule="auto"/>
                    <w:jc w:val="both"/>
                  </w:pPr>
                  <w:r w:rsidRPr="00F77846">
                    <w:t>Fire Awareness</w:t>
                  </w:r>
                </w:p>
              </w:tc>
            </w:tr>
            <w:tr w:rsidR="00FF6198" w:rsidRPr="00397629" w14:paraId="67FA0895" w14:textId="77777777" w:rsidTr="00A24F56">
              <w:tc>
                <w:tcPr>
                  <w:tcW w:w="640" w:type="dxa"/>
                </w:tcPr>
                <w:p w14:paraId="73D423AF" w14:textId="2B3EB32E" w:rsidR="00FF6198" w:rsidRDefault="00FF6198" w:rsidP="00FF6198">
                  <w:pPr>
                    <w:spacing w:line="276" w:lineRule="auto"/>
                    <w:jc w:val="both"/>
                    <w:rPr>
                      <w:rFonts w:asciiTheme="majorHAnsi" w:hAnsiTheme="majorHAnsi"/>
                      <w:szCs w:val="22"/>
                    </w:rPr>
                  </w:pPr>
                  <w:r>
                    <w:rPr>
                      <w:rFonts w:asciiTheme="majorHAnsi" w:hAnsiTheme="majorHAnsi"/>
                      <w:szCs w:val="22"/>
                    </w:rPr>
                    <w:t xml:space="preserve">8 </w:t>
                  </w:r>
                </w:p>
              </w:tc>
              <w:tc>
                <w:tcPr>
                  <w:tcW w:w="2297" w:type="dxa"/>
                </w:tcPr>
                <w:p w14:paraId="2C69DBB9" w14:textId="14B51713" w:rsidR="00FF6198" w:rsidRPr="00F77846" w:rsidRDefault="00FF6198" w:rsidP="00FF6198">
                  <w:pPr>
                    <w:spacing w:line="276" w:lineRule="auto"/>
                    <w:jc w:val="both"/>
                    <w:rPr>
                      <w:rFonts w:asciiTheme="majorHAnsi" w:hAnsiTheme="majorHAnsi"/>
                      <w:szCs w:val="22"/>
                    </w:rPr>
                  </w:pPr>
                  <w:r w:rsidRPr="00F77846">
                    <w:rPr>
                      <w:rFonts w:asciiTheme="majorHAnsi" w:hAnsiTheme="majorHAnsi"/>
                      <w:szCs w:val="22"/>
                    </w:rPr>
                    <w:t>11/11/2022</w:t>
                  </w:r>
                </w:p>
              </w:tc>
              <w:tc>
                <w:tcPr>
                  <w:tcW w:w="3299" w:type="dxa"/>
                </w:tcPr>
                <w:p w14:paraId="741F1874" w14:textId="4129E51D" w:rsidR="00FF6198" w:rsidRPr="00F77846" w:rsidRDefault="00FF6198" w:rsidP="00FF6198">
                  <w:pPr>
                    <w:spacing w:line="276" w:lineRule="auto"/>
                    <w:jc w:val="both"/>
                  </w:pPr>
                  <w:r w:rsidRPr="00F77846">
                    <w:t>First Aid</w:t>
                  </w:r>
                </w:p>
              </w:tc>
            </w:tr>
            <w:tr w:rsidR="00FF6198" w:rsidRPr="00397629" w14:paraId="74E67F72" w14:textId="77777777" w:rsidTr="00A24F56">
              <w:tc>
                <w:tcPr>
                  <w:tcW w:w="640" w:type="dxa"/>
                </w:tcPr>
                <w:p w14:paraId="770D9729" w14:textId="6530422F" w:rsidR="00FF6198" w:rsidRDefault="00FF6198" w:rsidP="00FF6198">
                  <w:pPr>
                    <w:spacing w:line="276" w:lineRule="auto"/>
                    <w:jc w:val="both"/>
                    <w:rPr>
                      <w:rFonts w:asciiTheme="majorHAnsi" w:hAnsiTheme="majorHAnsi"/>
                      <w:szCs w:val="22"/>
                    </w:rPr>
                  </w:pPr>
                  <w:r>
                    <w:rPr>
                      <w:rFonts w:asciiTheme="majorHAnsi" w:hAnsiTheme="majorHAnsi"/>
                      <w:szCs w:val="22"/>
                    </w:rPr>
                    <w:t>9</w:t>
                  </w:r>
                </w:p>
              </w:tc>
              <w:tc>
                <w:tcPr>
                  <w:tcW w:w="2297" w:type="dxa"/>
                </w:tcPr>
                <w:p w14:paraId="5F6CEFB0" w14:textId="2883F58F" w:rsidR="00FF6198" w:rsidRPr="00F77846" w:rsidRDefault="00FF6198" w:rsidP="00FF6198">
                  <w:pPr>
                    <w:spacing w:line="276" w:lineRule="auto"/>
                    <w:jc w:val="both"/>
                    <w:rPr>
                      <w:rFonts w:asciiTheme="majorHAnsi" w:hAnsiTheme="majorHAnsi"/>
                      <w:szCs w:val="22"/>
                    </w:rPr>
                  </w:pPr>
                  <w:r w:rsidRPr="00F77846">
                    <w:rPr>
                      <w:rFonts w:asciiTheme="majorHAnsi" w:hAnsiTheme="majorHAnsi"/>
                      <w:szCs w:val="22"/>
                    </w:rPr>
                    <w:t>17/11/2022</w:t>
                  </w:r>
                </w:p>
              </w:tc>
              <w:tc>
                <w:tcPr>
                  <w:tcW w:w="3299" w:type="dxa"/>
                </w:tcPr>
                <w:p w14:paraId="71340D13" w14:textId="7342EEA0" w:rsidR="00FF6198" w:rsidRPr="00F77846" w:rsidRDefault="00FF6198" w:rsidP="00FF6198">
                  <w:pPr>
                    <w:spacing w:line="276" w:lineRule="auto"/>
                    <w:jc w:val="both"/>
                  </w:pPr>
                  <w:r w:rsidRPr="00F77846">
                    <w:t>Working at Heights Refresher</w:t>
                  </w:r>
                </w:p>
              </w:tc>
            </w:tr>
            <w:bookmarkEnd w:id="38"/>
          </w:tbl>
          <w:p w14:paraId="5EE92735" w14:textId="77777777" w:rsidR="00397629" w:rsidRPr="00397629" w:rsidRDefault="00397629" w:rsidP="002102D5">
            <w:pPr>
              <w:spacing w:line="276" w:lineRule="auto"/>
              <w:jc w:val="both"/>
              <w:rPr>
                <w:rFonts w:asciiTheme="majorHAnsi" w:hAnsiTheme="majorHAnsi"/>
                <w:szCs w:val="22"/>
              </w:rPr>
            </w:pPr>
          </w:p>
        </w:tc>
      </w:tr>
      <w:tr w:rsidR="00397629" w:rsidRPr="002108A5" w14:paraId="11CB92EF" w14:textId="77777777" w:rsidTr="00B029B9">
        <w:trPr>
          <w:jc w:val="center"/>
        </w:trPr>
        <w:tc>
          <w:tcPr>
            <w:tcW w:w="1589" w:type="pct"/>
            <w:shd w:val="clear" w:color="auto" w:fill="D9D9D9" w:themeFill="background1" w:themeFillShade="D9"/>
          </w:tcPr>
          <w:p w14:paraId="4AEC3236"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Measurement methods and procedures</w:t>
            </w:r>
          </w:p>
        </w:tc>
        <w:tc>
          <w:tcPr>
            <w:tcW w:w="3411" w:type="pct"/>
            <w:shd w:val="clear" w:color="auto" w:fill="auto"/>
          </w:tcPr>
          <w:p w14:paraId="624F2858" w14:textId="35748394" w:rsidR="00397629" w:rsidRPr="00397629" w:rsidRDefault="008C3E98" w:rsidP="002102D5">
            <w:pPr>
              <w:spacing w:line="276" w:lineRule="auto"/>
              <w:jc w:val="both"/>
              <w:rPr>
                <w:rFonts w:asciiTheme="majorHAnsi" w:hAnsiTheme="majorHAnsi"/>
                <w:szCs w:val="22"/>
              </w:rPr>
            </w:pPr>
            <w:r>
              <w:rPr>
                <w:rFonts w:asciiTheme="majorHAnsi" w:hAnsiTheme="majorHAnsi"/>
                <w:szCs w:val="22"/>
              </w:rPr>
              <w:t>Social Security Records, t</w:t>
            </w:r>
            <w:r w:rsidR="00397629" w:rsidRPr="00397629">
              <w:rPr>
                <w:rFonts w:asciiTheme="majorHAnsi" w:hAnsiTheme="majorHAnsi"/>
                <w:szCs w:val="22"/>
              </w:rPr>
              <w:t>raining certificates or training attendance lists</w:t>
            </w:r>
          </w:p>
        </w:tc>
      </w:tr>
      <w:tr w:rsidR="00397629" w:rsidRPr="002108A5" w14:paraId="4C267FAF" w14:textId="77777777" w:rsidTr="00B029B9">
        <w:trPr>
          <w:jc w:val="center"/>
        </w:trPr>
        <w:tc>
          <w:tcPr>
            <w:tcW w:w="1589" w:type="pct"/>
            <w:shd w:val="clear" w:color="auto" w:fill="D9D9D9" w:themeFill="background1" w:themeFillShade="D9"/>
          </w:tcPr>
          <w:p w14:paraId="49D0A1EE"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Monitoring frequency</w:t>
            </w:r>
          </w:p>
        </w:tc>
        <w:tc>
          <w:tcPr>
            <w:tcW w:w="3411" w:type="pct"/>
            <w:shd w:val="clear" w:color="auto" w:fill="auto"/>
          </w:tcPr>
          <w:p w14:paraId="63E10FC2" w14:textId="316DA02A" w:rsidR="00397629" w:rsidRPr="00397629" w:rsidRDefault="007513E1" w:rsidP="002102D5">
            <w:pPr>
              <w:spacing w:line="276" w:lineRule="auto"/>
              <w:jc w:val="both"/>
              <w:rPr>
                <w:rFonts w:asciiTheme="majorHAnsi" w:hAnsiTheme="majorHAnsi"/>
                <w:szCs w:val="22"/>
              </w:rPr>
            </w:pPr>
            <w:r>
              <w:rPr>
                <w:rFonts w:asciiTheme="majorHAnsi" w:hAnsiTheme="majorHAnsi"/>
                <w:szCs w:val="22"/>
              </w:rPr>
              <w:t>Once for each monitoring period</w:t>
            </w:r>
          </w:p>
        </w:tc>
      </w:tr>
      <w:tr w:rsidR="00397629" w:rsidRPr="002108A5" w14:paraId="39EEB7DA" w14:textId="77777777" w:rsidTr="00B029B9">
        <w:trPr>
          <w:jc w:val="center"/>
        </w:trPr>
        <w:tc>
          <w:tcPr>
            <w:tcW w:w="1589" w:type="pct"/>
            <w:shd w:val="clear" w:color="auto" w:fill="D9D9D9" w:themeFill="background1" w:themeFillShade="D9"/>
          </w:tcPr>
          <w:p w14:paraId="7BFD403A"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QA/QC procedures</w:t>
            </w:r>
          </w:p>
        </w:tc>
        <w:tc>
          <w:tcPr>
            <w:tcW w:w="3411" w:type="pct"/>
            <w:shd w:val="clear" w:color="auto" w:fill="auto"/>
          </w:tcPr>
          <w:p w14:paraId="3D95E13D" w14:textId="70F2D517" w:rsidR="00397629" w:rsidRPr="00397629" w:rsidRDefault="008C3E98" w:rsidP="002102D5">
            <w:pPr>
              <w:spacing w:line="276" w:lineRule="auto"/>
              <w:jc w:val="both"/>
              <w:rPr>
                <w:rFonts w:asciiTheme="majorHAnsi" w:hAnsiTheme="majorHAnsi"/>
                <w:szCs w:val="22"/>
              </w:rPr>
            </w:pPr>
            <w:r>
              <w:rPr>
                <w:rFonts w:asciiTheme="majorHAnsi" w:hAnsiTheme="majorHAnsi"/>
                <w:szCs w:val="22"/>
              </w:rPr>
              <w:t>Social Security Records, t</w:t>
            </w:r>
            <w:r w:rsidR="00397629" w:rsidRPr="00397629">
              <w:rPr>
                <w:rFonts w:asciiTheme="majorHAnsi" w:hAnsiTheme="majorHAnsi"/>
                <w:szCs w:val="22"/>
              </w:rPr>
              <w:t>raining certificates or training attendance lists are provided during each monitoring period.</w:t>
            </w:r>
          </w:p>
        </w:tc>
      </w:tr>
      <w:tr w:rsidR="00397629" w:rsidRPr="002108A5" w14:paraId="1069BA16" w14:textId="77777777" w:rsidTr="00B029B9">
        <w:trPr>
          <w:jc w:val="center"/>
        </w:trPr>
        <w:tc>
          <w:tcPr>
            <w:tcW w:w="1589" w:type="pct"/>
            <w:shd w:val="clear" w:color="auto" w:fill="D9D9D9" w:themeFill="background1" w:themeFillShade="D9"/>
          </w:tcPr>
          <w:p w14:paraId="1610061B"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Purpose of data</w:t>
            </w:r>
          </w:p>
        </w:tc>
        <w:tc>
          <w:tcPr>
            <w:tcW w:w="3411" w:type="pct"/>
            <w:shd w:val="clear" w:color="auto" w:fill="auto"/>
          </w:tcPr>
          <w:p w14:paraId="7FC70076" w14:textId="4C65825E" w:rsidR="00397629" w:rsidRPr="00397629" w:rsidRDefault="00397629" w:rsidP="002102D5">
            <w:pPr>
              <w:spacing w:line="276" w:lineRule="auto"/>
              <w:jc w:val="both"/>
              <w:rPr>
                <w:rFonts w:asciiTheme="majorHAnsi" w:hAnsiTheme="majorHAnsi"/>
                <w:szCs w:val="22"/>
              </w:rPr>
            </w:pPr>
            <w:r w:rsidRPr="00397629">
              <w:rPr>
                <w:rFonts w:asciiTheme="majorHAnsi" w:hAnsiTheme="majorHAnsi"/>
                <w:szCs w:val="22"/>
              </w:rPr>
              <w:t xml:space="preserve">Monitoring the </w:t>
            </w:r>
            <w:r w:rsidR="00002A18" w:rsidRPr="00397629">
              <w:rPr>
                <w:rFonts w:asciiTheme="majorHAnsi" w:hAnsiTheme="majorHAnsi"/>
                <w:szCs w:val="22"/>
              </w:rPr>
              <w:t>training</w:t>
            </w:r>
            <w:r w:rsidR="00002A18">
              <w:rPr>
                <w:rFonts w:asciiTheme="majorHAnsi" w:hAnsiTheme="majorHAnsi"/>
                <w:szCs w:val="22"/>
              </w:rPr>
              <w:t>s</w:t>
            </w:r>
            <w:r w:rsidRPr="00397629">
              <w:rPr>
                <w:rFonts w:asciiTheme="majorHAnsi" w:hAnsiTheme="majorHAnsi"/>
                <w:szCs w:val="22"/>
              </w:rPr>
              <w:t xml:space="preserve"> to justify contribution to SDG 8.8. Protect labour rights and promote safe and secure working environments for all workers, including migrant workers, in particular women migrants, and those in precarious employment</w:t>
            </w:r>
          </w:p>
        </w:tc>
      </w:tr>
      <w:tr w:rsidR="00397629" w:rsidRPr="002108A5" w14:paraId="1E38988B" w14:textId="77777777" w:rsidTr="00B029B9">
        <w:trPr>
          <w:jc w:val="center"/>
        </w:trPr>
        <w:tc>
          <w:tcPr>
            <w:tcW w:w="1589" w:type="pct"/>
            <w:shd w:val="clear" w:color="auto" w:fill="D9D9D9" w:themeFill="background1" w:themeFillShade="D9"/>
          </w:tcPr>
          <w:p w14:paraId="4314A45A" w14:textId="77777777" w:rsidR="00397629" w:rsidRPr="00397629" w:rsidRDefault="00397629" w:rsidP="00E74827">
            <w:pPr>
              <w:spacing w:line="276" w:lineRule="auto"/>
              <w:rPr>
                <w:rFonts w:asciiTheme="majorHAnsi" w:hAnsiTheme="majorHAnsi"/>
                <w:b/>
                <w:szCs w:val="22"/>
              </w:rPr>
            </w:pPr>
            <w:r w:rsidRPr="00397629">
              <w:rPr>
                <w:rFonts w:asciiTheme="majorHAnsi" w:hAnsiTheme="majorHAnsi"/>
                <w:b/>
                <w:szCs w:val="22"/>
              </w:rPr>
              <w:t>Additional comment</w:t>
            </w:r>
          </w:p>
        </w:tc>
        <w:tc>
          <w:tcPr>
            <w:tcW w:w="3411" w:type="pct"/>
            <w:shd w:val="clear" w:color="auto" w:fill="auto"/>
          </w:tcPr>
          <w:p w14:paraId="09F1D9AE" w14:textId="77777777" w:rsidR="00397629" w:rsidRPr="00397629" w:rsidRDefault="00397629" w:rsidP="00E74827">
            <w:pPr>
              <w:spacing w:line="276" w:lineRule="auto"/>
              <w:rPr>
                <w:rFonts w:asciiTheme="majorHAnsi" w:hAnsiTheme="majorHAnsi"/>
                <w:szCs w:val="22"/>
              </w:rPr>
            </w:pPr>
            <w:r w:rsidRPr="00397629">
              <w:rPr>
                <w:rFonts w:asciiTheme="majorHAnsi" w:hAnsiTheme="majorHAnsi"/>
                <w:szCs w:val="22"/>
              </w:rPr>
              <w:t>-</w:t>
            </w:r>
          </w:p>
        </w:tc>
      </w:tr>
    </w:tbl>
    <w:p w14:paraId="07D0FBA6" w14:textId="7752BCA2" w:rsidR="00397629" w:rsidRDefault="00397629" w:rsidP="00D20C1F">
      <w:pPr>
        <w:pStyle w:val="Default"/>
        <w:rPr>
          <w:lang w:eastAsia="en-GB"/>
        </w:rPr>
      </w:pPr>
    </w:p>
    <w:p w14:paraId="2087ECDC" w14:textId="19968094" w:rsidR="004700E8" w:rsidRDefault="004700E8" w:rsidP="00816579"/>
    <w:p w14:paraId="044B026D" w14:textId="2BD830C3" w:rsidR="00125202" w:rsidRPr="00530018" w:rsidRDefault="00816579" w:rsidP="000C0518">
      <w:pPr>
        <w:pStyle w:val="SectionList"/>
      </w:pPr>
      <w:bookmarkStart w:id="39" w:name="_Toc341456040"/>
      <w:bookmarkStart w:id="40" w:name="_Toc40962778"/>
      <w:r>
        <w:t>Comparison of monitored parameters with last monitoring period</w:t>
      </w:r>
    </w:p>
    <w:p w14:paraId="7938E8BF" w14:textId="2A455F9E" w:rsidR="004A00F0" w:rsidRDefault="00071CD4" w:rsidP="00816579">
      <w:pPr>
        <w:rPr>
          <w:rFonts w:asciiTheme="minorHAnsi" w:hAnsiTheme="minorHAnsi"/>
          <w:bCs/>
          <w:szCs w:val="22"/>
        </w:rPr>
      </w:pPr>
      <w:r w:rsidRPr="00530018">
        <w:rPr>
          <w:rFonts w:asciiTheme="minorHAnsi" w:hAnsiTheme="minorHAnsi"/>
          <w:bCs/>
          <w:szCs w:val="22"/>
        </w:rPr>
        <w:t>Since the project is not community service project, this section is non-applicable.</w:t>
      </w:r>
    </w:p>
    <w:p w14:paraId="42720824" w14:textId="77777777" w:rsidR="00952D6C" w:rsidRPr="00530018" w:rsidRDefault="00952D6C" w:rsidP="00816579">
      <w:pPr>
        <w:rPr>
          <w:rFonts w:asciiTheme="minorHAnsi" w:hAnsiTheme="minorHAnsi"/>
          <w:bCs/>
          <w:szCs w:val="22"/>
        </w:rPr>
      </w:pPr>
    </w:p>
    <w:p w14:paraId="37958587" w14:textId="543394D6" w:rsidR="00816579" w:rsidRDefault="00816579" w:rsidP="000C0518">
      <w:pPr>
        <w:pStyle w:val="SectionList"/>
      </w:pPr>
      <w:r w:rsidRPr="00241108">
        <w:t>Implementation of sampling plan</w:t>
      </w:r>
      <w:bookmarkEnd w:id="39"/>
      <w:bookmarkEnd w:id="40"/>
    </w:p>
    <w:p w14:paraId="13DB26C7" w14:textId="722011BC" w:rsidR="00533FB8" w:rsidRPr="003B1DEE" w:rsidRDefault="00861474" w:rsidP="00AD5E3B">
      <w:r>
        <w:t>N/A</w:t>
      </w:r>
    </w:p>
    <w:p w14:paraId="7E3053E5" w14:textId="0C70EACE" w:rsidR="00816579" w:rsidRPr="00533FB8" w:rsidRDefault="00816579" w:rsidP="00816579">
      <w:pPr>
        <w:pStyle w:val="SectionTitle"/>
        <w:rPr>
          <w:color w:val="464646" w:themeColor="text2" w:themeTint="E6"/>
        </w:rPr>
      </w:pPr>
      <w:bookmarkStart w:id="41" w:name="_Toc315189228"/>
      <w:bookmarkStart w:id="42" w:name="_Toc317860226"/>
      <w:bookmarkStart w:id="43" w:name="_Toc341474081"/>
      <w:bookmarkStart w:id="44" w:name="_Toc40962779"/>
      <w:bookmarkStart w:id="45" w:name="_Ref47706333"/>
      <w:bookmarkStart w:id="46" w:name="_Ref49860683"/>
      <w:r w:rsidRPr="00533FB8">
        <w:rPr>
          <w:color w:val="464646" w:themeColor="text2" w:themeTint="E6"/>
        </w:rPr>
        <w:t xml:space="preserve">CALCULATION OF </w:t>
      </w:r>
      <w:bookmarkEnd w:id="41"/>
      <w:bookmarkEnd w:id="42"/>
      <w:bookmarkEnd w:id="43"/>
      <w:r w:rsidRPr="00533FB8">
        <w:rPr>
          <w:color w:val="464646" w:themeColor="text2" w:themeTint="E6"/>
        </w:rPr>
        <w:t>SDG IMPACTS</w:t>
      </w:r>
      <w:bookmarkEnd w:id="44"/>
      <w:bookmarkEnd w:id="45"/>
      <w:bookmarkEnd w:id="46"/>
    </w:p>
    <w:p w14:paraId="4DA6C74F" w14:textId="4132098E" w:rsidR="00615BD4" w:rsidRPr="000C0518" w:rsidRDefault="00816579" w:rsidP="000C0518">
      <w:pPr>
        <w:pStyle w:val="SectionList"/>
      </w:pPr>
      <w:bookmarkStart w:id="47" w:name="_Ref315873983"/>
      <w:bookmarkStart w:id="48" w:name="_Ref418095428"/>
      <w:bookmarkStart w:id="49" w:name="_Toc40962780"/>
      <w:r w:rsidRPr="00533FB8">
        <w:t xml:space="preserve">Calculation of baseline </w:t>
      </w:r>
      <w:bookmarkEnd w:id="47"/>
      <w:bookmarkEnd w:id="48"/>
      <w:r w:rsidRPr="00533FB8">
        <w:t>value or estimation of baseline situation of each SDG Impact</w:t>
      </w:r>
      <w:bookmarkEnd w:id="49"/>
    </w:p>
    <w:p w14:paraId="74FFA3C0" w14:textId="50F53582" w:rsidR="00DC12DD" w:rsidRPr="00533FB8" w:rsidRDefault="00DC12DD" w:rsidP="00615BD4">
      <w:pPr>
        <w:pStyle w:val="Default"/>
        <w:rPr>
          <w:b/>
          <w:bCs/>
          <w:color w:val="464646" w:themeColor="text2" w:themeTint="E6"/>
          <w:sz w:val="22"/>
          <w:szCs w:val="22"/>
          <w:lang w:eastAsia="en-GB"/>
        </w:rPr>
      </w:pPr>
      <w:r w:rsidRPr="00533FB8">
        <w:rPr>
          <w:b/>
          <w:bCs/>
          <w:color w:val="464646" w:themeColor="text2" w:themeTint="E6"/>
          <w:sz w:val="22"/>
          <w:szCs w:val="22"/>
          <w:lang w:eastAsia="en-GB"/>
        </w:rPr>
        <w:t>SDG 13</w:t>
      </w:r>
    </w:p>
    <w:p w14:paraId="6A129816" w14:textId="77777777" w:rsidR="00DC12DD" w:rsidRPr="00615BD4" w:rsidRDefault="00DC12DD" w:rsidP="00615BD4">
      <w:pPr>
        <w:pStyle w:val="Default"/>
        <w:rPr>
          <w:lang w:eastAsia="en-GB"/>
        </w:rPr>
      </w:pPr>
    </w:p>
    <w:p w14:paraId="688A177D" w14:textId="77777777" w:rsidR="00615BD4" w:rsidRDefault="00615BD4" w:rsidP="00615BD4">
      <w:pPr>
        <w:pStyle w:val="BodyText"/>
        <w:ind w:right="226"/>
        <w:jc w:val="both"/>
      </w:pPr>
      <w:r>
        <w:t>According to the methodology baseline emissions include only CO</w:t>
      </w:r>
      <w:r>
        <w:rPr>
          <w:vertAlign w:val="subscript"/>
        </w:rPr>
        <w:t>2</w:t>
      </w:r>
      <w:r>
        <w:t xml:space="preserve"> emissions from electricity generation in fossil fuel fired power plants that are displaced due to the project activity. The methodology assumes that all project electricity generation above baseline levels would have been generated by existing grid-connected power plants and the addition of new grid-connected power plants. </w:t>
      </w:r>
      <w:bookmarkStart w:id="50" w:name="_Hlk68565365"/>
      <w:r>
        <w:t>The baseline emissions are calculated as follows:</w:t>
      </w:r>
    </w:p>
    <w:bookmarkEnd w:id="50"/>
    <w:p w14:paraId="14B3F4F9" w14:textId="77777777" w:rsidR="00615BD4" w:rsidRDefault="00615BD4" w:rsidP="00615BD4">
      <w:pPr>
        <w:pStyle w:val="BodyText"/>
        <w:spacing w:before="11"/>
        <w:rPr>
          <w:sz w:val="12"/>
        </w:rPr>
      </w:pPr>
    </w:p>
    <w:p w14:paraId="25B9E1F4" w14:textId="77777777" w:rsidR="00615BD4" w:rsidRDefault="00615BD4" w:rsidP="00615BD4">
      <w:pPr>
        <w:rPr>
          <w:sz w:val="12"/>
        </w:rPr>
      </w:pPr>
    </w:p>
    <w:p w14:paraId="66FDC23A" w14:textId="77777777" w:rsidR="00530018" w:rsidRPr="00CA3D15" w:rsidRDefault="00000000" w:rsidP="00615BD4">
      <w:pPr>
        <w:rPr>
          <w:rFonts w:eastAsiaTheme="minorEastAsia"/>
          <w:b/>
          <w:bCs/>
          <w:szCs w:val="34"/>
        </w:rPr>
      </w:pPr>
      <m:oMathPara>
        <m:oMath>
          <m:sSub>
            <m:sSubPr>
              <m:ctrlPr>
                <w:rPr>
                  <w:rFonts w:ascii="Cambria Math" w:hAnsi="Cambria Math"/>
                  <w:b/>
                  <w:bCs/>
                  <w:i/>
                  <w:szCs w:val="34"/>
                </w:rPr>
              </m:ctrlPr>
            </m:sSubPr>
            <m:e>
              <m:r>
                <m:rPr>
                  <m:sty m:val="bi"/>
                </m:rPr>
                <w:rPr>
                  <w:rFonts w:ascii="Cambria Math" w:hAnsi="Cambria Math"/>
                  <w:szCs w:val="34"/>
                </w:rPr>
                <m:t>BE</m:t>
              </m:r>
            </m:e>
            <m:sub>
              <m:r>
                <m:rPr>
                  <m:sty m:val="bi"/>
                </m:rPr>
                <w:rPr>
                  <w:rFonts w:ascii="Cambria Math" w:hAnsi="Cambria Math"/>
                  <w:szCs w:val="34"/>
                </w:rPr>
                <m:t>y</m:t>
              </m:r>
            </m:sub>
          </m:sSub>
          <m:r>
            <m:rPr>
              <m:sty m:val="bi"/>
            </m:rPr>
            <w:rPr>
              <w:rFonts w:ascii="Cambria Math" w:hAnsi="Cambria Math"/>
              <w:szCs w:val="34"/>
            </w:rPr>
            <m:t>=</m:t>
          </m:r>
          <m:sSub>
            <m:sSubPr>
              <m:ctrlPr>
                <w:rPr>
                  <w:rFonts w:ascii="Cambria Math" w:hAnsi="Cambria Math"/>
                  <w:b/>
                  <w:bCs/>
                  <w:i/>
                  <w:szCs w:val="34"/>
                </w:rPr>
              </m:ctrlPr>
            </m:sSubPr>
            <m:e>
              <m:r>
                <m:rPr>
                  <m:sty m:val="bi"/>
                </m:rPr>
                <w:rPr>
                  <w:rFonts w:ascii="Cambria Math" w:hAnsi="Cambria Math"/>
                  <w:szCs w:val="34"/>
                </w:rPr>
                <m:t>EG</m:t>
              </m:r>
            </m:e>
            <m:sub>
              <m:r>
                <m:rPr>
                  <m:sty m:val="bi"/>
                </m:rPr>
                <w:rPr>
                  <w:rFonts w:ascii="Cambria Math" w:hAnsi="Cambria Math"/>
                  <w:szCs w:val="34"/>
                </w:rPr>
                <m:t>PJ, y</m:t>
              </m:r>
            </m:sub>
          </m:sSub>
          <m:r>
            <m:rPr>
              <m:sty m:val="bi"/>
            </m:rPr>
            <w:rPr>
              <w:rFonts w:ascii="Cambria Math" w:hAnsi="Cambria Math"/>
              <w:szCs w:val="34"/>
            </w:rPr>
            <m:t xml:space="preserve">* </m:t>
          </m:r>
          <m:sSub>
            <m:sSubPr>
              <m:ctrlPr>
                <w:rPr>
                  <w:rFonts w:ascii="Cambria Math" w:hAnsi="Cambria Math"/>
                  <w:b/>
                  <w:bCs/>
                  <w:i/>
                  <w:szCs w:val="34"/>
                </w:rPr>
              </m:ctrlPr>
            </m:sSubPr>
            <m:e>
              <m:r>
                <m:rPr>
                  <m:sty m:val="bi"/>
                </m:rPr>
                <w:rPr>
                  <w:rFonts w:ascii="Cambria Math" w:hAnsi="Cambria Math"/>
                  <w:szCs w:val="34"/>
                </w:rPr>
                <m:t>EF</m:t>
              </m:r>
            </m:e>
            <m:sub>
              <m:r>
                <m:rPr>
                  <m:sty m:val="bi"/>
                </m:rPr>
                <w:rPr>
                  <w:rFonts w:ascii="Cambria Math" w:hAnsi="Cambria Math"/>
                  <w:szCs w:val="34"/>
                </w:rPr>
                <m:t>grid, CM</m:t>
              </m:r>
            </m:sub>
          </m:sSub>
        </m:oMath>
      </m:oMathPara>
    </w:p>
    <w:p w14:paraId="0E24AB9A" w14:textId="77777777" w:rsidR="00CA3D15" w:rsidRDefault="00CA3D15" w:rsidP="00615BD4">
      <w:pPr>
        <w:rPr>
          <w:rFonts w:eastAsiaTheme="minorEastAsia"/>
          <w:b/>
          <w:bCs/>
          <w:szCs w:val="34"/>
        </w:rPr>
      </w:pPr>
    </w:p>
    <w:p w14:paraId="2FD7EC44" w14:textId="77777777" w:rsidR="00CA3D15" w:rsidRDefault="00CA3D15" w:rsidP="00CA3D15">
      <w:pPr>
        <w:pStyle w:val="BodyText"/>
        <w:spacing w:before="93" w:after="25" w:line="276" w:lineRule="auto"/>
      </w:pPr>
      <w:r>
        <w:t>where:</w:t>
      </w:r>
    </w:p>
    <w:p w14:paraId="098FC4D3" w14:textId="77777777" w:rsidR="00CA3D15" w:rsidRDefault="00CA3D15" w:rsidP="00CA3D15">
      <w:pPr>
        <w:pStyle w:val="BodyText"/>
        <w:spacing w:before="93" w:after="25" w:line="276" w:lineRule="auto"/>
        <w:ind w:left="313"/>
      </w:pPr>
    </w:p>
    <w:tbl>
      <w:tblPr>
        <w:tblStyle w:val="TableNormal1"/>
        <w:tblW w:w="8787" w:type="dxa"/>
        <w:tblInd w:w="120" w:type="dxa"/>
        <w:tblLayout w:type="fixed"/>
        <w:tblLook w:val="01E0" w:firstRow="1" w:lastRow="1" w:firstColumn="1" w:lastColumn="1" w:noHBand="0" w:noVBand="0"/>
      </w:tblPr>
      <w:tblGrid>
        <w:gridCol w:w="1031"/>
        <w:gridCol w:w="7756"/>
      </w:tblGrid>
      <w:tr w:rsidR="00CA3D15" w14:paraId="35CE7FCD" w14:textId="77777777" w:rsidTr="00533FB8">
        <w:trPr>
          <w:trHeight w:val="556"/>
        </w:trPr>
        <w:tc>
          <w:tcPr>
            <w:tcW w:w="1031" w:type="dxa"/>
          </w:tcPr>
          <w:p w14:paraId="6B7E7724" w14:textId="77777777" w:rsidR="00CA3D15" w:rsidRPr="00BA616A" w:rsidRDefault="00CA3D15" w:rsidP="00533FB8">
            <w:pPr>
              <w:pStyle w:val="TableParagraph"/>
              <w:spacing w:line="276" w:lineRule="auto"/>
              <w:ind w:left="200"/>
              <w:jc w:val="both"/>
              <w:rPr>
                <w:rFonts w:ascii="Verdana" w:eastAsiaTheme="minorHAnsi" w:hAnsi="Verdana" w:cs="Times New Roman (Body CS)"/>
                <w:color w:val="4D4D4C"/>
                <w:szCs w:val="24"/>
              </w:rPr>
            </w:pPr>
            <w:r w:rsidRPr="00BA616A">
              <w:rPr>
                <w:rFonts w:ascii="Verdana" w:eastAsiaTheme="minorHAnsi" w:hAnsi="Verdana" w:cs="Times New Roman (Body CS)"/>
                <w:color w:val="4D4D4C"/>
                <w:szCs w:val="24"/>
              </w:rPr>
              <w:t>BE</w:t>
            </w:r>
            <w:r w:rsidRPr="00BA616A">
              <w:rPr>
                <w:rFonts w:ascii="Verdana" w:eastAsiaTheme="minorHAnsi" w:hAnsi="Verdana" w:cs="Times New Roman (Body CS)"/>
                <w:color w:val="4D4D4C"/>
                <w:szCs w:val="24"/>
                <w:vertAlign w:val="subscript"/>
              </w:rPr>
              <w:t>y</w:t>
            </w:r>
          </w:p>
        </w:tc>
        <w:tc>
          <w:tcPr>
            <w:tcW w:w="7756" w:type="dxa"/>
          </w:tcPr>
          <w:p w14:paraId="198CDAB7" w14:textId="77777777" w:rsidR="00CA3D15" w:rsidRDefault="00CA3D15" w:rsidP="00533FB8">
            <w:pPr>
              <w:pStyle w:val="TableParagraph"/>
              <w:spacing w:line="276" w:lineRule="auto"/>
              <w:ind w:left="165"/>
              <w:jc w:val="both"/>
              <w:rPr>
                <w:rFonts w:ascii="Verdana" w:eastAsiaTheme="minorHAnsi" w:hAnsi="Verdana" w:cs="Times New Roman (Body CS)"/>
                <w:color w:val="4D4D4C"/>
                <w:szCs w:val="24"/>
              </w:rPr>
            </w:pPr>
            <w:r w:rsidRPr="00BA616A">
              <w:rPr>
                <w:rFonts w:ascii="Verdana" w:eastAsiaTheme="minorHAnsi" w:hAnsi="Verdana" w:cs="Times New Roman (Body CS)"/>
                <w:color w:val="4D4D4C"/>
                <w:szCs w:val="24"/>
              </w:rPr>
              <w:t>Baseline emissions in year y (tCO2/year)</w:t>
            </w:r>
          </w:p>
          <w:p w14:paraId="6DAD8B86" w14:textId="77F1FD3C" w:rsidR="00CA3D15" w:rsidRPr="00BA616A" w:rsidRDefault="00CA3D15" w:rsidP="00533FB8">
            <w:pPr>
              <w:pStyle w:val="TableParagraph"/>
              <w:spacing w:line="276" w:lineRule="auto"/>
              <w:ind w:left="165"/>
              <w:jc w:val="both"/>
              <w:rPr>
                <w:rFonts w:ascii="Verdana" w:eastAsiaTheme="minorHAnsi" w:hAnsi="Verdana" w:cs="Times New Roman (Body CS)"/>
                <w:color w:val="4D4D4C"/>
                <w:szCs w:val="24"/>
              </w:rPr>
            </w:pPr>
          </w:p>
        </w:tc>
      </w:tr>
      <w:tr w:rsidR="00CA3D15" w14:paraId="3C672290" w14:textId="77777777" w:rsidTr="00533FB8">
        <w:trPr>
          <w:trHeight w:val="1093"/>
        </w:trPr>
        <w:tc>
          <w:tcPr>
            <w:tcW w:w="1031" w:type="dxa"/>
          </w:tcPr>
          <w:p w14:paraId="4E09B982" w14:textId="77777777" w:rsidR="00CA3D15" w:rsidRPr="00BA616A" w:rsidRDefault="00CA3D15" w:rsidP="00533FB8">
            <w:pPr>
              <w:pStyle w:val="TableParagraph"/>
              <w:spacing w:line="276" w:lineRule="auto"/>
              <w:ind w:left="200"/>
              <w:jc w:val="both"/>
              <w:rPr>
                <w:rFonts w:ascii="Verdana" w:eastAsiaTheme="minorHAnsi" w:hAnsi="Verdana" w:cs="Times New Roman (Body CS)"/>
                <w:color w:val="4D4D4C"/>
                <w:szCs w:val="24"/>
              </w:rPr>
            </w:pPr>
            <w:r w:rsidRPr="00BA616A">
              <w:rPr>
                <w:rFonts w:ascii="Verdana" w:eastAsiaTheme="minorHAnsi" w:hAnsi="Verdana" w:cs="Times New Roman (Body CS)"/>
                <w:color w:val="4D4D4C"/>
                <w:szCs w:val="24"/>
              </w:rPr>
              <w:t xml:space="preserve">EG </w:t>
            </w:r>
            <w:r w:rsidRPr="00BA616A">
              <w:rPr>
                <w:rFonts w:ascii="Verdana" w:eastAsiaTheme="minorHAnsi" w:hAnsi="Verdana" w:cs="Times New Roman (Body CS)"/>
                <w:color w:val="4D4D4C"/>
                <w:szCs w:val="24"/>
                <w:vertAlign w:val="subscript"/>
              </w:rPr>
              <w:t>PJ,y</w:t>
            </w:r>
          </w:p>
        </w:tc>
        <w:tc>
          <w:tcPr>
            <w:tcW w:w="7756" w:type="dxa"/>
          </w:tcPr>
          <w:p w14:paraId="1FE7F5AE" w14:textId="77777777" w:rsidR="00CA3D15" w:rsidRDefault="00CA3D15" w:rsidP="00533FB8">
            <w:pPr>
              <w:pStyle w:val="TableParagraph"/>
              <w:spacing w:line="276" w:lineRule="auto"/>
              <w:ind w:left="165"/>
              <w:jc w:val="both"/>
              <w:rPr>
                <w:rFonts w:ascii="Verdana" w:eastAsiaTheme="minorHAnsi" w:hAnsi="Verdana" w:cs="Times New Roman (Body CS)"/>
                <w:color w:val="4D4D4C"/>
                <w:szCs w:val="24"/>
              </w:rPr>
            </w:pPr>
            <w:r w:rsidRPr="00BA616A">
              <w:rPr>
                <w:rFonts w:ascii="Verdana" w:eastAsiaTheme="minorHAnsi" w:hAnsi="Verdana" w:cs="Times New Roman (Body CS)"/>
                <w:color w:val="4D4D4C"/>
                <w:szCs w:val="24"/>
              </w:rPr>
              <w:t xml:space="preserve">Quantity of net electricity generation that is produced and fed into the grid </w:t>
            </w:r>
            <w:proofErr w:type="gramStart"/>
            <w:r w:rsidRPr="00BA616A">
              <w:rPr>
                <w:rFonts w:ascii="Verdana" w:eastAsiaTheme="minorHAnsi" w:hAnsi="Verdana" w:cs="Times New Roman (Body CS)"/>
                <w:color w:val="4D4D4C"/>
                <w:szCs w:val="24"/>
              </w:rPr>
              <w:t>as a result of</w:t>
            </w:r>
            <w:proofErr w:type="gramEnd"/>
            <w:r w:rsidRPr="00BA616A">
              <w:rPr>
                <w:rFonts w:ascii="Verdana" w:eastAsiaTheme="minorHAnsi" w:hAnsi="Verdana" w:cs="Times New Roman (Body CS)"/>
                <w:color w:val="4D4D4C"/>
                <w:szCs w:val="24"/>
              </w:rPr>
              <w:t xml:space="preserve"> the implementation of the CDM project activity in year y (MWh/yr)</w:t>
            </w:r>
          </w:p>
          <w:p w14:paraId="661E887D" w14:textId="4BAF51F5" w:rsidR="00CA3D15" w:rsidRPr="00BA616A" w:rsidRDefault="00CA3D15" w:rsidP="00533FB8">
            <w:pPr>
              <w:pStyle w:val="TableParagraph"/>
              <w:spacing w:line="276" w:lineRule="auto"/>
              <w:ind w:left="165"/>
              <w:jc w:val="both"/>
              <w:rPr>
                <w:rFonts w:ascii="Verdana" w:eastAsiaTheme="minorHAnsi" w:hAnsi="Verdana" w:cs="Times New Roman (Body CS)"/>
                <w:color w:val="4D4D4C"/>
                <w:szCs w:val="24"/>
              </w:rPr>
            </w:pPr>
          </w:p>
        </w:tc>
      </w:tr>
      <w:tr w:rsidR="00CA3D15" w14:paraId="203E32D5" w14:textId="77777777" w:rsidTr="00533FB8">
        <w:trPr>
          <w:trHeight w:val="2209"/>
        </w:trPr>
        <w:tc>
          <w:tcPr>
            <w:tcW w:w="1031" w:type="dxa"/>
          </w:tcPr>
          <w:p w14:paraId="5BA5D184" w14:textId="77777777" w:rsidR="00CA3D15" w:rsidRPr="00BA616A" w:rsidRDefault="00CA3D15" w:rsidP="00533FB8">
            <w:pPr>
              <w:pStyle w:val="TableParagraph"/>
              <w:spacing w:line="276" w:lineRule="auto"/>
              <w:ind w:left="200"/>
              <w:jc w:val="both"/>
              <w:rPr>
                <w:rFonts w:ascii="Verdana" w:eastAsiaTheme="minorHAnsi" w:hAnsi="Verdana" w:cs="Times New Roman (Body CS)"/>
                <w:color w:val="4D4D4C"/>
                <w:szCs w:val="24"/>
              </w:rPr>
            </w:pPr>
            <w:r w:rsidRPr="00BA616A">
              <w:rPr>
                <w:rFonts w:ascii="Verdana" w:eastAsiaTheme="minorHAnsi" w:hAnsi="Verdana" w:cs="Times New Roman (Body CS)"/>
                <w:color w:val="4D4D4C"/>
                <w:szCs w:val="24"/>
              </w:rPr>
              <w:t>EF</w:t>
            </w:r>
            <w:r w:rsidRPr="00BA616A">
              <w:rPr>
                <w:rFonts w:ascii="Verdana" w:eastAsiaTheme="minorHAnsi" w:hAnsi="Verdana" w:cs="Times New Roman (Body CS)"/>
                <w:color w:val="4D4D4C"/>
                <w:szCs w:val="24"/>
                <w:vertAlign w:val="subscript"/>
              </w:rPr>
              <w:t>grid,CM</w:t>
            </w:r>
          </w:p>
        </w:tc>
        <w:tc>
          <w:tcPr>
            <w:tcW w:w="7756" w:type="dxa"/>
          </w:tcPr>
          <w:p w14:paraId="1351FD09" w14:textId="44BBF206" w:rsidR="00077465" w:rsidRDefault="00CA3D15" w:rsidP="00077465">
            <w:pPr>
              <w:pStyle w:val="TableParagraph"/>
              <w:spacing w:line="276" w:lineRule="auto"/>
              <w:ind w:left="165" w:right="197"/>
              <w:jc w:val="both"/>
              <w:rPr>
                <w:rFonts w:ascii="Verdana" w:eastAsiaTheme="minorHAnsi" w:hAnsi="Verdana" w:cs="Times New Roman (Body CS)"/>
                <w:color w:val="4D4D4C"/>
                <w:szCs w:val="24"/>
              </w:rPr>
            </w:pPr>
            <w:r w:rsidRPr="00BA616A">
              <w:rPr>
                <w:rFonts w:ascii="Verdana" w:eastAsiaTheme="minorHAnsi" w:hAnsi="Verdana" w:cs="Times New Roman (Body CS)"/>
                <w:color w:val="4D4D4C"/>
                <w:szCs w:val="24"/>
              </w:rPr>
              <w:t xml:space="preserve">Combined margin CO2 emission factor for grid connected power generation calculated using the latest version of the “Tool to calculate the emission factor for an electricity system”. The combined margin is calculated ex-post and has been fixed for the </w:t>
            </w:r>
            <w:r w:rsidR="00077465">
              <w:rPr>
                <w:rFonts w:ascii="Verdana" w:eastAsiaTheme="minorHAnsi" w:hAnsi="Verdana" w:cs="Times New Roman (Body CS)"/>
                <w:color w:val="4D4D4C"/>
                <w:szCs w:val="24"/>
              </w:rPr>
              <w:t>second</w:t>
            </w:r>
            <w:r w:rsidR="00077465" w:rsidRPr="00BA616A">
              <w:rPr>
                <w:rFonts w:ascii="Verdana" w:eastAsiaTheme="minorHAnsi" w:hAnsi="Verdana" w:cs="Times New Roman (Body CS)"/>
                <w:color w:val="4D4D4C"/>
                <w:szCs w:val="24"/>
              </w:rPr>
              <w:t xml:space="preserve"> </w:t>
            </w:r>
            <w:r w:rsidRPr="00BA616A">
              <w:rPr>
                <w:rFonts w:ascii="Verdana" w:eastAsiaTheme="minorHAnsi" w:hAnsi="Verdana" w:cs="Times New Roman (Body CS)"/>
                <w:color w:val="4D4D4C"/>
                <w:szCs w:val="24"/>
              </w:rPr>
              <w:t>crediting period.</w:t>
            </w:r>
          </w:p>
          <w:p w14:paraId="5FF358E8" w14:textId="77777777" w:rsidR="00077465" w:rsidRDefault="00077465" w:rsidP="00077465">
            <w:pPr>
              <w:pStyle w:val="TableParagraph"/>
              <w:spacing w:line="276" w:lineRule="auto"/>
              <w:ind w:left="165" w:right="197"/>
              <w:jc w:val="both"/>
              <w:rPr>
                <w:rFonts w:ascii="Verdana" w:eastAsiaTheme="minorHAnsi" w:hAnsi="Verdana" w:cs="Times New Roman (Body CS)"/>
                <w:color w:val="4D4D4C"/>
                <w:szCs w:val="24"/>
              </w:rPr>
            </w:pPr>
          </w:p>
          <w:p w14:paraId="5054E211" w14:textId="6BC5DA25" w:rsidR="00077465" w:rsidRPr="00CE2B46" w:rsidRDefault="00077465" w:rsidP="00077465">
            <w:pPr>
              <w:pStyle w:val="TableParagraph"/>
              <w:spacing w:line="276" w:lineRule="auto"/>
              <w:ind w:left="165" w:right="197"/>
              <w:rPr>
                <w:rFonts w:ascii="Verdana" w:eastAsiaTheme="minorHAnsi" w:hAnsi="Verdana" w:cs="Times New Roman (Body CS)"/>
                <w:color w:val="4D4D4C"/>
                <w:szCs w:val="24"/>
              </w:rPr>
            </w:pPr>
            <w:r w:rsidRPr="000F37CD">
              <w:rPr>
                <w:rFonts w:ascii="Verdana" w:eastAsiaTheme="minorHAnsi" w:hAnsi="Verdana" w:cs="Times New Roman (Body CS)"/>
                <w:color w:val="4D4D4C"/>
                <w:szCs w:val="24"/>
              </w:rPr>
              <w:t xml:space="preserve">BEy= </w:t>
            </w:r>
            <w:r w:rsidR="00BB59F7">
              <w:rPr>
                <w:rFonts w:ascii="Verdana" w:eastAsiaTheme="minorHAnsi" w:hAnsi="Verdana" w:cs="Times New Roman (Body CS)"/>
                <w:color w:val="4D4D4C"/>
                <w:szCs w:val="24"/>
              </w:rPr>
              <w:t>16</w:t>
            </w:r>
            <w:r w:rsidR="00CA5F3C">
              <w:rPr>
                <w:rFonts w:ascii="Verdana" w:eastAsiaTheme="minorHAnsi" w:hAnsi="Verdana" w:cs="Times New Roman (Body CS)"/>
                <w:color w:val="4D4D4C"/>
                <w:szCs w:val="24"/>
              </w:rPr>
              <w:t>6,401.27</w:t>
            </w:r>
            <w:r w:rsidRPr="000F37CD">
              <w:rPr>
                <w:rFonts w:ascii="Verdana" w:eastAsiaTheme="minorHAnsi" w:hAnsi="Verdana" w:cs="Times New Roman (Body CS)"/>
                <w:color w:val="4D4D4C"/>
                <w:szCs w:val="24"/>
              </w:rPr>
              <w:t xml:space="preserve"> x 0.6198 = </w:t>
            </w:r>
            <w:r w:rsidR="00BB59F7">
              <w:rPr>
                <w:rFonts w:ascii="Verdana" w:eastAsiaTheme="minorHAnsi" w:hAnsi="Verdana" w:cs="Times New Roman (Body CS)"/>
                <w:color w:val="4D4D4C"/>
                <w:szCs w:val="24"/>
              </w:rPr>
              <w:t>10</w:t>
            </w:r>
            <w:r w:rsidR="00CA5F3C">
              <w:rPr>
                <w:rFonts w:ascii="Verdana" w:eastAsiaTheme="minorHAnsi" w:hAnsi="Verdana" w:cs="Times New Roman (Body CS)"/>
                <w:color w:val="4D4D4C"/>
                <w:szCs w:val="24"/>
              </w:rPr>
              <w:t>3,134</w:t>
            </w:r>
            <w:r w:rsidRPr="000F37CD">
              <w:rPr>
                <w:rFonts w:ascii="Verdana" w:eastAsiaTheme="minorHAnsi" w:hAnsi="Verdana" w:cs="Times New Roman (Body CS)"/>
                <w:color w:val="4D4D4C"/>
                <w:szCs w:val="24"/>
              </w:rPr>
              <w:t xml:space="preserve"> tCO2</w:t>
            </w:r>
          </w:p>
          <w:p w14:paraId="0363A1AE" w14:textId="57E6FFE1" w:rsidR="00077465" w:rsidRPr="00BA616A" w:rsidRDefault="00077465" w:rsidP="00533FB8">
            <w:pPr>
              <w:pStyle w:val="TableParagraph"/>
              <w:spacing w:line="276" w:lineRule="auto"/>
              <w:ind w:left="165" w:right="197"/>
              <w:jc w:val="both"/>
              <w:rPr>
                <w:rFonts w:ascii="Verdana" w:eastAsiaTheme="minorHAnsi" w:hAnsi="Verdana" w:cs="Times New Roman (Body CS)"/>
                <w:color w:val="4D4D4C"/>
                <w:szCs w:val="24"/>
              </w:rPr>
            </w:pPr>
          </w:p>
        </w:tc>
      </w:tr>
    </w:tbl>
    <w:p w14:paraId="3C0C1AD3" w14:textId="77777777" w:rsidR="00952D6C" w:rsidRDefault="00952D6C" w:rsidP="00CA3D15">
      <w:pPr>
        <w:pStyle w:val="BodyText"/>
      </w:pPr>
    </w:p>
    <w:p w14:paraId="10C567F2" w14:textId="0A037563" w:rsidR="00CA3D15" w:rsidRDefault="00CA3D15" w:rsidP="00CA3D15">
      <w:pPr>
        <w:pStyle w:val="BodyText"/>
        <w:ind w:firstLine="720"/>
      </w:pPr>
      <w:r w:rsidRPr="00551726">
        <w:t xml:space="preserve">Table </w:t>
      </w:r>
      <w:r w:rsidR="0021502E">
        <w:t>9</w:t>
      </w:r>
      <w:r w:rsidR="00082DC4">
        <w:t xml:space="preserve"> </w:t>
      </w:r>
      <w:r w:rsidRPr="00551726">
        <w:t>- Baseline Emissions</w:t>
      </w:r>
    </w:p>
    <w:p w14:paraId="3A4F8EE3" w14:textId="21554DAA" w:rsidR="00533FB8" w:rsidRDefault="00533FB8" w:rsidP="00445396">
      <w:pPr>
        <w:pStyle w:val="BodyText"/>
      </w:pPr>
    </w:p>
    <w:tbl>
      <w:tblPr>
        <w:tblW w:w="10367" w:type="dxa"/>
        <w:tblLook w:val="04A0" w:firstRow="1" w:lastRow="0" w:firstColumn="1" w:lastColumn="0" w:noHBand="0" w:noVBand="1"/>
      </w:tblPr>
      <w:tblGrid>
        <w:gridCol w:w="1437"/>
        <w:gridCol w:w="1193"/>
        <w:gridCol w:w="1177"/>
        <w:gridCol w:w="1567"/>
        <w:gridCol w:w="1343"/>
        <w:gridCol w:w="1170"/>
        <w:gridCol w:w="1352"/>
        <w:gridCol w:w="1128"/>
      </w:tblGrid>
      <w:tr w:rsidR="006F1C6A" w:rsidRPr="006F1C6A" w14:paraId="304A9DC1" w14:textId="77777777" w:rsidTr="00AC28B9">
        <w:trPr>
          <w:trHeight w:val="1843"/>
        </w:trPr>
        <w:tc>
          <w:tcPr>
            <w:tcW w:w="144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3E29FD9" w14:textId="77777777" w:rsidR="006F1C6A" w:rsidRPr="006F1C6A" w:rsidRDefault="006F1C6A" w:rsidP="006F1C6A">
            <w:pPr>
              <w:spacing w:after="0" w:line="240" w:lineRule="auto"/>
              <w:contextualSpacing w:val="0"/>
              <w:jc w:val="center"/>
              <w:rPr>
                <w:rFonts w:eastAsia="Times New Roman" w:cs="Calibri"/>
                <w:b/>
                <w:bCs/>
                <w:color w:val="auto"/>
                <w:sz w:val="16"/>
                <w:szCs w:val="16"/>
              </w:rPr>
            </w:pPr>
            <w:r w:rsidRPr="006F1C6A">
              <w:rPr>
                <w:rFonts w:eastAsia="Times New Roman" w:cs="Calibri"/>
                <w:b/>
                <w:bCs/>
                <w:color w:val="auto"/>
                <w:sz w:val="16"/>
                <w:szCs w:val="16"/>
              </w:rPr>
              <w:t>Month</w:t>
            </w:r>
          </w:p>
        </w:tc>
        <w:tc>
          <w:tcPr>
            <w:tcW w:w="1193" w:type="dxa"/>
            <w:tcBorders>
              <w:top w:val="single" w:sz="4" w:space="0" w:color="auto"/>
              <w:left w:val="nil"/>
              <w:bottom w:val="single" w:sz="4" w:space="0" w:color="auto"/>
              <w:right w:val="single" w:sz="4" w:space="0" w:color="auto"/>
            </w:tcBorders>
            <w:shd w:val="clear" w:color="000000" w:fill="BFBFBF"/>
            <w:vAlign w:val="center"/>
            <w:hideMark/>
          </w:tcPr>
          <w:p w14:paraId="581B34ED" w14:textId="77777777" w:rsidR="006F1C6A" w:rsidRPr="006F1C6A" w:rsidRDefault="006F1C6A" w:rsidP="006F1C6A">
            <w:pPr>
              <w:spacing w:after="0" w:line="240" w:lineRule="auto"/>
              <w:contextualSpacing w:val="0"/>
              <w:jc w:val="center"/>
              <w:rPr>
                <w:rFonts w:eastAsia="Times New Roman" w:cs="Calibri"/>
                <w:b/>
                <w:bCs/>
                <w:color w:val="auto"/>
                <w:sz w:val="16"/>
                <w:szCs w:val="16"/>
              </w:rPr>
            </w:pPr>
            <w:r w:rsidRPr="006F1C6A">
              <w:rPr>
                <w:rFonts w:eastAsia="Times New Roman" w:cs="Calibri"/>
                <w:b/>
                <w:bCs/>
                <w:color w:val="auto"/>
                <w:sz w:val="16"/>
                <w:szCs w:val="16"/>
              </w:rPr>
              <w:t>(A)</w:t>
            </w:r>
            <w:r w:rsidRPr="006F1C6A">
              <w:rPr>
                <w:rFonts w:eastAsia="Times New Roman" w:cs="Calibri"/>
                <w:b/>
                <w:bCs/>
                <w:color w:val="auto"/>
                <w:sz w:val="16"/>
                <w:szCs w:val="16"/>
              </w:rPr>
              <w:br/>
              <w:t>Electricity</w:t>
            </w:r>
            <w:r w:rsidRPr="006F1C6A">
              <w:rPr>
                <w:rFonts w:eastAsia="Times New Roman" w:cs="Calibri"/>
                <w:b/>
                <w:bCs/>
                <w:color w:val="auto"/>
                <w:sz w:val="16"/>
                <w:szCs w:val="16"/>
              </w:rPr>
              <w:br/>
              <w:t>supplied to</w:t>
            </w:r>
            <w:r w:rsidRPr="006F1C6A">
              <w:rPr>
                <w:rFonts w:eastAsia="Times New Roman" w:cs="Calibri"/>
                <w:b/>
                <w:bCs/>
                <w:color w:val="auto"/>
                <w:sz w:val="16"/>
                <w:szCs w:val="16"/>
              </w:rPr>
              <w:br/>
              <w:t>the grid</w:t>
            </w:r>
            <w:r w:rsidRPr="006F1C6A">
              <w:rPr>
                <w:rFonts w:eastAsia="Times New Roman" w:cs="Calibri"/>
                <w:b/>
                <w:bCs/>
                <w:color w:val="auto"/>
                <w:sz w:val="16"/>
                <w:szCs w:val="16"/>
              </w:rPr>
              <w:br/>
              <w:t>[MWh]</w:t>
            </w:r>
          </w:p>
        </w:tc>
        <w:tc>
          <w:tcPr>
            <w:tcW w:w="1177" w:type="dxa"/>
            <w:tcBorders>
              <w:top w:val="single" w:sz="4" w:space="0" w:color="auto"/>
              <w:left w:val="nil"/>
              <w:bottom w:val="single" w:sz="4" w:space="0" w:color="auto"/>
              <w:right w:val="single" w:sz="4" w:space="0" w:color="auto"/>
            </w:tcBorders>
            <w:shd w:val="clear" w:color="000000" w:fill="BFBFBF"/>
            <w:vAlign w:val="center"/>
            <w:hideMark/>
          </w:tcPr>
          <w:p w14:paraId="26CA53EC" w14:textId="77777777" w:rsidR="006F1C6A" w:rsidRPr="006F1C6A" w:rsidRDefault="006F1C6A" w:rsidP="006F1C6A">
            <w:pPr>
              <w:spacing w:after="0" w:line="240" w:lineRule="auto"/>
              <w:contextualSpacing w:val="0"/>
              <w:jc w:val="center"/>
              <w:rPr>
                <w:rFonts w:eastAsia="Times New Roman" w:cs="Calibri"/>
                <w:b/>
                <w:bCs/>
                <w:color w:val="auto"/>
                <w:sz w:val="16"/>
                <w:szCs w:val="16"/>
              </w:rPr>
            </w:pPr>
            <w:r w:rsidRPr="006F1C6A">
              <w:rPr>
                <w:rFonts w:eastAsia="Times New Roman" w:cs="Calibri"/>
                <w:b/>
                <w:bCs/>
                <w:color w:val="auto"/>
                <w:sz w:val="16"/>
                <w:szCs w:val="16"/>
              </w:rPr>
              <w:t>(B)</w:t>
            </w:r>
            <w:r w:rsidRPr="006F1C6A">
              <w:rPr>
                <w:rFonts w:eastAsia="Times New Roman" w:cs="Calibri"/>
                <w:b/>
                <w:bCs/>
                <w:color w:val="auto"/>
                <w:sz w:val="16"/>
                <w:szCs w:val="16"/>
              </w:rPr>
              <w:br/>
              <w:t>Electricity</w:t>
            </w:r>
            <w:r w:rsidRPr="006F1C6A">
              <w:rPr>
                <w:rFonts w:eastAsia="Times New Roman" w:cs="Calibri"/>
                <w:b/>
                <w:bCs/>
                <w:color w:val="auto"/>
                <w:sz w:val="16"/>
                <w:szCs w:val="16"/>
              </w:rPr>
              <w:br/>
              <w:t>consumed from</w:t>
            </w:r>
            <w:r w:rsidRPr="006F1C6A">
              <w:rPr>
                <w:rFonts w:eastAsia="Times New Roman" w:cs="Calibri"/>
                <w:b/>
                <w:bCs/>
                <w:color w:val="auto"/>
                <w:sz w:val="16"/>
                <w:szCs w:val="16"/>
              </w:rPr>
              <w:br/>
              <w:t>the grid</w:t>
            </w:r>
            <w:r w:rsidRPr="006F1C6A">
              <w:rPr>
                <w:rFonts w:eastAsia="Times New Roman" w:cs="Calibri"/>
                <w:b/>
                <w:bCs/>
                <w:color w:val="auto"/>
                <w:sz w:val="16"/>
                <w:szCs w:val="16"/>
              </w:rPr>
              <w:br/>
              <w:t>[MWh]</w:t>
            </w:r>
          </w:p>
        </w:tc>
        <w:tc>
          <w:tcPr>
            <w:tcW w:w="1567" w:type="dxa"/>
            <w:tcBorders>
              <w:top w:val="single" w:sz="4" w:space="0" w:color="auto"/>
              <w:left w:val="nil"/>
              <w:bottom w:val="single" w:sz="4" w:space="0" w:color="auto"/>
              <w:right w:val="single" w:sz="4" w:space="0" w:color="auto"/>
            </w:tcBorders>
            <w:shd w:val="clear" w:color="000000" w:fill="BFBFBF"/>
            <w:vAlign w:val="center"/>
            <w:hideMark/>
          </w:tcPr>
          <w:p w14:paraId="3B0246D2" w14:textId="77777777" w:rsidR="006F1C6A" w:rsidRPr="006F1C6A" w:rsidRDefault="006F1C6A" w:rsidP="006F1C6A">
            <w:pPr>
              <w:spacing w:after="0" w:line="240" w:lineRule="auto"/>
              <w:contextualSpacing w:val="0"/>
              <w:jc w:val="center"/>
              <w:rPr>
                <w:rFonts w:eastAsia="Times New Roman" w:cs="Calibri"/>
                <w:b/>
                <w:bCs/>
                <w:color w:val="auto"/>
                <w:sz w:val="16"/>
                <w:szCs w:val="16"/>
              </w:rPr>
            </w:pPr>
            <w:r w:rsidRPr="006F1C6A">
              <w:rPr>
                <w:rFonts w:eastAsia="Times New Roman" w:cs="Calibri"/>
                <w:b/>
                <w:bCs/>
                <w:color w:val="auto"/>
                <w:sz w:val="16"/>
                <w:szCs w:val="16"/>
              </w:rPr>
              <w:t>(C) = (A) - (B)</w:t>
            </w:r>
            <w:r w:rsidRPr="006F1C6A">
              <w:rPr>
                <w:rFonts w:eastAsia="Times New Roman" w:cs="Calibri"/>
                <w:b/>
                <w:bCs/>
                <w:color w:val="auto"/>
                <w:sz w:val="16"/>
                <w:szCs w:val="16"/>
              </w:rPr>
              <w:br/>
              <w:t>EG (ID 8)</w:t>
            </w:r>
            <w:r w:rsidRPr="006F1C6A">
              <w:rPr>
                <w:rFonts w:eastAsia="Times New Roman" w:cs="Calibri"/>
                <w:b/>
                <w:bCs/>
                <w:color w:val="auto"/>
                <w:sz w:val="16"/>
                <w:szCs w:val="16"/>
              </w:rPr>
              <w:br/>
              <w:t>Net electricity</w:t>
            </w:r>
            <w:r w:rsidRPr="006F1C6A">
              <w:rPr>
                <w:rFonts w:eastAsia="Times New Roman" w:cs="Calibri"/>
                <w:b/>
                <w:bCs/>
                <w:color w:val="auto"/>
                <w:sz w:val="16"/>
                <w:szCs w:val="16"/>
              </w:rPr>
              <w:br/>
              <w:t>supplied to the grid</w:t>
            </w:r>
            <w:r w:rsidRPr="006F1C6A">
              <w:rPr>
                <w:rFonts w:eastAsia="Times New Roman" w:cs="Calibri"/>
                <w:b/>
                <w:bCs/>
                <w:color w:val="auto"/>
                <w:sz w:val="16"/>
                <w:szCs w:val="16"/>
              </w:rPr>
              <w:br/>
              <w:t>[MWh]</w:t>
            </w:r>
          </w:p>
        </w:tc>
        <w:tc>
          <w:tcPr>
            <w:tcW w:w="917" w:type="dxa"/>
            <w:tcBorders>
              <w:top w:val="single" w:sz="4" w:space="0" w:color="auto"/>
              <w:left w:val="nil"/>
              <w:bottom w:val="single" w:sz="4" w:space="0" w:color="auto"/>
              <w:right w:val="single" w:sz="4" w:space="0" w:color="auto"/>
            </w:tcBorders>
            <w:shd w:val="clear" w:color="000000" w:fill="BFBFBF"/>
            <w:vAlign w:val="center"/>
            <w:hideMark/>
          </w:tcPr>
          <w:p w14:paraId="6163C812" w14:textId="77777777" w:rsidR="006F1C6A" w:rsidRPr="006F1C6A" w:rsidRDefault="006F1C6A" w:rsidP="006F1C6A">
            <w:pPr>
              <w:spacing w:after="0" w:line="240" w:lineRule="auto"/>
              <w:contextualSpacing w:val="0"/>
              <w:jc w:val="center"/>
              <w:rPr>
                <w:rFonts w:eastAsia="Times New Roman" w:cs="Calibri"/>
                <w:b/>
                <w:bCs/>
                <w:color w:val="auto"/>
                <w:sz w:val="16"/>
                <w:szCs w:val="16"/>
              </w:rPr>
            </w:pPr>
            <w:r w:rsidRPr="006F1C6A">
              <w:rPr>
                <w:rFonts w:eastAsia="Times New Roman" w:cs="Calibri"/>
                <w:b/>
                <w:bCs/>
                <w:color w:val="auto"/>
                <w:sz w:val="16"/>
                <w:szCs w:val="16"/>
              </w:rPr>
              <w:t xml:space="preserve">EF </w:t>
            </w:r>
            <w:r w:rsidRPr="006F1C6A">
              <w:rPr>
                <w:rFonts w:eastAsia="Times New Roman" w:cs="Calibri"/>
                <w:b/>
                <w:bCs/>
                <w:color w:val="auto"/>
                <w:sz w:val="16"/>
                <w:szCs w:val="16"/>
              </w:rPr>
              <w:br/>
              <w:t xml:space="preserve"> [tCO</w:t>
            </w:r>
            <w:r w:rsidRPr="006F1C6A">
              <w:rPr>
                <w:rFonts w:eastAsia="Times New Roman" w:cs="Calibri"/>
                <w:b/>
                <w:bCs/>
                <w:color w:val="auto"/>
                <w:sz w:val="16"/>
                <w:szCs w:val="16"/>
                <w:vertAlign w:val="subscript"/>
              </w:rPr>
              <w:t>2</w:t>
            </w:r>
            <w:r w:rsidRPr="006F1C6A">
              <w:rPr>
                <w:rFonts w:eastAsia="Times New Roman" w:cs="Calibri"/>
                <w:b/>
                <w:bCs/>
                <w:color w:val="auto"/>
                <w:sz w:val="16"/>
                <w:szCs w:val="16"/>
              </w:rPr>
              <w:t>/MWh]</w:t>
            </w:r>
          </w:p>
        </w:tc>
        <w:tc>
          <w:tcPr>
            <w:tcW w:w="1170" w:type="dxa"/>
            <w:tcBorders>
              <w:top w:val="single" w:sz="4" w:space="0" w:color="auto"/>
              <w:left w:val="nil"/>
              <w:bottom w:val="single" w:sz="4" w:space="0" w:color="auto"/>
              <w:right w:val="single" w:sz="4" w:space="0" w:color="auto"/>
            </w:tcBorders>
            <w:shd w:val="clear" w:color="000000" w:fill="BFBFBF"/>
            <w:vAlign w:val="center"/>
            <w:hideMark/>
          </w:tcPr>
          <w:p w14:paraId="4BFF35F4" w14:textId="77777777" w:rsidR="006F1C6A" w:rsidRPr="006F1C6A" w:rsidRDefault="006F1C6A" w:rsidP="006F1C6A">
            <w:pPr>
              <w:spacing w:after="0" w:line="240" w:lineRule="auto"/>
              <w:contextualSpacing w:val="0"/>
              <w:jc w:val="center"/>
              <w:rPr>
                <w:rFonts w:eastAsia="Times New Roman" w:cs="Calibri"/>
                <w:b/>
                <w:bCs/>
                <w:color w:val="auto"/>
                <w:sz w:val="16"/>
                <w:szCs w:val="16"/>
              </w:rPr>
            </w:pPr>
            <w:r w:rsidRPr="006F1C6A">
              <w:rPr>
                <w:rFonts w:eastAsia="Times New Roman" w:cs="Calibri"/>
                <w:b/>
                <w:bCs/>
                <w:color w:val="auto"/>
                <w:sz w:val="16"/>
                <w:szCs w:val="16"/>
              </w:rPr>
              <w:t>Baseline</w:t>
            </w:r>
            <w:r w:rsidRPr="006F1C6A">
              <w:rPr>
                <w:rFonts w:eastAsia="Times New Roman" w:cs="Calibri"/>
                <w:b/>
                <w:bCs/>
                <w:color w:val="auto"/>
                <w:sz w:val="16"/>
                <w:szCs w:val="16"/>
              </w:rPr>
              <w:br/>
              <w:t>emission:</w:t>
            </w:r>
            <w:r w:rsidRPr="006F1C6A">
              <w:rPr>
                <w:rFonts w:eastAsia="Times New Roman" w:cs="Calibri"/>
                <w:b/>
                <w:bCs/>
                <w:color w:val="auto"/>
                <w:sz w:val="16"/>
                <w:szCs w:val="16"/>
              </w:rPr>
              <w:br/>
              <w:t>ER = EG * EF</w:t>
            </w:r>
            <w:r w:rsidRPr="006F1C6A">
              <w:rPr>
                <w:rFonts w:eastAsia="Times New Roman" w:cs="Calibri"/>
                <w:b/>
                <w:bCs/>
                <w:color w:val="auto"/>
                <w:sz w:val="16"/>
                <w:szCs w:val="16"/>
              </w:rPr>
              <w:br/>
              <w:t>[t CO</w:t>
            </w:r>
            <w:r w:rsidRPr="006F1C6A">
              <w:rPr>
                <w:rFonts w:eastAsia="Times New Roman" w:cs="Calibri"/>
                <w:b/>
                <w:bCs/>
                <w:color w:val="auto"/>
                <w:sz w:val="16"/>
                <w:szCs w:val="16"/>
                <w:vertAlign w:val="subscript"/>
              </w:rPr>
              <w:t>2</w:t>
            </w:r>
            <w:r w:rsidRPr="006F1C6A">
              <w:rPr>
                <w:rFonts w:eastAsia="Times New Roman" w:cs="Calibri"/>
                <w:b/>
                <w:bCs/>
                <w:color w:val="auto"/>
                <w:sz w:val="16"/>
                <w:szCs w:val="16"/>
              </w:rPr>
              <w:t>-eq]</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18C59C32" w14:textId="68C9C36A" w:rsidR="006F1C6A" w:rsidRPr="009368D0" w:rsidRDefault="007D1962" w:rsidP="009368D0">
            <w:pPr>
              <w:spacing w:line="240" w:lineRule="auto"/>
              <w:contextualSpacing w:val="0"/>
              <w:jc w:val="center"/>
              <w:rPr>
                <w:rFonts w:cs="Calibri"/>
                <w:b/>
                <w:bCs/>
                <w:color w:val="auto"/>
                <w:sz w:val="16"/>
                <w:szCs w:val="16"/>
              </w:rPr>
            </w:pPr>
            <w:r>
              <w:rPr>
                <w:rFonts w:cs="Calibri"/>
                <w:b/>
                <w:bCs/>
                <w:sz w:val="16"/>
                <w:szCs w:val="16"/>
              </w:rPr>
              <w:t>(E) = (D) - (B) Adjusted</w:t>
            </w:r>
            <w:r>
              <w:rPr>
                <w:rFonts w:cs="Calibri"/>
                <w:b/>
                <w:bCs/>
                <w:sz w:val="16"/>
                <w:szCs w:val="16"/>
              </w:rPr>
              <w:br/>
              <w:t>net electricity</w:t>
            </w:r>
            <w:r>
              <w:rPr>
                <w:rFonts w:cs="Calibri"/>
                <w:b/>
                <w:bCs/>
                <w:sz w:val="16"/>
                <w:szCs w:val="16"/>
              </w:rPr>
              <w:br/>
              <w:t>supplied to the grid</w:t>
            </w:r>
            <w:r>
              <w:rPr>
                <w:rFonts w:cs="Calibri"/>
                <w:b/>
                <w:bCs/>
                <w:sz w:val="16"/>
                <w:szCs w:val="16"/>
              </w:rPr>
              <w:br/>
              <w:t>[MWh]</w:t>
            </w:r>
          </w:p>
        </w:tc>
        <w:tc>
          <w:tcPr>
            <w:tcW w:w="1193" w:type="dxa"/>
            <w:tcBorders>
              <w:top w:val="single" w:sz="4" w:space="0" w:color="auto"/>
              <w:left w:val="nil"/>
              <w:bottom w:val="single" w:sz="4" w:space="0" w:color="auto"/>
              <w:right w:val="single" w:sz="4" w:space="0" w:color="auto"/>
            </w:tcBorders>
            <w:shd w:val="clear" w:color="000000" w:fill="BFBFBF"/>
            <w:vAlign w:val="center"/>
            <w:hideMark/>
          </w:tcPr>
          <w:p w14:paraId="7005F9BC" w14:textId="77777777" w:rsidR="006F1C6A" w:rsidRPr="006F1C6A" w:rsidRDefault="006F1C6A" w:rsidP="006F1C6A">
            <w:pPr>
              <w:spacing w:after="0" w:line="240" w:lineRule="auto"/>
              <w:contextualSpacing w:val="0"/>
              <w:jc w:val="center"/>
              <w:rPr>
                <w:rFonts w:eastAsia="Times New Roman" w:cs="Calibri"/>
                <w:b/>
                <w:bCs/>
                <w:color w:val="auto"/>
                <w:sz w:val="16"/>
                <w:szCs w:val="16"/>
              </w:rPr>
            </w:pPr>
            <w:r w:rsidRPr="006F1C6A">
              <w:rPr>
                <w:rFonts w:eastAsia="Times New Roman" w:cs="Calibri"/>
                <w:b/>
                <w:bCs/>
                <w:color w:val="auto"/>
                <w:sz w:val="16"/>
                <w:szCs w:val="16"/>
              </w:rPr>
              <w:t>Adjusted baseline</w:t>
            </w:r>
            <w:r w:rsidRPr="006F1C6A">
              <w:rPr>
                <w:rFonts w:eastAsia="Times New Roman" w:cs="Calibri"/>
                <w:b/>
                <w:bCs/>
                <w:color w:val="auto"/>
                <w:sz w:val="16"/>
                <w:szCs w:val="16"/>
              </w:rPr>
              <w:br/>
              <w:t>emission:</w:t>
            </w:r>
            <w:r w:rsidRPr="006F1C6A">
              <w:rPr>
                <w:rFonts w:eastAsia="Times New Roman" w:cs="Calibri"/>
                <w:b/>
                <w:bCs/>
                <w:color w:val="auto"/>
                <w:sz w:val="16"/>
                <w:szCs w:val="16"/>
              </w:rPr>
              <w:br/>
              <w:t>ER = EG * EF</w:t>
            </w:r>
            <w:r w:rsidRPr="006F1C6A">
              <w:rPr>
                <w:rFonts w:eastAsia="Times New Roman" w:cs="Calibri"/>
                <w:b/>
                <w:bCs/>
                <w:color w:val="auto"/>
                <w:sz w:val="16"/>
                <w:szCs w:val="16"/>
              </w:rPr>
              <w:br/>
              <w:t>[t CO</w:t>
            </w:r>
            <w:r w:rsidRPr="006F1C6A">
              <w:rPr>
                <w:rFonts w:ascii="Arial" w:eastAsia="Times New Roman" w:hAnsi="Arial" w:cs="Arial"/>
                <w:b/>
                <w:bCs/>
                <w:color w:val="auto"/>
                <w:sz w:val="16"/>
                <w:szCs w:val="16"/>
                <w:vertAlign w:val="subscript"/>
              </w:rPr>
              <w:t>2</w:t>
            </w:r>
            <w:r w:rsidRPr="006F1C6A">
              <w:rPr>
                <w:rFonts w:ascii="Arial" w:eastAsia="Times New Roman" w:hAnsi="Arial" w:cs="Arial"/>
                <w:b/>
                <w:bCs/>
                <w:color w:val="auto"/>
                <w:sz w:val="16"/>
                <w:szCs w:val="16"/>
              </w:rPr>
              <w:t>-eq]</w:t>
            </w:r>
          </w:p>
        </w:tc>
      </w:tr>
      <w:tr w:rsidR="006F1C6A" w:rsidRPr="006F1C6A" w14:paraId="47A3D4F1" w14:textId="77777777" w:rsidTr="00AC28B9">
        <w:trPr>
          <w:trHeight w:val="409"/>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3992C3B7"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Oct-21 (29-31/10/2021</w:t>
            </w:r>
          </w:p>
        </w:tc>
        <w:tc>
          <w:tcPr>
            <w:tcW w:w="1193" w:type="dxa"/>
            <w:tcBorders>
              <w:top w:val="nil"/>
              <w:left w:val="nil"/>
              <w:bottom w:val="single" w:sz="4" w:space="0" w:color="auto"/>
              <w:right w:val="single" w:sz="4" w:space="0" w:color="auto"/>
            </w:tcBorders>
            <w:shd w:val="clear" w:color="auto" w:fill="auto"/>
            <w:noWrap/>
            <w:vAlign w:val="center"/>
            <w:hideMark/>
          </w:tcPr>
          <w:p w14:paraId="4E6B0BB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1,361.50</w:t>
            </w:r>
          </w:p>
        </w:tc>
        <w:tc>
          <w:tcPr>
            <w:tcW w:w="1177" w:type="dxa"/>
            <w:tcBorders>
              <w:top w:val="nil"/>
              <w:left w:val="nil"/>
              <w:bottom w:val="single" w:sz="4" w:space="0" w:color="auto"/>
              <w:right w:val="single" w:sz="4" w:space="0" w:color="auto"/>
            </w:tcBorders>
            <w:shd w:val="clear" w:color="auto" w:fill="auto"/>
            <w:noWrap/>
            <w:vAlign w:val="center"/>
            <w:hideMark/>
          </w:tcPr>
          <w:p w14:paraId="7BAD22D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36.91</w:t>
            </w:r>
          </w:p>
        </w:tc>
        <w:tc>
          <w:tcPr>
            <w:tcW w:w="1567" w:type="dxa"/>
            <w:tcBorders>
              <w:top w:val="nil"/>
              <w:left w:val="nil"/>
              <w:bottom w:val="single" w:sz="4" w:space="0" w:color="auto"/>
              <w:right w:val="single" w:sz="4" w:space="0" w:color="auto"/>
            </w:tcBorders>
            <w:shd w:val="clear" w:color="auto" w:fill="auto"/>
            <w:noWrap/>
            <w:vAlign w:val="center"/>
            <w:hideMark/>
          </w:tcPr>
          <w:p w14:paraId="3C1EE7F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1,324.59</w:t>
            </w:r>
          </w:p>
        </w:tc>
        <w:tc>
          <w:tcPr>
            <w:tcW w:w="917" w:type="dxa"/>
            <w:tcBorders>
              <w:top w:val="nil"/>
              <w:left w:val="nil"/>
              <w:bottom w:val="single" w:sz="4" w:space="0" w:color="auto"/>
              <w:right w:val="single" w:sz="4" w:space="0" w:color="auto"/>
            </w:tcBorders>
            <w:shd w:val="clear" w:color="auto" w:fill="auto"/>
            <w:noWrap/>
            <w:vAlign w:val="center"/>
            <w:hideMark/>
          </w:tcPr>
          <w:p w14:paraId="08B53EB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2C3348AC"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821</w:t>
            </w:r>
          </w:p>
        </w:tc>
        <w:tc>
          <w:tcPr>
            <w:tcW w:w="1620" w:type="dxa"/>
            <w:tcBorders>
              <w:top w:val="nil"/>
              <w:left w:val="nil"/>
              <w:bottom w:val="single" w:sz="4" w:space="0" w:color="auto"/>
              <w:right w:val="single" w:sz="4" w:space="0" w:color="auto"/>
            </w:tcBorders>
            <w:shd w:val="clear" w:color="000000" w:fill="FFFFFF"/>
            <w:vAlign w:val="center"/>
            <w:hideMark/>
          </w:tcPr>
          <w:p w14:paraId="4677BAB0"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614.80</w:t>
            </w:r>
          </w:p>
        </w:tc>
        <w:tc>
          <w:tcPr>
            <w:tcW w:w="1193" w:type="dxa"/>
            <w:tcBorders>
              <w:top w:val="nil"/>
              <w:left w:val="nil"/>
              <w:bottom w:val="single" w:sz="4" w:space="0" w:color="auto"/>
              <w:right w:val="single" w:sz="4" w:space="0" w:color="auto"/>
            </w:tcBorders>
            <w:shd w:val="clear" w:color="000000" w:fill="FFFFFF"/>
            <w:vAlign w:val="center"/>
            <w:hideMark/>
          </w:tcPr>
          <w:p w14:paraId="7A41C15C"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381</w:t>
            </w:r>
          </w:p>
        </w:tc>
      </w:tr>
      <w:tr w:rsidR="006F1C6A" w:rsidRPr="006F1C6A" w14:paraId="7ADDB694"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732CF864"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Nov-21</w:t>
            </w:r>
          </w:p>
        </w:tc>
        <w:tc>
          <w:tcPr>
            <w:tcW w:w="1193" w:type="dxa"/>
            <w:tcBorders>
              <w:top w:val="nil"/>
              <w:left w:val="nil"/>
              <w:bottom w:val="single" w:sz="4" w:space="0" w:color="auto"/>
              <w:right w:val="single" w:sz="4" w:space="0" w:color="auto"/>
            </w:tcBorders>
            <w:shd w:val="clear" w:color="auto" w:fill="auto"/>
            <w:noWrap/>
            <w:vAlign w:val="center"/>
            <w:hideMark/>
          </w:tcPr>
          <w:p w14:paraId="1F42022D"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19,760.81</w:t>
            </w:r>
          </w:p>
        </w:tc>
        <w:tc>
          <w:tcPr>
            <w:tcW w:w="1177" w:type="dxa"/>
            <w:tcBorders>
              <w:top w:val="nil"/>
              <w:left w:val="nil"/>
              <w:bottom w:val="single" w:sz="4" w:space="0" w:color="auto"/>
              <w:right w:val="single" w:sz="4" w:space="0" w:color="auto"/>
            </w:tcBorders>
            <w:shd w:val="clear" w:color="auto" w:fill="auto"/>
            <w:noWrap/>
            <w:vAlign w:val="center"/>
            <w:hideMark/>
          </w:tcPr>
          <w:p w14:paraId="425A36E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28.26</w:t>
            </w:r>
          </w:p>
        </w:tc>
        <w:tc>
          <w:tcPr>
            <w:tcW w:w="1567" w:type="dxa"/>
            <w:tcBorders>
              <w:top w:val="nil"/>
              <w:left w:val="nil"/>
              <w:bottom w:val="single" w:sz="4" w:space="0" w:color="auto"/>
              <w:right w:val="single" w:sz="4" w:space="0" w:color="auto"/>
            </w:tcBorders>
            <w:shd w:val="clear" w:color="auto" w:fill="auto"/>
            <w:noWrap/>
            <w:vAlign w:val="center"/>
            <w:hideMark/>
          </w:tcPr>
          <w:p w14:paraId="19F97C30"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19,732.55</w:t>
            </w:r>
          </w:p>
        </w:tc>
        <w:tc>
          <w:tcPr>
            <w:tcW w:w="917" w:type="dxa"/>
            <w:tcBorders>
              <w:top w:val="nil"/>
              <w:left w:val="nil"/>
              <w:bottom w:val="single" w:sz="4" w:space="0" w:color="auto"/>
              <w:right w:val="single" w:sz="4" w:space="0" w:color="auto"/>
            </w:tcBorders>
            <w:shd w:val="clear" w:color="auto" w:fill="auto"/>
            <w:noWrap/>
            <w:vAlign w:val="center"/>
            <w:hideMark/>
          </w:tcPr>
          <w:p w14:paraId="131DF45D"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7F344CB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12,230</w:t>
            </w:r>
          </w:p>
        </w:tc>
        <w:tc>
          <w:tcPr>
            <w:tcW w:w="1620" w:type="dxa"/>
            <w:tcBorders>
              <w:top w:val="nil"/>
              <w:left w:val="nil"/>
              <w:bottom w:val="single" w:sz="4" w:space="0" w:color="auto"/>
              <w:right w:val="single" w:sz="4" w:space="0" w:color="auto"/>
            </w:tcBorders>
            <w:shd w:val="clear" w:color="000000" w:fill="FFFFFF"/>
            <w:vAlign w:val="center"/>
            <w:hideMark/>
          </w:tcPr>
          <w:p w14:paraId="14707D9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9,582.49</w:t>
            </w:r>
          </w:p>
        </w:tc>
        <w:tc>
          <w:tcPr>
            <w:tcW w:w="1193" w:type="dxa"/>
            <w:tcBorders>
              <w:top w:val="nil"/>
              <w:left w:val="nil"/>
              <w:bottom w:val="single" w:sz="4" w:space="0" w:color="auto"/>
              <w:right w:val="single" w:sz="4" w:space="0" w:color="auto"/>
            </w:tcBorders>
            <w:shd w:val="clear" w:color="000000" w:fill="FFFFFF"/>
            <w:vAlign w:val="center"/>
            <w:hideMark/>
          </w:tcPr>
          <w:p w14:paraId="3A8E299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5,939</w:t>
            </w:r>
          </w:p>
        </w:tc>
      </w:tr>
      <w:tr w:rsidR="006F1C6A" w:rsidRPr="006F1C6A" w14:paraId="5FE4AE96"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26B2453A"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Dec-21</w:t>
            </w:r>
          </w:p>
        </w:tc>
        <w:tc>
          <w:tcPr>
            <w:tcW w:w="1193" w:type="dxa"/>
            <w:tcBorders>
              <w:top w:val="nil"/>
              <w:left w:val="nil"/>
              <w:bottom w:val="single" w:sz="4" w:space="0" w:color="auto"/>
              <w:right w:val="single" w:sz="4" w:space="0" w:color="auto"/>
            </w:tcBorders>
            <w:shd w:val="clear" w:color="auto" w:fill="auto"/>
            <w:noWrap/>
            <w:vAlign w:val="center"/>
            <w:hideMark/>
          </w:tcPr>
          <w:p w14:paraId="2016867B"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23,880.64</w:t>
            </w:r>
          </w:p>
        </w:tc>
        <w:tc>
          <w:tcPr>
            <w:tcW w:w="1177" w:type="dxa"/>
            <w:tcBorders>
              <w:top w:val="nil"/>
              <w:left w:val="nil"/>
              <w:bottom w:val="single" w:sz="4" w:space="0" w:color="auto"/>
              <w:right w:val="single" w:sz="4" w:space="0" w:color="auto"/>
            </w:tcBorders>
            <w:shd w:val="clear" w:color="auto" w:fill="auto"/>
            <w:noWrap/>
            <w:vAlign w:val="center"/>
            <w:hideMark/>
          </w:tcPr>
          <w:p w14:paraId="1B31F04E"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28.89</w:t>
            </w:r>
          </w:p>
        </w:tc>
        <w:tc>
          <w:tcPr>
            <w:tcW w:w="1567" w:type="dxa"/>
            <w:tcBorders>
              <w:top w:val="nil"/>
              <w:left w:val="nil"/>
              <w:bottom w:val="single" w:sz="4" w:space="0" w:color="auto"/>
              <w:right w:val="single" w:sz="4" w:space="0" w:color="auto"/>
            </w:tcBorders>
            <w:shd w:val="clear" w:color="auto" w:fill="auto"/>
            <w:noWrap/>
            <w:vAlign w:val="center"/>
            <w:hideMark/>
          </w:tcPr>
          <w:p w14:paraId="65DCAF1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23,851.75</w:t>
            </w:r>
          </w:p>
        </w:tc>
        <w:tc>
          <w:tcPr>
            <w:tcW w:w="917" w:type="dxa"/>
            <w:tcBorders>
              <w:top w:val="nil"/>
              <w:left w:val="nil"/>
              <w:bottom w:val="single" w:sz="4" w:space="0" w:color="auto"/>
              <w:right w:val="single" w:sz="4" w:space="0" w:color="auto"/>
            </w:tcBorders>
            <w:shd w:val="clear" w:color="auto" w:fill="auto"/>
            <w:noWrap/>
            <w:vAlign w:val="center"/>
            <w:hideMark/>
          </w:tcPr>
          <w:p w14:paraId="5E35B52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4D73BB6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14,783</w:t>
            </w:r>
          </w:p>
        </w:tc>
        <w:tc>
          <w:tcPr>
            <w:tcW w:w="1620" w:type="dxa"/>
            <w:tcBorders>
              <w:top w:val="nil"/>
              <w:left w:val="nil"/>
              <w:bottom w:val="single" w:sz="4" w:space="0" w:color="auto"/>
              <w:right w:val="single" w:sz="4" w:space="0" w:color="auto"/>
            </w:tcBorders>
            <w:shd w:val="clear" w:color="000000" w:fill="FFFFFF"/>
            <w:vAlign w:val="center"/>
            <w:hideMark/>
          </w:tcPr>
          <w:p w14:paraId="6BE8A878"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11,573.67</w:t>
            </w:r>
          </w:p>
        </w:tc>
        <w:tc>
          <w:tcPr>
            <w:tcW w:w="1193" w:type="dxa"/>
            <w:tcBorders>
              <w:top w:val="nil"/>
              <w:left w:val="nil"/>
              <w:bottom w:val="single" w:sz="4" w:space="0" w:color="auto"/>
              <w:right w:val="single" w:sz="4" w:space="0" w:color="auto"/>
            </w:tcBorders>
            <w:shd w:val="clear" w:color="000000" w:fill="FFFFFF"/>
            <w:vAlign w:val="center"/>
            <w:hideMark/>
          </w:tcPr>
          <w:p w14:paraId="5793E5D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7,173</w:t>
            </w:r>
          </w:p>
        </w:tc>
      </w:tr>
      <w:tr w:rsidR="006F1C6A" w:rsidRPr="006F1C6A" w14:paraId="359621B2"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630A8FA6"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Jan-22</w:t>
            </w:r>
          </w:p>
        </w:tc>
        <w:tc>
          <w:tcPr>
            <w:tcW w:w="1193" w:type="dxa"/>
            <w:tcBorders>
              <w:top w:val="nil"/>
              <w:left w:val="nil"/>
              <w:bottom w:val="single" w:sz="4" w:space="0" w:color="auto"/>
              <w:right w:val="single" w:sz="4" w:space="0" w:color="auto"/>
            </w:tcBorders>
            <w:shd w:val="clear" w:color="auto" w:fill="auto"/>
            <w:noWrap/>
            <w:vAlign w:val="center"/>
            <w:hideMark/>
          </w:tcPr>
          <w:p w14:paraId="2735C75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24,538.17</w:t>
            </w:r>
          </w:p>
        </w:tc>
        <w:tc>
          <w:tcPr>
            <w:tcW w:w="1177" w:type="dxa"/>
            <w:tcBorders>
              <w:top w:val="nil"/>
              <w:left w:val="nil"/>
              <w:bottom w:val="single" w:sz="4" w:space="0" w:color="auto"/>
              <w:right w:val="single" w:sz="4" w:space="0" w:color="auto"/>
            </w:tcBorders>
            <w:shd w:val="clear" w:color="auto" w:fill="auto"/>
            <w:noWrap/>
            <w:vAlign w:val="center"/>
            <w:hideMark/>
          </w:tcPr>
          <w:p w14:paraId="552E48D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23.54</w:t>
            </w:r>
          </w:p>
        </w:tc>
        <w:tc>
          <w:tcPr>
            <w:tcW w:w="1567" w:type="dxa"/>
            <w:tcBorders>
              <w:top w:val="nil"/>
              <w:left w:val="nil"/>
              <w:bottom w:val="single" w:sz="4" w:space="0" w:color="auto"/>
              <w:right w:val="single" w:sz="4" w:space="0" w:color="auto"/>
            </w:tcBorders>
            <w:shd w:val="clear" w:color="auto" w:fill="auto"/>
            <w:noWrap/>
            <w:vAlign w:val="center"/>
            <w:hideMark/>
          </w:tcPr>
          <w:p w14:paraId="6BAD95A8"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24,514.63</w:t>
            </w:r>
          </w:p>
        </w:tc>
        <w:tc>
          <w:tcPr>
            <w:tcW w:w="917" w:type="dxa"/>
            <w:tcBorders>
              <w:top w:val="nil"/>
              <w:left w:val="nil"/>
              <w:bottom w:val="single" w:sz="4" w:space="0" w:color="auto"/>
              <w:right w:val="single" w:sz="4" w:space="0" w:color="auto"/>
            </w:tcBorders>
            <w:shd w:val="clear" w:color="auto" w:fill="auto"/>
            <w:noWrap/>
            <w:vAlign w:val="center"/>
            <w:hideMark/>
          </w:tcPr>
          <w:p w14:paraId="7D532C4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7AD7003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15,194</w:t>
            </w:r>
          </w:p>
        </w:tc>
        <w:tc>
          <w:tcPr>
            <w:tcW w:w="1620" w:type="dxa"/>
            <w:tcBorders>
              <w:top w:val="nil"/>
              <w:left w:val="nil"/>
              <w:bottom w:val="single" w:sz="4" w:space="0" w:color="auto"/>
              <w:right w:val="single" w:sz="4" w:space="0" w:color="auto"/>
            </w:tcBorders>
            <w:shd w:val="clear" w:color="000000" w:fill="FFFFFF"/>
            <w:vAlign w:val="center"/>
            <w:hideMark/>
          </w:tcPr>
          <w:p w14:paraId="252FA55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11,886.73</w:t>
            </w:r>
          </w:p>
        </w:tc>
        <w:tc>
          <w:tcPr>
            <w:tcW w:w="1193" w:type="dxa"/>
            <w:tcBorders>
              <w:top w:val="nil"/>
              <w:left w:val="nil"/>
              <w:bottom w:val="single" w:sz="4" w:space="0" w:color="auto"/>
              <w:right w:val="single" w:sz="4" w:space="0" w:color="auto"/>
            </w:tcBorders>
            <w:shd w:val="clear" w:color="000000" w:fill="FFFFFF"/>
            <w:vAlign w:val="center"/>
            <w:hideMark/>
          </w:tcPr>
          <w:p w14:paraId="2FE66AA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7,367</w:t>
            </w:r>
          </w:p>
        </w:tc>
      </w:tr>
      <w:tr w:rsidR="006F1C6A" w:rsidRPr="006F1C6A" w14:paraId="087496CC"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5B9776C4"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Feb-22</w:t>
            </w:r>
          </w:p>
        </w:tc>
        <w:tc>
          <w:tcPr>
            <w:tcW w:w="1193" w:type="dxa"/>
            <w:tcBorders>
              <w:top w:val="nil"/>
              <w:left w:val="nil"/>
              <w:bottom w:val="single" w:sz="4" w:space="0" w:color="auto"/>
              <w:right w:val="single" w:sz="4" w:space="0" w:color="auto"/>
            </w:tcBorders>
            <w:shd w:val="clear" w:color="auto" w:fill="auto"/>
            <w:noWrap/>
            <w:vAlign w:val="center"/>
            <w:hideMark/>
          </w:tcPr>
          <w:p w14:paraId="5CB4138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21,369.88</w:t>
            </w:r>
          </w:p>
        </w:tc>
        <w:tc>
          <w:tcPr>
            <w:tcW w:w="1177" w:type="dxa"/>
            <w:tcBorders>
              <w:top w:val="nil"/>
              <w:left w:val="nil"/>
              <w:bottom w:val="single" w:sz="4" w:space="0" w:color="auto"/>
              <w:right w:val="single" w:sz="4" w:space="0" w:color="auto"/>
            </w:tcBorders>
            <w:shd w:val="clear" w:color="auto" w:fill="auto"/>
            <w:noWrap/>
            <w:vAlign w:val="center"/>
            <w:hideMark/>
          </w:tcPr>
          <w:p w14:paraId="035DB8C0"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35.12</w:t>
            </w:r>
          </w:p>
        </w:tc>
        <w:tc>
          <w:tcPr>
            <w:tcW w:w="1567" w:type="dxa"/>
            <w:tcBorders>
              <w:top w:val="nil"/>
              <w:left w:val="nil"/>
              <w:bottom w:val="single" w:sz="4" w:space="0" w:color="auto"/>
              <w:right w:val="single" w:sz="4" w:space="0" w:color="auto"/>
            </w:tcBorders>
            <w:shd w:val="clear" w:color="auto" w:fill="auto"/>
            <w:noWrap/>
            <w:vAlign w:val="center"/>
            <w:hideMark/>
          </w:tcPr>
          <w:p w14:paraId="3D8552A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21,334.76</w:t>
            </w:r>
          </w:p>
        </w:tc>
        <w:tc>
          <w:tcPr>
            <w:tcW w:w="917" w:type="dxa"/>
            <w:tcBorders>
              <w:top w:val="nil"/>
              <w:left w:val="nil"/>
              <w:bottom w:val="single" w:sz="4" w:space="0" w:color="auto"/>
              <w:right w:val="single" w:sz="4" w:space="0" w:color="auto"/>
            </w:tcBorders>
            <w:shd w:val="clear" w:color="auto" w:fill="auto"/>
            <w:noWrap/>
            <w:vAlign w:val="center"/>
            <w:hideMark/>
          </w:tcPr>
          <w:p w14:paraId="3EC08D4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7BF9015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13,223</w:t>
            </w:r>
          </w:p>
        </w:tc>
        <w:tc>
          <w:tcPr>
            <w:tcW w:w="1620" w:type="dxa"/>
            <w:tcBorders>
              <w:top w:val="nil"/>
              <w:left w:val="nil"/>
              <w:bottom w:val="single" w:sz="4" w:space="0" w:color="auto"/>
              <w:right w:val="single" w:sz="4" w:space="0" w:color="auto"/>
            </w:tcBorders>
            <w:shd w:val="clear" w:color="000000" w:fill="FFFFFF"/>
            <w:vAlign w:val="center"/>
            <w:hideMark/>
          </w:tcPr>
          <w:p w14:paraId="1AB5159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10,254.86</w:t>
            </w:r>
          </w:p>
        </w:tc>
        <w:tc>
          <w:tcPr>
            <w:tcW w:w="1193" w:type="dxa"/>
            <w:tcBorders>
              <w:top w:val="nil"/>
              <w:left w:val="nil"/>
              <w:bottom w:val="single" w:sz="4" w:space="0" w:color="auto"/>
              <w:right w:val="single" w:sz="4" w:space="0" w:color="auto"/>
            </w:tcBorders>
            <w:shd w:val="clear" w:color="000000" w:fill="FFFFFF"/>
            <w:vAlign w:val="center"/>
            <w:hideMark/>
          </w:tcPr>
          <w:p w14:paraId="3009F12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6,356</w:t>
            </w:r>
          </w:p>
        </w:tc>
      </w:tr>
      <w:tr w:rsidR="006F1C6A" w:rsidRPr="006F1C6A" w14:paraId="5ED5215B"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7BC9C3BB"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Mar-22</w:t>
            </w:r>
          </w:p>
        </w:tc>
        <w:tc>
          <w:tcPr>
            <w:tcW w:w="1193" w:type="dxa"/>
            <w:tcBorders>
              <w:top w:val="nil"/>
              <w:left w:val="nil"/>
              <w:bottom w:val="single" w:sz="4" w:space="0" w:color="auto"/>
              <w:right w:val="single" w:sz="4" w:space="0" w:color="auto"/>
            </w:tcBorders>
            <w:shd w:val="clear" w:color="auto" w:fill="auto"/>
            <w:noWrap/>
            <w:vAlign w:val="center"/>
            <w:hideMark/>
          </w:tcPr>
          <w:p w14:paraId="0666E2E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18,769.93</w:t>
            </w:r>
          </w:p>
        </w:tc>
        <w:tc>
          <w:tcPr>
            <w:tcW w:w="1177" w:type="dxa"/>
            <w:tcBorders>
              <w:top w:val="nil"/>
              <w:left w:val="nil"/>
              <w:bottom w:val="single" w:sz="4" w:space="0" w:color="auto"/>
              <w:right w:val="single" w:sz="4" w:space="0" w:color="auto"/>
            </w:tcBorders>
            <w:shd w:val="clear" w:color="auto" w:fill="auto"/>
            <w:noWrap/>
            <w:vAlign w:val="center"/>
            <w:hideMark/>
          </w:tcPr>
          <w:p w14:paraId="341BAF6E"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31.08</w:t>
            </w:r>
          </w:p>
        </w:tc>
        <w:tc>
          <w:tcPr>
            <w:tcW w:w="1567" w:type="dxa"/>
            <w:tcBorders>
              <w:top w:val="nil"/>
              <w:left w:val="nil"/>
              <w:bottom w:val="single" w:sz="4" w:space="0" w:color="auto"/>
              <w:right w:val="single" w:sz="4" w:space="0" w:color="auto"/>
            </w:tcBorders>
            <w:shd w:val="clear" w:color="auto" w:fill="auto"/>
            <w:noWrap/>
            <w:vAlign w:val="center"/>
            <w:hideMark/>
          </w:tcPr>
          <w:p w14:paraId="2525DDF0"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18,738.85</w:t>
            </w:r>
          </w:p>
        </w:tc>
        <w:tc>
          <w:tcPr>
            <w:tcW w:w="917" w:type="dxa"/>
            <w:tcBorders>
              <w:top w:val="nil"/>
              <w:left w:val="nil"/>
              <w:bottom w:val="single" w:sz="4" w:space="0" w:color="auto"/>
              <w:right w:val="single" w:sz="4" w:space="0" w:color="auto"/>
            </w:tcBorders>
            <w:shd w:val="clear" w:color="auto" w:fill="auto"/>
            <w:noWrap/>
            <w:vAlign w:val="center"/>
            <w:hideMark/>
          </w:tcPr>
          <w:p w14:paraId="38C004E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3988B4A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11,614</w:t>
            </w:r>
          </w:p>
        </w:tc>
        <w:tc>
          <w:tcPr>
            <w:tcW w:w="1620" w:type="dxa"/>
            <w:tcBorders>
              <w:top w:val="nil"/>
              <w:left w:val="nil"/>
              <w:bottom w:val="single" w:sz="4" w:space="0" w:color="auto"/>
              <w:right w:val="single" w:sz="4" w:space="0" w:color="auto"/>
            </w:tcBorders>
            <w:shd w:val="clear" w:color="000000" w:fill="FFFFFF"/>
            <w:vAlign w:val="center"/>
            <w:hideMark/>
          </w:tcPr>
          <w:p w14:paraId="4C88823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8,816.31</w:t>
            </w:r>
          </w:p>
        </w:tc>
        <w:tc>
          <w:tcPr>
            <w:tcW w:w="1193" w:type="dxa"/>
            <w:tcBorders>
              <w:top w:val="nil"/>
              <w:left w:val="nil"/>
              <w:bottom w:val="single" w:sz="4" w:space="0" w:color="auto"/>
              <w:right w:val="single" w:sz="4" w:space="0" w:color="auto"/>
            </w:tcBorders>
            <w:shd w:val="clear" w:color="000000" w:fill="FFFFFF"/>
            <w:vAlign w:val="center"/>
            <w:hideMark/>
          </w:tcPr>
          <w:p w14:paraId="2BF7DC8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5,464</w:t>
            </w:r>
          </w:p>
        </w:tc>
      </w:tr>
      <w:tr w:rsidR="006F1C6A" w:rsidRPr="006F1C6A" w14:paraId="28F0115C"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316D7DDF"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Apr-22</w:t>
            </w:r>
          </w:p>
        </w:tc>
        <w:tc>
          <w:tcPr>
            <w:tcW w:w="1193" w:type="dxa"/>
            <w:tcBorders>
              <w:top w:val="nil"/>
              <w:left w:val="nil"/>
              <w:bottom w:val="single" w:sz="4" w:space="0" w:color="auto"/>
              <w:right w:val="single" w:sz="4" w:space="0" w:color="auto"/>
            </w:tcBorders>
            <w:shd w:val="clear" w:color="auto" w:fill="auto"/>
            <w:noWrap/>
            <w:vAlign w:val="center"/>
            <w:hideMark/>
          </w:tcPr>
          <w:p w14:paraId="5082975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20,667.75</w:t>
            </w:r>
          </w:p>
        </w:tc>
        <w:tc>
          <w:tcPr>
            <w:tcW w:w="1177" w:type="dxa"/>
            <w:tcBorders>
              <w:top w:val="nil"/>
              <w:left w:val="nil"/>
              <w:bottom w:val="single" w:sz="4" w:space="0" w:color="auto"/>
              <w:right w:val="single" w:sz="4" w:space="0" w:color="auto"/>
            </w:tcBorders>
            <w:shd w:val="clear" w:color="auto" w:fill="auto"/>
            <w:noWrap/>
            <w:vAlign w:val="center"/>
            <w:hideMark/>
          </w:tcPr>
          <w:p w14:paraId="3CF5FCA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23.26</w:t>
            </w:r>
          </w:p>
        </w:tc>
        <w:tc>
          <w:tcPr>
            <w:tcW w:w="1567" w:type="dxa"/>
            <w:tcBorders>
              <w:top w:val="nil"/>
              <w:left w:val="nil"/>
              <w:bottom w:val="single" w:sz="4" w:space="0" w:color="auto"/>
              <w:right w:val="single" w:sz="4" w:space="0" w:color="auto"/>
            </w:tcBorders>
            <w:shd w:val="clear" w:color="auto" w:fill="auto"/>
            <w:noWrap/>
            <w:vAlign w:val="center"/>
            <w:hideMark/>
          </w:tcPr>
          <w:p w14:paraId="43EAE7D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20,644.49</w:t>
            </w:r>
          </w:p>
        </w:tc>
        <w:tc>
          <w:tcPr>
            <w:tcW w:w="917" w:type="dxa"/>
            <w:tcBorders>
              <w:top w:val="nil"/>
              <w:left w:val="nil"/>
              <w:bottom w:val="single" w:sz="4" w:space="0" w:color="auto"/>
              <w:right w:val="single" w:sz="4" w:space="0" w:color="auto"/>
            </w:tcBorders>
            <w:shd w:val="clear" w:color="auto" w:fill="auto"/>
            <w:noWrap/>
            <w:vAlign w:val="center"/>
            <w:hideMark/>
          </w:tcPr>
          <w:p w14:paraId="25CCF408"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42BA90F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12,795</w:t>
            </w:r>
          </w:p>
        </w:tc>
        <w:tc>
          <w:tcPr>
            <w:tcW w:w="1620" w:type="dxa"/>
            <w:tcBorders>
              <w:top w:val="nil"/>
              <w:left w:val="nil"/>
              <w:bottom w:val="single" w:sz="4" w:space="0" w:color="auto"/>
              <w:right w:val="single" w:sz="4" w:space="0" w:color="auto"/>
            </w:tcBorders>
            <w:shd w:val="clear" w:color="000000" w:fill="FFFFFF"/>
            <w:vAlign w:val="center"/>
            <w:hideMark/>
          </w:tcPr>
          <w:p w14:paraId="0A5897E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9,246.31</w:t>
            </w:r>
          </w:p>
        </w:tc>
        <w:tc>
          <w:tcPr>
            <w:tcW w:w="1193" w:type="dxa"/>
            <w:tcBorders>
              <w:top w:val="nil"/>
              <w:left w:val="nil"/>
              <w:bottom w:val="single" w:sz="4" w:space="0" w:color="auto"/>
              <w:right w:val="single" w:sz="4" w:space="0" w:color="auto"/>
            </w:tcBorders>
            <w:shd w:val="clear" w:color="000000" w:fill="FFFFFF"/>
            <w:vAlign w:val="center"/>
            <w:hideMark/>
          </w:tcPr>
          <w:p w14:paraId="03C7F43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5,731</w:t>
            </w:r>
          </w:p>
        </w:tc>
      </w:tr>
      <w:tr w:rsidR="006F1C6A" w:rsidRPr="006F1C6A" w14:paraId="6AD0DF90"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1CD6BF2E"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May-22</w:t>
            </w:r>
          </w:p>
        </w:tc>
        <w:tc>
          <w:tcPr>
            <w:tcW w:w="1193" w:type="dxa"/>
            <w:tcBorders>
              <w:top w:val="nil"/>
              <w:left w:val="nil"/>
              <w:bottom w:val="single" w:sz="4" w:space="0" w:color="auto"/>
              <w:right w:val="single" w:sz="4" w:space="0" w:color="auto"/>
            </w:tcBorders>
            <w:shd w:val="clear" w:color="auto" w:fill="auto"/>
            <w:noWrap/>
            <w:vAlign w:val="center"/>
            <w:hideMark/>
          </w:tcPr>
          <w:p w14:paraId="7571097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17,151.29</w:t>
            </w:r>
          </w:p>
        </w:tc>
        <w:tc>
          <w:tcPr>
            <w:tcW w:w="1177" w:type="dxa"/>
            <w:tcBorders>
              <w:top w:val="nil"/>
              <w:left w:val="nil"/>
              <w:bottom w:val="single" w:sz="4" w:space="0" w:color="auto"/>
              <w:right w:val="single" w:sz="4" w:space="0" w:color="auto"/>
            </w:tcBorders>
            <w:shd w:val="clear" w:color="auto" w:fill="auto"/>
            <w:noWrap/>
            <w:vAlign w:val="center"/>
            <w:hideMark/>
          </w:tcPr>
          <w:p w14:paraId="0C86396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27.07</w:t>
            </w:r>
          </w:p>
        </w:tc>
        <w:tc>
          <w:tcPr>
            <w:tcW w:w="1567" w:type="dxa"/>
            <w:tcBorders>
              <w:top w:val="nil"/>
              <w:left w:val="nil"/>
              <w:bottom w:val="single" w:sz="4" w:space="0" w:color="auto"/>
              <w:right w:val="single" w:sz="4" w:space="0" w:color="auto"/>
            </w:tcBorders>
            <w:shd w:val="clear" w:color="auto" w:fill="auto"/>
            <w:noWrap/>
            <w:vAlign w:val="center"/>
            <w:hideMark/>
          </w:tcPr>
          <w:p w14:paraId="145536C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17,124.22</w:t>
            </w:r>
          </w:p>
        </w:tc>
        <w:tc>
          <w:tcPr>
            <w:tcW w:w="917" w:type="dxa"/>
            <w:tcBorders>
              <w:top w:val="nil"/>
              <w:left w:val="nil"/>
              <w:bottom w:val="single" w:sz="4" w:space="0" w:color="auto"/>
              <w:right w:val="single" w:sz="4" w:space="0" w:color="auto"/>
            </w:tcBorders>
            <w:shd w:val="clear" w:color="auto" w:fill="auto"/>
            <w:noWrap/>
            <w:vAlign w:val="center"/>
            <w:hideMark/>
          </w:tcPr>
          <w:p w14:paraId="24225A2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54E8CA41"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10,614</w:t>
            </w:r>
          </w:p>
        </w:tc>
        <w:tc>
          <w:tcPr>
            <w:tcW w:w="1620" w:type="dxa"/>
            <w:tcBorders>
              <w:top w:val="nil"/>
              <w:left w:val="nil"/>
              <w:bottom w:val="single" w:sz="4" w:space="0" w:color="auto"/>
              <w:right w:val="single" w:sz="4" w:space="0" w:color="auto"/>
            </w:tcBorders>
            <w:shd w:val="clear" w:color="000000" w:fill="FFFFFF"/>
            <w:vAlign w:val="center"/>
            <w:hideMark/>
          </w:tcPr>
          <w:p w14:paraId="01A3FBC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7,831.47</w:t>
            </w:r>
          </w:p>
        </w:tc>
        <w:tc>
          <w:tcPr>
            <w:tcW w:w="1193" w:type="dxa"/>
            <w:tcBorders>
              <w:top w:val="nil"/>
              <w:left w:val="nil"/>
              <w:bottom w:val="single" w:sz="4" w:space="0" w:color="auto"/>
              <w:right w:val="single" w:sz="4" w:space="0" w:color="auto"/>
            </w:tcBorders>
            <w:shd w:val="clear" w:color="000000" w:fill="FFFFFF"/>
            <w:vAlign w:val="center"/>
            <w:hideMark/>
          </w:tcPr>
          <w:p w14:paraId="0AFEC4C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4,854</w:t>
            </w:r>
          </w:p>
        </w:tc>
      </w:tr>
      <w:tr w:rsidR="006F1C6A" w:rsidRPr="006F1C6A" w14:paraId="5DE7E30B"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6A1D7CA7"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Jun-22</w:t>
            </w:r>
          </w:p>
        </w:tc>
        <w:tc>
          <w:tcPr>
            <w:tcW w:w="1193" w:type="dxa"/>
            <w:tcBorders>
              <w:top w:val="nil"/>
              <w:left w:val="nil"/>
              <w:bottom w:val="single" w:sz="4" w:space="0" w:color="auto"/>
              <w:right w:val="single" w:sz="4" w:space="0" w:color="auto"/>
            </w:tcBorders>
            <w:shd w:val="clear" w:color="auto" w:fill="auto"/>
            <w:noWrap/>
            <w:vAlign w:val="center"/>
            <w:hideMark/>
          </w:tcPr>
          <w:p w14:paraId="0843F31B"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22,507.55</w:t>
            </w:r>
          </w:p>
        </w:tc>
        <w:tc>
          <w:tcPr>
            <w:tcW w:w="1177" w:type="dxa"/>
            <w:tcBorders>
              <w:top w:val="nil"/>
              <w:left w:val="nil"/>
              <w:bottom w:val="single" w:sz="4" w:space="0" w:color="auto"/>
              <w:right w:val="single" w:sz="4" w:space="0" w:color="auto"/>
            </w:tcBorders>
            <w:shd w:val="clear" w:color="auto" w:fill="auto"/>
            <w:noWrap/>
            <w:vAlign w:val="center"/>
            <w:hideMark/>
          </w:tcPr>
          <w:p w14:paraId="31D1FD8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28.65</w:t>
            </w:r>
          </w:p>
        </w:tc>
        <w:tc>
          <w:tcPr>
            <w:tcW w:w="1567" w:type="dxa"/>
            <w:tcBorders>
              <w:top w:val="nil"/>
              <w:left w:val="nil"/>
              <w:bottom w:val="single" w:sz="4" w:space="0" w:color="auto"/>
              <w:right w:val="single" w:sz="4" w:space="0" w:color="auto"/>
            </w:tcBorders>
            <w:shd w:val="clear" w:color="auto" w:fill="auto"/>
            <w:noWrap/>
            <w:vAlign w:val="center"/>
            <w:hideMark/>
          </w:tcPr>
          <w:p w14:paraId="5FF79F5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22,478.90</w:t>
            </w:r>
          </w:p>
        </w:tc>
        <w:tc>
          <w:tcPr>
            <w:tcW w:w="917" w:type="dxa"/>
            <w:tcBorders>
              <w:top w:val="nil"/>
              <w:left w:val="nil"/>
              <w:bottom w:val="single" w:sz="4" w:space="0" w:color="auto"/>
              <w:right w:val="single" w:sz="4" w:space="0" w:color="auto"/>
            </w:tcBorders>
            <w:shd w:val="clear" w:color="auto" w:fill="auto"/>
            <w:noWrap/>
            <w:vAlign w:val="center"/>
            <w:hideMark/>
          </w:tcPr>
          <w:p w14:paraId="39A7FBFC"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7C7ABB4D"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13,932</w:t>
            </w:r>
          </w:p>
        </w:tc>
        <w:tc>
          <w:tcPr>
            <w:tcW w:w="1620" w:type="dxa"/>
            <w:tcBorders>
              <w:top w:val="nil"/>
              <w:left w:val="nil"/>
              <w:bottom w:val="single" w:sz="4" w:space="0" w:color="auto"/>
              <w:right w:val="single" w:sz="4" w:space="0" w:color="auto"/>
            </w:tcBorders>
            <w:shd w:val="clear" w:color="000000" w:fill="FFFFFF"/>
            <w:vAlign w:val="center"/>
            <w:hideMark/>
          </w:tcPr>
          <w:p w14:paraId="0B706120"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10,424.66</w:t>
            </w:r>
          </w:p>
        </w:tc>
        <w:tc>
          <w:tcPr>
            <w:tcW w:w="1193" w:type="dxa"/>
            <w:tcBorders>
              <w:top w:val="nil"/>
              <w:left w:val="nil"/>
              <w:bottom w:val="single" w:sz="4" w:space="0" w:color="auto"/>
              <w:right w:val="single" w:sz="4" w:space="0" w:color="auto"/>
            </w:tcBorders>
            <w:shd w:val="clear" w:color="000000" w:fill="FFFFFF"/>
            <w:vAlign w:val="center"/>
            <w:hideMark/>
          </w:tcPr>
          <w:p w14:paraId="714ACEAE"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6,461</w:t>
            </w:r>
          </w:p>
        </w:tc>
      </w:tr>
      <w:tr w:rsidR="006F1C6A" w:rsidRPr="006F1C6A" w14:paraId="34BF249F"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23FE0453"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Jul-22</w:t>
            </w:r>
          </w:p>
        </w:tc>
        <w:tc>
          <w:tcPr>
            <w:tcW w:w="1193" w:type="dxa"/>
            <w:tcBorders>
              <w:top w:val="nil"/>
              <w:left w:val="nil"/>
              <w:bottom w:val="single" w:sz="4" w:space="0" w:color="auto"/>
              <w:right w:val="single" w:sz="4" w:space="0" w:color="auto"/>
            </w:tcBorders>
            <w:shd w:val="clear" w:color="auto" w:fill="auto"/>
            <w:noWrap/>
            <w:vAlign w:val="center"/>
            <w:hideMark/>
          </w:tcPr>
          <w:p w14:paraId="62F8AA2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33,572.53</w:t>
            </w:r>
          </w:p>
        </w:tc>
        <w:tc>
          <w:tcPr>
            <w:tcW w:w="1177" w:type="dxa"/>
            <w:tcBorders>
              <w:top w:val="nil"/>
              <w:left w:val="nil"/>
              <w:bottom w:val="single" w:sz="4" w:space="0" w:color="auto"/>
              <w:right w:val="single" w:sz="4" w:space="0" w:color="auto"/>
            </w:tcBorders>
            <w:shd w:val="clear" w:color="auto" w:fill="auto"/>
            <w:noWrap/>
            <w:vAlign w:val="center"/>
            <w:hideMark/>
          </w:tcPr>
          <w:p w14:paraId="78A3CD3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7.74</w:t>
            </w:r>
          </w:p>
        </w:tc>
        <w:tc>
          <w:tcPr>
            <w:tcW w:w="1567" w:type="dxa"/>
            <w:tcBorders>
              <w:top w:val="nil"/>
              <w:left w:val="nil"/>
              <w:bottom w:val="single" w:sz="4" w:space="0" w:color="auto"/>
              <w:right w:val="single" w:sz="4" w:space="0" w:color="auto"/>
            </w:tcBorders>
            <w:shd w:val="clear" w:color="auto" w:fill="auto"/>
            <w:noWrap/>
            <w:vAlign w:val="center"/>
            <w:hideMark/>
          </w:tcPr>
          <w:p w14:paraId="3F04A24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33,564.79</w:t>
            </w:r>
          </w:p>
        </w:tc>
        <w:tc>
          <w:tcPr>
            <w:tcW w:w="917" w:type="dxa"/>
            <w:tcBorders>
              <w:top w:val="nil"/>
              <w:left w:val="nil"/>
              <w:bottom w:val="single" w:sz="4" w:space="0" w:color="auto"/>
              <w:right w:val="single" w:sz="4" w:space="0" w:color="auto"/>
            </w:tcBorders>
            <w:shd w:val="clear" w:color="auto" w:fill="auto"/>
            <w:noWrap/>
            <w:vAlign w:val="center"/>
            <w:hideMark/>
          </w:tcPr>
          <w:p w14:paraId="2FD25BD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3419AC48"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20,803</w:t>
            </w:r>
          </w:p>
        </w:tc>
        <w:tc>
          <w:tcPr>
            <w:tcW w:w="1620" w:type="dxa"/>
            <w:tcBorders>
              <w:top w:val="nil"/>
              <w:left w:val="nil"/>
              <w:bottom w:val="single" w:sz="4" w:space="0" w:color="auto"/>
              <w:right w:val="single" w:sz="4" w:space="0" w:color="auto"/>
            </w:tcBorders>
            <w:shd w:val="clear" w:color="000000" w:fill="FFFFFF"/>
            <w:vAlign w:val="center"/>
            <w:hideMark/>
          </w:tcPr>
          <w:p w14:paraId="57F31EF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15,737.12</w:t>
            </w:r>
          </w:p>
        </w:tc>
        <w:tc>
          <w:tcPr>
            <w:tcW w:w="1193" w:type="dxa"/>
            <w:tcBorders>
              <w:top w:val="nil"/>
              <w:left w:val="nil"/>
              <w:bottom w:val="single" w:sz="4" w:space="0" w:color="auto"/>
              <w:right w:val="single" w:sz="4" w:space="0" w:color="auto"/>
            </w:tcBorders>
            <w:shd w:val="clear" w:color="000000" w:fill="FFFFFF"/>
            <w:vAlign w:val="center"/>
            <w:hideMark/>
          </w:tcPr>
          <w:p w14:paraId="24F70D1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9,754</w:t>
            </w:r>
          </w:p>
        </w:tc>
      </w:tr>
      <w:tr w:rsidR="006F1C6A" w:rsidRPr="006F1C6A" w14:paraId="542E7DC3"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23ECB0BE"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Aug-22</w:t>
            </w:r>
          </w:p>
        </w:tc>
        <w:tc>
          <w:tcPr>
            <w:tcW w:w="1193" w:type="dxa"/>
            <w:tcBorders>
              <w:top w:val="nil"/>
              <w:left w:val="nil"/>
              <w:bottom w:val="single" w:sz="4" w:space="0" w:color="auto"/>
              <w:right w:val="single" w:sz="4" w:space="0" w:color="auto"/>
            </w:tcBorders>
            <w:shd w:val="clear" w:color="auto" w:fill="auto"/>
            <w:noWrap/>
            <w:vAlign w:val="center"/>
            <w:hideMark/>
          </w:tcPr>
          <w:p w14:paraId="4A453FB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25,609.25</w:t>
            </w:r>
          </w:p>
        </w:tc>
        <w:tc>
          <w:tcPr>
            <w:tcW w:w="1177" w:type="dxa"/>
            <w:tcBorders>
              <w:top w:val="nil"/>
              <w:left w:val="nil"/>
              <w:bottom w:val="single" w:sz="4" w:space="0" w:color="auto"/>
              <w:right w:val="single" w:sz="4" w:space="0" w:color="auto"/>
            </w:tcBorders>
            <w:shd w:val="clear" w:color="auto" w:fill="auto"/>
            <w:noWrap/>
            <w:vAlign w:val="center"/>
            <w:hideMark/>
          </w:tcPr>
          <w:p w14:paraId="5DAA2F6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18.06</w:t>
            </w:r>
          </w:p>
        </w:tc>
        <w:tc>
          <w:tcPr>
            <w:tcW w:w="1567" w:type="dxa"/>
            <w:tcBorders>
              <w:top w:val="nil"/>
              <w:left w:val="nil"/>
              <w:bottom w:val="single" w:sz="4" w:space="0" w:color="auto"/>
              <w:right w:val="single" w:sz="4" w:space="0" w:color="auto"/>
            </w:tcBorders>
            <w:shd w:val="clear" w:color="auto" w:fill="auto"/>
            <w:noWrap/>
            <w:vAlign w:val="center"/>
            <w:hideMark/>
          </w:tcPr>
          <w:p w14:paraId="64E8D5FC"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25,591.19</w:t>
            </w:r>
          </w:p>
        </w:tc>
        <w:tc>
          <w:tcPr>
            <w:tcW w:w="917" w:type="dxa"/>
            <w:tcBorders>
              <w:top w:val="nil"/>
              <w:left w:val="nil"/>
              <w:bottom w:val="single" w:sz="4" w:space="0" w:color="auto"/>
              <w:right w:val="single" w:sz="4" w:space="0" w:color="auto"/>
            </w:tcBorders>
            <w:shd w:val="clear" w:color="auto" w:fill="auto"/>
            <w:noWrap/>
            <w:vAlign w:val="center"/>
            <w:hideMark/>
          </w:tcPr>
          <w:p w14:paraId="5366096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0C837AA1"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15,861</w:t>
            </w:r>
          </w:p>
        </w:tc>
        <w:tc>
          <w:tcPr>
            <w:tcW w:w="1620" w:type="dxa"/>
            <w:tcBorders>
              <w:top w:val="nil"/>
              <w:left w:val="nil"/>
              <w:bottom w:val="single" w:sz="4" w:space="0" w:color="auto"/>
              <w:right w:val="single" w:sz="4" w:space="0" w:color="auto"/>
            </w:tcBorders>
            <w:shd w:val="clear" w:color="000000" w:fill="FFFFFF"/>
            <w:vAlign w:val="center"/>
            <w:hideMark/>
          </w:tcPr>
          <w:p w14:paraId="2B042D8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11,935.71</w:t>
            </w:r>
          </w:p>
        </w:tc>
        <w:tc>
          <w:tcPr>
            <w:tcW w:w="1193" w:type="dxa"/>
            <w:tcBorders>
              <w:top w:val="nil"/>
              <w:left w:val="nil"/>
              <w:bottom w:val="single" w:sz="4" w:space="0" w:color="auto"/>
              <w:right w:val="single" w:sz="4" w:space="0" w:color="auto"/>
            </w:tcBorders>
            <w:shd w:val="clear" w:color="000000" w:fill="FFFFFF"/>
            <w:vAlign w:val="center"/>
            <w:hideMark/>
          </w:tcPr>
          <w:p w14:paraId="5A53995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7,398</w:t>
            </w:r>
          </w:p>
        </w:tc>
      </w:tr>
      <w:tr w:rsidR="006F1C6A" w:rsidRPr="006F1C6A" w14:paraId="36AE8A18"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169B95E8"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Sep-22</w:t>
            </w:r>
          </w:p>
        </w:tc>
        <w:tc>
          <w:tcPr>
            <w:tcW w:w="1193" w:type="dxa"/>
            <w:tcBorders>
              <w:top w:val="nil"/>
              <w:left w:val="nil"/>
              <w:bottom w:val="single" w:sz="4" w:space="0" w:color="auto"/>
              <w:right w:val="single" w:sz="4" w:space="0" w:color="auto"/>
            </w:tcBorders>
            <w:shd w:val="clear" w:color="auto" w:fill="auto"/>
            <w:noWrap/>
            <w:vAlign w:val="center"/>
            <w:hideMark/>
          </w:tcPr>
          <w:p w14:paraId="69D2A69E"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17,937.87</w:t>
            </w:r>
          </w:p>
        </w:tc>
        <w:tc>
          <w:tcPr>
            <w:tcW w:w="1177" w:type="dxa"/>
            <w:tcBorders>
              <w:top w:val="nil"/>
              <w:left w:val="nil"/>
              <w:bottom w:val="single" w:sz="4" w:space="0" w:color="auto"/>
              <w:right w:val="single" w:sz="4" w:space="0" w:color="auto"/>
            </w:tcBorders>
            <w:shd w:val="clear" w:color="auto" w:fill="auto"/>
            <w:noWrap/>
            <w:vAlign w:val="center"/>
            <w:hideMark/>
          </w:tcPr>
          <w:p w14:paraId="514EE43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22.87</w:t>
            </w:r>
          </w:p>
        </w:tc>
        <w:tc>
          <w:tcPr>
            <w:tcW w:w="1567" w:type="dxa"/>
            <w:tcBorders>
              <w:top w:val="nil"/>
              <w:left w:val="nil"/>
              <w:bottom w:val="single" w:sz="4" w:space="0" w:color="auto"/>
              <w:right w:val="single" w:sz="4" w:space="0" w:color="auto"/>
            </w:tcBorders>
            <w:shd w:val="clear" w:color="auto" w:fill="auto"/>
            <w:noWrap/>
            <w:vAlign w:val="center"/>
            <w:hideMark/>
          </w:tcPr>
          <w:p w14:paraId="5A963CF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17,915.00</w:t>
            </w:r>
          </w:p>
        </w:tc>
        <w:tc>
          <w:tcPr>
            <w:tcW w:w="917" w:type="dxa"/>
            <w:tcBorders>
              <w:top w:val="nil"/>
              <w:left w:val="nil"/>
              <w:bottom w:val="single" w:sz="4" w:space="0" w:color="auto"/>
              <w:right w:val="single" w:sz="4" w:space="0" w:color="auto"/>
            </w:tcBorders>
            <w:shd w:val="clear" w:color="auto" w:fill="auto"/>
            <w:noWrap/>
            <w:vAlign w:val="center"/>
            <w:hideMark/>
          </w:tcPr>
          <w:p w14:paraId="50ADBCE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3434B65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11,104</w:t>
            </w:r>
          </w:p>
        </w:tc>
        <w:tc>
          <w:tcPr>
            <w:tcW w:w="1620" w:type="dxa"/>
            <w:tcBorders>
              <w:top w:val="nil"/>
              <w:left w:val="nil"/>
              <w:bottom w:val="single" w:sz="4" w:space="0" w:color="auto"/>
              <w:right w:val="single" w:sz="4" w:space="0" w:color="auto"/>
            </w:tcBorders>
            <w:shd w:val="clear" w:color="000000" w:fill="FFFFFF"/>
            <w:vAlign w:val="center"/>
            <w:hideMark/>
          </w:tcPr>
          <w:p w14:paraId="6544324C"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8,020.87</w:t>
            </w:r>
          </w:p>
        </w:tc>
        <w:tc>
          <w:tcPr>
            <w:tcW w:w="1193" w:type="dxa"/>
            <w:tcBorders>
              <w:top w:val="nil"/>
              <w:left w:val="nil"/>
              <w:bottom w:val="single" w:sz="4" w:space="0" w:color="auto"/>
              <w:right w:val="single" w:sz="4" w:space="0" w:color="auto"/>
            </w:tcBorders>
            <w:shd w:val="clear" w:color="000000" w:fill="FFFFFF"/>
            <w:vAlign w:val="center"/>
            <w:hideMark/>
          </w:tcPr>
          <w:p w14:paraId="044A6FC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4,971</w:t>
            </w:r>
          </w:p>
        </w:tc>
      </w:tr>
      <w:tr w:rsidR="006F1C6A" w:rsidRPr="006F1C6A" w14:paraId="5FE579AF"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60F49707"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Oct-22</w:t>
            </w:r>
          </w:p>
        </w:tc>
        <w:tc>
          <w:tcPr>
            <w:tcW w:w="1193" w:type="dxa"/>
            <w:tcBorders>
              <w:top w:val="nil"/>
              <w:left w:val="nil"/>
              <w:bottom w:val="single" w:sz="4" w:space="0" w:color="auto"/>
              <w:right w:val="single" w:sz="4" w:space="0" w:color="auto"/>
            </w:tcBorders>
            <w:shd w:val="clear" w:color="auto" w:fill="auto"/>
            <w:noWrap/>
            <w:vAlign w:val="center"/>
            <w:hideMark/>
          </w:tcPr>
          <w:p w14:paraId="2252DF5B"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19,885.07</w:t>
            </w:r>
          </w:p>
        </w:tc>
        <w:tc>
          <w:tcPr>
            <w:tcW w:w="1177" w:type="dxa"/>
            <w:tcBorders>
              <w:top w:val="nil"/>
              <w:left w:val="nil"/>
              <w:bottom w:val="single" w:sz="4" w:space="0" w:color="auto"/>
              <w:right w:val="single" w:sz="4" w:space="0" w:color="auto"/>
            </w:tcBorders>
            <w:shd w:val="clear" w:color="auto" w:fill="auto"/>
            <w:noWrap/>
            <w:vAlign w:val="center"/>
            <w:hideMark/>
          </w:tcPr>
          <w:p w14:paraId="604F6A8B"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36.94</w:t>
            </w:r>
          </w:p>
        </w:tc>
        <w:tc>
          <w:tcPr>
            <w:tcW w:w="1567" w:type="dxa"/>
            <w:tcBorders>
              <w:top w:val="nil"/>
              <w:left w:val="nil"/>
              <w:bottom w:val="single" w:sz="4" w:space="0" w:color="auto"/>
              <w:right w:val="single" w:sz="4" w:space="0" w:color="auto"/>
            </w:tcBorders>
            <w:shd w:val="clear" w:color="auto" w:fill="auto"/>
            <w:noWrap/>
            <w:vAlign w:val="center"/>
            <w:hideMark/>
          </w:tcPr>
          <w:p w14:paraId="61B7311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19,848.13</w:t>
            </w:r>
          </w:p>
        </w:tc>
        <w:tc>
          <w:tcPr>
            <w:tcW w:w="917" w:type="dxa"/>
            <w:tcBorders>
              <w:top w:val="nil"/>
              <w:left w:val="nil"/>
              <w:bottom w:val="single" w:sz="4" w:space="0" w:color="auto"/>
              <w:right w:val="single" w:sz="4" w:space="0" w:color="auto"/>
            </w:tcBorders>
            <w:shd w:val="clear" w:color="auto" w:fill="auto"/>
            <w:noWrap/>
            <w:vAlign w:val="center"/>
            <w:hideMark/>
          </w:tcPr>
          <w:p w14:paraId="4BE2E39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5A43214D"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12,302</w:t>
            </w:r>
          </w:p>
        </w:tc>
        <w:tc>
          <w:tcPr>
            <w:tcW w:w="1620" w:type="dxa"/>
            <w:tcBorders>
              <w:top w:val="nil"/>
              <w:left w:val="nil"/>
              <w:bottom w:val="single" w:sz="4" w:space="0" w:color="auto"/>
              <w:right w:val="single" w:sz="4" w:space="0" w:color="auto"/>
            </w:tcBorders>
            <w:shd w:val="clear" w:color="000000" w:fill="FFFFFF"/>
            <w:vAlign w:val="center"/>
            <w:hideMark/>
          </w:tcPr>
          <w:p w14:paraId="5C617F4E"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8,635.62</w:t>
            </w:r>
          </w:p>
        </w:tc>
        <w:tc>
          <w:tcPr>
            <w:tcW w:w="1193" w:type="dxa"/>
            <w:tcBorders>
              <w:top w:val="nil"/>
              <w:left w:val="nil"/>
              <w:bottom w:val="single" w:sz="4" w:space="0" w:color="auto"/>
              <w:right w:val="single" w:sz="4" w:space="0" w:color="auto"/>
            </w:tcBorders>
            <w:shd w:val="clear" w:color="000000" w:fill="FFFFFF"/>
            <w:vAlign w:val="center"/>
            <w:hideMark/>
          </w:tcPr>
          <w:p w14:paraId="235DC89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5,352</w:t>
            </w:r>
          </w:p>
        </w:tc>
      </w:tr>
      <w:tr w:rsidR="006F1C6A" w:rsidRPr="006F1C6A" w14:paraId="17B0463B"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017A2231"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Nov-22</w:t>
            </w:r>
          </w:p>
        </w:tc>
        <w:tc>
          <w:tcPr>
            <w:tcW w:w="1193" w:type="dxa"/>
            <w:tcBorders>
              <w:top w:val="nil"/>
              <w:left w:val="nil"/>
              <w:bottom w:val="single" w:sz="4" w:space="0" w:color="auto"/>
              <w:right w:val="single" w:sz="4" w:space="0" w:color="auto"/>
            </w:tcBorders>
            <w:shd w:val="clear" w:color="auto" w:fill="auto"/>
            <w:noWrap/>
            <w:vAlign w:val="center"/>
            <w:hideMark/>
          </w:tcPr>
          <w:p w14:paraId="457E6FB1"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14,490.09</w:t>
            </w:r>
          </w:p>
        </w:tc>
        <w:tc>
          <w:tcPr>
            <w:tcW w:w="1177" w:type="dxa"/>
            <w:tcBorders>
              <w:top w:val="nil"/>
              <w:left w:val="nil"/>
              <w:bottom w:val="single" w:sz="4" w:space="0" w:color="auto"/>
              <w:right w:val="single" w:sz="4" w:space="0" w:color="auto"/>
            </w:tcBorders>
            <w:shd w:val="clear" w:color="auto" w:fill="auto"/>
            <w:noWrap/>
            <w:vAlign w:val="center"/>
            <w:hideMark/>
          </w:tcPr>
          <w:p w14:paraId="1E8FB47E"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44.54</w:t>
            </w:r>
          </w:p>
        </w:tc>
        <w:tc>
          <w:tcPr>
            <w:tcW w:w="1567" w:type="dxa"/>
            <w:tcBorders>
              <w:top w:val="nil"/>
              <w:left w:val="nil"/>
              <w:bottom w:val="single" w:sz="4" w:space="0" w:color="auto"/>
              <w:right w:val="single" w:sz="4" w:space="0" w:color="auto"/>
            </w:tcBorders>
            <w:shd w:val="clear" w:color="auto" w:fill="auto"/>
            <w:noWrap/>
            <w:vAlign w:val="center"/>
            <w:hideMark/>
          </w:tcPr>
          <w:p w14:paraId="0A0C06E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14,445.55</w:t>
            </w:r>
          </w:p>
        </w:tc>
        <w:tc>
          <w:tcPr>
            <w:tcW w:w="917" w:type="dxa"/>
            <w:tcBorders>
              <w:top w:val="nil"/>
              <w:left w:val="nil"/>
              <w:bottom w:val="single" w:sz="4" w:space="0" w:color="auto"/>
              <w:right w:val="single" w:sz="4" w:space="0" w:color="auto"/>
            </w:tcBorders>
            <w:shd w:val="clear" w:color="auto" w:fill="auto"/>
            <w:noWrap/>
            <w:vAlign w:val="center"/>
            <w:hideMark/>
          </w:tcPr>
          <w:p w14:paraId="0A71066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2D0EC83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8,953</w:t>
            </w:r>
          </w:p>
        </w:tc>
        <w:tc>
          <w:tcPr>
            <w:tcW w:w="1620" w:type="dxa"/>
            <w:tcBorders>
              <w:top w:val="nil"/>
              <w:left w:val="nil"/>
              <w:bottom w:val="single" w:sz="4" w:space="0" w:color="auto"/>
              <w:right w:val="single" w:sz="4" w:space="0" w:color="auto"/>
            </w:tcBorders>
            <w:shd w:val="clear" w:color="000000" w:fill="FFFFFF"/>
            <w:vAlign w:val="center"/>
            <w:hideMark/>
          </w:tcPr>
          <w:p w14:paraId="2B241EC1"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6,486.35</w:t>
            </w:r>
          </w:p>
        </w:tc>
        <w:tc>
          <w:tcPr>
            <w:tcW w:w="1193" w:type="dxa"/>
            <w:tcBorders>
              <w:top w:val="nil"/>
              <w:left w:val="nil"/>
              <w:bottom w:val="single" w:sz="4" w:space="0" w:color="auto"/>
              <w:right w:val="single" w:sz="4" w:space="0" w:color="auto"/>
            </w:tcBorders>
            <w:shd w:val="clear" w:color="000000" w:fill="FFFFFF"/>
            <w:vAlign w:val="center"/>
            <w:hideMark/>
          </w:tcPr>
          <w:p w14:paraId="23BCA91B"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4,020</w:t>
            </w:r>
          </w:p>
        </w:tc>
      </w:tr>
      <w:tr w:rsidR="006F1C6A" w:rsidRPr="006F1C6A" w14:paraId="2C0EEB56"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6082FB9B"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Dec-22</w:t>
            </w:r>
          </w:p>
        </w:tc>
        <w:tc>
          <w:tcPr>
            <w:tcW w:w="1193" w:type="dxa"/>
            <w:tcBorders>
              <w:top w:val="nil"/>
              <w:left w:val="nil"/>
              <w:bottom w:val="single" w:sz="4" w:space="0" w:color="auto"/>
              <w:right w:val="single" w:sz="4" w:space="0" w:color="auto"/>
            </w:tcBorders>
            <w:shd w:val="clear" w:color="auto" w:fill="auto"/>
            <w:noWrap/>
            <w:vAlign w:val="center"/>
            <w:hideMark/>
          </w:tcPr>
          <w:p w14:paraId="1BFB4FA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18,387.40</w:t>
            </w:r>
          </w:p>
        </w:tc>
        <w:tc>
          <w:tcPr>
            <w:tcW w:w="1177" w:type="dxa"/>
            <w:tcBorders>
              <w:top w:val="nil"/>
              <w:left w:val="nil"/>
              <w:bottom w:val="single" w:sz="4" w:space="0" w:color="auto"/>
              <w:right w:val="single" w:sz="4" w:space="0" w:color="auto"/>
            </w:tcBorders>
            <w:shd w:val="clear" w:color="auto" w:fill="auto"/>
            <w:noWrap/>
            <w:vAlign w:val="center"/>
            <w:hideMark/>
          </w:tcPr>
          <w:p w14:paraId="132BE4E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27.49</w:t>
            </w:r>
          </w:p>
        </w:tc>
        <w:tc>
          <w:tcPr>
            <w:tcW w:w="1567" w:type="dxa"/>
            <w:tcBorders>
              <w:top w:val="nil"/>
              <w:left w:val="nil"/>
              <w:bottom w:val="single" w:sz="4" w:space="0" w:color="auto"/>
              <w:right w:val="single" w:sz="4" w:space="0" w:color="auto"/>
            </w:tcBorders>
            <w:shd w:val="clear" w:color="auto" w:fill="auto"/>
            <w:noWrap/>
            <w:vAlign w:val="center"/>
            <w:hideMark/>
          </w:tcPr>
          <w:p w14:paraId="15F8677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18,359.91</w:t>
            </w:r>
          </w:p>
        </w:tc>
        <w:tc>
          <w:tcPr>
            <w:tcW w:w="917" w:type="dxa"/>
            <w:tcBorders>
              <w:top w:val="nil"/>
              <w:left w:val="nil"/>
              <w:bottom w:val="single" w:sz="4" w:space="0" w:color="auto"/>
              <w:right w:val="single" w:sz="4" w:space="0" w:color="auto"/>
            </w:tcBorders>
            <w:shd w:val="clear" w:color="auto" w:fill="auto"/>
            <w:noWrap/>
            <w:vAlign w:val="center"/>
            <w:hideMark/>
          </w:tcPr>
          <w:p w14:paraId="75A58D3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6B26E95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11,379</w:t>
            </w:r>
          </w:p>
        </w:tc>
        <w:tc>
          <w:tcPr>
            <w:tcW w:w="1620" w:type="dxa"/>
            <w:tcBorders>
              <w:top w:val="nil"/>
              <w:left w:val="nil"/>
              <w:bottom w:val="single" w:sz="4" w:space="0" w:color="auto"/>
              <w:right w:val="single" w:sz="4" w:space="0" w:color="auto"/>
            </w:tcBorders>
            <w:shd w:val="clear" w:color="000000" w:fill="FFFFFF"/>
            <w:vAlign w:val="center"/>
            <w:hideMark/>
          </w:tcPr>
          <w:p w14:paraId="4ED2ACB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8,380.70</w:t>
            </w:r>
          </w:p>
        </w:tc>
        <w:tc>
          <w:tcPr>
            <w:tcW w:w="1193" w:type="dxa"/>
            <w:tcBorders>
              <w:top w:val="nil"/>
              <w:left w:val="nil"/>
              <w:bottom w:val="single" w:sz="4" w:space="0" w:color="auto"/>
              <w:right w:val="single" w:sz="4" w:space="0" w:color="auto"/>
            </w:tcBorders>
            <w:shd w:val="clear" w:color="000000" w:fill="FFFFFF"/>
            <w:vAlign w:val="center"/>
            <w:hideMark/>
          </w:tcPr>
          <w:p w14:paraId="0338909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5,194</w:t>
            </w:r>
          </w:p>
        </w:tc>
      </w:tr>
      <w:tr w:rsidR="006F1C6A" w:rsidRPr="006F1C6A" w14:paraId="64AC57DB"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536701DC"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Jan-23</w:t>
            </w:r>
          </w:p>
        </w:tc>
        <w:tc>
          <w:tcPr>
            <w:tcW w:w="1193" w:type="dxa"/>
            <w:tcBorders>
              <w:top w:val="nil"/>
              <w:left w:val="nil"/>
              <w:bottom w:val="single" w:sz="4" w:space="0" w:color="auto"/>
              <w:right w:val="single" w:sz="4" w:space="0" w:color="auto"/>
            </w:tcBorders>
            <w:shd w:val="clear" w:color="auto" w:fill="auto"/>
            <w:noWrap/>
            <w:vAlign w:val="center"/>
            <w:hideMark/>
          </w:tcPr>
          <w:p w14:paraId="31BF279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16,315.39</w:t>
            </w:r>
          </w:p>
        </w:tc>
        <w:tc>
          <w:tcPr>
            <w:tcW w:w="1177" w:type="dxa"/>
            <w:tcBorders>
              <w:top w:val="nil"/>
              <w:left w:val="nil"/>
              <w:bottom w:val="single" w:sz="4" w:space="0" w:color="auto"/>
              <w:right w:val="single" w:sz="4" w:space="0" w:color="auto"/>
            </w:tcBorders>
            <w:shd w:val="clear" w:color="auto" w:fill="auto"/>
            <w:noWrap/>
            <w:vAlign w:val="center"/>
            <w:hideMark/>
          </w:tcPr>
          <w:p w14:paraId="0D5DCCEE"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47.83</w:t>
            </w:r>
          </w:p>
        </w:tc>
        <w:tc>
          <w:tcPr>
            <w:tcW w:w="1567" w:type="dxa"/>
            <w:tcBorders>
              <w:top w:val="nil"/>
              <w:left w:val="nil"/>
              <w:bottom w:val="single" w:sz="4" w:space="0" w:color="auto"/>
              <w:right w:val="single" w:sz="4" w:space="0" w:color="auto"/>
            </w:tcBorders>
            <w:shd w:val="clear" w:color="auto" w:fill="auto"/>
            <w:noWrap/>
            <w:vAlign w:val="center"/>
            <w:hideMark/>
          </w:tcPr>
          <w:p w14:paraId="628B857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16,267.56</w:t>
            </w:r>
          </w:p>
        </w:tc>
        <w:tc>
          <w:tcPr>
            <w:tcW w:w="917" w:type="dxa"/>
            <w:tcBorders>
              <w:top w:val="nil"/>
              <w:left w:val="nil"/>
              <w:bottom w:val="single" w:sz="4" w:space="0" w:color="auto"/>
              <w:right w:val="single" w:sz="4" w:space="0" w:color="auto"/>
            </w:tcBorders>
            <w:shd w:val="clear" w:color="auto" w:fill="auto"/>
            <w:noWrap/>
            <w:vAlign w:val="center"/>
            <w:hideMark/>
          </w:tcPr>
          <w:p w14:paraId="1D8C69F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2EC92D7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10,083</w:t>
            </w:r>
          </w:p>
        </w:tc>
        <w:tc>
          <w:tcPr>
            <w:tcW w:w="1620" w:type="dxa"/>
            <w:tcBorders>
              <w:top w:val="nil"/>
              <w:left w:val="nil"/>
              <w:bottom w:val="single" w:sz="4" w:space="0" w:color="auto"/>
              <w:right w:val="single" w:sz="4" w:space="0" w:color="auto"/>
            </w:tcBorders>
            <w:shd w:val="clear" w:color="000000" w:fill="FFFFFF"/>
            <w:vAlign w:val="center"/>
            <w:hideMark/>
          </w:tcPr>
          <w:p w14:paraId="76E25C8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7,043.06</w:t>
            </w:r>
          </w:p>
        </w:tc>
        <w:tc>
          <w:tcPr>
            <w:tcW w:w="1193" w:type="dxa"/>
            <w:tcBorders>
              <w:top w:val="nil"/>
              <w:left w:val="nil"/>
              <w:bottom w:val="single" w:sz="4" w:space="0" w:color="auto"/>
              <w:right w:val="single" w:sz="4" w:space="0" w:color="auto"/>
            </w:tcBorders>
            <w:shd w:val="clear" w:color="000000" w:fill="FFFFFF"/>
            <w:vAlign w:val="center"/>
            <w:hideMark/>
          </w:tcPr>
          <w:p w14:paraId="6503FA7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4,365</w:t>
            </w:r>
          </w:p>
        </w:tc>
      </w:tr>
      <w:tr w:rsidR="006F1C6A" w:rsidRPr="006F1C6A" w14:paraId="26FD29F9"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42B36857"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Feb-23</w:t>
            </w:r>
          </w:p>
        </w:tc>
        <w:tc>
          <w:tcPr>
            <w:tcW w:w="1193" w:type="dxa"/>
            <w:tcBorders>
              <w:top w:val="nil"/>
              <w:left w:val="nil"/>
              <w:bottom w:val="single" w:sz="4" w:space="0" w:color="auto"/>
              <w:right w:val="single" w:sz="4" w:space="0" w:color="auto"/>
            </w:tcBorders>
            <w:shd w:val="clear" w:color="auto" w:fill="auto"/>
            <w:noWrap/>
            <w:vAlign w:val="center"/>
            <w:hideMark/>
          </w:tcPr>
          <w:p w14:paraId="77B6AE2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16,987.62</w:t>
            </w:r>
          </w:p>
        </w:tc>
        <w:tc>
          <w:tcPr>
            <w:tcW w:w="1177" w:type="dxa"/>
            <w:tcBorders>
              <w:top w:val="nil"/>
              <w:left w:val="nil"/>
              <w:bottom w:val="single" w:sz="4" w:space="0" w:color="auto"/>
              <w:right w:val="single" w:sz="4" w:space="0" w:color="auto"/>
            </w:tcBorders>
            <w:shd w:val="clear" w:color="auto" w:fill="auto"/>
            <w:noWrap/>
            <w:vAlign w:val="center"/>
            <w:hideMark/>
          </w:tcPr>
          <w:p w14:paraId="3643816E"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29.98</w:t>
            </w:r>
          </w:p>
        </w:tc>
        <w:tc>
          <w:tcPr>
            <w:tcW w:w="1567" w:type="dxa"/>
            <w:tcBorders>
              <w:top w:val="nil"/>
              <w:left w:val="nil"/>
              <w:bottom w:val="single" w:sz="4" w:space="0" w:color="auto"/>
              <w:right w:val="single" w:sz="4" w:space="0" w:color="auto"/>
            </w:tcBorders>
            <w:shd w:val="clear" w:color="auto" w:fill="auto"/>
            <w:noWrap/>
            <w:vAlign w:val="center"/>
            <w:hideMark/>
          </w:tcPr>
          <w:p w14:paraId="56C93798"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16,957.64</w:t>
            </w:r>
          </w:p>
        </w:tc>
        <w:tc>
          <w:tcPr>
            <w:tcW w:w="917" w:type="dxa"/>
            <w:tcBorders>
              <w:top w:val="nil"/>
              <w:left w:val="nil"/>
              <w:bottom w:val="single" w:sz="4" w:space="0" w:color="auto"/>
              <w:right w:val="single" w:sz="4" w:space="0" w:color="auto"/>
            </w:tcBorders>
            <w:shd w:val="clear" w:color="auto" w:fill="auto"/>
            <w:noWrap/>
            <w:vAlign w:val="center"/>
            <w:hideMark/>
          </w:tcPr>
          <w:p w14:paraId="0066ABD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7DDC41D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10,510</w:t>
            </w:r>
          </w:p>
        </w:tc>
        <w:tc>
          <w:tcPr>
            <w:tcW w:w="1620" w:type="dxa"/>
            <w:tcBorders>
              <w:top w:val="nil"/>
              <w:left w:val="nil"/>
              <w:bottom w:val="single" w:sz="4" w:space="0" w:color="auto"/>
              <w:right w:val="single" w:sz="4" w:space="0" w:color="auto"/>
            </w:tcBorders>
            <w:shd w:val="clear" w:color="000000" w:fill="FFFFFF"/>
            <w:vAlign w:val="center"/>
            <w:hideMark/>
          </w:tcPr>
          <w:p w14:paraId="05D66E9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7,622.79</w:t>
            </w:r>
          </w:p>
        </w:tc>
        <w:tc>
          <w:tcPr>
            <w:tcW w:w="1193" w:type="dxa"/>
            <w:tcBorders>
              <w:top w:val="nil"/>
              <w:left w:val="nil"/>
              <w:bottom w:val="single" w:sz="4" w:space="0" w:color="auto"/>
              <w:right w:val="single" w:sz="4" w:space="0" w:color="auto"/>
            </w:tcBorders>
            <w:shd w:val="clear" w:color="000000" w:fill="FFFFFF"/>
            <w:vAlign w:val="center"/>
            <w:hideMark/>
          </w:tcPr>
          <w:p w14:paraId="0E5D2911"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4,725</w:t>
            </w:r>
          </w:p>
        </w:tc>
      </w:tr>
      <w:tr w:rsidR="006F1C6A" w:rsidRPr="006F1C6A" w14:paraId="36DF17F9" w14:textId="77777777" w:rsidTr="00AC28B9">
        <w:trPr>
          <w:trHeight w:val="277"/>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59400328"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Mar-23</w:t>
            </w:r>
          </w:p>
        </w:tc>
        <w:tc>
          <w:tcPr>
            <w:tcW w:w="1193" w:type="dxa"/>
            <w:tcBorders>
              <w:top w:val="nil"/>
              <w:left w:val="nil"/>
              <w:bottom w:val="single" w:sz="4" w:space="0" w:color="auto"/>
              <w:right w:val="single" w:sz="4" w:space="0" w:color="auto"/>
            </w:tcBorders>
            <w:shd w:val="clear" w:color="auto" w:fill="auto"/>
            <w:noWrap/>
            <w:vAlign w:val="center"/>
            <w:hideMark/>
          </w:tcPr>
          <w:p w14:paraId="07C5FD3C"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16,943.21</w:t>
            </w:r>
          </w:p>
        </w:tc>
        <w:tc>
          <w:tcPr>
            <w:tcW w:w="1177" w:type="dxa"/>
            <w:tcBorders>
              <w:top w:val="nil"/>
              <w:left w:val="nil"/>
              <w:bottom w:val="single" w:sz="4" w:space="0" w:color="auto"/>
              <w:right w:val="single" w:sz="4" w:space="0" w:color="auto"/>
            </w:tcBorders>
            <w:shd w:val="clear" w:color="auto" w:fill="auto"/>
            <w:noWrap/>
            <w:vAlign w:val="center"/>
            <w:hideMark/>
          </w:tcPr>
          <w:p w14:paraId="5190A94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44.87</w:t>
            </w:r>
          </w:p>
        </w:tc>
        <w:tc>
          <w:tcPr>
            <w:tcW w:w="1567" w:type="dxa"/>
            <w:tcBorders>
              <w:top w:val="nil"/>
              <w:left w:val="nil"/>
              <w:bottom w:val="single" w:sz="4" w:space="0" w:color="auto"/>
              <w:right w:val="single" w:sz="4" w:space="0" w:color="auto"/>
            </w:tcBorders>
            <w:shd w:val="clear" w:color="auto" w:fill="auto"/>
            <w:noWrap/>
            <w:vAlign w:val="center"/>
            <w:hideMark/>
          </w:tcPr>
          <w:p w14:paraId="35BA273D"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16,898.34</w:t>
            </w:r>
          </w:p>
        </w:tc>
        <w:tc>
          <w:tcPr>
            <w:tcW w:w="917" w:type="dxa"/>
            <w:tcBorders>
              <w:top w:val="nil"/>
              <w:left w:val="nil"/>
              <w:bottom w:val="single" w:sz="4" w:space="0" w:color="auto"/>
              <w:right w:val="single" w:sz="4" w:space="0" w:color="auto"/>
            </w:tcBorders>
            <w:shd w:val="clear" w:color="auto" w:fill="auto"/>
            <w:noWrap/>
            <w:vAlign w:val="center"/>
            <w:hideMark/>
          </w:tcPr>
          <w:p w14:paraId="418015F8"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69D7978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10,474</w:t>
            </w:r>
          </w:p>
        </w:tc>
        <w:tc>
          <w:tcPr>
            <w:tcW w:w="1620" w:type="dxa"/>
            <w:tcBorders>
              <w:top w:val="nil"/>
              <w:left w:val="nil"/>
              <w:bottom w:val="single" w:sz="4" w:space="0" w:color="auto"/>
              <w:right w:val="single" w:sz="4" w:space="0" w:color="auto"/>
            </w:tcBorders>
            <w:shd w:val="clear" w:color="000000" w:fill="FFFFFF"/>
            <w:vAlign w:val="center"/>
            <w:hideMark/>
          </w:tcPr>
          <w:p w14:paraId="0EDCADA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7,523.71</w:t>
            </w:r>
          </w:p>
        </w:tc>
        <w:tc>
          <w:tcPr>
            <w:tcW w:w="1193" w:type="dxa"/>
            <w:tcBorders>
              <w:top w:val="nil"/>
              <w:left w:val="nil"/>
              <w:bottom w:val="single" w:sz="4" w:space="0" w:color="auto"/>
              <w:right w:val="single" w:sz="4" w:space="0" w:color="auto"/>
            </w:tcBorders>
            <w:shd w:val="clear" w:color="000000" w:fill="FFFFFF"/>
            <w:vAlign w:val="center"/>
            <w:hideMark/>
          </w:tcPr>
          <w:p w14:paraId="42FE7519"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4,663</w:t>
            </w:r>
          </w:p>
        </w:tc>
      </w:tr>
      <w:tr w:rsidR="006F1C6A" w:rsidRPr="006F1C6A" w14:paraId="6643588C" w14:textId="77777777" w:rsidTr="00AC28B9">
        <w:trPr>
          <w:trHeight w:val="614"/>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27A787C5"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Apr-23 (01-25/04/2023)</w:t>
            </w:r>
          </w:p>
        </w:tc>
        <w:tc>
          <w:tcPr>
            <w:tcW w:w="1193" w:type="dxa"/>
            <w:tcBorders>
              <w:top w:val="nil"/>
              <w:left w:val="nil"/>
              <w:bottom w:val="single" w:sz="4" w:space="0" w:color="auto"/>
              <w:right w:val="single" w:sz="4" w:space="0" w:color="auto"/>
            </w:tcBorders>
            <w:shd w:val="clear" w:color="auto" w:fill="auto"/>
            <w:noWrap/>
            <w:vAlign w:val="center"/>
            <w:hideMark/>
          </w:tcPr>
          <w:p w14:paraId="6110620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10,702.06</w:t>
            </w:r>
          </w:p>
        </w:tc>
        <w:tc>
          <w:tcPr>
            <w:tcW w:w="1177" w:type="dxa"/>
            <w:tcBorders>
              <w:top w:val="nil"/>
              <w:left w:val="nil"/>
              <w:bottom w:val="single" w:sz="4" w:space="0" w:color="auto"/>
              <w:right w:val="single" w:sz="4" w:space="0" w:color="auto"/>
            </w:tcBorders>
            <w:shd w:val="clear" w:color="auto" w:fill="auto"/>
            <w:noWrap/>
            <w:vAlign w:val="center"/>
            <w:hideMark/>
          </w:tcPr>
          <w:p w14:paraId="4C8CF7F0"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24.38</w:t>
            </w:r>
          </w:p>
        </w:tc>
        <w:tc>
          <w:tcPr>
            <w:tcW w:w="1567" w:type="dxa"/>
            <w:tcBorders>
              <w:top w:val="nil"/>
              <w:left w:val="nil"/>
              <w:bottom w:val="single" w:sz="4" w:space="0" w:color="auto"/>
              <w:right w:val="single" w:sz="4" w:space="0" w:color="auto"/>
            </w:tcBorders>
            <w:shd w:val="clear" w:color="auto" w:fill="auto"/>
            <w:noWrap/>
            <w:vAlign w:val="center"/>
            <w:hideMark/>
          </w:tcPr>
          <w:p w14:paraId="57108CC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10,677.68</w:t>
            </w:r>
          </w:p>
        </w:tc>
        <w:tc>
          <w:tcPr>
            <w:tcW w:w="917" w:type="dxa"/>
            <w:tcBorders>
              <w:top w:val="nil"/>
              <w:left w:val="nil"/>
              <w:bottom w:val="single" w:sz="4" w:space="0" w:color="auto"/>
              <w:right w:val="single" w:sz="4" w:space="0" w:color="auto"/>
            </w:tcBorders>
            <w:shd w:val="clear" w:color="auto" w:fill="auto"/>
            <w:noWrap/>
            <w:vAlign w:val="center"/>
            <w:hideMark/>
          </w:tcPr>
          <w:p w14:paraId="30F578EC"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542CCC47"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6,618</w:t>
            </w:r>
          </w:p>
        </w:tc>
        <w:tc>
          <w:tcPr>
            <w:tcW w:w="1620" w:type="dxa"/>
            <w:tcBorders>
              <w:top w:val="nil"/>
              <w:left w:val="nil"/>
              <w:bottom w:val="single" w:sz="4" w:space="0" w:color="auto"/>
              <w:right w:val="single" w:sz="4" w:space="0" w:color="auto"/>
            </w:tcBorders>
            <w:shd w:val="clear" w:color="000000" w:fill="FFFFFF"/>
            <w:vAlign w:val="center"/>
            <w:hideMark/>
          </w:tcPr>
          <w:p w14:paraId="55A591C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4,784.06</w:t>
            </w:r>
          </w:p>
        </w:tc>
        <w:tc>
          <w:tcPr>
            <w:tcW w:w="1193" w:type="dxa"/>
            <w:tcBorders>
              <w:top w:val="nil"/>
              <w:left w:val="nil"/>
              <w:bottom w:val="single" w:sz="4" w:space="0" w:color="auto"/>
              <w:right w:val="single" w:sz="4" w:space="0" w:color="auto"/>
            </w:tcBorders>
            <w:shd w:val="clear" w:color="000000" w:fill="FFFFFF"/>
            <w:vAlign w:val="center"/>
            <w:hideMark/>
          </w:tcPr>
          <w:p w14:paraId="4BD5DB1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2,965</w:t>
            </w:r>
          </w:p>
        </w:tc>
      </w:tr>
      <w:tr w:rsidR="006F1C6A" w:rsidRPr="006F1C6A" w14:paraId="7587273B" w14:textId="77777777" w:rsidTr="00AC28B9">
        <w:trPr>
          <w:trHeight w:val="819"/>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40A8E679"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2021 Vintage</w:t>
            </w:r>
            <w:r w:rsidRPr="006F1C6A">
              <w:rPr>
                <w:rFonts w:eastAsia="Times New Roman" w:cs="Calibri"/>
                <w:b/>
                <w:bCs/>
                <w:color w:val="000000"/>
                <w:sz w:val="16"/>
                <w:szCs w:val="16"/>
              </w:rPr>
              <w:br/>
              <w:t>(29.10.2021-31.12.2021)</w:t>
            </w:r>
          </w:p>
        </w:tc>
        <w:tc>
          <w:tcPr>
            <w:tcW w:w="1193" w:type="dxa"/>
            <w:tcBorders>
              <w:top w:val="nil"/>
              <w:left w:val="nil"/>
              <w:bottom w:val="single" w:sz="4" w:space="0" w:color="auto"/>
              <w:right w:val="single" w:sz="4" w:space="0" w:color="auto"/>
            </w:tcBorders>
            <w:shd w:val="clear" w:color="auto" w:fill="auto"/>
            <w:noWrap/>
            <w:vAlign w:val="center"/>
            <w:hideMark/>
          </w:tcPr>
          <w:p w14:paraId="2A9E943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45,002.95</w:t>
            </w:r>
          </w:p>
        </w:tc>
        <w:tc>
          <w:tcPr>
            <w:tcW w:w="1177" w:type="dxa"/>
            <w:tcBorders>
              <w:top w:val="nil"/>
              <w:left w:val="nil"/>
              <w:bottom w:val="single" w:sz="4" w:space="0" w:color="auto"/>
              <w:right w:val="single" w:sz="4" w:space="0" w:color="auto"/>
            </w:tcBorders>
            <w:shd w:val="clear" w:color="auto" w:fill="auto"/>
            <w:noWrap/>
            <w:vAlign w:val="center"/>
            <w:hideMark/>
          </w:tcPr>
          <w:p w14:paraId="20A8B6C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94.06</w:t>
            </w:r>
          </w:p>
        </w:tc>
        <w:tc>
          <w:tcPr>
            <w:tcW w:w="1567" w:type="dxa"/>
            <w:tcBorders>
              <w:top w:val="nil"/>
              <w:left w:val="nil"/>
              <w:bottom w:val="single" w:sz="4" w:space="0" w:color="auto"/>
              <w:right w:val="single" w:sz="4" w:space="0" w:color="auto"/>
            </w:tcBorders>
            <w:shd w:val="clear" w:color="auto" w:fill="auto"/>
            <w:noWrap/>
            <w:vAlign w:val="center"/>
            <w:hideMark/>
          </w:tcPr>
          <w:p w14:paraId="0379D8D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44,908.89</w:t>
            </w:r>
          </w:p>
        </w:tc>
        <w:tc>
          <w:tcPr>
            <w:tcW w:w="917" w:type="dxa"/>
            <w:tcBorders>
              <w:top w:val="nil"/>
              <w:left w:val="nil"/>
              <w:bottom w:val="single" w:sz="4" w:space="0" w:color="auto"/>
              <w:right w:val="single" w:sz="4" w:space="0" w:color="auto"/>
            </w:tcBorders>
            <w:shd w:val="clear" w:color="auto" w:fill="auto"/>
            <w:noWrap/>
            <w:vAlign w:val="center"/>
            <w:hideMark/>
          </w:tcPr>
          <w:p w14:paraId="7480D8C4"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0E08D28A"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27,834</w:t>
            </w:r>
          </w:p>
        </w:tc>
        <w:tc>
          <w:tcPr>
            <w:tcW w:w="1620" w:type="dxa"/>
            <w:tcBorders>
              <w:top w:val="nil"/>
              <w:left w:val="nil"/>
              <w:bottom w:val="single" w:sz="4" w:space="0" w:color="auto"/>
              <w:right w:val="single" w:sz="4" w:space="0" w:color="auto"/>
            </w:tcBorders>
            <w:shd w:val="clear" w:color="000000" w:fill="FFFFFF"/>
            <w:vAlign w:val="center"/>
            <w:hideMark/>
          </w:tcPr>
          <w:p w14:paraId="0381AB0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21,770.96</w:t>
            </w:r>
          </w:p>
        </w:tc>
        <w:tc>
          <w:tcPr>
            <w:tcW w:w="1193" w:type="dxa"/>
            <w:tcBorders>
              <w:top w:val="nil"/>
              <w:left w:val="nil"/>
              <w:bottom w:val="single" w:sz="4" w:space="0" w:color="auto"/>
              <w:right w:val="single" w:sz="4" w:space="0" w:color="auto"/>
            </w:tcBorders>
            <w:shd w:val="clear" w:color="000000" w:fill="FFFFFF"/>
            <w:vAlign w:val="center"/>
            <w:hideMark/>
          </w:tcPr>
          <w:p w14:paraId="208A5261"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13,493</w:t>
            </w:r>
          </w:p>
        </w:tc>
      </w:tr>
      <w:tr w:rsidR="006F1C6A" w:rsidRPr="006F1C6A" w14:paraId="19C6EA5D" w14:textId="77777777" w:rsidTr="00AC28B9">
        <w:trPr>
          <w:trHeight w:val="819"/>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5CF8F406"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2022 Vintage</w:t>
            </w:r>
            <w:r w:rsidRPr="006F1C6A">
              <w:rPr>
                <w:rFonts w:eastAsia="Times New Roman" w:cs="Calibri"/>
                <w:b/>
                <w:bCs/>
                <w:color w:val="000000"/>
                <w:sz w:val="16"/>
                <w:szCs w:val="16"/>
              </w:rPr>
              <w:br/>
              <w:t>(01.01.2022-31.12.2022)</w:t>
            </w:r>
          </w:p>
        </w:tc>
        <w:tc>
          <w:tcPr>
            <w:tcW w:w="1193" w:type="dxa"/>
            <w:tcBorders>
              <w:top w:val="nil"/>
              <w:left w:val="nil"/>
              <w:bottom w:val="single" w:sz="4" w:space="0" w:color="auto"/>
              <w:right w:val="single" w:sz="4" w:space="0" w:color="auto"/>
            </w:tcBorders>
            <w:shd w:val="clear" w:color="auto" w:fill="auto"/>
            <w:noWrap/>
            <w:vAlign w:val="center"/>
            <w:hideMark/>
          </w:tcPr>
          <w:p w14:paraId="55B6721B"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254,886.78</w:t>
            </w:r>
          </w:p>
        </w:tc>
        <w:tc>
          <w:tcPr>
            <w:tcW w:w="1177" w:type="dxa"/>
            <w:tcBorders>
              <w:top w:val="nil"/>
              <w:left w:val="nil"/>
              <w:bottom w:val="single" w:sz="4" w:space="0" w:color="auto"/>
              <w:right w:val="single" w:sz="4" w:space="0" w:color="auto"/>
            </w:tcBorders>
            <w:shd w:val="clear" w:color="auto" w:fill="auto"/>
            <w:noWrap/>
            <w:vAlign w:val="center"/>
            <w:hideMark/>
          </w:tcPr>
          <w:p w14:paraId="53444D2D"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326.36</w:t>
            </w:r>
          </w:p>
        </w:tc>
        <w:tc>
          <w:tcPr>
            <w:tcW w:w="1567" w:type="dxa"/>
            <w:tcBorders>
              <w:top w:val="nil"/>
              <w:left w:val="nil"/>
              <w:bottom w:val="single" w:sz="4" w:space="0" w:color="auto"/>
              <w:right w:val="single" w:sz="4" w:space="0" w:color="auto"/>
            </w:tcBorders>
            <w:shd w:val="clear" w:color="auto" w:fill="auto"/>
            <w:noWrap/>
            <w:vAlign w:val="center"/>
            <w:hideMark/>
          </w:tcPr>
          <w:p w14:paraId="7E51893E"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254,560.42</w:t>
            </w:r>
          </w:p>
        </w:tc>
        <w:tc>
          <w:tcPr>
            <w:tcW w:w="917" w:type="dxa"/>
            <w:tcBorders>
              <w:top w:val="nil"/>
              <w:left w:val="nil"/>
              <w:bottom w:val="single" w:sz="4" w:space="0" w:color="auto"/>
              <w:right w:val="single" w:sz="4" w:space="0" w:color="auto"/>
            </w:tcBorders>
            <w:shd w:val="clear" w:color="auto" w:fill="auto"/>
            <w:noWrap/>
            <w:vAlign w:val="center"/>
            <w:hideMark/>
          </w:tcPr>
          <w:p w14:paraId="190AFDD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55B8232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157,776</w:t>
            </w:r>
          </w:p>
        </w:tc>
        <w:tc>
          <w:tcPr>
            <w:tcW w:w="1620" w:type="dxa"/>
            <w:tcBorders>
              <w:top w:val="nil"/>
              <w:left w:val="nil"/>
              <w:bottom w:val="single" w:sz="4" w:space="0" w:color="auto"/>
              <w:right w:val="single" w:sz="4" w:space="0" w:color="auto"/>
            </w:tcBorders>
            <w:shd w:val="clear" w:color="000000" w:fill="FFFFFF"/>
            <w:vAlign w:val="center"/>
            <w:hideMark/>
          </w:tcPr>
          <w:p w14:paraId="14295C0C"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117,656.69</w:t>
            </w:r>
          </w:p>
        </w:tc>
        <w:tc>
          <w:tcPr>
            <w:tcW w:w="1193" w:type="dxa"/>
            <w:tcBorders>
              <w:top w:val="nil"/>
              <w:left w:val="nil"/>
              <w:bottom w:val="single" w:sz="4" w:space="0" w:color="auto"/>
              <w:right w:val="single" w:sz="4" w:space="0" w:color="auto"/>
            </w:tcBorders>
            <w:shd w:val="clear" w:color="000000" w:fill="FFFFFF"/>
            <w:vAlign w:val="center"/>
            <w:hideMark/>
          </w:tcPr>
          <w:p w14:paraId="11BCF9C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72,923</w:t>
            </w:r>
          </w:p>
        </w:tc>
      </w:tr>
      <w:tr w:rsidR="006F1C6A" w:rsidRPr="006F1C6A" w14:paraId="6984530F" w14:textId="77777777" w:rsidTr="00AC28B9">
        <w:trPr>
          <w:trHeight w:val="819"/>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7F19A58F"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2023 Vintage</w:t>
            </w:r>
            <w:r w:rsidRPr="006F1C6A">
              <w:rPr>
                <w:rFonts w:eastAsia="Times New Roman" w:cs="Calibri"/>
                <w:b/>
                <w:bCs/>
                <w:color w:val="000000"/>
                <w:sz w:val="16"/>
                <w:szCs w:val="16"/>
              </w:rPr>
              <w:br/>
              <w:t>(01.01.2023-25.04.2023)</w:t>
            </w:r>
          </w:p>
        </w:tc>
        <w:tc>
          <w:tcPr>
            <w:tcW w:w="1193" w:type="dxa"/>
            <w:tcBorders>
              <w:top w:val="nil"/>
              <w:left w:val="nil"/>
              <w:bottom w:val="single" w:sz="4" w:space="0" w:color="auto"/>
              <w:right w:val="single" w:sz="4" w:space="0" w:color="auto"/>
            </w:tcBorders>
            <w:shd w:val="clear" w:color="000000" w:fill="FFFFFF"/>
            <w:vAlign w:val="center"/>
            <w:hideMark/>
          </w:tcPr>
          <w:p w14:paraId="15F14C7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60,948.28</w:t>
            </w:r>
          </w:p>
        </w:tc>
        <w:tc>
          <w:tcPr>
            <w:tcW w:w="1177" w:type="dxa"/>
            <w:tcBorders>
              <w:top w:val="nil"/>
              <w:left w:val="nil"/>
              <w:bottom w:val="single" w:sz="4" w:space="0" w:color="auto"/>
              <w:right w:val="single" w:sz="4" w:space="0" w:color="auto"/>
            </w:tcBorders>
            <w:shd w:val="clear" w:color="000000" w:fill="FFFFFF"/>
            <w:vAlign w:val="center"/>
            <w:hideMark/>
          </w:tcPr>
          <w:p w14:paraId="65106D31"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147.06</w:t>
            </w:r>
          </w:p>
        </w:tc>
        <w:tc>
          <w:tcPr>
            <w:tcW w:w="1567" w:type="dxa"/>
            <w:tcBorders>
              <w:top w:val="nil"/>
              <w:left w:val="nil"/>
              <w:bottom w:val="single" w:sz="4" w:space="0" w:color="auto"/>
              <w:right w:val="single" w:sz="4" w:space="0" w:color="auto"/>
            </w:tcBorders>
            <w:shd w:val="clear" w:color="auto" w:fill="auto"/>
            <w:noWrap/>
            <w:vAlign w:val="center"/>
            <w:hideMark/>
          </w:tcPr>
          <w:p w14:paraId="4239CE76"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60,801.22</w:t>
            </w:r>
          </w:p>
        </w:tc>
        <w:tc>
          <w:tcPr>
            <w:tcW w:w="917" w:type="dxa"/>
            <w:tcBorders>
              <w:top w:val="nil"/>
              <w:left w:val="nil"/>
              <w:bottom w:val="single" w:sz="4" w:space="0" w:color="auto"/>
              <w:right w:val="single" w:sz="4" w:space="0" w:color="auto"/>
            </w:tcBorders>
            <w:shd w:val="clear" w:color="auto" w:fill="auto"/>
            <w:noWrap/>
            <w:vAlign w:val="center"/>
            <w:hideMark/>
          </w:tcPr>
          <w:p w14:paraId="3EB260A8"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000000" w:fill="FFFFFF"/>
            <w:vAlign w:val="center"/>
            <w:hideMark/>
          </w:tcPr>
          <w:p w14:paraId="5C32D410"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37,684</w:t>
            </w:r>
          </w:p>
        </w:tc>
        <w:tc>
          <w:tcPr>
            <w:tcW w:w="1620" w:type="dxa"/>
            <w:tcBorders>
              <w:top w:val="nil"/>
              <w:left w:val="nil"/>
              <w:bottom w:val="single" w:sz="4" w:space="0" w:color="auto"/>
              <w:right w:val="single" w:sz="4" w:space="0" w:color="auto"/>
            </w:tcBorders>
            <w:shd w:val="clear" w:color="000000" w:fill="FFFFFF"/>
            <w:vAlign w:val="center"/>
            <w:hideMark/>
          </w:tcPr>
          <w:p w14:paraId="24FE4B25"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26,973.61</w:t>
            </w:r>
          </w:p>
        </w:tc>
        <w:tc>
          <w:tcPr>
            <w:tcW w:w="1193" w:type="dxa"/>
            <w:tcBorders>
              <w:top w:val="nil"/>
              <w:left w:val="nil"/>
              <w:bottom w:val="single" w:sz="4" w:space="0" w:color="auto"/>
              <w:right w:val="single" w:sz="4" w:space="0" w:color="auto"/>
            </w:tcBorders>
            <w:shd w:val="clear" w:color="000000" w:fill="FFFFFF"/>
            <w:vAlign w:val="center"/>
            <w:hideMark/>
          </w:tcPr>
          <w:p w14:paraId="4A95A268"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16,718</w:t>
            </w:r>
          </w:p>
        </w:tc>
      </w:tr>
      <w:tr w:rsidR="006F1C6A" w:rsidRPr="006F1C6A" w14:paraId="0FF3D1CD" w14:textId="77777777" w:rsidTr="00AC28B9">
        <w:trPr>
          <w:trHeight w:val="518"/>
        </w:trPr>
        <w:tc>
          <w:tcPr>
            <w:tcW w:w="1441" w:type="dxa"/>
            <w:tcBorders>
              <w:top w:val="nil"/>
              <w:left w:val="single" w:sz="4" w:space="0" w:color="auto"/>
              <w:bottom w:val="single" w:sz="4" w:space="0" w:color="auto"/>
              <w:right w:val="single" w:sz="4" w:space="0" w:color="auto"/>
            </w:tcBorders>
            <w:shd w:val="clear" w:color="auto" w:fill="auto"/>
            <w:vAlign w:val="center"/>
            <w:hideMark/>
          </w:tcPr>
          <w:p w14:paraId="14735A24" w14:textId="77777777" w:rsidR="006F1C6A" w:rsidRPr="006F1C6A" w:rsidRDefault="006F1C6A" w:rsidP="006F1C6A">
            <w:pPr>
              <w:spacing w:after="0" w:line="240" w:lineRule="auto"/>
              <w:contextualSpacing w:val="0"/>
              <w:jc w:val="center"/>
              <w:rPr>
                <w:rFonts w:eastAsia="Times New Roman" w:cs="Calibri"/>
                <w:b/>
                <w:bCs/>
                <w:color w:val="000000"/>
                <w:sz w:val="16"/>
                <w:szCs w:val="16"/>
              </w:rPr>
            </w:pPr>
            <w:r w:rsidRPr="006F1C6A">
              <w:rPr>
                <w:rFonts w:eastAsia="Times New Roman" w:cs="Calibri"/>
                <w:b/>
                <w:bCs/>
                <w:color w:val="000000"/>
                <w:sz w:val="16"/>
                <w:szCs w:val="16"/>
              </w:rPr>
              <w:t>Total</w:t>
            </w:r>
          </w:p>
        </w:tc>
        <w:tc>
          <w:tcPr>
            <w:tcW w:w="1193" w:type="dxa"/>
            <w:tcBorders>
              <w:top w:val="nil"/>
              <w:left w:val="nil"/>
              <w:bottom w:val="single" w:sz="4" w:space="0" w:color="auto"/>
              <w:right w:val="single" w:sz="4" w:space="0" w:color="auto"/>
            </w:tcBorders>
            <w:shd w:val="clear" w:color="auto" w:fill="auto"/>
            <w:noWrap/>
            <w:vAlign w:val="center"/>
            <w:hideMark/>
          </w:tcPr>
          <w:p w14:paraId="2855DBF0"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360,838.00</w:t>
            </w:r>
          </w:p>
        </w:tc>
        <w:tc>
          <w:tcPr>
            <w:tcW w:w="1177" w:type="dxa"/>
            <w:tcBorders>
              <w:top w:val="nil"/>
              <w:left w:val="nil"/>
              <w:bottom w:val="single" w:sz="4" w:space="0" w:color="auto"/>
              <w:right w:val="single" w:sz="4" w:space="0" w:color="auto"/>
            </w:tcBorders>
            <w:shd w:val="clear" w:color="auto" w:fill="auto"/>
            <w:noWrap/>
            <w:vAlign w:val="center"/>
            <w:hideMark/>
          </w:tcPr>
          <w:p w14:paraId="00E35D42"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567.48</w:t>
            </w:r>
          </w:p>
        </w:tc>
        <w:tc>
          <w:tcPr>
            <w:tcW w:w="1567" w:type="dxa"/>
            <w:tcBorders>
              <w:top w:val="nil"/>
              <w:left w:val="nil"/>
              <w:bottom w:val="single" w:sz="4" w:space="0" w:color="auto"/>
              <w:right w:val="single" w:sz="4" w:space="0" w:color="auto"/>
            </w:tcBorders>
            <w:shd w:val="clear" w:color="auto" w:fill="auto"/>
            <w:noWrap/>
            <w:vAlign w:val="center"/>
            <w:hideMark/>
          </w:tcPr>
          <w:p w14:paraId="2D7D6300"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360,270.52</w:t>
            </w:r>
          </w:p>
        </w:tc>
        <w:tc>
          <w:tcPr>
            <w:tcW w:w="917" w:type="dxa"/>
            <w:tcBorders>
              <w:top w:val="nil"/>
              <w:left w:val="nil"/>
              <w:bottom w:val="single" w:sz="4" w:space="0" w:color="auto"/>
              <w:right w:val="single" w:sz="4" w:space="0" w:color="auto"/>
            </w:tcBorders>
            <w:shd w:val="clear" w:color="auto" w:fill="auto"/>
            <w:noWrap/>
            <w:vAlign w:val="center"/>
            <w:hideMark/>
          </w:tcPr>
          <w:p w14:paraId="3E4BCF6B"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0.6198</w:t>
            </w:r>
          </w:p>
        </w:tc>
        <w:tc>
          <w:tcPr>
            <w:tcW w:w="1170" w:type="dxa"/>
            <w:tcBorders>
              <w:top w:val="nil"/>
              <w:left w:val="nil"/>
              <w:bottom w:val="single" w:sz="4" w:space="0" w:color="auto"/>
              <w:right w:val="single" w:sz="4" w:space="0" w:color="auto"/>
            </w:tcBorders>
            <w:shd w:val="clear" w:color="auto" w:fill="auto"/>
            <w:noWrap/>
            <w:vAlign w:val="center"/>
            <w:hideMark/>
          </w:tcPr>
          <w:p w14:paraId="7D6107BC"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223,294</w:t>
            </w:r>
          </w:p>
        </w:tc>
        <w:tc>
          <w:tcPr>
            <w:tcW w:w="1620" w:type="dxa"/>
            <w:tcBorders>
              <w:top w:val="nil"/>
              <w:left w:val="nil"/>
              <w:bottom w:val="single" w:sz="4" w:space="0" w:color="auto"/>
              <w:right w:val="single" w:sz="4" w:space="0" w:color="auto"/>
            </w:tcBorders>
            <w:shd w:val="clear" w:color="000000" w:fill="FFFFFF"/>
            <w:vAlign w:val="center"/>
            <w:hideMark/>
          </w:tcPr>
          <w:p w14:paraId="0E72A0F3"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166,401.27</w:t>
            </w:r>
          </w:p>
        </w:tc>
        <w:tc>
          <w:tcPr>
            <w:tcW w:w="1193" w:type="dxa"/>
            <w:tcBorders>
              <w:top w:val="nil"/>
              <w:left w:val="nil"/>
              <w:bottom w:val="single" w:sz="4" w:space="0" w:color="auto"/>
              <w:right w:val="single" w:sz="4" w:space="0" w:color="auto"/>
            </w:tcBorders>
            <w:shd w:val="clear" w:color="000000" w:fill="FFFFFF"/>
            <w:vAlign w:val="center"/>
            <w:hideMark/>
          </w:tcPr>
          <w:p w14:paraId="5E95423F" w14:textId="77777777" w:rsidR="006F1C6A" w:rsidRPr="006F1C6A" w:rsidRDefault="006F1C6A" w:rsidP="006F1C6A">
            <w:pPr>
              <w:spacing w:after="0" w:line="240" w:lineRule="auto"/>
              <w:contextualSpacing w:val="0"/>
              <w:jc w:val="center"/>
              <w:rPr>
                <w:rFonts w:eastAsia="Times New Roman" w:cs="Calibri"/>
                <w:color w:val="000000"/>
                <w:sz w:val="16"/>
                <w:szCs w:val="16"/>
              </w:rPr>
            </w:pPr>
            <w:r w:rsidRPr="006F1C6A">
              <w:rPr>
                <w:rFonts w:eastAsia="Times New Roman" w:cs="Calibri"/>
                <w:color w:val="000000"/>
                <w:sz w:val="16"/>
                <w:szCs w:val="16"/>
              </w:rPr>
              <w:t>103,134</w:t>
            </w:r>
          </w:p>
        </w:tc>
      </w:tr>
    </w:tbl>
    <w:p w14:paraId="5306060A" w14:textId="77777777" w:rsidR="006F1C6A" w:rsidRDefault="006F1C6A" w:rsidP="00445396">
      <w:pPr>
        <w:pStyle w:val="BodyText"/>
      </w:pPr>
    </w:p>
    <w:p w14:paraId="30F2EE2E" w14:textId="77777777" w:rsidR="000C0518" w:rsidRDefault="000C0518" w:rsidP="00DF5B92">
      <w:pPr>
        <w:pStyle w:val="BodyText"/>
        <w:spacing w:line="276" w:lineRule="auto"/>
        <w:ind w:firstLine="720"/>
        <w:jc w:val="both"/>
      </w:pPr>
    </w:p>
    <w:p w14:paraId="3780064B" w14:textId="624DB35F" w:rsidR="000C0518" w:rsidRPr="00150122" w:rsidRDefault="000C0518" w:rsidP="000C0518">
      <w:pPr>
        <w:pStyle w:val="BodyText"/>
        <w:spacing w:before="7"/>
        <w:jc w:val="both"/>
      </w:pPr>
      <w:r w:rsidRPr="00150122">
        <w:t xml:space="preserve">During this period, the project contributed to decreased fossil fuel consumption as well as a more sustainable development by generating </w:t>
      </w:r>
      <w:r w:rsidR="00183FF0">
        <w:t>36</w:t>
      </w:r>
      <w:r w:rsidR="00AC28B9">
        <w:t>0,270.52</w:t>
      </w:r>
      <w:r w:rsidRPr="00150122">
        <w:t xml:space="preserve"> MWh and thus the reduction of </w:t>
      </w:r>
      <w:r w:rsidR="00183FF0">
        <w:t>22</w:t>
      </w:r>
      <w:r w:rsidR="00AC28B9">
        <w:t>3,294</w:t>
      </w:r>
      <w:r w:rsidRPr="00150122">
        <w:t xml:space="preserve"> tCO2. These values represent the generation and emission reduction of the power plant also including the capacity increase. For the aim of reaching the actual values derived from the registered capacity (4</w:t>
      </w:r>
      <w:r>
        <w:t>0</w:t>
      </w:r>
      <w:r w:rsidRPr="00150122">
        <w:t xml:space="preserve"> MW), the generation of the added turbines taken from SCADA system of the project activity will be subtracted from the total generated amount which could be monitored through EPIAS records. Thus, baseline emissions will be based on the adjusted net electricity supplied to the grid. The adjusted net electricity is </w:t>
      </w:r>
      <w:r w:rsidR="00BB59F7">
        <w:t>16</w:t>
      </w:r>
      <w:r w:rsidR="007D1962">
        <w:t>6,401.27</w:t>
      </w:r>
      <w:r w:rsidRPr="00150122">
        <w:t xml:space="preserve"> MWh and the baseline emissions </w:t>
      </w:r>
      <w:r w:rsidR="00DC79D6">
        <w:t xml:space="preserve">are </w:t>
      </w:r>
      <w:r w:rsidR="00BB59F7">
        <w:t>10</w:t>
      </w:r>
      <w:r w:rsidR="007D1962">
        <w:t>3,134</w:t>
      </w:r>
      <w:r w:rsidRPr="00150122">
        <w:t xml:space="preserve"> tCO2 for this monitoring period.</w:t>
      </w:r>
    </w:p>
    <w:p w14:paraId="5393F6FF" w14:textId="77777777" w:rsidR="000C0518" w:rsidRDefault="000C0518" w:rsidP="00DF5B92">
      <w:pPr>
        <w:pStyle w:val="BodyText"/>
        <w:spacing w:line="276" w:lineRule="auto"/>
        <w:ind w:firstLine="720"/>
        <w:jc w:val="both"/>
      </w:pPr>
    </w:p>
    <w:p w14:paraId="287CFF27" w14:textId="7CF34C41" w:rsidR="00615BD4" w:rsidRDefault="00615BD4" w:rsidP="000C0518">
      <w:pPr>
        <w:pStyle w:val="BodyText"/>
        <w:jc w:val="both"/>
        <w:rPr>
          <w:b/>
          <w:caps/>
        </w:rPr>
      </w:pPr>
      <w:r w:rsidRPr="00615BD4">
        <w:t>The emission factor (EF</w:t>
      </w:r>
      <w:r w:rsidRPr="00615BD4">
        <w:rPr>
          <w:vertAlign w:val="subscript"/>
        </w:rPr>
        <w:t>grid,CM</w:t>
      </w:r>
      <w:r w:rsidRPr="00615BD4">
        <w:t>) is taken</w:t>
      </w:r>
      <w:r w:rsidR="00071CD4">
        <w:t xml:space="preserve"> as </w:t>
      </w:r>
      <w:r w:rsidRPr="00615BD4">
        <w:t>0.</w:t>
      </w:r>
      <w:r w:rsidR="00CA3D15">
        <w:rPr>
          <w:bCs/>
          <w:caps/>
        </w:rPr>
        <w:t>6198</w:t>
      </w:r>
      <w:r w:rsidRPr="00615BD4">
        <w:t xml:space="preserve"> tCO2eq/MWh for the </w:t>
      </w:r>
      <w:r w:rsidR="00D5379B">
        <w:t xml:space="preserve">second </w:t>
      </w:r>
      <w:r w:rsidRPr="00615BD4">
        <w:t>crediting period as per the registered PDD</w:t>
      </w:r>
      <w:r w:rsidR="00071CD4">
        <w:t>.</w:t>
      </w:r>
    </w:p>
    <w:p w14:paraId="5D0EF1CF" w14:textId="77777777" w:rsidR="00B14DC6" w:rsidRPr="00B14DC6" w:rsidRDefault="00B14DC6" w:rsidP="000C0518">
      <w:pPr>
        <w:jc w:val="both"/>
      </w:pPr>
    </w:p>
    <w:p w14:paraId="7277C743" w14:textId="77777777" w:rsidR="0073688B" w:rsidRPr="00CA3D15" w:rsidRDefault="0073688B" w:rsidP="000C0518">
      <w:pPr>
        <w:jc w:val="both"/>
        <w:rPr>
          <w:b/>
          <w:bCs/>
        </w:rPr>
      </w:pPr>
      <w:r w:rsidRPr="00CA3D15">
        <w:rPr>
          <w:b/>
          <w:bCs/>
        </w:rPr>
        <w:t>SDG 7</w:t>
      </w:r>
    </w:p>
    <w:p w14:paraId="2DD31EC2" w14:textId="3E696799" w:rsidR="00615BD4" w:rsidRDefault="0073688B" w:rsidP="000C0518">
      <w:pPr>
        <w:jc w:val="both"/>
      </w:pPr>
      <w:r w:rsidRPr="0073688B">
        <w:t>The baseline</w:t>
      </w:r>
      <w:r>
        <w:t xml:space="preserve"> value</w:t>
      </w:r>
      <w:r w:rsidRPr="0073688B">
        <w:t xml:space="preserve"> </w:t>
      </w:r>
      <w:r>
        <w:t xml:space="preserve">for </w:t>
      </w:r>
      <w:bookmarkStart w:id="51" w:name="_Hlk68565903"/>
      <w:r w:rsidRPr="0073688B">
        <w:t>renewable energy genera</w:t>
      </w:r>
      <w:r>
        <w:t xml:space="preserve">tion </w:t>
      </w:r>
      <w:bookmarkEnd w:id="51"/>
      <w:r>
        <w:t>is 0. In</w:t>
      </w:r>
      <w:r w:rsidRPr="0073688B">
        <w:t xml:space="preserve"> the absence of</w:t>
      </w:r>
      <w:r>
        <w:t xml:space="preserve"> the project activity, there wouldn’t be renewable energy generation.</w:t>
      </w:r>
    </w:p>
    <w:p w14:paraId="1DF1DB22" w14:textId="78245B4F" w:rsidR="0073688B" w:rsidRDefault="0073688B" w:rsidP="000C0518">
      <w:pPr>
        <w:jc w:val="both"/>
      </w:pPr>
    </w:p>
    <w:p w14:paraId="25CFDD36" w14:textId="2DF5F615" w:rsidR="0073688B" w:rsidRPr="00CA3D15" w:rsidRDefault="0073688B" w:rsidP="000C0518">
      <w:pPr>
        <w:jc w:val="both"/>
        <w:rPr>
          <w:b/>
          <w:bCs/>
        </w:rPr>
      </w:pPr>
      <w:r w:rsidRPr="00CA3D15">
        <w:rPr>
          <w:b/>
          <w:bCs/>
        </w:rPr>
        <w:t>SDG 8</w:t>
      </w:r>
    </w:p>
    <w:p w14:paraId="5B7F56EE" w14:textId="29EFE272" w:rsidR="0073688B" w:rsidRDefault="0073688B" w:rsidP="000C0518">
      <w:pPr>
        <w:jc w:val="both"/>
      </w:pPr>
      <w:r>
        <w:t>The baseline value for n</w:t>
      </w:r>
      <w:r w:rsidRPr="0073688B">
        <w:t xml:space="preserve">umber of employment </w:t>
      </w:r>
      <w:r w:rsidR="00C30587">
        <w:t xml:space="preserve">and training </w:t>
      </w:r>
      <w:r>
        <w:t>is 0. In</w:t>
      </w:r>
      <w:r w:rsidRPr="0073688B">
        <w:t xml:space="preserve"> the absence of</w:t>
      </w:r>
      <w:r>
        <w:t xml:space="preserve"> the project activity, there wouldn’t be employment of new staff.</w:t>
      </w:r>
    </w:p>
    <w:p w14:paraId="0AD8F56B" w14:textId="384CAD41" w:rsidR="00C30587" w:rsidRDefault="00C30587" w:rsidP="000C0518">
      <w:pPr>
        <w:jc w:val="both"/>
      </w:pPr>
    </w:p>
    <w:p w14:paraId="709F78D7" w14:textId="50581D8B" w:rsidR="00C30587" w:rsidRDefault="00C30587" w:rsidP="000C0518">
      <w:pPr>
        <w:jc w:val="both"/>
      </w:pPr>
      <w:r w:rsidRPr="00C30587">
        <w:t xml:space="preserve">The positions at the wind farm require skilled workers, which </w:t>
      </w:r>
      <w:r>
        <w:t xml:space="preserve">is </w:t>
      </w:r>
      <w:r w:rsidRPr="00C30587">
        <w:t>achieved by adequate training. The project provides workers with a safe and</w:t>
      </w:r>
      <w:r>
        <w:t xml:space="preserve"> </w:t>
      </w:r>
      <w:r w:rsidRPr="00C30587">
        <w:t>healthy work environment and is not</w:t>
      </w:r>
      <w:r>
        <w:t xml:space="preserve"> </w:t>
      </w:r>
      <w:r w:rsidRPr="00C30587">
        <w:t>complicit in exposing workers to unsafe or</w:t>
      </w:r>
      <w:r>
        <w:t xml:space="preserve"> </w:t>
      </w:r>
      <w:r w:rsidRPr="00C30587">
        <w:t>unhealthy work environments.</w:t>
      </w:r>
    </w:p>
    <w:p w14:paraId="5F72444C" w14:textId="77777777" w:rsidR="00533FB8" w:rsidRDefault="00533FB8" w:rsidP="000C0518">
      <w:pPr>
        <w:jc w:val="both"/>
      </w:pPr>
    </w:p>
    <w:p w14:paraId="432F828F" w14:textId="79BD24A0" w:rsidR="00883110" w:rsidRDefault="00816579" w:rsidP="00CE2B46">
      <w:pPr>
        <w:pStyle w:val="SectionList"/>
      </w:pPr>
      <w:bookmarkStart w:id="52" w:name="_Ref315873986"/>
      <w:bookmarkStart w:id="53" w:name="_Ref418095432"/>
      <w:bookmarkStart w:id="54" w:name="_Toc40962781"/>
      <w:r w:rsidRPr="00241108">
        <w:t xml:space="preserve">Calculation of project </w:t>
      </w:r>
      <w:bookmarkEnd w:id="52"/>
      <w:bookmarkEnd w:id="53"/>
      <w:r w:rsidRPr="00241108">
        <w:t xml:space="preserve">value or estimation of project situation of each SDG </w:t>
      </w:r>
      <w:r>
        <w:t>Impact</w:t>
      </w:r>
      <w:bookmarkEnd w:id="54"/>
    </w:p>
    <w:p w14:paraId="5FDA23C2" w14:textId="612F4549" w:rsidR="00883110" w:rsidRPr="00533FB8" w:rsidRDefault="00883110" w:rsidP="000C0518">
      <w:pPr>
        <w:pStyle w:val="BodyText"/>
        <w:ind w:right="231"/>
        <w:jc w:val="both"/>
        <w:rPr>
          <w:b/>
          <w:bCs/>
        </w:rPr>
      </w:pPr>
      <w:r w:rsidRPr="00533FB8">
        <w:rPr>
          <w:b/>
          <w:bCs/>
        </w:rPr>
        <w:t>SDG 13</w:t>
      </w:r>
    </w:p>
    <w:p w14:paraId="1038D9D3" w14:textId="0B77EA5A" w:rsidR="00395983" w:rsidRDefault="00395983" w:rsidP="000C0518">
      <w:pPr>
        <w:pStyle w:val="BodyText"/>
        <w:ind w:right="231"/>
        <w:jc w:val="both"/>
      </w:pPr>
      <w:r>
        <w:t xml:space="preserve">In accordance with the methodology ACM0002 </w:t>
      </w:r>
      <w:r w:rsidR="00533FB8">
        <w:t>Version 20.0</w:t>
      </w:r>
      <w:r w:rsidR="00D5379B">
        <w:t xml:space="preserve"> </w:t>
      </w:r>
      <w:r>
        <w:t>“Grid-connected electricity generation from renewable sources”, no project emissions need to be considered</w:t>
      </w:r>
      <w:r w:rsidR="00463E7A">
        <w:t>.</w:t>
      </w:r>
      <w:r>
        <w:t xml:space="preserve"> Project emissions apply only for geothermal power plants, solar thermal power plants and for some hydro power plants. Therefore</w:t>
      </w:r>
      <w:r w:rsidR="00883110">
        <w:t>,</w:t>
      </w:r>
    </w:p>
    <w:p w14:paraId="24C52F3F" w14:textId="77777777" w:rsidR="00533FB8" w:rsidRDefault="00533FB8" w:rsidP="00533FB8">
      <w:pPr>
        <w:pStyle w:val="BodyText"/>
        <w:ind w:right="231"/>
        <w:jc w:val="both"/>
      </w:pPr>
    </w:p>
    <w:p w14:paraId="70092208" w14:textId="2A1CE42D" w:rsidR="00395983" w:rsidRDefault="00395983" w:rsidP="00395983">
      <w:pPr>
        <w:pStyle w:val="BodyText"/>
        <w:jc w:val="both"/>
      </w:pPr>
      <w:r>
        <w:t>PEy = 0</w:t>
      </w:r>
      <w:r w:rsidR="000F37CD">
        <w:t>.</w:t>
      </w:r>
    </w:p>
    <w:p w14:paraId="2CBA4836" w14:textId="01711377" w:rsidR="00883110" w:rsidRDefault="00883110" w:rsidP="00395983">
      <w:pPr>
        <w:pStyle w:val="BodyText"/>
        <w:jc w:val="both"/>
      </w:pPr>
    </w:p>
    <w:p w14:paraId="027C895A" w14:textId="3D4CD0D9" w:rsidR="00883110" w:rsidRPr="00445396" w:rsidRDefault="00883110" w:rsidP="00395983">
      <w:pPr>
        <w:pStyle w:val="BodyText"/>
        <w:jc w:val="both"/>
        <w:rPr>
          <w:b/>
          <w:bCs/>
        </w:rPr>
      </w:pPr>
      <w:r w:rsidRPr="00445396">
        <w:rPr>
          <w:b/>
          <w:bCs/>
        </w:rPr>
        <w:t>SDG 7</w:t>
      </w:r>
    </w:p>
    <w:p w14:paraId="711F5C1D" w14:textId="59E71CE6" w:rsidR="00883110" w:rsidRDefault="00883110" w:rsidP="00395983">
      <w:pPr>
        <w:pStyle w:val="BodyText"/>
        <w:jc w:val="both"/>
      </w:pPr>
      <w:r>
        <w:t xml:space="preserve">The project value for </w:t>
      </w:r>
      <w:r w:rsidRPr="00883110">
        <w:t>renewable energy generation</w:t>
      </w:r>
      <w:r w:rsidR="000F5F4F">
        <w:t xml:space="preserve"> </w:t>
      </w:r>
      <w:proofErr w:type="gramStart"/>
      <w:r w:rsidR="00BB59F7">
        <w:t>16</w:t>
      </w:r>
      <w:r w:rsidR="007D1962">
        <w:t>6,401.27</w:t>
      </w:r>
      <w:proofErr w:type="gramEnd"/>
      <w:r w:rsidR="000F37CD">
        <w:t xml:space="preserve"> </w:t>
      </w:r>
      <w:r w:rsidR="00551726">
        <w:t>MWh.</w:t>
      </w:r>
    </w:p>
    <w:p w14:paraId="5AE7BD8E" w14:textId="77777777" w:rsidR="000F37CD" w:rsidRDefault="000F37CD" w:rsidP="00395983">
      <w:pPr>
        <w:pStyle w:val="BodyText"/>
        <w:jc w:val="both"/>
      </w:pPr>
    </w:p>
    <w:p w14:paraId="3A3A1F63" w14:textId="7C23D144" w:rsidR="00E82230" w:rsidRPr="005F486F" w:rsidRDefault="00E82230" w:rsidP="00395983">
      <w:pPr>
        <w:pStyle w:val="BodyText"/>
        <w:jc w:val="both"/>
        <w:rPr>
          <w:b/>
          <w:bCs/>
        </w:rPr>
      </w:pPr>
      <w:r w:rsidRPr="005F486F">
        <w:rPr>
          <w:b/>
          <w:bCs/>
        </w:rPr>
        <w:t>SDG 8</w:t>
      </w:r>
    </w:p>
    <w:p w14:paraId="662EADB9" w14:textId="31373187" w:rsidR="00AD1900" w:rsidRDefault="00E82230" w:rsidP="00AD1900">
      <w:pPr>
        <w:pStyle w:val="BodyText"/>
        <w:jc w:val="both"/>
      </w:pPr>
      <w:r w:rsidRPr="008A76A2">
        <w:t>The project value for employment is</w:t>
      </w:r>
      <w:r w:rsidR="00F97B6F" w:rsidRPr="00BF4620">
        <w:t xml:space="preserve"> </w:t>
      </w:r>
      <w:r w:rsidR="000F37CD">
        <w:t>17</w:t>
      </w:r>
      <w:r w:rsidR="00445396">
        <w:t xml:space="preserve">. </w:t>
      </w:r>
      <w:r w:rsidR="004E0027" w:rsidRPr="00BF4620">
        <w:t xml:space="preserve">In total, </w:t>
      </w:r>
      <w:r w:rsidR="000F37CD">
        <w:t>17</w:t>
      </w:r>
      <w:r w:rsidR="004E0027" w:rsidRPr="00BF4620">
        <w:t xml:space="preserve"> employees are working for PP at the site.</w:t>
      </w:r>
    </w:p>
    <w:p w14:paraId="7472A815" w14:textId="26BCF64C" w:rsidR="006F51C0" w:rsidRDefault="006F51C0" w:rsidP="00AD1900">
      <w:pPr>
        <w:pStyle w:val="BodyText"/>
        <w:jc w:val="both"/>
      </w:pPr>
    </w:p>
    <w:p w14:paraId="3A419574" w14:textId="31E55024" w:rsidR="006F51C0" w:rsidRDefault="00A1098F" w:rsidP="00AD1900">
      <w:pPr>
        <w:pStyle w:val="BodyText"/>
        <w:jc w:val="both"/>
      </w:pPr>
      <w:r>
        <w:t>6</w:t>
      </w:r>
      <w:r w:rsidR="006F51C0">
        <w:t xml:space="preserve"> trainings as “</w:t>
      </w:r>
      <w:r>
        <w:t>Singleton Advanced Rescue Training - Nacelle</w:t>
      </w:r>
      <w:r w:rsidR="006F51C0">
        <w:t>”</w:t>
      </w:r>
      <w:r>
        <w:t>, “Singleton Advaned Rescue Training – Hub”, “Manuel Handling”, “Fire Awareness”, “First Aid”</w:t>
      </w:r>
      <w:r w:rsidR="006F51C0">
        <w:t xml:space="preserve"> and “Working at Heights Refresher”</w:t>
      </w:r>
      <w:r>
        <w:t xml:space="preserve"> </w:t>
      </w:r>
      <w:r w:rsidR="006F51C0">
        <w:t>are given to the employees.</w:t>
      </w:r>
    </w:p>
    <w:p w14:paraId="63A97B9E" w14:textId="67B68FC0" w:rsidR="00AD1900" w:rsidRPr="003B1DEE" w:rsidRDefault="00AD1900" w:rsidP="00AD1900">
      <w:pPr>
        <w:pStyle w:val="BodyText"/>
        <w:jc w:val="both"/>
      </w:pPr>
    </w:p>
    <w:p w14:paraId="018C24FD" w14:textId="09C6A291" w:rsidR="00816579" w:rsidRDefault="00816579" w:rsidP="000C0518">
      <w:pPr>
        <w:pStyle w:val="SectionList"/>
      </w:pPr>
      <w:bookmarkStart w:id="55" w:name="_Toc40962782"/>
      <w:r w:rsidRPr="00CA4AB2">
        <w:t>Calculation of leakage</w:t>
      </w:r>
      <w:bookmarkEnd w:id="55"/>
      <w:r w:rsidRPr="00CA4AB2">
        <w:t xml:space="preserve"> </w:t>
      </w:r>
    </w:p>
    <w:p w14:paraId="6AF86742" w14:textId="68F9B919" w:rsidR="00395983" w:rsidRDefault="00395983" w:rsidP="00395983">
      <w:pPr>
        <w:pStyle w:val="BodyText"/>
        <w:ind w:right="233"/>
        <w:jc w:val="both"/>
      </w:pPr>
      <w:r>
        <w:t xml:space="preserve">In line with the requirements of ACM0002 </w:t>
      </w:r>
      <w:r w:rsidR="00F27D97">
        <w:t xml:space="preserve">Version 20.0 </w:t>
      </w:r>
      <w:r>
        <w:t>“Grid-connected electricity generation from renewable sources”, no leakage emissions are considered. The main emissions potentially giving rise to leakage in context of electric sector projects are emissions arising due to activities such as power plant construction and upstream emissions from fossil fuel use (</w:t>
      </w:r>
      <w:r w:rsidR="00F27D97">
        <w:t>e.g.,</w:t>
      </w:r>
      <w:r>
        <w:t xml:space="preserve"> extraction, processing and transport). These emission sources are neglected.</w:t>
      </w:r>
    </w:p>
    <w:p w14:paraId="569E4B82" w14:textId="77777777" w:rsidR="00395983" w:rsidRDefault="00395983" w:rsidP="00395983">
      <w:pPr>
        <w:pStyle w:val="BodyText"/>
        <w:spacing w:before="2"/>
      </w:pPr>
    </w:p>
    <w:p w14:paraId="11C38FDF" w14:textId="03C5C736" w:rsidR="00395983" w:rsidRDefault="00395983" w:rsidP="00395983">
      <w:pPr>
        <w:pStyle w:val="BodyText"/>
        <w:jc w:val="both"/>
      </w:pPr>
      <w:r>
        <w:t>LE</w:t>
      </w:r>
      <w:r w:rsidRPr="001A599E">
        <w:rPr>
          <w:vertAlign w:val="subscript"/>
        </w:rPr>
        <w:t>y</w:t>
      </w:r>
      <w:r>
        <w:t xml:space="preserve"> = 0</w:t>
      </w:r>
    </w:p>
    <w:p w14:paraId="729BCC5C" w14:textId="77777777" w:rsidR="00A24F56" w:rsidRDefault="00A24F56" w:rsidP="00395983">
      <w:pPr>
        <w:pStyle w:val="BodyText"/>
        <w:jc w:val="both"/>
      </w:pPr>
    </w:p>
    <w:p w14:paraId="0915AF63" w14:textId="68A94291" w:rsidR="00816579" w:rsidRPr="001B6467" w:rsidRDefault="00816579" w:rsidP="000C0518">
      <w:pPr>
        <w:pStyle w:val="SectionList"/>
      </w:pPr>
      <w:bookmarkStart w:id="56" w:name="_Toc40953319"/>
      <w:bookmarkStart w:id="57" w:name="_Toc40953601"/>
      <w:bookmarkStart w:id="58" w:name="_Toc40962783"/>
      <w:bookmarkStart w:id="59" w:name="_Ref315873988"/>
      <w:bookmarkStart w:id="60" w:name="_Toc40962784"/>
      <w:bookmarkEnd w:id="56"/>
      <w:bookmarkEnd w:id="57"/>
      <w:bookmarkEnd w:id="58"/>
      <w:r w:rsidRPr="002669DA">
        <w:t xml:space="preserve">Calculation of </w:t>
      </w:r>
      <w:bookmarkEnd w:id="59"/>
      <w:r w:rsidRPr="002669DA">
        <w:t>net benefits or direct calculation for each SDG Impact</w:t>
      </w:r>
      <w:bookmarkStart w:id="61" w:name="_Toc40962785"/>
      <w:bookmarkEnd w:id="60"/>
      <w:bookmarkEnd w:id="61"/>
    </w:p>
    <w:tbl>
      <w:tblPr>
        <w:tblStyle w:val="GSTableBoldline-heightcondensed"/>
        <w:tblW w:w="5000" w:type="pct"/>
        <w:tblLayout w:type="fixed"/>
        <w:tblCellMar>
          <w:top w:w="57" w:type="dxa"/>
          <w:left w:w="57" w:type="dxa"/>
        </w:tblCellMar>
        <w:tblLook w:val="06A0" w:firstRow="1" w:lastRow="0" w:firstColumn="1" w:lastColumn="0" w:noHBand="1" w:noVBand="1"/>
      </w:tblPr>
      <w:tblGrid>
        <w:gridCol w:w="620"/>
        <w:gridCol w:w="4059"/>
        <w:gridCol w:w="1169"/>
        <w:gridCol w:w="393"/>
        <w:gridCol w:w="1678"/>
        <w:gridCol w:w="1713"/>
      </w:tblGrid>
      <w:tr w:rsidR="00D953B8" w:rsidRPr="001673A1" w14:paraId="72CAEDEA" w14:textId="77777777" w:rsidTr="00D953B8">
        <w:trPr>
          <w:cnfStyle w:val="100000000000" w:firstRow="1" w:lastRow="0" w:firstColumn="0" w:lastColumn="0" w:oddVBand="0" w:evenVBand="0" w:oddHBand="0" w:evenHBand="0" w:firstRowFirstColumn="0" w:firstRowLastColumn="0" w:lastRowFirstColumn="0" w:lastRowLastColumn="0"/>
          <w:trHeight w:val="1010"/>
        </w:trPr>
        <w:tc>
          <w:tcPr>
            <w:tcW w:w="322" w:type="pct"/>
            <w:vAlign w:val="top"/>
          </w:tcPr>
          <w:p w14:paraId="1FF62AAE" w14:textId="77777777" w:rsidR="00816579" w:rsidRPr="004714F2" w:rsidDel="00B62773" w:rsidRDefault="00816579" w:rsidP="004714F2">
            <w:pPr>
              <w:rPr>
                <w:color w:val="FFFFFF" w:themeColor="background1"/>
              </w:rPr>
            </w:pPr>
            <w:r w:rsidRPr="004714F2">
              <w:rPr>
                <w:color w:val="FFFFFF" w:themeColor="background1"/>
              </w:rPr>
              <w:t>SDG</w:t>
            </w:r>
          </w:p>
        </w:tc>
        <w:tc>
          <w:tcPr>
            <w:tcW w:w="2107" w:type="pct"/>
            <w:vAlign w:val="top"/>
          </w:tcPr>
          <w:p w14:paraId="41D01427" w14:textId="77777777" w:rsidR="00816579" w:rsidRPr="004714F2" w:rsidRDefault="00816579" w:rsidP="002011FA">
            <w:pPr>
              <w:jc w:val="center"/>
              <w:rPr>
                <w:color w:val="FFFFFF" w:themeColor="background1"/>
              </w:rPr>
            </w:pPr>
            <w:r w:rsidRPr="004714F2">
              <w:rPr>
                <w:color w:val="FFFFFF" w:themeColor="background1"/>
              </w:rPr>
              <w:t>SDG Impact</w:t>
            </w:r>
          </w:p>
        </w:tc>
        <w:tc>
          <w:tcPr>
            <w:tcW w:w="607" w:type="pct"/>
            <w:vAlign w:val="top"/>
          </w:tcPr>
          <w:p w14:paraId="66A1E5D2" w14:textId="5193E865" w:rsidR="00816579" w:rsidRPr="004714F2" w:rsidRDefault="00816579" w:rsidP="00D953B8">
            <w:pPr>
              <w:spacing w:line="276" w:lineRule="auto"/>
              <w:jc w:val="center"/>
              <w:rPr>
                <w:rFonts w:asciiTheme="minorHAnsi" w:hAnsiTheme="minorHAnsi"/>
                <w:color w:val="FFFFFF" w:themeColor="background1"/>
                <w:sz w:val="20"/>
              </w:rPr>
            </w:pPr>
            <w:r w:rsidRPr="004714F2">
              <w:rPr>
                <w:rFonts w:asciiTheme="minorHAnsi" w:hAnsiTheme="minorHAnsi"/>
                <w:color w:val="FFFFFF" w:themeColor="background1"/>
                <w:sz w:val="20"/>
              </w:rPr>
              <w:t xml:space="preserve">Baseline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estimate</w:t>
            </w:r>
          </w:p>
        </w:tc>
        <w:tc>
          <w:tcPr>
            <w:tcW w:w="1075" w:type="pct"/>
            <w:gridSpan w:val="2"/>
            <w:vAlign w:val="top"/>
          </w:tcPr>
          <w:p w14:paraId="6BFA9855" w14:textId="324756D0" w:rsidR="00816579" w:rsidRPr="004714F2" w:rsidRDefault="00816579" w:rsidP="00D953B8">
            <w:pPr>
              <w:spacing w:line="276" w:lineRule="auto"/>
              <w:jc w:val="center"/>
              <w:rPr>
                <w:rFonts w:asciiTheme="minorHAnsi" w:hAnsiTheme="minorHAnsi"/>
                <w:color w:val="FFFFFF" w:themeColor="background1"/>
                <w:sz w:val="20"/>
              </w:rPr>
            </w:pPr>
            <w:r w:rsidRPr="004714F2">
              <w:rPr>
                <w:rFonts w:asciiTheme="minorHAnsi" w:hAnsiTheme="minorHAnsi"/>
                <w:color w:val="FFFFFF" w:themeColor="background1"/>
                <w:sz w:val="20"/>
              </w:rPr>
              <w:t xml:space="preserve">Project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estimate</w:t>
            </w:r>
          </w:p>
        </w:tc>
        <w:tc>
          <w:tcPr>
            <w:tcW w:w="889" w:type="pct"/>
            <w:vAlign w:val="top"/>
          </w:tcPr>
          <w:p w14:paraId="07B2D611" w14:textId="75DA4785" w:rsidR="00816579" w:rsidRPr="004714F2" w:rsidRDefault="00816579" w:rsidP="00D953B8">
            <w:pPr>
              <w:spacing w:line="276" w:lineRule="auto"/>
              <w:jc w:val="center"/>
              <w:rPr>
                <w:rFonts w:asciiTheme="minorHAnsi" w:hAnsiTheme="minorHAnsi"/>
                <w:color w:val="FFFFFF" w:themeColor="background1"/>
                <w:sz w:val="20"/>
              </w:rPr>
            </w:pPr>
            <w:r w:rsidRPr="004714F2">
              <w:rPr>
                <w:rFonts w:asciiTheme="minorHAnsi" w:hAnsiTheme="minorHAnsi"/>
                <w:color w:val="FFFFFF" w:themeColor="background1"/>
                <w:sz w:val="20"/>
              </w:rPr>
              <w:t xml:space="preserve">Net </w:t>
            </w:r>
            <w:r w:rsidR="004714F2" w:rsidRPr="004714F2">
              <w:rPr>
                <w:rFonts w:asciiTheme="minorHAnsi" w:hAnsiTheme="minorHAnsi"/>
                <w:color w:val="FFFFFF" w:themeColor="background1"/>
                <w:sz w:val="20"/>
              </w:rPr>
              <w:br/>
            </w:r>
            <w:r w:rsidRPr="004714F2">
              <w:rPr>
                <w:rFonts w:asciiTheme="minorHAnsi" w:hAnsiTheme="minorHAnsi"/>
                <w:color w:val="FFFFFF" w:themeColor="background1"/>
                <w:sz w:val="20"/>
              </w:rPr>
              <w:t>benefit</w:t>
            </w:r>
          </w:p>
        </w:tc>
      </w:tr>
      <w:tr w:rsidR="002E0049" w:rsidRPr="001673A1" w14:paraId="37C72D52" w14:textId="77777777" w:rsidTr="00D953B8">
        <w:trPr>
          <w:trHeight w:val="494"/>
        </w:trPr>
        <w:tc>
          <w:tcPr>
            <w:tcW w:w="322" w:type="pct"/>
          </w:tcPr>
          <w:p w14:paraId="6E161C7F" w14:textId="77777777" w:rsidR="00816579" w:rsidRPr="001673A1" w:rsidRDefault="00816579" w:rsidP="004714F2">
            <w:r w:rsidRPr="001673A1">
              <w:t>13</w:t>
            </w:r>
          </w:p>
        </w:tc>
        <w:tc>
          <w:tcPr>
            <w:tcW w:w="2107" w:type="pct"/>
          </w:tcPr>
          <w:p w14:paraId="615022F4" w14:textId="4171F27E" w:rsidR="00816579" w:rsidRPr="00673110" w:rsidRDefault="00673110" w:rsidP="00673110">
            <w:r>
              <w:t>Climate Action</w:t>
            </w:r>
          </w:p>
        </w:tc>
        <w:tc>
          <w:tcPr>
            <w:tcW w:w="811" w:type="pct"/>
            <w:gridSpan w:val="2"/>
          </w:tcPr>
          <w:p w14:paraId="5A59DD5B" w14:textId="1F758F32" w:rsidR="00816579" w:rsidRPr="00673110" w:rsidRDefault="00BB59F7" w:rsidP="00D953B8">
            <w:pPr>
              <w:jc w:val="center"/>
            </w:pPr>
            <w:r>
              <w:t>10</w:t>
            </w:r>
            <w:r w:rsidR="007D1962">
              <w:t>3,134</w:t>
            </w:r>
            <w:r w:rsidR="002E0049">
              <w:t xml:space="preserve"> </w:t>
            </w:r>
            <w:r w:rsidR="005C546B">
              <w:t>VERs</w:t>
            </w:r>
          </w:p>
        </w:tc>
        <w:tc>
          <w:tcPr>
            <w:tcW w:w="871" w:type="pct"/>
          </w:tcPr>
          <w:p w14:paraId="448DC96B" w14:textId="14651192" w:rsidR="00816579" w:rsidRPr="00673110" w:rsidRDefault="00673110" w:rsidP="00D953B8">
            <w:pPr>
              <w:jc w:val="center"/>
            </w:pPr>
            <w:r>
              <w:t>0</w:t>
            </w:r>
          </w:p>
        </w:tc>
        <w:tc>
          <w:tcPr>
            <w:tcW w:w="889" w:type="pct"/>
          </w:tcPr>
          <w:p w14:paraId="0E74F427" w14:textId="7C033D23" w:rsidR="00816579" w:rsidRPr="00673110" w:rsidRDefault="00BB59F7" w:rsidP="00D953B8">
            <w:pPr>
              <w:jc w:val="center"/>
            </w:pPr>
            <w:r>
              <w:t>10</w:t>
            </w:r>
            <w:r w:rsidR="007D1962">
              <w:t>3,134</w:t>
            </w:r>
            <w:r w:rsidR="002E0049">
              <w:t xml:space="preserve"> </w:t>
            </w:r>
            <w:r w:rsidR="005C546B">
              <w:t>VERs</w:t>
            </w:r>
          </w:p>
        </w:tc>
      </w:tr>
      <w:tr w:rsidR="002E0049" w:rsidRPr="001673A1" w14:paraId="50CB1AFA" w14:textId="77777777" w:rsidTr="00D953B8">
        <w:trPr>
          <w:trHeight w:val="494"/>
        </w:trPr>
        <w:tc>
          <w:tcPr>
            <w:tcW w:w="322" w:type="pct"/>
          </w:tcPr>
          <w:p w14:paraId="6F22829F" w14:textId="71794B34" w:rsidR="00816579" w:rsidRPr="001673A1" w:rsidDel="00B62773" w:rsidRDefault="00E91CBF" w:rsidP="004714F2">
            <w:r>
              <w:t>7</w:t>
            </w:r>
          </w:p>
        </w:tc>
        <w:tc>
          <w:tcPr>
            <w:tcW w:w="2107" w:type="pct"/>
          </w:tcPr>
          <w:p w14:paraId="19F9F3D1" w14:textId="6AD72B6D" w:rsidR="00816579" w:rsidRPr="00673110" w:rsidRDefault="00E91CBF" w:rsidP="004714F2">
            <w:r>
              <w:t>Affordable and Clean Energy</w:t>
            </w:r>
          </w:p>
        </w:tc>
        <w:tc>
          <w:tcPr>
            <w:tcW w:w="811" w:type="pct"/>
            <w:gridSpan w:val="2"/>
          </w:tcPr>
          <w:p w14:paraId="250B5BB0" w14:textId="1BE37A94" w:rsidR="00816579" w:rsidRPr="00673110" w:rsidRDefault="008B6DC8" w:rsidP="00D953B8">
            <w:pPr>
              <w:jc w:val="center"/>
            </w:pPr>
            <w:r>
              <w:t>0</w:t>
            </w:r>
          </w:p>
        </w:tc>
        <w:tc>
          <w:tcPr>
            <w:tcW w:w="871" w:type="pct"/>
          </w:tcPr>
          <w:p w14:paraId="3FC942B5" w14:textId="234D6EF6" w:rsidR="00816579" w:rsidRPr="00463E7A" w:rsidRDefault="00BB59F7" w:rsidP="00D953B8">
            <w:pPr>
              <w:jc w:val="center"/>
              <w:rPr>
                <w:highlight w:val="yellow"/>
              </w:rPr>
            </w:pPr>
            <w:r>
              <w:t>16</w:t>
            </w:r>
            <w:r w:rsidR="007D1962">
              <w:t>6,401.27</w:t>
            </w:r>
            <w:r w:rsidR="002E0049">
              <w:t xml:space="preserve"> MWh</w:t>
            </w:r>
          </w:p>
        </w:tc>
        <w:tc>
          <w:tcPr>
            <w:tcW w:w="889" w:type="pct"/>
          </w:tcPr>
          <w:p w14:paraId="2710F671" w14:textId="6CA6A7F5" w:rsidR="00816579" w:rsidRPr="00463E7A" w:rsidRDefault="00BB59F7" w:rsidP="00D953B8">
            <w:pPr>
              <w:jc w:val="center"/>
              <w:rPr>
                <w:highlight w:val="yellow"/>
              </w:rPr>
            </w:pPr>
            <w:r>
              <w:t>16</w:t>
            </w:r>
            <w:r w:rsidR="007D1962">
              <w:t>6,401.27</w:t>
            </w:r>
            <w:r w:rsidR="002E0049">
              <w:t xml:space="preserve"> MWh</w:t>
            </w:r>
          </w:p>
        </w:tc>
      </w:tr>
      <w:tr w:rsidR="002E0049" w:rsidRPr="001673A1" w14:paraId="128929DD" w14:textId="77777777" w:rsidTr="00D953B8">
        <w:trPr>
          <w:trHeight w:val="739"/>
        </w:trPr>
        <w:tc>
          <w:tcPr>
            <w:tcW w:w="322" w:type="pct"/>
          </w:tcPr>
          <w:p w14:paraId="28A4C5F8" w14:textId="3317C260" w:rsidR="00207233" w:rsidRDefault="00207233" w:rsidP="004714F2">
            <w:r>
              <w:t>8</w:t>
            </w:r>
          </w:p>
        </w:tc>
        <w:tc>
          <w:tcPr>
            <w:tcW w:w="2107" w:type="pct"/>
          </w:tcPr>
          <w:p w14:paraId="74BBEF54" w14:textId="3E53BF88" w:rsidR="00207233" w:rsidRDefault="00207233" w:rsidP="004714F2">
            <w:r>
              <w:t xml:space="preserve">Decent Work and Economic Growth </w:t>
            </w:r>
          </w:p>
          <w:p w14:paraId="544B716A" w14:textId="02CEA8EA" w:rsidR="00207233" w:rsidRDefault="00207233">
            <w:r>
              <w:t>(Number of employment)</w:t>
            </w:r>
          </w:p>
        </w:tc>
        <w:tc>
          <w:tcPr>
            <w:tcW w:w="811" w:type="pct"/>
            <w:gridSpan w:val="2"/>
          </w:tcPr>
          <w:p w14:paraId="6D4AE3CB" w14:textId="00E247A0" w:rsidR="00207233" w:rsidRDefault="00207233" w:rsidP="00D953B8">
            <w:pPr>
              <w:jc w:val="center"/>
            </w:pPr>
            <w:r>
              <w:t>0</w:t>
            </w:r>
          </w:p>
        </w:tc>
        <w:tc>
          <w:tcPr>
            <w:tcW w:w="871" w:type="pct"/>
          </w:tcPr>
          <w:p w14:paraId="6D11DF59" w14:textId="03E28006" w:rsidR="00207233" w:rsidRPr="008B6DC8" w:rsidRDefault="00D953B8" w:rsidP="00D953B8">
            <w:pPr>
              <w:jc w:val="center"/>
            </w:pPr>
            <w:r>
              <w:t>17</w:t>
            </w:r>
          </w:p>
        </w:tc>
        <w:tc>
          <w:tcPr>
            <w:tcW w:w="889" w:type="pct"/>
          </w:tcPr>
          <w:p w14:paraId="61B25C3B" w14:textId="235610D1" w:rsidR="00207233" w:rsidRPr="008B6DC8" w:rsidRDefault="00D953B8" w:rsidP="00D953B8">
            <w:pPr>
              <w:jc w:val="center"/>
            </w:pPr>
            <w:r>
              <w:t>17</w:t>
            </w:r>
          </w:p>
        </w:tc>
      </w:tr>
    </w:tbl>
    <w:p w14:paraId="1392C2D3" w14:textId="31AFE67F" w:rsidR="00784B16" w:rsidRDefault="00784B16" w:rsidP="00E51EF3"/>
    <w:p w14:paraId="53888789" w14:textId="77777777" w:rsidR="00D953B8" w:rsidRDefault="00B57F47" w:rsidP="00D953B8">
      <w:pPr>
        <w:jc w:val="both"/>
      </w:pPr>
      <w:r>
        <w:t>In accordance with ACM0002, the baseline emissions are calculated as the net electricity generated by the project activity multiplied with the baseline emission factor of the project grid.</w:t>
      </w:r>
    </w:p>
    <w:p w14:paraId="064245F1" w14:textId="77777777" w:rsidR="00D953B8" w:rsidRDefault="00D953B8" w:rsidP="00D953B8">
      <w:pPr>
        <w:jc w:val="both"/>
      </w:pPr>
    </w:p>
    <w:p w14:paraId="0CD197D5" w14:textId="77777777" w:rsidR="00D953B8" w:rsidRDefault="00D953B8" w:rsidP="00D953B8">
      <w:pPr>
        <w:jc w:val="both"/>
      </w:pPr>
    </w:p>
    <w:p w14:paraId="15B5F491" w14:textId="0006E7C1" w:rsidR="00B57F47" w:rsidRDefault="00B57F47" w:rsidP="00D953B8">
      <w:pPr>
        <w:jc w:val="right"/>
      </w:pPr>
      <w:r>
        <w:rPr>
          <w:rFonts w:ascii="Cambria Math" w:hAnsi="Cambria Math" w:cs="Cambria Math"/>
        </w:rPr>
        <w:t>𝑩𝑬</w:t>
      </w:r>
      <w:r w:rsidRPr="00077465">
        <w:rPr>
          <w:rFonts w:ascii="Cambria Math" w:hAnsi="Cambria Math" w:cs="Cambria Math"/>
          <w:vertAlign w:val="subscript"/>
        </w:rPr>
        <w:t>𝒚</w:t>
      </w:r>
      <w:r>
        <w:t xml:space="preserve"> = </w:t>
      </w:r>
      <w:r>
        <w:rPr>
          <w:rFonts w:ascii="Cambria Math" w:hAnsi="Cambria Math" w:cs="Cambria Math"/>
        </w:rPr>
        <w:t>𝑬𝑮𝑷𝑱</w:t>
      </w:r>
      <w:r>
        <w:t>,</w:t>
      </w:r>
      <w:r>
        <w:rPr>
          <w:rFonts w:ascii="Cambria Math" w:hAnsi="Cambria Math" w:cs="Cambria Math"/>
        </w:rPr>
        <w:t>𝒚</w:t>
      </w:r>
      <w:r>
        <w:t xml:space="preserve"> × </w:t>
      </w:r>
      <w:r>
        <w:rPr>
          <w:rFonts w:ascii="Cambria Math" w:hAnsi="Cambria Math" w:cs="Cambria Math"/>
        </w:rPr>
        <w:t>𝑬𝑭</w:t>
      </w:r>
      <w:r w:rsidRPr="00077465">
        <w:rPr>
          <w:rFonts w:ascii="Cambria Math" w:hAnsi="Cambria Math" w:cs="Cambria Math"/>
          <w:vertAlign w:val="subscript"/>
        </w:rPr>
        <w:t>𝒈𝒓𝒊𝒅</w:t>
      </w:r>
      <w:r w:rsidR="00077465">
        <w:rPr>
          <w:rFonts w:ascii="Cambria Math" w:hAnsi="Cambria Math" w:cs="Cambria Math"/>
          <w:vertAlign w:val="subscript"/>
        </w:rPr>
        <w:t>, CM</w:t>
      </w:r>
      <w:r>
        <w:t xml:space="preserve"> </w:t>
      </w:r>
      <w:r w:rsidR="008D70C5">
        <w:tab/>
      </w:r>
      <w:r w:rsidR="008D70C5">
        <w:tab/>
      </w:r>
      <w:r w:rsidR="008D70C5">
        <w:tab/>
      </w:r>
      <w:r w:rsidR="00D953B8">
        <w:tab/>
        <w:t xml:space="preserve">     </w:t>
      </w:r>
      <w:r>
        <w:t>Equation (1)</w:t>
      </w:r>
    </w:p>
    <w:p w14:paraId="2A9AE6AC" w14:textId="77777777" w:rsidR="00DF5B92" w:rsidRDefault="00DF5B92" w:rsidP="00B57F47">
      <w:pPr>
        <w:jc w:val="both"/>
      </w:pPr>
    </w:p>
    <w:p w14:paraId="60EE4A33" w14:textId="4327A037" w:rsidR="00B57F47" w:rsidRDefault="00B57F47" w:rsidP="00B57F47">
      <w:pPr>
        <w:jc w:val="both"/>
      </w:pPr>
      <w:r>
        <w:t>where:</w:t>
      </w:r>
    </w:p>
    <w:p w14:paraId="623A29BB" w14:textId="77777777" w:rsidR="00DF5B92" w:rsidRDefault="00DF5B92" w:rsidP="00B57F47">
      <w:pPr>
        <w:jc w:val="both"/>
      </w:pPr>
    </w:p>
    <w:p w14:paraId="57618718" w14:textId="2D4500C4" w:rsidR="00B57F47" w:rsidRDefault="00B57F47" w:rsidP="002F15D7">
      <w:pPr>
        <w:pStyle w:val="ListParagraph"/>
        <w:numPr>
          <w:ilvl w:val="0"/>
          <w:numId w:val="34"/>
        </w:numPr>
        <w:jc w:val="both"/>
      </w:pPr>
      <w:r>
        <w:t>BE</w:t>
      </w:r>
      <w:r w:rsidRPr="00077465">
        <w:rPr>
          <w:vertAlign w:val="subscript"/>
        </w:rPr>
        <w:t>y</w:t>
      </w:r>
      <w:r>
        <w:t xml:space="preserve"> </w:t>
      </w:r>
      <w:r w:rsidR="00D60B7D">
        <w:tab/>
      </w:r>
      <w:r w:rsidR="00D60B7D">
        <w:tab/>
      </w:r>
      <w:r>
        <w:t>= Baseline Emissions in year y (tCO2e)</w:t>
      </w:r>
    </w:p>
    <w:p w14:paraId="0E310816" w14:textId="0EDDA65F" w:rsidR="00B57F47" w:rsidRDefault="00B57F47" w:rsidP="002F15D7">
      <w:pPr>
        <w:pStyle w:val="ListParagraph"/>
        <w:numPr>
          <w:ilvl w:val="0"/>
          <w:numId w:val="34"/>
        </w:numPr>
        <w:jc w:val="both"/>
      </w:pPr>
      <w:r>
        <w:t>EG</w:t>
      </w:r>
      <w:r w:rsidRPr="00077465">
        <w:rPr>
          <w:vertAlign w:val="subscript"/>
        </w:rPr>
        <w:t>PJ,y</w:t>
      </w:r>
      <w:r>
        <w:t xml:space="preserve"> </w:t>
      </w:r>
      <w:r w:rsidR="00D60B7D">
        <w:tab/>
      </w:r>
      <w:r w:rsidR="000C0518">
        <w:tab/>
      </w:r>
      <w:r>
        <w:t xml:space="preserve">= Quantity of net electricity generation that is produced and fed into the grid </w:t>
      </w:r>
      <w:proofErr w:type="gramStart"/>
      <w:r>
        <w:t>as a result of</w:t>
      </w:r>
      <w:proofErr w:type="gramEnd"/>
      <w:r>
        <w:t xml:space="preserve"> the implementation of the CDM project activity in year y (MWh)</w:t>
      </w:r>
    </w:p>
    <w:p w14:paraId="75E37EBC" w14:textId="7E4A571B" w:rsidR="00B57F47" w:rsidRDefault="00B57F47" w:rsidP="00B57F47">
      <w:pPr>
        <w:pStyle w:val="ListParagraph"/>
        <w:numPr>
          <w:ilvl w:val="0"/>
          <w:numId w:val="34"/>
        </w:numPr>
        <w:jc w:val="both"/>
      </w:pPr>
      <w:r>
        <w:t>EF</w:t>
      </w:r>
      <w:r w:rsidRPr="00077465">
        <w:rPr>
          <w:vertAlign w:val="subscript"/>
        </w:rPr>
        <w:t>grid,</w:t>
      </w:r>
      <w:r w:rsidR="00077465" w:rsidRPr="00077465">
        <w:rPr>
          <w:vertAlign w:val="subscript"/>
        </w:rPr>
        <w:t>CM</w:t>
      </w:r>
      <w:r w:rsidR="00D60B7D">
        <w:tab/>
      </w:r>
      <w:r>
        <w:t>= Combined margin CO2 emission factor for grid connected powergeneration in year y calculated using the latest version of the “Tool to calculate the emission factor for an electricity system”(t CO2/MWh)</w:t>
      </w:r>
    </w:p>
    <w:p w14:paraId="6801C783" w14:textId="77777777" w:rsidR="00B57F47" w:rsidRDefault="00B57F47" w:rsidP="00B57F47">
      <w:pPr>
        <w:pStyle w:val="ListParagraph"/>
        <w:jc w:val="both"/>
      </w:pPr>
    </w:p>
    <w:p w14:paraId="65E37300" w14:textId="04911772" w:rsidR="00271642" w:rsidRDefault="00B57F47" w:rsidP="00846958">
      <w:pPr>
        <w:pStyle w:val="ListParagraph"/>
        <w:jc w:val="both"/>
      </w:pPr>
      <w:r>
        <w:t>BE</w:t>
      </w:r>
      <w:r w:rsidRPr="00B57F47">
        <w:rPr>
          <w:vertAlign w:val="subscript"/>
        </w:rPr>
        <w:t>y</w:t>
      </w:r>
      <w:r>
        <w:t xml:space="preserve">= </w:t>
      </w:r>
      <w:r w:rsidR="00614471">
        <w:t>16</w:t>
      </w:r>
      <w:r w:rsidR="007D1962">
        <w:t>6,401.27</w:t>
      </w:r>
      <w:r w:rsidR="00614471">
        <w:t xml:space="preserve"> </w:t>
      </w:r>
      <w:r>
        <w:t xml:space="preserve">x 0.6198 = </w:t>
      </w:r>
      <w:r w:rsidR="00614471">
        <w:t>10</w:t>
      </w:r>
      <w:r w:rsidR="007D1962">
        <w:t>3,134</w:t>
      </w:r>
      <w:r>
        <w:t xml:space="preserve"> tCO2</w:t>
      </w:r>
    </w:p>
    <w:p w14:paraId="31BF3D15" w14:textId="77777777" w:rsidR="00271642" w:rsidRDefault="00271642" w:rsidP="00846958">
      <w:pPr>
        <w:pStyle w:val="ListParagraph"/>
        <w:jc w:val="both"/>
      </w:pPr>
    </w:p>
    <w:p w14:paraId="19205558" w14:textId="77777777" w:rsidR="00271642" w:rsidRPr="002000B0" w:rsidRDefault="00271642" w:rsidP="00271642">
      <w:pPr>
        <w:spacing w:line="480" w:lineRule="auto"/>
        <w:rPr>
          <w:b/>
          <w:bCs/>
        </w:rPr>
      </w:pPr>
      <w:r w:rsidRPr="002000B0">
        <w:rPr>
          <w:b/>
          <w:bCs/>
        </w:rPr>
        <w:t>Emission Reductions</w:t>
      </w:r>
    </w:p>
    <w:p w14:paraId="0876DE39" w14:textId="77777777" w:rsidR="00271642" w:rsidRPr="002000B0" w:rsidRDefault="00271642" w:rsidP="00271642">
      <w:pPr>
        <w:spacing w:line="480" w:lineRule="auto"/>
      </w:pPr>
      <w:r w:rsidRPr="002000B0">
        <w:t xml:space="preserve">ERy = BEy - PEy - LEy                                                                        </w:t>
      </w:r>
      <w:r>
        <w:t xml:space="preserve">  </w:t>
      </w:r>
      <w:r w:rsidRPr="002000B0">
        <w:t xml:space="preserve">Equation (2)                                                                                                                           </w:t>
      </w:r>
    </w:p>
    <w:p w14:paraId="5337EE99" w14:textId="3DECEF9F" w:rsidR="00271642" w:rsidRPr="002000B0" w:rsidRDefault="00271642" w:rsidP="00271642">
      <w:pPr>
        <w:spacing w:line="480" w:lineRule="auto"/>
      </w:pPr>
      <w:r w:rsidRPr="002000B0">
        <w:t xml:space="preserve">ERy = </w:t>
      </w:r>
      <w:r w:rsidR="00614471">
        <w:t>10</w:t>
      </w:r>
      <w:r w:rsidR="007D1962">
        <w:t>3,134</w:t>
      </w:r>
      <w:r w:rsidRPr="002000B0">
        <w:t>– 0 – 0</w:t>
      </w:r>
    </w:p>
    <w:p w14:paraId="46817A55" w14:textId="44467523" w:rsidR="00846958" w:rsidRDefault="00271642" w:rsidP="00271642">
      <w:pPr>
        <w:spacing w:line="480" w:lineRule="auto"/>
      </w:pPr>
      <w:r w:rsidRPr="002000B0">
        <w:t xml:space="preserve">ERy = </w:t>
      </w:r>
      <w:r w:rsidR="00614471">
        <w:t>10</w:t>
      </w:r>
      <w:r w:rsidR="007D1962">
        <w:t>3,134</w:t>
      </w:r>
      <w:r w:rsidRPr="002000B0">
        <w:t xml:space="preserve"> tCO2</w:t>
      </w:r>
    </w:p>
    <w:p w14:paraId="74C55789" w14:textId="094FB41D" w:rsidR="004714F2" w:rsidRPr="006E4BDF" w:rsidRDefault="00816579" w:rsidP="000C0518">
      <w:pPr>
        <w:pStyle w:val="SectionList"/>
      </w:pPr>
      <w:bookmarkStart w:id="62" w:name="_Toc40962786"/>
      <w:r w:rsidRPr="00241108">
        <w:t xml:space="preserve">Comparison of actual </w:t>
      </w:r>
      <w:r w:rsidRPr="002669DA">
        <w:t xml:space="preserve">SDG Impacts </w:t>
      </w:r>
      <w:r w:rsidRPr="00241108">
        <w:t>with estimates in approved PDD</w:t>
      </w:r>
      <w:bookmarkEnd w:id="62"/>
      <w:r>
        <w:t xml:space="preserve"> </w:t>
      </w:r>
    </w:p>
    <w:tbl>
      <w:tblPr>
        <w:tblStyle w:val="GSTableBoldline-heightcondensed"/>
        <w:tblW w:w="5004" w:type="pct"/>
        <w:tblLayout w:type="fixed"/>
        <w:tblCellMar>
          <w:top w:w="57" w:type="dxa"/>
          <w:left w:w="57" w:type="dxa"/>
        </w:tblCellMar>
        <w:tblLook w:val="06A0" w:firstRow="1" w:lastRow="0" w:firstColumn="1" w:lastColumn="0" w:noHBand="1" w:noVBand="1"/>
      </w:tblPr>
      <w:tblGrid>
        <w:gridCol w:w="850"/>
        <w:gridCol w:w="4963"/>
        <w:gridCol w:w="3827"/>
      </w:tblGrid>
      <w:tr w:rsidR="006E4BDF" w:rsidRPr="001673A1" w14:paraId="2A3095D6" w14:textId="77777777" w:rsidTr="006E4BDF">
        <w:trPr>
          <w:cnfStyle w:val="100000000000" w:firstRow="1" w:lastRow="0" w:firstColumn="0" w:lastColumn="0" w:oddVBand="0" w:evenVBand="0" w:oddHBand="0" w:evenHBand="0" w:firstRowFirstColumn="0" w:firstRowLastColumn="0" w:lastRowFirstColumn="0" w:lastRowLastColumn="0"/>
          <w:trHeight w:val="658"/>
        </w:trPr>
        <w:tc>
          <w:tcPr>
            <w:tcW w:w="441" w:type="pct"/>
            <w:vAlign w:val="top"/>
          </w:tcPr>
          <w:p w14:paraId="70B37EA1" w14:textId="77777777" w:rsidR="004714F2" w:rsidRPr="004714F2" w:rsidDel="00B62773" w:rsidRDefault="004714F2" w:rsidP="004714F2">
            <w:pPr>
              <w:rPr>
                <w:color w:val="FFFFFF" w:themeColor="background1"/>
              </w:rPr>
            </w:pPr>
            <w:r w:rsidRPr="004714F2">
              <w:rPr>
                <w:color w:val="FFFFFF" w:themeColor="background1"/>
              </w:rPr>
              <w:t>SDG</w:t>
            </w:r>
          </w:p>
        </w:tc>
        <w:tc>
          <w:tcPr>
            <w:tcW w:w="2574" w:type="pct"/>
          </w:tcPr>
          <w:p w14:paraId="7D9A0325" w14:textId="491512BA" w:rsidR="004714F2" w:rsidRPr="006E4BDF" w:rsidRDefault="004714F2" w:rsidP="006E4BDF">
            <w:pPr>
              <w:spacing w:line="276" w:lineRule="auto"/>
              <w:ind w:left="83" w:right="823"/>
              <w:rPr>
                <w:rFonts w:asciiTheme="minorHAnsi" w:hAnsiTheme="minorHAnsi"/>
                <w:bCs/>
                <w:color w:val="FFFFFF" w:themeColor="background1"/>
                <w:sz w:val="20"/>
              </w:rPr>
            </w:pPr>
            <w:r w:rsidRPr="006E4BDF">
              <w:rPr>
                <w:rFonts w:asciiTheme="minorHAnsi" w:hAnsiTheme="minorHAnsi"/>
                <w:bCs/>
                <w:color w:val="FFFFFF" w:themeColor="background1"/>
              </w:rPr>
              <w:t xml:space="preserve">Values </w:t>
            </w:r>
            <w:r w:rsidRPr="006E4BDF">
              <w:rPr>
                <w:rFonts w:asciiTheme="minorHAnsi" w:eastAsia="MS Mincho" w:hAnsiTheme="minorHAnsi"/>
                <w:bCs/>
                <w:color w:val="FFFFFF" w:themeColor="background1"/>
              </w:rPr>
              <w:t>estimated</w:t>
            </w:r>
            <w:r w:rsidRPr="006E4BDF">
              <w:rPr>
                <w:rFonts w:asciiTheme="minorHAnsi" w:hAnsiTheme="minorHAnsi"/>
                <w:bCs/>
                <w:color w:val="FFFFFF" w:themeColor="background1"/>
              </w:rPr>
              <w:t xml:space="preserve"> in ex ante calculation of approved </w:t>
            </w:r>
            <w:r w:rsidRPr="006E4BDF">
              <w:rPr>
                <w:rFonts w:asciiTheme="minorHAnsi" w:eastAsia="MS Mincho" w:hAnsiTheme="minorHAnsi"/>
                <w:bCs/>
                <w:color w:val="FFFFFF" w:themeColor="background1"/>
              </w:rPr>
              <w:t xml:space="preserve">PDD </w:t>
            </w:r>
            <w:r w:rsidR="006E4BDF">
              <w:rPr>
                <w:rFonts w:asciiTheme="minorHAnsi" w:eastAsia="MS Mincho" w:hAnsiTheme="minorHAnsi"/>
                <w:bCs/>
                <w:color w:val="FFFFFF" w:themeColor="background1"/>
              </w:rPr>
              <w:br/>
            </w:r>
            <w:r w:rsidRPr="006E4BDF">
              <w:rPr>
                <w:rFonts w:asciiTheme="minorHAnsi" w:eastAsia="MS Mincho" w:hAnsiTheme="minorHAnsi"/>
                <w:bCs/>
                <w:color w:val="FFFFFF" w:themeColor="background1"/>
              </w:rPr>
              <w:t>for this monitoring period</w:t>
            </w:r>
          </w:p>
        </w:tc>
        <w:tc>
          <w:tcPr>
            <w:tcW w:w="1985" w:type="pct"/>
            <w:vAlign w:val="top"/>
          </w:tcPr>
          <w:p w14:paraId="3FF80DA7" w14:textId="7F3BF4AC" w:rsidR="004714F2" w:rsidRPr="006E4BDF" w:rsidRDefault="004714F2" w:rsidP="006E4BDF">
            <w:pPr>
              <w:spacing w:line="276" w:lineRule="auto"/>
              <w:rPr>
                <w:rFonts w:asciiTheme="minorHAnsi" w:hAnsiTheme="minorHAnsi"/>
                <w:bCs/>
                <w:color w:val="FFFFFF" w:themeColor="background1"/>
                <w:sz w:val="20"/>
              </w:rPr>
            </w:pPr>
            <w:r w:rsidRPr="006E4BDF">
              <w:rPr>
                <w:rFonts w:asciiTheme="minorHAnsi" w:hAnsiTheme="minorHAnsi"/>
                <w:bCs/>
                <w:color w:val="FFFFFF" w:themeColor="background1"/>
              </w:rPr>
              <w:t>Actual values</w:t>
            </w:r>
            <w:r w:rsidRPr="006E4BDF">
              <w:rPr>
                <w:rStyle w:val="FootnoteReference"/>
                <w:rFonts w:asciiTheme="minorHAnsi" w:hAnsiTheme="minorHAnsi"/>
                <w:bCs/>
                <w:color w:val="FFFFFF" w:themeColor="background1"/>
              </w:rPr>
              <w:footnoteReference w:id="18"/>
            </w:r>
            <w:r w:rsidRPr="006E4BDF">
              <w:rPr>
                <w:rFonts w:asciiTheme="minorHAnsi" w:hAnsiTheme="minorHAnsi"/>
                <w:bCs/>
                <w:color w:val="FFFFFF" w:themeColor="background1"/>
              </w:rPr>
              <w:t xml:space="preserve"> </w:t>
            </w:r>
            <w:r w:rsidRPr="006E4BDF">
              <w:rPr>
                <w:rFonts w:asciiTheme="minorHAnsi" w:eastAsia="MS Mincho" w:hAnsiTheme="minorHAnsi"/>
                <w:bCs/>
                <w:color w:val="FFFFFF" w:themeColor="background1"/>
              </w:rPr>
              <w:t>achieved</w:t>
            </w:r>
            <w:r w:rsidRPr="006E4BDF">
              <w:rPr>
                <w:rFonts w:asciiTheme="minorHAnsi" w:hAnsiTheme="minorHAnsi"/>
                <w:bCs/>
                <w:color w:val="FFFFFF" w:themeColor="background1"/>
              </w:rPr>
              <w:t xml:space="preserve"> during th</w:t>
            </w:r>
            <w:r w:rsidRPr="006E4BDF">
              <w:rPr>
                <w:rFonts w:asciiTheme="minorHAnsi" w:eastAsia="MS Mincho" w:hAnsiTheme="minorHAnsi"/>
                <w:bCs/>
                <w:color w:val="FFFFFF" w:themeColor="background1"/>
              </w:rPr>
              <w:t>is</w:t>
            </w:r>
            <w:r w:rsidRPr="006E4BDF">
              <w:rPr>
                <w:rFonts w:asciiTheme="minorHAnsi" w:hAnsiTheme="minorHAnsi"/>
                <w:bCs/>
                <w:color w:val="FFFFFF" w:themeColor="background1"/>
              </w:rPr>
              <w:t xml:space="preserve"> monitoring period</w:t>
            </w:r>
          </w:p>
        </w:tc>
      </w:tr>
      <w:tr w:rsidR="006E4BDF" w:rsidRPr="001673A1" w14:paraId="10DCDE73" w14:textId="77777777" w:rsidTr="006E4BDF">
        <w:trPr>
          <w:trHeight w:val="494"/>
        </w:trPr>
        <w:tc>
          <w:tcPr>
            <w:tcW w:w="441" w:type="pct"/>
          </w:tcPr>
          <w:p w14:paraId="24F1083D" w14:textId="77777777" w:rsidR="004714F2" w:rsidRPr="001673A1" w:rsidRDefault="004714F2" w:rsidP="002108A5">
            <w:r w:rsidRPr="001673A1">
              <w:t>13</w:t>
            </w:r>
          </w:p>
        </w:tc>
        <w:tc>
          <w:tcPr>
            <w:tcW w:w="2574" w:type="pct"/>
          </w:tcPr>
          <w:p w14:paraId="1D987135" w14:textId="0A457648" w:rsidR="004714F2" w:rsidRPr="005C546B" w:rsidRDefault="00614471" w:rsidP="002108A5">
            <w:r>
              <w:t>103,</w:t>
            </w:r>
            <w:r w:rsidR="007D1962">
              <w:t>156</w:t>
            </w:r>
            <w:r w:rsidR="008C0150" w:rsidRPr="005C546B">
              <w:t xml:space="preserve"> </w:t>
            </w:r>
            <w:r w:rsidR="005C546B" w:rsidRPr="005C546B">
              <w:t>tCO2</w:t>
            </w:r>
          </w:p>
        </w:tc>
        <w:tc>
          <w:tcPr>
            <w:tcW w:w="1985" w:type="pct"/>
          </w:tcPr>
          <w:p w14:paraId="19DEBBF1" w14:textId="4FDDBECD" w:rsidR="004714F2" w:rsidRPr="005C546B" w:rsidRDefault="00614471" w:rsidP="002108A5">
            <w:r>
              <w:t>10</w:t>
            </w:r>
            <w:r w:rsidR="007D1962">
              <w:t>3,134</w:t>
            </w:r>
            <w:r w:rsidR="008C0150" w:rsidRPr="005C546B">
              <w:t xml:space="preserve"> </w:t>
            </w:r>
            <w:r w:rsidR="005C546B" w:rsidRPr="005C546B">
              <w:t>tCO2</w:t>
            </w:r>
          </w:p>
        </w:tc>
      </w:tr>
      <w:tr w:rsidR="006E4BDF" w:rsidRPr="001673A1" w14:paraId="37F61783" w14:textId="77777777" w:rsidTr="00784B16">
        <w:trPr>
          <w:trHeight w:val="494"/>
        </w:trPr>
        <w:tc>
          <w:tcPr>
            <w:tcW w:w="441" w:type="pct"/>
          </w:tcPr>
          <w:p w14:paraId="044EA9B6" w14:textId="478ED328" w:rsidR="004714F2" w:rsidRPr="001673A1" w:rsidDel="00B62773" w:rsidRDefault="00B34BEF" w:rsidP="002108A5">
            <w:r>
              <w:t>7</w:t>
            </w:r>
          </w:p>
        </w:tc>
        <w:tc>
          <w:tcPr>
            <w:tcW w:w="2574" w:type="pct"/>
          </w:tcPr>
          <w:p w14:paraId="754EA60F" w14:textId="08EDA4C1" w:rsidR="004714F2" w:rsidRPr="005C546B" w:rsidRDefault="00614471" w:rsidP="002108A5">
            <w:r>
              <w:t>166,</w:t>
            </w:r>
            <w:r w:rsidR="007D1962">
              <w:t>434.19</w:t>
            </w:r>
            <w:r w:rsidR="008C0150" w:rsidRPr="005C546B">
              <w:t xml:space="preserve"> MWh</w:t>
            </w:r>
          </w:p>
        </w:tc>
        <w:tc>
          <w:tcPr>
            <w:tcW w:w="1985" w:type="pct"/>
          </w:tcPr>
          <w:p w14:paraId="34AEFB93" w14:textId="1FD63145" w:rsidR="004714F2" w:rsidRPr="005C546B" w:rsidRDefault="00D953B8" w:rsidP="002108A5">
            <w:r>
              <w:t xml:space="preserve"> </w:t>
            </w:r>
            <w:r w:rsidR="00614471">
              <w:t>16</w:t>
            </w:r>
            <w:r w:rsidR="007D1962">
              <w:t>6,401.27</w:t>
            </w:r>
            <w:r>
              <w:t xml:space="preserve"> </w:t>
            </w:r>
            <w:r w:rsidR="008C0150" w:rsidRPr="005C546B">
              <w:t>MWh</w:t>
            </w:r>
          </w:p>
        </w:tc>
      </w:tr>
      <w:tr w:rsidR="00784B16" w:rsidRPr="001673A1" w14:paraId="024AC2BD" w14:textId="77777777" w:rsidTr="00784B16">
        <w:trPr>
          <w:trHeight w:val="685"/>
        </w:trPr>
        <w:tc>
          <w:tcPr>
            <w:tcW w:w="441" w:type="pct"/>
          </w:tcPr>
          <w:p w14:paraId="4E6D9386" w14:textId="3EED1ACF" w:rsidR="00784B16" w:rsidRDefault="00784B16" w:rsidP="002108A5">
            <w:r>
              <w:t>8</w:t>
            </w:r>
          </w:p>
        </w:tc>
        <w:tc>
          <w:tcPr>
            <w:tcW w:w="2574" w:type="pct"/>
          </w:tcPr>
          <w:p w14:paraId="5CC1506C" w14:textId="03F8BF3C" w:rsidR="00784B16" w:rsidRPr="00551726" w:rsidRDefault="00D953B8" w:rsidP="002108A5">
            <w:r>
              <w:t>17</w:t>
            </w:r>
            <w:r w:rsidR="008C0150">
              <w:t xml:space="preserve"> employees</w:t>
            </w:r>
          </w:p>
        </w:tc>
        <w:tc>
          <w:tcPr>
            <w:tcW w:w="1985" w:type="pct"/>
          </w:tcPr>
          <w:p w14:paraId="7F3729C7" w14:textId="5EE0EE17" w:rsidR="00784B16" w:rsidRPr="00551726" w:rsidRDefault="00D953B8" w:rsidP="002108A5">
            <w:r>
              <w:t>17</w:t>
            </w:r>
            <w:r w:rsidR="008C0150">
              <w:t xml:space="preserve"> employees</w:t>
            </w:r>
          </w:p>
        </w:tc>
      </w:tr>
    </w:tbl>
    <w:p w14:paraId="7FBAEF60" w14:textId="77777777" w:rsidR="004A656E" w:rsidRDefault="004A656E" w:rsidP="00816579">
      <w:pPr>
        <w:rPr>
          <w:rFonts w:ascii="Avenir Book" w:eastAsia="MS Mincho" w:hAnsi="Avenir Book" w:cs="Arial"/>
          <w:b/>
        </w:rPr>
      </w:pPr>
    </w:p>
    <w:p w14:paraId="03F8F7F4" w14:textId="3DE064B7" w:rsidR="00816579" w:rsidRPr="002669DA" w:rsidRDefault="00816579" w:rsidP="00E51EF3">
      <w:pPr>
        <w:pStyle w:val="SectionList2nd"/>
        <w:rPr>
          <w:rFonts w:eastAsia="MS Mincho"/>
        </w:rPr>
      </w:pPr>
      <w:bookmarkStart w:id="63" w:name="_Ref4665389"/>
      <w:r w:rsidRPr="002669DA">
        <w:rPr>
          <w:rFonts w:eastAsia="MS Mincho"/>
        </w:rPr>
        <w:t xml:space="preserve">Explanation of calculation of value estimated ex ante </w:t>
      </w:r>
      <w:bookmarkEnd w:id="63"/>
      <w:r w:rsidRPr="002669DA">
        <w:rPr>
          <w:rFonts w:eastAsia="MS Mincho"/>
        </w:rPr>
        <w:t>calculation of approved PDD for this monitoring period</w:t>
      </w:r>
    </w:p>
    <w:p w14:paraId="2013BCBE" w14:textId="303C8769" w:rsidR="00366C70" w:rsidRDefault="00366C70" w:rsidP="00E51EF3"/>
    <w:p w14:paraId="1D239E70" w14:textId="398A9560" w:rsidR="00366C70" w:rsidRPr="004021A3" w:rsidRDefault="00366C70" w:rsidP="00E51EF3">
      <w:pPr>
        <w:rPr>
          <w:b/>
          <w:bCs/>
        </w:rPr>
      </w:pPr>
      <w:r w:rsidRPr="004021A3">
        <w:rPr>
          <w:b/>
          <w:bCs/>
        </w:rPr>
        <w:t>SDG13</w:t>
      </w:r>
    </w:p>
    <w:p w14:paraId="176F7062" w14:textId="12312913" w:rsidR="00366C70" w:rsidRDefault="00525D73" w:rsidP="00366C70">
      <w:pPr>
        <w:jc w:val="both"/>
      </w:pPr>
      <w:r>
        <w:t>Annual e</w:t>
      </w:r>
      <w:r w:rsidR="00366C70" w:rsidRPr="00366C70">
        <w:t xml:space="preserve">stimated emission reduction in ex ante calculation of registered PDD is </w:t>
      </w:r>
      <w:r w:rsidR="00D953B8">
        <w:t>69</w:t>
      </w:r>
      <w:r w:rsidR="0014113E" w:rsidRPr="0014113E">
        <w:t>,</w:t>
      </w:r>
      <w:r w:rsidR="00D953B8">
        <w:t>213</w:t>
      </w:r>
      <w:r w:rsidR="008D5DC9">
        <w:t xml:space="preserve"> </w:t>
      </w:r>
      <w:r w:rsidR="00366C70" w:rsidRPr="00366C70">
        <w:t>tCO2, which corresponds to</w:t>
      </w:r>
      <w:r w:rsidR="0014113E" w:rsidRPr="0014113E">
        <w:t xml:space="preserve"> </w:t>
      </w:r>
      <w:r w:rsidR="00614471">
        <w:t>103,</w:t>
      </w:r>
      <w:r w:rsidR="007D1962">
        <w:t>156</w:t>
      </w:r>
      <w:r w:rsidR="00D953B8">
        <w:t xml:space="preserve"> </w:t>
      </w:r>
      <w:r w:rsidR="00366C70" w:rsidRPr="00366C70">
        <w:t xml:space="preserve">tCO2 for </w:t>
      </w:r>
      <w:r w:rsidR="00183FF0">
        <w:t>54</w:t>
      </w:r>
      <w:r w:rsidR="007D1962">
        <w:t>4</w:t>
      </w:r>
      <w:r w:rsidR="00366C70" w:rsidRPr="00366C70">
        <w:t xml:space="preserve"> days. And actual emission reduction achieved during this monitoring period is</w:t>
      </w:r>
      <w:r w:rsidR="00271642">
        <w:t xml:space="preserve"> </w:t>
      </w:r>
      <w:r w:rsidR="00614471">
        <w:t>10</w:t>
      </w:r>
      <w:r w:rsidR="007D1962">
        <w:t>3,134</w:t>
      </w:r>
      <w:r w:rsidR="00366C70" w:rsidRPr="00366C70">
        <w:t xml:space="preserve"> tCO2 (for </w:t>
      </w:r>
      <w:r w:rsidR="007F4307">
        <w:t>2</w:t>
      </w:r>
      <w:r w:rsidR="00E54600">
        <w:t>9</w:t>
      </w:r>
      <w:r w:rsidR="00366C70" w:rsidRPr="00366C70">
        <w:t>/</w:t>
      </w:r>
      <w:r w:rsidR="00183FF0">
        <w:t>10</w:t>
      </w:r>
      <w:r w:rsidR="00366C70" w:rsidRPr="00366C70">
        <w:t>/20</w:t>
      </w:r>
      <w:r w:rsidR="007F4307">
        <w:t>2</w:t>
      </w:r>
      <w:r w:rsidR="00183FF0">
        <w:t>1</w:t>
      </w:r>
      <w:r w:rsidR="00E54600">
        <w:t xml:space="preserve"> </w:t>
      </w:r>
      <w:r w:rsidR="00366C70" w:rsidRPr="00366C70">
        <w:t>-</w:t>
      </w:r>
      <w:r w:rsidR="00614471">
        <w:t>2</w:t>
      </w:r>
      <w:r w:rsidR="007D1962">
        <w:t>5</w:t>
      </w:r>
      <w:r w:rsidR="00366C70" w:rsidRPr="00366C70">
        <w:t>/</w:t>
      </w:r>
      <w:r w:rsidR="007F4307">
        <w:t>0</w:t>
      </w:r>
      <w:r w:rsidR="00E54600">
        <w:t>4</w:t>
      </w:r>
      <w:r w:rsidR="00366C70" w:rsidRPr="00366C70">
        <w:t>/20</w:t>
      </w:r>
      <w:r w:rsidR="004021A3">
        <w:t>2</w:t>
      </w:r>
      <w:r w:rsidR="007F4307">
        <w:t>3</w:t>
      </w:r>
      <w:r w:rsidR="00366C70" w:rsidRPr="00366C70">
        <w:t xml:space="preserve">, </w:t>
      </w:r>
      <w:r w:rsidR="00183FF0">
        <w:t>54</w:t>
      </w:r>
      <w:r w:rsidR="007D1962">
        <w:t>4</w:t>
      </w:r>
      <w:r w:rsidR="00366C70" w:rsidRPr="00366C70">
        <w:t xml:space="preserve"> days).</w:t>
      </w:r>
    </w:p>
    <w:p w14:paraId="13E326A8" w14:textId="1F31F704" w:rsidR="000C604A" w:rsidRDefault="000C604A" w:rsidP="00E51EF3"/>
    <w:p w14:paraId="1F43F768" w14:textId="7DF2C4AA" w:rsidR="004021A3" w:rsidRDefault="004021A3" w:rsidP="00E51EF3">
      <w:pPr>
        <w:rPr>
          <w:b/>
          <w:bCs/>
        </w:rPr>
      </w:pPr>
      <w:r w:rsidRPr="004021A3">
        <w:rPr>
          <w:b/>
          <w:bCs/>
        </w:rPr>
        <w:t>SDG 7</w:t>
      </w:r>
    </w:p>
    <w:p w14:paraId="1D0F988C" w14:textId="5F8194C9" w:rsidR="00084E25" w:rsidRDefault="004021A3" w:rsidP="001E03AC">
      <w:pPr>
        <w:jc w:val="both"/>
      </w:pPr>
      <w:r w:rsidRPr="00366C70">
        <w:t xml:space="preserve">Estimated </w:t>
      </w:r>
      <w:r>
        <w:t>electricity generation</w:t>
      </w:r>
      <w:r w:rsidRPr="00366C70">
        <w:t xml:space="preserve"> in ex ante calculation of registered PDD is </w:t>
      </w:r>
      <w:r w:rsidR="00AA70D9">
        <w:t>11</w:t>
      </w:r>
      <w:r w:rsidR="00B70C64">
        <w:t>1,</w:t>
      </w:r>
      <w:r w:rsidR="00AA70D9">
        <w:t>6</w:t>
      </w:r>
      <w:r w:rsidR="009B17E9">
        <w:t>7</w:t>
      </w:r>
      <w:r w:rsidR="00B70C64">
        <w:t>0</w:t>
      </w:r>
      <w:r w:rsidR="00551726" w:rsidRPr="00551726" w:rsidDel="00551726">
        <w:t xml:space="preserve"> </w:t>
      </w:r>
      <w:r>
        <w:t>MWh</w:t>
      </w:r>
      <w:r w:rsidRPr="00366C70">
        <w:t xml:space="preserve">, which corresponds to </w:t>
      </w:r>
      <w:r w:rsidR="005C5927">
        <w:t>16</w:t>
      </w:r>
      <w:r w:rsidR="007D1962">
        <w:t>6,434.19</w:t>
      </w:r>
      <w:r w:rsidR="00AA70D9" w:rsidRPr="005C546B">
        <w:t xml:space="preserve"> </w:t>
      </w:r>
      <w:r>
        <w:t>MWh</w:t>
      </w:r>
      <w:r w:rsidRPr="00366C70">
        <w:t xml:space="preserve"> for </w:t>
      </w:r>
      <w:r w:rsidR="00183FF0">
        <w:t>54</w:t>
      </w:r>
      <w:r w:rsidR="007D1962">
        <w:t>4</w:t>
      </w:r>
      <w:r w:rsidRPr="00366C70">
        <w:t xml:space="preserve"> days. And </w:t>
      </w:r>
      <w:r>
        <w:t xml:space="preserve">net electricity generation </w:t>
      </w:r>
      <w:r w:rsidRPr="00366C70">
        <w:t xml:space="preserve">achieved during this monitoring period is </w:t>
      </w:r>
      <w:r w:rsidR="005C5927">
        <w:t>16</w:t>
      </w:r>
      <w:r w:rsidR="007D1962">
        <w:t>6,401.27</w:t>
      </w:r>
      <w:r w:rsidR="00271642">
        <w:t xml:space="preserve"> </w:t>
      </w:r>
      <w:r>
        <w:t xml:space="preserve">MWh </w:t>
      </w:r>
      <w:r w:rsidRPr="00366C70">
        <w:t>(fo</w:t>
      </w:r>
      <w:r w:rsidR="00B70C64" w:rsidRPr="00366C70">
        <w:t xml:space="preserve">r </w:t>
      </w:r>
      <w:r w:rsidR="00B70C64">
        <w:t>2</w:t>
      </w:r>
      <w:r w:rsidR="00E54600">
        <w:t>9</w:t>
      </w:r>
      <w:r w:rsidR="00B70C64" w:rsidRPr="00366C70">
        <w:t>/</w:t>
      </w:r>
      <w:r w:rsidR="00183FF0">
        <w:t>10</w:t>
      </w:r>
      <w:r w:rsidR="00B70C64" w:rsidRPr="00366C70">
        <w:t>/20</w:t>
      </w:r>
      <w:r w:rsidR="00B70C64">
        <w:t>2</w:t>
      </w:r>
      <w:r w:rsidR="00183FF0">
        <w:t>1</w:t>
      </w:r>
      <w:r w:rsidR="00E54600">
        <w:t xml:space="preserve"> </w:t>
      </w:r>
      <w:r w:rsidR="00B70C64" w:rsidRPr="00366C70">
        <w:t>-</w:t>
      </w:r>
      <w:r w:rsidR="00E54600">
        <w:t xml:space="preserve"> </w:t>
      </w:r>
      <w:r w:rsidR="005C5927">
        <w:t>2</w:t>
      </w:r>
      <w:r w:rsidR="007D1962">
        <w:t>5</w:t>
      </w:r>
      <w:r w:rsidR="00B70C64" w:rsidRPr="00366C70">
        <w:t>/</w:t>
      </w:r>
      <w:r w:rsidR="00B70C64">
        <w:t>0</w:t>
      </w:r>
      <w:r w:rsidR="00E54600">
        <w:t>4</w:t>
      </w:r>
      <w:r w:rsidR="00B70C64" w:rsidRPr="00366C70">
        <w:t>/20</w:t>
      </w:r>
      <w:r w:rsidR="00B70C64">
        <w:t>23</w:t>
      </w:r>
      <w:r w:rsidR="00B70C64" w:rsidRPr="00366C70">
        <w:t xml:space="preserve">, </w:t>
      </w:r>
      <w:r w:rsidR="00183FF0">
        <w:t>54</w:t>
      </w:r>
      <w:r w:rsidR="007D1962">
        <w:t>4</w:t>
      </w:r>
      <w:r w:rsidR="00B70C64" w:rsidRPr="00366C70">
        <w:t xml:space="preserve"> </w:t>
      </w:r>
      <w:r w:rsidRPr="00366C70">
        <w:t>days).</w:t>
      </w:r>
    </w:p>
    <w:p w14:paraId="79237B11" w14:textId="77777777" w:rsidR="001E03AC" w:rsidRPr="001E03AC" w:rsidRDefault="001E03AC" w:rsidP="001E03AC">
      <w:pPr>
        <w:jc w:val="both"/>
      </w:pPr>
    </w:p>
    <w:p w14:paraId="5451D716" w14:textId="269F2A6C" w:rsidR="004A656E" w:rsidRDefault="004A656E" w:rsidP="00E51EF3">
      <w:pPr>
        <w:rPr>
          <w:b/>
          <w:bCs/>
        </w:rPr>
      </w:pPr>
      <w:r>
        <w:rPr>
          <w:b/>
          <w:bCs/>
        </w:rPr>
        <w:t>SDG8</w:t>
      </w:r>
    </w:p>
    <w:p w14:paraId="6EB99BD6" w14:textId="68423226" w:rsidR="004A656E" w:rsidRDefault="004A656E" w:rsidP="004A656E">
      <w:pPr>
        <w:jc w:val="both"/>
      </w:pPr>
      <w:r>
        <w:t xml:space="preserve">The baseline value for </w:t>
      </w:r>
      <w:r w:rsidR="00AA70D9">
        <w:t>the number</w:t>
      </w:r>
      <w:r w:rsidRPr="0073688B">
        <w:t xml:space="preserve"> of </w:t>
      </w:r>
      <w:r w:rsidR="001E03AC" w:rsidRPr="0073688B">
        <w:t>employments</w:t>
      </w:r>
      <w:r w:rsidRPr="0073688B">
        <w:t xml:space="preserve"> </w:t>
      </w:r>
      <w:r>
        <w:t>is 0. In</w:t>
      </w:r>
      <w:r w:rsidRPr="0073688B">
        <w:t xml:space="preserve"> the absence of</w:t>
      </w:r>
      <w:r>
        <w:t xml:space="preserve"> the project activity, there wouldn’t be employment of new staff.</w:t>
      </w:r>
      <w:r w:rsidR="00D206E5">
        <w:t xml:space="preserve"> For the project activity, </w:t>
      </w:r>
      <w:r w:rsidR="00AA70D9">
        <w:t>17</w:t>
      </w:r>
      <w:r w:rsidR="00E71D9B">
        <w:t xml:space="preserve"> </w:t>
      </w:r>
      <w:r w:rsidR="00D206E5">
        <w:t>employees have been hired.</w:t>
      </w:r>
    </w:p>
    <w:p w14:paraId="02488F0C" w14:textId="77777777" w:rsidR="00816579" w:rsidRPr="003B1DEE" w:rsidRDefault="00816579" w:rsidP="000C0518">
      <w:pPr>
        <w:pStyle w:val="SectionList"/>
      </w:pPr>
      <w:bookmarkStart w:id="64" w:name="_Toc40962789"/>
      <w:r w:rsidRPr="00241108">
        <w:t xml:space="preserve">Remarks on </w:t>
      </w:r>
      <w:r w:rsidRPr="002669DA">
        <w:t>increase in achieved SDG Impacts</w:t>
      </w:r>
      <w:r w:rsidRPr="00241108">
        <w:t xml:space="preserve"> from estimated value in approved PDD</w:t>
      </w:r>
      <w:bookmarkEnd w:id="64"/>
    </w:p>
    <w:p w14:paraId="42429977" w14:textId="52C41EFF" w:rsidR="00B14DC6" w:rsidRPr="00441EDA" w:rsidRDefault="00B14DC6" w:rsidP="00E51EF3">
      <w:pPr>
        <w:rPr>
          <w:b/>
          <w:bCs/>
        </w:rPr>
      </w:pPr>
      <w:r w:rsidRPr="00441EDA">
        <w:rPr>
          <w:b/>
          <w:bCs/>
        </w:rPr>
        <w:t>SDG 7</w:t>
      </w:r>
    </w:p>
    <w:p w14:paraId="3E860A38" w14:textId="0935DBBC" w:rsidR="00673110" w:rsidRPr="00B54F88" w:rsidRDefault="00673110" w:rsidP="000C604A">
      <w:pPr>
        <w:pStyle w:val="BodyText"/>
        <w:ind w:right="235"/>
        <w:jc w:val="both"/>
      </w:pPr>
      <w:r>
        <w:t xml:space="preserve">The difference </w:t>
      </w:r>
      <w:r w:rsidR="00C7179D">
        <w:t xml:space="preserve">between </w:t>
      </w:r>
      <w:r w:rsidR="00C7179D" w:rsidRPr="00C7179D">
        <w:t>achieved</w:t>
      </w:r>
      <w:r w:rsidR="00C7179D">
        <w:t xml:space="preserve"> </w:t>
      </w:r>
      <w:r w:rsidR="00C7179D" w:rsidRPr="00C7179D">
        <w:t xml:space="preserve">electricity generation </w:t>
      </w:r>
      <w:r w:rsidR="00C7179D">
        <w:t>and a</w:t>
      </w:r>
      <w:r w:rsidR="00C7179D" w:rsidRPr="00C7179D">
        <w:t xml:space="preserve">mount estimated ex ante </w:t>
      </w:r>
      <w:r w:rsidR="004D79BA">
        <w:t>is -</w:t>
      </w:r>
      <w:r w:rsidR="0032799E">
        <w:t>0.</w:t>
      </w:r>
      <w:r w:rsidR="007D1962">
        <w:t>02</w:t>
      </w:r>
      <w:r w:rsidR="004D79BA">
        <w:t xml:space="preserve"> %</w:t>
      </w:r>
      <w:r w:rsidR="007D6549">
        <w:t xml:space="preserve"> </w:t>
      </w:r>
      <w:r w:rsidR="00B54F88">
        <w:t xml:space="preserve">during the monitoring period. </w:t>
      </w:r>
      <w:r w:rsidRPr="00B54F88">
        <w:t xml:space="preserve">This marginal spread from the estimation is probably due </w:t>
      </w:r>
      <w:r w:rsidR="00FF05D1" w:rsidRPr="00B54F88">
        <w:t>to</w:t>
      </w:r>
      <w:r w:rsidRPr="00B54F88">
        <w:t xml:space="preserve"> weather conditions.</w:t>
      </w:r>
    </w:p>
    <w:p w14:paraId="26CEE632" w14:textId="77777777" w:rsidR="00BE0ECB" w:rsidRPr="00B54F88" w:rsidRDefault="00BE0ECB" w:rsidP="000C604A">
      <w:pPr>
        <w:pStyle w:val="BodyText"/>
        <w:ind w:right="235"/>
        <w:jc w:val="both"/>
      </w:pPr>
    </w:p>
    <w:p w14:paraId="2997AE62" w14:textId="091EB05F" w:rsidR="00E51EF3" w:rsidRDefault="00F51F06" w:rsidP="00F51F06">
      <w:pPr>
        <w:jc w:val="center"/>
      </w:pPr>
      <w:r w:rsidRPr="00B54F88">
        <w:t xml:space="preserve">                  Table </w:t>
      </w:r>
      <w:r w:rsidR="0021502E">
        <w:t>10</w:t>
      </w:r>
      <w:r w:rsidR="00082DC4">
        <w:t xml:space="preserve"> </w:t>
      </w:r>
      <w:r w:rsidRPr="00B54F88">
        <w:t xml:space="preserve">- Comparison of </w:t>
      </w:r>
      <w:r w:rsidR="00B14DC6" w:rsidRPr="00B54F88">
        <w:t>electricity generation</w:t>
      </w:r>
      <w:r w:rsidR="00B14DC6">
        <w:t xml:space="preserve"> </w:t>
      </w:r>
    </w:p>
    <w:tbl>
      <w:tblPr>
        <w:tblW w:w="10083" w:type="dxa"/>
        <w:tblLook w:val="04A0" w:firstRow="1" w:lastRow="0" w:firstColumn="1" w:lastColumn="0" w:noHBand="0" w:noVBand="1"/>
      </w:tblPr>
      <w:tblGrid>
        <w:gridCol w:w="1085"/>
        <w:gridCol w:w="1775"/>
        <w:gridCol w:w="1430"/>
        <w:gridCol w:w="1630"/>
        <w:gridCol w:w="1511"/>
        <w:gridCol w:w="1326"/>
        <w:gridCol w:w="1326"/>
      </w:tblGrid>
      <w:tr w:rsidR="007D1962" w:rsidRPr="007D1962" w14:paraId="5664892C" w14:textId="77777777" w:rsidTr="007D1962">
        <w:trPr>
          <w:trHeight w:val="27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3A00807"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Vintage</w:t>
            </w:r>
          </w:p>
        </w:tc>
        <w:tc>
          <w:tcPr>
            <w:tcW w:w="1775" w:type="dxa"/>
            <w:tcBorders>
              <w:top w:val="nil"/>
              <w:left w:val="nil"/>
              <w:bottom w:val="single" w:sz="4" w:space="0" w:color="auto"/>
              <w:right w:val="single" w:sz="4" w:space="0" w:color="auto"/>
            </w:tcBorders>
            <w:shd w:val="clear" w:color="auto" w:fill="auto"/>
            <w:noWrap/>
            <w:vAlign w:val="center"/>
            <w:hideMark/>
          </w:tcPr>
          <w:p w14:paraId="1D60CB2A"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Period</w:t>
            </w:r>
          </w:p>
        </w:tc>
        <w:tc>
          <w:tcPr>
            <w:tcW w:w="1430" w:type="dxa"/>
            <w:tcBorders>
              <w:top w:val="nil"/>
              <w:left w:val="nil"/>
              <w:bottom w:val="single" w:sz="4" w:space="0" w:color="auto"/>
              <w:right w:val="single" w:sz="4" w:space="0" w:color="auto"/>
            </w:tcBorders>
            <w:shd w:val="clear" w:color="auto" w:fill="auto"/>
            <w:noWrap/>
            <w:vAlign w:val="center"/>
            <w:hideMark/>
          </w:tcPr>
          <w:p w14:paraId="255EBCD6"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Total Days</w:t>
            </w:r>
          </w:p>
        </w:tc>
        <w:tc>
          <w:tcPr>
            <w:tcW w:w="1630" w:type="dxa"/>
            <w:tcBorders>
              <w:top w:val="nil"/>
              <w:left w:val="nil"/>
              <w:bottom w:val="single" w:sz="4" w:space="0" w:color="auto"/>
              <w:right w:val="single" w:sz="4" w:space="0" w:color="auto"/>
            </w:tcBorders>
            <w:shd w:val="clear" w:color="auto" w:fill="auto"/>
            <w:noWrap/>
            <w:vAlign w:val="center"/>
            <w:hideMark/>
          </w:tcPr>
          <w:p w14:paraId="3E7F2885"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Amount achieved during this monitoring period (MWh)</w:t>
            </w:r>
          </w:p>
        </w:tc>
        <w:tc>
          <w:tcPr>
            <w:tcW w:w="1511" w:type="dxa"/>
            <w:tcBorders>
              <w:top w:val="nil"/>
              <w:left w:val="nil"/>
              <w:bottom w:val="single" w:sz="4" w:space="0" w:color="auto"/>
              <w:right w:val="single" w:sz="4" w:space="0" w:color="auto"/>
            </w:tcBorders>
            <w:shd w:val="clear" w:color="auto" w:fill="auto"/>
            <w:noWrap/>
            <w:vAlign w:val="center"/>
            <w:hideMark/>
          </w:tcPr>
          <w:p w14:paraId="2F425ACC"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Amount estimated ex ante (MWh)</w:t>
            </w:r>
          </w:p>
        </w:tc>
        <w:tc>
          <w:tcPr>
            <w:tcW w:w="1326" w:type="dxa"/>
            <w:tcBorders>
              <w:top w:val="nil"/>
              <w:left w:val="nil"/>
              <w:bottom w:val="single" w:sz="4" w:space="0" w:color="auto"/>
              <w:right w:val="single" w:sz="4" w:space="0" w:color="auto"/>
            </w:tcBorders>
            <w:shd w:val="clear" w:color="auto" w:fill="auto"/>
            <w:noWrap/>
            <w:vAlign w:val="center"/>
            <w:hideMark/>
          </w:tcPr>
          <w:p w14:paraId="1FA20DD7"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Difference  (MWh)</w:t>
            </w:r>
          </w:p>
        </w:tc>
        <w:tc>
          <w:tcPr>
            <w:tcW w:w="1326" w:type="dxa"/>
            <w:tcBorders>
              <w:top w:val="nil"/>
              <w:left w:val="nil"/>
              <w:bottom w:val="single" w:sz="4" w:space="0" w:color="auto"/>
              <w:right w:val="single" w:sz="4" w:space="0" w:color="auto"/>
            </w:tcBorders>
            <w:shd w:val="clear" w:color="auto" w:fill="auto"/>
            <w:noWrap/>
            <w:vAlign w:val="center"/>
            <w:hideMark/>
          </w:tcPr>
          <w:p w14:paraId="26F9C0C2"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Difference (%)</w:t>
            </w:r>
          </w:p>
        </w:tc>
      </w:tr>
      <w:tr w:rsidR="007D1962" w:rsidRPr="007D1962" w14:paraId="50501CAA" w14:textId="77777777" w:rsidTr="007D1962">
        <w:trPr>
          <w:trHeight w:val="27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9EF4DC0"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2021</w:t>
            </w:r>
          </w:p>
        </w:tc>
        <w:tc>
          <w:tcPr>
            <w:tcW w:w="1775" w:type="dxa"/>
            <w:tcBorders>
              <w:top w:val="nil"/>
              <w:left w:val="nil"/>
              <w:bottom w:val="single" w:sz="4" w:space="0" w:color="auto"/>
              <w:right w:val="single" w:sz="4" w:space="0" w:color="auto"/>
            </w:tcBorders>
            <w:shd w:val="clear" w:color="auto" w:fill="auto"/>
            <w:noWrap/>
            <w:vAlign w:val="center"/>
            <w:hideMark/>
          </w:tcPr>
          <w:p w14:paraId="1C86A6C1"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2021 Vintage</w:t>
            </w:r>
            <w:r w:rsidRPr="007D1962">
              <w:rPr>
                <w:rFonts w:eastAsia="Times New Roman" w:cs="Calibri"/>
                <w:b/>
                <w:bCs/>
                <w:color w:val="000000"/>
                <w:sz w:val="18"/>
                <w:szCs w:val="18"/>
              </w:rPr>
              <w:br/>
              <w:t>(29.10.2021-31.12.2021)</w:t>
            </w:r>
          </w:p>
        </w:tc>
        <w:tc>
          <w:tcPr>
            <w:tcW w:w="1430" w:type="dxa"/>
            <w:tcBorders>
              <w:top w:val="nil"/>
              <w:left w:val="nil"/>
              <w:bottom w:val="single" w:sz="4" w:space="0" w:color="auto"/>
              <w:right w:val="single" w:sz="4" w:space="0" w:color="auto"/>
            </w:tcBorders>
            <w:shd w:val="clear" w:color="auto" w:fill="auto"/>
            <w:noWrap/>
            <w:vAlign w:val="center"/>
            <w:hideMark/>
          </w:tcPr>
          <w:p w14:paraId="74B7F215"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64</w:t>
            </w:r>
          </w:p>
        </w:tc>
        <w:tc>
          <w:tcPr>
            <w:tcW w:w="1630" w:type="dxa"/>
            <w:tcBorders>
              <w:top w:val="nil"/>
              <w:left w:val="nil"/>
              <w:bottom w:val="single" w:sz="4" w:space="0" w:color="auto"/>
              <w:right w:val="single" w:sz="4" w:space="0" w:color="auto"/>
            </w:tcBorders>
            <w:shd w:val="clear" w:color="auto" w:fill="auto"/>
            <w:noWrap/>
            <w:vAlign w:val="center"/>
            <w:hideMark/>
          </w:tcPr>
          <w:p w14:paraId="4FCF03C4"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21,770.96</w:t>
            </w:r>
          </w:p>
        </w:tc>
        <w:tc>
          <w:tcPr>
            <w:tcW w:w="1511" w:type="dxa"/>
            <w:tcBorders>
              <w:top w:val="nil"/>
              <w:left w:val="nil"/>
              <w:bottom w:val="single" w:sz="4" w:space="0" w:color="auto"/>
              <w:right w:val="single" w:sz="4" w:space="0" w:color="auto"/>
            </w:tcBorders>
            <w:shd w:val="clear" w:color="auto" w:fill="auto"/>
            <w:noWrap/>
            <w:vAlign w:val="center"/>
            <w:hideMark/>
          </w:tcPr>
          <w:p w14:paraId="53D06505"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19,580.49</w:t>
            </w:r>
          </w:p>
        </w:tc>
        <w:tc>
          <w:tcPr>
            <w:tcW w:w="1326" w:type="dxa"/>
            <w:tcBorders>
              <w:top w:val="nil"/>
              <w:left w:val="nil"/>
              <w:bottom w:val="single" w:sz="4" w:space="0" w:color="auto"/>
              <w:right w:val="single" w:sz="4" w:space="0" w:color="auto"/>
            </w:tcBorders>
            <w:shd w:val="clear" w:color="auto" w:fill="auto"/>
            <w:noWrap/>
            <w:vAlign w:val="center"/>
            <w:hideMark/>
          </w:tcPr>
          <w:p w14:paraId="7CC06374"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2,190.47</w:t>
            </w:r>
          </w:p>
        </w:tc>
        <w:tc>
          <w:tcPr>
            <w:tcW w:w="1326" w:type="dxa"/>
            <w:tcBorders>
              <w:top w:val="nil"/>
              <w:left w:val="nil"/>
              <w:bottom w:val="single" w:sz="4" w:space="0" w:color="auto"/>
              <w:right w:val="single" w:sz="4" w:space="0" w:color="auto"/>
            </w:tcBorders>
            <w:shd w:val="clear" w:color="auto" w:fill="auto"/>
            <w:noWrap/>
            <w:vAlign w:val="center"/>
            <w:hideMark/>
          </w:tcPr>
          <w:p w14:paraId="7BB455E5"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11.2%</w:t>
            </w:r>
          </w:p>
        </w:tc>
      </w:tr>
      <w:tr w:rsidR="007D1962" w:rsidRPr="007D1962" w14:paraId="7B367362" w14:textId="77777777" w:rsidTr="007D1962">
        <w:trPr>
          <w:trHeight w:val="27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C6883F2"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2022</w:t>
            </w:r>
          </w:p>
        </w:tc>
        <w:tc>
          <w:tcPr>
            <w:tcW w:w="1775" w:type="dxa"/>
            <w:tcBorders>
              <w:top w:val="nil"/>
              <w:left w:val="nil"/>
              <w:bottom w:val="single" w:sz="4" w:space="0" w:color="auto"/>
              <w:right w:val="single" w:sz="4" w:space="0" w:color="auto"/>
            </w:tcBorders>
            <w:shd w:val="clear" w:color="auto" w:fill="auto"/>
            <w:noWrap/>
            <w:vAlign w:val="center"/>
            <w:hideMark/>
          </w:tcPr>
          <w:p w14:paraId="409A9AC1"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2022 Vintage</w:t>
            </w:r>
            <w:r w:rsidRPr="007D1962">
              <w:rPr>
                <w:rFonts w:eastAsia="Times New Roman" w:cs="Calibri"/>
                <w:b/>
                <w:bCs/>
                <w:color w:val="000000"/>
                <w:sz w:val="18"/>
                <w:szCs w:val="18"/>
              </w:rPr>
              <w:br/>
              <w:t>(01.01.2022-31.12.2022)</w:t>
            </w:r>
          </w:p>
        </w:tc>
        <w:tc>
          <w:tcPr>
            <w:tcW w:w="1430" w:type="dxa"/>
            <w:tcBorders>
              <w:top w:val="nil"/>
              <w:left w:val="nil"/>
              <w:bottom w:val="single" w:sz="4" w:space="0" w:color="auto"/>
              <w:right w:val="single" w:sz="4" w:space="0" w:color="auto"/>
            </w:tcBorders>
            <w:shd w:val="clear" w:color="auto" w:fill="auto"/>
            <w:noWrap/>
            <w:vAlign w:val="center"/>
            <w:hideMark/>
          </w:tcPr>
          <w:p w14:paraId="062FAEAA"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365</w:t>
            </w:r>
          </w:p>
        </w:tc>
        <w:tc>
          <w:tcPr>
            <w:tcW w:w="1630" w:type="dxa"/>
            <w:tcBorders>
              <w:top w:val="nil"/>
              <w:left w:val="nil"/>
              <w:bottom w:val="single" w:sz="4" w:space="0" w:color="auto"/>
              <w:right w:val="single" w:sz="4" w:space="0" w:color="auto"/>
            </w:tcBorders>
            <w:shd w:val="clear" w:color="auto" w:fill="auto"/>
            <w:noWrap/>
            <w:vAlign w:val="center"/>
            <w:hideMark/>
          </w:tcPr>
          <w:p w14:paraId="6E4C6D59"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117,656.69</w:t>
            </w:r>
          </w:p>
        </w:tc>
        <w:tc>
          <w:tcPr>
            <w:tcW w:w="1511" w:type="dxa"/>
            <w:tcBorders>
              <w:top w:val="nil"/>
              <w:left w:val="nil"/>
              <w:bottom w:val="single" w:sz="4" w:space="0" w:color="auto"/>
              <w:right w:val="single" w:sz="4" w:space="0" w:color="auto"/>
            </w:tcBorders>
            <w:shd w:val="clear" w:color="auto" w:fill="auto"/>
            <w:noWrap/>
            <w:vAlign w:val="center"/>
            <w:hideMark/>
          </w:tcPr>
          <w:p w14:paraId="050BD503"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111,670.00</w:t>
            </w:r>
          </w:p>
        </w:tc>
        <w:tc>
          <w:tcPr>
            <w:tcW w:w="1326" w:type="dxa"/>
            <w:tcBorders>
              <w:top w:val="nil"/>
              <w:left w:val="nil"/>
              <w:bottom w:val="single" w:sz="4" w:space="0" w:color="auto"/>
              <w:right w:val="single" w:sz="4" w:space="0" w:color="auto"/>
            </w:tcBorders>
            <w:shd w:val="clear" w:color="auto" w:fill="auto"/>
            <w:noWrap/>
            <w:vAlign w:val="center"/>
            <w:hideMark/>
          </w:tcPr>
          <w:p w14:paraId="31F79A4D"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5,986.69</w:t>
            </w:r>
          </w:p>
        </w:tc>
        <w:tc>
          <w:tcPr>
            <w:tcW w:w="1326" w:type="dxa"/>
            <w:tcBorders>
              <w:top w:val="nil"/>
              <w:left w:val="nil"/>
              <w:bottom w:val="single" w:sz="4" w:space="0" w:color="auto"/>
              <w:right w:val="single" w:sz="4" w:space="0" w:color="auto"/>
            </w:tcBorders>
            <w:shd w:val="clear" w:color="auto" w:fill="auto"/>
            <w:noWrap/>
            <w:vAlign w:val="center"/>
            <w:hideMark/>
          </w:tcPr>
          <w:p w14:paraId="02E73705"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5.4%</w:t>
            </w:r>
          </w:p>
        </w:tc>
      </w:tr>
      <w:tr w:rsidR="007D1962" w:rsidRPr="007D1962" w14:paraId="1B72E654" w14:textId="77777777" w:rsidTr="007D1962">
        <w:trPr>
          <w:trHeight w:val="27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2F57C20"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2023</w:t>
            </w:r>
          </w:p>
        </w:tc>
        <w:tc>
          <w:tcPr>
            <w:tcW w:w="1775" w:type="dxa"/>
            <w:tcBorders>
              <w:top w:val="nil"/>
              <w:left w:val="nil"/>
              <w:bottom w:val="single" w:sz="4" w:space="0" w:color="auto"/>
              <w:right w:val="single" w:sz="4" w:space="0" w:color="auto"/>
            </w:tcBorders>
            <w:shd w:val="clear" w:color="auto" w:fill="auto"/>
            <w:noWrap/>
            <w:vAlign w:val="center"/>
            <w:hideMark/>
          </w:tcPr>
          <w:p w14:paraId="4EA7BC67"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2023 Vintage</w:t>
            </w:r>
            <w:r w:rsidRPr="007D1962">
              <w:rPr>
                <w:rFonts w:eastAsia="Times New Roman" w:cs="Calibri"/>
                <w:b/>
                <w:bCs/>
                <w:color w:val="000000"/>
                <w:sz w:val="18"/>
                <w:szCs w:val="18"/>
              </w:rPr>
              <w:br/>
              <w:t>(01.01.2023-25.04.2023)</w:t>
            </w:r>
          </w:p>
        </w:tc>
        <w:tc>
          <w:tcPr>
            <w:tcW w:w="1430" w:type="dxa"/>
            <w:tcBorders>
              <w:top w:val="nil"/>
              <w:left w:val="nil"/>
              <w:bottom w:val="single" w:sz="4" w:space="0" w:color="auto"/>
              <w:right w:val="single" w:sz="4" w:space="0" w:color="auto"/>
            </w:tcBorders>
            <w:shd w:val="clear" w:color="auto" w:fill="auto"/>
            <w:noWrap/>
            <w:vAlign w:val="center"/>
            <w:hideMark/>
          </w:tcPr>
          <w:p w14:paraId="13F3A119"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115</w:t>
            </w:r>
          </w:p>
        </w:tc>
        <w:tc>
          <w:tcPr>
            <w:tcW w:w="1630" w:type="dxa"/>
            <w:tcBorders>
              <w:top w:val="nil"/>
              <w:left w:val="nil"/>
              <w:bottom w:val="single" w:sz="4" w:space="0" w:color="auto"/>
              <w:right w:val="single" w:sz="4" w:space="0" w:color="auto"/>
            </w:tcBorders>
            <w:shd w:val="clear" w:color="auto" w:fill="auto"/>
            <w:noWrap/>
            <w:vAlign w:val="center"/>
            <w:hideMark/>
          </w:tcPr>
          <w:p w14:paraId="04780238"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26,973.61</w:t>
            </w:r>
          </w:p>
        </w:tc>
        <w:tc>
          <w:tcPr>
            <w:tcW w:w="1511" w:type="dxa"/>
            <w:tcBorders>
              <w:top w:val="nil"/>
              <w:left w:val="nil"/>
              <w:bottom w:val="single" w:sz="4" w:space="0" w:color="auto"/>
              <w:right w:val="single" w:sz="4" w:space="0" w:color="auto"/>
            </w:tcBorders>
            <w:shd w:val="clear" w:color="auto" w:fill="auto"/>
            <w:noWrap/>
            <w:vAlign w:val="center"/>
            <w:hideMark/>
          </w:tcPr>
          <w:p w14:paraId="0AF9D26C"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35,183.70</w:t>
            </w:r>
          </w:p>
        </w:tc>
        <w:tc>
          <w:tcPr>
            <w:tcW w:w="1326" w:type="dxa"/>
            <w:tcBorders>
              <w:top w:val="nil"/>
              <w:left w:val="nil"/>
              <w:bottom w:val="single" w:sz="4" w:space="0" w:color="auto"/>
              <w:right w:val="single" w:sz="4" w:space="0" w:color="auto"/>
            </w:tcBorders>
            <w:shd w:val="clear" w:color="auto" w:fill="auto"/>
            <w:noWrap/>
            <w:vAlign w:val="center"/>
            <w:hideMark/>
          </w:tcPr>
          <w:p w14:paraId="2D0A35EE"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-8,210.09</w:t>
            </w:r>
          </w:p>
        </w:tc>
        <w:tc>
          <w:tcPr>
            <w:tcW w:w="1326" w:type="dxa"/>
            <w:tcBorders>
              <w:top w:val="nil"/>
              <w:left w:val="nil"/>
              <w:bottom w:val="single" w:sz="4" w:space="0" w:color="auto"/>
              <w:right w:val="single" w:sz="4" w:space="0" w:color="auto"/>
            </w:tcBorders>
            <w:shd w:val="clear" w:color="auto" w:fill="auto"/>
            <w:noWrap/>
            <w:vAlign w:val="center"/>
            <w:hideMark/>
          </w:tcPr>
          <w:p w14:paraId="7BC3A3E1"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-23.3%</w:t>
            </w:r>
          </w:p>
        </w:tc>
      </w:tr>
      <w:tr w:rsidR="007D1962" w:rsidRPr="007D1962" w14:paraId="79FC273D" w14:textId="77777777" w:rsidTr="007D1962">
        <w:trPr>
          <w:trHeight w:val="27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1FAD419"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Total</w:t>
            </w:r>
          </w:p>
        </w:tc>
        <w:tc>
          <w:tcPr>
            <w:tcW w:w="1775" w:type="dxa"/>
            <w:tcBorders>
              <w:top w:val="nil"/>
              <w:left w:val="nil"/>
              <w:bottom w:val="single" w:sz="4" w:space="0" w:color="auto"/>
              <w:right w:val="single" w:sz="4" w:space="0" w:color="auto"/>
            </w:tcBorders>
            <w:shd w:val="clear" w:color="auto" w:fill="auto"/>
            <w:noWrap/>
            <w:vAlign w:val="center"/>
            <w:hideMark/>
          </w:tcPr>
          <w:p w14:paraId="2EA783AC"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 </w:t>
            </w:r>
          </w:p>
        </w:tc>
        <w:tc>
          <w:tcPr>
            <w:tcW w:w="1430" w:type="dxa"/>
            <w:tcBorders>
              <w:top w:val="nil"/>
              <w:left w:val="nil"/>
              <w:bottom w:val="single" w:sz="4" w:space="0" w:color="auto"/>
              <w:right w:val="single" w:sz="4" w:space="0" w:color="auto"/>
            </w:tcBorders>
            <w:shd w:val="clear" w:color="auto" w:fill="auto"/>
            <w:noWrap/>
            <w:vAlign w:val="center"/>
            <w:hideMark/>
          </w:tcPr>
          <w:p w14:paraId="6B7326FD"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544</w:t>
            </w:r>
          </w:p>
        </w:tc>
        <w:tc>
          <w:tcPr>
            <w:tcW w:w="1630" w:type="dxa"/>
            <w:tcBorders>
              <w:top w:val="nil"/>
              <w:left w:val="nil"/>
              <w:bottom w:val="single" w:sz="4" w:space="0" w:color="auto"/>
              <w:right w:val="single" w:sz="4" w:space="0" w:color="auto"/>
            </w:tcBorders>
            <w:shd w:val="clear" w:color="auto" w:fill="auto"/>
            <w:noWrap/>
            <w:vAlign w:val="center"/>
            <w:hideMark/>
          </w:tcPr>
          <w:p w14:paraId="3BAB9905"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166,401.27</w:t>
            </w:r>
          </w:p>
        </w:tc>
        <w:tc>
          <w:tcPr>
            <w:tcW w:w="1511" w:type="dxa"/>
            <w:tcBorders>
              <w:top w:val="nil"/>
              <w:left w:val="nil"/>
              <w:bottom w:val="single" w:sz="4" w:space="0" w:color="auto"/>
              <w:right w:val="single" w:sz="4" w:space="0" w:color="auto"/>
            </w:tcBorders>
            <w:shd w:val="clear" w:color="auto" w:fill="auto"/>
            <w:noWrap/>
            <w:vAlign w:val="center"/>
            <w:hideMark/>
          </w:tcPr>
          <w:p w14:paraId="411A17E1"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166,434.19</w:t>
            </w:r>
          </w:p>
        </w:tc>
        <w:tc>
          <w:tcPr>
            <w:tcW w:w="1326" w:type="dxa"/>
            <w:tcBorders>
              <w:top w:val="nil"/>
              <w:left w:val="nil"/>
              <w:bottom w:val="single" w:sz="4" w:space="0" w:color="auto"/>
              <w:right w:val="single" w:sz="4" w:space="0" w:color="auto"/>
            </w:tcBorders>
            <w:shd w:val="clear" w:color="auto" w:fill="auto"/>
            <w:noWrap/>
            <w:vAlign w:val="center"/>
            <w:hideMark/>
          </w:tcPr>
          <w:p w14:paraId="2112DC05"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-32.92</w:t>
            </w:r>
          </w:p>
        </w:tc>
        <w:tc>
          <w:tcPr>
            <w:tcW w:w="1326" w:type="dxa"/>
            <w:tcBorders>
              <w:top w:val="nil"/>
              <w:left w:val="nil"/>
              <w:bottom w:val="single" w:sz="4" w:space="0" w:color="auto"/>
              <w:right w:val="single" w:sz="4" w:space="0" w:color="auto"/>
            </w:tcBorders>
            <w:shd w:val="clear" w:color="auto" w:fill="auto"/>
            <w:noWrap/>
            <w:vAlign w:val="center"/>
            <w:hideMark/>
          </w:tcPr>
          <w:p w14:paraId="6B8F7804"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-0.02%</w:t>
            </w:r>
          </w:p>
        </w:tc>
      </w:tr>
    </w:tbl>
    <w:p w14:paraId="7353DE12" w14:textId="2FE637AD" w:rsidR="00BE0ECB" w:rsidRDefault="00BE0ECB" w:rsidP="00BE3323">
      <w:pPr>
        <w:jc w:val="center"/>
      </w:pPr>
    </w:p>
    <w:p w14:paraId="2DF2A49E" w14:textId="77777777" w:rsidR="00BE0ECB" w:rsidRDefault="00BE0ECB" w:rsidP="00BE3323">
      <w:pPr>
        <w:jc w:val="center"/>
      </w:pPr>
    </w:p>
    <w:p w14:paraId="00184D1A" w14:textId="14F99A9A" w:rsidR="00B54F88" w:rsidRPr="004D5FFC" w:rsidRDefault="00B54F88" w:rsidP="00B54F88">
      <w:pPr>
        <w:rPr>
          <w:b/>
          <w:bCs/>
        </w:rPr>
      </w:pPr>
      <w:r w:rsidRPr="004D5FFC">
        <w:rPr>
          <w:b/>
          <w:bCs/>
        </w:rPr>
        <w:t>SDG13</w:t>
      </w:r>
    </w:p>
    <w:p w14:paraId="28FFC54E" w14:textId="723B604F" w:rsidR="00D7081F" w:rsidRDefault="00B54F88" w:rsidP="004D79BA">
      <w:pPr>
        <w:pStyle w:val="BodyText"/>
        <w:ind w:right="235"/>
        <w:jc w:val="both"/>
      </w:pPr>
      <w:r>
        <w:t xml:space="preserve">The difference between </w:t>
      </w:r>
      <w:r w:rsidRPr="00C7179D">
        <w:t>achieved</w:t>
      </w:r>
      <w:r>
        <w:t xml:space="preserve"> </w:t>
      </w:r>
      <w:r w:rsidRPr="00C7179D">
        <w:t xml:space="preserve">electricity generation </w:t>
      </w:r>
      <w:r>
        <w:t>and a</w:t>
      </w:r>
      <w:r w:rsidRPr="00C7179D">
        <w:t xml:space="preserve">mount estimated ex ante </w:t>
      </w:r>
      <w:r w:rsidR="004D79BA">
        <w:t>is -</w:t>
      </w:r>
      <w:r w:rsidR="0032799E">
        <w:t>0.</w:t>
      </w:r>
      <w:r w:rsidR="007D1962">
        <w:t>02</w:t>
      </w:r>
      <w:r w:rsidR="004D79BA">
        <w:t xml:space="preserve"> %</w:t>
      </w:r>
      <w:r w:rsidR="00BE0ECB">
        <w:t xml:space="preserve"> </w:t>
      </w:r>
      <w:r>
        <w:t xml:space="preserve">during the monitoring period. </w:t>
      </w:r>
      <w:r w:rsidRPr="00EA30AD">
        <w:t xml:space="preserve">This marginal spread from the estimation is probably due </w:t>
      </w:r>
      <w:r w:rsidR="004D79BA" w:rsidRPr="00EA30AD">
        <w:t>to</w:t>
      </w:r>
      <w:r w:rsidRPr="00EA30AD">
        <w:t xml:space="preserve"> weather conditions.</w:t>
      </w:r>
    </w:p>
    <w:p w14:paraId="147AC487" w14:textId="77777777" w:rsidR="00D7081F" w:rsidRDefault="00D7081F" w:rsidP="00BE3323">
      <w:pPr>
        <w:jc w:val="center"/>
      </w:pPr>
    </w:p>
    <w:p w14:paraId="0A290723" w14:textId="7960DBA3" w:rsidR="00BE3323" w:rsidRDefault="00BE3323" w:rsidP="00BE3323">
      <w:pPr>
        <w:jc w:val="center"/>
      </w:pPr>
      <w:r w:rsidRPr="00551726">
        <w:t xml:space="preserve">Table </w:t>
      </w:r>
      <w:r w:rsidR="0021502E">
        <w:t>11</w:t>
      </w:r>
      <w:r w:rsidR="00082DC4">
        <w:t xml:space="preserve"> </w:t>
      </w:r>
      <w:r w:rsidRPr="00551726">
        <w:t>- Comparison of emission reductions</w:t>
      </w:r>
    </w:p>
    <w:tbl>
      <w:tblPr>
        <w:tblW w:w="10074" w:type="dxa"/>
        <w:jc w:val="center"/>
        <w:tblLook w:val="04A0" w:firstRow="1" w:lastRow="0" w:firstColumn="1" w:lastColumn="0" w:noHBand="0" w:noVBand="1"/>
      </w:tblPr>
      <w:tblGrid>
        <w:gridCol w:w="1064"/>
        <w:gridCol w:w="1747"/>
        <w:gridCol w:w="1383"/>
        <w:gridCol w:w="1807"/>
        <w:gridCol w:w="1545"/>
        <w:gridCol w:w="1266"/>
        <w:gridCol w:w="1262"/>
      </w:tblGrid>
      <w:tr w:rsidR="007D1962" w:rsidRPr="007D1962" w14:paraId="176B40E0" w14:textId="77777777" w:rsidTr="007D1962">
        <w:trPr>
          <w:trHeight w:val="306"/>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590E3683"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Vintage</w:t>
            </w:r>
          </w:p>
        </w:tc>
        <w:tc>
          <w:tcPr>
            <w:tcW w:w="1747" w:type="dxa"/>
            <w:tcBorders>
              <w:top w:val="nil"/>
              <w:left w:val="nil"/>
              <w:bottom w:val="single" w:sz="4" w:space="0" w:color="auto"/>
              <w:right w:val="single" w:sz="4" w:space="0" w:color="auto"/>
            </w:tcBorders>
            <w:shd w:val="clear" w:color="auto" w:fill="auto"/>
            <w:noWrap/>
            <w:vAlign w:val="center"/>
            <w:hideMark/>
          </w:tcPr>
          <w:p w14:paraId="114E2772"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Period</w:t>
            </w:r>
          </w:p>
        </w:tc>
        <w:tc>
          <w:tcPr>
            <w:tcW w:w="1383" w:type="dxa"/>
            <w:tcBorders>
              <w:top w:val="nil"/>
              <w:left w:val="nil"/>
              <w:bottom w:val="single" w:sz="4" w:space="0" w:color="auto"/>
              <w:right w:val="single" w:sz="4" w:space="0" w:color="auto"/>
            </w:tcBorders>
            <w:shd w:val="clear" w:color="auto" w:fill="auto"/>
            <w:noWrap/>
            <w:vAlign w:val="center"/>
            <w:hideMark/>
          </w:tcPr>
          <w:p w14:paraId="7E4BEA72"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Total Days</w:t>
            </w:r>
          </w:p>
        </w:tc>
        <w:tc>
          <w:tcPr>
            <w:tcW w:w="1807" w:type="dxa"/>
            <w:tcBorders>
              <w:top w:val="nil"/>
              <w:left w:val="nil"/>
              <w:bottom w:val="single" w:sz="4" w:space="0" w:color="auto"/>
              <w:right w:val="single" w:sz="4" w:space="0" w:color="auto"/>
            </w:tcBorders>
            <w:shd w:val="clear" w:color="auto" w:fill="auto"/>
            <w:noWrap/>
            <w:vAlign w:val="center"/>
            <w:hideMark/>
          </w:tcPr>
          <w:p w14:paraId="416E13CC"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Amount achieved during this monitoring period (tCO2e)</w:t>
            </w:r>
          </w:p>
        </w:tc>
        <w:tc>
          <w:tcPr>
            <w:tcW w:w="1545" w:type="dxa"/>
            <w:tcBorders>
              <w:top w:val="nil"/>
              <w:left w:val="nil"/>
              <w:bottom w:val="single" w:sz="4" w:space="0" w:color="auto"/>
              <w:right w:val="single" w:sz="4" w:space="0" w:color="auto"/>
            </w:tcBorders>
            <w:shd w:val="clear" w:color="auto" w:fill="auto"/>
            <w:noWrap/>
            <w:vAlign w:val="center"/>
            <w:hideMark/>
          </w:tcPr>
          <w:p w14:paraId="36FA40AB"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Amount estimated ex ante  (tCO2e)</w:t>
            </w:r>
          </w:p>
        </w:tc>
        <w:tc>
          <w:tcPr>
            <w:tcW w:w="1266" w:type="dxa"/>
            <w:tcBorders>
              <w:top w:val="nil"/>
              <w:left w:val="nil"/>
              <w:bottom w:val="single" w:sz="4" w:space="0" w:color="auto"/>
              <w:right w:val="single" w:sz="4" w:space="0" w:color="auto"/>
            </w:tcBorders>
            <w:shd w:val="clear" w:color="auto" w:fill="auto"/>
            <w:noWrap/>
            <w:vAlign w:val="center"/>
            <w:hideMark/>
          </w:tcPr>
          <w:p w14:paraId="398FA581"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Difference  (tCO2e)</w:t>
            </w:r>
          </w:p>
        </w:tc>
        <w:tc>
          <w:tcPr>
            <w:tcW w:w="1262" w:type="dxa"/>
            <w:tcBorders>
              <w:top w:val="nil"/>
              <w:left w:val="nil"/>
              <w:bottom w:val="single" w:sz="4" w:space="0" w:color="auto"/>
              <w:right w:val="single" w:sz="4" w:space="0" w:color="auto"/>
            </w:tcBorders>
            <w:shd w:val="clear" w:color="auto" w:fill="auto"/>
            <w:noWrap/>
            <w:vAlign w:val="center"/>
            <w:hideMark/>
          </w:tcPr>
          <w:p w14:paraId="56CD2758"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Difference (%)</w:t>
            </w:r>
          </w:p>
        </w:tc>
      </w:tr>
      <w:tr w:rsidR="007D1962" w:rsidRPr="007D1962" w14:paraId="4AAF91F3" w14:textId="77777777" w:rsidTr="007D1962">
        <w:trPr>
          <w:trHeight w:val="306"/>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08A4860E"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2021</w:t>
            </w:r>
          </w:p>
        </w:tc>
        <w:tc>
          <w:tcPr>
            <w:tcW w:w="1747" w:type="dxa"/>
            <w:tcBorders>
              <w:top w:val="nil"/>
              <w:left w:val="nil"/>
              <w:bottom w:val="single" w:sz="4" w:space="0" w:color="auto"/>
              <w:right w:val="single" w:sz="4" w:space="0" w:color="auto"/>
            </w:tcBorders>
            <w:shd w:val="clear" w:color="auto" w:fill="auto"/>
            <w:noWrap/>
            <w:vAlign w:val="center"/>
            <w:hideMark/>
          </w:tcPr>
          <w:p w14:paraId="2AB76ECD"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2021 Vintage</w:t>
            </w:r>
            <w:r w:rsidRPr="007D1962">
              <w:rPr>
                <w:rFonts w:eastAsia="Times New Roman" w:cs="Calibri"/>
                <w:b/>
                <w:bCs/>
                <w:color w:val="000000"/>
                <w:sz w:val="18"/>
                <w:szCs w:val="18"/>
              </w:rPr>
              <w:br/>
              <w:t>(29.10.2021-31.12.2021)</w:t>
            </w:r>
          </w:p>
        </w:tc>
        <w:tc>
          <w:tcPr>
            <w:tcW w:w="1383" w:type="dxa"/>
            <w:tcBorders>
              <w:top w:val="nil"/>
              <w:left w:val="nil"/>
              <w:bottom w:val="single" w:sz="4" w:space="0" w:color="auto"/>
              <w:right w:val="single" w:sz="4" w:space="0" w:color="auto"/>
            </w:tcBorders>
            <w:shd w:val="clear" w:color="auto" w:fill="auto"/>
            <w:noWrap/>
            <w:vAlign w:val="center"/>
            <w:hideMark/>
          </w:tcPr>
          <w:p w14:paraId="5A226C4A"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64</w:t>
            </w:r>
          </w:p>
        </w:tc>
        <w:tc>
          <w:tcPr>
            <w:tcW w:w="1807" w:type="dxa"/>
            <w:tcBorders>
              <w:top w:val="nil"/>
              <w:left w:val="nil"/>
              <w:bottom w:val="single" w:sz="4" w:space="0" w:color="auto"/>
              <w:right w:val="single" w:sz="4" w:space="0" w:color="auto"/>
            </w:tcBorders>
            <w:shd w:val="clear" w:color="auto" w:fill="auto"/>
            <w:noWrap/>
            <w:vAlign w:val="center"/>
            <w:hideMark/>
          </w:tcPr>
          <w:p w14:paraId="75A12719"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13,493</w:t>
            </w:r>
          </w:p>
        </w:tc>
        <w:tc>
          <w:tcPr>
            <w:tcW w:w="1545" w:type="dxa"/>
            <w:tcBorders>
              <w:top w:val="nil"/>
              <w:left w:val="nil"/>
              <w:bottom w:val="single" w:sz="4" w:space="0" w:color="auto"/>
              <w:right w:val="single" w:sz="4" w:space="0" w:color="auto"/>
            </w:tcBorders>
            <w:shd w:val="clear" w:color="auto" w:fill="auto"/>
            <w:noWrap/>
            <w:vAlign w:val="center"/>
            <w:hideMark/>
          </w:tcPr>
          <w:p w14:paraId="4265F094"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12,136</w:t>
            </w:r>
          </w:p>
        </w:tc>
        <w:tc>
          <w:tcPr>
            <w:tcW w:w="1266" w:type="dxa"/>
            <w:tcBorders>
              <w:top w:val="nil"/>
              <w:left w:val="nil"/>
              <w:bottom w:val="single" w:sz="4" w:space="0" w:color="auto"/>
              <w:right w:val="single" w:sz="4" w:space="0" w:color="auto"/>
            </w:tcBorders>
            <w:shd w:val="clear" w:color="auto" w:fill="auto"/>
            <w:noWrap/>
            <w:vAlign w:val="center"/>
            <w:hideMark/>
          </w:tcPr>
          <w:p w14:paraId="5BCB3967"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1,357</w:t>
            </w:r>
          </w:p>
        </w:tc>
        <w:tc>
          <w:tcPr>
            <w:tcW w:w="1262" w:type="dxa"/>
            <w:tcBorders>
              <w:top w:val="nil"/>
              <w:left w:val="nil"/>
              <w:bottom w:val="single" w:sz="4" w:space="0" w:color="auto"/>
              <w:right w:val="single" w:sz="4" w:space="0" w:color="auto"/>
            </w:tcBorders>
            <w:shd w:val="clear" w:color="auto" w:fill="auto"/>
            <w:noWrap/>
            <w:vAlign w:val="center"/>
            <w:hideMark/>
          </w:tcPr>
          <w:p w14:paraId="1E6603E1"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11.2%</w:t>
            </w:r>
          </w:p>
        </w:tc>
      </w:tr>
      <w:tr w:rsidR="007D1962" w:rsidRPr="007D1962" w14:paraId="669D928F" w14:textId="77777777" w:rsidTr="007D1962">
        <w:trPr>
          <w:trHeight w:val="306"/>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4C7EEE7E"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2022</w:t>
            </w:r>
          </w:p>
        </w:tc>
        <w:tc>
          <w:tcPr>
            <w:tcW w:w="1747" w:type="dxa"/>
            <w:tcBorders>
              <w:top w:val="nil"/>
              <w:left w:val="nil"/>
              <w:bottom w:val="single" w:sz="4" w:space="0" w:color="auto"/>
              <w:right w:val="single" w:sz="4" w:space="0" w:color="auto"/>
            </w:tcBorders>
            <w:shd w:val="clear" w:color="auto" w:fill="auto"/>
            <w:noWrap/>
            <w:vAlign w:val="center"/>
            <w:hideMark/>
          </w:tcPr>
          <w:p w14:paraId="3C904219"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2022 Vintage</w:t>
            </w:r>
            <w:r w:rsidRPr="007D1962">
              <w:rPr>
                <w:rFonts w:eastAsia="Times New Roman" w:cs="Calibri"/>
                <w:b/>
                <w:bCs/>
                <w:color w:val="000000"/>
                <w:sz w:val="18"/>
                <w:szCs w:val="18"/>
              </w:rPr>
              <w:br/>
              <w:t>(01.01.2022-31.12.2022)</w:t>
            </w:r>
          </w:p>
        </w:tc>
        <w:tc>
          <w:tcPr>
            <w:tcW w:w="1383" w:type="dxa"/>
            <w:tcBorders>
              <w:top w:val="nil"/>
              <w:left w:val="nil"/>
              <w:bottom w:val="single" w:sz="4" w:space="0" w:color="auto"/>
              <w:right w:val="single" w:sz="4" w:space="0" w:color="auto"/>
            </w:tcBorders>
            <w:shd w:val="clear" w:color="auto" w:fill="auto"/>
            <w:noWrap/>
            <w:vAlign w:val="center"/>
            <w:hideMark/>
          </w:tcPr>
          <w:p w14:paraId="05448942"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365</w:t>
            </w:r>
          </w:p>
        </w:tc>
        <w:tc>
          <w:tcPr>
            <w:tcW w:w="1807" w:type="dxa"/>
            <w:tcBorders>
              <w:top w:val="nil"/>
              <w:left w:val="nil"/>
              <w:bottom w:val="single" w:sz="4" w:space="0" w:color="auto"/>
              <w:right w:val="single" w:sz="4" w:space="0" w:color="auto"/>
            </w:tcBorders>
            <w:shd w:val="clear" w:color="auto" w:fill="auto"/>
            <w:noWrap/>
            <w:vAlign w:val="center"/>
            <w:hideMark/>
          </w:tcPr>
          <w:p w14:paraId="31526A17"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72,923</w:t>
            </w:r>
          </w:p>
        </w:tc>
        <w:tc>
          <w:tcPr>
            <w:tcW w:w="1545" w:type="dxa"/>
            <w:tcBorders>
              <w:top w:val="nil"/>
              <w:left w:val="nil"/>
              <w:bottom w:val="single" w:sz="4" w:space="0" w:color="auto"/>
              <w:right w:val="single" w:sz="4" w:space="0" w:color="auto"/>
            </w:tcBorders>
            <w:shd w:val="clear" w:color="auto" w:fill="auto"/>
            <w:noWrap/>
            <w:vAlign w:val="center"/>
            <w:hideMark/>
          </w:tcPr>
          <w:p w14:paraId="41BCC846"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69,213</w:t>
            </w:r>
          </w:p>
        </w:tc>
        <w:tc>
          <w:tcPr>
            <w:tcW w:w="1266" w:type="dxa"/>
            <w:tcBorders>
              <w:top w:val="nil"/>
              <w:left w:val="nil"/>
              <w:bottom w:val="single" w:sz="4" w:space="0" w:color="auto"/>
              <w:right w:val="single" w:sz="4" w:space="0" w:color="auto"/>
            </w:tcBorders>
            <w:shd w:val="clear" w:color="auto" w:fill="auto"/>
            <w:noWrap/>
            <w:vAlign w:val="center"/>
            <w:hideMark/>
          </w:tcPr>
          <w:p w14:paraId="025C100F"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3,710</w:t>
            </w:r>
          </w:p>
        </w:tc>
        <w:tc>
          <w:tcPr>
            <w:tcW w:w="1262" w:type="dxa"/>
            <w:tcBorders>
              <w:top w:val="nil"/>
              <w:left w:val="nil"/>
              <w:bottom w:val="single" w:sz="4" w:space="0" w:color="auto"/>
              <w:right w:val="single" w:sz="4" w:space="0" w:color="auto"/>
            </w:tcBorders>
            <w:shd w:val="clear" w:color="auto" w:fill="auto"/>
            <w:noWrap/>
            <w:vAlign w:val="center"/>
            <w:hideMark/>
          </w:tcPr>
          <w:p w14:paraId="20E0AEC5"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5.4%</w:t>
            </w:r>
          </w:p>
        </w:tc>
      </w:tr>
      <w:tr w:rsidR="007D1962" w:rsidRPr="007D1962" w14:paraId="5C5FBDE8" w14:textId="77777777" w:rsidTr="007D1962">
        <w:trPr>
          <w:trHeight w:val="306"/>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460C645F"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2023</w:t>
            </w:r>
          </w:p>
        </w:tc>
        <w:tc>
          <w:tcPr>
            <w:tcW w:w="1747" w:type="dxa"/>
            <w:tcBorders>
              <w:top w:val="nil"/>
              <w:left w:val="nil"/>
              <w:bottom w:val="single" w:sz="4" w:space="0" w:color="auto"/>
              <w:right w:val="single" w:sz="4" w:space="0" w:color="auto"/>
            </w:tcBorders>
            <w:shd w:val="clear" w:color="auto" w:fill="auto"/>
            <w:noWrap/>
            <w:vAlign w:val="center"/>
            <w:hideMark/>
          </w:tcPr>
          <w:p w14:paraId="647363FB"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2023 Vintage</w:t>
            </w:r>
            <w:r w:rsidRPr="007D1962">
              <w:rPr>
                <w:rFonts w:eastAsia="Times New Roman" w:cs="Calibri"/>
                <w:b/>
                <w:bCs/>
                <w:color w:val="000000"/>
                <w:sz w:val="18"/>
                <w:szCs w:val="18"/>
              </w:rPr>
              <w:br/>
              <w:t>(01.01.2023-25.04.2023)</w:t>
            </w:r>
          </w:p>
        </w:tc>
        <w:tc>
          <w:tcPr>
            <w:tcW w:w="1383" w:type="dxa"/>
            <w:tcBorders>
              <w:top w:val="nil"/>
              <w:left w:val="nil"/>
              <w:bottom w:val="single" w:sz="4" w:space="0" w:color="auto"/>
              <w:right w:val="single" w:sz="4" w:space="0" w:color="auto"/>
            </w:tcBorders>
            <w:shd w:val="clear" w:color="auto" w:fill="auto"/>
            <w:noWrap/>
            <w:vAlign w:val="center"/>
            <w:hideMark/>
          </w:tcPr>
          <w:p w14:paraId="39CF7B5C"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115</w:t>
            </w:r>
          </w:p>
        </w:tc>
        <w:tc>
          <w:tcPr>
            <w:tcW w:w="1807" w:type="dxa"/>
            <w:tcBorders>
              <w:top w:val="nil"/>
              <w:left w:val="nil"/>
              <w:bottom w:val="single" w:sz="4" w:space="0" w:color="auto"/>
              <w:right w:val="single" w:sz="4" w:space="0" w:color="auto"/>
            </w:tcBorders>
            <w:shd w:val="clear" w:color="auto" w:fill="auto"/>
            <w:noWrap/>
            <w:vAlign w:val="center"/>
            <w:hideMark/>
          </w:tcPr>
          <w:p w14:paraId="67BC56D4"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16,718</w:t>
            </w:r>
          </w:p>
        </w:tc>
        <w:tc>
          <w:tcPr>
            <w:tcW w:w="1545" w:type="dxa"/>
            <w:tcBorders>
              <w:top w:val="nil"/>
              <w:left w:val="nil"/>
              <w:bottom w:val="single" w:sz="4" w:space="0" w:color="auto"/>
              <w:right w:val="single" w:sz="4" w:space="0" w:color="auto"/>
            </w:tcBorders>
            <w:shd w:val="clear" w:color="auto" w:fill="auto"/>
            <w:noWrap/>
            <w:vAlign w:val="center"/>
            <w:hideMark/>
          </w:tcPr>
          <w:p w14:paraId="3F5BFE20"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21,807</w:t>
            </w:r>
          </w:p>
        </w:tc>
        <w:tc>
          <w:tcPr>
            <w:tcW w:w="1266" w:type="dxa"/>
            <w:tcBorders>
              <w:top w:val="nil"/>
              <w:left w:val="nil"/>
              <w:bottom w:val="single" w:sz="4" w:space="0" w:color="auto"/>
              <w:right w:val="single" w:sz="4" w:space="0" w:color="auto"/>
            </w:tcBorders>
            <w:shd w:val="clear" w:color="auto" w:fill="auto"/>
            <w:noWrap/>
            <w:vAlign w:val="center"/>
            <w:hideMark/>
          </w:tcPr>
          <w:p w14:paraId="4730D5CF"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-5,089</w:t>
            </w:r>
          </w:p>
        </w:tc>
        <w:tc>
          <w:tcPr>
            <w:tcW w:w="1262" w:type="dxa"/>
            <w:tcBorders>
              <w:top w:val="nil"/>
              <w:left w:val="nil"/>
              <w:bottom w:val="single" w:sz="4" w:space="0" w:color="auto"/>
              <w:right w:val="single" w:sz="4" w:space="0" w:color="auto"/>
            </w:tcBorders>
            <w:shd w:val="clear" w:color="auto" w:fill="auto"/>
            <w:noWrap/>
            <w:vAlign w:val="center"/>
            <w:hideMark/>
          </w:tcPr>
          <w:p w14:paraId="37874B47"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-23.3%</w:t>
            </w:r>
          </w:p>
        </w:tc>
      </w:tr>
      <w:tr w:rsidR="007D1962" w:rsidRPr="007D1962" w14:paraId="1DE658DF" w14:textId="77777777" w:rsidTr="007D1962">
        <w:trPr>
          <w:trHeight w:val="306"/>
          <w:jc w:val="center"/>
        </w:trPr>
        <w:tc>
          <w:tcPr>
            <w:tcW w:w="1064" w:type="dxa"/>
            <w:tcBorders>
              <w:top w:val="nil"/>
              <w:left w:val="single" w:sz="4" w:space="0" w:color="auto"/>
              <w:bottom w:val="single" w:sz="4" w:space="0" w:color="auto"/>
              <w:right w:val="single" w:sz="4" w:space="0" w:color="auto"/>
            </w:tcBorders>
            <w:shd w:val="clear" w:color="auto" w:fill="auto"/>
            <w:noWrap/>
            <w:vAlign w:val="center"/>
            <w:hideMark/>
          </w:tcPr>
          <w:p w14:paraId="60054253"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Total</w:t>
            </w:r>
          </w:p>
        </w:tc>
        <w:tc>
          <w:tcPr>
            <w:tcW w:w="1747" w:type="dxa"/>
            <w:tcBorders>
              <w:top w:val="nil"/>
              <w:left w:val="nil"/>
              <w:bottom w:val="single" w:sz="4" w:space="0" w:color="auto"/>
              <w:right w:val="single" w:sz="4" w:space="0" w:color="auto"/>
            </w:tcBorders>
            <w:shd w:val="clear" w:color="auto" w:fill="auto"/>
            <w:noWrap/>
            <w:vAlign w:val="center"/>
            <w:hideMark/>
          </w:tcPr>
          <w:p w14:paraId="44CE4A36"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 </w:t>
            </w:r>
          </w:p>
        </w:tc>
        <w:tc>
          <w:tcPr>
            <w:tcW w:w="1383" w:type="dxa"/>
            <w:tcBorders>
              <w:top w:val="nil"/>
              <w:left w:val="nil"/>
              <w:bottom w:val="single" w:sz="4" w:space="0" w:color="auto"/>
              <w:right w:val="single" w:sz="4" w:space="0" w:color="auto"/>
            </w:tcBorders>
            <w:shd w:val="clear" w:color="auto" w:fill="auto"/>
            <w:noWrap/>
            <w:vAlign w:val="center"/>
            <w:hideMark/>
          </w:tcPr>
          <w:p w14:paraId="3901CE36"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544</w:t>
            </w:r>
          </w:p>
        </w:tc>
        <w:tc>
          <w:tcPr>
            <w:tcW w:w="1807" w:type="dxa"/>
            <w:tcBorders>
              <w:top w:val="nil"/>
              <w:left w:val="nil"/>
              <w:bottom w:val="single" w:sz="4" w:space="0" w:color="auto"/>
              <w:right w:val="single" w:sz="4" w:space="0" w:color="auto"/>
            </w:tcBorders>
            <w:shd w:val="clear" w:color="auto" w:fill="auto"/>
            <w:noWrap/>
            <w:vAlign w:val="center"/>
            <w:hideMark/>
          </w:tcPr>
          <w:p w14:paraId="1550CA3B"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103,134</w:t>
            </w:r>
          </w:p>
        </w:tc>
        <w:tc>
          <w:tcPr>
            <w:tcW w:w="1545" w:type="dxa"/>
            <w:tcBorders>
              <w:top w:val="nil"/>
              <w:left w:val="nil"/>
              <w:bottom w:val="single" w:sz="4" w:space="0" w:color="auto"/>
              <w:right w:val="single" w:sz="4" w:space="0" w:color="auto"/>
            </w:tcBorders>
            <w:shd w:val="clear" w:color="auto" w:fill="auto"/>
            <w:noWrap/>
            <w:vAlign w:val="center"/>
            <w:hideMark/>
          </w:tcPr>
          <w:p w14:paraId="576B0064"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103,156</w:t>
            </w:r>
          </w:p>
        </w:tc>
        <w:tc>
          <w:tcPr>
            <w:tcW w:w="1266" w:type="dxa"/>
            <w:tcBorders>
              <w:top w:val="nil"/>
              <w:left w:val="nil"/>
              <w:bottom w:val="single" w:sz="4" w:space="0" w:color="auto"/>
              <w:right w:val="single" w:sz="4" w:space="0" w:color="auto"/>
            </w:tcBorders>
            <w:shd w:val="clear" w:color="auto" w:fill="auto"/>
            <w:noWrap/>
            <w:vAlign w:val="center"/>
            <w:hideMark/>
          </w:tcPr>
          <w:p w14:paraId="3EFAD6B1"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-22</w:t>
            </w:r>
          </w:p>
        </w:tc>
        <w:tc>
          <w:tcPr>
            <w:tcW w:w="1262" w:type="dxa"/>
            <w:tcBorders>
              <w:top w:val="nil"/>
              <w:left w:val="nil"/>
              <w:bottom w:val="single" w:sz="4" w:space="0" w:color="auto"/>
              <w:right w:val="single" w:sz="4" w:space="0" w:color="auto"/>
            </w:tcBorders>
            <w:shd w:val="clear" w:color="auto" w:fill="auto"/>
            <w:noWrap/>
            <w:vAlign w:val="center"/>
            <w:hideMark/>
          </w:tcPr>
          <w:p w14:paraId="380B2063" w14:textId="77777777" w:rsidR="007D1962" w:rsidRPr="007D1962" w:rsidRDefault="007D1962" w:rsidP="007D1962">
            <w:pPr>
              <w:spacing w:after="0" w:line="240" w:lineRule="auto"/>
              <w:contextualSpacing w:val="0"/>
              <w:jc w:val="center"/>
              <w:rPr>
                <w:rFonts w:eastAsia="Times New Roman" w:cs="Calibri"/>
                <w:b/>
                <w:bCs/>
                <w:color w:val="000000"/>
                <w:sz w:val="18"/>
                <w:szCs w:val="18"/>
              </w:rPr>
            </w:pPr>
            <w:r w:rsidRPr="007D1962">
              <w:rPr>
                <w:rFonts w:eastAsia="Times New Roman" w:cs="Calibri"/>
                <w:b/>
                <w:bCs/>
                <w:color w:val="000000"/>
                <w:sz w:val="18"/>
                <w:szCs w:val="18"/>
              </w:rPr>
              <w:t>-0.02%</w:t>
            </w:r>
          </w:p>
        </w:tc>
      </w:tr>
    </w:tbl>
    <w:p w14:paraId="4DF93E1E" w14:textId="6DD0D49F" w:rsidR="00551726" w:rsidRDefault="00551726" w:rsidP="00BE3323">
      <w:pPr>
        <w:jc w:val="center"/>
      </w:pPr>
    </w:p>
    <w:p w14:paraId="7F79BBCA" w14:textId="0D02660A" w:rsidR="00551726" w:rsidRDefault="00551726" w:rsidP="00BE3323">
      <w:pPr>
        <w:jc w:val="center"/>
      </w:pPr>
    </w:p>
    <w:p w14:paraId="4DC458BA" w14:textId="2B43822F" w:rsidR="00BE3323" w:rsidRPr="004D5FFC" w:rsidRDefault="00BE3323" w:rsidP="00BE3323">
      <w:pPr>
        <w:rPr>
          <w:b/>
          <w:bCs/>
        </w:rPr>
      </w:pPr>
      <w:r w:rsidRPr="004D5FFC">
        <w:rPr>
          <w:b/>
          <w:bCs/>
        </w:rPr>
        <w:t>SDG 8</w:t>
      </w:r>
    </w:p>
    <w:p w14:paraId="6B61B450" w14:textId="13D70616" w:rsidR="00730604" w:rsidRDefault="00BE3323" w:rsidP="00BE3323">
      <w:r>
        <w:t xml:space="preserve">If the project </w:t>
      </w:r>
      <w:r w:rsidRPr="00BE3323">
        <w:t xml:space="preserve">hadn't been </w:t>
      </w:r>
      <w:r>
        <w:t xml:space="preserve">realized, there wouldn’t be employment opportunity for employees. Therefore, </w:t>
      </w:r>
      <w:r w:rsidR="008605CE">
        <w:t xml:space="preserve">the </w:t>
      </w:r>
      <w:r>
        <w:t xml:space="preserve">achieved impact for this SDG is </w:t>
      </w:r>
      <w:r w:rsidR="00D7081F">
        <w:t>1</w:t>
      </w:r>
      <w:r w:rsidR="008605CE">
        <w:t>7</w:t>
      </w:r>
      <w:r w:rsidR="00551726">
        <w:t>.</w:t>
      </w:r>
    </w:p>
    <w:p w14:paraId="795C300B" w14:textId="77777777" w:rsidR="00D7081F" w:rsidRPr="003B1DEE" w:rsidRDefault="00D7081F" w:rsidP="00BE3323"/>
    <w:p w14:paraId="61ADB568" w14:textId="3C7C8453" w:rsidR="001E67AE" w:rsidRDefault="00816579" w:rsidP="001E67AE">
      <w:pPr>
        <w:pStyle w:val="SectionTitle"/>
      </w:pPr>
      <w:bookmarkStart w:id="65" w:name="_Toc40962790"/>
      <w:bookmarkStart w:id="66" w:name="_Ref47706347"/>
      <w:bookmarkStart w:id="67" w:name="_Ref49860694"/>
      <w:r>
        <w:t>SAFEGUARDS REPORTING</w:t>
      </w:r>
      <w:bookmarkStart w:id="68" w:name="_Toc40962791"/>
      <w:bookmarkEnd w:id="65"/>
      <w:bookmarkEnd w:id="66"/>
      <w:bookmarkEnd w:id="67"/>
    </w:p>
    <w:p w14:paraId="5732BD6D" w14:textId="77777777" w:rsidR="00262079" w:rsidRDefault="00262079" w:rsidP="00262079">
      <w:pPr>
        <w:pStyle w:val="SectionList"/>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060"/>
        <w:gridCol w:w="6562"/>
      </w:tblGrid>
      <w:tr w:rsidR="00262079" w:rsidRPr="0075362E" w14:paraId="7BD17262" w14:textId="77777777" w:rsidTr="00FD3558">
        <w:trPr>
          <w:cantSplit/>
          <w:jc w:val="center"/>
        </w:trPr>
        <w:tc>
          <w:tcPr>
            <w:tcW w:w="3060" w:type="dxa"/>
            <w:shd w:val="clear" w:color="auto" w:fill="D9D9D9"/>
            <w:tcMar>
              <w:top w:w="28" w:type="dxa"/>
              <w:left w:w="57" w:type="dxa"/>
              <w:bottom w:w="28" w:type="dxa"/>
              <w:right w:w="57" w:type="dxa"/>
            </w:tcMar>
          </w:tcPr>
          <w:p w14:paraId="4F6AFA7C" w14:textId="77777777" w:rsidR="00262079" w:rsidRPr="00397629" w:rsidRDefault="00262079" w:rsidP="00FD3558">
            <w:pPr>
              <w:spacing w:line="276" w:lineRule="auto"/>
              <w:rPr>
                <w:b/>
                <w:szCs w:val="22"/>
                <w:lang w:val="en-GB"/>
              </w:rPr>
            </w:pPr>
            <w:r w:rsidRPr="00397629">
              <w:rPr>
                <w:rFonts w:asciiTheme="majorHAnsi" w:hAnsiTheme="majorHAnsi"/>
                <w:b/>
                <w:szCs w:val="22"/>
              </w:rPr>
              <w:t>Data / Parameter</w:t>
            </w:r>
          </w:p>
        </w:tc>
        <w:tc>
          <w:tcPr>
            <w:tcW w:w="6562" w:type="dxa"/>
            <w:shd w:val="clear" w:color="auto" w:fill="auto"/>
            <w:tcMar>
              <w:top w:w="28" w:type="dxa"/>
              <w:left w:w="57" w:type="dxa"/>
              <w:bottom w:w="28" w:type="dxa"/>
              <w:right w:w="57" w:type="dxa"/>
            </w:tcMar>
            <w:vAlign w:val="center"/>
          </w:tcPr>
          <w:p w14:paraId="5618430F" w14:textId="5B0F6710" w:rsidR="00262079" w:rsidRPr="00397629" w:rsidRDefault="00262079" w:rsidP="00FD3558">
            <w:pPr>
              <w:spacing w:line="276" w:lineRule="auto"/>
              <w:jc w:val="both"/>
              <w:rPr>
                <w:b/>
                <w:szCs w:val="22"/>
                <w:lang w:val="en-GB"/>
              </w:rPr>
            </w:pPr>
            <w:r>
              <w:t>Biodiversity (Principle 4.3.10)</w:t>
            </w:r>
          </w:p>
        </w:tc>
      </w:tr>
      <w:tr w:rsidR="00262079" w:rsidRPr="0075362E" w14:paraId="425AC277" w14:textId="77777777" w:rsidTr="00FD3558">
        <w:trPr>
          <w:cantSplit/>
          <w:jc w:val="center"/>
        </w:trPr>
        <w:tc>
          <w:tcPr>
            <w:tcW w:w="3060" w:type="dxa"/>
            <w:shd w:val="clear" w:color="auto" w:fill="D9D9D9"/>
            <w:tcMar>
              <w:top w:w="28" w:type="dxa"/>
              <w:left w:w="57" w:type="dxa"/>
              <w:bottom w:w="28" w:type="dxa"/>
              <w:right w:w="57" w:type="dxa"/>
            </w:tcMar>
          </w:tcPr>
          <w:p w14:paraId="2D1E14EF" w14:textId="77777777" w:rsidR="00262079" w:rsidRPr="00397629" w:rsidRDefault="00262079" w:rsidP="00FD3558">
            <w:pPr>
              <w:spacing w:line="276" w:lineRule="auto"/>
              <w:rPr>
                <w:b/>
                <w:bCs/>
                <w:szCs w:val="22"/>
                <w:lang w:val="en-GB"/>
              </w:rPr>
            </w:pPr>
            <w:r w:rsidRPr="00397629">
              <w:rPr>
                <w:rFonts w:asciiTheme="majorHAnsi" w:hAnsiTheme="majorHAnsi"/>
                <w:b/>
                <w:szCs w:val="22"/>
              </w:rPr>
              <w:t>Unit</w:t>
            </w:r>
          </w:p>
        </w:tc>
        <w:tc>
          <w:tcPr>
            <w:tcW w:w="6562" w:type="dxa"/>
            <w:shd w:val="clear" w:color="auto" w:fill="auto"/>
            <w:tcMar>
              <w:top w:w="28" w:type="dxa"/>
              <w:left w:w="57" w:type="dxa"/>
              <w:bottom w:w="28" w:type="dxa"/>
              <w:right w:w="57" w:type="dxa"/>
            </w:tcMar>
            <w:vAlign w:val="center"/>
          </w:tcPr>
          <w:p w14:paraId="7615EE10" w14:textId="413B10C3" w:rsidR="00262079" w:rsidRPr="00397629" w:rsidRDefault="00262079" w:rsidP="00FD3558">
            <w:pPr>
              <w:spacing w:line="276" w:lineRule="auto"/>
              <w:jc w:val="both"/>
              <w:rPr>
                <w:szCs w:val="22"/>
                <w:lang w:val="en-GB"/>
              </w:rPr>
            </w:pPr>
            <w:r>
              <w:rPr>
                <w:szCs w:val="22"/>
                <w:lang w:val="en-GB"/>
              </w:rPr>
              <w:t>N/A</w:t>
            </w:r>
          </w:p>
        </w:tc>
      </w:tr>
      <w:tr w:rsidR="00262079" w:rsidRPr="0075362E" w14:paraId="1D08A652" w14:textId="77777777" w:rsidTr="00FD3558">
        <w:trPr>
          <w:cantSplit/>
          <w:jc w:val="center"/>
        </w:trPr>
        <w:tc>
          <w:tcPr>
            <w:tcW w:w="3060" w:type="dxa"/>
            <w:shd w:val="clear" w:color="auto" w:fill="D9D9D9"/>
            <w:tcMar>
              <w:top w:w="28" w:type="dxa"/>
              <w:left w:w="57" w:type="dxa"/>
              <w:bottom w:w="28" w:type="dxa"/>
              <w:right w:w="57" w:type="dxa"/>
            </w:tcMar>
          </w:tcPr>
          <w:p w14:paraId="2EE32360" w14:textId="77777777" w:rsidR="00262079" w:rsidRPr="00397629" w:rsidRDefault="00262079" w:rsidP="00FD3558">
            <w:pPr>
              <w:spacing w:line="276" w:lineRule="auto"/>
              <w:rPr>
                <w:b/>
                <w:bCs/>
                <w:szCs w:val="22"/>
                <w:lang w:val="en-GB"/>
              </w:rPr>
            </w:pPr>
            <w:r w:rsidRPr="00397629">
              <w:rPr>
                <w:rFonts w:asciiTheme="majorHAnsi" w:hAnsiTheme="majorHAnsi"/>
                <w:b/>
                <w:szCs w:val="22"/>
              </w:rPr>
              <w:t>Description</w:t>
            </w:r>
          </w:p>
        </w:tc>
        <w:tc>
          <w:tcPr>
            <w:tcW w:w="6562" w:type="dxa"/>
            <w:shd w:val="clear" w:color="auto" w:fill="auto"/>
            <w:tcMar>
              <w:top w:w="28" w:type="dxa"/>
              <w:left w:w="57" w:type="dxa"/>
              <w:bottom w:w="28" w:type="dxa"/>
              <w:right w:w="57" w:type="dxa"/>
            </w:tcMar>
          </w:tcPr>
          <w:p w14:paraId="5AD0F30A" w14:textId="1FADD088" w:rsidR="00262079" w:rsidRPr="00397629" w:rsidRDefault="00262079" w:rsidP="00FD3558">
            <w:pPr>
              <w:spacing w:line="276" w:lineRule="auto"/>
              <w:jc w:val="both"/>
              <w:rPr>
                <w:szCs w:val="22"/>
                <w:lang w:val="en-GB"/>
              </w:rPr>
            </w:pPr>
            <w:r>
              <w:t>Impact on bird/bat carcasses and nests</w:t>
            </w:r>
          </w:p>
        </w:tc>
      </w:tr>
      <w:tr w:rsidR="00262079" w:rsidRPr="0075362E" w14:paraId="15B255DB" w14:textId="77777777" w:rsidTr="00FD3558">
        <w:trPr>
          <w:cantSplit/>
          <w:jc w:val="center"/>
        </w:trPr>
        <w:tc>
          <w:tcPr>
            <w:tcW w:w="3060" w:type="dxa"/>
            <w:shd w:val="clear" w:color="auto" w:fill="D9D9D9"/>
            <w:tcMar>
              <w:top w:w="28" w:type="dxa"/>
              <w:left w:w="57" w:type="dxa"/>
              <w:bottom w:w="28" w:type="dxa"/>
              <w:right w:w="57" w:type="dxa"/>
            </w:tcMar>
          </w:tcPr>
          <w:p w14:paraId="6FE1498A" w14:textId="77777777" w:rsidR="00262079" w:rsidRPr="00397629" w:rsidRDefault="00262079" w:rsidP="00FD3558">
            <w:pPr>
              <w:spacing w:line="276" w:lineRule="auto"/>
              <w:rPr>
                <w:b/>
                <w:bCs/>
                <w:szCs w:val="22"/>
                <w:lang w:val="en-GB"/>
              </w:rPr>
            </w:pPr>
            <w:r w:rsidRPr="00397629">
              <w:rPr>
                <w:rFonts w:asciiTheme="majorHAnsi" w:hAnsiTheme="majorHAnsi"/>
                <w:b/>
                <w:szCs w:val="22"/>
              </w:rPr>
              <w:t>Source of data</w:t>
            </w:r>
          </w:p>
        </w:tc>
        <w:tc>
          <w:tcPr>
            <w:tcW w:w="6562" w:type="dxa"/>
            <w:shd w:val="clear" w:color="auto" w:fill="auto"/>
            <w:tcMar>
              <w:top w:w="28" w:type="dxa"/>
              <w:left w:w="57" w:type="dxa"/>
              <w:bottom w:w="28" w:type="dxa"/>
              <w:right w:w="57" w:type="dxa"/>
            </w:tcMar>
            <w:vAlign w:val="center"/>
          </w:tcPr>
          <w:p w14:paraId="30CF245A" w14:textId="210216DA" w:rsidR="00262079" w:rsidRPr="00397629" w:rsidRDefault="00262079" w:rsidP="00FD3558">
            <w:pPr>
              <w:spacing w:line="276" w:lineRule="auto"/>
              <w:jc w:val="both"/>
              <w:rPr>
                <w:szCs w:val="22"/>
                <w:lang w:val="en-GB"/>
              </w:rPr>
            </w:pPr>
            <w:r>
              <w:t>Monitoring of Project Participant’s appointed personnel</w:t>
            </w:r>
          </w:p>
        </w:tc>
      </w:tr>
      <w:tr w:rsidR="00262079" w:rsidRPr="0075362E" w14:paraId="5288E063" w14:textId="77777777" w:rsidTr="00FD3558">
        <w:trPr>
          <w:cantSplit/>
          <w:jc w:val="center"/>
        </w:trPr>
        <w:tc>
          <w:tcPr>
            <w:tcW w:w="3060" w:type="dxa"/>
            <w:shd w:val="clear" w:color="auto" w:fill="D9D9D9"/>
            <w:tcMar>
              <w:top w:w="28" w:type="dxa"/>
              <w:left w:w="57" w:type="dxa"/>
              <w:bottom w:w="28" w:type="dxa"/>
              <w:right w:w="57" w:type="dxa"/>
            </w:tcMar>
            <w:vAlign w:val="center"/>
          </w:tcPr>
          <w:p w14:paraId="75947F22" w14:textId="77777777" w:rsidR="00262079" w:rsidRPr="00397629" w:rsidRDefault="00262079" w:rsidP="00FD3558">
            <w:pPr>
              <w:spacing w:line="276" w:lineRule="auto"/>
              <w:rPr>
                <w:b/>
                <w:bCs/>
                <w:szCs w:val="22"/>
                <w:lang w:val="en-GB"/>
              </w:rPr>
            </w:pPr>
            <w:r w:rsidRPr="00397629">
              <w:rPr>
                <w:b/>
                <w:bCs/>
                <w:szCs w:val="22"/>
                <w:lang w:val="en-GB"/>
              </w:rPr>
              <w:t>Value(s) applied</w:t>
            </w:r>
          </w:p>
        </w:tc>
        <w:tc>
          <w:tcPr>
            <w:tcW w:w="6562" w:type="dxa"/>
            <w:shd w:val="clear" w:color="auto" w:fill="auto"/>
            <w:tcMar>
              <w:top w:w="28" w:type="dxa"/>
              <w:left w:w="57" w:type="dxa"/>
              <w:bottom w:w="28" w:type="dxa"/>
              <w:right w:w="57" w:type="dxa"/>
            </w:tcMar>
            <w:vAlign w:val="center"/>
          </w:tcPr>
          <w:p w14:paraId="5CDE2D9E" w14:textId="1B8D1393" w:rsidR="00262079" w:rsidRPr="00397629" w:rsidRDefault="00262079" w:rsidP="00FD3558">
            <w:pPr>
              <w:spacing w:line="276" w:lineRule="auto"/>
              <w:jc w:val="both"/>
              <w:rPr>
                <w:szCs w:val="22"/>
                <w:lang w:val="en-GB"/>
              </w:rPr>
            </w:pPr>
            <w:r>
              <w:t>There are no bird/bat carcasses and nests. Site personnel appointed by the Project Owner monitors bird/bat carcasses and nests in site. In case of any case, he reports to the management in his monthly reports.</w:t>
            </w:r>
          </w:p>
        </w:tc>
      </w:tr>
      <w:tr w:rsidR="00262079" w:rsidRPr="0075362E" w14:paraId="7FAD9A3C" w14:textId="77777777" w:rsidTr="00FD3558">
        <w:trPr>
          <w:cantSplit/>
          <w:jc w:val="center"/>
        </w:trPr>
        <w:tc>
          <w:tcPr>
            <w:tcW w:w="3060" w:type="dxa"/>
            <w:shd w:val="clear" w:color="auto" w:fill="D9D9D9"/>
            <w:tcMar>
              <w:top w:w="28" w:type="dxa"/>
              <w:left w:w="57" w:type="dxa"/>
              <w:bottom w:w="28" w:type="dxa"/>
              <w:right w:w="57" w:type="dxa"/>
            </w:tcMar>
            <w:vAlign w:val="center"/>
          </w:tcPr>
          <w:p w14:paraId="0BE9798E" w14:textId="7B1AD4C7" w:rsidR="00262079" w:rsidRPr="00397629" w:rsidRDefault="00262079" w:rsidP="00FD3558">
            <w:pPr>
              <w:spacing w:line="276" w:lineRule="auto"/>
              <w:rPr>
                <w:b/>
                <w:bCs/>
                <w:szCs w:val="22"/>
                <w:lang w:val="en-GB"/>
              </w:rPr>
            </w:pPr>
            <w:r>
              <w:rPr>
                <w:b/>
                <w:bCs/>
                <w:szCs w:val="22"/>
                <w:lang w:val="en-GB"/>
              </w:rPr>
              <w:t>M</w:t>
            </w:r>
            <w:r w:rsidRPr="00397629">
              <w:rPr>
                <w:b/>
                <w:bCs/>
                <w:szCs w:val="22"/>
                <w:lang w:val="en-GB"/>
              </w:rPr>
              <w:t>easurement methods and procedures</w:t>
            </w:r>
          </w:p>
        </w:tc>
        <w:tc>
          <w:tcPr>
            <w:tcW w:w="6562" w:type="dxa"/>
            <w:shd w:val="clear" w:color="auto" w:fill="auto"/>
            <w:tcMar>
              <w:top w:w="28" w:type="dxa"/>
              <w:left w:w="57" w:type="dxa"/>
              <w:bottom w:w="28" w:type="dxa"/>
              <w:right w:w="57" w:type="dxa"/>
            </w:tcMar>
          </w:tcPr>
          <w:p w14:paraId="6FD2F8F6" w14:textId="77777777" w:rsidR="00262079" w:rsidRDefault="00262079" w:rsidP="00FD3558">
            <w:pPr>
              <w:spacing w:line="276" w:lineRule="auto"/>
              <w:jc w:val="both"/>
            </w:pPr>
            <w:r>
              <w:t>Bird/bat carcasses and nests are monitored.</w:t>
            </w:r>
          </w:p>
          <w:p w14:paraId="5C45D895" w14:textId="77777777" w:rsidR="00262079" w:rsidRDefault="00262079" w:rsidP="00FD3558">
            <w:pPr>
              <w:spacing w:line="276" w:lineRule="auto"/>
              <w:jc w:val="both"/>
            </w:pPr>
          </w:p>
          <w:p w14:paraId="16E8E533" w14:textId="33F603CE" w:rsidR="00262079" w:rsidRPr="00397629" w:rsidRDefault="00262079" w:rsidP="00FD3558">
            <w:pPr>
              <w:spacing w:line="276" w:lineRule="auto"/>
              <w:jc w:val="both"/>
              <w:rPr>
                <w:szCs w:val="22"/>
                <w:lang w:val="en-GB"/>
              </w:rPr>
            </w:pPr>
          </w:p>
        </w:tc>
      </w:tr>
      <w:tr w:rsidR="00262079" w:rsidRPr="0075362E" w14:paraId="182155F5" w14:textId="77777777" w:rsidTr="00FD3558">
        <w:trPr>
          <w:cantSplit/>
          <w:jc w:val="center"/>
        </w:trPr>
        <w:tc>
          <w:tcPr>
            <w:tcW w:w="3060" w:type="dxa"/>
            <w:shd w:val="clear" w:color="auto" w:fill="D9D9D9"/>
            <w:tcMar>
              <w:top w:w="28" w:type="dxa"/>
              <w:left w:w="57" w:type="dxa"/>
              <w:bottom w:w="28" w:type="dxa"/>
              <w:right w:w="57" w:type="dxa"/>
            </w:tcMar>
            <w:vAlign w:val="center"/>
          </w:tcPr>
          <w:p w14:paraId="494D9ADF" w14:textId="34ADAD33" w:rsidR="00262079" w:rsidRDefault="00262079" w:rsidP="00FD3558">
            <w:pPr>
              <w:spacing w:line="276" w:lineRule="auto"/>
              <w:rPr>
                <w:b/>
                <w:bCs/>
                <w:szCs w:val="22"/>
                <w:lang w:val="en-GB"/>
              </w:rPr>
            </w:pPr>
            <w:r>
              <w:rPr>
                <w:b/>
                <w:bCs/>
                <w:szCs w:val="22"/>
                <w:lang w:val="en-GB"/>
              </w:rPr>
              <w:t>Monitoring frequency</w:t>
            </w:r>
          </w:p>
        </w:tc>
        <w:tc>
          <w:tcPr>
            <w:tcW w:w="6562" w:type="dxa"/>
            <w:shd w:val="clear" w:color="auto" w:fill="auto"/>
            <w:tcMar>
              <w:top w:w="28" w:type="dxa"/>
              <w:left w:w="57" w:type="dxa"/>
              <w:bottom w:w="28" w:type="dxa"/>
              <w:right w:w="57" w:type="dxa"/>
            </w:tcMar>
          </w:tcPr>
          <w:p w14:paraId="15A2B256" w14:textId="77777777" w:rsidR="00262079" w:rsidRDefault="00262079" w:rsidP="00262079">
            <w:pPr>
              <w:spacing w:line="276" w:lineRule="auto"/>
              <w:jc w:val="both"/>
            </w:pPr>
            <w:r>
              <w:t>Monthly reporting</w:t>
            </w:r>
          </w:p>
          <w:p w14:paraId="1DA0387A" w14:textId="77777777" w:rsidR="00262079" w:rsidRDefault="00262079" w:rsidP="00262079">
            <w:pPr>
              <w:spacing w:line="276" w:lineRule="auto"/>
              <w:jc w:val="both"/>
            </w:pPr>
          </w:p>
          <w:p w14:paraId="413B39B3" w14:textId="26A372BE" w:rsidR="00262079" w:rsidRDefault="00262079" w:rsidP="00262079">
            <w:pPr>
              <w:spacing w:line="276" w:lineRule="auto"/>
              <w:jc w:val="both"/>
            </w:pPr>
            <w:r>
              <w:t>Once for each monitoring period</w:t>
            </w:r>
          </w:p>
        </w:tc>
      </w:tr>
      <w:tr w:rsidR="00262079" w:rsidRPr="0075362E" w14:paraId="2E0A8646" w14:textId="77777777" w:rsidTr="00FD3558">
        <w:trPr>
          <w:cantSplit/>
          <w:jc w:val="center"/>
        </w:trPr>
        <w:tc>
          <w:tcPr>
            <w:tcW w:w="3060" w:type="dxa"/>
            <w:shd w:val="clear" w:color="auto" w:fill="D9D9D9"/>
            <w:tcMar>
              <w:top w:w="28" w:type="dxa"/>
              <w:left w:w="57" w:type="dxa"/>
              <w:bottom w:w="28" w:type="dxa"/>
              <w:right w:w="57" w:type="dxa"/>
            </w:tcMar>
            <w:vAlign w:val="center"/>
          </w:tcPr>
          <w:p w14:paraId="7C657CA5" w14:textId="5B4B5D00" w:rsidR="00262079" w:rsidRDefault="00262079" w:rsidP="00FD3558">
            <w:pPr>
              <w:spacing w:line="276" w:lineRule="auto"/>
              <w:rPr>
                <w:b/>
                <w:bCs/>
                <w:szCs w:val="22"/>
                <w:lang w:val="en-GB"/>
              </w:rPr>
            </w:pPr>
            <w:r>
              <w:rPr>
                <w:b/>
                <w:bCs/>
                <w:szCs w:val="22"/>
                <w:lang w:val="en-GB"/>
              </w:rPr>
              <w:t>QA/QA procedures</w:t>
            </w:r>
          </w:p>
        </w:tc>
        <w:tc>
          <w:tcPr>
            <w:tcW w:w="6562" w:type="dxa"/>
            <w:shd w:val="clear" w:color="auto" w:fill="auto"/>
            <w:tcMar>
              <w:top w:w="28" w:type="dxa"/>
              <w:left w:w="57" w:type="dxa"/>
              <w:bottom w:w="28" w:type="dxa"/>
              <w:right w:w="57" w:type="dxa"/>
            </w:tcMar>
          </w:tcPr>
          <w:p w14:paraId="5C6BC8FD" w14:textId="26033FCC" w:rsidR="00262079" w:rsidRDefault="00262079" w:rsidP="00262079">
            <w:pPr>
              <w:spacing w:line="276" w:lineRule="auto"/>
              <w:jc w:val="both"/>
            </w:pPr>
            <w:r>
              <w:t>N/A</w:t>
            </w:r>
          </w:p>
        </w:tc>
      </w:tr>
      <w:tr w:rsidR="00262079" w:rsidRPr="0075362E" w14:paraId="55FCBF41" w14:textId="77777777" w:rsidTr="00FD3558">
        <w:trPr>
          <w:cantSplit/>
          <w:jc w:val="center"/>
        </w:trPr>
        <w:tc>
          <w:tcPr>
            <w:tcW w:w="3060" w:type="dxa"/>
            <w:shd w:val="clear" w:color="auto" w:fill="D9D9D9"/>
            <w:tcMar>
              <w:top w:w="28" w:type="dxa"/>
              <w:left w:w="57" w:type="dxa"/>
              <w:bottom w:w="28" w:type="dxa"/>
              <w:right w:w="57" w:type="dxa"/>
            </w:tcMar>
            <w:vAlign w:val="center"/>
          </w:tcPr>
          <w:p w14:paraId="4202DF4A" w14:textId="77777777" w:rsidR="00262079" w:rsidRPr="00397629" w:rsidRDefault="00262079" w:rsidP="00FD3558">
            <w:pPr>
              <w:spacing w:line="276" w:lineRule="auto"/>
              <w:rPr>
                <w:b/>
                <w:bCs/>
                <w:szCs w:val="22"/>
                <w:lang w:val="en-GB"/>
              </w:rPr>
            </w:pPr>
            <w:r w:rsidRPr="00397629">
              <w:rPr>
                <w:b/>
                <w:bCs/>
                <w:szCs w:val="22"/>
                <w:lang w:val="en-GB"/>
              </w:rPr>
              <w:t>Purpose of data/parameter</w:t>
            </w:r>
          </w:p>
        </w:tc>
        <w:tc>
          <w:tcPr>
            <w:tcW w:w="6562" w:type="dxa"/>
            <w:shd w:val="clear" w:color="auto" w:fill="auto"/>
            <w:tcMar>
              <w:top w:w="28" w:type="dxa"/>
              <w:left w:w="57" w:type="dxa"/>
              <w:bottom w:w="28" w:type="dxa"/>
              <w:right w:w="57" w:type="dxa"/>
            </w:tcMar>
            <w:vAlign w:val="center"/>
          </w:tcPr>
          <w:p w14:paraId="033CFE84" w14:textId="4A26EF40" w:rsidR="00262079" w:rsidRPr="00397629" w:rsidRDefault="00262079" w:rsidP="00FD3558">
            <w:pPr>
              <w:spacing w:line="276" w:lineRule="auto"/>
              <w:jc w:val="both"/>
              <w:rPr>
                <w:szCs w:val="22"/>
                <w:lang w:val="en-GB"/>
              </w:rPr>
            </w:pPr>
            <w:r>
              <w:t>To monitor compliance to Safeguarding Principle 4.3.10: High Conservation Value Areas and Critical Habitats</w:t>
            </w:r>
          </w:p>
        </w:tc>
      </w:tr>
      <w:tr w:rsidR="00262079" w:rsidRPr="0075362E" w14:paraId="34B2552B" w14:textId="77777777" w:rsidTr="00FD3558">
        <w:trPr>
          <w:cantSplit/>
          <w:jc w:val="center"/>
        </w:trPr>
        <w:tc>
          <w:tcPr>
            <w:tcW w:w="3060" w:type="dxa"/>
            <w:shd w:val="clear" w:color="auto" w:fill="D9D9D9"/>
            <w:tcMar>
              <w:top w:w="28" w:type="dxa"/>
              <w:left w:w="57" w:type="dxa"/>
              <w:bottom w:w="28" w:type="dxa"/>
              <w:right w:w="57" w:type="dxa"/>
            </w:tcMar>
            <w:vAlign w:val="center"/>
          </w:tcPr>
          <w:p w14:paraId="5C420E62" w14:textId="77777777" w:rsidR="00262079" w:rsidRPr="00397629" w:rsidRDefault="00262079" w:rsidP="00FD3558">
            <w:pPr>
              <w:spacing w:line="276" w:lineRule="auto"/>
              <w:rPr>
                <w:b/>
                <w:bCs/>
                <w:szCs w:val="22"/>
                <w:lang w:val="en-GB"/>
              </w:rPr>
            </w:pPr>
            <w:r w:rsidRPr="00397629">
              <w:rPr>
                <w:b/>
                <w:bCs/>
                <w:szCs w:val="22"/>
                <w:lang w:val="en-GB"/>
              </w:rPr>
              <w:t>Additional comments</w:t>
            </w:r>
          </w:p>
        </w:tc>
        <w:tc>
          <w:tcPr>
            <w:tcW w:w="6562" w:type="dxa"/>
            <w:shd w:val="clear" w:color="auto" w:fill="auto"/>
            <w:tcMar>
              <w:top w:w="28" w:type="dxa"/>
              <w:left w:w="57" w:type="dxa"/>
              <w:bottom w:w="28" w:type="dxa"/>
              <w:right w:w="57" w:type="dxa"/>
            </w:tcMar>
            <w:vAlign w:val="center"/>
          </w:tcPr>
          <w:p w14:paraId="6D2EBA6A" w14:textId="276ECD8F" w:rsidR="00262079" w:rsidRPr="00397629" w:rsidRDefault="00262079" w:rsidP="00FD3558">
            <w:pPr>
              <w:spacing w:line="276" w:lineRule="auto"/>
              <w:jc w:val="both"/>
              <w:rPr>
                <w:szCs w:val="22"/>
                <w:lang w:val="en-GB"/>
              </w:rPr>
            </w:pPr>
            <w:r>
              <w:rPr>
                <w:szCs w:val="22"/>
                <w:lang w:val="en-GB"/>
              </w:rPr>
              <w:t>-</w:t>
            </w:r>
          </w:p>
        </w:tc>
      </w:tr>
    </w:tbl>
    <w:p w14:paraId="445BDE05" w14:textId="77777777" w:rsidR="00262079" w:rsidRPr="00262079" w:rsidRDefault="00262079" w:rsidP="00262079">
      <w:pPr>
        <w:pStyle w:val="Default"/>
        <w:rPr>
          <w:lang w:eastAsia="en-GB"/>
        </w:rPr>
      </w:pPr>
    </w:p>
    <w:p w14:paraId="65FEB8FA" w14:textId="77777777" w:rsidR="00262079" w:rsidRDefault="00262079" w:rsidP="00262079">
      <w:pPr>
        <w:pStyle w:val="Default"/>
        <w:rPr>
          <w:lang w:eastAsia="en-GB"/>
        </w:rPr>
      </w:pPr>
    </w:p>
    <w:p w14:paraId="69FF73BF" w14:textId="77777777" w:rsidR="0081711F" w:rsidRDefault="0081711F" w:rsidP="00262079">
      <w:pPr>
        <w:pStyle w:val="Default"/>
        <w:rPr>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060"/>
        <w:gridCol w:w="6562"/>
      </w:tblGrid>
      <w:tr w:rsidR="00262079" w:rsidRPr="0075362E" w14:paraId="074936B3" w14:textId="77777777" w:rsidTr="00FD3558">
        <w:trPr>
          <w:cantSplit/>
          <w:jc w:val="center"/>
        </w:trPr>
        <w:tc>
          <w:tcPr>
            <w:tcW w:w="3060" w:type="dxa"/>
            <w:shd w:val="clear" w:color="auto" w:fill="D9D9D9"/>
            <w:tcMar>
              <w:top w:w="28" w:type="dxa"/>
              <w:left w:w="57" w:type="dxa"/>
              <w:bottom w:w="28" w:type="dxa"/>
              <w:right w:w="57" w:type="dxa"/>
            </w:tcMar>
          </w:tcPr>
          <w:p w14:paraId="6C1B0A27" w14:textId="77777777" w:rsidR="00262079" w:rsidRPr="00397629" w:rsidRDefault="00262079" w:rsidP="00FD3558">
            <w:pPr>
              <w:spacing w:line="276" w:lineRule="auto"/>
              <w:rPr>
                <w:b/>
                <w:szCs w:val="22"/>
                <w:lang w:val="en-GB"/>
              </w:rPr>
            </w:pPr>
            <w:r w:rsidRPr="00397629">
              <w:rPr>
                <w:rFonts w:asciiTheme="majorHAnsi" w:hAnsiTheme="majorHAnsi"/>
                <w:b/>
                <w:szCs w:val="22"/>
              </w:rPr>
              <w:t>Data / Parameter</w:t>
            </w:r>
          </w:p>
        </w:tc>
        <w:tc>
          <w:tcPr>
            <w:tcW w:w="6562" w:type="dxa"/>
            <w:shd w:val="clear" w:color="auto" w:fill="auto"/>
            <w:tcMar>
              <w:top w:w="28" w:type="dxa"/>
              <w:left w:w="57" w:type="dxa"/>
              <w:bottom w:w="28" w:type="dxa"/>
              <w:right w:w="57" w:type="dxa"/>
            </w:tcMar>
            <w:vAlign w:val="center"/>
          </w:tcPr>
          <w:p w14:paraId="64616414" w14:textId="7584B722" w:rsidR="00262079" w:rsidRPr="00397629" w:rsidRDefault="00262079" w:rsidP="00FD3558">
            <w:pPr>
              <w:spacing w:line="276" w:lineRule="auto"/>
              <w:jc w:val="both"/>
              <w:rPr>
                <w:b/>
                <w:szCs w:val="22"/>
                <w:lang w:val="en-GB"/>
              </w:rPr>
            </w:pPr>
            <w:r>
              <w:t>Hazardous and Non-hazardous Waste (Waste Oil)</w:t>
            </w:r>
          </w:p>
        </w:tc>
      </w:tr>
      <w:tr w:rsidR="00262079" w:rsidRPr="0075362E" w14:paraId="3D414F15" w14:textId="77777777" w:rsidTr="00FD3558">
        <w:trPr>
          <w:cantSplit/>
          <w:jc w:val="center"/>
        </w:trPr>
        <w:tc>
          <w:tcPr>
            <w:tcW w:w="3060" w:type="dxa"/>
            <w:shd w:val="clear" w:color="auto" w:fill="D9D9D9"/>
            <w:tcMar>
              <w:top w:w="28" w:type="dxa"/>
              <w:left w:w="57" w:type="dxa"/>
              <w:bottom w:w="28" w:type="dxa"/>
              <w:right w:w="57" w:type="dxa"/>
            </w:tcMar>
          </w:tcPr>
          <w:p w14:paraId="1EC425EE" w14:textId="77777777" w:rsidR="00262079" w:rsidRPr="00397629" w:rsidRDefault="00262079" w:rsidP="00FD3558">
            <w:pPr>
              <w:spacing w:line="276" w:lineRule="auto"/>
              <w:rPr>
                <w:b/>
                <w:bCs/>
                <w:szCs w:val="22"/>
                <w:lang w:val="en-GB"/>
              </w:rPr>
            </w:pPr>
            <w:r w:rsidRPr="00397629">
              <w:rPr>
                <w:rFonts w:asciiTheme="majorHAnsi" w:hAnsiTheme="majorHAnsi"/>
                <w:b/>
                <w:szCs w:val="22"/>
              </w:rPr>
              <w:t>Unit</w:t>
            </w:r>
          </w:p>
        </w:tc>
        <w:tc>
          <w:tcPr>
            <w:tcW w:w="6562" w:type="dxa"/>
            <w:shd w:val="clear" w:color="auto" w:fill="auto"/>
            <w:tcMar>
              <w:top w:w="28" w:type="dxa"/>
              <w:left w:w="57" w:type="dxa"/>
              <w:bottom w:w="28" w:type="dxa"/>
              <w:right w:w="57" w:type="dxa"/>
            </w:tcMar>
            <w:vAlign w:val="center"/>
          </w:tcPr>
          <w:p w14:paraId="65EFD813" w14:textId="77777777" w:rsidR="00262079" w:rsidRPr="00397629" w:rsidRDefault="00262079" w:rsidP="00FD3558">
            <w:pPr>
              <w:spacing w:line="276" w:lineRule="auto"/>
              <w:jc w:val="both"/>
              <w:rPr>
                <w:szCs w:val="22"/>
                <w:lang w:val="en-GB"/>
              </w:rPr>
            </w:pPr>
            <w:r>
              <w:rPr>
                <w:szCs w:val="22"/>
                <w:lang w:val="en-GB"/>
              </w:rPr>
              <w:t>N/A</w:t>
            </w:r>
          </w:p>
        </w:tc>
      </w:tr>
      <w:tr w:rsidR="00262079" w:rsidRPr="0075362E" w14:paraId="540573A7" w14:textId="77777777" w:rsidTr="00FD3558">
        <w:trPr>
          <w:cantSplit/>
          <w:jc w:val="center"/>
        </w:trPr>
        <w:tc>
          <w:tcPr>
            <w:tcW w:w="3060" w:type="dxa"/>
            <w:shd w:val="clear" w:color="auto" w:fill="D9D9D9"/>
            <w:tcMar>
              <w:top w:w="28" w:type="dxa"/>
              <w:left w:w="57" w:type="dxa"/>
              <w:bottom w:w="28" w:type="dxa"/>
              <w:right w:w="57" w:type="dxa"/>
            </w:tcMar>
          </w:tcPr>
          <w:p w14:paraId="0D83ADFA" w14:textId="77777777" w:rsidR="00262079" w:rsidRPr="00397629" w:rsidRDefault="00262079" w:rsidP="00FD3558">
            <w:pPr>
              <w:spacing w:line="276" w:lineRule="auto"/>
              <w:rPr>
                <w:b/>
                <w:bCs/>
                <w:szCs w:val="22"/>
                <w:lang w:val="en-GB"/>
              </w:rPr>
            </w:pPr>
            <w:r w:rsidRPr="00397629">
              <w:rPr>
                <w:rFonts w:asciiTheme="majorHAnsi" w:hAnsiTheme="majorHAnsi"/>
                <w:b/>
                <w:szCs w:val="22"/>
              </w:rPr>
              <w:t>Description</w:t>
            </w:r>
          </w:p>
        </w:tc>
        <w:tc>
          <w:tcPr>
            <w:tcW w:w="6562" w:type="dxa"/>
            <w:shd w:val="clear" w:color="auto" w:fill="auto"/>
            <w:tcMar>
              <w:top w:w="28" w:type="dxa"/>
              <w:left w:w="57" w:type="dxa"/>
              <w:bottom w:w="28" w:type="dxa"/>
              <w:right w:w="57" w:type="dxa"/>
            </w:tcMar>
          </w:tcPr>
          <w:p w14:paraId="0FB5FF07" w14:textId="696E4077" w:rsidR="00262079" w:rsidRPr="00397629" w:rsidRDefault="00262079" w:rsidP="00FD3558">
            <w:pPr>
              <w:spacing w:line="276" w:lineRule="auto"/>
              <w:jc w:val="both"/>
              <w:rPr>
                <w:szCs w:val="22"/>
                <w:lang w:val="en-GB"/>
              </w:rPr>
            </w:pPr>
            <w:r>
              <w:t>The waste oil generated during the operation of the power plant will be disposed/managed in accordance with the applicable law and regulations</w:t>
            </w:r>
            <w:r w:rsidR="002746BC">
              <w:t>. The dates of disposal records are 23/03/2021, 10/03/2022 and 08/03/2023, respectively.</w:t>
            </w:r>
          </w:p>
        </w:tc>
      </w:tr>
      <w:tr w:rsidR="00262079" w:rsidRPr="0075362E" w14:paraId="64F09FC9" w14:textId="77777777" w:rsidTr="00FD3558">
        <w:trPr>
          <w:cantSplit/>
          <w:jc w:val="center"/>
        </w:trPr>
        <w:tc>
          <w:tcPr>
            <w:tcW w:w="3060" w:type="dxa"/>
            <w:shd w:val="clear" w:color="auto" w:fill="D9D9D9"/>
            <w:tcMar>
              <w:top w:w="28" w:type="dxa"/>
              <w:left w:w="57" w:type="dxa"/>
              <w:bottom w:w="28" w:type="dxa"/>
              <w:right w:w="57" w:type="dxa"/>
            </w:tcMar>
          </w:tcPr>
          <w:p w14:paraId="7032ABC6" w14:textId="77777777" w:rsidR="00262079" w:rsidRPr="00397629" w:rsidRDefault="00262079" w:rsidP="00FD3558">
            <w:pPr>
              <w:spacing w:line="276" w:lineRule="auto"/>
              <w:rPr>
                <w:b/>
                <w:bCs/>
                <w:szCs w:val="22"/>
                <w:lang w:val="en-GB"/>
              </w:rPr>
            </w:pPr>
            <w:r w:rsidRPr="00397629">
              <w:rPr>
                <w:rFonts w:asciiTheme="majorHAnsi" w:hAnsiTheme="majorHAnsi"/>
                <w:b/>
                <w:szCs w:val="22"/>
              </w:rPr>
              <w:t>Source of data</w:t>
            </w:r>
          </w:p>
        </w:tc>
        <w:tc>
          <w:tcPr>
            <w:tcW w:w="6562" w:type="dxa"/>
            <w:shd w:val="clear" w:color="auto" w:fill="auto"/>
            <w:tcMar>
              <w:top w:w="28" w:type="dxa"/>
              <w:left w:w="57" w:type="dxa"/>
              <w:bottom w:w="28" w:type="dxa"/>
              <w:right w:w="57" w:type="dxa"/>
            </w:tcMar>
            <w:vAlign w:val="center"/>
          </w:tcPr>
          <w:p w14:paraId="62F4D086" w14:textId="2E831DC2" w:rsidR="00262079" w:rsidRPr="00397629" w:rsidRDefault="00262079" w:rsidP="00FD3558">
            <w:pPr>
              <w:spacing w:line="276" w:lineRule="auto"/>
              <w:jc w:val="both"/>
              <w:rPr>
                <w:szCs w:val="22"/>
                <w:lang w:val="en-GB"/>
              </w:rPr>
            </w:pPr>
            <w:r>
              <w:t>Through visual inspection or through evidence of disposal</w:t>
            </w:r>
          </w:p>
        </w:tc>
      </w:tr>
      <w:tr w:rsidR="00262079" w:rsidRPr="0075362E" w14:paraId="6DB1B64C" w14:textId="77777777" w:rsidTr="00FD3558">
        <w:trPr>
          <w:cantSplit/>
          <w:jc w:val="center"/>
        </w:trPr>
        <w:tc>
          <w:tcPr>
            <w:tcW w:w="3060" w:type="dxa"/>
            <w:shd w:val="clear" w:color="auto" w:fill="D9D9D9"/>
            <w:tcMar>
              <w:top w:w="28" w:type="dxa"/>
              <w:left w:w="57" w:type="dxa"/>
              <w:bottom w:w="28" w:type="dxa"/>
              <w:right w:w="57" w:type="dxa"/>
            </w:tcMar>
            <w:vAlign w:val="center"/>
          </w:tcPr>
          <w:p w14:paraId="7E2ECC90" w14:textId="77777777" w:rsidR="00262079" w:rsidRPr="00397629" w:rsidRDefault="00262079" w:rsidP="00FD3558">
            <w:pPr>
              <w:spacing w:line="276" w:lineRule="auto"/>
              <w:rPr>
                <w:b/>
                <w:bCs/>
                <w:szCs w:val="22"/>
                <w:lang w:val="en-GB"/>
              </w:rPr>
            </w:pPr>
            <w:r w:rsidRPr="00397629">
              <w:rPr>
                <w:b/>
                <w:bCs/>
                <w:szCs w:val="22"/>
                <w:lang w:val="en-GB"/>
              </w:rPr>
              <w:t>Value(s) applied</w:t>
            </w:r>
          </w:p>
        </w:tc>
        <w:tc>
          <w:tcPr>
            <w:tcW w:w="6562" w:type="dxa"/>
            <w:shd w:val="clear" w:color="auto" w:fill="auto"/>
            <w:tcMar>
              <w:top w:w="28" w:type="dxa"/>
              <w:left w:w="57" w:type="dxa"/>
              <w:bottom w:w="28" w:type="dxa"/>
              <w:right w:w="57" w:type="dxa"/>
            </w:tcMar>
            <w:vAlign w:val="center"/>
          </w:tcPr>
          <w:p w14:paraId="646ABBC1" w14:textId="00BF231E" w:rsidR="00262079" w:rsidRPr="00397629" w:rsidRDefault="00262079" w:rsidP="00FD3558">
            <w:pPr>
              <w:spacing w:line="276" w:lineRule="auto"/>
              <w:jc w:val="both"/>
              <w:rPr>
                <w:szCs w:val="22"/>
                <w:lang w:val="en-GB"/>
              </w:rPr>
            </w:pPr>
            <w:r>
              <w:t>N/A</w:t>
            </w:r>
          </w:p>
        </w:tc>
      </w:tr>
      <w:tr w:rsidR="00262079" w:rsidRPr="0075362E" w14:paraId="74CC5F35" w14:textId="77777777" w:rsidTr="00FD3558">
        <w:trPr>
          <w:cantSplit/>
          <w:jc w:val="center"/>
        </w:trPr>
        <w:tc>
          <w:tcPr>
            <w:tcW w:w="3060" w:type="dxa"/>
            <w:shd w:val="clear" w:color="auto" w:fill="D9D9D9"/>
            <w:tcMar>
              <w:top w:w="28" w:type="dxa"/>
              <w:left w:w="57" w:type="dxa"/>
              <w:bottom w:w="28" w:type="dxa"/>
              <w:right w:w="57" w:type="dxa"/>
            </w:tcMar>
            <w:vAlign w:val="center"/>
          </w:tcPr>
          <w:p w14:paraId="55AB83FC" w14:textId="77777777" w:rsidR="00262079" w:rsidRPr="00397629" w:rsidRDefault="00262079" w:rsidP="00FD3558">
            <w:pPr>
              <w:spacing w:line="276" w:lineRule="auto"/>
              <w:rPr>
                <w:b/>
                <w:bCs/>
                <w:szCs w:val="22"/>
                <w:lang w:val="en-GB"/>
              </w:rPr>
            </w:pPr>
            <w:r>
              <w:rPr>
                <w:b/>
                <w:bCs/>
                <w:szCs w:val="22"/>
                <w:lang w:val="en-GB"/>
              </w:rPr>
              <w:t>M</w:t>
            </w:r>
            <w:r w:rsidRPr="00397629">
              <w:rPr>
                <w:b/>
                <w:bCs/>
                <w:szCs w:val="22"/>
                <w:lang w:val="en-GB"/>
              </w:rPr>
              <w:t>easurement methods and procedures</w:t>
            </w:r>
          </w:p>
        </w:tc>
        <w:tc>
          <w:tcPr>
            <w:tcW w:w="6562" w:type="dxa"/>
            <w:shd w:val="clear" w:color="auto" w:fill="auto"/>
            <w:tcMar>
              <w:top w:w="28" w:type="dxa"/>
              <w:left w:w="57" w:type="dxa"/>
              <w:bottom w:w="28" w:type="dxa"/>
              <w:right w:w="57" w:type="dxa"/>
            </w:tcMar>
          </w:tcPr>
          <w:p w14:paraId="2FF3367C" w14:textId="71F126AA" w:rsidR="00262079" w:rsidRDefault="00262079" w:rsidP="00FD3558">
            <w:pPr>
              <w:spacing w:line="276" w:lineRule="auto"/>
              <w:jc w:val="both"/>
            </w:pPr>
            <w:r>
              <w:t>N/A</w:t>
            </w:r>
          </w:p>
          <w:p w14:paraId="207E0805" w14:textId="77777777" w:rsidR="00262079" w:rsidRDefault="00262079" w:rsidP="00FD3558">
            <w:pPr>
              <w:spacing w:line="276" w:lineRule="auto"/>
              <w:jc w:val="both"/>
            </w:pPr>
          </w:p>
          <w:p w14:paraId="1E065A8C" w14:textId="77777777" w:rsidR="00262079" w:rsidRPr="00397629" w:rsidRDefault="00262079" w:rsidP="00FD3558">
            <w:pPr>
              <w:spacing w:line="276" w:lineRule="auto"/>
              <w:jc w:val="both"/>
              <w:rPr>
                <w:szCs w:val="22"/>
                <w:lang w:val="en-GB"/>
              </w:rPr>
            </w:pPr>
          </w:p>
        </w:tc>
      </w:tr>
      <w:tr w:rsidR="00262079" w:rsidRPr="0075362E" w14:paraId="2B12B13B" w14:textId="77777777" w:rsidTr="00FD3558">
        <w:trPr>
          <w:cantSplit/>
          <w:jc w:val="center"/>
        </w:trPr>
        <w:tc>
          <w:tcPr>
            <w:tcW w:w="3060" w:type="dxa"/>
            <w:shd w:val="clear" w:color="auto" w:fill="D9D9D9"/>
            <w:tcMar>
              <w:top w:w="28" w:type="dxa"/>
              <w:left w:w="57" w:type="dxa"/>
              <w:bottom w:w="28" w:type="dxa"/>
              <w:right w:w="57" w:type="dxa"/>
            </w:tcMar>
            <w:vAlign w:val="center"/>
          </w:tcPr>
          <w:p w14:paraId="5F6D76DA" w14:textId="77777777" w:rsidR="00262079" w:rsidRDefault="00262079" w:rsidP="00FD3558">
            <w:pPr>
              <w:spacing w:line="276" w:lineRule="auto"/>
              <w:rPr>
                <w:b/>
                <w:bCs/>
                <w:szCs w:val="22"/>
                <w:lang w:val="en-GB"/>
              </w:rPr>
            </w:pPr>
            <w:r>
              <w:rPr>
                <w:b/>
                <w:bCs/>
                <w:szCs w:val="22"/>
                <w:lang w:val="en-GB"/>
              </w:rPr>
              <w:t>Monitoring frequency</w:t>
            </w:r>
          </w:p>
        </w:tc>
        <w:tc>
          <w:tcPr>
            <w:tcW w:w="6562" w:type="dxa"/>
            <w:shd w:val="clear" w:color="auto" w:fill="auto"/>
            <w:tcMar>
              <w:top w:w="28" w:type="dxa"/>
              <w:left w:w="57" w:type="dxa"/>
              <w:bottom w:w="28" w:type="dxa"/>
              <w:right w:w="57" w:type="dxa"/>
            </w:tcMar>
          </w:tcPr>
          <w:p w14:paraId="068B5A45" w14:textId="611B73E7" w:rsidR="00262079" w:rsidRDefault="00262079" w:rsidP="00FD3558">
            <w:pPr>
              <w:spacing w:line="276" w:lineRule="auto"/>
              <w:jc w:val="both"/>
            </w:pPr>
            <w:r>
              <w:t>Once for each monitoring period</w:t>
            </w:r>
          </w:p>
        </w:tc>
      </w:tr>
      <w:tr w:rsidR="00262079" w:rsidRPr="0075362E" w14:paraId="496533B2" w14:textId="77777777" w:rsidTr="00FD3558">
        <w:trPr>
          <w:cantSplit/>
          <w:jc w:val="center"/>
        </w:trPr>
        <w:tc>
          <w:tcPr>
            <w:tcW w:w="3060" w:type="dxa"/>
            <w:shd w:val="clear" w:color="auto" w:fill="D9D9D9"/>
            <w:tcMar>
              <w:top w:w="28" w:type="dxa"/>
              <w:left w:w="57" w:type="dxa"/>
              <w:bottom w:w="28" w:type="dxa"/>
              <w:right w:w="57" w:type="dxa"/>
            </w:tcMar>
            <w:vAlign w:val="center"/>
          </w:tcPr>
          <w:p w14:paraId="0725E5B3" w14:textId="77777777" w:rsidR="00262079" w:rsidRDefault="00262079" w:rsidP="00FD3558">
            <w:pPr>
              <w:spacing w:line="276" w:lineRule="auto"/>
              <w:rPr>
                <w:b/>
                <w:bCs/>
                <w:szCs w:val="22"/>
                <w:lang w:val="en-GB"/>
              </w:rPr>
            </w:pPr>
            <w:r>
              <w:rPr>
                <w:b/>
                <w:bCs/>
                <w:szCs w:val="22"/>
                <w:lang w:val="en-GB"/>
              </w:rPr>
              <w:t>QA/QA procedures</w:t>
            </w:r>
          </w:p>
        </w:tc>
        <w:tc>
          <w:tcPr>
            <w:tcW w:w="6562" w:type="dxa"/>
            <w:shd w:val="clear" w:color="auto" w:fill="auto"/>
            <w:tcMar>
              <w:top w:w="28" w:type="dxa"/>
              <w:left w:w="57" w:type="dxa"/>
              <w:bottom w:w="28" w:type="dxa"/>
              <w:right w:w="57" w:type="dxa"/>
            </w:tcMar>
          </w:tcPr>
          <w:p w14:paraId="53E9BF85" w14:textId="77777777" w:rsidR="00262079" w:rsidRDefault="00262079" w:rsidP="00FD3558">
            <w:pPr>
              <w:spacing w:line="276" w:lineRule="auto"/>
              <w:jc w:val="both"/>
            </w:pPr>
            <w:r>
              <w:t>N/A</w:t>
            </w:r>
          </w:p>
        </w:tc>
      </w:tr>
      <w:tr w:rsidR="00262079" w:rsidRPr="0075362E" w14:paraId="38D20A7F" w14:textId="77777777" w:rsidTr="00FD3558">
        <w:trPr>
          <w:cantSplit/>
          <w:jc w:val="center"/>
        </w:trPr>
        <w:tc>
          <w:tcPr>
            <w:tcW w:w="3060" w:type="dxa"/>
            <w:shd w:val="clear" w:color="auto" w:fill="D9D9D9"/>
            <w:tcMar>
              <w:top w:w="28" w:type="dxa"/>
              <w:left w:w="57" w:type="dxa"/>
              <w:bottom w:w="28" w:type="dxa"/>
              <w:right w:w="57" w:type="dxa"/>
            </w:tcMar>
            <w:vAlign w:val="center"/>
          </w:tcPr>
          <w:p w14:paraId="4A7D2076" w14:textId="77777777" w:rsidR="00262079" w:rsidRPr="00397629" w:rsidRDefault="00262079" w:rsidP="00FD3558">
            <w:pPr>
              <w:spacing w:line="276" w:lineRule="auto"/>
              <w:rPr>
                <w:b/>
                <w:bCs/>
                <w:szCs w:val="22"/>
                <w:lang w:val="en-GB"/>
              </w:rPr>
            </w:pPr>
            <w:r w:rsidRPr="00397629">
              <w:rPr>
                <w:b/>
                <w:bCs/>
                <w:szCs w:val="22"/>
                <w:lang w:val="en-GB"/>
              </w:rPr>
              <w:t>Purpose of data/parameter</w:t>
            </w:r>
          </w:p>
        </w:tc>
        <w:tc>
          <w:tcPr>
            <w:tcW w:w="6562" w:type="dxa"/>
            <w:shd w:val="clear" w:color="auto" w:fill="auto"/>
            <w:tcMar>
              <w:top w:w="28" w:type="dxa"/>
              <w:left w:w="57" w:type="dxa"/>
              <w:bottom w:w="28" w:type="dxa"/>
              <w:right w:w="57" w:type="dxa"/>
            </w:tcMar>
            <w:vAlign w:val="center"/>
          </w:tcPr>
          <w:p w14:paraId="3D531ED1" w14:textId="390A2501" w:rsidR="00262079" w:rsidRPr="00397629" w:rsidRDefault="00262079" w:rsidP="00FD3558">
            <w:pPr>
              <w:spacing w:line="276" w:lineRule="auto"/>
              <w:jc w:val="both"/>
              <w:rPr>
                <w:szCs w:val="22"/>
                <w:lang w:val="en-GB"/>
              </w:rPr>
            </w:pPr>
            <w:r>
              <w:t>To monitor compliance to Safeguarding Principle 4.3.5: Hazardous and Non-hazardous Waste</w:t>
            </w:r>
          </w:p>
        </w:tc>
      </w:tr>
      <w:tr w:rsidR="00262079" w:rsidRPr="0075362E" w14:paraId="24CA50C3" w14:textId="77777777" w:rsidTr="00FD3558">
        <w:trPr>
          <w:cantSplit/>
          <w:jc w:val="center"/>
        </w:trPr>
        <w:tc>
          <w:tcPr>
            <w:tcW w:w="3060" w:type="dxa"/>
            <w:shd w:val="clear" w:color="auto" w:fill="D9D9D9"/>
            <w:tcMar>
              <w:top w:w="28" w:type="dxa"/>
              <w:left w:w="57" w:type="dxa"/>
              <w:bottom w:w="28" w:type="dxa"/>
              <w:right w:w="57" w:type="dxa"/>
            </w:tcMar>
            <w:vAlign w:val="center"/>
          </w:tcPr>
          <w:p w14:paraId="6CE98A6B" w14:textId="77777777" w:rsidR="00262079" w:rsidRPr="00397629" w:rsidRDefault="00262079" w:rsidP="00FD3558">
            <w:pPr>
              <w:spacing w:line="276" w:lineRule="auto"/>
              <w:rPr>
                <w:b/>
                <w:bCs/>
                <w:szCs w:val="22"/>
                <w:lang w:val="en-GB"/>
              </w:rPr>
            </w:pPr>
            <w:r w:rsidRPr="00397629">
              <w:rPr>
                <w:b/>
                <w:bCs/>
                <w:szCs w:val="22"/>
                <w:lang w:val="en-GB"/>
              </w:rPr>
              <w:t>Additional comments</w:t>
            </w:r>
          </w:p>
        </w:tc>
        <w:tc>
          <w:tcPr>
            <w:tcW w:w="6562" w:type="dxa"/>
            <w:shd w:val="clear" w:color="auto" w:fill="auto"/>
            <w:tcMar>
              <w:top w:w="28" w:type="dxa"/>
              <w:left w:w="57" w:type="dxa"/>
              <w:bottom w:w="28" w:type="dxa"/>
              <w:right w:w="57" w:type="dxa"/>
            </w:tcMar>
            <w:vAlign w:val="center"/>
          </w:tcPr>
          <w:p w14:paraId="5670145E" w14:textId="77777777" w:rsidR="00262079" w:rsidRPr="00397629" w:rsidRDefault="00262079" w:rsidP="00FD3558">
            <w:pPr>
              <w:spacing w:line="276" w:lineRule="auto"/>
              <w:jc w:val="both"/>
              <w:rPr>
                <w:szCs w:val="22"/>
                <w:lang w:val="en-GB"/>
              </w:rPr>
            </w:pPr>
            <w:r>
              <w:rPr>
                <w:szCs w:val="22"/>
                <w:lang w:val="en-GB"/>
              </w:rPr>
              <w:t>-</w:t>
            </w:r>
          </w:p>
        </w:tc>
      </w:tr>
    </w:tbl>
    <w:p w14:paraId="34DFFC92" w14:textId="77777777" w:rsidR="00262079" w:rsidRDefault="00262079" w:rsidP="00262079">
      <w:pPr>
        <w:pStyle w:val="Default"/>
        <w:rPr>
          <w:lang w:eastAsia="en-GB"/>
        </w:rPr>
      </w:pPr>
    </w:p>
    <w:p w14:paraId="0817DC6D" w14:textId="77777777" w:rsidR="0081711F" w:rsidRDefault="0081711F" w:rsidP="00262079">
      <w:pPr>
        <w:pStyle w:val="Default"/>
        <w:rPr>
          <w:lang w:eastAsia="en-GB"/>
        </w:rPr>
      </w:pPr>
    </w:p>
    <w:p w14:paraId="471A551E" w14:textId="77777777" w:rsidR="00262079" w:rsidRDefault="00262079" w:rsidP="00262079">
      <w:pPr>
        <w:pStyle w:val="Default"/>
        <w:rPr>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060"/>
        <w:gridCol w:w="6562"/>
      </w:tblGrid>
      <w:tr w:rsidR="00262079" w:rsidRPr="0075362E" w14:paraId="503DCC22" w14:textId="77777777" w:rsidTr="00FD3558">
        <w:trPr>
          <w:cantSplit/>
          <w:jc w:val="center"/>
        </w:trPr>
        <w:tc>
          <w:tcPr>
            <w:tcW w:w="3060" w:type="dxa"/>
            <w:shd w:val="clear" w:color="auto" w:fill="D9D9D9"/>
            <w:tcMar>
              <w:top w:w="28" w:type="dxa"/>
              <w:left w:w="57" w:type="dxa"/>
              <w:bottom w:w="28" w:type="dxa"/>
              <w:right w:w="57" w:type="dxa"/>
            </w:tcMar>
          </w:tcPr>
          <w:p w14:paraId="2C5EE842" w14:textId="77777777" w:rsidR="00262079" w:rsidRPr="00397629" w:rsidRDefault="00262079" w:rsidP="00FD3558">
            <w:pPr>
              <w:spacing w:line="276" w:lineRule="auto"/>
              <w:rPr>
                <w:b/>
                <w:szCs w:val="22"/>
                <w:lang w:val="en-GB"/>
              </w:rPr>
            </w:pPr>
            <w:r w:rsidRPr="00397629">
              <w:rPr>
                <w:rFonts w:asciiTheme="majorHAnsi" w:hAnsiTheme="majorHAnsi"/>
                <w:b/>
                <w:szCs w:val="22"/>
              </w:rPr>
              <w:t>Data / Parameter</w:t>
            </w:r>
          </w:p>
        </w:tc>
        <w:tc>
          <w:tcPr>
            <w:tcW w:w="6562" w:type="dxa"/>
            <w:shd w:val="clear" w:color="auto" w:fill="auto"/>
            <w:tcMar>
              <w:top w:w="28" w:type="dxa"/>
              <w:left w:w="57" w:type="dxa"/>
              <w:bottom w:w="28" w:type="dxa"/>
              <w:right w:w="57" w:type="dxa"/>
            </w:tcMar>
            <w:vAlign w:val="center"/>
          </w:tcPr>
          <w:p w14:paraId="5000F82E" w14:textId="7E6B167D" w:rsidR="00262079" w:rsidRPr="00397629" w:rsidRDefault="00262079" w:rsidP="00FD3558">
            <w:pPr>
              <w:spacing w:line="276" w:lineRule="auto"/>
              <w:jc w:val="both"/>
              <w:rPr>
                <w:b/>
                <w:szCs w:val="22"/>
                <w:lang w:val="en-GB"/>
              </w:rPr>
            </w:pPr>
            <w:r>
              <w:t>Noise Pollution</w:t>
            </w:r>
          </w:p>
        </w:tc>
      </w:tr>
      <w:tr w:rsidR="00262079" w:rsidRPr="0075362E" w14:paraId="5EC80851" w14:textId="77777777" w:rsidTr="00FD3558">
        <w:trPr>
          <w:cantSplit/>
          <w:jc w:val="center"/>
        </w:trPr>
        <w:tc>
          <w:tcPr>
            <w:tcW w:w="3060" w:type="dxa"/>
            <w:shd w:val="clear" w:color="auto" w:fill="D9D9D9"/>
            <w:tcMar>
              <w:top w:w="28" w:type="dxa"/>
              <w:left w:w="57" w:type="dxa"/>
              <w:bottom w:w="28" w:type="dxa"/>
              <w:right w:w="57" w:type="dxa"/>
            </w:tcMar>
          </w:tcPr>
          <w:p w14:paraId="6DCD22DE" w14:textId="77777777" w:rsidR="00262079" w:rsidRPr="00397629" w:rsidRDefault="00262079" w:rsidP="00FD3558">
            <w:pPr>
              <w:spacing w:line="276" w:lineRule="auto"/>
              <w:rPr>
                <w:b/>
                <w:bCs/>
                <w:szCs w:val="22"/>
                <w:lang w:val="en-GB"/>
              </w:rPr>
            </w:pPr>
            <w:r w:rsidRPr="00397629">
              <w:rPr>
                <w:rFonts w:asciiTheme="majorHAnsi" w:hAnsiTheme="majorHAnsi"/>
                <w:b/>
                <w:szCs w:val="22"/>
              </w:rPr>
              <w:t>Unit</w:t>
            </w:r>
          </w:p>
        </w:tc>
        <w:tc>
          <w:tcPr>
            <w:tcW w:w="6562" w:type="dxa"/>
            <w:shd w:val="clear" w:color="auto" w:fill="auto"/>
            <w:tcMar>
              <w:top w:w="28" w:type="dxa"/>
              <w:left w:w="57" w:type="dxa"/>
              <w:bottom w:w="28" w:type="dxa"/>
              <w:right w:w="57" w:type="dxa"/>
            </w:tcMar>
            <w:vAlign w:val="center"/>
          </w:tcPr>
          <w:p w14:paraId="71BF9BC7" w14:textId="77777777" w:rsidR="00262079" w:rsidRPr="00397629" w:rsidRDefault="00262079" w:rsidP="00FD3558">
            <w:pPr>
              <w:spacing w:line="276" w:lineRule="auto"/>
              <w:jc w:val="both"/>
              <w:rPr>
                <w:szCs w:val="22"/>
                <w:lang w:val="en-GB"/>
              </w:rPr>
            </w:pPr>
            <w:r>
              <w:rPr>
                <w:szCs w:val="22"/>
                <w:lang w:val="en-GB"/>
              </w:rPr>
              <w:t>N/A</w:t>
            </w:r>
          </w:p>
        </w:tc>
      </w:tr>
      <w:tr w:rsidR="00262079" w:rsidRPr="0075362E" w14:paraId="340B40D8" w14:textId="77777777" w:rsidTr="00FD3558">
        <w:trPr>
          <w:cantSplit/>
          <w:jc w:val="center"/>
        </w:trPr>
        <w:tc>
          <w:tcPr>
            <w:tcW w:w="3060" w:type="dxa"/>
            <w:shd w:val="clear" w:color="auto" w:fill="D9D9D9"/>
            <w:tcMar>
              <w:top w:w="28" w:type="dxa"/>
              <w:left w:w="57" w:type="dxa"/>
              <w:bottom w:w="28" w:type="dxa"/>
              <w:right w:w="57" w:type="dxa"/>
            </w:tcMar>
          </w:tcPr>
          <w:p w14:paraId="3AF40256" w14:textId="77777777" w:rsidR="00262079" w:rsidRPr="00397629" w:rsidRDefault="00262079" w:rsidP="00FD3558">
            <w:pPr>
              <w:spacing w:line="276" w:lineRule="auto"/>
              <w:rPr>
                <w:b/>
                <w:bCs/>
                <w:szCs w:val="22"/>
                <w:lang w:val="en-GB"/>
              </w:rPr>
            </w:pPr>
            <w:r w:rsidRPr="00397629">
              <w:rPr>
                <w:rFonts w:asciiTheme="majorHAnsi" w:hAnsiTheme="majorHAnsi"/>
                <w:b/>
                <w:szCs w:val="22"/>
              </w:rPr>
              <w:t>Description</w:t>
            </w:r>
          </w:p>
        </w:tc>
        <w:tc>
          <w:tcPr>
            <w:tcW w:w="6562" w:type="dxa"/>
            <w:shd w:val="clear" w:color="auto" w:fill="auto"/>
            <w:tcMar>
              <w:top w:w="28" w:type="dxa"/>
              <w:left w:w="57" w:type="dxa"/>
              <w:bottom w:w="28" w:type="dxa"/>
              <w:right w:w="57" w:type="dxa"/>
            </w:tcMar>
          </w:tcPr>
          <w:p w14:paraId="3E0A8132" w14:textId="52E13B1E" w:rsidR="00262079" w:rsidRPr="00397629" w:rsidRDefault="00262079" w:rsidP="00FD3558">
            <w:pPr>
              <w:spacing w:line="276" w:lineRule="auto"/>
              <w:jc w:val="both"/>
              <w:rPr>
                <w:szCs w:val="22"/>
                <w:lang w:val="en-GB"/>
              </w:rPr>
            </w:pPr>
            <w:r>
              <w:t>The target is to hold the noise level within the limits in accordance with the applicable law and regulations.</w:t>
            </w:r>
          </w:p>
        </w:tc>
      </w:tr>
      <w:tr w:rsidR="00262079" w:rsidRPr="0075362E" w14:paraId="60BA8CA8" w14:textId="77777777" w:rsidTr="00FD3558">
        <w:trPr>
          <w:cantSplit/>
          <w:jc w:val="center"/>
        </w:trPr>
        <w:tc>
          <w:tcPr>
            <w:tcW w:w="3060" w:type="dxa"/>
            <w:shd w:val="clear" w:color="auto" w:fill="D9D9D9"/>
            <w:tcMar>
              <w:top w:w="28" w:type="dxa"/>
              <w:left w:w="57" w:type="dxa"/>
              <w:bottom w:w="28" w:type="dxa"/>
              <w:right w:w="57" w:type="dxa"/>
            </w:tcMar>
          </w:tcPr>
          <w:p w14:paraId="2EC3649A" w14:textId="77777777" w:rsidR="00262079" w:rsidRPr="00397629" w:rsidRDefault="00262079" w:rsidP="00FD3558">
            <w:pPr>
              <w:spacing w:line="276" w:lineRule="auto"/>
              <w:rPr>
                <w:b/>
                <w:bCs/>
                <w:szCs w:val="22"/>
                <w:lang w:val="en-GB"/>
              </w:rPr>
            </w:pPr>
            <w:r w:rsidRPr="00397629">
              <w:rPr>
                <w:rFonts w:asciiTheme="majorHAnsi" w:hAnsiTheme="majorHAnsi"/>
                <w:b/>
                <w:szCs w:val="22"/>
              </w:rPr>
              <w:t>Source of data</w:t>
            </w:r>
          </w:p>
        </w:tc>
        <w:tc>
          <w:tcPr>
            <w:tcW w:w="6562" w:type="dxa"/>
            <w:shd w:val="clear" w:color="auto" w:fill="auto"/>
            <w:tcMar>
              <w:top w:w="28" w:type="dxa"/>
              <w:left w:w="57" w:type="dxa"/>
              <w:bottom w:w="28" w:type="dxa"/>
              <w:right w:w="57" w:type="dxa"/>
            </w:tcMar>
            <w:vAlign w:val="center"/>
          </w:tcPr>
          <w:p w14:paraId="18F74263" w14:textId="606CE9F1" w:rsidR="00262079" w:rsidRPr="00397629" w:rsidRDefault="00262079" w:rsidP="00FD3558">
            <w:pPr>
              <w:spacing w:line="276" w:lineRule="auto"/>
              <w:jc w:val="both"/>
              <w:rPr>
                <w:szCs w:val="22"/>
                <w:lang w:val="en-GB"/>
              </w:rPr>
            </w:pPr>
            <w:r>
              <w:t xml:space="preserve">Interviews with </w:t>
            </w:r>
            <w:proofErr w:type="gramStart"/>
            <w:r>
              <w:t>local residents</w:t>
            </w:r>
            <w:proofErr w:type="gramEnd"/>
            <w:r>
              <w:t xml:space="preserve"> about noise pollution.</w:t>
            </w:r>
          </w:p>
        </w:tc>
      </w:tr>
      <w:tr w:rsidR="00262079" w:rsidRPr="0075362E" w14:paraId="284F9DC0" w14:textId="77777777" w:rsidTr="00FD3558">
        <w:trPr>
          <w:cantSplit/>
          <w:jc w:val="center"/>
        </w:trPr>
        <w:tc>
          <w:tcPr>
            <w:tcW w:w="3060" w:type="dxa"/>
            <w:shd w:val="clear" w:color="auto" w:fill="D9D9D9"/>
            <w:tcMar>
              <w:top w:w="28" w:type="dxa"/>
              <w:left w:w="57" w:type="dxa"/>
              <w:bottom w:w="28" w:type="dxa"/>
              <w:right w:w="57" w:type="dxa"/>
            </w:tcMar>
            <w:vAlign w:val="center"/>
          </w:tcPr>
          <w:p w14:paraId="6FB2E7D0" w14:textId="77777777" w:rsidR="00262079" w:rsidRPr="00397629" w:rsidRDefault="00262079" w:rsidP="00FD3558">
            <w:pPr>
              <w:spacing w:line="276" w:lineRule="auto"/>
              <w:rPr>
                <w:b/>
                <w:bCs/>
                <w:szCs w:val="22"/>
                <w:lang w:val="en-GB"/>
              </w:rPr>
            </w:pPr>
            <w:r w:rsidRPr="00397629">
              <w:rPr>
                <w:b/>
                <w:bCs/>
                <w:szCs w:val="22"/>
                <w:lang w:val="en-GB"/>
              </w:rPr>
              <w:t>Value(s) applied</w:t>
            </w:r>
          </w:p>
        </w:tc>
        <w:tc>
          <w:tcPr>
            <w:tcW w:w="6562" w:type="dxa"/>
            <w:shd w:val="clear" w:color="auto" w:fill="auto"/>
            <w:tcMar>
              <w:top w:w="28" w:type="dxa"/>
              <w:left w:w="57" w:type="dxa"/>
              <w:bottom w:w="28" w:type="dxa"/>
              <w:right w:w="57" w:type="dxa"/>
            </w:tcMar>
            <w:vAlign w:val="center"/>
          </w:tcPr>
          <w:p w14:paraId="3D740E26" w14:textId="0BC82316" w:rsidR="00262079" w:rsidRPr="00397629" w:rsidRDefault="00262079" w:rsidP="00FD3558">
            <w:pPr>
              <w:spacing w:line="276" w:lineRule="auto"/>
              <w:jc w:val="both"/>
              <w:rPr>
                <w:szCs w:val="22"/>
                <w:lang w:val="en-GB"/>
              </w:rPr>
            </w:pPr>
            <w:r>
              <w:rPr>
                <w:szCs w:val="22"/>
                <w:lang w:val="en-GB"/>
              </w:rPr>
              <w:t>N/A</w:t>
            </w:r>
          </w:p>
        </w:tc>
      </w:tr>
      <w:tr w:rsidR="00262079" w:rsidRPr="0075362E" w14:paraId="382A2FA0" w14:textId="77777777" w:rsidTr="00FD3558">
        <w:trPr>
          <w:cantSplit/>
          <w:jc w:val="center"/>
        </w:trPr>
        <w:tc>
          <w:tcPr>
            <w:tcW w:w="3060" w:type="dxa"/>
            <w:shd w:val="clear" w:color="auto" w:fill="D9D9D9"/>
            <w:tcMar>
              <w:top w:w="28" w:type="dxa"/>
              <w:left w:w="57" w:type="dxa"/>
              <w:bottom w:w="28" w:type="dxa"/>
              <w:right w:w="57" w:type="dxa"/>
            </w:tcMar>
            <w:vAlign w:val="center"/>
          </w:tcPr>
          <w:p w14:paraId="11638F57" w14:textId="77777777" w:rsidR="00262079" w:rsidRPr="00397629" w:rsidRDefault="00262079" w:rsidP="00FD3558">
            <w:pPr>
              <w:spacing w:line="276" w:lineRule="auto"/>
              <w:rPr>
                <w:b/>
                <w:bCs/>
                <w:szCs w:val="22"/>
                <w:lang w:val="en-GB"/>
              </w:rPr>
            </w:pPr>
            <w:r>
              <w:rPr>
                <w:b/>
                <w:bCs/>
                <w:szCs w:val="22"/>
                <w:lang w:val="en-GB"/>
              </w:rPr>
              <w:t>M</w:t>
            </w:r>
            <w:r w:rsidRPr="00397629">
              <w:rPr>
                <w:b/>
                <w:bCs/>
                <w:szCs w:val="22"/>
                <w:lang w:val="en-GB"/>
              </w:rPr>
              <w:t>easurement methods and procedures</w:t>
            </w:r>
          </w:p>
        </w:tc>
        <w:tc>
          <w:tcPr>
            <w:tcW w:w="6562" w:type="dxa"/>
            <w:shd w:val="clear" w:color="auto" w:fill="auto"/>
            <w:tcMar>
              <w:top w:w="28" w:type="dxa"/>
              <w:left w:w="57" w:type="dxa"/>
              <w:bottom w:w="28" w:type="dxa"/>
              <w:right w:w="57" w:type="dxa"/>
            </w:tcMar>
          </w:tcPr>
          <w:p w14:paraId="39D4EA38" w14:textId="0ABDF4F9" w:rsidR="00262079" w:rsidRPr="00397629" w:rsidRDefault="00262079" w:rsidP="00FD3558">
            <w:pPr>
              <w:spacing w:line="276" w:lineRule="auto"/>
              <w:jc w:val="both"/>
              <w:rPr>
                <w:szCs w:val="22"/>
                <w:lang w:val="en-GB"/>
              </w:rPr>
            </w:pPr>
            <w:r>
              <w:rPr>
                <w:szCs w:val="22"/>
                <w:lang w:val="en-GB"/>
              </w:rPr>
              <w:t>N/A</w:t>
            </w:r>
          </w:p>
        </w:tc>
      </w:tr>
      <w:tr w:rsidR="00262079" w:rsidRPr="0075362E" w14:paraId="72462231" w14:textId="77777777" w:rsidTr="00FD3558">
        <w:trPr>
          <w:cantSplit/>
          <w:jc w:val="center"/>
        </w:trPr>
        <w:tc>
          <w:tcPr>
            <w:tcW w:w="3060" w:type="dxa"/>
            <w:shd w:val="clear" w:color="auto" w:fill="D9D9D9"/>
            <w:tcMar>
              <w:top w:w="28" w:type="dxa"/>
              <w:left w:w="57" w:type="dxa"/>
              <w:bottom w:w="28" w:type="dxa"/>
              <w:right w:w="57" w:type="dxa"/>
            </w:tcMar>
            <w:vAlign w:val="center"/>
          </w:tcPr>
          <w:p w14:paraId="4571D954" w14:textId="77777777" w:rsidR="00262079" w:rsidRDefault="00262079" w:rsidP="00FD3558">
            <w:pPr>
              <w:spacing w:line="276" w:lineRule="auto"/>
              <w:rPr>
                <w:b/>
                <w:bCs/>
                <w:szCs w:val="22"/>
                <w:lang w:val="en-GB"/>
              </w:rPr>
            </w:pPr>
            <w:r>
              <w:rPr>
                <w:b/>
                <w:bCs/>
                <w:szCs w:val="22"/>
                <w:lang w:val="en-GB"/>
              </w:rPr>
              <w:t>Monitoring frequency</w:t>
            </w:r>
          </w:p>
        </w:tc>
        <w:tc>
          <w:tcPr>
            <w:tcW w:w="6562" w:type="dxa"/>
            <w:shd w:val="clear" w:color="auto" w:fill="auto"/>
            <w:tcMar>
              <w:top w:w="28" w:type="dxa"/>
              <w:left w:w="57" w:type="dxa"/>
              <w:bottom w:w="28" w:type="dxa"/>
              <w:right w:w="57" w:type="dxa"/>
            </w:tcMar>
          </w:tcPr>
          <w:p w14:paraId="472BB185" w14:textId="0A37B4ED" w:rsidR="00262079" w:rsidRDefault="00262079" w:rsidP="00FD3558">
            <w:pPr>
              <w:spacing w:line="276" w:lineRule="auto"/>
              <w:jc w:val="both"/>
            </w:pPr>
            <w:r>
              <w:t>Once for each monitoring period</w:t>
            </w:r>
          </w:p>
        </w:tc>
      </w:tr>
      <w:tr w:rsidR="00262079" w:rsidRPr="0075362E" w14:paraId="5FE968A9" w14:textId="77777777" w:rsidTr="00FD3558">
        <w:trPr>
          <w:cantSplit/>
          <w:jc w:val="center"/>
        </w:trPr>
        <w:tc>
          <w:tcPr>
            <w:tcW w:w="3060" w:type="dxa"/>
            <w:shd w:val="clear" w:color="auto" w:fill="D9D9D9"/>
            <w:tcMar>
              <w:top w:w="28" w:type="dxa"/>
              <w:left w:w="57" w:type="dxa"/>
              <w:bottom w:w="28" w:type="dxa"/>
              <w:right w:w="57" w:type="dxa"/>
            </w:tcMar>
            <w:vAlign w:val="center"/>
          </w:tcPr>
          <w:p w14:paraId="079A9AB4" w14:textId="77777777" w:rsidR="00262079" w:rsidRDefault="00262079" w:rsidP="00FD3558">
            <w:pPr>
              <w:spacing w:line="276" w:lineRule="auto"/>
              <w:rPr>
                <w:b/>
                <w:bCs/>
                <w:szCs w:val="22"/>
                <w:lang w:val="en-GB"/>
              </w:rPr>
            </w:pPr>
            <w:r>
              <w:rPr>
                <w:b/>
                <w:bCs/>
                <w:szCs w:val="22"/>
                <w:lang w:val="en-GB"/>
              </w:rPr>
              <w:t>QA/QA procedures</w:t>
            </w:r>
          </w:p>
        </w:tc>
        <w:tc>
          <w:tcPr>
            <w:tcW w:w="6562" w:type="dxa"/>
            <w:shd w:val="clear" w:color="auto" w:fill="auto"/>
            <w:tcMar>
              <w:top w:w="28" w:type="dxa"/>
              <w:left w:w="57" w:type="dxa"/>
              <w:bottom w:w="28" w:type="dxa"/>
              <w:right w:w="57" w:type="dxa"/>
            </w:tcMar>
          </w:tcPr>
          <w:p w14:paraId="512DAA41" w14:textId="77777777" w:rsidR="00262079" w:rsidRDefault="00262079" w:rsidP="00FD3558">
            <w:pPr>
              <w:spacing w:line="276" w:lineRule="auto"/>
              <w:jc w:val="both"/>
            </w:pPr>
            <w:r>
              <w:t>N/A</w:t>
            </w:r>
          </w:p>
        </w:tc>
      </w:tr>
      <w:tr w:rsidR="00262079" w:rsidRPr="0075362E" w14:paraId="4BBE3407" w14:textId="77777777" w:rsidTr="00FD3558">
        <w:trPr>
          <w:cantSplit/>
          <w:jc w:val="center"/>
        </w:trPr>
        <w:tc>
          <w:tcPr>
            <w:tcW w:w="3060" w:type="dxa"/>
            <w:shd w:val="clear" w:color="auto" w:fill="D9D9D9"/>
            <w:tcMar>
              <w:top w:w="28" w:type="dxa"/>
              <w:left w:w="57" w:type="dxa"/>
              <w:bottom w:w="28" w:type="dxa"/>
              <w:right w:w="57" w:type="dxa"/>
            </w:tcMar>
            <w:vAlign w:val="center"/>
          </w:tcPr>
          <w:p w14:paraId="18610E90" w14:textId="77777777" w:rsidR="00262079" w:rsidRPr="00397629" w:rsidRDefault="00262079" w:rsidP="00FD3558">
            <w:pPr>
              <w:spacing w:line="276" w:lineRule="auto"/>
              <w:rPr>
                <w:b/>
                <w:bCs/>
                <w:szCs w:val="22"/>
                <w:lang w:val="en-GB"/>
              </w:rPr>
            </w:pPr>
            <w:r w:rsidRPr="00397629">
              <w:rPr>
                <w:b/>
                <w:bCs/>
                <w:szCs w:val="22"/>
                <w:lang w:val="en-GB"/>
              </w:rPr>
              <w:t>Purpose of data/parameter</w:t>
            </w:r>
          </w:p>
        </w:tc>
        <w:tc>
          <w:tcPr>
            <w:tcW w:w="6562" w:type="dxa"/>
            <w:shd w:val="clear" w:color="auto" w:fill="auto"/>
            <w:tcMar>
              <w:top w:w="28" w:type="dxa"/>
              <w:left w:w="57" w:type="dxa"/>
              <w:bottom w:w="28" w:type="dxa"/>
              <w:right w:w="57" w:type="dxa"/>
            </w:tcMar>
            <w:vAlign w:val="center"/>
          </w:tcPr>
          <w:p w14:paraId="5E7864C1" w14:textId="668AF4B0" w:rsidR="00262079" w:rsidRPr="00397629" w:rsidRDefault="00262079" w:rsidP="00FD3558">
            <w:pPr>
              <w:spacing w:line="276" w:lineRule="auto"/>
              <w:jc w:val="both"/>
              <w:rPr>
                <w:szCs w:val="22"/>
                <w:lang w:val="en-GB"/>
              </w:rPr>
            </w:pPr>
            <w:r>
              <w:t>To monitor compliance to Safeguarding Principle 4.3.4 (Release of pollutants)</w:t>
            </w:r>
          </w:p>
        </w:tc>
      </w:tr>
      <w:tr w:rsidR="00262079" w:rsidRPr="0075362E" w14:paraId="250363EE" w14:textId="77777777" w:rsidTr="00FD3558">
        <w:trPr>
          <w:cantSplit/>
          <w:jc w:val="center"/>
        </w:trPr>
        <w:tc>
          <w:tcPr>
            <w:tcW w:w="3060" w:type="dxa"/>
            <w:shd w:val="clear" w:color="auto" w:fill="D9D9D9"/>
            <w:tcMar>
              <w:top w:w="28" w:type="dxa"/>
              <w:left w:w="57" w:type="dxa"/>
              <w:bottom w:w="28" w:type="dxa"/>
              <w:right w:w="57" w:type="dxa"/>
            </w:tcMar>
            <w:vAlign w:val="center"/>
          </w:tcPr>
          <w:p w14:paraId="5ADECA4E" w14:textId="77777777" w:rsidR="00262079" w:rsidRPr="00397629" w:rsidRDefault="00262079" w:rsidP="00FD3558">
            <w:pPr>
              <w:spacing w:line="276" w:lineRule="auto"/>
              <w:rPr>
                <w:b/>
                <w:bCs/>
                <w:szCs w:val="22"/>
                <w:lang w:val="en-GB"/>
              </w:rPr>
            </w:pPr>
            <w:r w:rsidRPr="00397629">
              <w:rPr>
                <w:b/>
                <w:bCs/>
                <w:szCs w:val="22"/>
                <w:lang w:val="en-GB"/>
              </w:rPr>
              <w:t>Additional comments</w:t>
            </w:r>
          </w:p>
        </w:tc>
        <w:tc>
          <w:tcPr>
            <w:tcW w:w="6562" w:type="dxa"/>
            <w:shd w:val="clear" w:color="auto" w:fill="auto"/>
            <w:tcMar>
              <w:top w:w="28" w:type="dxa"/>
              <w:left w:w="57" w:type="dxa"/>
              <w:bottom w:w="28" w:type="dxa"/>
              <w:right w:w="57" w:type="dxa"/>
            </w:tcMar>
            <w:vAlign w:val="center"/>
          </w:tcPr>
          <w:p w14:paraId="30040367" w14:textId="77777777" w:rsidR="00262079" w:rsidRPr="00397629" w:rsidRDefault="00262079" w:rsidP="00FD3558">
            <w:pPr>
              <w:spacing w:line="276" w:lineRule="auto"/>
              <w:jc w:val="both"/>
              <w:rPr>
                <w:szCs w:val="22"/>
                <w:lang w:val="en-GB"/>
              </w:rPr>
            </w:pPr>
            <w:r>
              <w:rPr>
                <w:szCs w:val="22"/>
                <w:lang w:val="en-GB"/>
              </w:rPr>
              <w:t>-</w:t>
            </w:r>
          </w:p>
        </w:tc>
      </w:tr>
    </w:tbl>
    <w:p w14:paraId="553E3949" w14:textId="77777777" w:rsidR="00262079" w:rsidRDefault="00262079" w:rsidP="00262079">
      <w:pPr>
        <w:pStyle w:val="Default"/>
        <w:rPr>
          <w:lang w:eastAsia="en-GB"/>
        </w:rPr>
      </w:pPr>
    </w:p>
    <w:p w14:paraId="4A4DFE7E" w14:textId="77777777" w:rsidR="00262079" w:rsidRDefault="00262079" w:rsidP="00262079">
      <w:pPr>
        <w:pStyle w:val="Default"/>
        <w:rPr>
          <w:lang w:eastAsia="en-GB"/>
        </w:rPr>
      </w:pPr>
    </w:p>
    <w:p w14:paraId="6C716697" w14:textId="77777777" w:rsidR="00262079" w:rsidRPr="00262079" w:rsidRDefault="00262079" w:rsidP="00262079">
      <w:pPr>
        <w:pStyle w:val="Default"/>
        <w:rPr>
          <w:lang w:eastAsia="en-GB"/>
        </w:rPr>
      </w:pPr>
    </w:p>
    <w:tbl>
      <w:tblPr>
        <w:tblStyle w:val="TableGrid"/>
        <w:tblW w:w="0" w:type="auto"/>
        <w:tblLook w:val="04A0" w:firstRow="1" w:lastRow="0" w:firstColumn="1" w:lastColumn="0" w:noHBand="0" w:noVBand="1"/>
      </w:tblPr>
      <w:tblGrid>
        <w:gridCol w:w="625"/>
        <w:gridCol w:w="3330"/>
        <w:gridCol w:w="5667"/>
      </w:tblGrid>
      <w:tr w:rsidR="00730604" w14:paraId="1BDFE500" w14:textId="77777777" w:rsidTr="00E262F9">
        <w:tc>
          <w:tcPr>
            <w:tcW w:w="625" w:type="dxa"/>
            <w:shd w:val="clear" w:color="auto" w:fill="D9D9D9" w:themeFill="background1" w:themeFillShade="D9"/>
          </w:tcPr>
          <w:p w14:paraId="5F2461E8" w14:textId="77777777" w:rsidR="00730604" w:rsidRPr="00730604" w:rsidRDefault="00730604" w:rsidP="00E262F9">
            <w:pPr>
              <w:spacing w:line="276" w:lineRule="auto"/>
              <w:jc w:val="center"/>
              <w:rPr>
                <w:b/>
                <w:bCs/>
              </w:rPr>
            </w:pPr>
            <w:r w:rsidRPr="00730604">
              <w:rPr>
                <w:b/>
                <w:bCs/>
              </w:rPr>
              <w:t>No</w:t>
            </w:r>
          </w:p>
        </w:tc>
        <w:tc>
          <w:tcPr>
            <w:tcW w:w="3330" w:type="dxa"/>
            <w:shd w:val="clear" w:color="auto" w:fill="D9D9D9" w:themeFill="background1" w:themeFillShade="D9"/>
          </w:tcPr>
          <w:p w14:paraId="11CCFC2B" w14:textId="77777777" w:rsidR="00730604" w:rsidRPr="00730604" w:rsidRDefault="00730604" w:rsidP="00E262F9">
            <w:pPr>
              <w:spacing w:line="276" w:lineRule="auto"/>
              <w:jc w:val="both"/>
              <w:rPr>
                <w:b/>
                <w:bCs/>
              </w:rPr>
            </w:pPr>
            <w:r w:rsidRPr="00730604">
              <w:rPr>
                <w:b/>
                <w:bCs/>
              </w:rPr>
              <w:t>Indicator</w:t>
            </w:r>
          </w:p>
        </w:tc>
        <w:tc>
          <w:tcPr>
            <w:tcW w:w="5667" w:type="dxa"/>
            <w:shd w:val="clear" w:color="auto" w:fill="D9D9D9" w:themeFill="background1" w:themeFillShade="D9"/>
          </w:tcPr>
          <w:p w14:paraId="7FF2ACE6" w14:textId="77777777" w:rsidR="00730604" w:rsidRPr="00730604" w:rsidRDefault="00730604" w:rsidP="00E262F9">
            <w:pPr>
              <w:spacing w:line="276" w:lineRule="auto"/>
              <w:jc w:val="both"/>
              <w:rPr>
                <w:b/>
                <w:bCs/>
              </w:rPr>
            </w:pPr>
            <w:r w:rsidRPr="00730604">
              <w:rPr>
                <w:b/>
                <w:bCs/>
              </w:rPr>
              <w:t>Explanation</w:t>
            </w:r>
          </w:p>
        </w:tc>
      </w:tr>
      <w:tr w:rsidR="00D7081F" w14:paraId="73560288" w14:textId="77777777" w:rsidTr="00FD1ADC">
        <w:tc>
          <w:tcPr>
            <w:tcW w:w="625" w:type="dxa"/>
            <w:vAlign w:val="center"/>
          </w:tcPr>
          <w:p w14:paraId="7760E4C6" w14:textId="75D3F44B" w:rsidR="00D7081F" w:rsidRDefault="00D7081F" w:rsidP="00D7081F">
            <w:pPr>
              <w:spacing w:line="276" w:lineRule="auto"/>
              <w:jc w:val="center"/>
            </w:pPr>
            <w:r>
              <w:rPr>
                <w:rFonts w:asciiTheme="majorHAnsi" w:eastAsia="MS Mincho" w:hAnsiTheme="majorHAnsi"/>
              </w:rPr>
              <w:t xml:space="preserve">1 </w:t>
            </w:r>
          </w:p>
        </w:tc>
        <w:tc>
          <w:tcPr>
            <w:tcW w:w="3330" w:type="dxa"/>
            <w:vAlign w:val="center"/>
          </w:tcPr>
          <w:p w14:paraId="5B356D79" w14:textId="159195A6" w:rsidR="00D7081F" w:rsidRDefault="00D7081F" w:rsidP="00D7081F">
            <w:pPr>
              <w:spacing w:line="276" w:lineRule="auto"/>
            </w:pPr>
            <w:r>
              <w:rPr>
                <w:rFonts w:asciiTheme="majorHAnsi" w:eastAsia="MS Mincho" w:hAnsiTheme="majorHAnsi"/>
              </w:rPr>
              <w:t>Air Quality</w:t>
            </w:r>
          </w:p>
        </w:tc>
        <w:tc>
          <w:tcPr>
            <w:tcW w:w="5667" w:type="dxa"/>
            <w:vAlign w:val="center"/>
          </w:tcPr>
          <w:p w14:paraId="2BB5AA61" w14:textId="234AF34D" w:rsidR="00D7081F" w:rsidRDefault="00D7081F" w:rsidP="00D7081F">
            <w:pPr>
              <w:spacing w:line="276" w:lineRule="auto"/>
              <w:jc w:val="both"/>
            </w:pPr>
            <w:r>
              <w:rPr>
                <w:rFonts w:asciiTheme="majorHAnsi" w:eastAsia="MS Mincho" w:hAnsiTheme="majorHAnsi"/>
              </w:rPr>
              <w:t>Since the project is a wind project and its contribution to air quality is already monitored under SDG 7 and SDG13,</w:t>
            </w:r>
            <w:r w:rsidRPr="006720E0">
              <w:rPr>
                <w:rFonts w:asciiTheme="majorHAnsi" w:eastAsia="MS Mincho" w:hAnsiTheme="majorHAnsi"/>
              </w:rPr>
              <w:t xml:space="preserve"> </w:t>
            </w:r>
            <w:r>
              <w:rPr>
                <w:rFonts w:asciiTheme="majorHAnsi" w:eastAsia="MS Mincho" w:hAnsiTheme="majorHAnsi"/>
              </w:rPr>
              <w:t>the</w:t>
            </w:r>
            <w:r w:rsidRPr="006720E0">
              <w:rPr>
                <w:rFonts w:asciiTheme="majorHAnsi" w:eastAsia="MS Mincho" w:hAnsiTheme="majorHAnsi"/>
              </w:rPr>
              <w:t xml:space="preserve"> calculat</w:t>
            </w:r>
            <w:r>
              <w:rPr>
                <w:rFonts w:asciiTheme="majorHAnsi" w:eastAsia="MS Mincho" w:hAnsiTheme="majorHAnsi"/>
              </w:rPr>
              <w:t xml:space="preserve">ion of </w:t>
            </w:r>
            <w:r w:rsidRPr="006720E0">
              <w:rPr>
                <w:rFonts w:asciiTheme="majorHAnsi" w:eastAsia="MS Mincho" w:hAnsiTheme="majorHAnsi"/>
              </w:rPr>
              <w:t>estimated CO and NMVOC emission reductions by project activity</w:t>
            </w:r>
            <w:r>
              <w:rPr>
                <w:rFonts w:asciiTheme="majorHAnsi" w:eastAsia="MS Mincho" w:hAnsiTheme="majorHAnsi"/>
              </w:rPr>
              <w:t xml:space="preserve"> is not preferred to be continued. During the latest MP of the 1</w:t>
            </w:r>
            <w:r w:rsidRPr="00D76BDD">
              <w:rPr>
                <w:rFonts w:asciiTheme="majorHAnsi" w:eastAsia="MS Mincho" w:hAnsiTheme="majorHAnsi"/>
                <w:vertAlign w:val="superscript"/>
              </w:rPr>
              <w:t>st</w:t>
            </w:r>
            <w:r>
              <w:rPr>
                <w:rFonts w:asciiTheme="majorHAnsi" w:eastAsia="MS Mincho" w:hAnsiTheme="majorHAnsi"/>
              </w:rPr>
              <w:t xml:space="preserve"> CP, the following reductions have been occurred: </w:t>
            </w:r>
            <w:r w:rsidRPr="00D76BDD">
              <w:rPr>
                <w:rFonts w:asciiTheme="majorHAnsi" w:eastAsia="MS Mincho" w:hAnsiTheme="majorHAnsi"/>
              </w:rPr>
              <w:t>NMVOC =1</w:t>
            </w:r>
            <w:r>
              <w:rPr>
                <w:rFonts w:asciiTheme="majorHAnsi" w:eastAsia="MS Mincho" w:hAnsiTheme="majorHAnsi"/>
              </w:rPr>
              <w:t>1.7</w:t>
            </w:r>
            <w:r w:rsidRPr="00D76BDD">
              <w:rPr>
                <w:rFonts w:asciiTheme="majorHAnsi" w:eastAsia="MS Mincho" w:hAnsiTheme="majorHAnsi"/>
              </w:rPr>
              <w:t xml:space="preserve"> tons; CO=</w:t>
            </w:r>
            <w:r>
              <w:rPr>
                <w:rFonts w:asciiTheme="majorHAnsi" w:eastAsia="MS Mincho" w:hAnsiTheme="majorHAnsi"/>
              </w:rPr>
              <w:t>46.1</w:t>
            </w:r>
            <w:r w:rsidRPr="00D76BDD">
              <w:rPr>
                <w:rFonts w:asciiTheme="majorHAnsi" w:eastAsia="MS Mincho" w:hAnsiTheme="majorHAnsi"/>
              </w:rPr>
              <w:t xml:space="preserve"> tons</w:t>
            </w:r>
          </w:p>
        </w:tc>
      </w:tr>
      <w:tr w:rsidR="00D7081F" w14:paraId="7DB634CE" w14:textId="77777777" w:rsidTr="00FD1ADC">
        <w:tc>
          <w:tcPr>
            <w:tcW w:w="625" w:type="dxa"/>
            <w:vAlign w:val="center"/>
          </w:tcPr>
          <w:p w14:paraId="45AC1D8F" w14:textId="67507DE2" w:rsidR="00D7081F" w:rsidRDefault="00D7081F" w:rsidP="00D7081F">
            <w:pPr>
              <w:spacing w:line="276" w:lineRule="auto"/>
              <w:jc w:val="center"/>
            </w:pPr>
            <w:r>
              <w:rPr>
                <w:rFonts w:asciiTheme="majorHAnsi" w:eastAsia="MS Mincho" w:hAnsiTheme="majorHAnsi"/>
              </w:rPr>
              <w:t>2</w:t>
            </w:r>
          </w:p>
        </w:tc>
        <w:tc>
          <w:tcPr>
            <w:tcW w:w="3330" w:type="dxa"/>
            <w:vAlign w:val="center"/>
          </w:tcPr>
          <w:p w14:paraId="76F6BE0E" w14:textId="3A60D19C" w:rsidR="00D7081F" w:rsidRDefault="00D7081F" w:rsidP="00D7081F">
            <w:pPr>
              <w:spacing w:line="276" w:lineRule="auto"/>
            </w:pPr>
            <w:r w:rsidRPr="0024783A">
              <w:rPr>
                <w:rFonts w:asciiTheme="majorHAnsi" w:eastAsia="MS Mincho" w:hAnsiTheme="majorHAnsi"/>
              </w:rPr>
              <w:t xml:space="preserve">Water quality and quantity </w:t>
            </w:r>
          </w:p>
        </w:tc>
        <w:tc>
          <w:tcPr>
            <w:tcW w:w="5667" w:type="dxa"/>
            <w:vAlign w:val="center"/>
          </w:tcPr>
          <w:p w14:paraId="72E60762" w14:textId="13B2E6BE" w:rsidR="00D7081F" w:rsidRDefault="00D7081F" w:rsidP="00D7081F">
            <w:pPr>
              <w:spacing w:line="276" w:lineRule="auto"/>
              <w:jc w:val="both"/>
            </w:pPr>
            <w:r w:rsidRPr="006528F2">
              <w:t xml:space="preserve">Domestic wastewater during operation </w:t>
            </w:r>
            <w:r>
              <w:t>is</w:t>
            </w:r>
            <w:r w:rsidRPr="006528F2">
              <w:t xml:space="preserve"> collected in the leakage-proof septic tank and periodically transferred by municipality.</w:t>
            </w:r>
            <w:r>
              <w:t xml:space="preserve"> </w:t>
            </w:r>
            <w:r w:rsidRPr="00620D33">
              <w:t>During th</w:t>
            </w:r>
            <w:r>
              <w:t>e</w:t>
            </w:r>
            <w:r w:rsidRPr="00620D33">
              <w:t xml:space="preserve"> 1</w:t>
            </w:r>
            <w:r w:rsidRPr="00620D33">
              <w:rPr>
                <w:vertAlign w:val="superscript"/>
              </w:rPr>
              <w:t>st</w:t>
            </w:r>
            <w:r>
              <w:t xml:space="preserve"> </w:t>
            </w:r>
            <w:r w:rsidRPr="00620D33">
              <w:t>CP</w:t>
            </w:r>
            <w:r>
              <w:t>, w</w:t>
            </w:r>
            <w:r w:rsidRPr="006528F2">
              <w:t>astewater disposal invoice</w:t>
            </w:r>
            <w:r>
              <w:t>s were provided to the VVBs.</w:t>
            </w:r>
          </w:p>
        </w:tc>
      </w:tr>
      <w:tr w:rsidR="00D7081F" w14:paraId="03D29F75" w14:textId="77777777" w:rsidTr="00FD1ADC">
        <w:tc>
          <w:tcPr>
            <w:tcW w:w="625" w:type="dxa"/>
            <w:vAlign w:val="center"/>
          </w:tcPr>
          <w:p w14:paraId="5214CCEE" w14:textId="3E6549B1" w:rsidR="00D7081F" w:rsidRDefault="00D7081F" w:rsidP="00D7081F">
            <w:pPr>
              <w:spacing w:line="276" w:lineRule="auto"/>
              <w:jc w:val="center"/>
            </w:pPr>
            <w:r>
              <w:rPr>
                <w:rFonts w:asciiTheme="majorHAnsi" w:eastAsia="MS Mincho" w:hAnsiTheme="majorHAnsi"/>
              </w:rPr>
              <w:t>3</w:t>
            </w:r>
          </w:p>
        </w:tc>
        <w:tc>
          <w:tcPr>
            <w:tcW w:w="3330" w:type="dxa"/>
            <w:vAlign w:val="center"/>
          </w:tcPr>
          <w:p w14:paraId="03069750" w14:textId="0E24EF92" w:rsidR="00D7081F" w:rsidRDefault="00D7081F" w:rsidP="00D7081F">
            <w:pPr>
              <w:spacing w:line="276" w:lineRule="auto"/>
            </w:pPr>
            <w:r>
              <w:t>Balance of Payments</w:t>
            </w:r>
          </w:p>
        </w:tc>
        <w:tc>
          <w:tcPr>
            <w:tcW w:w="5667" w:type="dxa"/>
            <w:vAlign w:val="center"/>
          </w:tcPr>
          <w:p w14:paraId="2EE78B2A" w14:textId="48886B38" w:rsidR="00D7081F" w:rsidRDefault="00D7081F" w:rsidP="00D7081F">
            <w:pPr>
              <w:spacing w:line="276" w:lineRule="auto"/>
              <w:jc w:val="both"/>
            </w:pPr>
            <w:r w:rsidRPr="003477FF">
              <w:t>To monitor the amount of payment for natural gas to be imported for electricity generation is not convenient.</w:t>
            </w:r>
          </w:p>
        </w:tc>
      </w:tr>
    </w:tbl>
    <w:p w14:paraId="016D9868" w14:textId="5FC7A432" w:rsidR="001E67AE" w:rsidRPr="00D20C1F" w:rsidRDefault="001E67AE" w:rsidP="001E67AE">
      <w:pPr>
        <w:pStyle w:val="Default"/>
        <w:rPr>
          <w:lang w:eastAsia="en-GB"/>
        </w:rPr>
      </w:pPr>
    </w:p>
    <w:p w14:paraId="2A91505B" w14:textId="51BD7A46" w:rsidR="00E51EF3" w:rsidRPr="003B1DEE" w:rsidRDefault="00E51EF3" w:rsidP="00E51EF3">
      <w:pPr>
        <w:spacing w:line="276" w:lineRule="auto"/>
        <w:contextualSpacing w:val="0"/>
      </w:pPr>
    </w:p>
    <w:p w14:paraId="2323576D" w14:textId="37C4B9CC" w:rsidR="00816579" w:rsidRPr="0037167F" w:rsidRDefault="00816579" w:rsidP="00816579">
      <w:pPr>
        <w:pStyle w:val="SectionTitle"/>
      </w:pPr>
      <w:bookmarkStart w:id="69" w:name="_Toc40962792"/>
      <w:bookmarkStart w:id="70" w:name="_Ref47706354"/>
      <w:bookmarkStart w:id="71" w:name="_Ref49860701"/>
      <w:bookmarkEnd w:id="68"/>
      <w:r>
        <w:t>STAK</w:t>
      </w:r>
      <w:r w:rsidRPr="00241108">
        <w:t>EHOLDER INPUTS AND LEGAL DISPUTES</w:t>
      </w:r>
      <w:bookmarkEnd w:id="69"/>
      <w:bookmarkEnd w:id="70"/>
      <w:bookmarkEnd w:id="71"/>
      <w:r w:rsidRPr="00241108">
        <w:t xml:space="preserve"> </w:t>
      </w:r>
    </w:p>
    <w:p w14:paraId="1DDDB23D" w14:textId="77777777" w:rsidR="00816579" w:rsidRPr="002C0D50" w:rsidRDefault="00816579" w:rsidP="000C0518">
      <w:pPr>
        <w:pStyle w:val="SectionList"/>
      </w:pPr>
      <w:bookmarkStart w:id="72" w:name="_Toc40962793"/>
      <w:r w:rsidRPr="002C0D50">
        <w:t>List all Inputs and Grievances which have been received via the Continuous Input and Grievance Mechanism together with their respective responses/mitigations.</w:t>
      </w:r>
      <w:bookmarkEnd w:id="72"/>
      <w:r w:rsidRPr="002C0D50">
        <w:t xml:space="preserve"> </w:t>
      </w:r>
    </w:p>
    <w:p w14:paraId="4117FC27" w14:textId="2D720A85" w:rsidR="006259A3" w:rsidRDefault="00AE1EF4" w:rsidP="00AE1EF4">
      <w:pPr>
        <w:spacing w:line="276" w:lineRule="auto"/>
        <w:jc w:val="both"/>
      </w:pPr>
      <w:r>
        <w:t xml:space="preserve">The grievance mechanism is in place, and this was also confirmed by the interviewed local villagers and </w:t>
      </w:r>
      <w:r w:rsidR="00D7081F">
        <w:t>Kayadüzü</w:t>
      </w:r>
      <w:r>
        <w:t xml:space="preserve"> Village Mukhtar (Village Head) during the site visit of the last verification. As the contact information of the plant responsible exists at the Mukhtar, any complaint or a request can be directed to </w:t>
      </w:r>
      <w:r w:rsidR="00D7081F">
        <w:t>the Project</w:t>
      </w:r>
      <w:r>
        <w:t xml:space="preserve"> Owner. No negative inputs have been received during this monitoring period.</w:t>
      </w:r>
    </w:p>
    <w:p w14:paraId="3E8D6449" w14:textId="77777777" w:rsidR="00D7081F" w:rsidRPr="003B1DEE" w:rsidRDefault="00D7081F" w:rsidP="00AE1EF4">
      <w:pPr>
        <w:spacing w:line="276" w:lineRule="auto"/>
        <w:jc w:val="both"/>
      </w:pPr>
    </w:p>
    <w:p w14:paraId="1E259421" w14:textId="4593ECB4" w:rsidR="00816579" w:rsidRPr="002C0D50" w:rsidRDefault="00816579" w:rsidP="000C0518">
      <w:pPr>
        <w:pStyle w:val="SectionList"/>
      </w:pPr>
      <w:r w:rsidRPr="00ED2FE4">
        <w:t xml:space="preserve">Report on any stakeholder </w:t>
      </w:r>
      <w:r w:rsidRPr="002C0D50">
        <w:t>mitigations that were agreed to be</w:t>
      </w:r>
      <w:r w:rsidR="00C863B5">
        <w:t xml:space="preserve"> </w:t>
      </w:r>
      <w:r w:rsidRPr="002C0D50">
        <w:t>monitored.</w:t>
      </w:r>
      <w:r w:rsidRPr="00ED2FE4">
        <w:t xml:space="preserve"> </w:t>
      </w:r>
    </w:p>
    <w:p w14:paraId="22B07E4C" w14:textId="26B86005" w:rsidR="00816579" w:rsidRPr="003B1DEE" w:rsidRDefault="004A27BC" w:rsidP="003B1652">
      <w:pPr>
        <w:spacing w:line="276" w:lineRule="auto"/>
        <w:jc w:val="both"/>
      </w:pPr>
      <w:r>
        <w:t>All requests/complaints received from stakeholders, have been solved.</w:t>
      </w:r>
      <w:r w:rsidR="008A76A2">
        <w:t xml:space="preserve"> </w:t>
      </w:r>
      <w:r w:rsidR="00A22CBA">
        <w:t xml:space="preserve">Since there is no request or complaint from the stakeholders, no mitigation is monitored specially. </w:t>
      </w:r>
    </w:p>
    <w:p w14:paraId="137433EA" w14:textId="253DA842" w:rsidR="00816579" w:rsidRDefault="00816579" w:rsidP="000C0518">
      <w:pPr>
        <w:pStyle w:val="SectionList"/>
      </w:pPr>
      <w:bookmarkStart w:id="73" w:name="_Toc40962796"/>
      <w:r w:rsidRPr="00241108">
        <w:t>Provide details of any legal contest that has arisen with the project during the monitoring period</w:t>
      </w:r>
      <w:bookmarkEnd w:id="73"/>
      <w:r w:rsidR="00AE1EF4">
        <w:t>.</w:t>
      </w:r>
    </w:p>
    <w:p w14:paraId="0A99A96C" w14:textId="56770BC9" w:rsidR="004377F0" w:rsidRPr="00CB67F8" w:rsidRDefault="00200281" w:rsidP="00CB67F8">
      <w:r w:rsidRPr="00200281">
        <w:t xml:space="preserve"> </w:t>
      </w:r>
      <w:r>
        <w:t>No</w:t>
      </w:r>
      <w:r w:rsidRPr="00200281">
        <w:t xml:space="preserve"> legal contest or dispute has arisen with the project during the monitoring period</w:t>
      </w:r>
      <w:r>
        <w:t>.</w:t>
      </w:r>
    </w:p>
    <w:p w14:paraId="52031DA5" w14:textId="77777777" w:rsidR="004377F0" w:rsidRDefault="004377F0" w:rsidP="000F4E11">
      <w:pPr>
        <w:spacing w:line="276" w:lineRule="auto"/>
        <w:contextualSpacing w:val="0"/>
        <w:rPr>
          <w:lang w:val="en-GB"/>
        </w:rPr>
      </w:pPr>
    </w:p>
    <w:p w14:paraId="52F9045F" w14:textId="77777777" w:rsidR="00EE62A0" w:rsidRDefault="00EE62A0" w:rsidP="000F4E11">
      <w:pPr>
        <w:spacing w:line="276" w:lineRule="auto"/>
        <w:contextualSpacing w:val="0"/>
        <w:rPr>
          <w:lang w:val="en-GB"/>
        </w:rPr>
      </w:pPr>
    </w:p>
    <w:p w14:paraId="755C7175" w14:textId="77777777" w:rsidR="00EE62A0" w:rsidRDefault="00EE62A0" w:rsidP="000F4E11">
      <w:pPr>
        <w:spacing w:line="276" w:lineRule="auto"/>
        <w:contextualSpacing w:val="0"/>
        <w:rPr>
          <w:lang w:val="en-GB"/>
        </w:rPr>
      </w:pPr>
    </w:p>
    <w:p w14:paraId="2D801FD2" w14:textId="77777777" w:rsidR="00EE62A0" w:rsidRDefault="00EE62A0" w:rsidP="000F4E11">
      <w:pPr>
        <w:spacing w:line="276" w:lineRule="auto"/>
        <w:contextualSpacing w:val="0"/>
        <w:rPr>
          <w:lang w:val="en-GB"/>
        </w:rPr>
      </w:pPr>
    </w:p>
    <w:p w14:paraId="7E1278D5" w14:textId="77777777" w:rsidR="00EE62A0" w:rsidRDefault="00EE62A0" w:rsidP="000F4E11">
      <w:pPr>
        <w:spacing w:line="276" w:lineRule="auto"/>
        <w:contextualSpacing w:val="0"/>
        <w:rPr>
          <w:lang w:val="en-GB"/>
        </w:rPr>
      </w:pPr>
    </w:p>
    <w:p w14:paraId="4AF90DB0" w14:textId="77777777" w:rsidR="00EE62A0" w:rsidRDefault="00EE62A0" w:rsidP="000F4E11">
      <w:pPr>
        <w:spacing w:line="276" w:lineRule="auto"/>
        <w:contextualSpacing w:val="0"/>
        <w:rPr>
          <w:lang w:val="en-GB"/>
        </w:rPr>
      </w:pPr>
    </w:p>
    <w:p w14:paraId="3ACAE50B" w14:textId="77777777" w:rsidR="00EE62A0" w:rsidRDefault="00EE62A0" w:rsidP="000F4E11">
      <w:pPr>
        <w:spacing w:line="276" w:lineRule="auto"/>
        <w:contextualSpacing w:val="0"/>
        <w:rPr>
          <w:lang w:val="en-GB"/>
        </w:rPr>
      </w:pPr>
    </w:p>
    <w:p w14:paraId="633A0F7A" w14:textId="77777777" w:rsidR="00EE62A0" w:rsidRDefault="00EE62A0" w:rsidP="000F4E11">
      <w:pPr>
        <w:spacing w:line="276" w:lineRule="auto"/>
        <w:contextualSpacing w:val="0"/>
        <w:rPr>
          <w:lang w:val="en-GB"/>
        </w:rPr>
      </w:pPr>
    </w:p>
    <w:p w14:paraId="0CCEE3C8" w14:textId="77777777" w:rsidR="00EE62A0" w:rsidRDefault="00EE62A0" w:rsidP="000F4E11">
      <w:pPr>
        <w:spacing w:line="276" w:lineRule="auto"/>
        <w:contextualSpacing w:val="0"/>
        <w:rPr>
          <w:lang w:val="en-GB"/>
        </w:rPr>
      </w:pPr>
    </w:p>
    <w:p w14:paraId="7B4F1C6C" w14:textId="77777777" w:rsidR="00EE62A0" w:rsidRDefault="00EE62A0" w:rsidP="000F4E11">
      <w:pPr>
        <w:spacing w:line="276" w:lineRule="auto"/>
        <w:contextualSpacing w:val="0"/>
        <w:rPr>
          <w:lang w:val="en-GB"/>
        </w:rPr>
      </w:pPr>
    </w:p>
    <w:p w14:paraId="641F0497" w14:textId="77777777" w:rsidR="00EE62A0" w:rsidRDefault="00EE62A0" w:rsidP="000F4E11">
      <w:pPr>
        <w:spacing w:line="276" w:lineRule="auto"/>
        <w:contextualSpacing w:val="0"/>
        <w:rPr>
          <w:lang w:val="en-GB"/>
        </w:rPr>
      </w:pPr>
    </w:p>
    <w:p w14:paraId="3DA52419" w14:textId="77777777" w:rsidR="00EE62A0" w:rsidRDefault="00EE62A0" w:rsidP="000F4E11">
      <w:pPr>
        <w:spacing w:line="276" w:lineRule="auto"/>
        <w:contextualSpacing w:val="0"/>
        <w:rPr>
          <w:lang w:val="en-GB"/>
        </w:rPr>
      </w:pPr>
    </w:p>
    <w:p w14:paraId="148ED0B6" w14:textId="77777777" w:rsidR="00EE62A0" w:rsidRDefault="00EE62A0" w:rsidP="000F4E11">
      <w:pPr>
        <w:spacing w:line="276" w:lineRule="auto"/>
        <w:contextualSpacing w:val="0"/>
        <w:rPr>
          <w:lang w:val="en-GB"/>
        </w:rPr>
      </w:pPr>
    </w:p>
    <w:p w14:paraId="2D9223E6" w14:textId="77777777" w:rsidR="00EE62A0" w:rsidRDefault="00EE62A0" w:rsidP="000F4E11">
      <w:pPr>
        <w:spacing w:line="276" w:lineRule="auto"/>
        <w:contextualSpacing w:val="0"/>
        <w:rPr>
          <w:lang w:val="en-GB"/>
        </w:rPr>
      </w:pPr>
    </w:p>
    <w:p w14:paraId="466EA453" w14:textId="77777777" w:rsidR="00EE62A0" w:rsidRDefault="00EE62A0" w:rsidP="000F4E11">
      <w:pPr>
        <w:spacing w:line="276" w:lineRule="auto"/>
        <w:contextualSpacing w:val="0"/>
        <w:rPr>
          <w:lang w:val="en-GB"/>
        </w:rPr>
      </w:pPr>
    </w:p>
    <w:p w14:paraId="0D367EEC" w14:textId="77777777" w:rsidR="00EE62A0" w:rsidRDefault="00EE62A0" w:rsidP="000F4E11">
      <w:pPr>
        <w:spacing w:line="276" w:lineRule="auto"/>
        <w:contextualSpacing w:val="0"/>
        <w:rPr>
          <w:lang w:val="en-GB"/>
        </w:rPr>
      </w:pPr>
    </w:p>
    <w:p w14:paraId="3ADD246B" w14:textId="77777777" w:rsidR="00EE62A0" w:rsidRDefault="00EE62A0" w:rsidP="000F4E11">
      <w:pPr>
        <w:spacing w:line="276" w:lineRule="auto"/>
        <w:contextualSpacing w:val="0"/>
        <w:rPr>
          <w:lang w:val="en-GB"/>
        </w:rPr>
      </w:pPr>
    </w:p>
    <w:p w14:paraId="15F72F53" w14:textId="77777777" w:rsidR="00EE62A0" w:rsidRDefault="00EE62A0" w:rsidP="000F4E11">
      <w:pPr>
        <w:spacing w:line="276" w:lineRule="auto"/>
        <w:contextualSpacing w:val="0"/>
        <w:rPr>
          <w:lang w:val="en-GB"/>
        </w:rPr>
      </w:pPr>
    </w:p>
    <w:p w14:paraId="7FCBE74A" w14:textId="77777777" w:rsidR="00EE62A0" w:rsidRDefault="00EE62A0" w:rsidP="000F4E11">
      <w:pPr>
        <w:spacing w:line="276" w:lineRule="auto"/>
        <w:contextualSpacing w:val="0"/>
        <w:rPr>
          <w:lang w:val="en-GB"/>
        </w:rPr>
      </w:pPr>
    </w:p>
    <w:p w14:paraId="401D14E5" w14:textId="77777777" w:rsidR="00EE62A0" w:rsidRDefault="00EE62A0" w:rsidP="000F4E11">
      <w:pPr>
        <w:spacing w:line="276" w:lineRule="auto"/>
        <w:contextualSpacing w:val="0"/>
        <w:rPr>
          <w:lang w:val="en-GB"/>
        </w:rPr>
      </w:pPr>
    </w:p>
    <w:p w14:paraId="350EC462" w14:textId="77777777" w:rsidR="00EE62A0" w:rsidRDefault="00EE62A0" w:rsidP="000F4E11">
      <w:pPr>
        <w:spacing w:line="276" w:lineRule="auto"/>
        <w:contextualSpacing w:val="0"/>
        <w:rPr>
          <w:lang w:val="en-GB"/>
        </w:rPr>
      </w:pPr>
    </w:p>
    <w:p w14:paraId="5395A2AF" w14:textId="77777777" w:rsidR="00EE62A0" w:rsidRDefault="00EE62A0" w:rsidP="000F4E11">
      <w:pPr>
        <w:spacing w:line="276" w:lineRule="auto"/>
        <w:contextualSpacing w:val="0"/>
        <w:rPr>
          <w:lang w:val="en-GB"/>
        </w:rPr>
      </w:pPr>
    </w:p>
    <w:p w14:paraId="3A9BBFAD" w14:textId="77777777" w:rsidR="00EE62A0" w:rsidRDefault="00EE62A0" w:rsidP="000F4E11">
      <w:pPr>
        <w:spacing w:line="276" w:lineRule="auto"/>
        <w:contextualSpacing w:val="0"/>
        <w:rPr>
          <w:lang w:val="en-GB"/>
        </w:rPr>
      </w:pPr>
    </w:p>
    <w:p w14:paraId="372FE1AD" w14:textId="77777777" w:rsidR="00EE62A0" w:rsidRDefault="00EE62A0" w:rsidP="000F4E11">
      <w:pPr>
        <w:spacing w:line="276" w:lineRule="auto"/>
        <w:contextualSpacing w:val="0"/>
        <w:rPr>
          <w:lang w:val="en-GB"/>
        </w:rPr>
      </w:pPr>
    </w:p>
    <w:p w14:paraId="6AE4BEE9" w14:textId="77777777" w:rsidR="004377F0" w:rsidRDefault="004377F0" w:rsidP="000F4E11">
      <w:pPr>
        <w:spacing w:line="276" w:lineRule="auto"/>
        <w:contextualSpacing w:val="0"/>
        <w:rPr>
          <w:lang w:val="en-GB"/>
        </w:rPr>
      </w:pPr>
    </w:p>
    <w:p w14:paraId="44A58602" w14:textId="77777777" w:rsidR="0081711F" w:rsidRDefault="0081711F" w:rsidP="000F4E11">
      <w:pPr>
        <w:spacing w:line="276" w:lineRule="auto"/>
        <w:contextualSpacing w:val="0"/>
        <w:rPr>
          <w:lang w:val="en-GB"/>
        </w:rPr>
      </w:pPr>
    </w:p>
    <w:p w14:paraId="37ABD26E" w14:textId="77777777" w:rsidR="0081711F" w:rsidRDefault="0081711F" w:rsidP="000F4E11">
      <w:pPr>
        <w:spacing w:line="276" w:lineRule="auto"/>
        <w:contextualSpacing w:val="0"/>
        <w:rPr>
          <w:lang w:val="en-GB"/>
        </w:rPr>
      </w:pPr>
    </w:p>
    <w:p w14:paraId="686B718E" w14:textId="77777777" w:rsidR="0081711F" w:rsidRDefault="0081711F" w:rsidP="000F4E11">
      <w:pPr>
        <w:spacing w:line="276" w:lineRule="auto"/>
        <w:contextualSpacing w:val="0"/>
        <w:rPr>
          <w:lang w:val="en-GB"/>
        </w:rPr>
      </w:pPr>
    </w:p>
    <w:p w14:paraId="13AEE2BD" w14:textId="77777777" w:rsidR="004377F0" w:rsidRPr="00150122" w:rsidRDefault="004377F0" w:rsidP="004377F0">
      <w:pPr>
        <w:rPr>
          <w:b/>
          <w:bCs/>
          <w:lang w:val="en-GB"/>
        </w:rPr>
      </w:pPr>
      <w:r w:rsidRPr="00150122">
        <w:rPr>
          <w:b/>
          <w:bCs/>
          <w:lang w:val="en-GB"/>
        </w:rPr>
        <w:t>Revision History</w:t>
      </w:r>
    </w:p>
    <w:p w14:paraId="373D1ABE" w14:textId="77777777" w:rsidR="004377F0" w:rsidRPr="00150122" w:rsidRDefault="004377F0" w:rsidP="004377F0">
      <w:pPr>
        <w:rPr>
          <w:b/>
          <w:bCs/>
          <w:lang w:val="en-GB"/>
        </w:rPr>
      </w:pPr>
    </w:p>
    <w:tbl>
      <w:tblPr>
        <w:tblStyle w:val="GSTableSimple"/>
        <w:tblW w:w="0" w:type="auto"/>
        <w:tblLook w:val="04A0" w:firstRow="1" w:lastRow="0" w:firstColumn="1" w:lastColumn="0" w:noHBand="0" w:noVBand="1"/>
      </w:tblPr>
      <w:tblGrid>
        <w:gridCol w:w="1277"/>
        <w:gridCol w:w="1845"/>
        <w:gridCol w:w="6507"/>
      </w:tblGrid>
      <w:tr w:rsidR="004377F0" w:rsidRPr="00150122" w14:paraId="51CD0DB4" w14:textId="77777777" w:rsidTr="00FD3558">
        <w:trPr>
          <w:cnfStyle w:val="100000000000" w:firstRow="1" w:lastRow="0" w:firstColumn="0" w:lastColumn="0" w:oddVBand="0" w:evenVBand="0" w:oddHBand="0" w:evenHBand="0" w:firstRowFirstColumn="0" w:firstRowLastColumn="0" w:lastRowFirstColumn="0" w:lastRowLastColumn="0"/>
        </w:trPr>
        <w:tc>
          <w:tcPr>
            <w:tcW w:w="1277" w:type="dxa"/>
          </w:tcPr>
          <w:p w14:paraId="3E37B9B3" w14:textId="77777777" w:rsidR="004377F0" w:rsidRPr="00150122" w:rsidRDefault="004377F0" w:rsidP="00FD3558">
            <w:pPr>
              <w:spacing w:after="200"/>
              <w:rPr>
                <w:b/>
                <w:bCs/>
              </w:rPr>
            </w:pPr>
            <w:r w:rsidRPr="00150122">
              <w:rPr>
                <w:b/>
                <w:bCs/>
              </w:rPr>
              <w:t>Version</w:t>
            </w:r>
          </w:p>
        </w:tc>
        <w:tc>
          <w:tcPr>
            <w:tcW w:w="1845" w:type="dxa"/>
          </w:tcPr>
          <w:p w14:paraId="7ADBD739" w14:textId="77777777" w:rsidR="004377F0" w:rsidRPr="00150122" w:rsidRDefault="004377F0" w:rsidP="00FD3558">
            <w:pPr>
              <w:spacing w:after="200"/>
              <w:rPr>
                <w:b/>
                <w:bCs/>
              </w:rPr>
            </w:pPr>
            <w:r w:rsidRPr="00150122">
              <w:rPr>
                <w:b/>
                <w:bCs/>
              </w:rPr>
              <w:t>Date</w:t>
            </w:r>
          </w:p>
        </w:tc>
        <w:tc>
          <w:tcPr>
            <w:tcW w:w="6507" w:type="dxa"/>
          </w:tcPr>
          <w:p w14:paraId="5EDCA5AF" w14:textId="77777777" w:rsidR="004377F0" w:rsidRPr="00150122" w:rsidRDefault="004377F0" w:rsidP="00FD3558">
            <w:pPr>
              <w:spacing w:after="200"/>
              <w:rPr>
                <w:b/>
                <w:bCs/>
              </w:rPr>
            </w:pPr>
            <w:r w:rsidRPr="00150122">
              <w:rPr>
                <w:b/>
                <w:bCs/>
              </w:rPr>
              <w:t>Remarks</w:t>
            </w:r>
          </w:p>
        </w:tc>
      </w:tr>
      <w:tr w:rsidR="004377F0" w:rsidRPr="00150122" w14:paraId="0A96E6D4" w14:textId="77777777" w:rsidTr="00FD3558">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42939825" w14:textId="77777777" w:rsidR="004377F0" w:rsidRPr="00150122" w:rsidRDefault="004377F0" w:rsidP="00FD3558">
            <w:pPr>
              <w:spacing w:after="200"/>
            </w:pPr>
            <w:r w:rsidRPr="00150122">
              <w:rPr>
                <w:rFonts w:asciiTheme="minorHAnsi" w:hAnsiTheme="minorHAnsi"/>
                <w:sz w:val="20"/>
              </w:rPr>
              <w:t>1.1</w:t>
            </w:r>
          </w:p>
        </w:tc>
        <w:tc>
          <w:tcPr>
            <w:tcW w:w="1845" w:type="dxa"/>
            <w:vAlign w:val="top"/>
          </w:tcPr>
          <w:p w14:paraId="3340908B" w14:textId="77777777" w:rsidR="004377F0" w:rsidRPr="00150122" w:rsidRDefault="004377F0" w:rsidP="00FD3558">
            <w:pPr>
              <w:spacing w:after="200"/>
            </w:pPr>
            <w:r w:rsidRPr="00150122">
              <w:rPr>
                <w:rFonts w:asciiTheme="minorHAnsi" w:hAnsiTheme="minorHAnsi"/>
                <w:sz w:val="20"/>
              </w:rPr>
              <w:t>14 October 2020</w:t>
            </w:r>
          </w:p>
        </w:tc>
        <w:tc>
          <w:tcPr>
            <w:tcW w:w="6507" w:type="dxa"/>
            <w:vAlign w:val="top"/>
          </w:tcPr>
          <w:p w14:paraId="4EF5FAD0" w14:textId="77777777" w:rsidR="004377F0" w:rsidRPr="00150122" w:rsidRDefault="004377F0" w:rsidP="00FD3558">
            <w:pPr>
              <w:spacing w:line="276" w:lineRule="auto"/>
              <w:rPr>
                <w:rFonts w:asciiTheme="minorHAnsi" w:hAnsiTheme="minorHAnsi"/>
                <w:color w:val="7C7C7C" w:themeColor="text1" w:themeTint="BF"/>
                <w:sz w:val="20"/>
                <w:szCs w:val="20"/>
              </w:rPr>
            </w:pPr>
            <w:r w:rsidRPr="00150122">
              <w:rPr>
                <w:rFonts w:asciiTheme="minorHAnsi" w:hAnsiTheme="minorHAnsi"/>
                <w:color w:val="7C7C7C" w:themeColor="text1" w:themeTint="BF"/>
                <w:sz w:val="20"/>
                <w:szCs w:val="20"/>
              </w:rPr>
              <w:t>Hyperlinked section summary to enable quick access to key sections</w:t>
            </w:r>
          </w:p>
          <w:p w14:paraId="4DA3E0FE" w14:textId="77777777" w:rsidR="004377F0" w:rsidRPr="00150122" w:rsidRDefault="004377F0" w:rsidP="00FD3558">
            <w:pPr>
              <w:spacing w:line="276" w:lineRule="auto"/>
              <w:rPr>
                <w:rFonts w:asciiTheme="minorHAnsi" w:hAnsiTheme="minorHAnsi"/>
                <w:color w:val="7C7C7C" w:themeColor="text1" w:themeTint="BF"/>
                <w:sz w:val="20"/>
                <w:szCs w:val="20"/>
              </w:rPr>
            </w:pPr>
            <w:r w:rsidRPr="00150122">
              <w:rPr>
                <w:rFonts w:asciiTheme="minorHAnsi" w:hAnsiTheme="minorHAnsi"/>
                <w:color w:val="7C7C7C" w:themeColor="text1" w:themeTint="BF"/>
                <w:sz w:val="20"/>
                <w:szCs w:val="20"/>
              </w:rPr>
              <w:t>Improved clarity on Key Project Information</w:t>
            </w:r>
          </w:p>
          <w:p w14:paraId="22FB4B8A" w14:textId="77777777" w:rsidR="004377F0" w:rsidRPr="00150122" w:rsidRDefault="004377F0" w:rsidP="00FD3558">
            <w:pPr>
              <w:spacing w:line="276" w:lineRule="auto"/>
              <w:rPr>
                <w:rFonts w:asciiTheme="minorHAnsi" w:hAnsiTheme="minorHAnsi"/>
                <w:color w:val="7C7C7C" w:themeColor="text1" w:themeTint="BF"/>
                <w:sz w:val="20"/>
                <w:szCs w:val="20"/>
              </w:rPr>
            </w:pPr>
            <w:r w:rsidRPr="00150122">
              <w:rPr>
                <w:rFonts w:asciiTheme="minorHAnsi" w:hAnsiTheme="minorHAnsi"/>
                <w:color w:val="7C7C7C" w:themeColor="text1" w:themeTint="BF"/>
                <w:sz w:val="20"/>
                <w:szCs w:val="20"/>
              </w:rPr>
              <w:t>Section for POA monitoring</w:t>
            </w:r>
          </w:p>
          <w:p w14:paraId="1D8DA9C1" w14:textId="77777777" w:rsidR="004377F0" w:rsidRPr="00150122" w:rsidRDefault="004377F0" w:rsidP="00FD3558">
            <w:pPr>
              <w:spacing w:line="276" w:lineRule="auto"/>
              <w:rPr>
                <w:rFonts w:asciiTheme="minorHAnsi" w:hAnsiTheme="minorHAnsi"/>
                <w:color w:val="7C7C7C" w:themeColor="text1" w:themeTint="BF"/>
                <w:sz w:val="20"/>
                <w:szCs w:val="20"/>
              </w:rPr>
            </w:pPr>
            <w:r w:rsidRPr="00150122">
              <w:rPr>
                <w:rFonts w:asciiTheme="minorHAnsi" w:hAnsiTheme="minorHAnsi"/>
                <w:color w:val="7C7C7C" w:themeColor="text1" w:themeTint="BF"/>
                <w:sz w:val="20"/>
                <w:szCs w:val="20"/>
              </w:rPr>
              <w:t>Forward action request section</w:t>
            </w:r>
          </w:p>
          <w:p w14:paraId="5EB60290" w14:textId="77777777" w:rsidR="004377F0" w:rsidRPr="00150122" w:rsidRDefault="004377F0" w:rsidP="00FD3558">
            <w:pPr>
              <w:spacing w:line="276" w:lineRule="auto"/>
              <w:rPr>
                <w:rFonts w:asciiTheme="minorHAnsi" w:hAnsiTheme="minorHAnsi"/>
                <w:color w:val="7C7C7C" w:themeColor="text1" w:themeTint="BF"/>
                <w:sz w:val="20"/>
                <w:szCs w:val="20"/>
              </w:rPr>
            </w:pPr>
            <w:r w:rsidRPr="00150122">
              <w:rPr>
                <w:rFonts w:asciiTheme="minorHAnsi" w:hAnsiTheme="minorHAnsi"/>
                <w:color w:val="7C7C7C" w:themeColor="text1" w:themeTint="BF"/>
                <w:sz w:val="20"/>
                <w:szCs w:val="20"/>
              </w:rPr>
              <w:t>Improved Clarity on SDG contribution/SDG Impact term used throughout</w:t>
            </w:r>
          </w:p>
          <w:p w14:paraId="078D4A06" w14:textId="77777777" w:rsidR="004377F0" w:rsidRPr="00150122" w:rsidRDefault="004377F0" w:rsidP="00FD3558">
            <w:pPr>
              <w:spacing w:line="276" w:lineRule="auto"/>
              <w:rPr>
                <w:rFonts w:asciiTheme="minorHAnsi" w:hAnsiTheme="minorHAnsi"/>
                <w:color w:val="7C7C7C" w:themeColor="text1" w:themeTint="BF"/>
                <w:sz w:val="20"/>
                <w:szCs w:val="20"/>
              </w:rPr>
            </w:pPr>
            <w:r w:rsidRPr="00150122">
              <w:rPr>
                <w:rFonts w:asciiTheme="minorHAnsi" w:hAnsiTheme="minorHAnsi"/>
                <w:color w:val="7C7C7C" w:themeColor="text1" w:themeTint="BF"/>
                <w:sz w:val="20"/>
                <w:szCs w:val="20"/>
              </w:rPr>
              <w:t>Clarity on safeguard reporting</w:t>
            </w:r>
          </w:p>
          <w:p w14:paraId="525D7762" w14:textId="77777777" w:rsidR="004377F0" w:rsidRPr="00150122" w:rsidRDefault="004377F0" w:rsidP="00FD3558">
            <w:pPr>
              <w:spacing w:line="276" w:lineRule="auto"/>
              <w:rPr>
                <w:rFonts w:asciiTheme="minorHAnsi" w:hAnsiTheme="minorHAnsi"/>
                <w:color w:val="7C7C7C" w:themeColor="text1" w:themeTint="BF"/>
                <w:sz w:val="20"/>
                <w:szCs w:val="20"/>
              </w:rPr>
            </w:pPr>
            <w:r w:rsidRPr="00150122">
              <w:rPr>
                <w:rFonts w:asciiTheme="minorHAnsi" w:hAnsiTheme="minorHAnsi"/>
                <w:color w:val="7C7C7C" w:themeColor="text1" w:themeTint="BF"/>
                <w:sz w:val="20"/>
                <w:szCs w:val="20"/>
              </w:rPr>
              <w:t>Clarity on design changes</w:t>
            </w:r>
          </w:p>
          <w:p w14:paraId="66B9D513" w14:textId="77777777" w:rsidR="004377F0" w:rsidRPr="00150122" w:rsidRDefault="004377F0" w:rsidP="00FD3558">
            <w:pPr>
              <w:spacing w:line="276" w:lineRule="auto"/>
              <w:rPr>
                <w:rFonts w:asciiTheme="minorHAnsi" w:hAnsiTheme="minorHAnsi"/>
                <w:color w:val="7C7C7C" w:themeColor="text1" w:themeTint="BF"/>
                <w:sz w:val="20"/>
                <w:szCs w:val="20"/>
              </w:rPr>
            </w:pPr>
            <w:r w:rsidRPr="00150122">
              <w:rPr>
                <w:rFonts w:asciiTheme="minorHAnsi" w:hAnsiTheme="minorHAnsi"/>
                <w:color w:val="7C7C7C" w:themeColor="text1" w:themeTint="BF"/>
                <w:sz w:val="20"/>
                <w:szCs w:val="20"/>
              </w:rPr>
              <w:t>Leakage section added for VER/CER projects</w:t>
            </w:r>
          </w:p>
          <w:p w14:paraId="02301804" w14:textId="77777777" w:rsidR="004377F0" w:rsidRPr="00150122" w:rsidRDefault="004377F0" w:rsidP="00FD3558">
            <w:pPr>
              <w:spacing w:line="276" w:lineRule="auto"/>
              <w:rPr>
                <w:rFonts w:asciiTheme="minorHAnsi" w:hAnsiTheme="minorHAnsi"/>
                <w:color w:val="7C7C7C" w:themeColor="text1" w:themeTint="BF"/>
                <w:sz w:val="20"/>
                <w:szCs w:val="20"/>
              </w:rPr>
            </w:pPr>
            <w:r w:rsidRPr="00150122">
              <w:rPr>
                <w:rFonts w:asciiTheme="minorHAnsi" w:hAnsiTheme="minorHAnsi"/>
                <w:color w:val="7C7C7C" w:themeColor="text1" w:themeTint="BF"/>
                <w:sz w:val="20"/>
                <w:szCs w:val="20"/>
              </w:rPr>
              <w:t>Addition of Comparison of monitored parameters with last monitoring period</w:t>
            </w:r>
          </w:p>
          <w:p w14:paraId="0A160A54" w14:textId="77777777" w:rsidR="004377F0" w:rsidRPr="00150122" w:rsidRDefault="004377F0" w:rsidP="00FD3558">
            <w:pPr>
              <w:pStyle w:val="TablesCellsBody"/>
              <w:spacing w:line="276" w:lineRule="auto"/>
              <w:rPr>
                <w:rFonts w:asciiTheme="minorHAnsi" w:hAnsiTheme="minorHAnsi"/>
              </w:rPr>
            </w:pPr>
            <w:r w:rsidRPr="00150122">
              <w:rPr>
                <w:rFonts w:asciiTheme="minorHAnsi" w:hAnsiTheme="minorHAnsi"/>
              </w:rPr>
              <w:t xml:space="preserve">Provision of an </w:t>
            </w:r>
            <w:hyperlink r:id="rId18" w:history="1">
              <w:r w:rsidRPr="00150122">
                <w:rPr>
                  <w:rStyle w:val="Hyperlink"/>
                  <w:sz w:val="20"/>
                </w:rPr>
                <w:t>accompanying Guide</w:t>
              </w:r>
            </w:hyperlink>
            <w:r w:rsidRPr="00150122">
              <w:rPr>
                <w:rFonts w:asciiTheme="minorHAnsi" w:hAnsiTheme="minorHAnsi"/>
              </w:rPr>
              <w:t xml:space="preserve"> to help the user understand detailed rules and requirements</w:t>
            </w:r>
          </w:p>
        </w:tc>
      </w:tr>
      <w:tr w:rsidR="004377F0" w:rsidRPr="009B77FD" w14:paraId="27FF1ED0" w14:textId="77777777" w:rsidTr="00FD3558">
        <w:trPr>
          <w:trHeight w:val="433"/>
        </w:trPr>
        <w:tc>
          <w:tcPr>
            <w:tcW w:w="1277" w:type="dxa"/>
            <w:vAlign w:val="top"/>
          </w:tcPr>
          <w:p w14:paraId="5A2200DC" w14:textId="77777777" w:rsidR="004377F0" w:rsidRPr="00150122" w:rsidRDefault="004377F0" w:rsidP="00FD3558">
            <w:pPr>
              <w:spacing w:after="200"/>
            </w:pPr>
            <w:r w:rsidRPr="00150122">
              <w:rPr>
                <w:rFonts w:asciiTheme="minorHAnsi" w:hAnsiTheme="minorHAnsi"/>
                <w:sz w:val="20"/>
              </w:rPr>
              <w:t>1.0</w:t>
            </w:r>
          </w:p>
        </w:tc>
        <w:tc>
          <w:tcPr>
            <w:tcW w:w="1845" w:type="dxa"/>
            <w:vAlign w:val="top"/>
          </w:tcPr>
          <w:p w14:paraId="6587EF29" w14:textId="77777777" w:rsidR="004377F0" w:rsidRPr="00150122" w:rsidRDefault="004377F0" w:rsidP="00FD3558">
            <w:pPr>
              <w:spacing w:after="200"/>
            </w:pPr>
            <w:r w:rsidRPr="00150122">
              <w:rPr>
                <w:rFonts w:asciiTheme="minorHAnsi" w:hAnsiTheme="minorHAnsi"/>
                <w:sz w:val="20"/>
              </w:rPr>
              <w:t>10 July 2017</w:t>
            </w:r>
          </w:p>
        </w:tc>
        <w:tc>
          <w:tcPr>
            <w:tcW w:w="6507" w:type="dxa"/>
            <w:vAlign w:val="top"/>
          </w:tcPr>
          <w:p w14:paraId="2AEED8C7" w14:textId="77777777" w:rsidR="004377F0" w:rsidRPr="009B77FD" w:rsidRDefault="004377F0" w:rsidP="00FD3558">
            <w:pPr>
              <w:pStyle w:val="TablesCellsBody"/>
            </w:pPr>
            <w:r w:rsidRPr="00150122">
              <w:rPr>
                <w:rFonts w:asciiTheme="minorHAnsi" w:hAnsiTheme="minorHAnsi"/>
              </w:rPr>
              <w:t>Initial adoption</w:t>
            </w:r>
          </w:p>
        </w:tc>
      </w:tr>
    </w:tbl>
    <w:p w14:paraId="69F77EFD" w14:textId="69FF491D" w:rsidR="004377F0" w:rsidRPr="009B77FD" w:rsidRDefault="004377F0" w:rsidP="000F4E11">
      <w:pPr>
        <w:spacing w:line="276" w:lineRule="auto"/>
        <w:contextualSpacing w:val="0"/>
        <w:rPr>
          <w:lang w:val="en-GB"/>
        </w:rPr>
      </w:pPr>
    </w:p>
    <w:sectPr w:rsidR="004377F0" w:rsidRPr="009B77FD" w:rsidSect="00BD3D01">
      <w:headerReference w:type="even" r:id="rId19"/>
      <w:headerReference w:type="default" r:id="rId20"/>
      <w:footerReference w:type="even" r:id="rId21"/>
      <w:footerReference w:type="default" r:id="rId22"/>
      <w:headerReference w:type="first" r:id="rId23"/>
      <w:footerReference w:type="first" r:id="rId24"/>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6657B" w14:textId="77777777" w:rsidR="00C8578A" w:rsidRDefault="00C8578A" w:rsidP="008C7A19">
      <w:r>
        <w:separator/>
      </w:r>
    </w:p>
    <w:p w14:paraId="280FFF4B" w14:textId="77777777" w:rsidR="00C8578A" w:rsidRDefault="00C8578A"/>
  </w:endnote>
  <w:endnote w:type="continuationSeparator" w:id="0">
    <w:p w14:paraId="09BF3EAB" w14:textId="77777777" w:rsidR="00C8578A" w:rsidRDefault="00C8578A" w:rsidP="008C7A19">
      <w:r>
        <w:continuationSeparator/>
      </w:r>
    </w:p>
    <w:p w14:paraId="08D3EAD6" w14:textId="77777777" w:rsidR="00C8578A" w:rsidRDefault="00C85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1F8D" w14:textId="77777777" w:rsidR="00E3659C" w:rsidRDefault="00E3659C" w:rsidP="00926E1B">
    <w:pPr>
      <w:framePr w:wrap="none" w:vAnchor="text" w:hAnchor="margin" w:xAlign="right" w:y="1"/>
    </w:pPr>
    <w:r>
      <w:fldChar w:fldCharType="begin"/>
    </w:r>
    <w:r>
      <w:instrText xml:space="preserve">PAGE  </w:instrText>
    </w:r>
    <w:r>
      <w:fldChar w:fldCharType="end"/>
    </w:r>
  </w:p>
  <w:p w14:paraId="06054D33" w14:textId="77777777" w:rsidR="00E3659C" w:rsidRDefault="00E3659C" w:rsidP="006E4980">
    <w:pPr>
      <w:ind w:right="360"/>
    </w:pPr>
  </w:p>
  <w:p w14:paraId="146F635D" w14:textId="77777777" w:rsidR="00E3659C" w:rsidRDefault="00E365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B3AE0" w14:textId="04E964D7" w:rsidR="00E3659C" w:rsidRPr="00872BFA" w:rsidRDefault="00E3659C" w:rsidP="006E3FE5">
    <w:pPr>
      <w:ind w:right="360"/>
      <w:rPr>
        <w:szCs w:val="20"/>
      </w:rPr>
    </w:pPr>
    <w:r>
      <w:rPr>
        <w:noProof/>
      </w:rPr>
      <mc:AlternateContent>
        <mc:Choice Requires="wps">
          <w:drawing>
            <wp:anchor distT="0" distB="0" distL="114300" distR="114300" simplePos="0" relativeHeight="251659264" behindDoc="0" locked="0" layoutInCell="1" allowOverlap="1" wp14:anchorId="6C4CAE00" wp14:editId="1A7490F2">
              <wp:simplePos x="0" y="0"/>
              <wp:positionH relativeFrom="column">
                <wp:posOffset>1577975</wp:posOffset>
              </wp:positionH>
              <wp:positionV relativeFrom="paragraph">
                <wp:posOffset>189865</wp:posOffset>
              </wp:positionV>
              <wp:extent cx="3810000" cy="34417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344170"/>
                      </a:xfrm>
                      <a:prstGeom prst="rect">
                        <a:avLst/>
                      </a:prstGeom>
                      <a:solidFill>
                        <a:schemeClr val="lt1"/>
                      </a:solidFill>
                      <a:ln w="6350">
                        <a:noFill/>
                      </a:ln>
                    </wps:spPr>
                    <wps:txbx>
                      <w:txbxContent>
                        <w:p w14:paraId="2CD9E2E3" w14:textId="77777777" w:rsidR="00E3659C" w:rsidRPr="001F6981" w:rsidRDefault="00E3659C" w:rsidP="00D061EC">
                          <w:pPr>
                            <w:ind w:right="360"/>
                            <w:rPr>
                              <w:i/>
                              <w:iCs/>
                              <w:szCs w:val="20"/>
                            </w:rPr>
                          </w:pPr>
                          <w:r w:rsidRPr="001F6981">
                            <w:rPr>
                              <w:i/>
                              <w:iCs/>
                              <w:szCs w:val="20"/>
                            </w:rPr>
                            <w:t>Climate Security and Sustainable Development</w:t>
                          </w:r>
                        </w:p>
                        <w:p w14:paraId="3DE1EA25" w14:textId="77777777" w:rsidR="00E3659C" w:rsidRDefault="00E3659C"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CAE00"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" fillcolor="white [3201]" stroked="f" strokeweight=".5pt">
              <v:textbox>
                <w:txbxContent>
                  <w:p w14:paraId="2CD9E2E3" w14:textId="77777777" w:rsidR="00E3659C" w:rsidRPr="001F6981" w:rsidRDefault="00E3659C" w:rsidP="00D061EC">
                    <w:pPr>
                      <w:ind w:right="360"/>
                      <w:rPr>
                        <w:i/>
                        <w:iCs/>
                        <w:szCs w:val="20"/>
                      </w:rPr>
                    </w:pPr>
                    <w:r w:rsidRPr="001F6981">
                      <w:rPr>
                        <w:i/>
                        <w:iCs/>
                        <w:szCs w:val="20"/>
                      </w:rPr>
                      <w:t>Climate Security and Sustainable Development</w:t>
                    </w:r>
                  </w:p>
                  <w:p w14:paraId="3DE1EA25" w14:textId="77777777" w:rsidR="00E3659C" w:rsidRDefault="00E3659C"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E3659C" w:rsidRPr="00B01B0E" w:rsidRDefault="00E3659C"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E3659C" w:rsidRDefault="00E3659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67A85" w14:textId="39B06A20" w:rsidR="00E3659C" w:rsidRDefault="00E3659C">
    <w:r>
      <w:rPr>
        <w:noProof/>
      </w:rPr>
      <mc:AlternateContent>
        <mc:Choice Requires="wps">
          <w:drawing>
            <wp:anchor distT="0" distB="0" distL="114300" distR="114300" simplePos="0" relativeHeight="251675648" behindDoc="0" locked="0" layoutInCell="1" allowOverlap="1" wp14:anchorId="0DBBF89E" wp14:editId="070A8581">
              <wp:simplePos x="0" y="0"/>
              <wp:positionH relativeFrom="column">
                <wp:posOffset>1787525</wp:posOffset>
              </wp:positionH>
              <wp:positionV relativeFrom="paragraph">
                <wp:posOffset>-73660</wp:posOffset>
              </wp:positionV>
              <wp:extent cx="3788410" cy="34417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8410" cy="344170"/>
                      </a:xfrm>
                      <a:prstGeom prst="rect">
                        <a:avLst/>
                      </a:prstGeom>
                      <a:solidFill>
                        <a:schemeClr val="lt1"/>
                      </a:solidFill>
                      <a:ln w="6350">
                        <a:noFill/>
                      </a:ln>
                    </wps:spPr>
                    <wps:txbx>
                      <w:txbxContent>
                        <w:p w14:paraId="2CB867A4" w14:textId="77777777" w:rsidR="00E3659C" w:rsidRPr="001F6981" w:rsidRDefault="00E3659C" w:rsidP="007B2737">
                          <w:pPr>
                            <w:ind w:right="360"/>
                            <w:rPr>
                              <w:i/>
                              <w:iCs/>
                              <w:szCs w:val="20"/>
                            </w:rPr>
                          </w:pPr>
                          <w:r w:rsidRPr="001F6981">
                            <w:rPr>
                              <w:i/>
                              <w:iCs/>
                              <w:szCs w:val="20"/>
                            </w:rPr>
                            <w:t>Climate Security and Sustainable Development</w:t>
                          </w:r>
                        </w:p>
                        <w:p w14:paraId="396CB80D" w14:textId="77777777" w:rsidR="00E3659C" w:rsidRDefault="00E3659C"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BF89E"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" fillcolor="white [3201]" stroked="f" strokeweight=".5pt">
              <v:textbox>
                <w:txbxContent>
                  <w:p w14:paraId="2CB867A4" w14:textId="77777777" w:rsidR="00E3659C" w:rsidRPr="001F6981" w:rsidRDefault="00E3659C" w:rsidP="007B2737">
                    <w:pPr>
                      <w:ind w:right="360"/>
                      <w:rPr>
                        <w:i/>
                        <w:iCs/>
                        <w:szCs w:val="20"/>
                      </w:rPr>
                    </w:pPr>
                    <w:r w:rsidRPr="001F6981">
                      <w:rPr>
                        <w:i/>
                        <w:iCs/>
                        <w:szCs w:val="20"/>
                      </w:rPr>
                      <w:t>Climate Security and Sustainable Development</w:t>
                    </w:r>
                  </w:p>
                  <w:p w14:paraId="396CB80D" w14:textId="77777777" w:rsidR="00E3659C" w:rsidRDefault="00E3659C" w:rsidP="007B2737"/>
                </w:txbxContent>
              </v:textbox>
            </v:shape>
          </w:pict>
        </mc:Fallback>
      </mc:AlternateContent>
    </w:r>
    <w:r>
      <w:rPr>
        <w:noProof/>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72A56" w14:textId="77777777" w:rsidR="00C8578A" w:rsidRDefault="00C8578A" w:rsidP="008C7A19">
      <w:r>
        <w:separator/>
      </w:r>
    </w:p>
    <w:p w14:paraId="5F1FDC03" w14:textId="77777777" w:rsidR="00C8578A" w:rsidRDefault="00C8578A"/>
  </w:footnote>
  <w:footnote w:type="continuationSeparator" w:id="0">
    <w:p w14:paraId="4637D789" w14:textId="77777777" w:rsidR="00C8578A" w:rsidRDefault="00C8578A" w:rsidP="008C7A19">
      <w:r>
        <w:continuationSeparator/>
      </w:r>
    </w:p>
    <w:p w14:paraId="67547869" w14:textId="77777777" w:rsidR="00C8578A" w:rsidRDefault="00C8578A"/>
  </w:footnote>
  <w:footnote w:id="1">
    <w:p w14:paraId="78CD6B23" w14:textId="21407418" w:rsidR="00A236A1" w:rsidRDefault="00A236A1">
      <w:pPr>
        <w:pStyle w:val="FootnoteText"/>
      </w:pPr>
      <w:r>
        <w:rPr>
          <w:rStyle w:val="FootnoteReference"/>
        </w:rPr>
        <w:footnoteRef/>
      </w:r>
      <w:r>
        <w:t xml:space="preserve"> The date of Design Renewal Review is 03/02/2022.</w:t>
      </w:r>
    </w:p>
  </w:footnote>
  <w:footnote w:id="2">
    <w:p w14:paraId="70D2F3C2" w14:textId="1B0E1C52" w:rsidR="00B94938" w:rsidRDefault="00B94938">
      <w:pPr>
        <w:pStyle w:val="FootnoteText"/>
      </w:pPr>
      <w:r>
        <w:rPr>
          <w:rStyle w:val="FootnoteReference"/>
        </w:rPr>
        <w:footnoteRef/>
      </w:r>
      <w:r>
        <w:t xml:space="preserve"> </w:t>
      </w:r>
      <w:r w:rsidRPr="00B94938">
        <w:t>The company has been grouped under Eksim Enerji A.Ş. by the same project owner. (In the remaining part of the monitoring report, the project owner is expressed as “Eksim Enerji A.Ş.”.)</w:t>
      </w:r>
    </w:p>
  </w:footnote>
  <w:footnote w:id="3">
    <w:p w14:paraId="3026CA48" w14:textId="07C6D8A1" w:rsidR="006357D1" w:rsidRDefault="006357D1">
      <w:pPr>
        <w:pStyle w:val="FootnoteText"/>
      </w:pPr>
      <w:r>
        <w:rPr>
          <w:rStyle w:val="FootnoteReference"/>
        </w:rPr>
        <w:footnoteRef/>
      </w:r>
      <w:r>
        <w:t xml:space="preserve"> </w:t>
      </w:r>
      <w:r w:rsidRPr="006357D1">
        <w:t>T11, T12 and T13 turbine types</w:t>
      </w:r>
      <w:r>
        <w:t xml:space="preserve"> (N100/2500)</w:t>
      </w:r>
      <w:r w:rsidRPr="006357D1">
        <w:t xml:space="preserve"> were replaced with N117/3000 turbine types on 09/09/2017. The capacity of each turbine was also changed from 2.5 MW to 3.0 MW.</w:t>
      </w:r>
    </w:p>
  </w:footnote>
  <w:footnote w:id="4">
    <w:p w14:paraId="5DF0E2CF" w14:textId="31BBE271" w:rsidR="006357D1" w:rsidRDefault="006357D1">
      <w:pPr>
        <w:pStyle w:val="FootnoteText"/>
      </w:pPr>
      <w:r>
        <w:rPr>
          <w:rStyle w:val="FootnoteReference"/>
        </w:rPr>
        <w:footnoteRef/>
      </w:r>
      <w:r>
        <w:t xml:space="preserve"> </w:t>
      </w:r>
      <w:r w:rsidRPr="006357D1">
        <w:t>T</w:t>
      </w:r>
      <w:r>
        <w:t>14</w:t>
      </w:r>
      <w:r w:rsidRPr="006357D1">
        <w:t xml:space="preserve"> turbine type</w:t>
      </w:r>
      <w:r>
        <w:t xml:space="preserve"> (N100/2500)</w:t>
      </w:r>
      <w:r w:rsidRPr="006357D1">
        <w:t xml:space="preserve"> were replaced with N117/3000 turbine type on 09/09/2017. The capacity of </w:t>
      </w:r>
      <w:r w:rsidR="00511C8C">
        <w:t>T14</w:t>
      </w:r>
      <w:r w:rsidRPr="006357D1">
        <w:t xml:space="preserve"> was also changed from 2.5 MW to 3.0 MW.</w:t>
      </w:r>
    </w:p>
  </w:footnote>
  <w:footnote w:id="5">
    <w:p w14:paraId="0B31FF56" w14:textId="23349F74" w:rsidR="00BB2BBA" w:rsidRDefault="00BB2BBA">
      <w:pPr>
        <w:pStyle w:val="FootnoteText"/>
      </w:pPr>
      <w:r>
        <w:rPr>
          <w:rStyle w:val="FootnoteReference"/>
        </w:rPr>
        <w:footnoteRef/>
      </w:r>
      <w:r>
        <w:t xml:space="preserve"> </w:t>
      </w:r>
      <w:r w:rsidRPr="00BB2BBA">
        <w:t>Each of the turbines numbered T15 and T16 will operate with an installed power of 3 MWm/1</w:t>
      </w:r>
      <w:r w:rsidR="00836B2E">
        <w:t xml:space="preserve"> </w:t>
      </w:r>
      <w:r w:rsidRPr="00BB2BBA">
        <w:t>MWe.</w:t>
      </w:r>
    </w:p>
  </w:footnote>
  <w:footnote w:id="6">
    <w:p w14:paraId="09B53090" w14:textId="6B46990C" w:rsidR="009D20F5" w:rsidRPr="009D20F5" w:rsidRDefault="009D20F5">
      <w:pPr>
        <w:pStyle w:val="FootnoteText"/>
        <w:rPr>
          <w:sz w:val="12"/>
          <w:szCs w:val="16"/>
        </w:rPr>
      </w:pPr>
      <w:r w:rsidRPr="009D20F5">
        <w:rPr>
          <w:rStyle w:val="FootnoteReference"/>
          <w:sz w:val="12"/>
          <w:szCs w:val="16"/>
        </w:rPr>
        <w:footnoteRef/>
      </w:r>
      <w:r w:rsidRPr="009D20F5">
        <w:rPr>
          <w:sz w:val="12"/>
          <w:szCs w:val="16"/>
        </w:rPr>
        <w:t xml:space="preserve"> https://cdm.unfccc.int/UserManagement/FileStorage/AG07ZJQ3EXD42LT5YV9HR16M8KINPO</w:t>
      </w:r>
    </w:p>
  </w:footnote>
  <w:footnote w:id="7">
    <w:p w14:paraId="4D3E5FC1" w14:textId="15978F27" w:rsidR="00921F2E" w:rsidRPr="009D20F5" w:rsidRDefault="00921F2E">
      <w:pPr>
        <w:pStyle w:val="FootnoteText"/>
        <w:rPr>
          <w:sz w:val="12"/>
          <w:szCs w:val="16"/>
        </w:rPr>
      </w:pPr>
      <w:r w:rsidRPr="009D20F5">
        <w:rPr>
          <w:rStyle w:val="FootnoteReference"/>
          <w:sz w:val="12"/>
          <w:szCs w:val="16"/>
        </w:rPr>
        <w:footnoteRef/>
      </w:r>
      <w:r w:rsidRPr="009D20F5">
        <w:rPr>
          <w:sz w:val="12"/>
          <w:szCs w:val="16"/>
        </w:rPr>
        <w:t xml:space="preserve"> https://cdm.unfccc.int/methodologies/PAmethodologies/tools/am-tool-07-v7.0.pdf</w:t>
      </w:r>
    </w:p>
  </w:footnote>
  <w:footnote w:id="8">
    <w:p w14:paraId="2C270CA4" w14:textId="1C6B8C2B" w:rsidR="00921F2E" w:rsidRPr="009D20F5" w:rsidRDefault="00921F2E">
      <w:pPr>
        <w:pStyle w:val="FootnoteText"/>
        <w:rPr>
          <w:sz w:val="12"/>
          <w:szCs w:val="16"/>
        </w:rPr>
      </w:pPr>
      <w:r w:rsidRPr="009D20F5">
        <w:rPr>
          <w:rStyle w:val="FootnoteReference"/>
          <w:sz w:val="12"/>
          <w:szCs w:val="16"/>
        </w:rPr>
        <w:footnoteRef/>
      </w:r>
      <w:r w:rsidRPr="009D20F5">
        <w:rPr>
          <w:sz w:val="12"/>
          <w:szCs w:val="16"/>
        </w:rPr>
        <w:t xml:space="preserve"> https://cdm.unfccc.int/methodologies/PAmethodologies/tools/am-tool-01-v7.0.0.pdf</w:t>
      </w:r>
    </w:p>
  </w:footnote>
  <w:footnote w:id="9">
    <w:p w14:paraId="5EF90DF9" w14:textId="05868E8A" w:rsidR="00921F2E" w:rsidRPr="009D20F5" w:rsidRDefault="00921F2E">
      <w:pPr>
        <w:pStyle w:val="FootnoteText"/>
        <w:rPr>
          <w:sz w:val="12"/>
          <w:szCs w:val="16"/>
        </w:rPr>
      </w:pPr>
      <w:r w:rsidRPr="009D20F5">
        <w:rPr>
          <w:rStyle w:val="FootnoteReference"/>
          <w:sz w:val="12"/>
          <w:szCs w:val="16"/>
        </w:rPr>
        <w:footnoteRef/>
      </w:r>
      <w:r w:rsidRPr="009D20F5">
        <w:rPr>
          <w:sz w:val="12"/>
          <w:szCs w:val="16"/>
        </w:rPr>
        <w:t xml:space="preserve"> https://cdm.unfccc.int/methodologies/PAmethodologies/tools/am-tool-02-v7.0.pdf</w:t>
      </w:r>
    </w:p>
  </w:footnote>
  <w:footnote w:id="10">
    <w:p w14:paraId="7346BEA4" w14:textId="548CECDC" w:rsidR="00921F2E" w:rsidRPr="009D20F5" w:rsidRDefault="00921F2E">
      <w:pPr>
        <w:pStyle w:val="FootnoteText"/>
        <w:rPr>
          <w:sz w:val="12"/>
          <w:szCs w:val="16"/>
        </w:rPr>
      </w:pPr>
      <w:r w:rsidRPr="009D20F5">
        <w:rPr>
          <w:rStyle w:val="FootnoteReference"/>
          <w:sz w:val="12"/>
          <w:szCs w:val="16"/>
        </w:rPr>
        <w:footnoteRef/>
      </w:r>
      <w:r w:rsidRPr="009D20F5">
        <w:rPr>
          <w:sz w:val="12"/>
          <w:szCs w:val="16"/>
        </w:rPr>
        <w:t xml:space="preserve"> https://cdm.unfccc.int/methodologies/PAmethodologies/tools/am-tool-03-v3.pdf</w:t>
      </w:r>
    </w:p>
  </w:footnote>
  <w:footnote w:id="11">
    <w:p w14:paraId="3DD65ED1" w14:textId="24CA2FA5" w:rsidR="009D20F5" w:rsidRDefault="009D20F5">
      <w:pPr>
        <w:pStyle w:val="FootnoteText"/>
      </w:pPr>
      <w:r w:rsidRPr="009D20F5">
        <w:rPr>
          <w:rStyle w:val="FootnoteReference"/>
          <w:sz w:val="12"/>
          <w:szCs w:val="16"/>
        </w:rPr>
        <w:footnoteRef/>
      </w:r>
      <w:r w:rsidRPr="009D20F5">
        <w:rPr>
          <w:sz w:val="12"/>
          <w:szCs w:val="16"/>
        </w:rPr>
        <w:t xml:space="preserve"> https://cdm.unfccc.int/methodologies/PAmethodologies/tools/am-tool-11-v3.0.1.pdf</w:t>
      </w:r>
    </w:p>
  </w:footnote>
  <w:footnote w:id="12">
    <w:p w14:paraId="35388BDF" w14:textId="77777777" w:rsidR="00E74EA1" w:rsidRPr="00323FEB" w:rsidRDefault="00E74EA1" w:rsidP="00E74EA1">
      <w:pPr>
        <w:pStyle w:val="FootnoteText"/>
        <w:rPr>
          <w:lang w:val="tr-TR"/>
        </w:rPr>
      </w:pPr>
      <w:r>
        <w:rPr>
          <w:rStyle w:val="FootnoteReference"/>
        </w:rPr>
        <w:footnoteRef/>
      </w:r>
      <w:r>
        <w:t xml:space="preserve"> Reference: </w:t>
      </w:r>
      <w:r w:rsidRPr="00367312">
        <w:t>www.nordex-online.</w:t>
      </w:r>
      <w:r>
        <w:t>com</w:t>
      </w:r>
    </w:p>
  </w:footnote>
  <w:footnote w:id="13">
    <w:p w14:paraId="735E2A82" w14:textId="19E317B0" w:rsidR="00DC79D6" w:rsidRDefault="00DC79D6">
      <w:pPr>
        <w:pStyle w:val="FootnoteText"/>
      </w:pPr>
      <w:r>
        <w:rPr>
          <w:rStyle w:val="FootnoteReference"/>
        </w:rPr>
        <w:footnoteRef/>
      </w:r>
      <w:r>
        <w:t xml:space="preserve"> Registered PDD</w:t>
      </w:r>
    </w:p>
  </w:footnote>
  <w:footnote w:id="14">
    <w:p w14:paraId="69126B74" w14:textId="7F913668" w:rsidR="00536E45" w:rsidRDefault="00536E45">
      <w:pPr>
        <w:pStyle w:val="FootnoteText"/>
      </w:pPr>
      <w:r>
        <w:rPr>
          <w:rStyle w:val="FootnoteReference"/>
        </w:rPr>
        <w:footnoteRef/>
      </w:r>
      <w:r>
        <w:t xml:space="preserve"> Meter test protocols have been provided to the VVB.</w:t>
      </w:r>
    </w:p>
  </w:footnote>
  <w:footnote w:id="15">
    <w:p w14:paraId="2613F377" w14:textId="2D471C6A" w:rsidR="004B3D76" w:rsidRDefault="004B3D76" w:rsidP="004B3D76">
      <w:pPr>
        <w:pStyle w:val="FootnoteText"/>
      </w:pPr>
      <w:r>
        <w:rPr>
          <w:rStyle w:val="FootnoteReference"/>
        </w:rPr>
        <w:footnoteRef/>
      </w:r>
      <w:r>
        <w:t xml:space="preserve"> On 02/</w:t>
      </w:r>
      <w:r w:rsidR="00C207FD">
        <w:t>08</w:t>
      </w:r>
      <w:r>
        <w:t>/20</w:t>
      </w:r>
      <w:r w:rsidR="00C207FD">
        <w:t>17</w:t>
      </w:r>
      <w:r>
        <w:t>, the old power meters</w:t>
      </w:r>
      <w:r w:rsidR="00C207FD">
        <w:t xml:space="preserve"> of TR-1</w:t>
      </w:r>
      <w:r>
        <w:t xml:space="preserve"> (Main meter with serial number “</w:t>
      </w:r>
      <w:r w:rsidR="00C207FD">
        <w:t>422418</w:t>
      </w:r>
      <w:r>
        <w:t>”  and the spare meter with the serial number “</w:t>
      </w:r>
      <w:r w:rsidR="00C207FD">
        <w:t>422419</w:t>
      </w:r>
      <w:r>
        <w:t xml:space="preserve">”) have been changed with the current </w:t>
      </w:r>
      <w:r w:rsidR="00C207FD">
        <w:t xml:space="preserve">TR-1 </w:t>
      </w:r>
      <w:r>
        <w:t>ones.</w:t>
      </w:r>
    </w:p>
  </w:footnote>
  <w:footnote w:id="16">
    <w:p w14:paraId="666FE090" w14:textId="77777777" w:rsidR="004B3D76" w:rsidRPr="001655C3" w:rsidRDefault="004B3D76" w:rsidP="004B3D76">
      <w:pPr>
        <w:pStyle w:val="FootnoteText"/>
      </w:pPr>
      <w:r>
        <w:rPr>
          <w:rStyle w:val="FootnoteReference"/>
        </w:rPr>
        <w:footnoteRef/>
      </w:r>
      <w:r>
        <w:t xml:space="preserve"> Please see Clause 9: </w:t>
      </w:r>
      <w:hyperlink r:id="rId1" w:anchor=":~:text=Naklimetre%20ve%20hububat%20muayene%20aletlerinin,ve%20Ayar%20Te%C5%9Fkilat%C4%B1%20taraf%C4%B1ndan%20yap%C4%B1l%C4%B1r." w:history="1">
        <w:r w:rsidRPr="00D36752">
          <w:rPr>
            <w:rStyle w:val="Hyperlink"/>
            <w:b/>
            <w:bCs/>
            <w:sz w:val="16"/>
            <w:szCs w:val="16"/>
          </w:rPr>
          <w:t>Measuring instruments directive</w:t>
        </w:r>
      </w:hyperlink>
    </w:p>
  </w:footnote>
  <w:footnote w:id="17">
    <w:p w14:paraId="502EE857" w14:textId="77777777" w:rsidR="007513E1" w:rsidRPr="001655C3" w:rsidRDefault="007513E1" w:rsidP="007513E1">
      <w:pPr>
        <w:pStyle w:val="FootnoteText"/>
      </w:pPr>
      <w:r>
        <w:rPr>
          <w:rStyle w:val="FootnoteReference"/>
        </w:rPr>
        <w:footnoteRef/>
      </w:r>
      <w:r>
        <w:t xml:space="preserve"> Please see Clause 9: </w:t>
      </w:r>
      <w:hyperlink r:id="rId2" w:anchor=":~:text=Naklimetre%20ve%20hububat%20muayene%20aletlerinin,ve%20Ayar%20Te%C5%9Fkilat%C4%B1%20taraf%C4%B1ndan%20yap%C4%B1l%C4%B1r." w:history="1">
        <w:r w:rsidRPr="00D36752">
          <w:rPr>
            <w:rStyle w:val="Hyperlink"/>
            <w:b/>
            <w:bCs/>
            <w:sz w:val="16"/>
            <w:szCs w:val="16"/>
          </w:rPr>
          <w:t>Measuring instruments directive</w:t>
        </w:r>
      </w:hyperlink>
    </w:p>
  </w:footnote>
  <w:footnote w:id="18">
    <w:p w14:paraId="3A26758D" w14:textId="77777777" w:rsidR="00E3659C" w:rsidRDefault="00E3659C" w:rsidP="00C86266">
      <w:pPr>
        <w:pStyle w:val="FootnoteText"/>
        <w:keepLines/>
        <w:numPr>
          <w:ilvl w:val="0"/>
          <w:numId w:val="19"/>
        </w:numPr>
        <w:spacing w:before="120" w:after="60"/>
        <w:contextualSpacing w:val="0"/>
        <w:jc w:val="both"/>
      </w:pPr>
      <w:r>
        <w:rPr>
          <w:rStyle w:val="FootnoteReference"/>
        </w:rPr>
        <w:footnoteRef/>
      </w:r>
      <w:r>
        <w:t xml:space="preserve"> </w:t>
      </w:r>
      <w:r w:rsidRPr="006453A1">
        <w:rPr>
          <w:rFonts w:ascii="Avenir Book" w:hAnsi="Avenir Book"/>
          <w:bCs/>
          <w:iCs/>
          <w:szCs w:val="16"/>
        </w:rPr>
        <w:t>Whenever emission reductions are capped, both the original and capped values used for calculations must be transparently reported.  Use brackets to denote original values</w:t>
      </w:r>
      <w:r>
        <w:rPr>
          <w:rFonts w:ascii="Avenir Book" w:hAnsi="Avenir Book"/>
          <w:bCs/>
          <w:iCs/>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CDF4" w14:textId="1A578001" w:rsidR="00E3659C" w:rsidRDefault="00E3659C" w:rsidP="00926E1B">
    <w:pPr>
      <w:framePr w:wrap="none" w:vAnchor="text" w:hAnchor="margin" w:xAlign="right" w:y="1"/>
    </w:pPr>
    <w:r>
      <w:fldChar w:fldCharType="begin"/>
    </w:r>
    <w:r>
      <w:instrText xml:space="preserve">PAGE  </w:instrText>
    </w:r>
    <w:r>
      <w:fldChar w:fldCharType="separate"/>
    </w:r>
    <w:r w:rsidR="00CA3D15">
      <w:rPr>
        <w:noProof/>
      </w:rPr>
      <w:t>10</w:t>
    </w:r>
    <w:r>
      <w:fldChar w:fldCharType="end"/>
    </w:r>
  </w:p>
  <w:p w14:paraId="1703D2EC" w14:textId="77777777" w:rsidR="00E3659C" w:rsidRDefault="00E3659C" w:rsidP="00DB4ED0">
    <w:pPr>
      <w:ind w:right="360"/>
    </w:pPr>
  </w:p>
  <w:p w14:paraId="08BF73F1" w14:textId="77777777" w:rsidR="00E3659C" w:rsidRDefault="00E365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88831" w14:textId="718B204B" w:rsidR="00E3659C" w:rsidRPr="006C572D" w:rsidRDefault="00E3659C"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B746B8">
          <w:rPr>
            <w:b/>
            <w:bCs/>
            <w:color w:val="00B9BD" w:themeColor="accent1"/>
            <w:sz w:val="16"/>
            <w:szCs w:val="16"/>
          </w:rPr>
          <w:t xml:space="preserve">TEMPLATE- </w:t>
        </w:r>
        <w:r w:rsidR="00175233">
          <w:rPr>
            <w:b/>
            <w:bCs/>
            <w:color w:val="00B9BD" w:themeColor="accent1"/>
            <w:sz w:val="16"/>
            <w:szCs w:val="16"/>
          </w:rPr>
          <w:t>Monitoring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3A72F" w14:textId="40C8D940" w:rsidR="00E3659C" w:rsidRPr="008F3380" w:rsidRDefault="00306F6E" w:rsidP="00B01B0E">
    <w:pPr>
      <w:ind w:left="-1134"/>
    </w:pPr>
    <w:r>
      <w:rPr>
        <w:noProof/>
      </w:rPr>
      <w:drawing>
        <wp:anchor distT="0" distB="0" distL="114300" distR="114300" simplePos="0" relativeHeight="251680768" behindDoc="0" locked="0" layoutInCell="1" allowOverlap="1" wp14:anchorId="23A84F74" wp14:editId="2EAD2279">
          <wp:simplePos x="0" y="0"/>
          <wp:positionH relativeFrom="column">
            <wp:posOffset>-434340</wp:posOffset>
          </wp:positionH>
          <wp:positionV relativeFrom="paragraph">
            <wp:posOffset>14605</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173247B4" wp14:editId="0D160853">
              <wp:simplePos x="0" y="0"/>
              <wp:positionH relativeFrom="margin">
                <wp:align>left</wp:align>
              </wp:positionH>
              <wp:positionV relativeFrom="paragraph">
                <wp:posOffset>1473835</wp:posOffset>
              </wp:positionV>
              <wp:extent cx="1029335" cy="248285"/>
              <wp:effectExtent l="0" t="0" r="0" b="0"/>
              <wp:wrapNone/>
              <wp:docPr id="3" name="Text Box 3"/>
              <wp:cNvGraphicFramePr/>
              <a:graphic xmlns:a="http://schemas.openxmlformats.org/drawingml/2006/main">
                <a:graphicData uri="http://schemas.microsoft.com/office/word/2010/wordprocessingShape">
                  <wps:wsp>
                    <wps:cNvSpPr txBox="1"/>
                    <wps:spPr>
                      <a:xfrm>
                        <a:off x="0" y="0"/>
                        <a:ext cx="1029335" cy="248285"/>
                      </a:xfrm>
                      <a:prstGeom prst="rect">
                        <a:avLst/>
                      </a:prstGeom>
                      <a:solidFill>
                        <a:schemeClr val="accent1"/>
                      </a:solidFill>
                    </wps:spPr>
                    <wps:txbx>
                      <w:txbxContent>
                        <w:p w14:paraId="6395FD90" w14:textId="77777777" w:rsidR="00306F6E" w:rsidRPr="00EC5900" w:rsidRDefault="00306F6E" w:rsidP="00306F6E">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247B4" id="_x0000_t202" coordsize="21600,21600" o:spt="202" path="m,l,21600r21600,l21600,xe">
              <v:stroke joinstyle="miter"/>
              <v:path gradientshapeok="t" o:connecttype="rect"/>
            </v:shapetype>
            <v:shape id="Text Box 3" o:spid="_x0000_s1027" type="#_x0000_t202" style="position:absolute;left:0;text-align:left;margin-left:0;margin-top:116.05pt;width:81.05pt;height:19.5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" fillcolor="#00b9bd [3204]" stroked="f">
              <v:textbox>
                <w:txbxContent>
                  <w:p w14:paraId="6395FD90" w14:textId="77777777" w:rsidR="00306F6E" w:rsidRPr="00EC5900" w:rsidRDefault="00306F6E" w:rsidP="00306F6E">
                    <w:pPr>
                      <w:rPr>
                        <w:b/>
                        <w:bCs/>
                        <w:color w:val="FFFFFF" w:themeColor="background1"/>
                        <w:lang w:val="it-IT"/>
                      </w:rPr>
                    </w:pPr>
                    <w:r>
                      <w:rPr>
                        <w:b/>
                        <w:bCs/>
                        <w:color w:val="FFFFFF" w:themeColor="background1"/>
                        <w:lang w:val="it-IT"/>
                      </w:rPr>
                      <w:t>TEMPLATE</w:t>
                    </w:r>
                  </w:p>
                </w:txbxContent>
              </v:textbox>
              <w10:wrap anchorx="margin"/>
            </v:shape>
          </w:pict>
        </mc:Fallback>
      </mc:AlternateContent>
    </w:r>
    <w:r w:rsidR="00E3659C">
      <w:rPr>
        <w:noProof/>
      </w:rPr>
      <w:drawing>
        <wp:inline distT="0" distB="0" distL="0" distR="0" wp14:anchorId="3B717A98" wp14:editId="55E267E4">
          <wp:extent cx="7593965" cy="1580606"/>
          <wp:effectExtent l="0" t="0" r="6985" b="635"/>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8A6E3462"/>
    <w:lvl w:ilvl="0">
      <w:start w:val="1"/>
      <w:numFmt w:val="upperLetter"/>
      <w:pStyle w:val="SectionTitle"/>
      <w:lvlText w:val="SECTION %1."/>
      <w:lvlJc w:val="left"/>
      <w:rPr>
        <w:rFonts w:ascii="Verdana" w:hAnsi="Verdana" w:hint="default"/>
        <w:b w:val="0"/>
        <w:bCs w:val="0"/>
        <w:i w:val="0"/>
        <w:iCs w:val="0"/>
        <w:caps/>
        <w:smallCaps w:val="0"/>
        <w:strike w:val="0"/>
        <w:dstrike w:val="0"/>
        <w:noProof w:val="0"/>
        <w:vanish w:val="0"/>
        <w:color w:val="464646" w:themeColor="text2" w:themeTint="E6"/>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List"/>
      <w:lvlText w:val="%1.%2."/>
      <w:lvlJc w:val="left"/>
      <w:pPr>
        <w:tabs>
          <w:tab w:val="num" w:pos="226"/>
        </w:tabs>
        <w:ind w:left="0" w:firstLine="0"/>
      </w:pPr>
      <w:rPr>
        <w:rFonts w:hint="default"/>
        <w:color w:val="515151" w:themeColor="text1"/>
      </w:rPr>
    </w:lvl>
    <w:lvl w:ilvl="2">
      <w:start w:val="1"/>
      <w:numFmt w:val="decimal"/>
      <w:pStyle w:val="SectionList2nd"/>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E1E4332"/>
    <w:multiLevelType w:val="hybridMultilevel"/>
    <w:tmpl w:val="B37A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6404ED9"/>
    <w:multiLevelType w:val="multilevel"/>
    <w:tmpl w:val="3CC81634"/>
    <w:numStyleLink w:val="SDMTableBoxFigureFootnoteFullPageList"/>
  </w:abstractNum>
  <w:abstractNum w:abstractNumId="18"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9"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1" w15:restartNumberingAfterBreak="0">
    <w:nsid w:val="1EFB3E7A"/>
    <w:multiLevelType w:val="hybridMultilevel"/>
    <w:tmpl w:val="CB06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975F21"/>
    <w:multiLevelType w:val="hybridMultilevel"/>
    <w:tmpl w:val="8A90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761968"/>
    <w:multiLevelType w:val="hybridMultilevel"/>
    <w:tmpl w:val="B4386E26"/>
    <w:lvl w:ilvl="0" w:tplc="0112525C">
      <w:numFmt w:val="bullet"/>
      <w:lvlText w:val="-"/>
      <w:lvlJc w:val="left"/>
      <w:pPr>
        <w:ind w:left="816" w:hanging="349"/>
      </w:pPr>
      <w:rPr>
        <w:rFonts w:ascii="Times New Roman" w:eastAsia="Times New Roman" w:hAnsi="Times New Roman" w:cs="Times New Roman" w:hint="default"/>
        <w:w w:val="100"/>
        <w:sz w:val="22"/>
        <w:szCs w:val="22"/>
      </w:rPr>
    </w:lvl>
    <w:lvl w:ilvl="1" w:tplc="E60AB120">
      <w:numFmt w:val="bullet"/>
      <w:lvlText w:val="•"/>
      <w:lvlJc w:val="left"/>
      <w:pPr>
        <w:ind w:left="1211" w:hanging="349"/>
      </w:pPr>
      <w:rPr>
        <w:rFonts w:hint="default"/>
      </w:rPr>
    </w:lvl>
    <w:lvl w:ilvl="2" w:tplc="8D2C67B0">
      <w:numFmt w:val="bullet"/>
      <w:lvlText w:val="•"/>
      <w:lvlJc w:val="left"/>
      <w:pPr>
        <w:ind w:left="1603" w:hanging="349"/>
      </w:pPr>
      <w:rPr>
        <w:rFonts w:hint="default"/>
      </w:rPr>
    </w:lvl>
    <w:lvl w:ilvl="3" w:tplc="65781FCC">
      <w:numFmt w:val="bullet"/>
      <w:lvlText w:val="•"/>
      <w:lvlJc w:val="left"/>
      <w:pPr>
        <w:ind w:left="1994" w:hanging="349"/>
      </w:pPr>
      <w:rPr>
        <w:rFonts w:hint="default"/>
      </w:rPr>
    </w:lvl>
    <w:lvl w:ilvl="4" w:tplc="5D2E27AC">
      <w:numFmt w:val="bullet"/>
      <w:lvlText w:val="•"/>
      <w:lvlJc w:val="left"/>
      <w:pPr>
        <w:ind w:left="2386" w:hanging="349"/>
      </w:pPr>
      <w:rPr>
        <w:rFonts w:hint="default"/>
      </w:rPr>
    </w:lvl>
    <w:lvl w:ilvl="5" w:tplc="366C5C3A">
      <w:numFmt w:val="bullet"/>
      <w:lvlText w:val="•"/>
      <w:lvlJc w:val="left"/>
      <w:pPr>
        <w:ind w:left="2778" w:hanging="349"/>
      </w:pPr>
      <w:rPr>
        <w:rFonts w:hint="default"/>
      </w:rPr>
    </w:lvl>
    <w:lvl w:ilvl="6" w:tplc="9BE65ACA">
      <w:numFmt w:val="bullet"/>
      <w:lvlText w:val="•"/>
      <w:lvlJc w:val="left"/>
      <w:pPr>
        <w:ind w:left="3169" w:hanging="349"/>
      </w:pPr>
      <w:rPr>
        <w:rFonts w:hint="default"/>
      </w:rPr>
    </w:lvl>
    <w:lvl w:ilvl="7" w:tplc="76BC7F7E">
      <w:numFmt w:val="bullet"/>
      <w:lvlText w:val="•"/>
      <w:lvlJc w:val="left"/>
      <w:pPr>
        <w:ind w:left="3561" w:hanging="349"/>
      </w:pPr>
      <w:rPr>
        <w:rFonts w:hint="default"/>
      </w:rPr>
    </w:lvl>
    <w:lvl w:ilvl="8" w:tplc="7548E3E4">
      <w:numFmt w:val="bullet"/>
      <w:lvlText w:val="•"/>
      <w:lvlJc w:val="left"/>
      <w:pPr>
        <w:ind w:left="3952" w:hanging="349"/>
      </w:pPr>
      <w:rPr>
        <w:rFonts w:hint="default"/>
      </w:rPr>
    </w:lvl>
  </w:abstractNum>
  <w:abstractNum w:abstractNumId="24"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321B65DE"/>
    <w:multiLevelType w:val="hybridMultilevel"/>
    <w:tmpl w:val="721C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161150"/>
    <w:multiLevelType w:val="hybridMultilevel"/>
    <w:tmpl w:val="823218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EF7FF7"/>
    <w:multiLevelType w:val="multilevel"/>
    <w:tmpl w:val="EE664734"/>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2042"/>
        </w:tabs>
        <w:ind w:left="2042"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28"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9"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7C91AFA"/>
    <w:multiLevelType w:val="hybridMultilevel"/>
    <w:tmpl w:val="9DD21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A3735B"/>
    <w:multiLevelType w:val="multilevel"/>
    <w:tmpl w:val="2E5020FE"/>
    <w:numStyleLink w:val="GS-Parapgraphsnumbered"/>
  </w:abstractNum>
  <w:abstractNum w:abstractNumId="32" w15:restartNumberingAfterBreak="0">
    <w:nsid w:val="4E932B61"/>
    <w:multiLevelType w:val="hybridMultilevel"/>
    <w:tmpl w:val="C9F6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30419F"/>
    <w:multiLevelType w:val="hybridMultilevel"/>
    <w:tmpl w:val="340040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7F7F48"/>
    <w:multiLevelType w:val="hybridMultilevel"/>
    <w:tmpl w:val="8E504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36" w15:restartNumberingAfterBreak="0">
    <w:nsid w:val="5AFC4A2A"/>
    <w:multiLevelType w:val="hybridMultilevel"/>
    <w:tmpl w:val="D20241B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7" w15:restartNumberingAfterBreak="0">
    <w:nsid w:val="609E550B"/>
    <w:multiLevelType w:val="hybridMultilevel"/>
    <w:tmpl w:val="7C1E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3567AF"/>
    <w:multiLevelType w:val="hybridMultilevel"/>
    <w:tmpl w:val="A12808CA"/>
    <w:lvl w:ilvl="0" w:tplc="F28809EA">
      <w:numFmt w:val="bullet"/>
      <w:lvlText w:val="-"/>
      <w:lvlJc w:val="left"/>
      <w:pPr>
        <w:ind w:left="720" w:hanging="360"/>
      </w:pPr>
      <w:rPr>
        <w:rFonts w:ascii="Verdana" w:eastAsiaTheme="minorHAnsi" w:hAnsi="Verdan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830A17"/>
    <w:multiLevelType w:val="hybridMultilevel"/>
    <w:tmpl w:val="0CA0A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B9470E"/>
    <w:multiLevelType w:val="hybridMultilevel"/>
    <w:tmpl w:val="C7A23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B20BFA"/>
    <w:multiLevelType w:val="hybridMultilevel"/>
    <w:tmpl w:val="03F658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924A8B"/>
    <w:multiLevelType w:val="hybridMultilevel"/>
    <w:tmpl w:val="F4424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8D61A8"/>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num w:numId="1" w16cid:durableId="543832647">
    <w:abstractNumId w:val="9"/>
  </w:num>
  <w:num w:numId="2" w16cid:durableId="1959068831">
    <w:abstractNumId w:val="7"/>
  </w:num>
  <w:num w:numId="3" w16cid:durableId="1862014984">
    <w:abstractNumId w:val="6"/>
  </w:num>
  <w:num w:numId="4" w16cid:durableId="1451313513">
    <w:abstractNumId w:val="5"/>
  </w:num>
  <w:num w:numId="5" w16cid:durableId="239142511">
    <w:abstractNumId w:val="4"/>
  </w:num>
  <w:num w:numId="6" w16cid:durableId="746222">
    <w:abstractNumId w:val="8"/>
  </w:num>
  <w:num w:numId="7" w16cid:durableId="359859703">
    <w:abstractNumId w:val="3"/>
  </w:num>
  <w:num w:numId="8" w16cid:durableId="1101755725">
    <w:abstractNumId w:val="2"/>
  </w:num>
  <w:num w:numId="9" w16cid:durableId="419565761">
    <w:abstractNumId w:val="1"/>
  </w:num>
  <w:num w:numId="10" w16cid:durableId="318340880">
    <w:abstractNumId w:val="0"/>
  </w:num>
  <w:num w:numId="11" w16cid:durableId="311718771">
    <w:abstractNumId w:val="28"/>
  </w:num>
  <w:num w:numId="12" w16cid:durableId="1422794667">
    <w:abstractNumId w:val="12"/>
  </w:num>
  <w:num w:numId="13" w16cid:durableId="2056927382">
    <w:abstractNumId w:val="20"/>
  </w:num>
  <w:num w:numId="14" w16cid:durableId="2081364101">
    <w:abstractNumId w:val="18"/>
  </w:num>
  <w:num w:numId="15" w16cid:durableId="982153990">
    <w:abstractNumId w:val="31"/>
  </w:num>
  <w:num w:numId="16" w16cid:durableId="122700435">
    <w:abstractNumId w:val="10"/>
  </w:num>
  <w:num w:numId="17" w16cid:durableId="60910334">
    <w:abstractNumId w:val="15"/>
  </w:num>
  <w:num w:numId="18" w16cid:durableId="169106706">
    <w:abstractNumId w:val="11"/>
  </w:num>
  <w:num w:numId="19" w16cid:durableId="1381517865">
    <w:abstractNumId w:val="14"/>
  </w:num>
  <w:num w:numId="20" w16cid:durableId="1943411141">
    <w:abstractNumId w:val="29"/>
  </w:num>
  <w:num w:numId="21" w16cid:durableId="1021592046">
    <w:abstractNumId w:val="43"/>
  </w:num>
  <w:num w:numId="22" w16cid:durableId="1034162100">
    <w:abstractNumId w:val="16"/>
  </w:num>
  <w:num w:numId="23" w16cid:durableId="374738557">
    <w:abstractNumId w:val="17"/>
  </w:num>
  <w:num w:numId="24" w16cid:durableId="1549586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8953130">
    <w:abstractNumId w:val="21"/>
  </w:num>
  <w:num w:numId="26" w16cid:durableId="1772621799">
    <w:abstractNumId w:val="23"/>
  </w:num>
  <w:num w:numId="27" w16cid:durableId="2079864007">
    <w:abstractNumId w:val="33"/>
  </w:num>
  <w:num w:numId="28" w16cid:durableId="1999187070">
    <w:abstractNumId w:val="22"/>
  </w:num>
  <w:num w:numId="29" w16cid:durableId="1630360072">
    <w:abstractNumId w:val="40"/>
  </w:num>
  <w:num w:numId="30" w16cid:durableId="1127310674">
    <w:abstractNumId w:val="30"/>
  </w:num>
  <w:num w:numId="31" w16cid:durableId="1281037424">
    <w:abstractNumId w:val="26"/>
  </w:num>
  <w:num w:numId="32" w16cid:durableId="1874686674">
    <w:abstractNumId w:val="41"/>
  </w:num>
  <w:num w:numId="33" w16cid:durableId="641812717">
    <w:abstractNumId w:val="38"/>
  </w:num>
  <w:num w:numId="34" w16cid:durableId="1968854865">
    <w:abstractNumId w:val="13"/>
  </w:num>
  <w:num w:numId="35" w16cid:durableId="122700549">
    <w:abstractNumId w:val="39"/>
  </w:num>
  <w:num w:numId="36" w16cid:durableId="1250888721">
    <w:abstractNumId w:val="25"/>
  </w:num>
  <w:num w:numId="37" w16cid:durableId="1575315572">
    <w:abstractNumId w:val="37"/>
  </w:num>
  <w:num w:numId="38" w16cid:durableId="1955165360">
    <w:abstractNumId w:val="27"/>
  </w:num>
  <w:num w:numId="39" w16cid:durableId="847477413">
    <w:abstractNumId w:val="32"/>
  </w:num>
  <w:num w:numId="40" w16cid:durableId="1686320467">
    <w:abstractNumId w:val="42"/>
  </w:num>
  <w:num w:numId="41" w16cid:durableId="1386443298">
    <w:abstractNumId w:val="34"/>
  </w:num>
  <w:num w:numId="42" w16cid:durableId="1840271840">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A4"/>
    <w:rsid w:val="000026C5"/>
    <w:rsid w:val="00002A18"/>
    <w:rsid w:val="00003D6F"/>
    <w:rsid w:val="0000462B"/>
    <w:rsid w:val="000061F9"/>
    <w:rsid w:val="00006426"/>
    <w:rsid w:val="000075AF"/>
    <w:rsid w:val="00015FC3"/>
    <w:rsid w:val="00020318"/>
    <w:rsid w:val="0002272D"/>
    <w:rsid w:val="00023280"/>
    <w:rsid w:val="0002378C"/>
    <w:rsid w:val="00024265"/>
    <w:rsid w:val="000247F2"/>
    <w:rsid w:val="00024B16"/>
    <w:rsid w:val="000274C3"/>
    <w:rsid w:val="00030446"/>
    <w:rsid w:val="00030A48"/>
    <w:rsid w:val="000318B2"/>
    <w:rsid w:val="00031E9E"/>
    <w:rsid w:val="0003304E"/>
    <w:rsid w:val="000333C7"/>
    <w:rsid w:val="00035826"/>
    <w:rsid w:val="000359F4"/>
    <w:rsid w:val="0004022B"/>
    <w:rsid w:val="00042980"/>
    <w:rsid w:val="00044765"/>
    <w:rsid w:val="00045EE7"/>
    <w:rsid w:val="00050063"/>
    <w:rsid w:val="000522F0"/>
    <w:rsid w:val="00053303"/>
    <w:rsid w:val="000548AD"/>
    <w:rsid w:val="00055A1E"/>
    <w:rsid w:val="00056441"/>
    <w:rsid w:val="000570AC"/>
    <w:rsid w:val="00057DF5"/>
    <w:rsid w:val="00061550"/>
    <w:rsid w:val="00062248"/>
    <w:rsid w:val="00062392"/>
    <w:rsid w:val="00063EB5"/>
    <w:rsid w:val="00064258"/>
    <w:rsid w:val="00067C27"/>
    <w:rsid w:val="000705F0"/>
    <w:rsid w:val="00071CD4"/>
    <w:rsid w:val="000722F2"/>
    <w:rsid w:val="000753A7"/>
    <w:rsid w:val="00077465"/>
    <w:rsid w:val="000810C1"/>
    <w:rsid w:val="000814FF"/>
    <w:rsid w:val="00081AD1"/>
    <w:rsid w:val="00082DC4"/>
    <w:rsid w:val="00084B59"/>
    <w:rsid w:val="00084E25"/>
    <w:rsid w:val="00084E2C"/>
    <w:rsid w:val="00085D53"/>
    <w:rsid w:val="00087119"/>
    <w:rsid w:val="00094417"/>
    <w:rsid w:val="00096482"/>
    <w:rsid w:val="000A0DC9"/>
    <w:rsid w:val="000A35C3"/>
    <w:rsid w:val="000A419F"/>
    <w:rsid w:val="000A4875"/>
    <w:rsid w:val="000A7239"/>
    <w:rsid w:val="000B6474"/>
    <w:rsid w:val="000B7DA5"/>
    <w:rsid w:val="000C0518"/>
    <w:rsid w:val="000C135D"/>
    <w:rsid w:val="000C1C27"/>
    <w:rsid w:val="000C505D"/>
    <w:rsid w:val="000C604A"/>
    <w:rsid w:val="000C70B7"/>
    <w:rsid w:val="000D4509"/>
    <w:rsid w:val="000D6E99"/>
    <w:rsid w:val="000D7884"/>
    <w:rsid w:val="000D7EE9"/>
    <w:rsid w:val="000F37CD"/>
    <w:rsid w:val="000F4B17"/>
    <w:rsid w:val="000F4E11"/>
    <w:rsid w:val="000F5F4F"/>
    <w:rsid w:val="00100340"/>
    <w:rsid w:val="0010052E"/>
    <w:rsid w:val="001031A8"/>
    <w:rsid w:val="00103B12"/>
    <w:rsid w:val="001064E4"/>
    <w:rsid w:val="00110538"/>
    <w:rsid w:val="00111BAE"/>
    <w:rsid w:val="0011208E"/>
    <w:rsid w:val="00112BD5"/>
    <w:rsid w:val="00113578"/>
    <w:rsid w:val="0011543A"/>
    <w:rsid w:val="00115D60"/>
    <w:rsid w:val="00116173"/>
    <w:rsid w:val="001163C9"/>
    <w:rsid w:val="0011677A"/>
    <w:rsid w:val="0011768E"/>
    <w:rsid w:val="00120B9F"/>
    <w:rsid w:val="001222FD"/>
    <w:rsid w:val="00125202"/>
    <w:rsid w:val="00130C2F"/>
    <w:rsid w:val="001327A6"/>
    <w:rsid w:val="00133FDA"/>
    <w:rsid w:val="001373B4"/>
    <w:rsid w:val="00137DEC"/>
    <w:rsid w:val="0014113E"/>
    <w:rsid w:val="0015280D"/>
    <w:rsid w:val="001536CA"/>
    <w:rsid w:val="0015658E"/>
    <w:rsid w:val="00157684"/>
    <w:rsid w:val="001609C1"/>
    <w:rsid w:val="00162234"/>
    <w:rsid w:val="001625F1"/>
    <w:rsid w:val="00164BA7"/>
    <w:rsid w:val="00164F30"/>
    <w:rsid w:val="001660DA"/>
    <w:rsid w:val="001663D9"/>
    <w:rsid w:val="00166530"/>
    <w:rsid w:val="00171813"/>
    <w:rsid w:val="00172D22"/>
    <w:rsid w:val="00172D5F"/>
    <w:rsid w:val="00172D82"/>
    <w:rsid w:val="00175233"/>
    <w:rsid w:val="0017623D"/>
    <w:rsid w:val="00176283"/>
    <w:rsid w:val="001762DB"/>
    <w:rsid w:val="00180D81"/>
    <w:rsid w:val="00183FF0"/>
    <w:rsid w:val="00187D08"/>
    <w:rsid w:val="001912A7"/>
    <w:rsid w:val="00194BC2"/>
    <w:rsid w:val="00195ABB"/>
    <w:rsid w:val="0019700D"/>
    <w:rsid w:val="00197751"/>
    <w:rsid w:val="001A2D49"/>
    <w:rsid w:val="001A36B1"/>
    <w:rsid w:val="001A4056"/>
    <w:rsid w:val="001A599E"/>
    <w:rsid w:val="001A689F"/>
    <w:rsid w:val="001B0712"/>
    <w:rsid w:val="001B1C70"/>
    <w:rsid w:val="001B2CC4"/>
    <w:rsid w:val="001B309B"/>
    <w:rsid w:val="001B3596"/>
    <w:rsid w:val="001B467E"/>
    <w:rsid w:val="001B4803"/>
    <w:rsid w:val="001B4B82"/>
    <w:rsid w:val="001B6973"/>
    <w:rsid w:val="001C0149"/>
    <w:rsid w:val="001C2145"/>
    <w:rsid w:val="001C7933"/>
    <w:rsid w:val="001D2EDD"/>
    <w:rsid w:val="001D77FE"/>
    <w:rsid w:val="001E03AC"/>
    <w:rsid w:val="001E67AE"/>
    <w:rsid w:val="001E6A43"/>
    <w:rsid w:val="001E7A68"/>
    <w:rsid w:val="001F125E"/>
    <w:rsid w:val="001F4B4B"/>
    <w:rsid w:val="001F5AA5"/>
    <w:rsid w:val="001F6981"/>
    <w:rsid w:val="001F76A6"/>
    <w:rsid w:val="00200281"/>
    <w:rsid w:val="00200F53"/>
    <w:rsid w:val="00200F7E"/>
    <w:rsid w:val="002011FA"/>
    <w:rsid w:val="002035F7"/>
    <w:rsid w:val="00207233"/>
    <w:rsid w:val="00207CC8"/>
    <w:rsid w:val="002102D5"/>
    <w:rsid w:val="002108A5"/>
    <w:rsid w:val="002114CD"/>
    <w:rsid w:val="00212E80"/>
    <w:rsid w:val="00214C01"/>
    <w:rsid w:val="0021502E"/>
    <w:rsid w:val="00215AC7"/>
    <w:rsid w:val="00217536"/>
    <w:rsid w:val="0022153D"/>
    <w:rsid w:val="00221F7D"/>
    <w:rsid w:val="0022347C"/>
    <w:rsid w:val="0022363A"/>
    <w:rsid w:val="002272C9"/>
    <w:rsid w:val="00230562"/>
    <w:rsid w:val="00230E9D"/>
    <w:rsid w:val="002310A9"/>
    <w:rsid w:val="00232015"/>
    <w:rsid w:val="0023634A"/>
    <w:rsid w:val="00236C34"/>
    <w:rsid w:val="00242B17"/>
    <w:rsid w:val="00243B43"/>
    <w:rsid w:val="00244D40"/>
    <w:rsid w:val="0024508F"/>
    <w:rsid w:val="00250A48"/>
    <w:rsid w:val="00251D9E"/>
    <w:rsid w:val="00252781"/>
    <w:rsid w:val="00252EB9"/>
    <w:rsid w:val="0025433D"/>
    <w:rsid w:val="00254AEF"/>
    <w:rsid w:val="00254C62"/>
    <w:rsid w:val="00255D8C"/>
    <w:rsid w:val="00255E44"/>
    <w:rsid w:val="002562D0"/>
    <w:rsid w:val="00256315"/>
    <w:rsid w:val="00256A21"/>
    <w:rsid w:val="00262079"/>
    <w:rsid w:val="00271642"/>
    <w:rsid w:val="002746BC"/>
    <w:rsid w:val="002751BA"/>
    <w:rsid w:val="00277899"/>
    <w:rsid w:val="00281511"/>
    <w:rsid w:val="00285911"/>
    <w:rsid w:val="0029218E"/>
    <w:rsid w:val="0029674D"/>
    <w:rsid w:val="00296DC5"/>
    <w:rsid w:val="00297F68"/>
    <w:rsid w:val="002A0F33"/>
    <w:rsid w:val="002A44F4"/>
    <w:rsid w:val="002A5353"/>
    <w:rsid w:val="002A5BC3"/>
    <w:rsid w:val="002A5F04"/>
    <w:rsid w:val="002B3F42"/>
    <w:rsid w:val="002B4300"/>
    <w:rsid w:val="002B50AD"/>
    <w:rsid w:val="002B5227"/>
    <w:rsid w:val="002B6101"/>
    <w:rsid w:val="002C122A"/>
    <w:rsid w:val="002C1FE6"/>
    <w:rsid w:val="002C35BD"/>
    <w:rsid w:val="002C39B0"/>
    <w:rsid w:val="002D1677"/>
    <w:rsid w:val="002D3696"/>
    <w:rsid w:val="002D4399"/>
    <w:rsid w:val="002D45B4"/>
    <w:rsid w:val="002D49B8"/>
    <w:rsid w:val="002D4C81"/>
    <w:rsid w:val="002D6690"/>
    <w:rsid w:val="002E0049"/>
    <w:rsid w:val="002E14BB"/>
    <w:rsid w:val="002E3DDC"/>
    <w:rsid w:val="002E5A40"/>
    <w:rsid w:val="002E5DB5"/>
    <w:rsid w:val="002E6553"/>
    <w:rsid w:val="002F15D7"/>
    <w:rsid w:val="002F2CBD"/>
    <w:rsid w:val="002F3E0D"/>
    <w:rsid w:val="002F3F74"/>
    <w:rsid w:val="002F4151"/>
    <w:rsid w:val="002F5F4F"/>
    <w:rsid w:val="00303052"/>
    <w:rsid w:val="003033AA"/>
    <w:rsid w:val="00303D6E"/>
    <w:rsid w:val="003047B1"/>
    <w:rsid w:val="00305A97"/>
    <w:rsid w:val="00305FFC"/>
    <w:rsid w:val="00306F6E"/>
    <w:rsid w:val="00306F75"/>
    <w:rsid w:val="00310CDD"/>
    <w:rsid w:val="003140F5"/>
    <w:rsid w:val="00314E36"/>
    <w:rsid w:val="00315108"/>
    <w:rsid w:val="003171EE"/>
    <w:rsid w:val="0032096D"/>
    <w:rsid w:val="003250CD"/>
    <w:rsid w:val="0032799E"/>
    <w:rsid w:val="0033384A"/>
    <w:rsid w:val="00340759"/>
    <w:rsid w:val="00341C1C"/>
    <w:rsid w:val="0034270A"/>
    <w:rsid w:val="003436DE"/>
    <w:rsid w:val="00344999"/>
    <w:rsid w:val="003457C2"/>
    <w:rsid w:val="0034581C"/>
    <w:rsid w:val="00350A48"/>
    <w:rsid w:val="00350D03"/>
    <w:rsid w:val="00354A57"/>
    <w:rsid w:val="00354BD9"/>
    <w:rsid w:val="00357A49"/>
    <w:rsid w:val="00361D7E"/>
    <w:rsid w:val="003662C8"/>
    <w:rsid w:val="00366A47"/>
    <w:rsid w:val="00366C70"/>
    <w:rsid w:val="00367DCF"/>
    <w:rsid w:val="0037171A"/>
    <w:rsid w:val="00371AAD"/>
    <w:rsid w:val="0037392A"/>
    <w:rsid w:val="00374FF8"/>
    <w:rsid w:val="003762B2"/>
    <w:rsid w:val="00376831"/>
    <w:rsid w:val="00381555"/>
    <w:rsid w:val="003842BC"/>
    <w:rsid w:val="003905E0"/>
    <w:rsid w:val="00390A80"/>
    <w:rsid w:val="00394A4D"/>
    <w:rsid w:val="00394A9D"/>
    <w:rsid w:val="00395983"/>
    <w:rsid w:val="00395992"/>
    <w:rsid w:val="00397629"/>
    <w:rsid w:val="003979C3"/>
    <w:rsid w:val="003A0098"/>
    <w:rsid w:val="003A29E5"/>
    <w:rsid w:val="003A38AC"/>
    <w:rsid w:val="003B02ED"/>
    <w:rsid w:val="003B1652"/>
    <w:rsid w:val="003B7581"/>
    <w:rsid w:val="003B7812"/>
    <w:rsid w:val="003C0BD2"/>
    <w:rsid w:val="003C19DA"/>
    <w:rsid w:val="003C5387"/>
    <w:rsid w:val="003C5D9A"/>
    <w:rsid w:val="003C74B1"/>
    <w:rsid w:val="003D0531"/>
    <w:rsid w:val="003D10FC"/>
    <w:rsid w:val="003D3763"/>
    <w:rsid w:val="003D37DD"/>
    <w:rsid w:val="003D5767"/>
    <w:rsid w:val="003D78AB"/>
    <w:rsid w:val="003D7A2F"/>
    <w:rsid w:val="003D7C4A"/>
    <w:rsid w:val="003E1832"/>
    <w:rsid w:val="003E1EF0"/>
    <w:rsid w:val="003E2308"/>
    <w:rsid w:val="003E4D37"/>
    <w:rsid w:val="003E508E"/>
    <w:rsid w:val="003E6F11"/>
    <w:rsid w:val="003E7E41"/>
    <w:rsid w:val="003F0F18"/>
    <w:rsid w:val="003F150E"/>
    <w:rsid w:val="003F2ECB"/>
    <w:rsid w:val="003F4502"/>
    <w:rsid w:val="003F672B"/>
    <w:rsid w:val="003F75E0"/>
    <w:rsid w:val="003F79A1"/>
    <w:rsid w:val="00401C1A"/>
    <w:rsid w:val="004021A3"/>
    <w:rsid w:val="00402538"/>
    <w:rsid w:val="004053CA"/>
    <w:rsid w:val="00407130"/>
    <w:rsid w:val="00414D3B"/>
    <w:rsid w:val="00415934"/>
    <w:rsid w:val="00417852"/>
    <w:rsid w:val="004203F6"/>
    <w:rsid w:val="00420BCD"/>
    <w:rsid w:val="00420D7B"/>
    <w:rsid w:val="00421313"/>
    <w:rsid w:val="004213BD"/>
    <w:rsid w:val="00425A3E"/>
    <w:rsid w:val="00434CF4"/>
    <w:rsid w:val="00435B77"/>
    <w:rsid w:val="00436713"/>
    <w:rsid w:val="00437183"/>
    <w:rsid w:val="004377F0"/>
    <w:rsid w:val="00441EDA"/>
    <w:rsid w:val="00442DEF"/>
    <w:rsid w:val="00443A11"/>
    <w:rsid w:val="00445396"/>
    <w:rsid w:val="00446B98"/>
    <w:rsid w:val="004473A5"/>
    <w:rsid w:val="00452510"/>
    <w:rsid w:val="00456B69"/>
    <w:rsid w:val="0045722A"/>
    <w:rsid w:val="00460A48"/>
    <w:rsid w:val="00460D2E"/>
    <w:rsid w:val="00463E7A"/>
    <w:rsid w:val="0046456A"/>
    <w:rsid w:val="004700E8"/>
    <w:rsid w:val="004706C9"/>
    <w:rsid w:val="00471099"/>
    <w:rsid w:val="004714F2"/>
    <w:rsid w:val="00472939"/>
    <w:rsid w:val="00472B8D"/>
    <w:rsid w:val="004733D4"/>
    <w:rsid w:val="00473FBE"/>
    <w:rsid w:val="00474F46"/>
    <w:rsid w:val="0047688F"/>
    <w:rsid w:val="00483A38"/>
    <w:rsid w:val="00484146"/>
    <w:rsid w:val="00494CE4"/>
    <w:rsid w:val="00497292"/>
    <w:rsid w:val="004A00F0"/>
    <w:rsid w:val="004A1367"/>
    <w:rsid w:val="004A2138"/>
    <w:rsid w:val="004A27BC"/>
    <w:rsid w:val="004A4010"/>
    <w:rsid w:val="004A4E0B"/>
    <w:rsid w:val="004A656E"/>
    <w:rsid w:val="004B3D76"/>
    <w:rsid w:val="004B4B93"/>
    <w:rsid w:val="004C1450"/>
    <w:rsid w:val="004C32AF"/>
    <w:rsid w:val="004C348F"/>
    <w:rsid w:val="004C3B1A"/>
    <w:rsid w:val="004C531E"/>
    <w:rsid w:val="004C7F61"/>
    <w:rsid w:val="004D3B79"/>
    <w:rsid w:val="004D5FFC"/>
    <w:rsid w:val="004D79BA"/>
    <w:rsid w:val="004E0027"/>
    <w:rsid w:val="004E05C3"/>
    <w:rsid w:val="004F01F3"/>
    <w:rsid w:val="004F1EF6"/>
    <w:rsid w:val="004F1FBA"/>
    <w:rsid w:val="004F2E51"/>
    <w:rsid w:val="004F7256"/>
    <w:rsid w:val="005012EE"/>
    <w:rsid w:val="0050370D"/>
    <w:rsid w:val="0050380E"/>
    <w:rsid w:val="00504EA6"/>
    <w:rsid w:val="005066C9"/>
    <w:rsid w:val="00507205"/>
    <w:rsid w:val="005076F0"/>
    <w:rsid w:val="00507CE7"/>
    <w:rsid w:val="005101C7"/>
    <w:rsid w:val="00511C8C"/>
    <w:rsid w:val="00513338"/>
    <w:rsid w:val="00513EBA"/>
    <w:rsid w:val="005155BB"/>
    <w:rsid w:val="00517756"/>
    <w:rsid w:val="00523A5E"/>
    <w:rsid w:val="00525D73"/>
    <w:rsid w:val="00530018"/>
    <w:rsid w:val="0053201C"/>
    <w:rsid w:val="0053299B"/>
    <w:rsid w:val="00533FB8"/>
    <w:rsid w:val="005344A4"/>
    <w:rsid w:val="005369C3"/>
    <w:rsid w:val="00536E45"/>
    <w:rsid w:val="00544032"/>
    <w:rsid w:val="00544D39"/>
    <w:rsid w:val="0054577C"/>
    <w:rsid w:val="00545D44"/>
    <w:rsid w:val="00551567"/>
    <w:rsid w:val="00551726"/>
    <w:rsid w:val="005521DF"/>
    <w:rsid w:val="005567EB"/>
    <w:rsid w:val="005572AE"/>
    <w:rsid w:val="005603AE"/>
    <w:rsid w:val="0056373F"/>
    <w:rsid w:val="00570452"/>
    <w:rsid w:val="0057329B"/>
    <w:rsid w:val="00574070"/>
    <w:rsid w:val="00574567"/>
    <w:rsid w:val="00574C99"/>
    <w:rsid w:val="00576946"/>
    <w:rsid w:val="00586D2A"/>
    <w:rsid w:val="00586F57"/>
    <w:rsid w:val="00587772"/>
    <w:rsid w:val="00590032"/>
    <w:rsid w:val="005906EB"/>
    <w:rsid w:val="00594196"/>
    <w:rsid w:val="00597115"/>
    <w:rsid w:val="005A0F97"/>
    <w:rsid w:val="005A107B"/>
    <w:rsid w:val="005A37E0"/>
    <w:rsid w:val="005A3FD7"/>
    <w:rsid w:val="005A434A"/>
    <w:rsid w:val="005A44EF"/>
    <w:rsid w:val="005A4C5A"/>
    <w:rsid w:val="005B089A"/>
    <w:rsid w:val="005B23AC"/>
    <w:rsid w:val="005B270D"/>
    <w:rsid w:val="005B5D81"/>
    <w:rsid w:val="005C0043"/>
    <w:rsid w:val="005C4300"/>
    <w:rsid w:val="005C45EE"/>
    <w:rsid w:val="005C546B"/>
    <w:rsid w:val="005C5927"/>
    <w:rsid w:val="005D1814"/>
    <w:rsid w:val="005D1923"/>
    <w:rsid w:val="005D1CA5"/>
    <w:rsid w:val="005D3504"/>
    <w:rsid w:val="005D3DDB"/>
    <w:rsid w:val="005E18FF"/>
    <w:rsid w:val="005E2599"/>
    <w:rsid w:val="005E39D8"/>
    <w:rsid w:val="005E3BAB"/>
    <w:rsid w:val="005E56D6"/>
    <w:rsid w:val="005E66C5"/>
    <w:rsid w:val="005F261F"/>
    <w:rsid w:val="005F3AEF"/>
    <w:rsid w:val="005F486F"/>
    <w:rsid w:val="005F4DD1"/>
    <w:rsid w:val="005F5AA9"/>
    <w:rsid w:val="005F6D04"/>
    <w:rsid w:val="005F7BA0"/>
    <w:rsid w:val="00603850"/>
    <w:rsid w:val="00603BB5"/>
    <w:rsid w:val="00607A08"/>
    <w:rsid w:val="006124D4"/>
    <w:rsid w:val="00614471"/>
    <w:rsid w:val="00615994"/>
    <w:rsid w:val="00615BD4"/>
    <w:rsid w:val="00617B6E"/>
    <w:rsid w:val="00622D43"/>
    <w:rsid w:val="00622FCD"/>
    <w:rsid w:val="00624F14"/>
    <w:rsid w:val="006259A3"/>
    <w:rsid w:val="00630842"/>
    <w:rsid w:val="0063193F"/>
    <w:rsid w:val="00632785"/>
    <w:rsid w:val="00634B68"/>
    <w:rsid w:val="006357D1"/>
    <w:rsid w:val="00635A56"/>
    <w:rsid w:val="00644BB7"/>
    <w:rsid w:val="00644D35"/>
    <w:rsid w:val="00645B2A"/>
    <w:rsid w:val="00645EA7"/>
    <w:rsid w:val="0064613C"/>
    <w:rsid w:val="00651118"/>
    <w:rsid w:val="006512BF"/>
    <w:rsid w:val="00651D9F"/>
    <w:rsid w:val="00654716"/>
    <w:rsid w:val="00654EA0"/>
    <w:rsid w:val="006552A4"/>
    <w:rsid w:val="00660CD3"/>
    <w:rsid w:val="00660FBB"/>
    <w:rsid w:val="00661F74"/>
    <w:rsid w:val="00664EFA"/>
    <w:rsid w:val="00665AA9"/>
    <w:rsid w:val="00666DFB"/>
    <w:rsid w:val="00670175"/>
    <w:rsid w:val="00672E58"/>
    <w:rsid w:val="00673110"/>
    <w:rsid w:val="0067333E"/>
    <w:rsid w:val="00673824"/>
    <w:rsid w:val="00674989"/>
    <w:rsid w:val="0067532C"/>
    <w:rsid w:val="00677069"/>
    <w:rsid w:val="0068201F"/>
    <w:rsid w:val="006824D1"/>
    <w:rsid w:val="006876F3"/>
    <w:rsid w:val="0069023F"/>
    <w:rsid w:val="0069024C"/>
    <w:rsid w:val="006905E0"/>
    <w:rsid w:val="00695D96"/>
    <w:rsid w:val="006965F4"/>
    <w:rsid w:val="00697502"/>
    <w:rsid w:val="006A2200"/>
    <w:rsid w:val="006A2FAC"/>
    <w:rsid w:val="006A3FCC"/>
    <w:rsid w:val="006A4906"/>
    <w:rsid w:val="006A5EC4"/>
    <w:rsid w:val="006A7ADB"/>
    <w:rsid w:val="006B038B"/>
    <w:rsid w:val="006B0739"/>
    <w:rsid w:val="006B1CE7"/>
    <w:rsid w:val="006B37F3"/>
    <w:rsid w:val="006B56B0"/>
    <w:rsid w:val="006B6BFC"/>
    <w:rsid w:val="006C0649"/>
    <w:rsid w:val="006C572D"/>
    <w:rsid w:val="006C734F"/>
    <w:rsid w:val="006D1E83"/>
    <w:rsid w:val="006D20D9"/>
    <w:rsid w:val="006D2F2C"/>
    <w:rsid w:val="006D53FE"/>
    <w:rsid w:val="006E1C93"/>
    <w:rsid w:val="006E238E"/>
    <w:rsid w:val="006E3FE5"/>
    <w:rsid w:val="006E4258"/>
    <w:rsid w:val="006E4980"/>
    <w:rsid w:val="006E4BDF"/>
    <w:rsid w:val="006F1C6A"/>
    <w:rsid w:val="006F1E95"/>
    <w:rsid w:val="006F3E5E"/>
    <w:rsid w:val="006F47AB"/>
    <w:rsid w:val="006F51C0"/>
    <w:rsid w:val="006F52DA"/>
    <w:rsid w:val="00700E9B"/>
    <w:rsid w:val="0070178A"/>
    <w:rsid w:val="00702134"/>
    <w:rsid w:val="00703916"/>
    <w:rsid w:val="007066EF"/>
    <w:rsid w:val="00707838"/>
    <w:rsid w:val="0071027E"/>
    <w:rsid w:val="0071639B"/>
    <w:rsid w:val="00717563"/>
    <w:rsid w:val="007216C7"/>
    <w:rsid w:val="00723590"/>
    <w:rsid w:val="00723B58"/>
    <w:rsid w:val="0072484C"/>
    <w:rsid w:val="00730604"/>
    <w:rsid w:val="00730C36"/>
    <w:rsid w:val="00731720"/>
    <w:rsid w:val="00733861"/>
    <w:rsid w:val="007350BC"/>
    <w:rsid w:val="00735A21"/>
    <w:rsid w:val="0073688B"/>
    <w:rsid w:val="007443DE"/>
    <w:rsid w:val="00744F34"/>
    <w:rsid w:val="0074740D"/>
    <w:rsid w:val="00747729"/>
    <w:rsid w:val="007502EB"/>
    <w:rsid w:val="00750F10"/>
    <w:rsid w:val="007513E1"/>
    <w:rsid w:val="007524C6"/>
    <w:rsid w:val="007530C0"/>
    <w:rsid w:val="007540F7"/>
    <w:rsid w:val="0075486E"/>
    <w:rsid w:val="007556B8"/>
    <w:rsid w:val="00755D3C"/>
    <w:rsid w:val="00757E3D"/>
    <w:rsid w:val="00761C21"/>
    <w:rsid w:val="0076407F"/>
    <w:rsid w:val="00765E86"/>
    <w:rsid w:val="007666E8"/>
    <w:rsid w:val="007708D8"/>
    <w:rsid w:val="00770CA8"/>
    <w:rsid w:val="007735CA"/>
    <w:rsid w:val="007779C9"/>
    <w:rsid w:val="0078032E"/>
    <w:rsid w:val="00783BA5"/>
    <w:rsid w:val="00784B16"/>
    <w:rsid w:val="00784D92"/>
    <w:rsid w:val="00791122"/>
    <w:rsid w:val="00793CCD"/>
    <w:rsid w:val="00795912"/>
    <w:rsid w:val="00797FDC"/>
    <w:rsid w:val="007A08D7"/>
    <w:rsid w:val="007A0DBE"/>
    <w:rsid w:val="007A1BA3"/>
    <w:rsid w:val="007A27C9"/>
    <w:rsid w:val="007A283D"/>
    <w:rsid w:val="007A43A9"/>
    <w:rsid w:val="007A4F20"/>
    <w:rsid w:val="007A6351"/>
    <w:rsid w:val="007B2737"/>
    <w:rsid w:val="007B281F"/>
    <w:rsid w:val="007B2CE6"/>
    <w:rsid w:val="007B437F"/>
    <w:rsid w:val="007B5160"/>
    <w:rsid w:val="007B7E6A"/>
    <w:rsid w:val="007C54E5"/>
    <w:rsid w:val="007D142E"/>
    <w:rsid w:val="007D1962"/>
    <w:rsid w:val="007D2F0B"/>
    <w:rsid w:val="007D38B3"/>
    <w:rsid w:val="007D3D60"/>
    <w:rsid w:val="007D483B"/>
    <w:rsid w:val="007D5786"/>
    <w:rsid w:val="007D6549"/>
    <w:rsid w:val="007D7098"/>
    <w:rsid w:val="007E038C"/>
    <w:rsid w:val="007E245A"/>
    <w:rsid w:val="007E4B7E"/>
    <w:rsid w:val="007E6E61"/>
    <w:rsid w:val="007F05F6"/>
    <w:rsid w:val="007F342B"/>
    <w:rsid w:val="007F4307"/>
    <w:rsid w:val="007F4C6F"/>
    <w:rsid w:val="00800303"/>
    <w:rsid w:val="00801715"/>
    <w:rsid w:val="00804E75"/>
    <w:rsid w:val="00805821"/>
    <w:rsid w:val="00806BD3"/>
    <w:rsid w:val="00810923"/>
    <w:rsid w:val="00811177"/>
    <w:rsid w:val="00815F2E"/>
    <w:rsid w:val="00816579"/>
    <w:rsid w:val="0081679A"/>
    <w:rsid w:val="0081711F"/>
    <w:rsid w:val="008179CB"/>
    <w:rsid w:val="00824D65"/>
    <w:rsid w:val="00825ABA"/>
    <w:rsid w:val="00825EE8"/>
    <w:rsid w:val="00826EB6"/>
    <w:rsid w:val="00830458"/>
    <w:rsid w:val="00835BC8"/>
    <w:rsid w:val="00835D80"/>
    <w:rsid w:val="00836B2E"/>
    <w:rsid w:val="00841049"/>
    <w:rsid w:val="00843AFD"/>
    <w:rsid w:val="008447C8"/>
    <w:rsid w:val="00846958"/>
    <w:rsid w:val="008515AE"/>
    <w:rsid w:val="00855AE2"/>
    <w:rsid w:val="00856435"/>
    <w:rsid w:val="008605CE"/>
    <w:rsid w:val="008612A7"/>
    <w:rsid w:val="00861474"/>
    <w:rsid w:val="008621EB"/>
    <w:rsid w:val="0086356F"/>
    <w:rsid w:val="00866530"/>
    <w:rsid w:val="00867234"/>
    <w:rsid w:val="00870EB1"/>
    <w:rsid w:val="00870EBE"/>
    <w:rsid w:val="00870FD1"/>
    <w:rsid w:val="00872BFA"/>
    <w:rsid w:val="00876776"/>
    <w:rsid w:val="008772B1"/>
    <w:rsid w:val="008814EB"/>
    <w:rsid w:val="00883110"/>
    <w:rsid w:val="008843D4"/>
    <w:rsid w:val="00886640"/>
    <w:rsid w:val="00887036"/>
    <w:rsid w:val="0089677C"/>
    <w:rsid w:val="008A09BB"/>
    <w:rsid w:val="008A0C02"/>
    <w:rsid w:val="008A2069"/>
    <w:rsid w:val="008A21FD"/>
    <w:rsid w:val="008A228A"/>
    <w:rsid w:val="008A39E6"/>
    <w:rsid w:val="008A6026"/>
    <w:rsid w:val="008A76A2"/>
    <w:rsid w:val="008A77DD"/>
    <w:rsid w:val="008B0821"/>
    <w:rsid w:val="008B0FFF"/>
    <w:rsid w:val="008B266D"/>
    <w:rsid w:val="008B4274"/>
    <w:rsid w:val="008B6B72"/>
    <w:rsid w:val="008B6DC8"/>
    <w:rsid w:val="008B7611"/>
    <w:rsid w:val="008C0150"/>
    <w:rsid w:val="008C2F13"/>
    <w:rsid w:val="008C3E98"/>
    <w:rsid w:val="008C3EDA"/>
    <w:rsid w:val="008C71C6"/>
    <w:rsid w:val="008C7A19"/>
    <w:rsid w:val="008D1D20"/>
    <w:rsid w:val="008D2A16"/>
    <w:rsid w:val="008D3102"/>
    <w:rsid w:val="008D4232"/>
    <w:rsid w:val="008D5DC9"/>
    <w:rsid w:val="008D6DAE"/>
    <w:rsid w:val="008D70C5"/>
    <w:rsid w:val="008E05E7"/>
    <w:rsid w:val="008E0FF0"/>
    <w:rsid w:val="008E1F4D"/>
    <w:rsid w:val="008E24AE"/>
    <w:rsid w:val="008E2D8B"/>
    <w:rsid w:val="008F2B14"/>
    <w:rsid w:val="008F3380"/>
    <w:rsid w:val="008F3BFC"/>
    <w:rsid w:val="00900D2B"/>
    <w:rsid w:val="00901B7F"/>
    <w:rsid w:val="00902FE5"/>
    <w:rsid w:val="0090357A"/>
    <w:rsid w:val="00904447"/>
    <w:rsid w:val="009059E9"/>
    <w:rsid w:val="00907670"/>
    <w:rsid w:val="00912AEB"/>
    <w:rsid w:val="0091533F"/>
    <w:rsid w:val="00920D78"/>
    <w:rsid w:val="0092116A"/>
    <w:rsid w:val="00921F2E"/>
    <w:rsid w:val="009229F8"/>
    <w:rsid w:val="00924273"/>
    <w:rsid w:val="0092479A"/>
    <w:rsid w:val="00926E1B"/>
    <w:rsid w:val="00931C45"/>
    <w:rsid w:val="0093232F"/>
    <w:rsid w:val="009326CC"/>
    <w:rsid w:val="009347B6"/>
    <w:rsid w:val="009366CD"/>
    <w:rsid w:val="009368D0"/>
    <w:rsid w:val="00940786"/>
    <w:rsid w:val="009450D7"/>
    <w:rsid w:val="009452A1"/>
    <w:rsid w:val="00945374"/>
    <w:rsid w:val="0094548D"/>
    <w:rsid w:val="00945650"/>
    <w:rsid w:val="00945F17"/>
    <w:rsid w:val="009468AB"/>
    <w:rsid w:val="009474C7"/>
    <w:rsid w:val="00947B25"/>
    <w:rsid w:val="009500B7"/>
    <w:rsid w:val="0095035A"/>
    <w:rsid w:val="00952D6C"/>
    <w:rsid w:val="00956232"/>
    <w:rsid w:val="0095647F"/>
    <w:rsid w:val="00956C00"/>
    <w:rsid w:val="0096101A"/>
    <w:rsid w:val="00964EDC"/>
    <w:rsid w:val="00965A1E"/>
    <w:rsid w:val="0096773B"/>
    <w:rsid w:val="0097053C"/>
    <w:rsid w:val="00971778"/>
    <w:rsid w:val="00974698"/>
    <w:rsid w:val="009748A1"/>
    <w:rsid w:val="009777A4"/>
    <w:rsid w:val="00980B70"/>
    <w:rsid w:val="00980D83"/>
    <w:rsid w:val="00982B72"/>
    <w:rsid w:val="009832A5"/>
    <w:rsid w:val="00985300"/>
    <w:rsid w:val="00986312"/>
    <w:rsid w:val="009864AA"/>
    <w:rsid w:val="009900F2"/>
    <w:rsid w:val="00990FCA"/>
    <w:rsid w:val="00991401"/>
    <w:rsid w:val="0099229A"/>
    <w:rsid w:val="00993C68"/>
    <w:rsid w:val="009A2B6C"/>
    <w:rsid w:val="009A79DD"/>
    <w:rsid w:val="009B0AAF"/>
    <w:rsid w:val="009B17E9"/>
    <w:rsid w:val="009B20DD"/>
    <w:rsid w:val="009B3C7A"/>
    <w:rsid w:val="009B3DF1"/>
    <w:rsid w:val="009B4DDB"/>
    <w:rsid w:val="009B5BBA"/>
    <w:rsid w:val="009B75F1"/>
    <w:rsid w:val="009B77FD"/>
    <w:rsid w:val="009C0570"/>
    <w:rsid w:val="009C72AA"/>
    <w:rsid w:val="009D073F"/>
    <w:rsid w:val="009D20F5"/>
    <w:rsid w:val="009D22A9"/>
    <w:rsid w:val="009E00E0"/>
    <w:rsid w:val="009E2FC1"/>
    <w:rsid w:val="009E5069"/>
    <w:rsid w:val="009E7EB0"/>
    <w:rsid w:val="009F0A48"/>
    <w:rsid w:val="009F2BB0"/>
    <w:rsid w:val="009F5AC0"/>
    <w:rsid w:val="009F6087"/>
    <w:rsid w:val="009F6BF9"/>
    <w:rsid w:val="009F7159"/>
    <w:rsid w:val="00A0155E"/>
    <w:rsid w:val="00A016F7"/>
    <w:rsid w:val="00A02BA7"/>
    <w:rsid w:val="00A06036"/>
    <w:rsid w:val="00A07341"/>
    <w:rsid w:val="00A1098F"/>
    <w:rsid w:val="00A11436"/>
    <w:rsid w:val="00A126B3"/>
    <w:rsid w:val="00A159EE"/>
    <w:rsid w:val="00A22CBA"/>
    <w:rsid w:val="00A236A1"/>
    <w:rsid w:val="00A24889"/>
    <w:rsid w:val="00A24F56"/>
    <w:rsid w:val="00A30A73"/>
    <w:rsid w:val="00A351EE"/>
    <w:rsid w:val="00A40EA3"/>
    <w:rsid w:val="00A4317D"/>
    <w:rsid w:val="00A43B8D"/>
    <w:rsid w:val="00A44419"/>
    <w:rsid w:val="00A5101E"/>
    <w:rsid w:val="00A5431D"/>
    <w:rsid w:val="00A56D5F"/>
    <w:rsid w:val="00A56ED9"/>
    <w:rsid w:val="00A5782C"/>
    <w:rsid w:val="00A60CCC"/>
    <w:rsid w:val="00A62BBF"/>
    <w:rsid w:val="00A6345E"/>
    <w:rsid w:val="00A72B92"/>
    <w:rsid w:val="00A73DCA"/>
    <w:rsid w:val="00A75223"/>
    <w:rsid w:val="00A762C3"/>
    <w:rsid w:val="00A803CD"/>
    <w:rsid w:val="00A90B42"/>
    <w:rsid w:val="00A90FAC"/>
    <w:rsid w:val="00A92CDD"/>
    <w:rsid w:val="00A96321"/>
    <w:rsid w:val="00AA264E"/>
    <w:rsid w:val="00AA3281"/>
    <w:rsid w:val="00AA381B"/>
    <w:rsid w:val="00AA3FA8"/>
    <w:rsid w:val="00AA48A0"/>
    <w:rsid w:val="00AA5DF7"/>
    <w:rsid w:val="00AA6F92"/>
    <w:rsid w:val="00AA70D9"/>
    <w:rsid w:val="00AB1B8A"/>
    <w:rsid w:val="00AB677D"/>
    <w:rsid w:val="00AC2448"/>
    <w:rsid w:val="00AC28B9"/>
    <w:rsid w:val="00AC2F30"/>
    <w:rsid w:val="00AD1900"/>
    <w:rsid w:val="00AD2D37"/>
    <w:rsid w:val="00AD3E1E"/>
    <w:rsid w:val="00AD53CB"/>
    <w:rsid w:val="00AD5E3B"/>
    <w:rsid w:val="00AD7B60"/>
    <w:rsid w:val="00AE075D"/>
    <w:rsid w:val="00AE1EF4"/>
    <w:rsid w:val="00AE58BB"/>
    <w:rsid w:val="00AE5BC2"/>
    <w:rsid w:val="00AE70AD"/>
    <w:rsid w:val="00AE75DC"/>
    <w:rsid w:val="00AE7C52"/>
    <w:rsid w:val="00AE7E4D"/>
    <w:rsid w:val="00AF0E13"/>
    <w:rsid w:val="00AF17F0"/>
    <w:rsid w:val="00AF1B21"/>
    <w:rsid w:val="00B00483"/>
    <w:rsid w:val="00B01B0E"/>
    <w:rsid w:val="00B029B9"/>
    <w:rsid w:val="00B02D9A"/>
    <w:rsid w:val="00B03B63"/>
    <w:rsid w:val="00B04689"/>
    <w:rsid w:val="00B04B01"/>
    <w:rsid w:val="00B07798"/>
    <w:rsid w:val="00B13597"/>
    <w:rsid w:val="00B13E2E"/>
    <w:rsid w:val="00B14058"/>
    <w:rsid w:val="00B14DC6"/>
    <w:rsid w:val="00B17C0B"/>
    <w:rsid w:val="00B211F5"/>
    <w:rsid w:val="00B2153F"/>
    <w:rsid w:val="00B21674"/>
    <w:rsid w:val="00B2274C"/>
    <w:rsid w:val="00B23B09"/>
    <w:rsid w:val="00B3080C"/>
    <w:rsid w:val="00B31735"/>
    <w:rsid w:val="00B333C6"/>
    <w:rsid w:val="00B34990"/>
    <w:rsid w:val="00B34BEF"/>
    <w:rsid w:val="00B35CC7"/>
    <w:rsid w:val="00B36696"/>
    <w:rsid w:val="00B37D93"/>
    <w:rsid w:val="00B446DF"/>
    <w:rsid w:val="00B46466"/>
    <w:rsid w:val="00B47041"/>
    <w:rsid w:val="00B508AB"/>
    <w:rsid w:val="00B5109B"/>
    <w:rsid w:val="00B54F88"/>
    <w:rsid w:val="00B561AC"/>
    <w:rsid w:val="00B57F47"/>
    <w:rsid w:val="00B60621"/>
    <w:rsid w:val="00B60961"/>
    <w:rsid w:val="00B622DD"/>
    <w:rsid w:val="00B62B62"/>
    <w:rsid w:val="00B64342"/>
    <w:rsid w:val="00B64ECF"/>
    <w:rsid w:val="00B6506A"/>
    <w:rsid w:val="00B66CA0"/>
    <w:rsid w:val="00B70C64"/>
    <w:rsid w:val="00B7120F"/>
    <w:rsid w:val="00B721B8"/>
    <w:rsid w:val="00B72F52"/>
    <w:rsid w:val="00B744F9"/>
    <w:rsid w:val="00B7452F"/>
    <w:rsid w:val="00B746B8"/>
    <w:rsid w:val="00B80242"/>
    <w:rsid w:val="00B820F8"/>
    <w:rsid w:val="00B8229D"/>
    <w:rsid w:val="00B83044"/>
    <w:rsid w:val="00B836A0"/>
    <w:rsid w:val="00B842FB"/>
    <w:rsid w:val="00B84C9F"/>
    <w:rsid w:val="00B8535E"/>
    <w:rsid w:val="00B8681A"/>
    <w:rsid w:val="00B878E2"/>
    <w:rsid w:val="00B91CFF"/>
    <w:rsid w:val="00B928BE"/>
    <w:rsid w:val="00B92E40"/>
    <w:rsid w:val="00B932CB"/>
    <w:rsid w:val="00B94938"/>
    <w:rsid w:val="00B94D1C"/>
    <w:rsid w:val="00B9566C"/>
    <w:rsid w:val="00B97087"/>
    <w:rsid w:val="00B97D88"/>
    <w:rsid w:val="00BA49E6"/>
    <w:rsid w:val="00BA616A"/>
    <w:rsid w:val="00BB1DCE"/>
    <w:rsid w:val="00BB2207"/>
    <w:rsid w:val="00BB2BBA"/>
    <w:rsid w:val="00BB518D"/>
    <w:rsid w:val="00BB59F7"/>
    <w:rsid w:val="00BB782E"/>
    <w:rsid w:val="00BB7B7D"/>
    <w:rsid w:val="00BC0128"/>
    <w:rsid w:val="00BC0460"/>
    <w:rsid w:val="00BC0D41"/>
    <w:rsid w:val="00BC32E7"/>
    <w:rsid w:val="00BC64E5"/>
    <w:rsid w:val="00BD17F6"/>
    <w:rsid w:val="00BD19CD"/>
    <w:rsid w:val="00BD25D0"/>
    <w:rsid w:val="00BD3B1F"/>
    <w:rsid w:val="00BD3D01"/>
    <w:rsid w:val="00BD5894"/>
    <w:rsid w:val="00BD5F0A"/>
    <w:rsid w:val="00BD734C"/>
    <w:rsid w:val="00BE0ECB"/>
    <w:rsid w:val="00BE135A"/>
    <w:rsid w:val="00BE3323"/>
    <w:rsid w:val="00BE6774"/>
    <w:rsid w:val="00BE771C"/>
    <w:rsid w:val="00BE792A"/>
    <w:rsid w:val="00BF404C"/>
    <w:rsid w:val="00BF4620"/>
    <w:rsid w:val="00BF5409"/>
    <w:rsid w:val="00BF6C17"/>
    <w:rsid w:val="00C00437"/>
    <w:rsid w:val="00C00893"/>
    <w:rsid w:val="00C064DB"/>
    <w:rsid w:val="00C07624"/>
    <w:rsid w:val="00C10235"/>
    <w:rsid w:val="00C10540"/>
    <w:rsid w:val="00C10995"/>
    <w:rsid w:val="00C171B1"/>
    <w:rsid w:val="00C207FD"/>
    <w:rsid w:val="00C21C84"/>
    <w:rsid w:val="00C2496B"/>
    <w:rsid w:val="00C30587"/>
    <w:rsid w:val="00C30C13"/>
    <w:rsid w:val="00C30F02"/>
    <w:rsid w:val="00C33EA5"/>
    <w:rsid w:val="00C3740B"/>
    <w:rsid w:val="00C3750B"/>
    <w:rsid w:val="00C3778F"/>
    <w:rsid w:val="00C40D2D"/>
    <w:rsid w:val="00C43021"/>
    <w:rsid w:val="00C45155"/>
    <w:rsid w:val="00C46075"/>
    <w:rsid w:val="00C468A6"/>
    <w:rsid w:val="00C474AC"/>
    <w:rsid w:val="00C477F6"/>
    <w:rsid w:val="00C50691"/>
    <w:rsid w:val="00C522C0"/>
    <w:rsid w:val="00C575F3"/>
    <w:rsid w:val="00C57FF2"/>
    <w:rsid w:val="00C601DD"/>
    <w:rsid w:val="00C62607"/>
    <w:rsid w:val="00C639C4"/>
    <w:rsid w:val="00C63D79"/>
    <w:rsid w:val="00C657D0"/>
    <w:rsid w:val="00C7179D"/>
    <w:rsid w:val="00C717C8"/>
    <w:rsid w:val="00C72978"/>
    <w:rsid w:val="00C76621"/>
    <w:rsid w:val="00C767CD"/>
    <w:rsid w:val="00C76FE2"/>
    <w:rsid w:val="00C77216"/>
    <w:rsid w:val="00C82EC0"/>
    <w:rsid w:val="00C83ECD"/>
    <w:rsid w:val="00C8412C"/>
    <w:rsid w:val="00C8578A"/>
    <w:rsid w:val="00C85A5D"/>
    <w:rsid w:val="00C86266"/>
    <w:rsid w:val="00C863B5"/>
    <w:rsid w:val="00C877A1"/>
    <w:rsid w:val="00C92677"/>
    <w:rsid w:val="00C9359D"/>
    <w:rsid w:val="00C97432"/>
    <w:rsid w:val="00C97873"/>
    <w:rsid w:val="00C9789F"/>
    <w:rsid w:val="00CA1132"/>
    <w:rsid w:val="00CA13EA"/>
    <w:rsid w:val="00CA264D"/>
    <w:rsid w:val="00CA3D15"/>
    <w:rsid w:val="00CA5F3C"/>
    <w:rsid w:val="00CB03BF"/>
    <w:rsid w:val="00CB36A1"/>
    <w:rsid w:val="00CB67F8"/>
    <w:rsid w:val="00CC053A"/>
    <w:rsid w:val="00CC0F34"/>
    <w:rsid w:val="00CC2DCC"/>
    <w:rsid w:val="00CC4215"/>
    <w:rsid w:val="00CC55D0"/>
    <w:rsid w:val="00CC7902"/>
    <w:rsid w:val="00CD1C93"/>
    <w:rsid w:val="00CD1EB5"/>
    <w:rsid w:val="00CD25DD"/>
    <w:rsid w:val="00CD41BB"/>
    <w:rsid w:val="00CD4EDD"/>
    <w:rsid w:val="00CD5E69"/>
    <w:rsid w:val="00CD604B"/>
    <w:rsid w:val="00CD6F11"/>
    <w:rsid w:val="00CD6F2D"/>
    <w:rsid w:val="00CE2B46"/>
    <w:rsid w:val="00CE2E4A"/>
    <w:rsid w:val="00CE3D24"/>
    <w:rsid w:val="00CF0C4C"/>
    <w:rsid w:val="00CF0CFE"/>
    <w:rsid w:val="00CF1A06"/>
    <w:rsid w:val="00CF2594"/>
    <w:rsid w:val="00CF2FFD"/>
    <w:rsid w:val="00CF3112"/>
    <w:rsid w:val="00CF467C"/>
    <w:rsid w:val="00CF5514"/>
    <w:rsid w:val="00D061EC"/>
    <w:rsid w:val="00D07221"/>
    <w:rsid w:val="00D11347"/>
    <w:rsid w:val="00D13CAE"/>
    <w:rsid w:val="00D162A1"/>
    <w:rsid w:val="00D16BCB"/>
    <w:rsid w:val="00D16FF2"/>
    <w:rsid w:val="00D172D2"/>
    <w:rsid w:val="00D201BA"/>
    <w:rsid w:val="00D20385"/>
    <w:rsid w:val="00D206E5"/>
    <w:rsid w:val="00D20C1F"/>
    <w:rsid w:val="00D22678"/>
    <w:rsid w:val="00D23FDC"/>
    <w:rsid w:val="00D26A58"/>
    <w:rsid w:val="00D37847"/>
    <w:rsid w:val="00D42E09"/>
    <w:rsid w:val="00D43BCD"/>
    <w:rsid w:val="00D47200"/>
    <w:rsid w:val="00D5036D"/>
    <w:rsid w:val="00D5370E"/>
    <w:rsid w:val="00D5379B"/>
    <w:rsid w:val="00D53E6E"/>
    <w:rsid w:val="00D57184"/>
    <w:rsid w:val="00D604CF"/>
    <w:rsid w:val="00D60B7D"/>
    <w:rsid w:val="00D61BA3"/>
    <w:rsid w:val="00D62519"/>
    <w:rsid w:val="00D65D60"/>
    <w:rsid w:val="00D6703C"/>
    <w:rsid w:val="00D7081F"/>
    <w:rsid w:val="00D72227"/>
    <w:rsid w:val="00D72949"/>
    <w:rsid w:val="00D72FC1"/>
    <w:rsid w:val="00D73C98"/>
    <w:rsid w:val="00D751BF"/>
    <w:rsid w:val="00D826B1"/>
    <w:rsid w:val="00D828CC"/>
    <w:rsid w:val="00D828F7"/>
    <w:rsid w:val="00D82FCB"/>
    <w:rsid w:val="00D830C3"/>
    <w:rsid w:val="00D83439"/>
    <w:rsid w:val="00D850C2"/>
    <w:rsid w:val="00D86D16"/>
    <w:rsid w:val="00D93C56"/>
    <w:rsid w:val="00D953B8"/>
    <w:rsid w:val="00DA56E8"/>
    <w:rsid w:val="00DA5BB5"/>
    <w:rsid w:val="00DA79DC"/>
    <w:rsid w:val="00DB0BFB"/>
    <w:rsid w:val="00DB2EAD"/>
    <w:rsid w:val="00DB4ED0"/>
    <w:rsid w:val="00DB5A1C"/>
    <w:rsid w:val="00DB68C0"/>
    <w:rsid w:val="00DC058B"/>
    <w:rsid w:val="00DC09E5"/>
    <w:rsid w:val="00DC0E1D"/>
    <w:rsid w:val="00DC12DD"/>
    <w:rsid w:val="00DC1B52"/>
    <w:rsid w:val="00DC79D6"/>
    <w:rsid w:val="00DD1390"/>
    <w:rsid w:val="00DD39B5"/>
    <w:rsid w:val="00DD583E"/>
    <w:rsid w:val="00DD5F2A"/>
    <w:rsid w:val="00DD76F7"/>
    <w:rsid w:val="00DD7D44"/>
    <w:rsid w:val="00DE1179"/>
    <w:rsid w:val="00DE1A23"/>
    <w:rsid w:val="00DE4989"/>
    <w:rsid w:val="00DE6859"/>
    <w:rsid w:val="00DF0C50"/>
    <w:rsid w:val="00DF5B92"/>
    <w:rsid w:val="00E010A0"/>
    <w:rsid w:val="00E01B01"/>
    <w:rsid w:val="00E105D3"/>
    <w:rsid w:val="00E11165"/>
    <w:rsid w:val="00E13821"/>
    <w:rsid w:val="00E14752"/>
    <w:rsid w:val="00E16B46"/>
    <w:rsid w:val="00E21B45"/>
    <w:rsid w:val="00E22DEE"/>
    <w:rsid w:val="00E3659C"/>
    <w:rsid w:val="00E3712B"/>
    <w:rsid w:val="00E40011"/>
    <w:rsid w:val="00E46525"/>
    <w:rsid w:val="00E466C8"/>
    <w:rsid w:val="00E47EBD"/>
    <w:rsid w:val="00E47FE4"/>
    <w:rsid w:val="00E51EF3"/>
    <w:rsid w:val="00E5231B"/>
    <w:rsid w:val="00E540EB"/>
    <w:rsid w:val="00E54600"/>
    <w:rsid w:val="00E556E1"/>
    <w:rsid w:val="00E63DDA"/>
    <w:rsid w:val="00E672FB"/>
    <w:rsid w:val="00E67CAE"/>
    <w:rsid w:val="00E71369"/>
    <w:rsid w:val="00E719E1"/>
    <w:rsid w:val="00E71D9B"/>
    <w:rsid w:val="00E7427E"/>
    <w:rsid w:val="00E74827"/>
    <w:rsid w:val="00E74EA1"/>
    <w:rsid w:val="00E75006"/>
    <w:rsid w:val="00E754C9"/>
    <w:rsid w:val="00E75C8A"/>
    <w:rsid w:val="00E77E86"/>
    <w:rsid w:val="00E8002A"/>
    <w:rsid w:val="00E82230"/>
    <w:rsid w:val="00E835B1"/>
    <w:rsid w:val="00E84A40"/>
    <w:rsid w:val="00E86263"/>
    <w:rsid w:val="00E915B0"/>
    <w:rsid w:val="00E91CBF"/>
    <w:rsid w:val="00E973C1"/>
    <w:rsid w:val="00EA3AB2"/>
    <w:rsid w:val="00EA3ADE"/>
    <w:rsid w:val="00EB5EE9"/>
    <w:rsid w:val="00EB7D94"/>
    <w:rsid w:val="00EC15FF"/>
    <w:rsid w:val="00EC19F3"/>
    <w:rsid w:val="00EC1EFC"/>
    <w:rsid w:val="00EC5900"/>
    <w:rsid w:val="00EC5938"/>
    <w:rsid w:val="00EC6557"/>
    <w:rsid w:val="00EC661E"/>
    <w:rsid w:val="00ED2D78"/>
    <w:rsid w:val="00ED551D"/>
    <w:rsid w:val="00ED57C0"/>
    <w:rsid w:val="00ED67E7"/>
    <w:rsid w:val="00ED7B6B"/>
    <w:rsid w:val="00EE62A0"/>
    <w:rsid w:val="00EE7641"/>
    <w:rsid w:val="00EF223D"/>
    <w:rsid w:val="00EF5292"/>
    <w:rsid w:val="00EF54AF"/>
    <w:rsid w:val="00EF57F4"/>
    <w:rsid w:val="00EF5B1F"/>
    <w:rsid w:val="00EF6E66"/>
    <w:rsid w:val="00F00C93"/>
    <w:rsid w:val="00F07BB6"/>
    <w:rsid w:val="00F138F5"/>
    <w:rsid w:val="00F16DB5"/>
    <w:rsid w:val="00F226F8"/>
    <w:rsid w:val="00F22899"/>
    <w:rsid w:val="00F236FD"/>
    <w:rsid w:val="00F26561"/>
    <w:rsid w:val="00F27D97"/>
    <w:rsid w:val="00F32ECA"/>
    <w:rsid w:val="00F34038"/>
    <w:rsid w:val="00F348EA"/>
    <w:rsid w:val="00F35E8F"/>
    <w:rsid w:val="00F42BD2"/>
    <w:rsid w:val="00F43583"/>
    <w:rsid w:val="00F43EDF"/>
    <w:rsid w:val="00F47625"/>
    <w:rsid w:val="00F476BB"/>
    <w:rsid w:val="00F51F06"/>
    <w:rsid w:val="00F52EC2"/>
    <w:rsid w:val="00F5420F"/>
    <w:rsid w:val="00F5452B"/>
    <w:rsid w:val="00F545CA"/>
    <w:rsid w:val="00F548E7"/>
    <w:rsid w:val="00F55502"/>
    <w:rsid w:val="00F61C3E"/>
    <w:rsid w:val="00F65B41"/>
    <w:rsid w:val="00F65B67"/>
    <w:rsid w:val="00F70072"/>
    <w:rsid w:val="00F7098B"/>
    <w:rsid w:val="00F71065"/>
    <w:rsid w:val="00F71EBA"/>
    <w:rsid w:val="00F722E1"/>
    <w:rsid w:val="00F73CAE"/>
    <w:rsid w:val="00F7491D"/>
    <w:rsid w:val="00F74E31"/>
    <w:rsid w:val="00F75605"/>
    <w:rsid w:val="00F77846"/>
    <w:rsid w:val="00F82FB1"/>
    <w:rsid w:val="00F842B1"/>
    <w:rsid w:val="00F84BDE"/>
    <w:rsid w:val="00F86399"/>
    <w:rsid w:val="00F8741A"/>
    <w:rsid w:val="00F87EBE"/>
    <w:rsid w:val="00F92931"/>
    <w:rsid w:val="00F95A16"/>
    <w:rsid w:val="00F9648C"/>
    <w:rsid w:val="00F9796D"/>
    <w:rsid w:val="00F97B6F"/>
    <w:rsid w:val="00FA0097"/>
    <w:rsid w:val="00FA05A2"/>
    <w:rsid w:val="00FA101B"/>
    <w:rsid w:val="00FA47C6"/>
    <w:rsid w:val="00FA54F4"/>
    <w:rsid w:val="00FB35FF"/>
    <w:rsid w:val="00FB3665"/>
    <w:rsid w:val="00FB56E3"/>
    <w:rsid w:val="00FB5BFF"/>
    <w:rsid w:val="00FB6DA3"/>
    <w:rsid w:val="00FC004A"/>
    <w:rsid w:val="00FC057E"/>
    <w:rsid w:val="00FC089D"/>
    <w:rsid w:val="00FD1CB9"/>
    <w:rsid w:val="00FD1E06"/>
    <w:rsid w:val="00FD2E95"/>
    <w:rsid w:val="00FD54FB"/>
    <w:rsid w:val="00FD688C"/>
    <w:rsid w:val="00FD712A"/>
    <w:rsid w:val="00FE2277"/>
    <w:rsid w:val="00FE33E0"/>
    <w:rsid w:val="00FE34E8"/>
    <w:rsid w:val="00FE3668"/>
    <w:rsid w:val="00FE3998"/>
    <w:rsid w:val="00FE48DE"/>
    <w:rsid w:val="00FF05D1"/>
    <w:rsid w:val="00FF6198"/>
    <w:rsid w:val="00FF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5:docId w15:val="{84A47DA7-BEE1-4492-9FC6-55B0F0C6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4E0027"/>
    <w:pPr>
      <w:spacing w:line="360" w:lineRule="auto"/>
      <w:contextualSpacing/>
    </w:pPr>
    <w:rPr>
      <w:rFonts w:ascii="Verdana" w:hAnsi="Verdana" w:cs="Times New Roman (Body CS)"/>
      <w:color w:val="4D4D4C"/>
      <w:sz w:val="22"/>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rPr>
  </w:style>
  <w:style w:type="paragraph" w:styleId="Date">
    <w:name w:val="Date"/>
    <w:basedOn w:val="Normal"/>
    <w:next w:val="Normal"/>
    <w:link w:val="DateChar"/>
    <w:uiPriority w:val="99"/>
    <w:semiHidden/>
    <w:unhideWhenUsed/>
    <w:rsid w:val="00B01B0E"/>
  </w:style>
  <w:style w:type="character" w:customStyle="1" w:styleId="DateChar">
    <w:name w:val="Date Char"/>
    <w:basedOn w:val="DefaultParagraphFont"/>
    <w:link w:val="Date"/>
    <w:uiPriority w:val="99"/>
    <w:semiHidden/>
    <w:rsid w:val="00B01B0E"/>
    <w:rPr>
      <w:rFonts w:ascii="Verdana" w:hAnsi="Verdana" w:cs="Times New Roman (Body CS)"/>
      <w:color w:val="4D4D4C"/>
      <w:sz w:val="22"/>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rPr>
  </w:style>
  <w:style w:type="character" w:styleId="FootnoteReference">
    <w:name w:val="footnote reference"/>
    <w:basedOn w:val="DefaultParagraphFont"/>
    <w:unhideWhenUsed/>
    <w:rsid w:val="00B01B0E"/>
    <w:rPr>
      <w:vertAlign w:val="superscript"/>
    </w:rPr>
  </w:style>
  <w:style w:type="paragraph" w:styleId="FootnoteText">
    <w:name w:val="footnote text"/>
    <w:aliases w:val="DNV-FT"/>
    <w:basedOn w:val="Normal"/>
    <w:link w:val="FootnoteTextChar"/>
    <w:unhideWhenUsed/>
    <w:rsid w:val="00947B25"/>
    <w:pPr>
      <w:spacing w:after="0" w:line="240" w:lineRule="auto"/>
    </w:pPr>
    <w:rPr>
      <w:sz w:val="16"/>
      <w:szCs w:val="20"/>
    </w:rPr>
  </w:style>
  <w:style w:type="character" w:customStyle="1" w:styleId="FootnoteTextChar">
    <w:name w:val="Footnote Text Char"/>
    <w:aliases w:val="DNV-FT Char"/>
    <w:basedOn w:val="DefaultParagraphFont"/>
    <w:link w:val="FootnoteText"/>
    <w:rsid w:val="00947B25"/>
    <w:rPr>
      <w:rFonts w:ascii="Verdana" w:hAnsi="Verdana" w:cs="Times New Roman (Body CS)"/>
      <w:color w:val="4D4D4C"/>
      <w:sz w:val="16"/>
      <w:szCs w:val="20"/>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5"/>
      </w:numPr>
    </w:pPr>
  </w:style>
  <w:style w:type="paragraph" w:customStyle="1" w:styleId="H5">
    <w:name w:val="H5"/>
    <w:basedOn w:val="Heading5"/>
    <w:qFormat/>
    <w:rsid w:val="00350D03"/>
    <w:pPr>
      <w:numPr>
        <w:ilvl w:val="1"/>
        <w:numId w:val="15"/>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basedOn w:val="Normal"/>
    <w:uiPriority w:val="34"/>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4"/>
      </w:numPr>
    </w:pPr>
  </w:style>
  <w:style w:type="paragraph" w:customStyle="1" w:styleId="P">
    <w:name w:val="P"/>
    <w:basedOn w:val="Normal"/>
    <w:qFormat/>
    <w:rsid w:val="00350D03"/>
    <w:pPr>
      <w:numPr>
        <w:ilvl w:val="2"/>
        <w:numId w:val="15"/>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Normal"/>
    <w:next w:val="SectionList"/>
    <w:rsid w:val="004473A5"/>
    <w:pPr>
      <w:numPr>
        <w:numId w:val="16"/>
      </w:numPr>
      <w:spacing w:before="240" w:after="120"/>
      <w:contextualSpacing w:val="0"/>
    </w:pPr>
    <w:rPr>
      <w:rFonts w:asciiTheme="majorHAnsi" w:eastAsia="Times New Roman" w:hAnsiTheme="majorHAnsi" w:cs="Arial"/>
      <w:color w:val="auto"/>
      <w:sz w:val="28"/>
      <w:szCs w:val="22"/>
      <w:lang w:val="en-GB" w:eastAsia="en-GB"/>
    </w:rPr>
  </w:style>
  <w:style w:type="paragraph" w:customStyle="1" w:styleId="SectionList">
    <w:name w:val="Section List"/>
    <w:basedOn w:val="Normal"/>
    <w:next w:val="Default"/>
    <w:autoRedefine/>
    <w:rsid w:val="000C0518"/>
    <w:pPr>
      <w:numPr>
        <w:ilvl w:val="1"/>
        <w:numId w:val="16"/>
      </w:numPr>
      <w:spacing w:line="240" w:lineRule="auto"/>
      <w:contextualSpacing w:val="0"/>
    </w:pPr>
    <w:rPr>
      <w:rFonts w:asciiTheme="minorHAnsi" w:eastAsia="Times New Roman" w:hAnsiTheme="minorHAnsi" w:cs="Times New Roman"/>
      <w:b/>
      <w:color w:val="464646" w:themeColor="text2" w:themeTint="E6"/>
      <w:szCs w:val="22"/>
      <w:lang w:val="en-GB" w:eastAsia="en-GB"/>
    </w:rPr>
  </w:style>
  <w:style w:type="paragraph" w:customStyle="1" w:styleId="SectionList2nd">
    <w:name w:val="Section List 2nd"/>
    <w:basedOn w:val="Normal"/>
    <w:rsid w:val="004473A5"/>
    <w:pPr>
      <w:numPr>
        <w:ilvl w:val="2"/>
        <w:numId w:val="16"/>
      </w:numPr>
      <w:spacing w:line="240" w:lineRule="auto"/>
      <w:contextualSpacing w:val="0"/>
    </w:pPr>
    <w:rPr>
      <w:rFonts w:asciiTheme="minorHAnsi" w:eastAsia="Times New Roman" w:hAnsiTheme="minorHAnsi" w:cs="Times New Roman"/>
      <w:bCs/>
      <w:color w:val="auto"/>
      <w:szCs w:val="22"/>
      <w:lang w:val="en-GB" w:eastAsia="en-GB"/>
    </w:rPr>
  </w:style>
  <w:style w:type="paragraph" w:customStyle="1" w:styleId="SDMPDDPoASection">
    <w:name w:val="SDMPDD&amp;PoASection"/>
    <w:basedOn w:val="Normal"/>
    <w:qFormat/>
    <w:rsid w:val="00816579"/>
    <w:pPr>
      <w:keepNext/>
      <w:keepLines/>
      <w:tabs>
        <w:tab w:val="left" w:pos="2325"/>
      </w:tabs>
      <w:suppressAutoHyphens/>
      <w:spacing w:before="240" w:after="60" w:line="240" w:lineRule="auto"/>
      <w:contextualSpacing w:val="0"/>
      <w:jc w:val="both"/>
      <w:outlineLvl w:val="0"/>
    </w:pPr>
    <w:rPr>
      <w:rFonts w:ascii="Arial" w:eastAsia="Times New Roman" w:hAnsi="Arial" w:cs="Arial"/>
      <w:b/>
      <w:color w:val="auto"/>
      <w:sz w:val="24"/>
      <w:lang w:val="en-GB" w:eastAsia="de-DE"/>
    </w:rPr>
  </w:style>
  <w:style w:type="paragraph" w:customStyle="1" w:styleId="AtxtHdgs">
    <w:name w:val="Atxt_Hdgs"/>
    <w:basedOn w:val="Normal"/>
    <w:rsid w:val="00816579"/>
    <w:pPr>
      <w:spacing w:after="0" w:line="240" w:lineRule="auto"/>
      <w:contextualSpacing w:val="0"/>
      <w:jc w:val="center"/>
    </w:pPr>
    <w:rPr>
      <w:rFonts w:ascii="Arial" w:eastAsia="Times New Roman" w:hAnsi="Arial" w:cs="Times New Roman"/>
      <w:color w:val="auto"/>
      <w:szCs w:val="20"/>
      <w:lang w:val="en-GB" w:eastAsia="de-DE"/>
    </w:rPr>
  </w:style>
  <w:style w:type="paragraph" w:customStyle="1" w:styleId="SDMTableBoxParaNotNumbered">
    <w:name w:val="SDMTable&amp;BoxParaNotNumbered"/>
    <w:basedOn w:val="Normal"/>
    <w:qFormat/>
    <w:rsid w:val="00816579"/>
    <w:pPr>
      <w:spacing w:after="0" w:line="240" w:lineRule="auto"/>
      <w:contextualSpacing w:val="0"/>
    </w:pPr>
    <w:rPr>
      <w:rFonts w:ascii="Arial" w:eastAsia="Times New Roman" w:hAnsi="Arial" w:cs="Times New Roman"/>
      <w:color w:val="auto"/>
      <w:sz w:val="20"/>
      <w:szCs w:val="20"/>
      <w:lang w:val="en-GB" w:eastAsia="de-DE"/>
    </w:rPr>
  </w:style>
  <w:style w:type="numbering" w:customStyle="1" w:styleId="SDMTableBoxParaList">
    <w:name w:val="SDMTable&amp;BoxParaList"/>
    <w:rsid w:val="00816579"/>
    <w:pPr>
      <w:numPr>
        <w:numId w:val="17"/>
      </w:numPr>
    </w:pPr>
  </w:style>
  <w:style w:type="paragraph" w:customStyle="1" w:styleId="SDMTableBoxFigureFootnoteFullPage">
    <w:name w:val="SDMTableBoxFigureFootnoteFullPage"/>
    <w:basedOn w:val="Normal"/>
    <w:rsid w:val="00E51EF3"/>
    <w:pPr>
      <w:numPr>
        <w:numId w:val="23"/>
      </w:numPr>
      <w:spacing w:before="120" w:after="0" w:line="240" w:lineRule="auto"/>
      <w:contextualSpacing w:val="0"/>
      <w:jc w:val="both"/>
    </w:pPr>
    <w:rPr>
      <w:rFonts w:ascii="Arial" w:eastAsia="Times New Roman" w:hAnsi="Arial" w:cs="Times New Roman"/>
      <w:color w:val="auto"/>
      <w:sz w:val="20"/>
      <w:szCs w:val="20"/>
      <w:lang w:val="en-GB" w:eastAsia="de-DE"/>
    </w:rPr>
  </w:style>
  <w:style w:type="paragraph" w:customStyle="1" w:styleId="SDMPDDPoASubSection1">
    <w:name w:val="SDMPDD&amp;PoASubSection1"/>
    <w:basedOn w:val="Normal"/>
    <w:qFormat/>
    <w:rsid w:val="00816579"/>
    <w:pPr>
      <w:keepNext/>
      <w:keepLines/>
      <w:tabs>
        <w:tab w:val="left" w:pos="1474"/>
      </w:tabs>
      <w:suppressAutoHyphens/>
      <w:spacing w:before="240" w:after="60" w:line="240" w:lineRule="auto"/>
      <w:contextualSpacing w:val="0"/>
      <w:jc w:val="both"/>
      <w:outlineLvl w:val="1"/>
    </w:pPr>
    <w:rPr>
      <w:rFonts w:ascii="Arial" w:eastAsia="MS Mincho" w:hAnsi="Arial" w:cs="Arial"/>
      <w:b/>
      <w:color w:val="auto"/>
      <w:lang w:val="en-GB" w:eastAsia="de-DE"/>
    </w:rPr>
  </w:style>
  <w:style w:type="numbering" w:customStyle="1" w:styleId="SDMTableBoxParaNumberedList">
    <w:name w:val="SDMTable&amp;BoxParaNumberedList"/>
    <w:rsid w:val="00816579"/>
    <w:pPr>
      <w:numPr>
        <w:numId w:val="18"/>
      </w:numPr>
    </w:pPr>
  </w:style>
  <w:style w:type="numbering" w:customStyle="1" w:styleId="SDMFootnoteList">
    <w:name w:val="SDMFootnoteList"/>
    <w:uiPriority w:val="99"/>
    <w:rsid w:val="00816579"/>
    <w:pPr>
      <w:numPr>
        <w:numId w:val="19"/>
      </w:numPr>
    </w:pPr>
  </w:style>
  <w:style w:type="paragraph" w:customStyle="1" w:styleId="RegSectionLevel1">
    <w:name w:val="RegSectionLevel1"/>
    <w:basedOn w:val="Normal"/>
    <w:rsid w:val="00816579"/>
    <w:pPr>
      <w:keepNext/>
      <w:numPr>
        <w:ilvl w:val="1"/>
        <w:numId w:val="21"/>
      </w:numPr>
      <w:spacing w:before="120" w:after="0" w:line="240" w:lineRule="auto"/>
      <w:contextualSpacing w:val="0"/>
      <w:jc w:val="both"/>
      <w:outlineLvl w:val="0"/>
    </w:pPr>
    <w:rPr>
      <w:rFonts w:ascii="Avenir Book" w:eastAsia="MS Mincho" w:hAnsi="Avenir Book" w:cs="Times New Roman"/>
      <w:b/>
      <w:color w:val="auto"/>
      <w:szCs w:val="20"/>
      <w:lang w:val="en-GB"/>
    </w:rPr>
  </w:style>
  <w:style w:type="paragraph" w:customStyle="1" w:styleId="RegSectionLevel3">
    <w:name w:val="RegSectionLevel3"/>
    <w:basedOn w:val="Normal"/>
    <w:rsid w:val="00816579"/>
    <w:pPr>
      <w:keepNext/>
      <w:numPr>
        <w:ilvl w:val="3"/>
        <w:numId w:val="21"/>
      </w:numPr>
      <w:autoSpaceDE w:val="0"/>
      <w:autoSpaceDN w:val="0"/>
      <w:adjustRightInd w:val="0"/>
      <w:spacing w:after="0" w:line="240" w:lineRule="auto"/>
      <w:contextualSpacing w:val="0"/>
      <w:jc w:val="both"/>
    </w:pPr>
    <w:rPr>
      <w:rFonts w:ascii="Avenir Book" w:eastAsia="Times New Roman" w:hAnsi="Avenir Book" w:cs="Times New Roman"/>
      <w:b/>
      <w:bCs/>
      <w:color w:val="auto"/>
      <w:szCs w:val="22"/>
      <w:lang w:eastAsia="de-DE"/>
    </w:rPr>
  </w:style>
  <w:style w:type="paragraph" w:customStyle="1" w:styleId="RegSectionLevel4">
    <w:name w:val="RegSectionLevel4"/>
    <w:basedOn w:val="Normal"/>
    <w:rsid w:val="00816579"/>
    <w:pPr>
      <w:keepNext/>
      <w:numPr>
        <w:ilvl w:val="4"/>
        <w:numId w:val="21"/>
      </w:numPr>
      <w:spacing w:after="120" w:line="240" w:lineRule="auto"/>
      <w:contextualSpacing w:val="0"/>
      <w:jc w:val="both"/>
    </w:pPr>
    <w:rPr>
      <w:rFonts w:ascii="Arial" w:eastAsia="MS Mincho" w:hAnsi="Arial" w:cs="Times New Roman"/>
      <w:b/>
      <w:color w:val="auto"/>
      <w:szCs w:val="20"/>
      <w:lang w:val="en-GB" w:eastAsia="de-DE"/>
    </w:rPr>
  </w:style>
  <w:style w:type="paragraph" w:customStyle="1" w:styleId="RegSectionLevel5">
    <w:name w:val="RegSectionLevel5"/>
    <w:basedOn w:val="Normal"/>
    <w:rsid w:val="00816579"/>
    <w:pPr>
      <w:keepNext/>
      <w:numPr>
        <w:ilvl w:val="5"/>
        <w:numId w:val="21"/>
      </w:numPr>
      <w:spacing w:after="120" w:line="240" w:lineRule="auto"/>
      <w:contextualSpacing w:val="0"/>
      <w:jc w:val="both"/>
    </w:pPr>
    <w:rPr>
      <w:rFonts w:ascii="Arial" w:eastAsia="MS Mincho" w:hAnsi="Arial" w:cs="Times New Roman"/>
      <w:b/>
      <w:color w:val="auto"/>
      <w:szCs w:val="20"/>
      <w:lang w:val="en-GB" w:eastAsia="de-DE"/>
    </w:rPr>
  </w:style>
  <w:style w:type="paragraph" w:customStyle="1" w:styleId="RegSectionLevel6">
    <w:name w:val="RegSectionLevel6"/>
    <w:basedOn w:val="Normal"/>
    <w:rsid w:val="00816579"/>
    <w:pPr>
      <w:keepNext/>
      <w:numPr>
        <w:ilvl w:val="6"/>
        <w:numId w:val="21"/>
      </w:numPr>
      <w:spacing w:after="120" w:line="240" w:lineRule="auto"/>
      <w:contextualSpacing w:val="0"/>
      <w:jc w:val="both"/>
    </w:pPr>
    <w:rPr>
      <w:rFonts w:ascii="Arial" w:eastAsia="MS Mincho" w:hAnsi="Arial" w:cs="Times New Roman"/>
      <w:b/>
      <w:color w:val="auto"/>
      <w:szCs w:val="20"/>
      <w:lang w:val="en-GB" w:eastAsia="de-DE"/>
    </w:rPr>
  </w:style>
  <w:style w:type="paragraph" w:customStyle="1" w:styleId="RegSectionLevel7">
    <w:name w:val="RegSectionLevel7"/>
    <w:basedOn w:val="Normal"/>
    <w:rsid w:val="00816579"/>
    <w:pPr>
      <w:keepNext/>
      <w:numPr>
        <w:ilvl w:val="7"/>
        <w:numId w:val="21"/>
      </w:numPr>
      <w:spacing w:after="120" w:line="240" w:lineRule="auto"/>
      <w:contextualSpacing w:val="0"/>
      <w:jc w:val="both"/>
    </w:pPr>
    <w:rPr>
      <w:rFonts w:ascii="Arial" w:eastAsia="MS Mincho" w:hAnsi="Arial" w:cs="Times New Roman"/>
      <w:b/>
      <w:color w:val="auto"/>
      <w:szCs w:val="20"/>
      <w:lang w:val="en-GB" w:eastAsia="de-DE"/>
    </w:rPr>
  </w:style>
  <w:style w:type="paragraph" w:customStyle="1" w:styleId="RegSectionLevel8">
    <w:name w:val="RegSectionLevel8"/>
    <w:basedOn w:val="Normal"/>
    <w:rsid w:val="00816579"/>
    <w:pPr>
      <w:keepNext/>
      <w:numPr>
        <w:ilvl w:val="8"/>
        <w:numId w:val="21"/>
      </w:numPr>
      <w:spacing w:after="120" w:line="240" w:lineRule="auto"/>
      <w:contextualSpacing w:val="0"/>
      <w:jc w:val="both"/>
    </w:pPr>
    <w:rPr>
      <w:rFonts w:ascii="Arial" w:eastAsia="MS Mincho" w:hAnsi="Arial" w:cs="Times New Roman"/>
      <w:b/>
      <w:color w:val="auto"/>
      <w:szCs w:val="20"/>
      <w:lang w:val="en-GB" w:eastAsia="de-DE"/>
    </w:rPr>
  </w:style>
  <w:style w:type="paragraph" w:customStyle="1" w:styleId="PartTitleBox">
    <w:name w:val="PartTitleBox"/>
    <w:basedOn w:val="Normal"/>
    <w:rsid w:val="00816579"/>
    <w:pPr>
      <w:keepNext/>
      <w:keepLines/>
      <w:numPr>
        <w:numId w:val="21"/>
      </w:numPr>
      <w:pBdr>
        <w:top w:val="single" w:sz="4" w:space="1" w:color="auto"/>
        <w:left w:val="single" w:sz="4" w:space="1" w:color="auto"/>
        <w:bottom w:val="single" w:sz="4" w:space="1" w:color="auto"/>
        <w:right w:val="single" w:sz="4" w:space="1" w:color="auto"/>
      </w:pBdr>
      <w:shd w:val="clear" w:color="auto" w:fill="D9D9D9"/>
      <w:spacing w:after="0" w:line="240" w:lineRule="auto"/>
      <w:ind w:right="57"/>
      <w:contextualSpacing w:val="0"/>
      <w:jc w:val="center"/>
      <w:outlineLvl w:val="0"/>
    </w:pPr>
    <w:rPr>
      <w:rFonts w:ascii="Times New Roman Bold" w:eastAsia="Times New Roman" w:hAnsi="Times New Roman Bold" w:cs="Times New Roman"/>
      <w:b/>
      <w:color w:val="auto"/>
      <w:szCs w:val="20"/>
      <w:u w:val="dash"/>
      <w:lang w:val="en-GB" w:eastAsia="de-DE"/>
    </w:rPr>
  </w:style>
  <w:style w:type="numbering" w:customStyle="1" w:styleId="SDMPDDPoASectionList">
    <w:name w:val="SDMPDD&amp;PoASectionList"/>
    <w:uiPriority w:val="99"/>
    <w:rsid w:val="00816579"/>
    <w:pPr>
      <w:numPr>
        <w:numId w:val="20"/>
      </w:numPr>
    </w:pPr>
  </w:style>
  <w:style w:type="paragraph" w:customStyle="1" w:styleId="SDMTableBoxFigureFootnoteSL1FullPage">
    <w:name w:val="SDMTableBoxFigureFootnoteSL1FullPage"/>
    <w:basedOn w:val="Normal"/>
    <w:rsid w:val="00E51EF3"/>
    <w:pPr>
      <w:numPr>
        <w:ilvl w:val="1"/>
        <w:numId w:val="23"/>
      </w:numPr>
      <w:spacing w:before="40" w:after="0" w:line="240" w:lineRule="auto"/>
      <w:contextualSpacing w:val="0"/>
      <w:jc w:val="both"/>
    </w:pPr>
    <w:rPr>
      <w:rFonts w:ascii="Arial" w:eastAsia="Times New Roman" w:hAnsi="Arial" w:cs="Times New Roman"/>
      <w:color w:val="auto"/>
      <w:sz w:val="20"/>
      <w:szCs w:val="20"/>
      <w:lang w:val="en-GB" w:eastAsia="de-DE"/>
    </w:rPr>
  </w:style>
  <w:style w:type="paragraph" w:customStyle="1" w:styleId="SDMTableBoxFigureFootnoteSL2FullPage">
    <w:name w:val="SDMTableBoxFigureFootnoteSL2FullPage"/>
    <w:basedOn w:val="Normal"/>
    <w:rsid w:val="00E51EF3"/>
    <w:pPr>
      <w:numPr>
        <w:ilvl w:val="2"/>
        <w:numId w:val="23"/>
      </w:numPr>
      <w:spacing w:before="40" w:after="0" w:line="240" w:lineRule="auto"/>
      <w:contextualSpacing w:val="0"/>
      <w:jc w:val="both"/>
    </w:pPr>
    <w:rPr>
      <w:rFonts w:ascii="Arial" w:eastAsia="Times New Roman" w:hAnsi="Arial" w:cs="Times New Roman"/>
      <w:color w:val="auto"/>
      <w:sz w:val="20"/>
      <w:szCs w:val="20"/>
      <w:lang w:val="en-GB" w:eastAsia="de-DE"/>
    </w:rPr>
  </w:style>
  <w:style w:type="paragraph" w:customStyle="1" w:styleId="SDMTableBoxFigureFootnoteSL3FullPage">
    <w:name w:val="SDMTableBoxFigureFootnoteSL3FullPage"/>
    <w:basedOn w:val="Normal"/>
    <w:rsid w:val="00E51EF3"/>
    <w:pPr>
      <w:numPr>
        <w:ilvl w:val="3"/>
        <w:numId w:val="23"/>
      </w:numPr>
      <w:spacing w:before="40" w:after="0" w:line="240" w:lineRule="auto"/>
      <w:ind w:left="1248"/>
      <w:contextualSpacing w:val="0"/>
      <w:jc w:val="both"/>
    </w:pPr>
    <w:rPr>
      <w:rFonts w:ascii="Arial" w:eastAsia="Times New Roman" w:hAnsi="Arial" w:cs="Times New Roman"/>
      <w:color w:val="auto"/>
      <w:sz w:val="20"/>
      <w:szCs w:val="20"/>
      <w:lang w:val="en-GB" w:eastAsia="de-DE"/>
    </w:rPr>
  </w:style>
  <w:style w:type="paragraph" w:customStyle="1" w:styleId="SDMTableBoxFigureFootnoteSL4FullPage">
    <w:name w:val="SDMTableBoxFigureFootnoteSL4FullPage"/>
    <w:basedOn w:val="Normal"/>
    <w:rsid w:val="00E51EF3"/>
    <w:pPr>
      <w:numPr>
        <w:ilvl w:val="4"/>
        <w:numId w:val="23"/>
      </w:numPr>
      <w:spacing w:before="40" w:after="0" w:line="240" w:lineRule="auto"/>
      <w:ind w:left="1587"/>
      <w:contextualSpacing w:val="0"/>
      <w:jc w:val="both"/>
    </w:pPr>
    <w:rPr>
      <w:rFonts w:ascii="Arial" w:eastAsia="Times New Roman" w:hAnsi="Arial" w:cs="Times New Roman"/>
      <w:color w:val="auto"/>
      <w:sz w:val="20"/>
      <w:szCs w:val="20"/>
      <w:lang w:val="en-GB" w:eastAsia="de-DE"/>
    </w:rPr>
  </w:style>
  <w:style w:type="paragraph" w:customStyle="1" w:styleId="SDMTableBoxFigureFootnoteSL5FullPage">
    <w:name w:val="SDMTableBoxFigureFootnoteSL5FullPage"/>
    <w:basedOn w:val="Normal"/>
    <w:rsid w:val="00E51EF3"/>
    <w:pPr>
      <w:numPr>
        <w:ilvl w:val="5"/>
        <w:numId w:val="23"/>
      </w:numPr>
      <w:spacing w:before="40" w:after="0" w:line="240" w:lineRule="auto"/>
      <w:ind w:left="2042" w:hanging="454"/>
      <w:contextualSpacing w:val="0"/>
      <w:jc w:val="both"/>
    </w:pPr>
    <w:rPr>
      <w:rFonts w:ascii="Arial" w:eastAsia="Times New Roman" w:hAnsi="Arial" w:cs="Times New Roman"/>
      <w:color w:val="auto"/>
      <w:sz w:val="20"/>
      <w:szCs w:val="20"/>
      <w:lang w:val="en-GB" w:eastAsia="de-DE"/>
    </w:rPr>
  </w:style>
  <w:style w:type="numbering" w:customStyle="1" w:styleId="SDMTableBoxFigureFootnoteFullPageList">
    <w:name w:val="SDMTableBoxFigureFootnoteFullPageList"/>
    <w:uiPriority w:val="99"/>
    <w:rsid w:val="00E51EF3"/>
    <w:pPr>
      <w:numPr>
        <w:numId w:val="22"/>
      </w:numPr>
    </w:pPr>
  </w:style>
  <w:style w:type="paragraph" w:styleId="Revision">
    <w:name w:val="Revision"/>
    <w:hidden/>
    <w:uiPriority w:val="99"/>
    <w:semiHidden/>
    <w:rsid w:val="0056373F"/>
    <w:pPr>
      <w:spacing w:after="0" w:line="240" w:lineRule="auto"/>
    </w:pPr>
    <w:rPr>
      <w:rFonts w:ascii="Verdana" w:hAnsi="Verdana" w:cs="Times New Roman (Body CS)"/>
      <w:color w:val="4D4D4C"/>
      <w:sz w:val="22"/>
    </w:rPr>
  </w:style>
  <w:style w:type="paragraph" w:customStyle="1" w:styleId="RegTableText">
    <w:name w:val="RegTableText"/>
    <w:basedOn w:val="Normal"/>
    <w:link w:val="RegTableTextChar"/>
    <w:rsid w:val="00F722E1"/>
    <w:pPr>
      <w:numPr>
        <w:numId w:val="24"/>
      </w:numPr>
      <w:spacing w:before="20" w:after="20" w:line="240" w:lineRule="auto"/>
      <w:contextualSpacing w:val="0"/>
      <w:jc w:val="both"/>
    </w:pPr>
    <w:rPr>
      <w:rFonts w:ascii="Arial" w:eastAsia="Times New Roman" w:hAnsi="Arial" w:cs="Times New Roman"/>
      <w:color w:val="auto"/>
      <w:szCs w:val="20"/>
      <w:lang w:val="en-GB" w:eastAsia="de-DE"/>
    </w:rPr>
  </w:style>
  <w:style w:type="character" w:customStyle="1" w:styleId="RegTableTextChar">
    <w:name w:val="RegTableText Char"/>
    <w:link w:val="RegTableText"/>
    <w:rsid w:val="00F722E1"/>
    <w:rPr>
      <w:rFonts w:ascii="Arial" w:eastAsia="Times New Roman" w:hAnsi="Arial" w:cs="Times New Roman"/>
      <w:sz w:val="22"/>
      <w:szCs w:val="20"/>
      <w:lang w:val="en-GB" w:eastAsia="de-DE"/>
    </w:rPr>
  </w:style>
  <w:style w:type="paragraph" w:customStyle="1" w:styleId="TableParagraph">
    <w:name w:val="Table Paragraph"/>
    <w:basedOn w:val="Normal"/>
    <w:uiPriority w:val="1"/>
    <w:qFormat/>
    <w:rsid w:val="00F722E1"/>
    <w:pPr>
      <w:widowControl w:val="0"/>
      <w:autoSpaceDE w:val="0"/>
      <w:autoSpaceDN w:val="0"/>
      <w:spacing w:after="0" w:line="240" w:lineRule="auto"/>
      <w:contextualSpacing w:val="0"/>
    </w:pPr>
    <w:rPr>
      <w:rFonts w:ascii="Arial" w:eastAsia="Arial" w:hAnsi="Arial" w:cs="Arial"/>
      <w:color w:val="auto"/>
      <w:szCs w:val="22"/>
    </w:rPr>
  </w:style>
  <w:style w:type="table" w:customStyle="1" w:styleId="TableNormal1">
    <w:name w:val="Table Normal1"/>
    <w:uiPriority w:val="2"/>
    <w:semiHidden/>
    <w:unhideWhenUsed/>
    <w:qFormat/>
    <w:rsid w:val="00570452"/>
    <w:pPr>
      <w:widowControl w:val="0"/>
      <w:autoSpaceDE w:val="0"/>
      <w:autoSpaceDN w:val="0"/>
      <w:spacing w:after="0" w:line="240" w:lineRule="auto"/>
    </w:pPr>
    <w:rPr>
      <w:sz w:val="22"/>
      <w:szCs w:val="22"/>
    </w:rPr>
    <w:tblPr>
      <w:tblInd w:w="0" w:type="dxa"/>
      <w:tblCellMar>
        <w:top w:w="0" w:type="dxa"/>
        <w:left w:w="0" w:type="dxa"/>
        <w:bottom w:w="0" w:type="dxa"/>
        <w:right w:w="0" w:type="dxa"/>
      </w:tblCellMar>
    </w:tblPr>
  </w:style>
  <w:style w:type="table" w:customStyle="1" w:styleId="KlavuzuTablo4-Vurgu11">
    <w:name w:val="Kılavuzu Tablo 4 - Vurgu 11"/>
    <w:basedOn w:val="TableNormal"/>
    <w:uiPriority w:val="49"/>
    <w:rsid w:val="00CC4215"/>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930012">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07507708">
      <w:bodyDiv w:val="1"/>
      <w:marLeft w:val="0"/>
      <w:marRight w:val="0"/>
      <w:marTop w:val="0"/>
      <w:marBottom w:val="0"/>
      <w:divBdr>
        <w:top w:val="none" w:sz="0" w:space="0" w:color="auto"/>
        <w:left w:val="none" w:sz="0" w:space="0" w:color="auto"/>
        <w:bottom w:val="none" w:sz="0" w:space="0" w:color="auto"/>
        <w:right w:val="none" w:sz="0" w:space="0" w:color="auto"/>
      </w:divBdr>
    </w:div>
    <w:div w:id="107550246">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38891628">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426577331">
      <w:bodyDiv w:val="1"/>
      <w:marLeft w:val="0"/>
      <w:marRight w:val="0"/>
      <w:marTop w:val="0"/>
      <w:marBottom w:val="0"/>
      <w:divBdr>
        <w:top w:val="none" w:sz="0" w:space="0" w:color="auto"/>
        <w:left w:val="none" w:sz="0" w:space="0" w:color="auto"/>
        <w:bottom w:val="none" w:sz="0" w:space="0" w:color="auto"/>
        <w:right w:val="none" w:sz="0" w:space="0" w:color="auto"/>
      </w:divBdr>
    </w:div>
    <w:div w:id="428892126">
      <w:bodyDiv w:val="1"/>
      <w:marLeft w:val="0"/>
      <w:marRight w:val="0"/>
      <w:marTop w:val="0"/>
      <w:marBottom w:val="0"/>
      <w:divBdr>
        <w:top w:val="none" w:sz="0" w:space="0" w:color="auto"/>
        <w:left w:val="none" w:sz="0" w:space="0" w:color="auto"/>
        <w:bottom w:val="none" w:sz="0" w:space="0" w:color="auto"/>
        <w:right w:val="none" w:sz="0" w:space="0" w:color="auto"/>
      </w:divBdr>
    </w:div>
    <w:div w:id="489059137">
      <w:bodyDiv w:val="1"/>
      <w:marLeft w:val="0"/>
      <w:marRight w:val="0"/>
      <w:marTop w:val="0"/>
      <w:marBottom w:val="0"/>
      <w:divBdr>
        <w:top w:val="none" w:sz="0" w:space="0" w:color="auto"/>
        <w:left w:val="none" w:sz="0" w:space="0" w:color="auto"/>
        <w:bottom w:val="none" w:sz="0" w:space="0" w:color="auto"/>
        <w:right w:val="none" w:sz="0" w:space="0" w:color="auto"/>
      </w:divBdr>
    </w:div>
    <w:div w:id="565727970">
      <w:bodyDiv w:val="1"/>
      <w:marLeft w:val="0"/>
      <w:marRight w:val="0"/>
      <w:marTop w:val="0"/>
      <w:marBottom w:val="0"/>
      <w:divBdr>
        <w:top w:val="none" w:sz="0" w:space="0" w:color="auto"/>
        <w:left w:val="none" w:sz="0" w:space="0" w:color="auto"/>
        <w:bottom w:val="none" w:sz="0" w:space="0" w:color="auto"/>
        <w:right w:val="none" w:sz="0" w:space="0" w:color="auto"/>
      </w:divBdr>
    </w:div>
    <w:div w:id="590621289">
      <w:bodyDiv w:val="1"/>
      <w:marLeft w:val="0"/>
      <w:marRight w:val="0"/>
      <w:marTop w:val="0"/>
      <w:marBottom w:val="0"/>
      <w:divBdr>
        <w:top w:val="none" w:sz="0" w:space="0" w:color="auto"/>
        <w:left w:val="none" w:sz="0" w:space="0" w:color="auto"/>
        <w:bottom w:val="none" w:sz="0" w:space="0" w:color="auto"/>
        <w:right w:val="none" w:sz="0" w:space="0" w:color="auto"/>
      </w:divBdr>
    </w:div>
    <w:div w:id="595020975">
      <w:bodyDiv w:val="1"/>
      <w:marLeft w:val="0"/>
      <w:marRight w:val="0"/>
      <w:marTop w:val="0"/>
      <w:marBottom w:val="0"/>
      <w:divBdr>
        <w:top w:val="none" w:sz="0" w:space="0" w:color="auto"/>
        <w:left w:val="none" w:sz="0" w:space="0" w:color="auto"/>
        <w:bottom w:val="none" w:sz="0" w:space="0" w:color="auto"/>
        <w:right w:val="none" w:sz="0" w:space="0" w:color="auto"/>
      </w:divBdr>
    </w:div>
    <w:div w:id="616762844">
      <w:bodyDiv w:val="1"/>
      <w:marLeft w:val="0"/>
      <w:marRight w:val="0"/>
      <w:marTop w:val="0"/>
      <w:marBottom w:val="0"/>
      <w:divBdr>
        <w:top w:val="none" w:sz="0" w:space="0" w:color="auto"/>
        <w:left w:val="none" w:sz="0" w:space="0" w:color="auto"/>
        <w:bottom w:val="none" w:sz="0" w:space="0" w:color="auto"/>
        <w:right w:val="none" w:sz="0" w:space="0" w:color="auto"/>
      </w:divBdr>
    </w:div>
    <w:div w:id="682559858">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01828924">
      <w:bodyDiv w:val="1"/>
      <w:marLeft w:val="0"/>
      <w:marRight w:val="0"/>
      <w:marTop w:val="0"/>
      <w:marBottom w:val="0"/>
      <w:divBdr>
        <w:top w:val="none" w:sz="0" w:space="0" w:color="auto"/>
        <w:left w:val="none" w:sz="0" w:space="0" w:color="auto"/>
        <w:bottom w:val="none" w:sz="0" w:space="0" w:color="auto"/>
        <w:right w:val="none" w:sz="0" w:space="0" w:color="auto"/>
      </w:divBdr>
    </w:div>
    <w:div w:id="803158655">
      <w:bodyDiv w:val="1"/>
      <w:marLeft w:val="0"/>
      <w:marRight w:val="0"/>
      <w:marTop w:val="0"/>
      <w:marBottom w:val="0"/>
      <w:divBdr>
        <w:top w:val="none" w:sz="0" w:space="0" w:color="auto"/>
        <w:left w:val="none" w:sz="0" w:space="0" w:color="auto"/>
        <w:bottom w:val="none" w:sz="0" w:space="0" w:color="auto"/>
        <w:right w:val="none" w:sz="0" w:space="0" w:color="auto"/>
      </w:divBdr>
    </w:div>
    <w:div w:id="813066762">
      <w:bodyDiv w:val="1"/>
      <w:marLeft w:val="0"/>
      <w:marRight w:val="0"/>
      <w:marTop w:val="0"/>
      <w:marBottom w:val="0"/>
      <w:divBdr>
        <w:top w:val="none" w:sz="0" w:space="0" w:color="auto"/>
        <w:left w:val="none" w:sz="0" w:space="0" w:color="auto"/>
        <w:bottom w:val="none" w:sz="0" w:space="0" w:color="auto"/>
        <w:right w:val="none" w:sz="0" w:space="0" w:color="auto"/>
      </w:divBdr>
    </w:div>
    <w:div w:id="858743145">
      <w:bodyDiv w:val="1"/>
      <w:marLeft w:val="0"/>
      <w:marRight w:val="0"/>
      <w:marTop w:val="0"/>
      <w:marBottom w:val="0"/>
      <w:divBdr>
        <w:top w:val="none" w:sz="0" w:space="0" w:color="auto"/>
        <w:left w:val="none" w:sz="0" w:space="0" w:color="auto"/>
        <w:bottom w:val="none" w:sz="0" w:space="0" w:color="auto"/>
        <w:right w:val="none" w:sz="0" w:space="0" w:color="auto"/>
      </w:divBdr>
    </w:div>
    <w:div w:id="860440518">
      <w:bodyDiv w:val="1"/>
      <w:marLeft w:val="0"/>
      <w:marRight w:val="0"/>
      <w:marTop w:val="0"/>
      <w:marBottom w:val="0"/>
      <w:divBdr>
        <w:top w:val="none" w:sz="0" w:space="0" w:color="auto"/>
        <w:left w:val="none" w:sz="0" w:space="0" w:color="auto"/>
        <w:bottom w:val="none" w:sz="0" w:space="0" w:color="auto"/>
        <w:right w:val="none" w:sz="0" w:space="0" w:color="auto"/>
      </w:divBdr>
    </w:div>
    <w:div w:id="861698896">
      <w:bodyDiv w:val="1"/>
      <w:marLeft w:val="0"/>
      <w:marRight w:val="0"/>
      <w:marTop w:val="0"/>
      <w:marBottom w:val="0"/>
      <w:divBdr>
        <w:top w:val="none" w:sz="0" w:space="0" w:color="auto"/>
        <w:left w:val="none" w:sz="0" w:space="0" w:color="auto"/>
        <w:bottom w:val="none" w:sz="0" w:space="0" w:color="auto"/>
        <w:right w:val="none" w:sz="0" w:space="0" w:color="auto"/>
      </w:divBdr>
    </w:div>
    <w:div w:id="867379316">
      <w:bodyDiv w:val="1"/>
      <w:marLeft w:val="0"/>
      <w:marRight w:val="0"/>
      <w:marTop w:val="0"/>
      <w:marBottom w:val="0"/>
      <w:divBdr>
        <w:top w:val="none" w:sz="0" w:space="0" w:color="auto"/>
        <w:left w:val="none" w:sz="0" w:space="0" w:color="auto"/>
        <w:bottom w:val="none" w:sz="0" w:space="0" w:color="auto"/>
        <w:right w:val="none" w:sz="0" w:space="0" w:color="auto"/>
      </w:divBdr>
    </w:div>
    <w:div w:id="917789465">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32835">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49398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55220383">
      <w:bodyDiv w:val="1"/>
      <w:marLeft w:val="0"/>
      <w:marRight w:val="0"/>
      <w:marTop w:val="0"/>
      <w:marBottom w:val="0"/>
      <w:divBdr>
        <w:top w:val="none" w:sz="0" w:space="0" w:color="auto"/>
        <w:left w:val="none" w:sz="0" w:space="0" w:color="auto"/>
        <w:bottom w:val="none" w:sz="0" w:space="0" w:color="auto"/>
        <w:right w:val="none" w:sz="0" w:space="0" w:color="auto"/>
      </w:divBdr>
    </w:div>
    <w:div w:id="1234850197">
      <w:bodyDiv w:val="1"/>
      <w:marLeft w:val="0"/>
      <w:marRight w:val="0"/>
      <w:marTop w:val="0"/>
      <w:marBottom w:val="0"/>
      <w:divBdr>
        <w:top w:val="none" w:sz="0" w:space="0" w:color="auto"/>
        <w:left w:val="none" w:sz="0" w:space="0" w:color="auto"/>
        <w:bottom w:val="none" w:sz="0" w:space="0" w:color="auto"/>
        <w:right w:val="none" w:sz="0" w:space="0" w:color="auto"/>
      </w:divBdr>
    </w:div>
    <w:div w:id="1253394336">
      <w:bodyDiv w:val="1"/>
      <w:marLeft w:val="0"/>
      <w:marRight w:val="0"/>
      <w:marTop w:val="0"/>
      <w:marBottom w:val="0"/>
      <w:divBdr>
        <w:top w:val="none" w:sz="0" w:space="0" w:color="auto"/>
        <w:left w:val="none" w:sz="0" w:space="0" w:color="auto"/>
        <w:bottom w:val="none" w:sz="0" w:space="0" w:color="auto"/>
        <w:right w:val="none" w:sz="0" w:space="0" w:color="auto"/>
      </w:divBdr>
    </w:div>
    <w:div w:id="1258711469">
      <w:bodyDiv w:val="1"/>
      <w:marLeft w:val="0"/>
      <w:marRight w:val="0"/>
      <w:marTop w:val="0"/>
      <w:marBottom w:val="0"/>
      <w:divBdr>
        <w:top w:val="none" w:sz="0" w:space="0" w:color="auto"/>
        <w:left w:val="none" w:sz="0" w:space="0" w:color="auto"/>
        <w:bottom w:val="none" w:sz="0" w:space="0" w:color="auto"/>
        <w:right w:val="none" w:sz="0" w:space="0" w:color="auto"/>
      </w:divBdr>
    </w:div>
    <w:div w:id="1277641438">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1804">
      <w:bodyDiv w:val="1"/>
      <w:marLeft w:val="0"/>
      <w:marRight w:val="0"/>
      <w:marTop w:val="0"/>
      <w:marBottom w:val="0"/>
      <w:divBdr>
        <w:top w:val="none" w:sz="0" w:space="0" w:color="auto"/>
        <w:left w:val="none" w:sz="0" w:space="0" w:color="auto"/>
        <w:bottom w:val="none" w:sz="0" w:space="0" w:color="auto"/>
        <w:right w:val="none" w:sz="0" w:space="0" w:color="auto"/>
      </w:divBdr>
    </w:div>
    <w:div w:id="1409427194">
      <w:bodyDiv w:val="1"/>
      <w:marLeft w:val="0"/>
      <w:marRight w:val="0"/>
      <w:marTop w:val="0"/>
      <w:marBottom w:val="0"/>
      <w:divBdr>
        <w:top w:val="none" w:sz="0" w:space="0" w:color="auto"/>
        <w:left w:val="none" w:sz="0" w:space="0" w:color="auto"/>
        <w:bottom w:val="none" w:sz="0" w:space="0" w:color="auto"/>
        <w:right w:val="none" w:sz="0" w:space="0" w:color="auto"/>
      </w:divBdr>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485470428">
      <w:bodyDiv w:val="1"/>
      <w:marLeft w:val="0"/>
      <w:marRight w:val="0"/>
      <w:marTop w:val="0"/>
      <w:marBottom w:val="0"/>
      <w:divBdr>
        <w:top w:val="none" w:sz="0" w:space="0" w:color="auto"/>
        <w:left w:val="none" w:sz="0" w:space="0" w:color="auto"/>
        <w:bottom w:val="none" w:sz="0" w:space="0" w:color="auto"/>
        <w:right w:val="none" w:sz="0" w:space="0" w:color="auto"/>
      </w:divBdr>
    </w:div>
    <w:div w:id="1486163268">
      <w:bodyDiv w:val="1"/>
      <w:marLeft w:val="0"/>
      <w:marRight w:val="0"/>
      <w:marTop w:val="0"/>
      <w:marBottom w:val="0"/>
      <w:divBdr>
        <w:top w:val="none" w:sz="0" w:space="0" w:color="auto"/>
        <w:left w:val="none" w:sz="0" w:space="0" w:color="auto"/>
        <w:bottom w:val="none" w:sz="0" w:space="0" w:color="auto"/>
        <w:right w:val="none" w:sz="0" w:space="0" w:color="auto"/>
      </w:divBdr>
    </w:div>
    <w:div w:id="1538278989">
      <w:bodyDiv w:val="1"/>
      <w:marLeft w:val="0"/>
      <w:marRight w:val="0"/>
      <w:marTop w:val="0"/>
      <w:marBottom w:val="0"/>
      <w:divBdr>
        <w:top w:val="none" w:sz="0" w:space="0" w:color="auto"/>
        <w:left w:val="none" w:sz="0" w:space="0" w:color="auto"/>
        <w:bottom w:val="none" w:sz="0" w:space="0" w:color="auto"/>
        <w:right w:val="none" w:sz="0" w:space="0" w:color="auto"/>
      </w:divBdr>
    </w:div>
    <w:div w:id="1593932565">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758332065">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36336833">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7972845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goals.goldstandard.org/standards/TGuide-PerfCert_V1.1-Monitoring-Report.pdf" TargetMode="External"/><Relationship Id="rId13" Type="http://schemas.openxmlformats.org/officeDocument/2006/relationships/diagramLayout" Target="diagrams/layout1.xml"/><Relationship Id="rId18" Type="http://schemas.openxmlformats.org/officeDocument/2006/relationships/hyperlink" Target="https://globalgoals.goldstandard.org/standards/TGuide-PerfCert_V1.1-Monitoring-Report.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6.emf"/><Relationship Id="rId1" Type="http://schemas.openxmlformats.org/officeDocument/2006/relationships/image" Target="media/image9.emf"/></Relationships>
</file>

<file path=word/_rels/footnotes.xml.rels><?xml version="1.0" encoding="UTF-8" standalone="yes"?>
<Relationships xmlns="http://schemas.openxmlformats.org/package/2006/relationships"><Relationship Id="rId2" Type="http://schemas.openxmlformats.org/officeDocument/2006/relationships/hyperlink" Target="https://www.mevzuat.gov.tr/anasayfa/MevzuatFihristDetayIframe?MevzuatTur=7&amp;MevzuatNo=6381&amp;MevzuatTertip=5" TargetMode="External"/><Relationship Id="rId1" Type="http://schemas.openxmlformats.org/officeDocument/2006/relationships/hyperlink" Target="https://www.mevzuat.gov.tr/anasayfa/MevzuatFihristDetayIframe?MevzuatTur=7&amp;MevzuatNo=6381&amp;MevzuatTertip=5"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2.xml"/><Relationship Id="rId2" Type="http://schemas.openxmlformats.org/officeDocument/2006/relationships/diagramData" Target="diagrams/data2.xml"/><Relationship Id="rId1" Type="http://schemas.openxmlformats.org/officeDocument/2006/relationships/image" Target="media/image7.emf"/><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D7C9E4-113E-48DD-8BF5-FFCF2C65F668}" type="doc">
      <dgm:prSet loTypeId="urn:microsoft.com/office/officeart/2005/8/layout/hierarchy2" loCatId="hierarchy" qsTypeId="urn:microsoft.com/office/officeart/2005/8/quickstyle/simple2" qsCatId="simple" csTypeId="urn:microsoft.com/office/officeart/2005/8/colors/accent1_2" csCatId="accent1" phldr="1"/>
      <dgm:spPr/>
      <dgm:t>
        <a:bodyPr/>
        <a:lstStyle/>
        <a:p>
          <a:endParaRPr lang="tr-TR"/>
        </a:p>
      </dgm:t>
    </dgm:pt>
    <dgm:pt modelId="{0849974A-3BE4-45BC-A3EC-A1C147CF07AD}">
      <dgm:prSet phldrT="[Text]" custT="1"/>
      <dgm:spPr>
        <a:xfrm>
          <a:off x="669" y="1184864"/>
          <a:ext cx="1054819" cy="527409"/>
        </a:xfrm>
        <a:prstGeom prst="roundRect">
          <a:avLst>
            <a:gd name="adj" fmla="val 10000"/>
          </a:avLst>
        </a:prstGeom>
      </dgm:spPr>
      <dgm:t>
        <a:bodyPr/>
        <a:lstStyle/>
        <a:p>
          <a:pPr algn="ctr"/>
          <a:r>
            <a:rPr lang="en-US" sz="1100" b="1">
              <a:latin typeface="Calibri"/>
              <a:ea typeface="+mn-ea"/>
              <a:cs typeface="+mn-cs"/>
            </a:rPr>
            <a:t>OPERATION MANAGER</a:t>
          </a:r>
          <a:endParaRPr lang="tr-TR" sz="1100" b="1">
            <a:latin typeface="Calibri"/>
            <a:ea typeface="+mn-ea"/>
            <a:cs typeface="+mn-cs"/>
          </a:endParaRPr>
        </a:p>
      </dgm:t>
    </dgm:pt>
    <dgm:pt modelId="{F094606E-731E-4A9A-AD1F-695AA108E8F8}" type="parTrans" cxnId="{899BDEFB-6107-425E-91F6-5EA0E92A3081}">
      <dgm:prSet/>
      <dgm:spPr/>
      <dgm:t>
        <a:bodyPr/>
        <a:lstStyle/>
        <a:p>
          <a:pPr algn="ctr"/>
          <a:endParaRPr lang="tr-TR" sz="1000"/>
        </a:p>
      </dgm:t>
    </dgm:pt>
    <dgm:pt modelId="{3536EC5A-FE9E-46C0-ACCE-527AF5E49D55}" type="sibTrans" cxnId="{899BDEFB-6107-425E-91F6-5EA0E92A3081}">
      <dgm:prSet/>
      <dgm:spPr/>
      <dgm:t>
        <a:bodyPr/>
        <a:lstStyle/>
        <a:p>
          <a:pPr algn="ctr"/>
          <a:endParaRPr lang="tr-TR" sz="1000"/>
        </a:p>
      </dgm:t>
    </dgm:pt>
    <dgm:pt modelId="{ED4A8A6E-5B97-4D30-94B2-C77EBAB85ADC}">
      <dgm:prSet phldrT="[Text]" custT="1"/>
      <dgm:spPr>
        <a:xfrm>
          <a:off x="2954163" y="1488125"/>
          <a:ext cx="1054819" cy="527409"/>
        </a:xfrm>
      </dgm:spPr>
      <dgm:t>
        <a:bodyPr/>
        <a:lstStyle/>
        <a:p>
          <a:pPr algn="ctr"/>
          <a:r>
            <a:rPr lang="en-US" sz="1100" b="1">
              <a:latin typeface="Calibri"/>
              <a:ea typeface="+mn-ea"/>
              <a:cs typeface="+mn-cs"/>
            </a:rPr>
            <a:t>O&amp;M TECHNICHIANS</a:t>
          </a:r>
          <a:endParaRPr lang="tr-TR" sz="1100" b="1">
            <a:latin typeface="Calibri"/>
            <a:ea typeface="+mn-ea"/>
            <a:cs typeface="+mn-cs"/>
          </a:endParaRPr>
        </a:p>
      </dgm:t>
    </dgm:pt>
    <dgm:pt modelId="{FD0725C0-467B-4BFF-BDFE-4A4CAB68FA2B}" type="parTrans" cxnId="{8FF0DDD6-A8BA-47CF-AA0F-4EDE63A5DF4D}">
      <dgm:prSet custT="1"/>
      <dgm:spPr>
        <a:xfrm rot="2142401">
          <a:off x="2483397" y="1585368"/>
          <a:ext cx="519605" cy="29663"/>
        </a:xfrm>
      </dgm:spPr>
      <dgm:t>
        <a:bodyPr/>
        <a:lstStyle/>
        <a:p>
          <a:pPr algn="ctr"/>
          <a:endParaRPr lang="tr-TR" sz="1100" b="1">
            <a:solidFill>
              <a:sysClr val="windowText" lastClr="000000">
                <a:hueOff val="0"/>
                <a:satOff val="0"/>
                <a:lumOff val="0"/>
                <a:alphaOff val="0"/>
              </a:sysClr>
            </a:solidFill>
            <a:latin typeface="Calibri"/>
            <a:ea typeface="+mn-ea"/>
            <a:cs typeface="+mn-cs"/>
          </a:endParaRPr>
        </a:p>
      </dgm:t>
    </dgm:pt>
    <dgm:pt modelId="{EFDD7E8B-0BFF-47D1-8C66-007D9C437847}" type="sibTrans" cxnId="{8FF0DDD6-A8BA-47CF-AA0F-4EDE63A5DF4D}">
      <dgm:prSet/>
      <dgm:spPr/>
      <dgm:t>
        <a:bodyPr/>
        <a:lstStyle/>
        <a:p>
          <a:pPr algn="ctr"/>
          <a:endParaRPr lang="tr-TR" sz="1000"/>
        </a:p>
      </dgm:t>
    </dgm:pt>
    <dgm:pt modelId="{09D03B13-3182-4695-B0B6-76444EF8FD46}">
      <dgm:prSet custT="1"/>
      <dgm:spPr>
        <a:xfrm>
          <a:off x="4430910" y="1791386"/>
          <a:ext cx="1054819" cy="527409"/>
        </a:xfrm>
      </dgm:spPr>
      <dgm:t>
        <a:bodyPr/>
        <a:lstStyle/>
        <a:p>
          <a:pPr algn="ctr"/>
          <a:r>
            <a:rPr lang="en-GB" sz="1100" b="1">
              <a:latin typeface="Calibri"/>
              <a:ea typeface="+mn-ea"/>
              <a:cs typeface="+mn-cs"/>
            </a:rPr>
            <a:t>OPERATIONS TECHICIAN</a:t>
          </a:r>
          <a:endParaRPr lang="tr-TR" sz="1100" b="1">
            <a:latin typeface="Calibri"/>
            <a:ea typeface="+mn-ea"/>
            <a:cs typeface="+mn-cs"/>
          </a:endParaRPr>
        </a:p>
      </dgm:t>
    </dgm:pt>
    <dgm:pt modelId="{DAA67ABA-647C-410D-9995-08E93819636C}" type="parTrans" cxnId="{64A0D39A-B8B3-4269-A863-47EB738F9B56}">
      <dgm:prSet custT="1"/>
      <dgm:spPr>
        <a:xfrm rot="2142401">
          <a:off x="3960144" y="1888629"/>
          <a:ext cx="519605" cy="29663"/>
        </a:xfrm>
      </dgm:spPr>
      <dgm:t>
        <a:bodyPr/>
        <a:lstStyle/>
        <a:p>
          <a:pPr algn="ctr"/>
          <a:endParaRPr lang="tr-TR" sz="1100" b="1">
            <a:solidFill>
              <a:sysClr val="windowText" lastClr="000000">
                <a:hueOff val="0"/>
                <a:satOff val="0"/>
                <a:lumOff val="0"/>
                <a:alphaOff val="0"/>
              </a:sysClr>
            </a:solidFill>
            <a:latin typeface="Calibri"/>
            <a:ea typeface="+mn-ea"/>
            <a:cs typeface="+mn-cs"/>
          </a:endParaRPr>
        </a:p>
      </dgm:t>
    </dgm:pt>
    <dgm:pt modelId="{BC8C6638-847C-44FA-A405-1002644FCF02}" type="sibTrans" cxnId="{64A0D39A-B8B3-4269-A863-47EB738F9B56}">
      <dgm:prSet/>
      <dgm:spPr/>
      <dgm:t>
        <a:bodyPr/>
        <a:lstStyle/>
        <a:p>
          <a:pPr algn="ctr"/>
          <a:endParaRPr lang="tr-TR" sz="1000"/>
        </a:p>
      </dgm:t>
    </dgm:pt>
    <dgm:pt modelId="{F9F681A2-D3B3-494C-A1FC-3EFC50DDFE30}">
      <dgm:prSet custT="1"/>
      <dgm:spPr/>
      <dgm:t>
        <a:bodyPr/>
        <a:lstStyle/>
        <a:p>
          <a:r>
            <a:rPr lang="en-US" sz="1100" b="1">
              <a:latin typeface="Calibri" panose="020F0502020204030204" pitchFamily="34" charset="0"/>
              <a:cs typeface="Calibri" panose="020F0502020204030204" pitchFamily="34" charset="0"/>
            </a:rPr>
            <a:t>CONTROL OPERATORS</a:t>
          </a:r>
        </a:p>
      </dgm:t>
    </dgm:pt>
    <dgm:pt modelId="{DB9A6DFE-D84C-4DDA-B3AB-D968A3FE0EDE}" type="parTrans" cxnId="{80F42083-9C3F-4E31-9954-63C4808A6170}">
      <dgm:prSet/>
      <dgm:spPr/>
      <dgm:t>
        <a:bodyPr/>
        <a:lstStyle/>
        <a:p>
          <a:endParaRPr lang="en-US"/>
        </a:p>
      </dgm:t>
    </dgm:pt>
    <dgm:pt modelId="{FAD6002C-6224-41A6-A1A3-9835D5E8610C}" type="sibTrans" cxnId="{80F42083-9C3F-4E31-9954-63C4808A6170}">
      <dgm:prSet/>
      <dgm:spPr/>
      <dgm:t>
        <a:bodyPr/>
        <a:lstStyle/>
        <a:p>
          <a:endParaRPr lang="en-US"/>
        </a:p>
      </dgm:t>
    </dgm:pt>
    <dgm:pt modelId="{0A2A7459-CFBE-443C-9465-23B692180151}">
      <dgm:prSet custT="1"/>
      <dgm:spPr/>
      <dgm:t>
        <a:bodyPr/>
        <a:lstStyle/>
        <a:p>
          <a:r>
            <a:rPr lang="en-US" sz="1100" b="1">
              <a:latin typeface="Calibri" panose="020F0502020204030204" pitchFamily="34" charset="0"/>
              <a:cs typeface="Calibri" panose="020F0502020204030204" pitchFamily="34" charset="0"/>
            </a:rPr>
            <a:t>SECURITY STAFF</a:t>
          </a:r>
        </a:p>
      </dgm:t>
    </dgm:pt>
    <dgm:pt modelId="{8BF853F3-F86D-4261-A459-1CB7DCF218D4}" type="parTrans" cxnId="{4189BE97-CD6C-4105-A646-7AA8877A2EC5}">
      <dgm:prSet/>
      <dgm:spPr/>
      <dgm:t>
        <a:bodyPr/>
        <a:lstStyle/>
        <a:p>
          <a:endParaRPr lang="en-US"/>
        </a:p>
      </dgm:t>
    </dgm:pt>
    <dgm:pt modelId="{F1811135-5843-4933-985B-33E6E9637D59}" type="sibTrans" cxnId="{4189BE97-CD6C-4105-A646-7AA8877A2EC5}">
      <dgm:prSet/>
      <dgm:spPr/>
      <dgm:t>
        <a:bodyPr/>
        <a:lstStyle/>
        <a:p>
          <a:endParaRPr lang="en-US"/>
        </a:p>
      </dgm:t>
    </dgm:pt>
    <dgm:pt modelId="{23FCEF00-13D7-4345-AAFE-5B239E274BC3}">
      <dgm:prSet custT="1"/>
      <dgm:spPr/>
      <dgm:t>
        <a:bodyPr/>
        <a:lstStyle/>
        <a:p>
          <a:r>
            <a:rPr lang="en-US" sz="1100" b="1">
              <a:latin typeface="Calibri" panose="020F0502020204030204" pitchFamily="34" charset="0"/>
              <a:cs typeface="Calibri" panose="020F0502020204030204" pitchFamily="34" charset="0"/>
            </a:rPr>
            <a:t>ADMINISTRATIVE PERSONNEL</a:t>
          </a:r>
        </a:p>
      </dgm:t>
    </dgm:pt>
    <dgm:pt modelId="{08090360-31AF-400B-A0C8-98D87C588966}" type="parTrans" cxnId="{A682E815-3E42-45FD-8CCB-9357F0D405BC}">
      <dgm:prSet/>
      <dgm:spPr/>
      <dgm:t>
        <a:bodyPr/>
        <a:lstStyle/>
        <a:p>
          <a:endParaRPr lang="en-US"/>
        </a:p>
      </dgm:t>
    </dgm:pt>
    <dgm:pt modelId="{186F4601-6C05-4EE3-95C2-6F790B9B5041}" type="sibTrans" cxnId="{A682E815-3E42-45FD-8CCB-9357F0D405BC}">
      <dgm:prSet/>
      <dgm:spPr/>
      <dgm:t>
        <a:bodyPr/>
        <a:lstStyle/>
        <a:p>
          <a:endParaRPr lang="en-US"/>
        </a:p>
      </dgm:t>
    </dgm:pt>
    <dgm:pt modelId="{17320E65-B4B7-43C5-9529-26CE41757F00}" type="pres">
      <dgm:prSet presAssocID="{EED7C9E4-113E-48DD-8BF5-FFCF2C65F668}" presName="diagram" presStyleCnt="0">
        <dgm:presLayoutVars>
          <dgm:chPref val="1"/>
          <dgm:dir/>
          <dgm:animOne val="branch"/>
          <dgm:animLvl val="lvl"/>
          <dgm:resizeHandles val="exact"/>
        </dgm:presLayoutVars>
      </dgm:prSet>
      <dgm:spPr/>
    </dgm:pt>
    <dgm:pt modelId="{010D3039-3CF0-4271-B084-C740296A6D06}" type="pres">
      <dgm:prSet presAssocID="{0849974A-3BE4-45BC-A3EC-A1C147CF07AD}" presName="root1" presStyleCnt="0"/>
      <dgm:spPr/>
    </dgm:pt>
    <dgm:pt modelId="{810252BF-2042-4BFD-8F0D-81A3046A7841}" type="pres">
      <dgm:prSet presAssocID="{0849974A-3BE4-45BC-A3EC-A1C147CF07AD}" presName="LevelOneTextNode" presStyleLbl="node0" presStyleIdx="0" presStyleCnt="1" custScaleX="139545" custScaleY="111873">
        <dgm:presLayoutVars>
          <dgm:chPref val="3"/>
        </dgm:presLayoutVars>
      </dgm:prSet>
      <dgm:spPr/>
    </dgm:pt>
    <dgm:pt modelId="{D2E51F4F-FDB1-43D3-9382-C206AA44DD90}" type="pres">
      <dgm:prSet presAssocID="{0849974A-3BE4-45BC-A3EC-A1C147CF07AD}" presName="level2hierChild" presStyleCnt="0"/>
      <dgm:spPr/>
    </dgm:pt>
    <dgm:pt modelId="{7227E1EA-BE5B-402E-86E7-326292B29212}" type="pres">
      <dgm:prSet presAssocID="{FD0725C0-467B-4BFF-BDFE-4A4CAB68FA2B}" presName="conn2-1" presStyleLbl="parChTrans1D2" presStyleIdx="0" presStyleCnt="2"/>
      <dgm:spPr>
        <a:custGeom>
          <a:avLst/>
          <a:gdLst/>
          <a:ahLst/>
          <a:cxnLst/>
          <a:rect l="0" t="0" r="0" b="0"/>
          <a:pathLst>
            <a:path>
              <a:moveTo>
                <a:pt x="0" y="14831"/>
              </a:moveTo>
              <a:lnTo>
                <a:pt x="519605" y="14831"/>
              </a:lnTo>
            </a:path>
          </a:pathLst>
        </a:custGeom>
      </dgm:spPr>
    </dgm:pt>
    <dgm:pt modelId="{88173E1E-3061-4DFE-BE25-7EA426A26FF3}" type="pres">
      <dgm:prSet presAssocID="{FD0725C0-467B-4BFF-BDFE-4A4CAB68FA2B}" presName="connTx" presStyleLbl="parChTrans1D2" presStyleIdx="0" presStyleCnt="2"/>
      <dgm:spPr/>
    </dgm:pt>
    <dgm:pt modelId="{512D1CBE-5743-4457-B051-BCC957BACE94}" type="pres">
      <dgm:prSet presAssocID="{ED4A8A6E-5B97-4D30-94B2-C77EBAB85ADC}" presName="root2" presStyleCnt="0"/>
      <dgm:spPr/>
    </dgm:pt>
    <dgm:pt modelId="{5FA9D988-1742-452C-BA7F-A7C91FD6F6BE}" type="pres">
      <dgm:prSet presAssocID="{ED4A8A6E-5B97-4D30-94B2-C77EBAB85ADC}" presName="LevelTwoTextNode" presStyleLbl="node2" presStyleIdx="0" presStyleCnt="2" custScaleX="154977" custScaleY="138029">
        <dgm:presLayoutVars>
          <dgm:chPref val="3"/>
        </dgm:presLayoutVars>
      </dgm:prSet>
      <dgm:spPr>
        <a:prstGeom prst="roundRect">
          <a:avLst>
            <a:gd name="adj" fmla="val 10000"/>
          </a:avLst>
        </a:prstGeom>
      </dgm:spPr>
    </dgm:pt>
    <dgm:pt modelId="{D27A51ED-06CF-4C69-AAE0-6795BC90CF8D}" type="pres">
      <dgm:prSet presAssocID="{ED4A8A6E-5B97-4D30-94B2-C77EBAB85ADC}" presName="level3hierChild" presStyleCnt="0"/>
      <dgm:spPr/>
    </dgm:pt>
    <dgm:pt modelId="{409E9F89-D67D-4248-B4C5-CEFA8C64AB22}" type="pres">
      <dgm:prSet presAssocID="{DAA67ABA-647C-410D-9995-08E93819636C}" presName="conn2-1" presStyleLbl="parChTrans1D3" presStyleIdx="0" presStyleCnt="1"/>
      <dgm:spPr/>
    </dgm:pt>
    <dgm:pt modelId="{37580A15-4AB8-1B4A-A07D-BE3D38C399DF}" type="pres">
      <dgm:prSet presAssocID="{DAA67ABA-647C-410D-9995-08E93819636C}" presName="connTx" presStyleLbl="parChTrans1D3" presStyleIdx="0" presStyleCnt="1"/>
      <dgm:spPr/>
    </dgm:pt>
    <dgm:pt modelId="{26871A5C-B168-4A49-BC60-B383A94C5325}" type="pres">
      <dgm:prSet presAssocID="{09D03B13-3182-4695-B0B6-76444EF8FD46}" presName="root2" presStyleCnt="0"/>
      <dgm:spPr/>
    </dgm:pt>
    <dgm:pt modelId="{B82D547B-900E-1843-BA3F-61B7A7D16C9F}" type="pres">
      <dgm:prSet presAssocID="{09D03B13-3182-4695-B0B6-76444EF8FD46}" presName="LevelTwoTextNode" presStyleLbl="node3" presStyleIdx="0" presStyleCnt="1" custScaleX="139422" custScaleY="121799">
        <dgm:presLayoutVars>
          <dgm:chPref val="3"/>
        </dgm:presLayoutVars>
      </dgm:prSet>
      <dgm:spPr/>
    </dgm:pt>
    <dgm:pt modelId="{B1195E72-E286-9646-825A-A5BDD940D269}" type="pres">
      <dgm:prSet presAssocID="{09D03B13-3182-4695-B0B6-76444EF8FD46}" presName="level3hierChild" presStyleCnt="0"/>
      <dgm:spPr/>
    </dgm:pt>
    <dgm:pt modelId="{431A5716-6895-4348-9661-85C029799679}" type="pres">
      <dgm:prSet presAssocID="{DB9A6DFE-D84C-4DDA-B3AB-D968A3FE0EDE}" presName="conn2-1" presStyleLbl="parChTrans1D4" presStyleIdx="0" presStyleCnt="2"/>
      <dgm:spPr/>
    </dgm:pt>
    <dgm:pt modelId="{A2589B3A-9158-449C-A705-0AAC75DB4AEB}" type="pres">
      <dgm:prSet presAssocID="{DB9A6DFE-D84C-4DDA-B3AB-D968A3FE0EDE}" presName="connTx" presStyleLbl="parChTrans1D4" presStyleIdx="0" presStyleCnt="2"/>
      <dgm:spPr/>
    </dgm:pt>
    <dgm:pt modelId="{C82A757A-3BCD-48AF-905D-31DBEAD59D71}" type="pres">
      <dgm:prSet presAssocID="{F9F681A2-D3B3-494C-A1FC-3EFC50DDFE30}" presName="root2" presStyleCnt="0"/>
      <dgm:spPr/>
    </dgm:pt>
    <dgm:pt modelId="{AE691EBD-BD31-4021-9057-868020283618}" type="pres">
      <dgm:prSet presAssocID="{F9F681A2-D3B3-494C-A1FC-3EFC50DDFE30}" presName="LevelTwoTextNode" presStyleLbl="node4" presStyleIdx="0" presStyleCnt="2" custScaleX="135420" custScaleY="163281" custLinFactNeighborX="-4254">
        <dgm:presLayoutVars>
          <dgm:chPref val="3"/>
        </dgm:presLayoutVars>
      </dgm:prSet>
      <dgm:spPr/>
    </dgm:pt>
    <dgm:pt modelId="{A3386106-9E22-4087-B485-01B82C92265E}" type="pres">
      <dgm:prSet presAssocID="{F9F681A2-D3B3-494C-A1FC-3EFC50DDFE30}" presName="level3hierChild" presStyleCnt="0"/>
      <dgm:spPr/>
    </dgm:pt>
    <dgm:pt modelId="{30E969CF-27E5-48EA-801D-05D27FBF4997}" type="pres">
      <dgm:prSet presAssocID="{8BF853F3-F86D-4261-A459-1CB7DCF218D4}" presName="conn2-1" presStyleLbl="parChTrans1D4" presStyleIdx="1" presStyleCnt="2"/>
      <dgm:spPr/>
    </dgm:pt>
    <dgm:pt modelId="{0141DAB1-8499-433E-BDA1-595F82AD83F1}" type="pres">
      <dgm:prSet presAssocID="{8BF853F3-F86D-4261-A459-1CB7DCF218D4}" presName="connTx" presStyleLbl="parChTrans1D4" presStyleIdx="1" presStyleCnt="2"/>
      <dgm:spPr/>
    </dgm:pt>
    <dgm:pt modelId="{09D74FBC-24BD-4A9A-A72E-276133248958}" type="pres">
      <dgm:prSet presAssocID="{0A2A7459-CFBE-443C-9465-23B692180151}" presName="root2" presStyleCnt="0"/>
      <dgm:spPr/>
    </dgm:pt>
    <dgm:pt modelId="{E261E729-6389-4F0F-9055-F6CC291F2A65}" type="pres">
      <dgm:prSet presAssocID="{0A2A7459-CFBE-443C-9465-23B692180151}" presName="LevelTwoTextNode" presStyleLbl="node4" presStyleIdx="1" presStyleCnt="2">
        <dgm:presLayoutVars>
          <dgm:chPref val="3"/>
        </dgm:presLayoutVars>
      </dgm:prSet>
      <dgm:spPr/>
    </dgm:pt>
    <dgm:pt modelId="{3F1D0BB8-8C22-4D89-8C82-AD7D064478F5}" type="pres">
      <dgm:prSet presAssocID="{0A2A7459-CFBE-443C-9465-23B692180151}" presName="level3hierChild" presStyleCnt="0"/>
      <dgm:spPr/>
    </dgm:pt>
    <dgm:pt modelId="{7219D43B-EBF6-44F4-8C19-2EB313593A7A}" type="pres">
      <dgm:prSet presAssocID="{08090360-31AF-400B-A0C8-98D87C588966}" presName="conn2-1" presStyleLbl="parChTrans1D2" presStyleIdx="1" presStyleCnt="2"/>
      <dgm:spPr/>
    </dgm:pt>
    <dgm:pt modelId="{4A78E941-84C4-43E7-8293-E9E79C789F34}" type="pres">
      <dgm:prSet presAssocID="{08090360-31AF-400B-A0C8-98D87C588966}" presName="connTx" presStyleLbl="parChTrans1D2" presStyleIdx="1" presStyleCnt="2"/>
      <dgm:spPr/>
    </dgm:pt>
    <dgm:pt modelId="{8B8F998F-5204-4671-94F7-8A5DE2C3003F}" type="pres">
      <dgm:prSet presAssocID="{23FCEF00-13D7-4345-AAFE-5B239E274BC3}" presName="root2" presStyleCnt="0"/>
      <dgm:spPr/>
    </dgm:pt>
    <dgm:pt modelId="{7F569DF3-0FF8-4DA4-AEBD-F75FD2AEEF59}" type="pres">
      <dgm:prSet presAssocID="{23FCEF00-13D7-4345-AAFE-5B239E274BC3}" presName="LevelTwoTextNode" presStyleLbl="node2" presStyleIdx="1" presStyleCnt="2" custScaleX="192644">
        <dgm:presLayoutVars>
          <dgm:chPref val="3"/>
        </dgm:presLayoutVars>
      </dgm:prSet>
      <dgm:spPr/>
    </dgm:pt>
    <dgm:pt modelId="{FC2BE975-9DB3-4366-A755-AEEBA6C20D42}" type="pres">
      <dgm:prSet presAssocID="{23FCEF00-13D7-4345-AAFE-5B239E274BC3}" presName="level3hierChild" presStyleCnt="0"/>
      <dgm:spPr/>
    </dgm:pt>
  </dgm:ptLst>
  <dgm:cxnLst>
    <dgm:cxn modelId="{E9965D0C-5B4A-4E43-8CF5-5662AF4DE477}" type="presOf" srcId="{8BF853F3-F86D-4261-A459-1CB7DCF218D4}" destId="{30E969CF-27E5-48EA-801D-05D27FBF4997}" srcOrd="0" destOrd="0" presId="urn:microsoft.com/office/officeart/2005/8/layout/hierarchy2"/>
    <dgm:cxn modelId="{19D9D70C-0892-45E2-A0BA-EF34865B2484}" type="presOf" srcId="{08090360-31AF-400B-A0C8-98D87C588966}" destId="{7219D43B-EBF6-44F4-8C19-2EB313593A7A}" srcOrd="0" destOrd="0" presId="urn:microsoft.com/office/officeart/2005/8/layout/hierarchy2"/>
    <dgm:cxn modelId="{39491E13-5208-45F3-A17E-05FB09793B40}" type="presOf" srcId="{08090360-31AF-400B-A0C8-98D87C588966}" destId="{4A78E941-84C4-43E7-8293-E9E79C789F34}" srcOrd="1" destOrd="0" presId="urn:microsoft.com/office/officeart/2005/8/layout/hierarchy2"/>
    <dgm:cxn modelId="{A682E815-3E42-45FD-8CCB-9357F0D405BC}" srcId="{0849974A-3BE4-45BC-A3EC-A1C147CF07AD}" destId="{23FCEF00-13D7-4345-AAFE-5B239E274BC3}" srcOrd="1" destOrd="0" parTransId="{08090360-31AF-400B-A0C8-98D87C588966}" sibTransId="{186F4601-6C05-4EE3-95C2-6F790B9B5041}"/>
    <dgm:cxn modelId="{B9C83C28-DEA5-48A7-A5FD-83284A5DA9BA}" type="presOf" srcId="{ED4A8A6E-5B97-4D30-94B2-C77EBAB85ADC}" destId="{5FA9D988-1742-452C-BA7F-A7C91FD6F6BE}" srcOrd="0" destOrd="0" presId="urn:microsoft.com/office/officeart/2005/8/layout/hierarchy2"/>
    <dgm:cxn modelId="{091E4834-F058-4A6A-B502-42E43326A2EC}" type="presOf" srcId="{DAA67ABA-647C-410D-9995-08E93819636C}" destId="{409E9F89-D67D-4248-B4C5-CEFA8C64AB22}" srcOrd="0" destOrd="0" presId="urn:microsoft.com/office/officeart/2005/8/layout/hierarchy2"/>
    <dgm:cxn modelId="{3102B742-6A98-4423-86BC-BBDE8C9A7493}" type="presOf" srcId="{8BF853F3-F86D-4261-A459-1CB7DCF218D4}" destId="{0141DAB1-8499-433E-BDA1-595F82AD83F1}" srcOrd="1" destOrd="0" presId="urn:microsoft.com/office/officeart/2005/8/layout/hierarchy2"/>
    <dgm:cxn modelId="{C463E463-2825-4717-B14F-600BA4A4A1BD}" type="presOf" srcId="{FD0725C0-467B-4BFF-BDFE-4A4CAB68FA2B}" destId="{7227E1EA-BE5B-402E-86E7-326292B29212}" srcOrd="0" destOrd="0" presId="urn:microsoft.com/office/officeart/2005/8/layout/hierarchy2"/>
    <dgm:cxn modelId="{A2E06E6A-B91B-4593-BA7E-6DCC154E1CFC}" type="presOf" srcId="{23FCEF00-13D7-4345-AAFE-5B239E274BC3}" destId="{7F569DF3-0FF8-4DA4-AEBD-F75FD2AEEF59}" srcOrd="0" destOrd="0" presId="urn:microsoft.com/office/officeart/2005/8/layout/hierarchy2"/>
    <dgm:cxn modelId="{6358D973-E9EC-4808-A193-13ADF311A506}" type="presOf" srcId="{09D03B13-3182-4695-B0B6-76444EF8FD46}" destId="{B82D547B-900E-1843-BA3F-61B7A7D16C9F}" srcOrd="0" destOrd="0" presId="urn:microsoft.com/office/officeart/2005/8/layout/hierarchy2"/>
    <dgm:cxn modelId="{AB2B1882-047B-422F-94E6-4F149CCB8509}" type="presOf" srcId="{0A2A7459-CFBE-443C-9465-23B692180151}" destId="{E261E729-6389-4F0F-9055-F6CC291F2A65}" srcOrd="0" destOrd="0" presId="urn:microsoft.com/office/officeart/2005/8/layout/hierarchy2"/>
    <dgm:cxn modelId="{80F42083-9C3F-4E31-9954-63C4808A6170}" srcId="{09D03B13-3182-4695-B0B6-76444EF8FD46}" destId="{F9F681A2-D3B3-494C-A1FC-3EFC50DDFE30}" srcOrd="0" destOrd="0" parTransId="{DB9A6DFE-D84C-4DDA-B3AB-D968A3FE0EDE}" sibTransId="{FAD6002C-6224-41A6-A1A3-9835D5E8610C}"/>
    <dgm:cxn modelId="{ECDEF094-CA0B-4B4E-B1B1-D7D1F4450AB6}" type="presOf" srcId="{EED7C9E4-113E-48DD-8BF5-FFCF2C65F668}" destId="{17320E65-B4B7-43C5-9529-26CE41757F00}" srcOrd="0" destOrd="0" presId="urn:microsoft.com/office/officeart/2005/8/layout/hierarchy2"/>
    <dgm:cxn modelId="{4189BE97-CD6C-4105-A646-7AA8877A2EC5}" srcId="{F9F681A2-D3B3-494C-A1FC-3EFC50DDFE30}" destId="{0A2A7459-CFBE-443C-9465-23B692180151}" srcOrd="0" destOrd="0" parTransId="{8BF853F3-F86D-4261-A459-1CB7DCF218D4}" sibTransId="{F1811135-5843-4933-985B-33E6E9637D59}"/>
    <dgm:cxn modelId="{64A0D39A-B8B3-4269-A863-47EB738F9B56}" srcId="{ED4A8A6E-5B97-4D30-94B2-C77EBAB85ADC}" destId="{09D03B13-3182-4695-B0B6-76444EF8FD46}" srcOrd="0" destOrd="0" parTransId="{DAA67ABA-647C-410D-9995-08E93819636C}" sibTransId="{BC8C6638-847C-44FA-A405-1002644FCF02}"/>
    <dgm:cxn modelId="{2ACECC9E-5984-4E6A-BED2-5167C62EFA71}" type="presOf" srcId="{DB9A6DFE-D84C-4DDA-B3AB-D968A3FE0EDE}" destId="{A2589B3A-9158-449C-A705-0AAC75DB4AEB}" srcOrd="1" destOrd="0" presId="urn:microsoft.com/office/officeart/2005/8/layout/hierarchy2"/>
    <dgm:cxn modelId="{E10EF1AE-F5BF-4863-A26C-E7ED354DEF13}" type="presOf" srcId="{DB9A6DFE-D84C-4DDA-B3AB-D968A3FE0EDE}" destId="{431A5716-6895-4348-9661-85C029799679}" srcOrd="0" destOrd="0" presId="urn:microsoft.com/office/officeart/2005/8/layout/hierarchy2"/>
    <dgm:cxn modelId="{230093B5-382B-44CE-AF5F-2C48196C7E96}" type="presOf" srcId="{F9F681A2-D3B3-494C-A1FC-3EFC50DDFE30}" destId="{AE691EBD-BD31-4021-9057-868020283618}" srcOrd="0" destOrd="0" presId="urn:microsoft.com/office/officeart/2005/8/layout/hierarchy2"/>
    <dgm:cxn modelId="{8FF0DDD6-A8BA-47CF-AA0F-4EDE63A5DF4D}" srcId="{0849974A-3BE4-45BC-A3EC-A1C147CF07AD}" destId="{ED4A8A6E-5B97-4D30-94B2-C77EBAB85ADC}" srcOrd="0" destOrd="0" parTransId="{FD0725C0-467B-4BFF-BDFE-4A4CAB68FA2B}" sibTransId="{EFDD7E8B-0BFF-47D1-8C66-007D9C437847}"/>
    <dgm:cxn modelId="{2A7262E1-8C5D-4433-8BF3-570B84B70AAD}" type="presOf" srcId="{0849974A-3BE4-45BC-A3EC-A1C147CF07AD}" destId="{810252BF-2042-4BFD-8F0D-81A3046A7841}" srcOrd="0" destOrd="0" presId="urn:microsoft.com/office/officeart/2005/8/layout/hierarchy2"/>
    <dgm:cxn modelId="{690820F1-679E-460F-B6DF-F5EEC3BFD061}" type="presOf" srcId="{FD0725C0-467B-4BFF-BDFE-4A4CAB68FA2B}" destId="{88173E1E-3061-4DFE-BE25-7EA426A26FF3}" srcOrd="1" destOrd="0" presId="urn:microsoft.com/office/officeart/2005/8/layout/hierarchy2"/>
    <dgm:cxn modelId="{05BFCBF2-82A5-4EAD-A873-E589FC2823F2}" type="presOf" srcId="{DAA67ABA-647C-410D-9995-08E93819636C}" destId="{37580A15-4AB8-1B4A-A07D-BE3D38C399DF}" srcOrd="1" destOrd="0" presId="urn:microsoft.com/office/officeart/2005/8/layout/hierarchy2"/>
    <dgm:cxn modelId="{899BDEFB-6107-425E-91F6-5EA0E92A3081}" srcId="{EED7C9E4-113E-48DD-8BF5-FFCF2C65F668}" destId="{0849974A-3BE4-45BC-A3EC-A1C147CF07AD}" srcOrd="0" destOrd="0" parTransId="{F094606E-731E-4A9A-AD1F-695AA108E8F8}" sibTransId="{3536EC5A-FE9E-46C0-ACCE-527AF5E49D55}"/>
    <dgm:cxn modelId="{ED30F88F-22F6-4451-BBFD-AFD8CFAA8DC0}" type="presParOf" srcId="{17320E65-B4B7-43C5-9529-26CE41757F00}" destId="{010D3039-3CF0-4271-B084-C740296A6D06}" srcOrd="0" destOrd="0" presId="urn:microsoft.com/office/officeart/2005/8/layout/hierarchy2"/>
    <dgm:cxn modelId="{23BFA2CB-1FC8-4791-9C7B-9E10B074EC4D}" type="presParOf" srcId="{010D3039-3CF0-4271-B084-C740296A6D06}" destId="{810252BF-2042-4BFD-8F0D-81A3046A7841}" srcOrd="0" destOrd="0" presId="urn:microsoft.com/office/officeart/2005/8/layout/hierarchy2"/>
    <dgm:cxn modelId="{A914DBF6-BF39-4DA9-BA33-57D7A9B41F9F}" type="presParOf" srcId="{010D3039-3CF0-4271-B084-C740296A6D06}" destId="{D2E51F4F-FDB1-43D3-9382-C206AA44DD90}" srcOrd="1" destOrd="0" presId="urn:microsoft.com/office/officeart/2005/8/layout/hierarchy2"/>
    <dgm:cxn modelId="{0B707484-6C82-430E-88D3-632BCFA9640A}" type="presParOf" srcId="{D2E51F4F-FDB1-43D3-9382-C206AA44DD90}" destId="{7227E1EA-BE5B-402E-86E7-326292B29212}" srcOrd="0" destOrd="0" presId="urn:microsoft.com/office/officeart/2005/8/layout/hierarchy2"/>
    <dgm:cxn modelId="{43CC2952-5982-418B-A16F-86BDE8EB6A77}" type="presParOf" srcId="{7227E1EA-BE5B-402E-86E7-326292B29212}" destId="{88173E1E-3061-4DFE-BE25-7EA426A26FF3}" srcOrd="0" destOrd="0" presId="urn:microsoft.com/office/officeart/2005/8/layout/hierarchy2"/>
    <dgm:cxn modelId="{E57D6458-F751-4808-87DE-1B138E8366F8}" type="presParOf" srcId="{D2E51F4F-FDB1-43D3-9382-C206AA44DD90}" destId="{512D1CBE-5743-4457-B051-BCC957BACE94}" srcOrd="1" destOrd="0" presId="urn:microsoft.com/office/officeart/2005/8/layout/hierarchy2"/>
    <dgm:cxn modelId="{D7AFEED8-2FB7-4198-8B97-4F8520E71940}" type="presParOf" srcId="{512D1CBE-5743-4457-B051-BCC957BACE94}" destId="{5FA9D988-1742-452C-BA7F-A7C91FD6F6BE}" srcOrd="0" destOrd="0" presId="urn:microsoft.com/office/officeart/2005/8/layout/hierarchy2"/>
    <dgm:cxn modelId="{DD591C7B-628E-4B2F-8A4F-31C936771A0E}" type="presParOf" srcId="{512D1CBE-5743-4457-B051-BCC957BACE94}" destId="{D27A51ED-06CF-4C69-AAE0-6795BC90CF8D}" srcOrd="1" destOrd="0" presId="urn:microsoft.com/office/officeart/2005/8/layout/hierarchy2"/>
    <dgm:cxn modelId="{795ED0BB-4D62-4E7E-B2ED-665AA9CB4238}" type="presParOf" srcId="{D27A51ED-06CF-4C69-AAE0-6795BC90CF8D}" destId="{409E9F89-D67D-4248-B4C5-CEFA8C64AB22}" srcOrd="0" destOrd="0" presId="urn:microsoft.com/office/officeart/2005/8/layout/hierarchy2"/>
    <dgm:cxn modelId="{9B19717C-3517-43A6-8A49-70D0B33B6A9B}" type="presParOf" srcId="{409E9F89-D67D-4248-B4C5-CEFA8C64AB22}" destId="{37580A15-4AB8-1B4A-A07D-BE3D38C399DF}" srcOrd="0" destOrd="0" presId="urn:microsoft.com/office/officeart/2005/8/layout/hierarchy2"/>
    <dgm:cxn modelId="{2D667737-E53D-4A02-9999-A5867FB61D6C}" type="presParOf" srcId="{D27A51ED-06CF-4C69-AAE0-6795BC90CF8D}" destId="{26871A5C-B168-4A49-BC60-B383A94C5325}" srcOrd="1" destOrd="0" presId="urn:microsoft.com/office/officeart/2005/8/layout/hierarchy2"/>
    <dgm:cxn modelId="{EB37FFCF-A49A-4527-87FA-875BDE5ACA65}" type="presParOf" srcId="{26871A5C-B168-4A49-BC60-B383A94C5325}" destId="{B82D547B-900E-1843-BA3F-61B7A7D16C9F}" srcOrd="0" destOrd="0" presId="urn:microsoft.com/office/officeart/2005/8/layout/hierarchy2"/>
    <dgm:cxn modelId="{49A93C07-2892-4530-9A05-E88CD2428EF4}" type="presParOf" srcId="{26871A5C-B168-4A49-BC60-B383A94C5325}" destId="{B1195E72-E286-9646-825A-A5BDD940D269}" srcOrd="1" destOrd="0" presId="urn:microsoft.com/office/officeart/2005/8/layout/hierarchy2"/>
    <dgm:cxn modelId="{A20C7C87-30AA-4542-8164-47D7E928D524}" type="presParOf" srcId="{B1195E72-E286-9646-825A-A5BDD940D269}" destId="{431A5716-6895-4348-9661-85C029799679}" srcOrd="0" destOrd="0" presId="urn:microsoft.com/office/officeart/2005/8/layout/hierarchy2"/>
    <dgm:cxn modelId="{2DAAC741-6C32-48A2-A473-E0EA85537F8B}" type="presParOf" srcId="{431A5716-6895-4348-9661-85C029799679}" destId="{A2589B3A-9158-449C-A705-0AAC75DB4AEB}" srcOrd="0" destOrd="0" presId="urn:microsoft.com/office/officeart/2005/8/layout/hierarchy2"/>
    <dgm:cxn modelId="{D773E99A-F513-4015-8B4D-5C8890A3C0D8}" type="presParOf" srcId="{B1195E72-E286-9646-825A-A5BDD940D269}" destId="{C82A757A-3BCD-48AF-905D-31DBEAD59D71}" srcOrd="1" destOrd="0" presId="urn:microsoft.com/office/officeart/2005/8/layout/hierarchy2"/>
    <dgm:cxn modelId="{C054D8C3-CA91-463C-B169-271C3DE79F0F}" type="presParOf" srcId="{C82A757A-3BCD-48AF-905D-31DBEAD59D71}" destId="{AE691EBD-BD31-4021-9057-868020283618}" srcOrd="0" destOrd="0" presId="urn:microsoft.com/office/officeart/2005/8/layout/hierarchy2"/>
    <dgm:cxn modelId="{D11E1BE3-1EC4-439E-89B4-1F64D8D3F63B}" type="presParOf" srcId="{C82A757A-3BCD-48AF-905D-31DBEAD59D71}" destId="{A3386106-9E22-4087-B485-01B82C92265E}" srcOrd="1" destOrd="0" presId="urn:microsoft.com/office/officeart/2005/8/layout/hierarchy2"/>
    <dgm:cxn modelId="{7D4128F4-3343-4329-B652-0960B113274D}" type="presParOf" srcId="{A3386106-9E22-4087-B485-01B82C92265E}" destId="{30E969CF-27E5-48EA-801D-05D27FBF4997}" srcOrd="0" destOrd="0" presId="urn:microsoft.com/office/officeart/2005/8/layout/hierarchy2"/>
    <dgm:cxn modelId="{5810FFD7-3565-463D-A735-1A1F54204FD3}" type="presParOf" srcId="{30E969CF-27E5-48EA-801D-05D27FBF4997}" destId="{0141DAB1-8499-433E-BDA1-595F82AD83F1}" srcOrd="0" destOrd="0" presId="urn:microsoft.com/office/officeart/2005/8/layout/hierarchy2"/>
    <dgm:cxn modelId="{DE20B7F6-67D2-4273-A9BA-34E984B1126A}" type="presParOf" srcId="{A3386106-9E22-4087-B485-01B82C92265E}" destId="{09D74FBC-24BD-4A9A-A72E-276133248958}" srcOrd="1" destOrd="0" presId="urn:microsoft.com/office/officeart/2005/8/layout/hierarchy2"/>
    <dgm:cxn modelId="{A4C39D6A-75B3-4E86-A6F6-79831D3BA385}" type="presParOf" srcId="{09D74FBC-24BD-4A9A-A72E-276133248958}" destId="{E261E729-6389-4F0F-9055-F6CC291F2A65}" srcOrd="0" destOrd="0" presId="urn:microsoft.com/office/officeart/2005/8/layout/hierarchy2"/>
    <dgm:cxn modelId="{475EB111-8D7F-4E3D-9D3C-0CDFFCA01751}" type="presParOf" srcId="{09D74FBC-24BD-4A9A-A72E-276133248958}" destId="{3F1D0BB8-8C22-4D89-8C82-AD7D064478F5}" srcOrd="1" destOrd="0" presId="urn:microsoft.com/office/officeart/2005/8/layout/hierarchy2"/>
    <dgm:cxn modelId="{AB5F5D5D-E69A-4B51-B32E-72B99464130C}" type="presParOf" srcId="{D2E51F4F-FDB1-43D3-9382-C206AA44DD90}" destId="{7219D43B-EBF6-44F4-8C19-2EB313593A7A}" srcOrd="2" destOrd="0" presId="urn:microsoft.com/office/officeart/2005/8/layout/hierarchy2"/>
    <dgm:cxn modelId="{45140F45-8358-4335-AAB7-0E903203B117}" type="presParOf" srcId="{7219D43B-EBF6-44F4-8C19-2EB313593A7A}" destId="{4A78E941-84C4-43E7-8293-E9E79C789F34}" srcOrd="0" destOrd="0" presId="urn:microsoft.com/office/officeart/2005/8/layout/hierarchy2"/>
    <dgm:cxn modelId="{F71CA158-463B-48AB-B63A-F747FFF7BF33}" type="presParOf" srcId="{D2E51F4F-FDB1-43D3-9382-C206AA44DD90}" destId="{8B8F998F-5204-4671-94F7-8A5DE2C3003F}" srcOrd="3" destOrd="0" presId="urn:microsoft.com/office/officeart/2005/8/layout/hierarchy2"/>
    <dgm:cxn modelId="{95EE0E67-B305-4CB6-8672-29523A87749A}" type="presParOf" srcId="{8B8F998F-5204-4671-94F7-8A5DE2C3003F}" destId="{7F569DF3-0FF8-4DA4-AEBD-F75FD2AEEF59}" srcOrd="0" destOrd="0" presId="urn:microsoft.com/office/officeart/2005/8/layout/hierarchy2"/>
    <dgm:cxn modelId="{548CEC98-A3C7-4001-8328-740CDAF24076}" type="presParOf" srcId="{8B8F998F-5204-4671-94F7-8A5DE2C3003F}" destId="{FC2BE975-9DB3-4366-A755-AEEBA6C20D42}"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0252BF-2042-4BFD-8F0D-81A3046A7841}">
      <dsp:nvSpPr>
        <dsp:cNvPr id="0" name=""/>
        <dsp:cNvSpPr/>
      </dsp:nvSpPr>
      <dsp:spPr>
        <a:xfrm>
          <a:off x="3635" y="1269880"/>
          <a:ext cx="957792" cy="38393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a:ea typeface="+mn-ea"/>
              <a:cs typeface="+mn-cs"/>
            </a:rPr>
            <a:t>OPERATION MANAGER</a:t>
          </a:r>
          <a:endParaRPr lang="tr-TR" sz="1100" b="1" kern="1200">
            <a:latin typeface="Calibri"/>
            <a:ea typeface="+mn-ea"/>
            <a:cs typeface="+mn-cs"/>
          </a:endParaRPr>
        </a:p>
      </dsp:txBody>
      <dsp:txXfrm>
        <a:off x="14880" y="1281125"/>
        <a:ext cx="935302" cy="361440"/>
      </dsp:txXfrm>
    </dsp:sp>
    <dsp:sp modelId="{7227E1EA-BE5B-402E-86E7-326292B29212}">
      <dsp:nvSpPr>
        <dsp:cNvPr id="0" name=""/>
        <dsp:cNvSpPr/>
      </dsp:nvSpPr>
      <dsp:spPr>
        <a:xfrm rot="19457599">
          <a:off x="929648" y="1352456"/>
          <a:ext cx="338105" cy="21446"/>
        </a:xfrm>
        <a:custGeom>
          <a:avLst/>
          <a:gdLst/>
          <a:ahLst/>
          <a:cxnLst/>
          <a:rect l="0" t="0" r="0" b="0"/>
          <a:pathLst>
            <a:path>
              <a:moveTo>
                <a:pt x="0" y="14831"/>
              </a:moveTo>
              <a:lnTo>
                <a:pt x="519605" y="148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tr-TR" sz="1100" b="1" kern="1200">
            <a:solidFill>
              <a:sysClr val="windowText" lastClr="000000">
                <a:hueOff val="0"/>
                <a:satOff val="0"/>
                <a:lumOff val="0"/>
                <a:alphaOff val="0"/>
              </a:sysClr>
            </a:solidFill>
            <a:latin typeface="Calibri"/>
            <a:ea typeface="+mn-ea"/>
            <a:cs typeface="+mn-cs"/>
          </a:endParaRPr>
        </a:p>
      </dsp:txBody>
      <dsp:txXfrm>
        <a:off x="1090248" y="1354727"/>
        <a:ext cx="16905" cy="16905"/>
      </dsp:txXfrm>
    </dsp:sp>
    <dsp:sp modelId="{5FA9D988-1742-452C-BA7F-A7C91FD6F6BE}">
      <dsp:nvSpPr>
        <dsp:cNvPr id="0" name=""/>
        <dsp:cNvSpPr/>
      </dsp:nvSpPr>
      <dsp:spPr>
        <a:xfrm>
          <a:off x="1235974" y="1027667"/>
          <a:ext cx="1063712" cy="473693"/>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a:ea typeface="+mn-ea"/>
              <a:cs typeface="+mn-cs"/>
            </a:rPr>
            <a:t>O&amp;M TECHNICHIANS</a:t>
          </a:r>
          <a:endParaRPr lang="tr-TR" sz="1100" b="1" kern="1200">
            <a:latin typeface="Calibri"/>
            <a:ea typeface="+mn-ea"/>
            <a:cs typeface="+mn-cs"/>
          </a:endParaRPr>
        </a:p>
      </dsp:txBody>
      <dsp:txXfrm>
        <a:off x="1249848" y="1041541"/>
        <a:ext cx="1035964" cy="445945"/>
      </dsp:txXfrm>
    </dsp:sp>
    <dsp:sp modelId="{409E9F89-D67D-4248-B4C5-CEFA8C64AB22}">
      <dsp:nvSpPr>
        <dsp:cNvPr id="0" name=""/>
        <dsp:cNvSpPr/>
      </dsp:nvSpPr>
      <dsp:spPr>
        <a:xfrm>
          <a:off x="2299687" y="1253791"/>
          <a:ext cx="274547" cy="21446"/>
        </a:xfrm>
        <a:custGeom>
          <a:avLst/>
          <a:gdLst/>
          <a:ahLst/>
          <a:cxnLst/>
          <a:rect l="0" t="0" r="0" b="0"/>
          <a:pathLst>
            <a:path>
              <a:moveTo>
                <a:pt x="0" y="10723"/>
              </a:moveTo>
              <a:lnTo>
                <a:pt x="274547" y="107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tr-TR" sz="1100" b="1" kern="1200">
            <a:solidFill>
              <a:sysClr val="windowText" lastClr="000000">
                <a:hueOff val="0"/>
                <a:satOff val="0"/>
                <a:lumOff val="0"/>
                <a:alphaOff val="0"/>
              </a:sysClr>
            </a:solidFill>
            <a:latin typeface="Calibri"/>
            <a:ea typeface="+mn-ea"/>
            <a:cs typeface="+mn-cs"/>
          </a:endParaRPr>
        </a:p>
      </dsp:txBody>
      <dsp:txXfrm>
        <a:off x="2430097" y="1257650"/>
        <a:ext cx="13727" cy="13727"/>
      </dsp:txXfrm>
    </dsp:sp>
    <dsp:sp modelId="{B82D547B-900E-1843-BA3F-61B7A7D16C9F}">
      <dsp:nvSpPr>
        <dsp:cNvPr id="0" name=""/>
        <dsp:cNvSpPr/>
      </dsp:nvSpPr>
      <dsp:spPr>
        <a:xfrm>
          <a:off x="2574234" y="1055517"/>
          <a:ext cx="956948" cy="41799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latin typeface="Calibri"/>
              <a:ea typeface="+mn-ea"/>
              <a:cs typeface="+mn-cs"/>
            </a:rPr>
            <a:t>OPERATIONS TECHICIAN</a:t>
          </a:r>
          <a:endParaRPr lang="tr-TR" sz="1100" b="1" kern="1200">
            <a:latin typeface="Calibri"/>
            <a:ea typeface="+mn-ea"/>
            <a:cs typeface="+mn-cs"/>
          </a:endParaRPr>
        </a:p>
      </dsp:txBody>
      <dsp:txXfrm>
        <a:off x="2586477" y="1067760"/>
        <a:ext cx="932462" cy="393508"/>
      </dsp:txXfrm>
    </dsp:sp>
    <dsp:sp modelId="{431A5716-6895-4348-9661-85C029799679}">
      <dsp:nvSpPr>
        <dsp:cNvPr id="0" name=""/>
        <dsp:cNvSpPr/>
      </dsp:nvSpPr>
      <dsp:spPr>
        <a:xfrm>
          <a:off x="3531182" y="1253791"/>
          <a:ext cx="245349" cy="21446"/>
        </a:xfrm>
        <a:custGeom>
          <a:avLst/>
          <a:gdLst/>
          <a:ahLst/>
          <a:cxnLst/>
          <a:rect l="0" t="0" r="0" b="0"/>
          <a:pathLst>
            <a:path>
              <a:moveTo>
                <a:pt x="0" y="10723"/>
              </a:moveTo>
              <a:lnTo>
                <a:pt x="245349" y="107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47723" y="1258380"/>
        <a:ext cx="12267" cy="12267"/>
      </dsp:txXfrm>
    </dsp:sp>
    <dsp:sp modelId="{AE691EBD-BD31-4021-9057-868020283618}">
      <dsp:nvSpPr>
        <dsp:cNvPr id="0" name=""/>
        <dsp:cNvSpPr/>
      </dsp:nvSpPr>
      <dsp:spPr>
        <a:xfrm>
          <a:off x="3776531" y="984337"/>
          <a:ext cx="929479" cy="56035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CONTROL OPERATORS</a:t>
          </a:r>
        </a:p>
      </dsp:txBody>
      <dsp:txXfrm>
        <a:off x="3792943" y="1000749"/>
        <a:ext cx="896655" cy="527530"/>
      </dsp:txXfrm>
    </dsp:sp>
    <dsp:sp modelId="{30E969CF-27E5-48EA-801D-05D27FBF4997}">
      <dsp:nvSpPr>
        <dsp:cNvPr id="0" name=""/>
        <dsp:cNvSpPr/>
      </dsp:nvSpPr>
      <dsp:spPr>
        <a:xfrm>
          <a:off x="4706011" y="1253791"/>
          <a:ext cx="303745" cy="21446"/>
        </a:xfrm>
        <a:custGeom>
          <a:avLst/>
          <a:gdLst/>
          <a:ahLst/>
          <a:cxnLst/>
          <a:rect l="0" t="0" r="0" b="0"/>
          <a:pathLst>
            <a:path>
              <a:moveTo>
                <a:pt x="0" y="10723"/>
              </a:moveTo>
              <a:lnTo>
                <a:pt x="303745" y="107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850290" y="1256920"/>
        <a:ext cx="15187" cy="15187"/>
      </dsp:txXfrm>
    </dsp:sp>
    <dsp:sp modelId="{E261E729-6389-4F0F-9055-F6CC291F2A65}">
      <dsp:nvSpPr>
        <dsp:cNvPr id="0" name=""/>
        <dsp:cNvSpPr/>
      </dsp:nvSpPr>
      <dsp:spPr>
        <a:xfrm>
          <a:off x="5009756" y="1092922"/>
          <a:ext cx="686368" cy="34318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SECURITY STAFF</a:t>
          </a:r>
        </a:p>
      </dsp:txBody>
      <dsp:txXfrm>
        <a:off x="5019808" y="1102974"/>
        <a:ext cx="666264" cy="323080"/>
      </dsp:txXfrm>
    </dsp:sp>
    <dsp:sp modelId="{7219D43B-EBF6-44F4-8C19-2EB313593A7A}">
      <dsp:nvSpPr>
        <dsp:cNvPr id="0" name=""/>
        <dsp:cNvSpPr/>
      </dsp:nvSpPr>
      <dsp:spPr>
        <a:xfrm rot="2623456">
          <a:off x="908748" y="1582414"/>
          <a:ext cx="379904" cy="21446"/>
        </a:xfrm>
        <a:custGeom>
          <a:avLst/>
          <a:gdLst/>
          <a:ahLst/>
          <a:cxnLst/>
          <a:rect l="0" t="0" r="0" b="0"/>
          <a:pathLst>
            <a:path>
              <a:moveTo>
                <a:pt x="0" y="10723"/>
              </a:moveTo>
              <a:lnTo>
                <a:pt x="379904" y="107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089203" y="1583640"/>
        <a:ext cx="18995" cy="18995"/>
      </dsp:txXfrm>
    </dsp:sp>
    <dsp:sp modelId="{7F569DF3-0FF8-4DA4-AEBD-F75FD2AEEF59}">
      <dsp:nvSpPr>
        <dsp:cNvPr id="0" name=""/>
        <dsp:cNvSpPr/>
      </dsp:nvSpPr>
      <dsp:spPr>
        <a:xfrm>
          <a:off x="1235974" y="1552838"/>
          <a:ext cx="1322246" cy="34318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Calibri" panose="020F0502020204030204" pitchFamily="34" charset="0"/>
              <a:cs typeface="Calibri" panose="020F0502020204030204" pitchFamily="34" charset="0"/>
            </a:rPr>
            <a:t>ADMINISTRATIVE PERSONNEL</a:t>
          </a:r>
        </a:p>
      </dsp:txBody>
      <dsp:txXfrm>
        <a:off x="1246026" y="1562890"/>
        <a:ext cx="1302142" cy="323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12</Pages>
  <Words>6745</Words>
  <Characters>38450</Characters>
  <Application>Microsoft Office Word</Application>
  <DocSecurity>0</DocSecurity>
  <Lines>320</Lines>
  <Paragraphs>90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TEMPLATE- Monitoring Report</vt:lpstr>
      <vt:lpstr>TEMPLATE-</vt:lpstr>
    </vt:vector>
  </TitlesOfParts>
  <Manager/>
  <Company/>
  <LinksUpToDate>false</LinksUpToDate>
  <CharactersWithSpaces>45105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Monitoring Report</dc:title>
  <dc:subject/>
  <dc:creator>Gold Standard</dc:creator>
  <cp:keywords/>
  <dc:description/>
  <cp:lastModifiedBy>ILKE</cp:lastModifiedBy>
  <cp:revision>24</cp:revision>
  <cp:lastPrinted>2024-06-25T11:41:00Z</cp:lastPrinted>
  <dcterms:created xsi:type="dcterms:W3CDTF">2024-05-07T11:34:00Z</dcterms:created>
  <dcterms:modified xsi:type="dcterms:W3CDTF">2024-09-13T10:32:00Z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175487-42af-4492-84fe-2b4054e011bd_Enabled">
    <vt:lpwstr>true</vt:lpwstr>
  </property>
  <property fmtid="{D5CDD505-2E9C-101B-9397-08002B2CF9AE}" pid="3" name="MSIP_Label_a6175487-42af-4492-84fe-2b4054e011bd_SetDate">
    <vt:lpwstr>2021-10-14T06:08:53Z</vt:lpwstr>
  </property>
  <property fmtid="{D5CDD505-2E9C-101B-9397-08002B2CF9AE}" pid="4" name="MSIP_Label_a6175487-42af-4492-84fe-2b4054e011bd_Method">
    <vt:lpwstr>Privileged</vt:lpwstr>
  </property>
  <property fmtid="{D5CDD505-2E9C-101B-9397-08002B2CF9AE}" pid="5" name="MSIP_Label_a6175487-42af-4492-84fe-2b4054e011bd_Name">
    <vt:lpwstr>Public</vt:lpwstr>
  </property>
  <property fmtid="{D5CDD505-2E9C-101B-9397-08002B2CF9AE}" pid="6" name="MSIP_Label_a6175487-42af-4492-84fe-2b4054e011bd_SiteId">
    <vt:lpwstr>76e3e3ff-fce0-45ec-a946-bc44d69a9b7e</vt:lpwstr>
  </property>
  <property fmtid="{D5CDD505-2E9C-101B-9397-08002B2CF9AE}" pid="7" name="MSIP_Label_a6175487-42af-4492-84fe-2b4054e011bd_ActionId">
    <vt:lpwstr>8e18f256-909d-4044-b2dd-f3c7b858c388</vt:lpwstr>
  </property>
  <property fmtid="{D5CDD505-2E9C-101B-9397-08002B2CF9AE}" pid="8" name="MSIP_Label_a6175487-42af-4492-84fe-2b4054e011bd_ContentBits">
    <vt:lpwstr>0</vt:lpwstr>
  </property>
</Properties>
</file>