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EEE49" w14:textId="77777777" w:rsidR="006D248B" w:rsidRDefault="006D248B">
      <w:pPr>
        <w:pBdr>
          <w:top w:val="nil"/>
          <w:left w:val="nil"/>
          <w:bottom w:val="nil"/>
          <w:right w:val="nil"/>
          <w:between w:val="nil"/>
        </w:pBdr>
        <w:spacing w:line="240" w:lineRule="auto"/>
        <w:ind w:left="1" w:hanging="3"/>
        <w:jc w:val="center"/>
        <w:rPr>
          <w:rFonts w:ascii="Avenir" w:eastAsia="Avenir" w:hAnsi="Avenir" w:cs="Avenir"/>
          <w:color w:val="2BB6C1"/>
          <w:sz w:val="32"/>
          <w:szCs w:val="32"/>
        </w:rPr>
      </w:pPr>
    </w:p>
    <w:p w14:paraId="4118545D" w14:textId="77777777" w:rsidR="006D248B" w:rsidRDefault="006D248B">
      <w:pPr>
        <w:pBdr>
          <w:top w:val="nil"/>
          <w:left w:val="nil"/>
          <w:bottom w:val="nil"/>
          <w:right w:val="nil"/>
          <w:between w:val="nil"/>
        </w:pBdr>
        <w:spacing w:line="240" w:lineRule="auto"/>
        <w:ind w:left="1" w:hanging="3"/>
        <w:jc w:val="center"/>
        <w:rPr>
          <w:rFonts w:ascii="Avenir" w:eastAsia="Avenir" w:hAnsi="Avenir" w:cs="Avenir"/>
          <w:color w:val="2BB6C1"/>
          <w:sz w:val="32"/>
          <w:szCs w:val="32"/>
        </w:rPr>
      </w:pPr>
    </w:p>
    <w:p w14:paraId="5D6958B6" w14:textId="77777777" w:rsidR="006D248B" w:rsidRDefault="006D248B">
      <w:pPr>
        <w:pBdr>
          <w:top w:val="nil"/>
          <w:left w:val="nil"/>
          <w:bottom w:val="nil"/>
          <w:right w:val="nil"/>
          <w:between w:val="nil"/>
        </w:pBdr>
        <w:spacing w:line="240" w:lineRule="auto"/>
        <w:ind w:left="1" w:hanging="3"/>
        <w:jc w:val="center"/>
        <w:rPr>
          <w:rFonts w:ascii="Avenir" w:eastAsia="Avenir" w:hAnsi="Avenir" w:cs="Avenir"/>
          <w:color w:val="2BB6C1"/>
          <w:sz w:val="32"/>
          <w:szCs w:val="32"/>
        </w:rPr>
      </w:pPr>
    </w:p>
    <w:p w14:paraId="2D7D31A8" w14:textId="77777777" w:rsidR="006D248B" w:rsidRDefault="006D248B">
      <w:pPr>
        <w:pBdr>
          <w:top w:val="nil"/>
          <w:left w:val="nil"/>
          <w:bottom w:val="nil"/>
          <w:right w:val="nil"/>
          <w:between w:val="nil"/>
        </w:pBdr>
        <w:spacing w:line="240" w:lineRule="auto"/>
        <w:ind w:left="1" w:hanging="3"/>
        <w:jc w:val="center"/>
        <w:rPr>
          <w:rFonts w:ascii="Avenir" w:eastAsia="Avenir" w:hAnsi="Avenir" w:cs="Avenir"/>
          <w:color w:val="2BB6C1"/>
          <w:sz w:val="32"/>
          <w:szCs w:val="32"/>
        </w:rPr>
      </w:pPr>
    </w:p>
    <w:p w14:paraId="36E6D751" w14:textId="77777777" w:rsidR="006D248B" w:rsidRDefault="006D248B">
      <w:pPr>
        <w:pBdr>
          <w:top w:val="nil"/>
          <w:left w:val="nil"/>
          <w:bottom w:val="nil"/>
          <w:right w:val="nil"/>
          <w:between w:val="nil"/>
        </w:pBdr>
        <w:spacing w:line="240" w:lineRule="auto"/>
        <w:ind w:left="1" w:hanging="3"/>
        <w:jc w:val="center"/>
        <w:rPr>
          <w:rFonts w:ascii="Avenir" w:eastAsia="Avenir" w:hAnsi="Avenir" w:cs="Avenir"/>
          <w:color w:val="2BB6C1"/>
          <w:sz w:val="32"/>
          <w:szCs w:val="32"/>
        </w:rPr>
      </w:pPr>
    </w:p>
    <w:p w14:paraId="50DF1DBC" w14:textId="77777777" w:rsidR="006D248B" w:rsidRDefault="006D248B">
      <w:pPr>
        <w:pBdr>
          <w:top w:val="nil"/>
          <w:left w:val="nil"/>
          <w:bottom w:val="nil"/>
          <w:right w:val="nil"/>
          <w:between w:val="nil"/>
        </w:pBdr>
        <w:spacing w:line="240" w:lineRule="auto"/>
        <w:ind w:left="1" w:hanging="3"/>
        <w:jc w:val="center"/>
        <w:rPr>
          <w:rFonts w:ascii="Avenir" w:eastAsia="Avenir" w:hAnsi="Avenir" w:cs="Avenir"/>
          <w:color w:val="2BB6C1"/>
          <w:sz w:val="32"/>
          <w:szCs w:val="32"/>
        </w:rPr>
      </w:pPr>
    </w:p>
    <w:p w14:paraId="1A8490F0" w14:textId="77777777" w:rsidR="006D248B" w:rsidRDefault="006D248B">
      <w:pPr>
        <w:pBdr>
          <w:top w:val="nil"/>
          <w:left w:val="nil"/>
          <w:bottom w:val="nil"/>
          <w:right w:val="nil"/>
          <w:between w:val="nil"/>
        </w:pBdr>
        <w:spacing w:line="240" w:lineRule="auto"/>
        <w:ind w:left="1" w:hanging="3"/>
        <w:jc w:val="center"/>
        <w:rPr>
          <w:rFonts w:ascii="Avenir" w:eastAsia="Avenir" w:hAnsi="Avenir" w:cs="Avenir"/>
          <w:color w:val="2BB6C1"/>
          <w:sz w:val="32"/>
          <w:szCs w:val="32"/>
        </w:rPr>
      </w:pPr>
    </w:p>
    <w:p w14:paraId="6AB90048" w14:textId="77777777" w:rsidR="006D248B" w:rsidRDefault="007E2FE7">
      <w:pPr>
        <w:pBdr>
          <w:top w:val="nil"/>
          <w:left w:val="nil"/>
          <w:bottom w:val="nil"/>
          <w:right w:val="nil"/>
          <w:between w:val="nil"/>
        </w:pBdr>
        <w:spacing w:line="240" w:lineRule="auto"/>
        <w:ind w:left="1" w:hanging="3"/>
        <w:jc w:val="center"/>
        <w:rPr>
          <w:rFonts w:ascii="Avenir" w:eastAsia="Avenir" w:hAnsi="Avenir" w:cs="Avenir"/>
          <w:color w:val="2BB6C1"/>
          <w:sz w:val="32"/>
          <w:szCs w:val="32"/>
        </w:rPr>
      </w:pPr>
      <w:r>
        <w:rPr>
          <w:rFonts w:ascii="Avenir" w:eastAsia="Avenir" w:hAnsi="Avenir" w:cs="Avenir"/>
          <w:b/>
          <w:color w:val="2BB6C1"/>
          <w:sz w:val="32"/>
          <w:szCs w:val="32"/>
        </w:rPr>
        <w:t>Gold Standard for the Global Goals</w:t>
      </w:r>
    </w:p>
    <w:p w14:paraId="564CB3BB" w14:textId="77777777" w:rsidR="006D248B" w:rsidRDefault="007E2FE7">
      <w:pPr>
        <w:pBdr>
          <w:top w:val="nil"/>
          <w:left w:val="nil"/>
          <w:bottom w:val="nil"/>
          <w:right w:val="nil"/>
          <w:between w:val="nil"/>
        </w:pBdr>
        <w:spacing w:line="240" w:lineRule="auto"/>
        <w:ind w:left="1" w:hanging="3"/>
        <w:jc w:val="center"/>
        <w:rPr>
          <w:rFonts w:ascii="Avenir" w:eastAsia="Avenir" w:hAnsi="Avenir" w:cs="Avenir"/>
          <w:color w:val="2BB6C1"/>
          <w:sz w:val="32"/>
          <w:szCs w:val="32"/>
        </w:rPr>
      </w:pPr>
      <w:r>
        <w:rPr>
          <w:rFonts w:ascii="Avenir" w:eastAsia="Avenir" w:hAnsi="Avenir" w:cs="Avenir"/>
          <w:b/>
          <w:color w:val="2BB6C1"/>
          <w:sz w:val="32"/>
          <w:szCs w:val="32"/>
        </w:rPr>
        <w:t>Annual Report</w:t>
      </w:r>
    </w:p>
    <w:p w14:paraId="5797E426" w14:textId="77777777" w:rsidR="006D248B" w:rsidRDefault="006D248B">
      <w:pPr>
        <w:pBdr>
          <w:top w:val="nil"/>
          <w:left w:val="nil"/>
          <w:bottom w:val="nil"/>
          <w:right w:val="nil"/>
          <w:between w:val="nil"/>
        </w:pBdr>
        <w:spacing w:line="240" w:lineRule="auto"/>
        <w:ind w:left="1" w:hanging="3"/>
        <w:jc w:val="center"/>
        <w:rPr>
          <w:rFonts w:ascii="Avenir" w:eastAsia="Avenir" w:hAnsi="Avenir" w:cs="Avenir"/>
          <w:color w:val="2BB6C1"/>
          <w:sz w:val="32"/>
          <w:szCs w:val="32"/>
        </w:rPr>
      </w:pPr>
    </w:p>
    <w:p w14:paraId="79187020" w14:textId="77777777" w:rsidR="006D248B" w:rsidRDefault="007E2FE7">
      <w:pPr>
        <w:pBdr>
          <w:top w:val="nil"/>
          <w:left w:val="nil"/>
          <w:bottom w:val="nil"/>
          <w:right w:val="nil"/>
          <w:between w:val="nil"/>
        </w:pBdr>
        <w:spacing w:line="240" w:lineRule="auto"/>
        <w:ind w:left="1" w:hanging="3"/>
        <w:jc w:val="center"/>
        <w:rPr>
          <w:rFonts w:ascii="Avenir" w:eastAsia="Avenir" w:hAnsi="Avenir" w:cs="Avenir"/>
          <w:color w:val="2BB6C1"/>
          <w:sz w:val="32"/>
          <w:szCs w:val="32"/>
        </w:rPr>
      </w:pPr>
      <w:r>
        <w:rPr>
          <w:rFonts w:ascii="Avenir" w:eastAsia="Avenir" w:hAnsi="Avenir" w:cs="Avenir"/>
          <w:noProof/>
          <w:color w:val="2BB6C1"/>
          <w:sz w:val="32"/>
          <w:szCs w:val="32"/>
          <w:lang w:val="de-DE" w:eastAsia="de-DE"/>
        </w:rPr>
        <w:drawing>
          <wp:inline distT="0" distB="0" distL="114300" distR="114300" wp14:anchorId="5BCC61EA" wp14:editId="68577777">
            <wp:extent cx="2650490" cy="876300"/>
            <wp:effectExtent l="0" t="0" r="0" b="0"/>
            <wp:docPr id="10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650490" cy="876300"/>
                    </a:xfrm>
                    <a:prstGeom prst="rect">
                      <a:avLst/>
                    </a:prstGeom>
                    <a:ln/>
                  </pic:spPr>
                </pic:pic>
              </a:graphicData>
            </a:graphic>
          </wp:inline>
        </w:drawing>
      </w:r>
    </w:p>
    <w:p w14:paraId="3992722A" w14:textId="77777777" w:rsidR="006D248B" w:rsidRDefault="006D248B">
      <w:pPr>
        <w:pBdr>
          <w:top w:val="nil"/>
          <w:left w:val="nil"/>
          <w:bottom w:val="nil"/>
          <w:right w:val="nil"/>
          <w:between w:val="nil"/>
        </w:pBdr>
        <w:spacing w:line="240" w:lineRule="auto"/>
        <w:ind w:left="1" w:hanging="3"/>
        <w:jc w:val="center"/>
        <w:rPr>
          <w:rFonts w:ascii="Avenir" w:eastAsia="Avenir" w:hAnsi="Avenir" w:cs="Avenir"/>
          <w:color w:val="2BB6C1"/>
          <w:sz w:val="32"/>
          <w:szCs w:val="32"/>
        </w:rPr>
      </w:pPr>
    </w:p>
    <w:p w14:paraId="42327685" w14:textId="77777777" w:rsidR="006D248B" w:rsidRDefault="006D248B">
      <w:pPr>
        <w:pBdr>
          <w:top w:val="nil"/>
          <w:left w:val="nil"/>
          <w:bottom w:val="nil"/>
          <w:right w:val="nil"/>
          <w:between w:val="nil"/>
        </w:pBdr>
        <w:spacing w:line="240" w:lineRule="auto"/>
        <w:ind w:left="1" w:hanging="3"/>
        <w:jc w:val="center"/>
        <w:rPr>
          <w:rFonts w:ascii="Avenir" w:eastAsia="Avenir" w:hAnsi="Avenir" w:cs="Avenir"/>
          <w:color w:val="2BB6C1"/>
          <w:sz w:val="32"/>
          <w:szCs w:val="32"/>
        </w:rPr>
      </w:pPr>
    </w:p>
    <w:p w14:paraId="24F9AE2D" w14:textId="77777777" w:rsidR="006D248B" w:rsidRDefault="007E2FE7">
      <w:pPr>
        <w:pBdr>
          <w:top w:val="nil"/>
          <w:left w:val="nil"/>
          <w:bottom w:val="nil"/>
          <w:right w:val="nil"/>
          <w:between w:val="nil"/>
        </w:pBdr>
        <w:spacing w:line="240" w:lineRule="auto"/>
        <w:ind w:left="1" w:hanging="3"/>
        <w:jc w:val="center"/>
        <w:rPr>
          <w:rFonts w:ascii="Avenir" w:eastAsia="Avenir" w:hAnsi="Avenir" w:cs="Avenir"/>
          <w:color w:val="000000"/>
          <w:sz w:val="28"/>
          <w:szCs w:val="28"/>
        </w:rPr>
      </w:pPr>
      <w:r>
        <w:rPr>
          <w:rFonts w:ascii="Avenir" w:eastAsia="Avenir" w:hAnsi="Avenir" w:cs="Avenir"/>
          <w:b/>
          <w:color w:val="000000"/>
          <w:sz w:val="28"/>
          <w:szCs w:val="28"/>
        </w:rPr>
        <w:t>March 2018 - Version 1.1</w:t>
      </w:r>
    </w:p>
    <w:p w14:paraId="199BB05E" w14:textId="77777777" w:rsidR="006D248B" w:rsidRDefault="006D248B">
      <w:pPr>
        <w:pBdr>
          <w:top w:val="nil"/>
          <w:left w:val="nil"/>
          <w:bottom w:val="nil"/>
          <w:right w:val="nil"/>
          <w:between w:val="nil"/>
        </w:pBdr>
        <w:spacing w:line="240" w:lineRule="auto"/>
        <w:ind w:left="0" w:hanging="2"/>
        <w:rPr>
          <w:rFonts w:eastAsia="Times New Roman"/>
          <w:color w:val="000000"/>
        </w:rPr>
      </w:pPr>
    </w:p>
    <w:p w14:paraId="04C9CC96" w14:textId="77777777" w:rsidR="006D248B" w:rsidRDefault="006D248B">
      <w:pPr>
        <w:pBdr>
          <w:top w:val="nil"/>
          <w:left w:val="nil"/>
          <w:bottom w:val="nil"/>
          <w:right w:val="nil"/>
          <w:between w:val="nil"/>
        </w:pBdr>
        <w:spacing w:line="240" w:lineRule="auto"/>
        <w:ind w:left="0" w:hanging="2"/>
        <w:rPr>
          <w:rFonts w:eastAsia="Times New Roman"/>
          <w:color w:val="000000"/>
        </w:rPr>
      </w:pPr>
    </w:p>
    <w:p w14:paraId="4CBA4014" w14:textId="77777777" w:rsidR="006D248B" w:rsidRDefault="006D248B">
      <w:pPr>
        <w:pBdr>
          <w:top w:val="nil"/>
          <w:left w:val="nil"/>
          <w:bottom w:val="nil"/>
          <w:right w:val="nil"/>
          <w:between w:val="nil"/>
        </w:pBdr>
        <w:spacing w:line="240" w:lineRule="auto"/>
        <w:ind w:left="0" w:hanging="2"/>
        <w:rPr>
          <w:rFonts w:eastAsia="Times New Roman"/>
          <w:color w:val="000000"/>
        </w:rPr>
      </w:pPr>
    </w:p>
    <w:p w14:paraId="203911D7" w14:textId="77777777" w:rsidR="006D248B" w:rsidRDefault="006D248B">
      <w:pPr>
        <w:pBdr>
          <w:top w:val="nil"/>
          <w:left w:val="nil"/>
          <w:bottom w:val="nil"/>
          <w:right w:val="nil"/>
          <w:between w:val="nil"/>
        </w:pBdr>
        <w:spacing w:line="240" w:lineRule="auto"/>
        <w:ind w:left="0" w:hanging="2"/>
        <w:rPr>
          <w:rFonts w:eastAsia="Times New Roman"/>
          <w:color w:val="000000"/>
        </w:rPr>
      </w:pPr>
    </w:p>
    <w:p w14:paraId="486E1F06" w14:textId="77777777" w:rsidR="006D248B" w:rsidRDefault="006D248B">
      <w:pPr>
        <w:pBdr>
          <w:top w:val="nil"/>
          <w:left w:val="nil"/>
          <w:bottom w:val="nil"/>
          <w:right w:val="nil"/>
          <w:between w:val="nil"/>
        </w:pBdr>
        <w:spacing w:line="240" w:lineRule="auto"/>
        <w:ind w:left="0" w:hanging="2"/>
        <w:rPr>
          <w:rFonts w:eastAsia="Times New Roman"/>
          <w:color w:val="000000"/>
        </w:rPr>
      </w:pPr>
    </w:p>
    <w:tbl>
      <w:tblPr>
        <w:tblStyle w:val="a7"/>
        <w:tblW w:w="92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92"/>
        <w:gridCol w:w="4506"/>
      </w:tblGrid>
      <w:tr w:rsidR="006D248B" w14:paraId="1DFA0FF3" w14:textId="77777777">
        <w:tc>
          <w:tcPr>
            <w:tcW w:w="4792" w:type="dxa"/>
            <w:shd w:val="clear" w:color="auto" w:fill="D9D9D9"/>
          </w:tcPr>
          <w:p w14:paraId="43A912AE"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color w:val="000000"/>
              </w:rPr>
              <w:t>Project Title</w:t>
            </w:r>
          </w:p>
        </w:tc>
        <w:tc>
          <w:tcPr>
            <w:tcW w:w="4506" w:type="dxa"/>
          </w:tcPr>
          <w:p w14:paraId="483E6D75"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rPr>
              <w:t>Nairobi River Basin Biogas Project</w:t>
            </w:r>
          </w:p>
        </w:tc>
      </w:tr>
      <w:tr w:rsidR="006D248B" w14:paraId="0CEE0C15" w14:textId="77777777">
        <w:tc>
          <w:tcPr>
            <w:tcW w:w="4792" w:type="dxa"/>
            <w:shd w:val="clear" w:color="auto" w:fill="D9D9D9"/>
          </w:tcPr>
          <w:p w14:paraId="1D42AD14"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color w:val="000000"/>
              </w:rPr>
              <w:t>Gold Standard ID</w:t>
            </w:r>
          </w:p>
        </w:tc>
        <w:tc>
          <w:tcPr>
            <w:tcW w:w="4506" w:type="dxa"/>
          </w:tcPr>
          <w:p w14:paraId="21F69CE7"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rPr>
              <w:t>939</w:t>
            </w:r>
          </w:p>
        </w:tc>
      </w:tr>
      <w:tr w:rsidR="006D248B" w14:paraId="21767E51" w14:textId="77777777">
        <w:tc>
          <w:tcPr>
            <w:tcW w:w="4792" w:type="dxa"/>
            <w:shd w:val="clear" w:color="auto" w:fill="D9D9D9"/>
          </w:tcPr>
          <w:p w14:paraId="23524404"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8000"/>
              </w:rPr>
            </w:pPr>
            <w:r>
              <w:rPr>
                <w:rFonts w:ascii="Avenir" w:eastAsia="Avenir" w:hAnsi="Avenir" w:cs="Avenir"/>
                <w:color w:val="000000"/>
              </w:rPr>
              <w:t>Date of Annual Report</w:t>
            </w:r>
          </w:p>
        </w:tc>
        <w:tc>
          <w:tcPr>
            <w:tcW w:w="4506" w:type="dxa"/>
          </w:tcPr>
          <w:p w14:paraId="260824BF" w14:textId="6B6534CD" w:rsidR="006D248B" w:rsidRDefault="00FA3955">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rPr>
              <w:t>31-Jan-2023</w:t>
            </w:r>
          </w:p>
        </w:tc>
      </w:tr>
      <w:tr w:rsidR="006D248B" w14:paraId="2A4EF562" w14:textId="77777777">
        <w:trPr>
          <w:trHeight w:val="370"/>
        </w:trPr>
        <w:tc>
          <w:tcPr>
            <w:tcW w:w="4792" w:type="dxa"/>
            <w:shd w:val="clear" w:color="auto" w:fill="D9D9D9"/>
          </w:tcPr>
          <w:p w14:paraId="59D8B57A"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color w:val="000000"/>
              </w:rPr>
              <w:t>Date of Design Certification</w:t>
            </w:r>
          </w:p>
        </w:tc>
        <w:tc>
          <w:tcPr>
            <w:tcW w:w="4506" w:type="dxa"/>
          </w:tcPr>
          <w:p w14:paraId="69B6F12B"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rPr>
              <w:t>11-Jun-2012</w:t>
            </w:r>
          </w:p>
        </w:tc>
      </w:tr>
      <w:tr w:rsidR="006D248B" w14:paraId="2D26942D" w14:textId="77777777">
        <w:tc>
          <w:tcPr>
            <w:tcW w:w="4792" w:type="dxa"/>
            <w:shd w:val="clear" w:color="auto" w:fill="D9D9D9"/>
          </w:tcPr>
          <w:p w14:paraId="3228869F"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color w:val="000000"/>
              </w:rPr>
              <w:t>Date of Transition Approval (Transition Projects only)</w:t>
            </w:r>
          </w:p>
        </w:tc>
        <w:tc>
          <w:tcPr>
            <w:tcW w:w="4506" w:type="dxa"/>
          </w:tcPr>
          <w:p w14:paraId="57C14951"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rPr>
              <w:t>04-Sep-2019</w:t>
            </w:r>
          </w:p>
        </w:tc>
      </w:tr>
      <w:tr w:rsidR="006D248B" w14:paraId="6FFDC763" w14:textId="77777777">
        <w:tc>
          <w:tcPr>
            <w:tcW w:w="4792" w:type="dxa"/>
            <w:shd w:val="clear" w:color="auto" w:fill="D9D9D9"/>
          </w:tcPr>
          <w:p w14:paraId="3C0F3D77"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color w:val="000000"/>
              </w:rPr>
              <w:t>Date of Last Verification</w:t>
            </w:r>
          </w:p>
        </w:tc>
        <w:tc>
          <w:tcPr>
            <w:tcW w:w="4506" w:type="dxa"/>
          </w:tcPr>
          <w:p w14:paraId="2FB5E422" w14:textId="534B231E" w:rsidR="006D248B" w:rsidRPr="0074026B" w:rsidRDefault="00A36395">
            <w:pPr>
              <w:pBdr>
                <w:top w:val="nil"/>
                <w:left w:val="nil"/>
                <w:bottom w:val="nil"/>
                <w:right w:val="nil"/>
                <w:between w:val="nil"/>
              </w:pBdr>
              <w:spacing w:line="240" w:lineRule="auto"/>
              <w:ind w:left="0" w:hanging="2"/>
              <w:rPr>
                <w:rFonts w:ascii="Avenir" w:eastAsia="Avenir" w:hAnsi="Avenir" w:cs="Avenir"/>
                <w:color w:val="000000"/>
                <w:highlight w:val="yellow"/>
              </w:rPr>
            </w:pPr>
            <w:r w:rsidRPr="00A36395">
              <w:rPr>
                <w:rFonts w:ascii="Avenir" w:eastAsia="Avenir" w:hAnsi="Avenir" w:cs="Avenir"/>
              </w:rPr>
              <w:t>09-Sep-2022</w:t>
            </w:r>
          </w:p>
        </w:tc>
      </w:tr>
    </w:tbl>
    <w:p w14:paraId="75D71567" w14:textId="77777777" w:rsidR="006D248B" w:rsidRDefault="006D248B">
      <w:pPr>
        <w:pBdr>
          <w:top w:val="nil"/>
          <w:left w:val="nil"/>
          <w:bottom w:val="nil"/>
          <w:right w:val="nil"/>
          <w:between w:val="nil"/>
        </w:pBdr>
        <w:spacing w:line="240" w:lineRule="auto"/>
        <w:ind w:left="0" w:hanging="2"/>
        <w:rPr>
          <w:rFonts w:ascii="Avenir" w:eastAsia="Avenir" w:hAnsi="Avenir" w:cs="Avenir"/>
          <w:color w:val="000000"/>
        </w:rPr>
      </w:pPr>
    </w:p>
    <w:p w14:paraId="575CF4BF"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sz w:val="21"/>
          <w:szCs w:val="21"/>
        </w:rPr>
      </w:pPr>
      <w:r>
        <w:rPr>
          <w:rFonts w:ascii="Avenir" w:eastAsia="Avenir" w:hAnsi="Avenir" w:cs="Avenir"/>
          <w:b/>
          <w:color w:val="000000"/>
          <w:sz w:val="21"/>
          <w:szCs w:val="21"/>
        </w:rPr>
        <w:t>A/R Projects Only</w:t>
      </w:r>
      <w:r>
        <w:rPr>
          <w:rFonts w:ascii="Avenir" w:eastAsia="Avenir" w:hAnsi="Avenir" w:cs="Avenir"/>
          <w:color w:val="000000"/>
          <w:sz w:val="21"/>
          <w:szCs w:val="21"/>
        </w:rPr>
        <w:t xml:space="preserve"> - If the project is certified according to the Forest Stewardship Council (FSC), the Certification Status replaces the completion of this template. Please provide the FSC Audit Report and provide a reference to this supporting document in this template. In addition, please provide evidence on how the project demonstrates conformity to Gold Standard Safeguarding Principle 4.2.1 on Water (FSC Certification is not deemed as evidence that this Principle is met). For further guidance refer to the section “FSC Dual Certification” in the Land Use and Forests Activity Requirements.</w:t>
      </w:r>
    </w:p>
    <w:p w14:paraId="2426259F" w14:textId="77777777" w:rsidR="006D248B" w:rsidRDefault="006D248B">
      <w:pPr>
        <w:pBdr>
          <w:top w:val="nil"/>
          <w:left w:val="nil"/>
          <w:bottom w:val="nil"/>
          <w:right w:val="nil"/>
          <w:between w:val="nil"/>
        </w:pBdr>
        <w:tabs>
          <w:tab w:val="left" w:pos="-36"/>
          <w:tab w:val="left" w:pos="0"/>
        </w:tabs>
        <w:spacing w:line="240" w:lineRule="auto"/>
        <w:ind w:left="0" w:hanging="2"/>
        <w:rPr>
          <w:rFonts w:ascii="Avenir" w:eastAsia="Avenir" w:hAnsi="Avenir" w:cs="Avenir"/>
          <w:color w:val="000000"/>
        </w:rPr>
      </w:pPr>
    </w:p>
    <w:p w14:paraId="667DFD41" w14:textId="77777777" w:rsidR="006D248B" w:rsidRDefault="006D248B">
      <w:pPr>
        <w:pBdr>
          <w:top w:val="nil"/>
          <w:left w:val="nil"/>
          <w:bottom w:val="nil"/>
          <w:right w:val="nil"/>
          <w:between w:val="nil"/>
        </w:pBdr>
        <w:tabs>
          <w:tab w:val="left" w:pos="-36"/>
          <w:tab w:val="left" w:pos="0"/>
        </w:tabs>
        <w:spacing w:line="240" w:lineRule="auto"/>
        <w:ind w:left="0" w:hanging="2"/>
        <w:rPr>
          <w:rFonts w:ascii="Avenir" w:eastAsia="Avenir" w:hAnsi="Avenir" w:cs="Avenir"/>
          <w:color w:val="000000"/>
        </w:rPr>
      </w:pPr>
    </w:p>
    <w:p w14:paraId="0A69A52C" w14:textId="77777777" w:rsidR="006D248B" w:rsidRDefault="006D248B">
      <w:pPr>
        <w:pBdr>
          <w:top w:val="nil"/>
          <w:left w:val="nil"/>
          <w:bottom w:val="nil"/>
          <w:right w:val="nil"/>
          <w:between w:val="nil"/>
        </w:pBdr>
        <w:tabs>
          <w:tab w:val="left" w:pos="-36"/>
          <w:tab w:val="left" w:pos="0"/>
        </w:tabs>
        <w:spacing w:line="240" w:lineRule="auto"/>
        <w:ind w:left="0" w:hanging="2"/>
        <w:rPr>
          <w:rFonts w:ascii="Avenir" w:eastAsia="Avenir" w:hAnsi="Avenir" w:cs="Avenir"/>
          <w:color w:val="000000"/>
        </w:rPr>
      </w:pPr>
    </w:p>
    <w:p w14:paraId="11F23472" w14:textId="77777777" w:rsidR="006D248B" w:rsidRDefault="006D248B">
      <w:pPr>
        <w:pBdr>
          <w:top w:val="nil"/>
          <w:left w:val="nil"/>
          <w:bottom w:val="nil"/>
          <w:right w:val="nil"/>
          <w:between w:val="nil"/>
        </w:pBdr>
        <w:tabs>
          <w:tab w:val="left" w:pos="-36"/>
          <w:tab w:val="left" w:pos="0"/>
        </w:tabs>
        <w:spacing w:line="240" w:lineRule="auto"/>
        <w:ind w:left="0" w:hanging="2"/>
        <w:rPr>
          <w:rFonts w:ascii="Avenir" w:eastAsia="Avenir" w:hAnsi="Avenir" w:cs="Avenir"/>
          <w:color w:val="000000"/>
        </w:rPr>
      </w:pPr>
    </w:p>
    <w:p w14:paraId="13D2BA61" w14:textId="77777777" w:rsidR="006D248B" w:rsidRDefault="007E2FE7">
      <w:pPr>
        <w:pBdr>
          <w:top w:val="nil"/>
          <w:left w:val="nil"/>
          <w:bottom w:val="nil"/>
          <w:right w:val="nil"/>
          <w:between w:val="nil"/>
        </w:pBdr>
        <w:tabs>
          <w:tab w:val="left" w:pos="-36"/>
          <w:tab w:val="left" w:pos="0"/>
        </w:tabs>
        <w:spacing w:line="240" w:lineRule="auto"/>
        <w:ind w:left="0" w:hanging="2"/>
        <w:rPr>
          <w:rFonts w:ascii="Avenir" w:eastAsia="Avenir" w:hAnsi="Avenir" w:cs="Avenir"/>
          <w:color w:val="000000"/>
        </w:rPr>
      </w:pPr>
      <w:r>
        <w:rPr>
          <w:rFonts w:ascii="Avenir" w:eastAsia="Avenir" w:hAnsi="Avenir" w:cs="Avenir"/>
          <w:color w:val="000000"/>
        </w:rPr>
        <w:t xml:space="preserve">Please outline how your </w:t>
      </w:r>
      <w:r>
        <w:rPr>
          <w:rFonts w:ascii="Avenir" w:eastAsia="Avenir" w:hAnsi="Avenir" w:cs="Avenir"/>
          <w:color w:val="000000"/>
          <w:u w:val="single"/>
        </w:rPr>
        <w:t>project</w:t>
      </w:r>
      <w:r>
        <w:rPr>
          <w:rFonts w:ascii="Avenir" w:eastAsia="Avenir" w:hAnsi="Avenir" w:cs="Avenir"/>
          <w:color w:val="000000"/>
        </w:rPr>
        <w:t xml:space="preserve"> meets each of the following requirements, referring to any supporting documentation where necessary. </w:t>
      </w:r>
    </w:p>
    <w:p w14:paraId="1644E139" w14:textId="77777777" w:rsidR="006D248B" w:rsidRDefault="007E2FE7">
      <w:pPr>
        <w:pBdr>
          <w:top w:val="nil"/>
          <w:left w:val="nil"/>
          <w:bottom w:val="nil"/>
          <w:right w:val="nil"/>
          <w:between w:val="nil"/>
        </w:pBdr>
        <w:tabs>
          <w:tab w:val="left" w:pos="-36"/>
          <w:tab w:val="left" w:pos="0"/>
        </w:tabs>
        <w:spacing w:line="240" w:lineRule="auto"/>
        <w:ind w:left="0" w:hanging="2"/>
        <w:rPr>
          <w:rFonts w:ascii="Avenir" w:eastAsia="Avenir" w:hAnsi="Avenir" w:cs="Avenir"/>
          <w:color w:val="000000"/>
          <w:sz w:val="22"/>
          <w:szCs w:val="22"/>
        </w:rPr>
      </w:pPr>
      <w:r>
        <w:rPr>
          <w:rFonts w:ascii="Avenir" w:eastAsia="Avenir" w:hAnsi="Avenir" w:cs="Avenir"/>
          <w:color w:val="000000"/>
        </w:rPr>
        <w:lastRenderedPageBreak/>
        <w:br/>
      </w:r>
      <w:r>
        <w:rPr>
          <w:rFonts w:ascii="Avenir" w:eastAsia="Avenir" w:hAnsi="Avenir" w:cs="Avenir"/>
          <w:b/>
          <w:color w:val="000000"/>
          <w:sz w:val="22"/>
          <w:szCs w:val="22"/>
        </w:rPr>
        <w:t>1 – Annual Reporting</w:t>
      </w:r>
    </w:p>
    <w:p w14:paraId="6B811435" w14:textId="77777777" w:rsidR="006D248B" w:rsidRDefault="006D248B">
      <w:pPr>
        <w:pBdr>
          <w:top w:val="nil"/>
          <w:left w:val="nil"/>
          <w:bottom w:val="nil"/>
          <w:right w:val="nil"/>
          <w:between w:val="nil"/>
        </w:pBdr>
        <w:tabs>
          <w:tab w:val="left" w:pos="-36"/>
          <w:tab w:val="left" w:pos="0"/>
        </w:tabs>
        <w:spacing w:line="240" w:lineRule="auto"/>
        <w:ind w:left="0" w:hanging="2"/>
        <w:rPr>
          <w:rFonts w:ascii="Avenir" w:eastAsia="Avenir" w:hAnsi="Avenir" w:cs="Avenir"/>
          <w:color w:val="000000"/>
          <w:sz w:val="22"/>
          <w:szCs w:val="22"/>
        </w:rPr>
      </w:pPr>
    </w:p>
    <w:p w14:paraId="51F1208D" w14:textId="77777777" w:rsidR="006D248B" w:rsidRDefault="007E2FE7">
      <w:pPr>
        <w:pBdr>
          <w:top w:val="nil"/>
          <w:left w:val="nil"/>
          <w:bottom w:val="nil"/>
          <w:right w:val="nil"/>
          <w:between w:val="nil"/>
        </w:pBdr>
        <w:tabs>
          <w:tab w:val="left" w:pos="-36"/>
          <w:tab w:val="left" w:pos="0"/>
        </w:tabs>
        <w:spacing w:line="240" w:lineRule="auto"/>
        <w:ind w:left="0" w:hanging="2"/>
        <w:rPr>
          <w:rFonts w:ascii="Avenir" w:eastAsia="Avenir" w:hAnsi="Avenir" w:cs="Avenir"/>
          <w:color w:val="FFFFFF"/>
        </w:rPr>
      </w:pPr>
      <w:r>
        <w:rPr>
          <w:rFonts w:ascii="Avenir" w:eastAsia="Avenir" w:hAnsi="Avenir" w:cs="Avenir"/>
          <w:color w:val="000000"/>
          <w:sz w:val="22"/>
          <w:szCs w:val="22"/>
        </w:rPr>
        <w:t>Please include the following information</w:t>
      </w:r>
    </w:p>
    <w:p w14:paraId="2A7A9F42" w14:textId="77777777" w:rsidR="006D248B" w:rsidRDefault="006D248B">
      <w:pPr>
        <w:pBdr>
          <w:top w:val="nil"/>
          <w:left w:val="nil"/>
          <w:bottom w:val="nil"/>
          <w:right w:val="nil"/>
          <w:between w:val="nil"/>
        </w:pBdr>
        <w:tabs>
          <w:tab w:val="left" w:pos="-36"/>
          <w:tab w:val="left" w:pos="0"/>
        </w:tabs>
        <w:spacing w:line="240" w:lineRule="auto"/>
        <w:ind w:left="0" w:hanging="2"/>
        <w:rPr>
          <w:rFonts w:ascii="Avenir" w:eastAsia="Avenir" w:hAnsi="Avenir" w:cs="Avenir"/>
          <w:color w:val="000000"/>
        </w:rPr>
      </w:pPr>
    </w:p>
    <w:p w14:paraId="3D3C7F3E"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color w:val="000000"/>
        </w:rPr>
        <w:t>(a)  a summary of the recent activities, events and actions related to the Project:</w:t>
      </w:r>
    </w:p>
    <w:p w14:paraId="54EA4650" w14:textId="77777777" w:rsidR="006D248B" w:rsidRDefault="006D248B">
      <w:pPr>
        <w:pBdr>
          <w:top w:val="nil"/>
          <w:left w:val="nil"/>
          <w:bottom w:val="nil"/>
          <w:right w:val="nil"/>
          <w:between w:val="nil"/>
        </w:pBdr>
        <w:spacing w:line="240" w:lineRule="auto"/>
        <w:ind w:left="0" w:hanging="2"/>
        <w:rPr>
          <w:rFonts w:ascii="Avenir" w:eastAsia="Avenir" w:hAnsi="Avenir" w:cs="Avenir"/>
          <w:color w:val="000000"/>
        </w:rPr>
      </w:pPr>
    </w:p>
    <w:p w14:paraId="3A984E45" w14:textId="77777777" w:rsidR="006D248B" w:rsidRPr="0032052D" w:rsidRDefault="007E2FE7">
      <w:pPr>
        <w:spacing w:before="240" w:after="240"/>
        <w:ind w:left="0" w:hanging="2"/>
        <w:rPr>
          <w:rFonts w:ascii="Avenir" w:eastAsia="Avenir" w:hAnsi="Avenir" w:cs="Avenir"/>
        </w:rPr>
      </w:pPr>
      <w:r>
        <w:rPr>
          <w:rFonts w:ascii="Avenir" w:eastAsia="Avenir" w:hAnsi="Avenir" w:cs="Avenir"/>
        </w:rPr>
        <w:t xml:space="preserve">The small-scale project activity aims to construct up to 10,000 domestic biogas units of mainly 2m³ and 3m³ gas storage capacities each for individual households with at least 2 zero-grazing cows in Nairobi River Basin. The project </w:t>
      </w:r>
      <w:bookmarkStart w:id="0" w:name="_GoBack"/>
      <w:bookmarkEnd w:id="0"/>
      <w:r w:rsidRPr="0032052D">
        <w:rPr>
          <w:rFonts w:ascii="Avenir" w:eastAsia="Avenir" w:hAnsi="Avenir" w:cs="Avenir"/>
        </w:rPr>
        <w:t>activity is saving greenhouse gas emissions by replacing non-renewable biomass (mainly fuel wood and charcoal) with renewable biogas.</w:t>
      </w:r>
    </w:p>
    <w:p w14:paraId="7FFF736C" w14:textId="146493A9" w:rsidR="006D248B" w:rsidRPr="0032052D" w:rsidRDefault="007E2FE7">
      <w:pPr>
        <w:pBdr>
          <w:top w:val="nil"/>
          <w:left w:val="nil"/>
          <w:bottom w:val="nil"/>
          <w:right w:val="nil"/>
          <w:between w:val="nil"/>
        </w:pBdr>
        <w:spacing w:line="240" w:lineRule="auto"/>
        <w:ind w:left="0" w:hanging="2"/>
        <w:rPr>
          <w:rFonts w:ascii="Avenir" w:eastAsia="Avenir" w:hAnsi="Avenir" w:cs="Avenir"/>
        </w:rPr>
      </w:pPr>
      <w:r w:rsidRPr="0032052D">
        <w:rPr>
          <w:rFonts w:ascii="Avenir" w:eastAsia="Avenir" w:hAnsi="Avenir" w:cs="Avenir"/>
        </w:rPr>
        <w:t>In the annual reporting period from Ja</w:t>
      </w:r>
      <w:r w:rsidR="00422BD2" w:rsidRPr="0032052D">
        <w:rPr>
          <w:rFonts w:ascii="Avenir" w:eastAsia="Avenir" w:hAnsi="Avenir" w:cs="Avenir"/>
        </w:rPr>
        <w:t xml:space="preserve">nuary 1st </w:t>
      </w:r>
      <w:r w:rsidR="00EC5B5A" w:rsidRPr="0032052D">
        <w:rPr>
          <w:rFonts w:ascii="Avenir" w:eastAsia="Avenir" w:hAnsi="Avenir" w:cs="Avenir"/>
        </w:rPr>
        <w:t>2021</w:t>
      </w:r>
      <w:r w:rsidR="00422BD2" w:rsidRPr="0032052D">
        <w:rPr>
          <w:rFonts w:ascii="Avenir" w:eastAsia="Avenir" w:hAnsi="Avenir" w:cs="Avenir"/>
        </w:rPr>
        <w:t xml:space="preserve"> to December 31st 20</w:t>
      </w:r>
      <w:r w:rsidR="00EC5B5A" w:rsidRPr="0032052D">
        <w:rPr>
          <w:rFonts w:ascii="Avenir" w:eastAsia="Avenir" w:hAnsi="Avenir" w:cs="Avenir"/>
        </w:rPr>
        <w:t>21</w:t>
      </w:r>
      <w:r w:rsidR="00422BD2" w:rsidRPr="0032052D">
        <w:rPr>
          <w:rFonts w:ascii="Avenir" w:eastAsia="Avenir" w:hAnsi="Avenir" w:cs="Avenir"/>
        </w:rPr>
        <w:t xml:space="preserve"> </w:t>
      </w:r>
      <w:r w:rsidR="00EC5B5A" w:rsidRPr="0032052D">
        <w:rPr>
          <w:rFonts w:ascii="Avenir" w:eastAsia="Avenir" w:hAnsi="Avenir" w:cs="Avenir"/>
        </w:rPr>
        <w:t>79</w:t>
      </w:r>
      <w:r w:rsidRPr="0032052D">
        <w:rPr>
          <w:rFonts w:ascii="Avenir" w:eastAsia="Avenir" w:hAnsi="Avenir" w:cs="Avenir"/>
        </w:rPr>
        <w:t xml:space="preserve"> biogas units were </w:t>
      </w:r>
      <w:r w:rsidR="006A2572" w:rsidRPr="0032052D">
        <w:rPr>
          <w:rFonts w:ascii="Avenir" w:eastAsia="Avenir" w:hAnsi="Avenir" w:cs="Avenir"/>
        </w:rPr>
        <w:t>added to the project</w:t>
      </w:r>
      <w:r w:rsidRPr="0032052D">
        <w:rPr>
          <w:rFonts w:ascii="Avenir" w:eastAsia="Avenir" w:hAnsi="Avenir" w:cs="Avenir"/>
        </w:rPr>
        <w:t xml:space="preserve">, thus raising the total </w:t>
      </w:r>
      <w:r w:rsidR="006A2572" w:rsidRPr="0032052D">
        <w:rPr>
          <w:rFonts w:ascii="Avenir" w:eastAsia="Avenir" w:hAnsi="Avenir" w:cs="Avenir"/>
        </w:rPr>
        <w:t>number</w:t>
      </w:r>
      <w:r w:rsidR="00E60677" w:rsidRPr="0032052D">
        <w:rPr>
          <w:rFonts w:ascii="Avenir" w:eastAsia="Avenir" w:hAnsi="Avenir" w:cs="Avenir"/>
        </w:rPr>
        <w:t xml:space="preserve"> </w:t>
      </w:r>
      <w:r w:rsidR="006A2572" w:rsidRPr="0032052D">
        <w:rPr>
          <w:rFonts w:ascii="Avenir" w:eastAsia="Avenir" w:hAnsi="Avenir" w:cs="Avenir"/>
        </w:rPr>
        <w:t xml:space="preserve">of </w:t>
      </w:r>
      <w:r w:rsidR="00E60677" w:rsidRPr="0032052D">
        <w:rPr>
          <w:rFonts w:ascii="Avenir" w:eastAsia="Avenir" w:hAnsi="Avenir" w:cs="Avenir"/>
        </w:rPr>
        <w:t>biogas units</w:t>
      </w:r>
      <w:r w:rsidR="001B1C35" w:rsidRPr="0032052D">
        <w:rPr>
          <w:rFonts w:ascii="Avenir" w:eastAsia="Avenir" w:hAnsi="Avenir" w:cs="Avenir"/>
        </w:rPr>
        <w:t xml:space="preserve"> to </w:t>
      </w:r>
      <w:r w:rsidR="00EC5B5A" w:rsidRPr="0032052D">
        <w:rPr>
          <w:rFonts w:ascii="Avenir" w:eastAsia="Avenir" w:hAnsi="Avenir" w:cs="Avenir"/>
        </w:rPr>
        <w:t>875</w:t>
      </w:r>
      <w:r w:rsidRPr="0032052D">
        <w:rPr>
          <w:rFonts w:ascii="Avenir" w:eastAsia="Avenir" w:hAnsi="Avenir" w:cs="Avenir"/>
        </w:rPr>
        <w:t xml:space="preserve"> u</w:t>
      </w:r>
      <w:r w:rsidR="001B1C35" w:rsidRPr="0032052D">
        <w:rPr>
          <w:rFonts w:ascii="Avenir" w:eastAsia="Avenir" w:hAnsi="Avenir" w:cs="Avenir"/>
        </w:rPr>
        <w:t xml:space="preserve">nits </w:t>
      </w:r>
      <w:r w:rsidR="006A2572" w:rsidRPr="0032052D">
        <w:rPr>
          <w:rFonts w:ascii="Avenir" w:eastAsia="Avenir" w:hAnsi="Avenir" w:cs="Avenir"/>
        </w:rPr>
        <w:t xml:space="preserve">registered </w:t>
      </w:r>
      <w:r w:rsidR="00C93575" w:rsidRPr="0032052D">
        <w:rPr>
          <w:rFonts w:ascii="Avenir" w:eastAsia="Avenir" w:hAnsi="Avenir" w:cs="Avenir"/>
        </w:rPr>
        <w:t xml:space="preserve">under </w:t>
      </w:r>
      <w:r w:rsidR="006A2572" w:rsidRPr="0032052D">
        <w:rPr>
          <w:rFonts w:ascii="Avenir" w:eastAsia="Avenir" w:hAnsi="Avenir" w:cs="Avenir"/>
        </w:rPr>
        <w:t xml:space="preserve">the project </w:t>
      </w:r>
      <w:r w:rsidR="00EC5B5A" w:rsidRPr="0032052D">
        <w:rPr>
          <w:rFonts w:ascii="Avenir" w:eastAsia="Avenir" w:hAnsi="Avenir" w:cs="Avenir"/>
        </w:rPr>
        <w:t>at the end of the year 2021</w:t>
      </w:r>
      <w:r w:rsidRPr="0032052D">
        <w:rPr>
          <w:rFonts w:ascii="Avenir" w:eastAsia="Avenir" w:hAnsi="Avenir" w:cs="Avenir"/>
        </w:rPr>
        <w:t xml:space="preserve">. </w:t>
      </w:r>
    </w:p>
    <w:p w14:paraId="05FBE595" w14:textId="77777777" w:rsidR="006D248B" w:rsidRPr="0032052D" w:rsidRDefault="006D248B">
      <w:pPr>
        <w:pBdr>
          <w:top w:val="nil"/>
          <w:left w:val="nil"/>
          <w:bottom w:val="nil"/>
          <w:right w:val="nil"/>
          <w:between w:val="nil"/>
        </w:pBdr>
        <w:spacing w:line="240" w:lineRule="auto"/>
        <w:ind w:left="0" w:hanging="2"/>
        <w:rPr>
          <w:rFonts w:ascii="Avenir" w:eastAsia="Avenir" w:hAnsi="Avenir" w:cs="Avenir"/>
        </w:rPr>
      </w:pPr>
    </w:p>
    <w:p w14:paraId="2BA3359C" w14:textId="237831C3" w:rsidR="006D248B" w:rsidRPr="0032052D" w:rsidRDefault="0032052D">
      <w:pPr>
        <w:pBdr>
          <w:top w:val="nil"/>
          <w:left w:val="nil"/>
          <w:bottom w:val="nil"/>
          <w:right w:val="nil"/>
          <w:between w:val="nil"/>
        </w:pBdr>
        <w:spacing w:line="240" w:lineRule="auto"/>
        <w:ind w:left="0" w:hanging="2"/>
        <w:rPr>
          <w:rFonts w:ascii="Avenir" w:eastAsia="Avenir" w:hAnsi="Avenir" w:cs="Avenir"/>
        </w:rPr>
      </w:pPr>
      <w:sdt>
        <w:sdtPr>
          <w:tag w:val="goog_rdk_0"/>
          <w:id w:val="1867020655"/>
        </w:sdtPr>
        <w:sdtEndPr/>
        <w:sdtContent/>
      </w:sdt>
      <w:r w:rsidR="007E2FE7" w:rsidRPr="0032052D">
        <w:rPr>
          <w:rFonts w:ascii="Avenir" w:eastAsia="Avenir" w:hAnsi="Avenir" w:cs="Avenir"/>
        </w:rPr>
        <w:t>The thermal capacity was increased in this an</w:t>
      </w:r>
      <w:r w:rsidR="001B1C35" w:rsidRPr="0032052D">
        <w:rPr>
          <w:rFonts w:ascii="Avenir" w:eastAsia="Avenir" w:hAnsi="Avenir" w:cs="Avenir"/>
        </w:rPr>
        <w:t xml:space="preserve">nual reporting period </w:t>
      </w:r>
      <w:r w:rsidR="00B41C73" w:rsidRPr="0032052D">
        <w:rPr>
          <w:rFonts w:ascii="Avenir" w:eastAsia="Avenir" w:hAnsi="Avenir" w:cs="Avenir"/>
        </w:rPr>
        <w:t xml:space="preserve">to </w:t>
      </w:r>
      <w:r w:rsidR="00B41C73" w:rsidRPr="0032052D">
        <w:rPr>
          <w:color w:val="000000" w:themeColor="text1"/>
        </w:rPr>
        <w:t>2.</w:t>
      </w:r>
      <w:r w:rsidR="0078239B" w:rsidRPr="0032052D">
        <w:rPr>
          <w:color w:val="000000" w:themeColor="text1"/>
        </w:rPr>
        <w:t>903</w:t>
      </w:r>
      <w:r w:rsidR="007E2FE7" w:rsidRPr="0032052D">
        <w:rPr>
          <w:rFonts w:ascii="Avenir" w:eastAsia="Avenir" w:hAnsi="Avenir" w:cs="Avenir"/>
        </w:rPr>
        <w:t xml:space="preserve"> MW</w:t>
      </w:r>
      <w:r w:rsidR="0012002D" w:rsidRPr="0032052D">
        <w:rPr>
          <w:rFonts w:ascii="Avenir" w:eastAsia="Avenir" w:hAnsi="Avenir" w:cs="Avenir"/>
        </w:rPr>
        <w:t>th</w:t>
      </w:r>
      <w:r w:rsidR="001B1C35" w:rsidRPr="0032052D">
        <w:rPr>
          <w:rFonts w:ascii="Avenir" w:eastAsia="Avenir" w:hAnsi="Avenir" w:cs="Avenir"/>
        </w:rPr>
        <w:t xml:space="preserve"> </w:t>
      </w:r>
      <w:r w:rsidR="0078239B" w:rsidRPr="0032052D">
        <w:rPr>
          <w:rFonts w:ascii="Avenir" w:eastAsia="Avenir" w:hAnsi="Avenir" w:cs="Avenir"/>
        </w:rPr>
        <w:t>(December 30st, 2021</w:t>
      </w:r>
      <w:r w:rsidR="007E2FE7" w:rsidRPr="0032052D">
        <w:rPr>
          <w:rFonts w:ascii="Avenir" w:eastAsia="Avenir" w:hAnsi="Avenir" w:cs="Avenir"/>
        </w:rPr>
        <w:t xml:space="preserve">). </w:t>
      </w:r>
    </w:p>
    <w:p w14:paraId="2F4C6928" w14:textId="77777777" w:rsidR="006D248B" w:rsidRPr="0032052D" w:rsidRDefault="006D248B">
      <w:pPr>
        <w:pBdr>
          <w:top w:val="nil"/>
          <w:left w:val="nil"/>
          <w:bottom w:val="nil"/>
          <w:right w:val="nil"/>
          <w:between w:val="nil"/>
        </w:pBdr>
        <w:spacing w:line="240" w:lineRule="auto"/>
        <w:ind w:left="0" w:hanging="2"/>
        <w:rPr>
          <w:rFonts w:ascii="Avenir" w:eastAsia="Avenir" w:hAnsi="Avenir" w:cs="Avenir"/>
        </w:rPr>
      </w:pPr>
    </w:p>
    <w:p w14:paraId="216AE1F3" w14:textId="77777777" w:rsidR="006D248B" w:rsidRPr="0032052D" w:rsidRDefault="006D248B">
      <w:pPr>
        <w:pBdr>
          <w:top w:val="nil"/>
          <w:left w:val="nil"/>
          <w:bottom w:val="nil"/>
          <w:right w:val="nil"/>
          <w:between w:val="nil"/>
        </w:pBdr>
        <w:spacing w:line="240" w:lineRule="auto"/>
        <w:ind w:left="0" w:hanging="2"/>
        <w:rPr>
          <w:rFonts w:ascii="Avenir" w:eastAsia="Avenir" w:hAnsi="Avenir" w:cs="Avenir"/>
        </w:rPr>
      </w:pPr>
    </w:p>
    <w:p w14:paraId="1C6AE685" w14:textId="77777777" w:rsidR="006D248B" w:rsidRPr="0032052D" w:rsidRDefault="007E2FE7">
      <w:pPr>
        <w:pBdr>
          <w:top w:val="nil"/>
          <w:left w:val="nil"/>
          <w:bottom w:val="nil"/>
          <w:right w:val="nil"/>
          <w:between w:val="nil"/>
        </w:pBdr>
        <w:spacing w:line="240" w:lineRule="auto"/>
        <w:ind w:left="0" w:hanging="2"/>
        <w:rPr>
          <w:rFonts w:ascii="Avenir" w:eastAsia="Avenir" w:hAnsi="Avenir" w:cs="Avenir"/>
        </w:rPr>
      </w:pPr>
      <w:r w:rsidRPr="0032052D">
        <w:rPr>
          <w:rFonts w:ascii="Avenir" w:eastAsia="Avenir" w:hAnsi="Avenir" w:cs="Avenir"/>
        </w:rPr>
        <w:t xml:space="preserve">Trainings conducted and skilled and non-skilled employees involved in the project: </w:t>
      </w:r>
    </w:p>
    <w:p w14:paraId="4C1A3B7B" w14:textId="77777777" w:rsidR="006D248B" w:rsidRPr="0032052D" w:rsidRDefault="006D248B">
      <w:pPr>
        <w:pBdr>
          <w:top w:val="nil"/>
          <w:left w:val="nil"/>
          <w:bottom w:val="nil"/>
          <w:right w:val="nil"/>
          <w:between w:val="nil"/>
        </w:pBdr>
        <w:spacing w:line="240" w:lineRule="auto"/>
        <w:ind w:left="0" w:hanging="2"/>
        <w:rPr>
          <w:rFonts w:ascii="Avenir" w:eastAsia="Avenir" w:hAnsi="Avenir" w:cs="Avenir"/>
        </w:rPr>
      </w:pPr>
    </w:p>
    <w:p w14:paraId="2568BC3F" w14:textId="77777777" w:rsidR="006D248B" w:rsidRPr="0032052D" w:rsidRDefault="007E2FE7">
      <w:pPr>
        <w:numPr>
          <w:ilvl w:val="0"/>
          <w:numId w:val="3"/>
        </w:numPr>
        <w:pBdr>
          <w:top w:val="nil"/>
          <w:left w:val="nil"/>
          <w:bottom w:val="nil"/>
          <w:right w:val="nil"/>
          <w:between w:val="nil"/>
        </w:pBdr>
        <w:spacing w:line="240" w:lineRule="auto"/>
        <w:ind w:left="0" w:hanging="2"/>
        <w:rPr>
          <w:rFonts w:ascii="Avenir" w:eastAsia="Avenir" w:hAnsi="Avenir" w:cs="Avenir"/>
        </w:rPr>
      </w:pPr>
      <w:r w:rsidRPr="0032052D">
        <w:rPr>
          <w:rFonts w:ascii="Avenir" w:eastAsia="Avenir" w:hAnsi="Avenir" w:cs="Avenir"/>
        </w:rPr>
        <w:t>Masons training</w:t>
      </w:r>
    </w:p>
    <w:p w14:paraId="3E0A7934" w14:textId="77777777" w:rsidR="006D248B" w:rsidRPr="0032052D" w:rsidRDefault="006D248B">
      <w:pPr>
        <w:pBdr>
          <w:top w:val="nil"/>
          <w:left w:val="nil"/>
          <w:bottom w:val="nil"/>
          <w:right w:val="nil"/>
          <w:between w:val="nil"/>
        </w:pBdr>
        <w:spacing w:line="240" w:lineRule="auto"/>
        <w:ind w:left="0" w:hanging="2"/>
        <w:rPr>
          <w:rFonts w:ascii="Avenir" w:eastAsia="Avenir" w:hAnsi="Avenir" w:cs="Avenir"/>
        </w:rPr>
      </w:pPr>
    </w:p>
    <w:p w14:paraId="32D8A233" w14:textId="0695D1C1" w:rsidR="006D248B" w:rsidRPr="0032052D" w:rsidRDefault="001B1C35">
      <w:pPr>
        <w:pBdr>
          <w:top w:val="nil"/>
          <w:left w:val="nil"/>
          <w:bottom w:val="nil"/>
          <w:right w:val="nil"/>
          <w:between w:val="nil"/>
        </w:pBdr>
        <w:spacing w:line="240" w:lineRule="auto"/>
        <w:ind w:left="0" w:hanging="2"/>
        <w:rPr>
          <w:rFonts w:ascii="Avenir" w:eastAsia="Avenir" w:hAnsi="Avenir" w:cs="Avenir"/>
        </w:rPr>
      </w:pPr>
      <w:r w:rsidRPr="0032052D">
        <w:rPr>
          <w:rFonts w:ascii="Avenir" w:eastAsia="Avenir" w:hAnsi="Avenir" w:cs="Avenir"/>
        </w:rPr>
        <w:t>In</w:t>
      </w:r>
      <w:r w:rsidR="00AD734A" w:rsidRPr="0032052D">
        <w:rPr>
          <w:rFonts w:ascii="Avenir" w:eastAsia="Avenir" w:hAnsi="Avenir" w:cs="Avenir"/>
        </w:rPr>
        <w:t xml:space="preserve"> 2021</w:t>
      </w:r>
      <w:r w:rsidR="001E43FE" w:rsidRPr="0032052D">
        <w:rPr>
          <w:rFonts w:ascii="Avenir" w:eastAsia="Avenir" w:hAnsi="Avenir" w:cs="Avenir"/>
        </w:rPr>
        <w:t xml:space="preserve"> and</w:t>
      </w:r>
      <w:r w:rsidR="00AD734A" w:rsidRPr="0032052D">
        <w:rPr>
          <w:rFonts w:ascii="Avenir" w:eastAsia="Avenir" w:hAnsi="Avenir" w:cs="Avenir"/>
        </w:rPr>
        <w:t xml:space="preserve"> 2022</w:t>
      </w:r>
      <w:r w:rsidRPr="0032052D">
        <w:rPr>
          <w:rFonts w:ascii="Avenir" w:eastAsia="Avenir" w:hAnsi="Avenir" w:cs="Avenir"/>
        </w:rPr>
        <w:t xml:space="preserve"> in total</w:t>
      </w:r>
      <w:r w:rsidR="00AD734A" w:rsidRPr="0032052D">
        <w:rPr>
          <w:rFonts w:ascii="Avenir" w:eastAsia="Avenir" w:hAnsi="Avenir" w:cs="Avenir"/>
        </w:rPr>
        <w:t xml:space="preserve"> 4</w:t>
      </w:r>
      <w:r w:rsidR="001E43FE" w:rsidRPr="0032052D">
        <w:rPr>
          <w:rFonts w:ascii="Avenir" w:eastAsia="Avenir" w:hAnsi="Avenir" w:cs="Avenir"/>
        </w:rPr>
        <w:t xml:space="preserve"> handyman</w:t>
      </w:r>
      <w:r w:rsidR="007E2FE7" w:rsidRPr="0032052D">
        <w:rPr>
          <w:rFonts w:ascii="Avenir" w:eastAsia="Avenir" w:hAnsi="Avenir" w:cs="Avenir"/>
        </w:rPr>
        <w:t xml:space="preserve"> </w:t>
      </w:r>
      <w:r w:rsidR="001E43FE" w:rsidRPr="0032052D">
        <w:rPr>
          <w:rFonts w:ascii="Avenir" w:eastAsia="Avenir" w:hAnsi="Avenir" w:cs="Avenir"/>
        </w:rPr>
        <w:t>became</w:t>
      </w:r>
      <w:r w:rsidR="007E2FE7" w:rsidRPr="0032052D">
        <w:rPr>
          <w:rFonts w:ascii="Avenir" w:eastAsia="Avenir" w:hAnsi="Avenir" w:cs="Avenir"/>
        </w:rPr>
        <w:t xml:space="preserve"> masons</w:t>
      </w:r>
      <w:r w:rsidR="00AD734A" w:rsidRPr="0032052D">
        <w:rPr>
          <w:rFonts w:ascii="Avenir" w:eastAsia="Avenir" w:hAnsi="Avenir" w:cs="Avenir"/>
        </w:rPr>
        <w:t xml:space="preserve">. </w:t>
      </w:r>
      <w:r w:rsidR="001E43FE" w:rsidRPr="0032052D">
        <w:rPr>
          <w:rFonts w:ascii="Avenir" w:eastAsia="Avenir" w:hAnsi="Avenir" w:cs="Avenir"/>
        </w:rPr>
        <w:t>Working masons are responsible for the training of handymen and masons.</w:t>
      </w:r>
    </w:p>
    <w:p w14:paraId="3BD33DFE" w14:textId="77777777" w:rsidR="006D248B" w:rsidRPr="0032052D" w:rsidRDefault="006D248B">
      <w:pPr>
        <w:pBdr>
          <w:top w:val="nil"/>
          <w:left w:val="nil"/>
          <w:bottom w:val="nil"/>
          <w:right w:val="nil"/>
          <w:between w:val="nil"/>
        </w:pBdr>
        <w:spacing w:line="240" w:lineRule="auto"/>
        <w:ind w:left="0" w:hanging="2"/>
        <w:rPr>
          <w:rFonts w:ascii="Avenir" w:eastAsia="Avenir" w:hAnsi="Avenir" w:cs="Avenir"/>
        </w:rPr>
      </w:pPr>
    </w:p>
    <w:p w14:paraId="0345B044" w14:textId="084FAD1D" w:rsidR="00FF1828" w:rsidRPr="0032052D" w:rsidRDefault="007E2FE7">
      <w:pPr>
        <w:numPr>
          <w:ilvl w:val="0"/>
          <w:numId w:val="4"/>
        </w:numPr>
        <w:pBdr>
          <w:top w:val="nil"/>
          <w:left w:val="nil"/>
          <w:bottom w:val="nil"/>
          <w:right w:val="nil"/>
          <w:between w:val="nil"/>
        </w:pBdr>
        <w:spacing w:line="240" w:lineRule="auto"/>
        <w:ind w:left="0" w:hanging="2"/>
        <w:rPr>
          <w:rFonts w:ascii="Avenir" w:eastAsia="Avenir" w:hAnsi="Avenir" w:cs="Avenir"/>
        </w:rPr>
      </w:pPr>
      <w:r w:rsidRPr="0032052D">
        <w:rPr>
          <w:rFonts w:ascii="Avenir" w:eastAsia="Avenir" w:hAnsi="Avenir" w:cs="Avenir"/>
        </w:rPr>
        <w:t>Working staff</w:t>
      </w:r>
    </w:p>
    <w:p w14:paraId="2A7D3290" w14:textId="057F586F" w:rsidR="00FF1828" w:rsidRPr="0032052D" w:rsidRDefault="00FF1828" w:rsidP="007A44F3">
      <w:pPr>
        <w:pBdr>
          <w:top w:val="nil"/>
          <w:left w:val="nil"/>
          <w:bottom w:val="nil"/>
          <w:right w:val="nil"/>
          <w:between w:val="nil"/>
        </w:pBdr>
        <w:spacing w:line="240" w:lineRule="auto"/>
        <w:ind w:leftChars="0" w:left="-2" w:firstLineChars="0" w:firstLine="0"/>
        <w:rPr>
          <w:rFonts w:ascii="Avenir" w:eastAsia="Avenir" w:hAnsi="Avenir" w:cs="Avenir"/>
        </w:rPr>
      </w:pPr>
      <w:r w:rsidRPr="0032052D">
        <w:rPr>
          <w:rFonts w:ascii="Avenir" w:eastAsia="Avenir" w:hAnsi="Avenir" w:cs="Avenir"/>
        </w:rPr>
        <w:t xml:space="preserve">In </w:t>
      </w:r>
      <w:r w:rsidR="008B40A3" w:rsidRPr="0032052D">
        <w:rPr>
          <w:rFonts w:ascii="Avenir" w:eastAsia="Avenir" w:hAnsi="Avenir" w:cs="Avenir"/>
        </w:rPr>
        <w:t>2021</w:t>
      </w:r>
      <w:r w:rsidRPr="0032052D">
        <w:rPr>
          <w:rFonts w:ascii="Avenir" w:eastAsia="Avenir" w:hAnsi="Avenir" w:cs="Avenir"/>
          <w:color w:val="FF0000"/>
        </w:rPr>
        <w:t xml:space="preserve"> </w:t>
      </w:r>
      <w:r w:rsidR="00AD734A" w:rsidRPr="0032052D">
        <w:rPr>
          <w:rFonts w:ascii="Avenir" w:eastAsia="Avenir" w:hAnsi="Avenir" w:cs="Avenir"/>
        </w:rPr>
        <w:t>47</w:t>
      </w:r>
      <w:r w:rsidRPr="0032052D">
        <w:rPr>
          <w:rFonts w:ascii="Avenir" w:eastAsia="Avenir" w:hAnsi="Avenir" w:cs="Avenir"/>
        </w:rPr>
        <w:t xml:space="preserve"> people were regularly working for SES. </w:t>
      </w:r>
    </w:p>
    <w:p w14:paraId="6E05238D" w14:textId="77777777" w:rsidR="006D248B" w:rsidRPr="0032052D" w:rsidRDefault="006D248B">
      <w:pPr>
        <w:pBdr>
          <w:top w:val="nil"/>
          <w:left w:val="nil"/>
          <w:bottom w:val="nil"/>
          <w:right w:val="nil"/>
          <w:between w:val="nil"/>
        </w:pBdr>
        <w:spacing w:line="240" w:lineRule="auto"/>
        <w:ind w:left="0" w:hanging="2"/>
        <w:rPr>
          <w:rFonts w:ascii="Avenir" w:eastAsia="Avenir" w:hAnsi="Avenir" w:cs="Avenir"/>
        </w:rPr>
      </w:pPr>
    </w:p>
    <w:p w14:paraId="5631CCF6" w14:textId="77777777" w:rsidR="006D248B" w:rsidRPr="0032052D" w:rsidRDefault="006D248B">
      <w:pPr>
        <w:pBdr>
          <w:top w:val="nil"/>
          <w:left w:val="nil"/>
          <w:bottom w:val="nil"/>
          <w:right w:val="nil"/>
          <w:between w:val="nil"/>
        </w:pBdr>
        <w:spacing w:line="240" w:lineRule="auto"/>
        <w:ind w:left="0" w:hanging="2"/>
        <w:rPr>
          <w:rFonts w:ascii="Avenir" w:eastAsia="Avenir" w:hAnsi="Avenir" w:cs="Avenir"/>
          <w:color w:val="000000"/>
        </w:rPr>
      </w:pPr>
    </w:p>
    <w:p w14:paraId="4F90D335"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sidRPr="0032052D">
        <w:rPr>
          <w:rFonts w:ascii="Avenir" w:eastAsia="Avenir" w:hAnsi="Avenir" w:cs="Avenir"/>
          <w:color w:val="000000"/>
        </w:rPr>
        <w:t xml:space="preserve">(b) </w:t>
      </w:r>
      <w:r w:rsidRPr="0032052D">
        <w:rPr>
          <w:rFonts w:ascii="Avenir" w:eastAsia="Avenir" w:hAnsi="Avenir" w:cs="Avenir"/>
        </w:rPr>
        <w:t> a c</w:t>
      </w:r>
      <w:r w:rsidRPr="0032052D">
        <w:rPr>
          <w:rFonts w:ascii="Avenir" w:eastAsia="Avenir" w:hAnsi="Avenir" w:cs="Avenir"/>
          <w:color w:val="000000"/>
        </w:rPr>
        <w:t>lear statement on how stakeholders may provide inputs/grievances:</w:t>
      </w:r>
    </w:p>
    <w:p w14:paraId="020369EE" w14:textId="77777777" w:rsidR="006D248B" w:rsidRDefault="006D248B">
      <w:pPr>
        <w:pBdr>
          <w:top w:val="nil"/>
          <w:left w:val="nil"/>
          <w:bottom w:val="nil"/>
          <w:right w:val="nil"/>
          <w:between w:val="nil"/>
        </w:pBdr>
        <w:spacing w:line="240" w:lineRule="auto"/>
        <w:ind w:left="0" w:hanging="2"/>
        <w:rPr>
          <w:rFonts w:ascii="Avenir" w:eastAsia="Avenir" w:hAnsi="Avenir" w:cs="Avenir"/>
          <w:color w:val="000000"/>
        </w:rPr>
      </w:pPr>
    </w:p>
    <w:p w14:paraId="5803827C" w14:textId="77777777" w:rsidR="006D248B" w:rsidRDefault="007E2FE7">
      <w:pPr>
        <w:ind w:left="0" w:hanging="2"/>
        <w:rPr>
          <w:rFonts w:ascii="Avenir" w:eastAsia="Avenir" w:hAnsi="Avenir" w:cs="Avenir"/>
        </w:rPr>
      </w:pPr>
      <w:r>
        <w:rPr>
          <w:rFonts w:ascii="Avenir" w:eastAsia="Avenir" w:hAnsi="Avenir" w:cs="Avenir"/>
        </w:rPr>
        <w:t xml:space="preserve">The stakeholders are aware of the atmosfair website including contact details so that they can submit their comments if any. The main stakeholders for the project activity are the end users using the biogas units. Those do furthermore have the contact details of SES and simply give the project manager a call whenever there is a problem or they have questions. SES also collects feedback when visiting the new end users after commissioning of the biogas units and when reaching out to potential new biogas users. </w:t>
      </w:r>
    </w:p>
    <w:p w14:paraId="19B1C3A4" w14:textId="77777777" w:rsidR="006D248B" w:rsidRDefault="006D248B">
      <w:pPr>
        <w:pBdr>
          <w:top w:val="nil"/>
          <w:left w:val="nil"/>
          <w:bottom w:val="nil"/>
          <w:right w:val="nil"/>
          <w:between w:val="nil"/>
        </w:pBdr>
        <w:spacing w:line="240" w:lineRule="auto"/>
        <w:ind w:left="0" w:hanging="2"/>
        <w:rPr>
          <w:rFonts w:ascii="Avenir" w:eastAsia="Avenir" w:hAnsi="Avenir" w:cs="Avenir"/>
        </w:rPr>
      </w:pPr>
    </w:p>
    <w:p w14:paraId="53AB26F8" w14:textId="77777777" w:rsidR="006D248B" w:rsidRDefault="006D248B">
      <w:pPr>
        <w:pBdr>
          <w:top w:val="nil"/>
          <w:left w:val="nil"/>
          <w:bottom w:val="nil"/>
          <w:right w:val="nil"/>
          <w:between w:val="nil"/>
        </w:pBdr>
        <w:spacing w:line="240" w:lineRule="auto"/>
        <w:ind w:left="0" w:hanging="2"/>
        <w:rPr>
          <w:rFonts w:ascii="Avenir" w:eastAsia="Avenir" w:hAnsi="Avenir" w:cs="Avenir"/>
          <w:color w:val="000000"/>
        </w:rPr>
      </w:pPr>
    </w:p>
    <w:p w14:paraId="6802E15E"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color w:val="000000"/>
        </w:rPr>
        <w:t>(c)  a list of all inputs/grievances that have been received since last Annual Report together with their respective answers/actions</w:t>
      </w:r>
    </w:p>
    <w:p w14:paraId="518CB4DB" w14:textId="77777777" w:rsidR="006D248B" w:rsidRDefault="006D248B">
      <w:pPr>
        <w:pBdr>
          <w:top w:val="nil"/>
          <w:left w:val="nil"/>
          <w:bottom w:val="nil"/>
          <w:right w:val="nil"/>
          <w:between w:val="nil"/>
        </w:pBdr>
        <w:spacing w:line="240" w:lineRule="auto"/>
        <w:ind w:left="0" w:hanging="2"/>
        <w:rPr>
          <w:rFonts w:ascii="Avenir" w:eastAsia="Avenir" w:hAnsi="Avenir" w:cs="Avenir"/>
          <w:color w:val="000000"/>
        </w:rPr>
      </w:pPr>
    </w:p>
    <w:p w14:paraId="1E030A01"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sidRPr="00EC5B5A">
        <w:rPr>
          <w:rFonts w:ascii="Avenir" w:eastAsia="Avenir" w:hAnsi="Avenir" w:cs="Avenir"/>
        </w:rPr>
        <w:t>no input/grievances received</w:t>
      </w:r>
    </w:p>
    <w:p w14:paraId="75A39709" w14:textId="77777777" w:rsidR="006D248B" w:rsidRDefault="006D248B">
      <w:pPr>
        <w:pBdr>
          <w:top w:val="nil"/>
          <w:left w:val="nil"/>
          <w:bottom w:val="nil"/>
          <w:right w:val="nil"/>
          <w:between w:val="nil"/>
        </w:pBdr>
        <w:spacing w:line="240" w:lineRule="auto"/>
        <w:ind w:left="0" w:hanging="2"/>
        <w:rPr>
          <w:rFonts w:ascii="Avenir" w:eastAsia="Avenir" w:hAnsi="Avenir" w:cs="Avenir"/>
          <w:color w:val="000000"/>
        </w:rPr>
      </w:pPr>
    </w:p>
    <w:p w14:paraId="1FE629D6" w14:textId="3204E389"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color w:val="000000"/>
        </w:rPr>
        <w:t>(d) any incidents or events that may impact the Outcomes/Impacts delivered to date (in terms of loss) or the ongoing Performance of the Project.</w:t>
      </w:r>
    </w:p>
    <w:p w14:paraId="0099D3AB" w14:textId="77777777" w:rsidR="001E43FE" w:rsidRDefault="001E43FE">
      <w:pPr>
        <w:pBdr>
          <w:top w:val="nil"/>
          <w:left w:val="nil"/>
          <w:bottom w:val="nil"/>
          <w:right w:val="nil"/>
          <w:between w:val="nil"/>
        </w:pBdr>
        <w:spacing w:line="240" w:lineRule="auto"/>
        <w:ind w:left="0" w:hanging="2"/>
        <w:rPr>
          <w:rFonts w:ascii="Avenir" w:eastAsia="Avenir" w:hAnsi="Avenir" w:cs="Avenir"/>
          <w:color w:val="000000"/>
        </w:rPr>
      </w:pPr>
    </w:p>
    <w:p w14:paraId="4AB823DE" w14:textId="24F238A1" w:rsidR="001E43FE" w:rsidRPr="001E43FE" w:rsidRDefault="001801C3" w:rsidP="001E43FE">
      <w:pPr>
        <w:pBdr>
          <w:top w:val="nil"/>
          <w:left w:val="nil"/>
          <w:bottom w:val="nil"/>
          <w:right w:val="nil"/>
          <w:between w:val="nil"/>
        </w:pBdr>
        <w:spacing w:line="240" w:lineRule="auto"/>
        <w:ind w:left="0" w:hanging="2"/>
        <w:rPr>
          <w:rFonts w:ascii="Avenir" w:eastAsia="Avenir" w:hAnsi="Avenir" w:cs="Avenir"/>
        </w:rPr>
      </w:pPr>
      <w:r>
        <w:rPr>
          <w:rFonts w:ascii="Avenir" w:eastAsia="Avenir" w:hAnsi="Avenir" w:cs="Avenir"/>
        </w:rPr>
        <w:lastRenderedPageBreak/>
        <w:t>None.</w:t>
      </w:r>
    </w:p>
    <w:p w14:paraId="5457B70F" w14:textId="77777777" w:rsidR="00B44308" w:rsidRDefault="00B44308">
      <w:pPr>
        <w:pBdr>
          <w:top w:val="nil"/>
          <w:left w:val="nil"/>
          <w:bottom w:val="nil"/>
          <w:right w:val="nil"/>
          <w:between w:val="nil"/>
        </w:pBdr>
        <w:spacing w:line="240" w:lineRule="auto"/>
        <w:ind w:left="0" w:hanging="2"/>
        <w:rPr>
          <w:rFonts w:ascii="Avenir" w:eastAsia="Avenir" w:hAnsi="Avenir" w:cs="Avenir"/>
          <w:color w:val="000000"/>
        </w:rPr>
      </w:pPr>
    </w:p>
    <w:p w14:paraId="4416AE4A"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color w:val="000000"/>
        </w:rPr>
        <w:t xml:space="preserve">(e)  any legal contest or dispute that has arisen </w:t>
      </w:r>
    </w:p>
    <w:p w14:paraId="35291FAE" w14:textId="77777777" w:rsidR="006D248B" w:rsidRDefault="006D248B">
      <w:pPr>
        <w:pBdr>
          <w:top w:val="nil"/>
          <w:left w:val="nil"/>
          <w:bottom w:val="nil"/>
          <w:right w:val="nil"/>
          <w:between w:val="nil"/>
        </w:pBdr>
        <w:spacing w:line="240" w:lineRule="auto"/>
        <w:ind w:left="0" w:hanging="2"/>
        <w:rPr>
          <w:rFonts w:ascii="Avenir" w:eastAsia="Avenir" w:hAnsi="Avenir" w:cs="Avenir"/>
          <w:color w:val="000000"/>
        </w:rPr>
      </w:pPr>
    </w:p>
    <w:p w14:paraId="05B1250A"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rPr>
        <w:t>None.</w:t>
      </w:r>
    </w:p>
    <w:p w14:paraId="77E6A767" w14:textId="77777777" w:rsidR="006D248B" w:rsidRDefault="006D248B">
      <w:pPr>
        <w:pBdr>
          <w:top w:val="nil"/>
          <w:left w:val="nil"/>
          <w:bottom w:val="nil"/>
          <w:right w:val="nil"/>
          <w:between w:val="nil"/>
        </w:pBdr>
        <w:spacing w:line="240" w:lineRule="auto"/>
        <w:ind w:left="0" w:hanging="2"/>
        <w:rPr>
          <w:rFonts w:ascii="Avenir" w:eastAsia="Avenir" w:hAnsi="Avenir" w:cs="Avenir"/>
          <w:color w:val="000000"/>
        </w:rPr>
      </w:pPr>
    </w:p>
    <w:p w14:paraId="66B11227"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color w:val="000000"/>
        </w:rPr>
        <w:t>(f) any updates to the Key Project Information, Project Design Document, Monitoring &amp; Reporting Plan and any other supporting documentation</w:t>
      </w:r>
    </w:p>
    <w:p w14:paraId="32124633" w14:textId="77777777" w:rsidR="006D248B" w:rsidRDefault="006D248B">
      <w:pPr>
        <w:pBdr>
          <w:top w:val="nil"/>
          <w:left w:val="nil"/>
          <w:bottom w:val="nil"/>
          <w:right w:val="nil"/>
          <w:between w:val="nil"/>
        </w:pBdr>
        <w:spacing w:line="240" w:lineRule="auto"/>
        <w:ind w:left="0" w:hanging="2"/>
        <w:rPr>
          <w:rFonts w:ascii="Avenir" w:eastAsia="Avenir" w:hAnsi="Avenir" w:cs="Avenir"/>
          <w:color w:val="000000"/>
        </w:rPr>
      </w:pPr>
    </w:p>
    <w:p w14:paraId="021BD8D0"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rPr>
        <w:t>None.</w:t>
      </w:r>
    </w:p>
    <w:p w14:paraId="01596594" w14:textId="77777777" w:rsidR="006D248B" w:rsidRDefault="006D248B">
      <w:pPr>
        <w:pBdr>
          <w:top w:val="nil"/>
          <w:left w:val="nil"/>
          <w:bottom w:val="nil"/>
          <w:right w:val="nil"/>
          <w:between w:val="nil"/>
        </w:pBdr>
        <w:spacing w:line="240" w:lineRule="auto"/>
        <w:ind w:left="0" w:hanging="2"/>
        <w:rPr>
          <w:rFonts w:ascii="Avenir" w:eastAsia="Avenir" w:hAnsi="Avenir" w:cs="Avenir"/>
          <w:color w:val="000000"/>
        </w:rPr>
      </w:pPr>
    </w:p>
    <w:p w14:paraId="5D9A9337"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color w:val="000000"/>
        </w:rPr>
        <w:t xml:space="preserve">(g) a brief descriptive summary of all monitoring information collected during the year </w:t>
      </w:r>
    </w:p>
    <w:p w14:paraId="0E0E9B84" w14:textId="77777777" w:rsidR="006D248B" w:rsidRDefault="006D248B">
      <w:pPr>
        <w:pBdr>
          <w:top w:val="nil"/>
          <w:left w:val="nil"/>
          <w:bottom w:val="nil"/>
          <w:right w:val="nil"/>
          <w:between w:val="nil"/>
        </w:pBdr>
        <w:spacing w:line="240" w:lineRule="auto"/>
        <w:ind w:left="0" w:hanging="2"/>
        <w:rPr>
          <w:rFonts w:ascii="Avenir" w:eastAsia="Avenir" w:hAnsi="Avenir" w:cs="Avenir"/>
          <w:highlight w:val="yellow"/>
        </w:rPr>
      </w:pPr>
    </w:p>
    <w:p w14:paraId="6170C4F5" w14:textId="77777777" w:rsidR="006D248B" w:rsidRDefault="007E2FE7">
      <w:pPr>
        <w:ind w:left="0" w:hanging="2"/>
        <w:rPr>
          <w:rFonts w:ascii="Avenir" w:eastAsia="Avenir" w:hAnsi="Avenir" w:cs="Avenir"/>
        </w:rPr>
      </w:pPr>
      <w:r>
        <w:rPr>
          <w:rFonts w:ascii="Avenir" w:eastAsia="Avenir" w:hAnsi="Avenir" w:cs="Avenir"/>
        </w:rPr>
        <w:t>SDG 7: Affordable and Clean Energy</w:t>
      </w:r>
    </w:p>
    <w:p w14:paraId="3E40D913" w14:textId="77777777" w:rsidR="006D248B" w:rsidRDefault="006D248B">
      <w:pPr>
        <w:ind w:left="0" w:hanging="2"/>
        <w:rPr>
          <w:rFonts w:ascii="Avenir" w:eastAsia="Avenir" w:hAnsi="Avenir" w:cs="Avenir"/>
        </w:rPr>
      </w:pPr>
    </w:p>
    <w:p w14:paraId="58D48139" w14:textId="6CC045C5" w:rsidR="006D248B" w:rsidRPr="0032052D" w:rsidRDefault="00B44308">
      <w:pPr>
        <w:pBdr>
          <w:top w:val="nil"/>
          <w:left w:val="nil"/>
          <w:bottom w:val="nil"/>
          <w:right w:val="nil"/>
          <w:between w:val="nil"/>
        </w:pBdr>
        <w:tabs>
          <w:tab w:val="left" w:pos="3536"/>
        </w:tabs>
        <w:spacing w:line="240" w:lineRule="auto"/>
        <w:ind w:left="0" w:hanging="2"/>
        <w:jc w:val="both"/>
        <w:rPr>
          <w:rFonts w:ascii="Avenir" w:eastAsia="Avenir" w:hAnsi="Avenir" w:cs="Avenir"/>
        </w:rPr>
      </w:pPr>
      <w:r w:rsidRPr="0032052D">
        <w:rPr>
          <w:rFonts w:ascii="Avenir" w:eastAsia="Avenir" w:hAnsi="Avenir" w:cs="Avenir"/>
        </w:rPr>
        <w:t xml:space="preserve">The thermal capacity of the </w:t>
      </w:r>
      <w:r w:rsidR="00EC5B5A" w:rsidRPr="0032052D">
        <w:rPr>
          <w:rFonts w:ascii="Avenir" w:eastAsia="Avenir" w:hAnsi="Avenir" w:cs="Avenir"/>
        </w:rPr>
        <w:t>875</w:t>
      </w:r>
      <w:r w:rsidR="00C93575" w:rsidRPr="0032052D">
        <w:rPr>
          <w:rFonts w:ascii="Avenir" w:eastAsia="Avenir" w:hAnsi="Avenir" w:cs="Avenir"/>
        </w:rPr>
        <w:t xml:space="preserve"> biogas plants under the proje</w:t>
      </w:r>
      <w:r w:rsidR="006122F5" w:rsidRPr="0032052D">
        <w:rPr>
          <w:rFonts w:ascii="Avenir" w:eastAsia="Avenir" w:hAnsi="Avenir" w:cs="Avenir"/>
        </w:rPr>
        <w:t>c</w:t>
      </w:r>
      <w:r w:rsidR="00C93575" w:rsidRPr="0032052D">
        <w:rPr>
          <w:rFonts w:ascii="Avenir" w:eastAsia="Avenir" w:hAnsi="Avenir" w:cs="Avenir"/>
        </w:rPr>
        <w:t>t up until</w:t>
      </w:r>
      <w:r w:rsidR="006122F5" w:rsidRPr="0032052D">
        <w:rPr>
          <w:rFonts w:ascii="Avenir" w:eastAsia="Avenir" w:hAnsi="Avenir" w:cs="Avenir"/>
        </w:rPr>
        <w:t xml:space="preserve"> end of</w:t>
      </w:r>
      <w:r w:rsidR="00C93575" w:rsidRPr="0032052D">
        <w:rPr>
          <w:rFonts w:ascii="Avenir" w:eastAsia="Avenir" w:hAnsi="Avenir" w:cs="Avenir"/>
        </w:rPr>
        <w:t xml:space="preserve"> </w:t>
      </w:r>
      <w:r w:rsidR="00B41C73" w:rsidRPr="0032052D">
        <w:rPr>
          <w:rFonts w:ascii="Avenir" w:eastAsia="Avenir" w:hAnsi="Avenir" w:cs="Avenir"/>
        </w:rPr>
        <w:t>20</w:t>
      </w:r>
      <w:r w:rsidR="00EC5B5A" w:rsidRPr="0032052D">
        <w:rPr>
          <w:rFonts w:ascii="Avenir" w:eastAsia="Avenir" w:hAnsi="Avenir" w:cs="Avenir"/>
        </w:rPr>
        <w:t>21</w:t>
      </w:r>
      <w:r w:rsidR="00B41C73" w:rsidRPr="0032052D">
        <w:rPr>
          <w:rFonts w:ascii="Avenir" w:eastAsia="Avenir" w:hAnsi="Avenir" w:cs="Avenir"/>
        </w:rPr>
        <w:t xml:space="preserve"> adds up to </w:t>
      </w:r>
      <w:r w:rsidR="00B41C73" w:rsidRPr="0032052D">
        <w:rPr>
          <w:color w:val="000000" w:themeColor="text1"/>
        </w:rPr>
        <w:t>2.</w:t>
      </w:r>
      <w:r w:rsidR="007311BB" w:rsidRPr="0032052D">
        <w:rPr>
          <w:color w:val="000000" w:themeColor="text1"/>
        </w:rPr>
        <w:t>903</w:t>
      </w:r>
      <w:r w:rsidRPr="0032052D">
        <w:rPr>
          <w:rFonts w:ascii="Avenir" w:eastAsia="Avenir" w:hAnsi="Avenir" w:cs="Avenir"/>
        </w:rPr>
        <w:t xml:space="preserve"> </w:t>
      </w:r>
      <w:r w:rsidR="00C253F8" w:rsidRPr="0032052D">
        <w:rPr>
          <w:rFonts w:ascii="Avenir" w:eastAsia="Avenir" w:hAnsi="Avenir" w:cs="Avenir"/>
        </w:rPr>
        <w:t>M</w:t>
      </w:r>
      <w:r w:rsidR="007E2FE7" w:rsidRPr="0032052D">
        <w:rPr>
          <w:rFonts w:ascii="Avenir" w:eastAsia="Avenir" w:hAnsi="Avenir" w:cs="Avenir"/>
        </w:rPr>
        <w:t>Wth</w:t>
      </w:r>
      <w:r w:rsidR="007A44F3" w:rsidRPr="0032052D">
        <w:rPr>
          <w:rFonts w:ascii="Avenir" w:eastAsia="Avenir" w:hAnsi="Avenir" w:cs="Avenir"/>
        </w:rPr>
        <w:t>.</w:t>
      </w:r>
    </w:p>
    <w:p w14:paraId="6B6E40F2" w14:textId="77777777" w:rsidR="006D248B" w:rsidRPr="0032052D" w:rsidRDefault="006D248B">
      <w:pPr>
        <w:ind w:left="0" w:hanging="2"/>
        <w:rPr>
          <w:rFonts w:ascii="Avenir" w:eastAsia="Avenir" w:hAnsi="Avenir" w:cs="Avenir"/>
        </w:rPr>
      </w:pPr>
    </w:p>
    <w:p w14:paraId="470B10D2" w14:textId="44A27E4E" w:rsidR="006D248B" w:rsidRPr="0032052D" w:rsidRDefault="007E2FE7" w:rsidP="007A44F3">
      <w:pPr>
        <w:ind w:left="0" w:hanging="2"/>
        <w:rPr>
          <w:rFonts w:ascii="Avenir" w:eastAsia="Avenir" w:hAnsi="Avenir" w:cs="Avenir"/>
        </w:rPr>
      </w:pPr>
      <w:r w:rsidRPr="0032052D">
        <w:rPr>
          <w:rFonts w:ascii="Avenir" w:eastAsia="Avenir" w:hAnsi="Avenir" w:cs="Avenir"/>
        </w:rPr>
        <w:t>SDG 8: Decent Work</w:t>
      </w:r>
    </w:p>
    <w:p w14:paraId="70C01EB1" w14:textId="6A7AB7DC" w:rsidR="006D248B" w:rsidRPr="0032052D" w:rsidRDefault="007E2FE7" w:rsidP="006122F5">
      <w:pPr>
        <w:ind w:leftChars="0" w:left="722" w:firstLineChars="0" w:firstLine="0"/>
        <w:rPr>
          <w:rFonts w:ascii="Avenir" w:eastAsia="Avenir" w:hAnsi="Avenir" w:cs="Avenir"/>
        </w:rPr>
      </w:pPr>
      <w:r w:rsidRPr="0032052D">
        <w:rPr>
          <w:rFonts w:ascii="Avenir" w:eastAsia="Avenir" w:hAnsi="Avenir" w:cs="Avenir"/>
        </w:rPr>
        <w:t xml:space="preserve">Working staff: </w:t>
      </w:r>
      <w:r w:rsidR="00EC5B5A" w:rsidRPr="0032052D">
        <w:rPr>
          <w:rFonts w:ascii="Avenir" w:eastAsia="Avenir" w:hAnsi="Avenir" w:cs="Avenir"/>
        </w:rPr>
        <w:t>In 2021</w:t>
      </w:r>
      <w:r w:rsidR="00AF7BCA" w:rsidRPr="0032052D">
        <w:rPr>
          <w:rFonts w:ascii="Avenir" w:eastAsia="Avenir" w:hAnsi="Avenir" w:cs="Avenir"/>
        </w:rPr>
        <w:t xml:space="preserve"> </w:t>
      </w:r>
      <w:r w:rsidR="00AD734A" w:rsidRPr="0032052D">
        <w:rPr>
          <w:rFonts w:ascii="Avenir" w:eastAsia="Avenir" w:hAnsi="Avenir" w:cs="Avenir"/>
        </w:rPr>
        <w:t>47</w:t>
      </w:r>
      <w:r w:rsidR="00AF7BCA" w:rsidRPr="0032052D">
        <w:rPr>
          <w:rFonts w:ascii="Avenir" w:eastAsia="Avenir" w:hAnsi="Avenir" w:cs="Avenir"/>
        </w:rPr>
        <w:t xml:space="preserve"> people were regularly working for SES.</w:t>
      </w:r>
      <w:r w:rsidR="00574EC3" w:rsidRPr="0032052D">
        <w:rPr>
          <w:rFonts w:ascii="Avenir" w:eastAsia="Avenir" w:hAnsi="Avenir" w:cs="Avenir"/>
        </w:rPr>
        <w:t xml:space="preserve"> </w:t>
      </w:r>
    </w:p>
    <w:p w14:paraId="156666A9" w14:textId="77777777" w:rsidR="006D248B" w:rsidRPr="0032052D" w:rsidRDefault="006D248B">
      <w:pPr>
        <w:tabs>
          <w:tab w:val="left" w:pos="3536"/>
        </w:tabs>
        <w:ind w:left="0" w:hanging="2"/>
        <w:jc w:val="both"/>
        <w:rPr>
          <w:rFonts w:ascii="Avenir" w:eastAsia="Avenir" w:hAnsi="Avenir" w:cs="Avenir"/>
        </w:rPr>
      </w:pPr>
    </w:p>
    <w:p w14:paraId="147D2CB3" w14:textId="77777777" w:rsidR="006D248B" w:rsidRPr="0032052D" w:rsidRDefault="007E2FE7">
      <w:pPr>
        <w:ind w:left="0" w:hanging="2"/>
        <w:rPr>
          <w:rFonts w:ascii="Avenir" w:eastAsia="Avenir" w:hAnsi="Avenir" w:cs="Avenir"/>
        </w:rPr>
      </w:pPr>
      <w:r w:rsidRPr="0032052D">
        <w:rPr>
          <w:rFonts w:ascii="Avenir" w:eastAsia="Avenir" w:hAnsi="Avenir" w:cs="Avenir"/>
        </w:rPr>
        <w:t>SDG 13: Climate Action</w:t>
      </w:r>
    </w:p>
    <w:p w14:paraId="2128978F" w14:textId="05C8148A" w:rsidR="006D248B" w:rsidRPr="0032052D" w:rsidRDefault="00EC5B5A">
      <w:pPr>
        <w:numPr>
          <w:ilvl w:val="0"/>
          <w:numId w:val="2"/>
        </w:numPr>
        <w:ind w:left="0" w:hanging="2"/>
        <w:rPr>
          <w:rFonts w:ascii="Avenir" w:eastAsia="Avenir" w:hAnsi="Avenir" w:cs="Avenir"/>
        </w:rPr>
      </w:pPr>
      <w:r w:rsidRPr="0032052D">
        <w:rPr>
          <w:rFonts w:ascii="Avenir" w:eastAsia="Avenir" w:hAnsi="Avenir" w:cs="Avenir"/>
        </w:rPr>
        <w:t>79</w:t>
      </w:r>
      <w:r w:rsidR="00B41C73" w:rsidRPr="0032052D">
        <w:rPr>
          <w:rFonts w:ascii="Avenir" w:eastAsia="Avenir" w:hAnsi="Avenir" w:cs="Avenir"/>
        </w:rPr>
        <w:t xml:space="preserve"> </w:t>
      </w:r>
      <w:r w:rsidR="00B44308" w:rsidRPr="0032052D">
        <w:rPr>
          <w:rFonts w:ascii="Avenir" w:eastAsia="Avenir" w:hAnsi="Avenir" w:cs="Avenir"/>
        </w:rPr>
        <w:t xml:space="preserve">biogas units were </w:t>
      </w:r>
      <w:r w:rsidR="007B5FAF" w:rsidRPr="0032052D">
        <w:rPr>
          <w:rFonts w:ascii="Avenir" w:eastAsia="Avenir" w:hAnsi="Avenir" w:cs="Avenir"/>
        </w:rPr>
        <w:t>added to the project</w:t>
      </w:r>
      <w:r w:rsidR="00B44308" w:rsidRPr="0032052D">
        <w:rPr>
          <w:rFonts w:ascii="Avenir" w:eastAsia="Avenir" w:hAnsi="Avenir" w:cs="Avenir"/>
        </w:rPr>
        <w:t xml:space="preserve"> in </w:t>
      </w:r>
      <w:r w:rsidRPr="0032052D">
        <w:rPr>
          <w:rFonts w:ascii="Avenir" w:eastAsia="Avenir" w:hAnsi="Avenir" w:cs="Avenir"/>
        </w:rPr>
        <w:t>2021</w:t>
      </w:r>
    </w:p>
    <w:p w14:paraId="2D4B1C32" w14:textId="77777777" w:rsidR="006D248B" w:rsidRPr="0032052D" w:rsidRDefault="006D248B">
      <w:pPr>
        <w:ind w:left="0" w:hanging="2"/>
        <w:rPr>
          <w:rFonts w:ascii="Avenir" w:eastAsia="Avenir" w:hAnsi="Avenir" w:cs="Avenir"/>
        </w:rPr>
      </w:pPr>
    </w:p>
    <w:p w14:paraId="35857C70" w14:textId="77777777" w:rsidR="006D248B" w:rsidRPr="0032052D" w:rsidRDefault="007E2FE7">
      <w:pPr>
        <w:ind w:left="0" w:hanging="2"/>
        <w:rPr>
          <w:rFonts w:ascii="Avenir" w:eastAsia="Avenir" w:hAnsi="Avenir" w:cs="Avenir"/>
        </w:rPr>
      </w:pPr>
      <w:r w:rsidRPr="0032052D">
        <w:rPr>
          <w:rFonts w:ascii="Avenir" w:eastAsia="Avenir" w:hAnsi="Avenir" w:cs="Avenir"/>
        </w:rPr>
        <w:t>SDG 17: Partnerships for the Goals</w:t>
      </w:r>
    </w:p>
    <w:p w14:paraId="5D039918" w14:textId="2B273FE4" w:rsidR="006D248B" w:rsidRPr="0032052D" w:rsidRDefault="00EC5B5A">
      <w:pPr>
        <w:numPr>
          <w:ilvl w:val="0"/>
          <w:numId w:val="1"/>
        </w:numPr>
        <w:ind w:left="0" w:hanging="2"/>
        <w:rPr>
          <w:rFonts w:ascii="Avenir" w:eastAsia="Avenir" w:hAnsi="Avenir" w:cs="Avenir"/>
        </w:rPr>
      </w:pPr>
      <w:r w:rsidRPr="0032052D">
        <w:rPr>
          <w:rFonts w:ascii="Avenir" w:eastAsia="Avenir" w:hAnsi="Avenir" w:cs="Avenir"/>
        </w:rPr>
        <w:t>79</w:t>
      </w:r>
      <w:r w:rsidR="007E2FE7" w:rsidRPr="0032052D">
        <w:rPr>
          <w:rFonts w:ascii="Avenir" w:eastAsia="Avenir" w:hAnsi="Avenir" w:cs="Avenir"/>
        </w:rPr>
        <w:t xml:space="preserve"> biogas units </w:t>
      </w:r>
      <w:r w:rsidR="007B5FAF" w:rsidRPr="0032052D">
        <w:rPr>
          <w:rFonts w:ascii="Avenir" w:eastAsia="Avenir" w:hAnsi="Avenir" w:cs="Avenir"/>
        </w:rPr>
        <w:t xml:space="preserve">were added to the project in </w:t>
      </w:r>
      <w:r w:rsidRPr="0032052D">
        <w:rPr>
          <w:rFonts w:ascii="Avenir" w:eastAsia="Avenir" w:hAnsi="Avenir" w:cs="Avenir"/>
        </w:rPr>
        <w:t>2021</w:t>
      </w:r>
    </w:p>
    <w:p w14:paraId="1C38B768" w14:textId="466C827F" w:rsidR="00C93575" w:rsidRPr="0032052D" w:rsidRDefault="00C93575" w:rsidP="00C93575">
      <w:pPr>
        <w:numPr>
          <w:ilvl w:val="0"/>
          <w:numId w:val="1"/>
        </w:numPr>
        <w:ind w:left="0" w:hanging="2"/>
        <w:rPr>
          <w:rFonts w:ascii="Avenir" w:eastAsia="Avenir" w:hAnsi="Avenir" w:cs="Avenir"/>
        </w:rPr>
      </w:pPr>
      <w:r w:rsidRPr="0032052D">
        <w:rPr>
          <w:rFonts w:ascii="Avenir" w:eastAsia="Avenir" w:hAnsi="Avenir" w:cs="Avenir"/>
        </w:rPr>
        <w:t xml:space="preserve">In </w:t>
      </w:r>
      <w:r w:rsidR="00EC5B5A" w:rsidRPr="0032052D">
        <w:rPr>
          <w:rFonts w:ascii="Avenir" w:eastAsia="Avenir" w:hAnsi="Avenir" w:cs="Avenir"/>
        </w:rPr>
        <w:t>2021</w:t>
      </w:r>
      <w:r w:rsidRPr="0032052D">
        <w:rPr>
          <w:rFonts w:ascii="Avenir" w:eastAsia="Avenir" w:hAnsi="Avenir" w:cs="Avenir"/>
        </w:rPr>
        <w:t xml:space="preserve"> </w:t>
      </w:r>
      <w:r w:rsidR="00AD734A" w:rsidRPr="0032052D">
        <w:rPr>
          <w:rFonts w:ascii="Avenir" w:eastAsia="Avenir" w:hAnsi="Avenir" w:cs="Avenir"/>
        </w:rPr>
        <w:t>47</w:t>
      </w:r>
      <w:r w:rsidRPr="0032052D">
        <w:rPr>
          <w:rFonts w:ascii="Avenir" w:eastAsia="Avenir" w:hAnsi="Avenir" w:cs="Avenir"/>
        </w:rPr>
        <w:t xml:space="preserve"> people were regularly working for SES.</w:t>
      </w:r>
    </w:p>
    <w:p w14:paraId="60406040" w14:textId="77777777" w:rsidR="006D248B" w:rsidRDefault="006D248B">
      <w:pPr>
        <w:ind w:left="0" w:hanging="2"/>
        <w:rPr>
          <w:rFonts w:ascii="Avenir" w:eastAsia="Avenir" w:hAnsi="Avenir" w:cs="Avenir"/>
        </w:rPr>
      </w:pPr>
    </w:p>
    <w:p w14:paraId="20B956A3" w14:textId="77777777" w:rsidR="006D248B" w:rsidRDefault="006D248B">
      <w:pPr>
        <w:pBdr>
          <w:top w:val="nil"/>
          <w:left w:val="nil"/>
          <w:bottom w:val="nil"/>
          <w:right w:val="nil"/>
          <w:between w:val="nil"/>
        </w:pBdr>
        <w:spacing w:line="240" w:lineRule="auto"/>
        <w:ind w:left="0" w:hanging="2"/>
        <w:rPr>
          <w:rFonts w:ascii="Avenir" w:eastAsia="Avenir" w:hAnsi="Avenir" w:cs="Avenir"/>
        </w:rPr>
      </w:pPr>
    </w:p>
    <w:p w14:paraId="013D6776" w14:textId="77777777" w:rsidR="006D248B" w:rsidRDefault="006D248B">
      <w:pPr>
        <w:pBdr>
          <w:top w:val="nil"/>
          <w:left w:val="nil"/>
          <w:bottom w:val="nil"/>
          <w:right w:val="nil"/>
          <w:between w:val="nil"/>
        </w:pBdr>
        <w:spacing w:line="240" w:lineRule="auto"/>
        <w:ind w:left="0" w:hanging="2"/>
        <w:rPr>
          <w:rFonts w:ascii="Avenir" w:eastAsia="Avenir" w:hAnsi="Avenir" w:cs="Avenir"/>
        </w:rPr>
      </w:pPr>
    </w:p>
    <w:p w14:paraId="2BB6CED8"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color w:val="000000"/>
        </w:rPr>
        <w:t>(h) list of stakeholders (with contact details) who will receive the ‘Annual Report‘</w:t>
      </w:r>
    </w:p>
    <w:p w14:paraId="1F29F80F" w14:textId="77777777" w:rsidR="006D248B" w:rsidRDefault="006D248B">
      <w:pPr>
        <w:pBdr>
          <w:top w:val="nil"/>
          <w:left w:val="nil"/>
          <w:bottom w:val="nil"/>
          <w:right w:val="nil"/>
          <w:between w:val="nil"/>
        </w:pBdr>
        <w:spacing w:line="240" w:lineRule="auto"/>
        <w:ind w:left="0" w:hanging="2"/>
        <w:rPr>
          <w:rFonts w:ascii="Avenir" w:eastAsia="Avenir" w:hAnsi="Avenir" w:cs="Avenir"/>
        </w:rPr>
      </w:pPr>
    </w:p>
    <w:p w14:paraId="281E1049" w14:textId="77777777" w:rsidR="006D248B" w:rsidRDefault="006D248B">
      <w:pPr>
        <w:pBdr>
          <w:top w:val="nil"/>
          <w:left w:val="nil"/>
          <w:bottom w:val="nil"/>
          <w:right w:val="nil"/>
          <w:between w:val="nil"/>
        </w:pBdr>
        <w:spacing w:line="240" w:lineRule="auto"/>
        <w:ind w:left="0" w:hanging="2"/>
        <w:rPr>
          <w:rFonts w:ascii="Avenir" w:eastAsia="Avenir" w:hAnsi="Avenir" w:cs="Avenir"/>
        </w:rPr>
      </w:pPr>
    </w:p>
    <w:tbl>
      <w:tblPr>
        <w:tblStyle w:val="a8"/>
        <w:tblW w:w="906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2"/>
        <w:gridCol w:w="3021"/>
        <w:gridCol w:w="3021"/>
      </w:tblGrid>
      <w:tr w:rsidR="006D248B" w14:paraId="63D7CE43" w14:textId="77777777">
        <w:tc>
          <w:tcPr>
            <w:tcW w:w="3021" w:type="dxa"/>
            <w:shd w:val="clear" w:color="auto" w:fill="auto"/>
            <w:tcMar>
              <w:top w:w="100" w:type="dxa"/>
              <w:left w:w="100" w:type="dxa"/>
              <w:bottom w:w="100" w:type="dxa"/>
              <w:right w:w="100" w:type="dxa"/>
            </w:tcMar>
          </w:tcPr>
          <w:p w14:paraId="24637E86" w14:textId="77777777" w:rsidR="006D248B" w:rsidRDefault="007E2FE7">
            <w:pPr>
              <w:widowControl w:val="0"/>
              <w:ind w:left="0" w:hanging="2"/>
              <w:rPr>
                <w:rFonts w:ascii="Avenir" w:eastAsia="Avenir" w:hAnsi="Avenir" w:cs="Avenir"/>
                <w:b/>
              </w:rPr>
            </w:pPr>
            <w:r>
              <w:rPr>
                <w:rFonts w:ascii="Avenir" w:eastAsia="Avenir" w:hAnsi="Avenir" w:cs="Avenir"/>
                <w:b/>
              </w:rPr>
              <w:t>S.</w:t>
            </w:r>
          </w:p>
          <w:p w14:paraId="17F9AD24" w14:textId="77777777" w:rsidR="006D248B" w:rsidRDefault="007E2FE7">
            <w:pPr>
              <w:widowControl w:val="0"/>
              <w:ind w:left="0" w:hanging="2"/>
              <w:rPr>
                <w:rFonts w:ascii="Avenir" w:eastAsia="Avenir" w:hAnsi="Avenir" w:cs="Avenir"/>
                <w:b/>
              </w:rPr>
            </w:pPr>
            <w:r>
              <w:rPr>
                <w:rFonts w:ascii="Avenir" w:eastAsia="Avenir" w:hAnsi="Avenir" w:cs="Avenir"/>
                <w:b/>
              </w:rPr>
              <w:t>No.</w:t>
            </w:r>
          </w:p>
        </w:tc>
        <w:tc>
          <w:tcPr>
            <w:tcW w:w="3021" w:type="dxa"/>
            <w:shd w:val="clear" w:color="auto" w:fill="auto"/>
            <w:tcMar>
              <w:top w:w="100" w:type="dxa"/>
              <w:left w:w="100" w:type="dxa"/>
              <w:bottom w:w="100" w:type="dxa"/>
              <w:right w:w="100" w:type="dxa"/>
            </w:tcMar>
          </w:tcPr>
          <w:p w14:paraId="607400BA" w14:textId="77777777" w:rsidR="006D248B" w:rsidRDefault="007E2FE7">
            <w:pPr>
              <w:widowControl w:val="0"/>
              <w:ind w:left="0" w:hanging="2"/>
              <w:rPr>
                <w:rFonts w:ascii="Avenir" w:eastAsia="Avenir" w:hAnsi="Avenir" w:cs="Avenir"/>
                <w:b/>
              </w:rPr>
            </w:pPr>
            <w:r>
              <w:rPr>
                <w:rFonts w:ascii="Avenir" w:eastAsia="Avenir" w:hAnsi="Avenir" w:cs="Avenir"/>
                <w:b/>
              </w:rPr>
              <w:t>Name of Stakeholder</w:t>
            </w:r>
          </w:p>
        </w:tc>
        <w:tc>
          <w:tcPr>
            <w:tcW w:w="3021" w:type="dxa"/>
            <w:shd w:val="clear" w:color="auto" w:fill="auto"/>
            <w:tcMar>
              <w:top w:w="100" w:type="dxa"/>
              <w:left w:w="100" w:type="dxa"/>
              <w:bottom w:w="100" w:type="dxa"/>
              <w:right w:w="100" w:type="dxa"/>
            </w:tcMar>
          </w:tcPr>
          <w:p w14:paraId="5D4CBC11" w14:textId="77777777" w:rsidR="006D248B" w:rsidRDefault="007E2FE7">
            <w:pPr>
              <w:widowControl w:val="0"/>
              <w:ind w:left="0" w:hanging="2"/>
              <w:rPr>
                <w:rFonts w:ascii="Avenir" w:eastAsia="Avenir" w:hAnsi="Avenir" w:cs="Avenir"/>
                <w:b/>
              </w:rPr>
            </w:pPr>
            <w:r>
              <w:rPr>
                <w:rFonts w:ascii="Avenir" w:eastAsia="Avenir" w:hAnsi="Avenir" w:cs="Avenir"/>
                <w:b/>
              </w:rPr>
              <w:t>Designation &amp; Contact Details</w:t>
            </w:r>
          </w:p>
        </w:tc>
      </w:tr>
      <w:tr w:rsidR="006D248B" w14:paraId="4AA6ABBE" w14:textId="77777777">
        <w:tc>
          <w:tcPr>
            <w:tcW w:w="3021" w:type="dxa"/>
            <w:shd w:val="clear" w:color="auto" w:fill="auto"/>
            <w:tcMar>
              <w:top w:w="100" w:type="dxa"/>
              <w:left w:w="100" w:type="dxa"/>
              <w:bottom w:w="100" w:type="dxa"/>
              <w:right w:w="100" w:type="dxa"/>
            </w:tcMar>
          </w:tcPr>
          <w:p w14:paraId="6910C45E" w14:textId="77777777" w:rsidR="006D248B" w:rsidRDefault="007E2FE7">
            <w:pPr>
              <w:widowControl w:val="0"/>
              <w:ind w:left="0" w:hanging="2"/>
              <w:rPr>
                <w:rFonts w:ascii="Avenir" w:eastAsia="Avenir" w:hAnsi="Avenir" w:cs="Avenir"/>
              </w:rPr>
            </w:pPr>
            <w:r>
              <w:rPr>
                <w:rFonts w:ascii="Avenir" w:eastAsia="Avenir" w:hAnsi="Avenir" w:cs="Avenir"/>
              </w:rPr>
              <w:t>1.</w:t>
            </w:r>
          </w:p>
        </w:tc>
        <w:tc>
          <w:tcPr>
            <w:tcW w:w="3021" w:type="dxa"/>
            <w:shd w:val="clear" w:color="auto" w:fill="auto"/>
            <w:tcMar>
              <w:top w:w="100" w:type="dxa"/>
              <w:left w:w="100" w:type="dxa"/>
              <w:bottom w:w="100" w:type="dxa"/>
              <w:right w:w="100" w:type="dxa"/>
            </w:tcMar>
          </w:tcPr>
          <w:p w14:paraId="434A36CB" w14:textId="77777777" w:rsidR="006D248B" w:rsidRDefault="007E2FE7">
            <w:pPr>
              <w:widowControl w:val="0"/>
              <w:ind w:left="0" w:hanging="2"/>
              <w:rPr>
                <w:rFonts w:ascii="Avenir" w:eastAsia="Avenir" w:hAnsi="Avenir" w:cs="Avenir"/>
              </w:rPr>
            </w:pPr>
            <w:r>
              <w:rPr>
                <w:rFonts w:ascii="Avenir" w:eastAsia="Avenir" w:hAnsi="Avenir" w:cs="Avenir"/>
              </w:rPr>
              <w:t>Mr. David Karanja</w:t>
            </w:r>
          </w:p>
        </w:tc>
        <w:tc>
          <w:tcPr>
            <w:tcW w:w="3021" w:type="dxa"/>
            <w:shd w:val="clear" w:color="auto" w:fill="auto"/>
            <w:tcMar>
              <w:top w:w="100" w:type="dxa"/>
              <w:left w:w="100" w:type="dxa"/>
              <w:bottom w:w="100" w:type="dxa"/>
              <w:right w:w="100" w:type="dxa"/>
            </w:tcMar>
          </w:tcPr>
          <w:p w14:paraId="1124F220" w14:textId="77777777" w:rsidR="006D248B" w:rsidRDefault="007E2FE7">
            <w:pPr>
              <w:widowControl w:val="0"/>
              <w:ind w:left="0" w:hanging="2"/>
              <w:rPr>
                <w:rFonts w:ascii="Avenir" w:eastAsia="Avenir" w:hAnsi="Avenir" w:cs="Avenir"/>
              </w:rPr>
            </w:pPr>
            <w:r>
              <w:rPr>
                <w:rFonts w:ascii="Avenir" w:eastAsia="Avenir" w:hAnsi="Avenir" w:cs="Avenir"/>
              </w:rPr>
              <w:t>CEO</w:t>
            </w:r>
          </w:p>
          <w:p w14:paraId="51696A13" w14:textId="77777777" w:rsidR="006D248B" w:rsidRDefault="007E2FE7">
            <w:pPr>
              <w:widowControl w:val="0"/>
              <w:ind w:left="0" w:hanging="2"/>
              <w:rPr>
                <w:rFonts w:ascii="Avenir" w:eastAsia="Avenir" w:hAnsi="Avenir" w:cs="Avenir"/>
              </w:rPr>
            </w:pPr>
            <w:r>
              <w:rPr>
                <w:rFonts w:ascii="Avenir" w:eastAsia="Avenir" w:hAnsi="Avenir" w:cs="Avenir"/>
              </w:rPr>
              <w:t>Sustainable Energy Strategies Ltd. (SES)</w:t>
            </w:r>
          </w:p>
          <w:p w14:paraId="54173A6F" w14:textId="77777777" w:rsidR="006D248B" w:rsidRDefault="007E2FE7">
            <w:pPr>
              <w:widowControl w:val="0"/>
              <w:ind w:left="0" w:hanging="2"/>
              <w:rPr>
                <w:rFonts w:ascii="Avenir" w:eastAsia="Avenir" w:hAnsi="Avenir" w:cs="Avenir"/>
              </w:rPr>
            </w:pPr>
            <w:r>
              <w:rPr>
                <w:rFonts w:ascii="Avenir" w:eastAsia="Avenir" w:hAnsi="Avenir" w:cs="Avenir"/>
              </w:rPr>
              <w:t>Nairobi, Kenya</w:t>
            </w:r>
          </w:p>
          <w:p w14:paraId="1A29A4DF" w14:textId="77777777" w:rsidR="006D248B" w:rsidRDefault="007E2FE7">
            <w:pPr>
              <w:widowControl w:val="0"/>
              <w:ind w:left="0" w:hanging="2"/>
              <w:rPr>
                <w:rFonts w:ascii="Avenir" w:eastAsia="Avenir" w:hAnsi="Avenir" w:cs="Avenir"/>
              </w:rPr>
            </w:pPr>
            <w:r>
              <w:rPr>
                <w:rFonts w:ascii="Avenir" w:eastAsia="Avenir" w:hAnsi="Avenir" w:cs="Avenir"/>
              </w:rPr>
              <w:t>email: ses@jambo.co.ke</w:t>
            </w:r>
          </w:p>
        </w:tc>
      </w:tr>
    </w:tbl>
    <w:p w14:paraId="771782B8" w14:textId="77777777" w:rsidR="006D248B" w:rsidRDefault="006D248B">
      <w:pPr>
        <w:pBdr>
          <w:top w:val="nil"/>
          <w:left w:val="nil"/>
          <w:bottom w:val="nil"/>
          <w:right w:val="nil"/>
          <w:between w:val="nil"/>
        </w:pBdr>
        <w:spacing w:line="240" w:lineRule="auto"/>
        <w:ind w:left="0" w:hanging="2"/>
        <w:rPr>
          <w:rFonts w:ascii="Avenir" w:eastAsia="Avenir" w:hAnsi="Avenir" w:cs="Avenir"/>
        </w:rPr>
      </w:pPr>
    </w:p>
    <w:p w14:paraId="5BFEBFDB" w14:textId="77777777" w:rsidR="006D248B" w:rsidRDefault="006D248B">
      <w:pPr>
        <w:pBdr>
          <w:top w:val="nil"/>
          <w:left w:val="nil"/>
          <w:bottom w:val="nil"/>
          <w:right w:val="nil"/>
          <w:between w:val="nil"/>
        </w:pBdr>
        <w:spacing w:line="240" w:lineRule="auto"/>
        <w:ind w:left="0" w:hanging="2"/>
        <w:rPr>
          <w:rFonts w:ascii="Avenir" w:eastAsia="Avenir" w:hAnsi="Avenir" w:cs="Avenir"/>
        </w:rPr>
      </w:pPr>
    </w:p>
    <w:p w14:paraId="57132DDE"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color w:val="000000"/>
        </w:rPr>
        <w:t>(i) any update of the ‘Project Participants &amp; Secured Titles’ (in case of changes)</w:t>
      </w:r>
    </w:p>
    <w:p w14:paraId="15D37A6A" w14:textId="77777777" w:rsidR="006D248B" w:rsidRDefault="006D248B">
      <w:pPr>
        <w:pBdr>
          <w:top w:val="nil"/>
          <w:left w:val="nil"/>
          <w:bottom w:val="nil"/>
          <w:right w:val="nil"/>
          <w:between w:val="nil"/>
        </w:pBdr>
        <w:spacing w:line="240" w:lineRule="auto"/>
        <w:ind w:left="0" w:hanging="2"/>
        <w:rPr>
          <w:rFonts w:ascii="Avenir" w:eastAsia="Avenir" w:hAnsi="Avenir" w:cs="Avenir"/>
          <w:color w:val="000000"/>
        </w:rPr>
      </w:pPr>
    </w:p>
    <w:p w14:paraId="6D0BE309" w14:textId="77777777" w:rsidR="006D248B" w:rsidRDefault="007E2FE7">
      <w:pPr>
        <w:pBdr>
          <w:top w:val="nil"/>
          <w:left w:val="nil"/>
          <w:bottom w:val="nil"/>
          <w:right w:val="nil"/>
          <w:between w:val="nil"/>
        </w:pBdr>
        <w:tabs>
          <w:tab w:val="left" w:pos="-36"/>
          <w:tab w:val="left" w:pos="0"/>
        </w:tabs>
        <w:spacing w:line="240" w:lineRule="auto"/>
        <w:ind w:left="0" w:hanging="2"/>
        <w:rPr>
          <w:rFonts w:ascii="Avenir" w:eastAsia="Avenir" w:hAnsi="Avenir" w:cs="Avenir"/>
        </w:rPr>
      </w:pPr>
      <w:r>
        <w:rPr>
          <w:rFonts w:ascii="Avenir" w:eastAsia="Avenir" w:hAnsi="Avenir" w:cs="Avenir"/>
        </w:rPr>
        <w:t>None.</w:t>
      </w:r>
    </w:p>
    <w:p w14:paraId="7C11C8C0" w14:textId="77777777" w:rsidR="006D248B" w:rsidRDefault="006D248B">
      <w:pPr>
        <w:pBdr>
          <w:top w:val="nil"/>
          <w:left w:val="nil"/>
          <w:bottom w:val="nil"/>
          <w:right w:val="nil"/>
          <w:between w:val="nil"/>
        </w:pBdr>
        <w:tabs>
          <w:tab w:val="left" w:pos="-36"/>
          <w:tab w:val="left" w:pos="0"/>
        </w:tabs>
        <w:spacing w:line="240" w:lineRule="auto"/>
        <w:ind w:left="0" w:hanging="2"/>
        <w:rPr>
          <w:rFonts w:ascii="Avenir" w:eastAsia="Avenir" w:hAnsi="Avenir" w:cs="Avenir"/>
        </w:rPr>
      </w:pPr>
    </w:p>
    <w:p w14:paraId="514F70F3" w14:textId="77777777" w:rsidR="006D248B" w:rsidRDefault="006D248B">
      <w:pPr>
        <w:pBdr>
          <w:top w:val="nil"/>
          <w:left w:val="nil"/>
          <w:bottom w:val="nil"/>
          <w:right w:val="nil"/>
          <w:between w:val="nil"/>
        </w:pBdr>
        <w:tabs>
          <w:tab w:val="left" w:pos="-36"/>
          <w:tab w:val="left" w:pos="0"/>
        </w:tabs>
        <w:spacing w:line="240" w:lineRule="auto"/>
        <w:ind w:left="0" w:hanging="2"/>
        <w:rPr>
          <w:rFonts w:ascii="Avenir" w:eastAsia="Avenir" w:hAnsi="Avenir" w:cs="Avenir"/>
        </w:rPr>
      </w:pPr>
    </w:p>
    <w:p w14:paraId="6FACF636" w14:textId="77777777" w:rsidR="006D248B" w:rsidRDefault="006D248B">
      <w:pPr>
        <w:pBdr>
          <w:top w:val="nil"/>
          <w:left w:val="nil"/>
          <w:bottom w:val="nil"/>
          <w:right w:val="nil"/>
          <w:between w:val="nil"/>
        </w:pBdr>
        <w:tabs>
          <w:tab w:val="left" w:pos="-36"/>
          <w:tab w:val="left" w:pos="0"/>
        </w:tabs>
        <w:spacing w:line="240" w:lineRule="auto"/>
        <w:ind w:left="0" w:hanging="2"/>
        <w:rPr>
          <w:rFonts w:ascii="Avenir" w:eastAsia="Avenir" w:hAnsi="Avenir" w:cs="Avenir"/>
        </w:rPr>
      </w:pPr>
    </w:p>
    <w:p w14:paraId="596E70F3" w14:textId="77777777" w:rsidR="006D248B" w:rsidRDefault="007E2FE7">
      <w:pPr>
        <w:pBdr>
          <w:top w:val="nil"/>
          <w:left w:val="nil"/>
          <w:bottom w:val="nil"/>
          <w:right w:val="nil"/>
          <w:between w:val="nil"/>
        </w:pBdr>
        <w:tabs>
          <w:tab w:val="left" w:pos="-36"/>
          <w:tab w:val="left" w:pos="0"/>
        </w:tabs>
        <w:spacing w:line="240" w:lineRule="auto"/>
        <w:ind w:left="0" w:hanging="2"/>
        <w:rPr>
          <w:rFonts w:ascii="Avenir" w:eastAsia="Avenir" w:hAnsi="Avenir" w:cs="Avenir"/>
          <w:color w:val="000000"/>
        </w:rPr>
      </w:pPr>
      <w:r>
        <w:rPr>
          <w:rFonts w:ascii="Avenir" w:eastAsia="Avenir" w:hAnsi="Avenir" w:cs="Avenir"/>
          <w:b/>
          <w:color w:val="000000"/>
          <w:sz w:val="22"/>
          <w:szCs w:val="22"/>
        </w:rPr>
        <w:lastRenderedPageBreak/>
        <w:t>3 - Declaration of correct project information</w:t>
      </w:r>
    </w:p>
    <w:p w14:paraId="7CEFF383" w14:textId="77777777" w:rsidR="006D248B" w:rsidRDefault="006D248B">
      <w:pPr>
        <w:pBdr>
          <w:top w:val="nil"/>
          <w:left w:val="nil"/>
          <w:bottom w:val="nil"/>
          <w:right w:val="nil"/>
          <w:between w:val="nil"/>
        </w:pBdr>
        <w:spacing w:line="240" w:lineRule="auto"/>
        <w:ind w:left="0" w:hanging="2"/>
        <w:jc w:val="both"/>
        <w:rPr>
          <w:rFonts w:ascii="Avenir" w:eastAsia="Avenir" w:hAnsi="Avenir" w:cs="Avenir"/>
          <w:color w:val="000000"/>
        </w:rPr>
      </w:pPr>
    </w:p>
    <w:tbl>
      <w:tblPr>
        <w:tblStyle w:val="a9"/>
        <w:tblW w:w="92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83"/>
        <w:gridCol w:w="5215"/>
      </w:tblGrid>
      <w:tr w:rsidR="006D248B" w14:paraId="3FF1AE4E" w14:textId="77777777">
        <w:tc>
          <w:tcPr>
            <w:tcW w:w="4083" w:type="dxa"/>
            <w:shd w:val="clear" w:color="auto" w:fill="D9D9D9"/>
          </w:tcPr>
          <w:p w14:paraId="1C5DF59B" w14:textId="77777777" w:rsidR="006D248B" w:rsidRDefault="007E2FE7">
            <w:pPr>
              <w:pBdr>
                <w:top w:val="nil"/>
                <w:left w:val="nil"/>
                <w:bottom w:val="nil"/>
                <w:right w:val="nil"/>
                <w:between w:val="nil"/>
              </w:pBdr>
              <w:spacing w:line="240" w:lineRule="auto"/>
              <w:ind w:left="0" w:hanging="2"/>
              <w:rPr>
                <w:rFonts w:ascii="Avenir" w:eastAsia="Avenir" w:hAnsi="Avenir" w:cs="Avenir"/>
                <w:b/>
              </w:rPr>
            </w:pPr>
            <w:r>
              <w:rPr>
                <w:rFonts w:ascii="Avenir" w:eastAsia="Avenir" w:hAnsi="Avenir" w:cs="Avenir"/>
                <w:b/>
              </w:rPr>
              <w:t xml:space="preserve">Project Owner Organization </w:t>
            </w:r>
          </w:p>
        </w:tc>
        <w:tc>
          <w:tcPr>
            <w:tcW w:w="5215" w:type="dxa"/>
          </w:tcPr>
          <w:p w14:paraId="5BA40F74" w14:textId="77777777" w:rsidR="006D248B" w:rsidRDefault="007E2FE7">
            <w:pPr>
              <w:tabs>
                <w:tab w:val="left" w:pos="3536"/>
              </w:tabs>
              <w:ind w:left="0" w:hanging="2"/>
              <w:jc w:val="both"/>
              <w:rPr>
                <w:rFonts w:ascii="Avenir" w:eastAsia="Avenir" w:hAnsi="Avenir" w:cs="Avenir"/>
                <w:b/>
              </w:rPr>
            </w:pPr>
            <w:r>
              <w:rPr>
                <w:rFonts w:ascii="Avenir" w:eastAsia="Avenir" w:hAnsi="Avenir" w:cs="Avenir"/>
                <w:b/>
              </w:rPr>
              <w:t>atmosfair gGmbH</w:t>
            </w:r>
          </w:p>
        </w:tc>
      </w:tr>
      <w:tr w:rsidR="006D248B" w14:paraId="45CBECAD" w14:textId="77777777">
        <w:trPr>
          <w:trHeight w:val="370"/>
        </w:trPr>
        <w:tc>
          <w:tcPr>
            <w:tcW w:w="4083" w:type="dxa"/>
            <w:shd w:val="clear" w:color="auto" w:fill="D9D9D9"/>
          </w:tcPr>
          <w:p w14:paraId="35B8C605"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b/>
                <w:color w:val="000000"/>
              </w:rPr>
              <w:t>Registration number with relevant authority</w:t>
            </w:r>
          </w:p>
        </w:tc>
        <w:tc>
          <w:tcPr>
            <w:tcW w:w="5215" w:type="dxa"/>
          </w:tcPr>
          <w:p w14:paraId="0C9185EF"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b/>
              </w:rPr>
              <w:t>HRB 13789</w:t>
            </w:r>
          </w:p>
        </w:tc>
      </w:tr>
      <w:tr w:rsidR="006D248B" w14:paraId="6FAC8419" w14:textId="77777777">
        <w:trPr>
          <w:trHeight w:val="370"/>
        </w:trPr>
        <w:tc>
          <w:tcPr>
            <w:tcW w:w="4083" w:type="dxa"/>
            <w:shd w:val="clear" w:color="auto" w:fill="D9D9D9"/>
          </w:tcPr>
          <w:p w14:paraId="3B43944C"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b/>
                <w:color w:val="000000"/>
              </w:rPr>
              <w:t>Full Address (including Country)</w:t>
            </w:r>
          </w:p>
        </w:tc>
        <w:tc>
          <w:tcPr>
            <w:tcW w:w="5215" w:type="dxa"/>
          </w:tcPr>
          <w:p w14:paraId="2A9CED38" w14:textId="0F8C2CE9" w:rsidR="006D248B" w:rsidRPr="008B40A3" w:rsidRDefault="008B40A3">
            <w:pPr>
              <w:pBdr>
                <w:top w:val="nil"/>
                <w:left w:val="nil"/>
                <w:bottom w:val="nil"/>
                <w:right w:val="nil"/>
                <w:between w:val="nil"/>
              </w:pBdr>
              <w:spacing w:line="240" w:lineRule="auto"/>
              <w:ind w:left="0" w:hanging="2"/>
              <w:rPr>
                <w:rFonts w:ascii="Avenir" w:eastAsia="Avenir" w:hAnsi="Avenir" w:cs="Avenir"/>
              </w:rPr>
            </w:pPr>
            <w:r w:rsidRPr="008B40A3">
              <w:rPr>
                <w:rFonts w:ascii="Avenir" w:eastAsia="Avenir" w:hAnsi="Avenir" w:cs="Avenir"/>
              </w:rPr>
              <w:t>Harzer Straße 39</w:t>
            </w:r>
          </w:p>
          <w:p w14:paraId="61454D5E" w14:textId="0969D227" w:rsidR="006D248B" w:rsidRPr="008B40A3" w:rsidRDefault="008B40A3">
            <w:pPr>
              <w:pBdr>
                <w:top w:val="nil"/>
                <w:left w:val="nil"/>
                <w:bottom w:val="nil"/>
                <w:right w:val="nil"/>
                <w:between w:val="nil"/>
              </w:pBdr>
              <w:spacing w:line="240" w:lineRule="auto"/>
              <w:ind w:left="0" w:hanging="2"/>
              <w:rPr>
                <w:rFonts w:ascii="Avenir" w:eastAsia="Avenir" w:hAnsi="Avenir" w:cs="Avenir"/>
              </w:rPr>
            </w:pPr>
            <w:r w:rsidRPr="008B40A3">
              <w:rPr>
                <w:rFonts w:ascii="Avenir" w:eastAsia="Avenir" w:hAnsi="Avenir" w:cs="Avenir"/>
              </w:rPr>
              <w:t>12059</w:t>
            </w:r>
            <w:r w:rsidR="007E2FE7" w:rsidRPr="008B40A3">
              <w:rPr>
                <w:rFonts w:ascii="Avenir" w:eastAsia="Avenir" w:hAnsi="Avenir" w:cs="Avenir"/>
              </w:rPr>
              <w:t xml:space="preserve"> Berlin</w:t>
            </w:r>
          </w:p>
          <w:p w14:paraId="3AB5E8B0" w14:textId="77777777" w:rsidR="006D248B" w:rsidRDefault="007E2FE7">
            <w:pPr>
              <w:pBdr>
                <w:top w:val="nil"/>
                <w:left w:val="nil"/>
                <w:bottom w:val="nil"/>
                <w:right w:val="nil"/>
                <w:between w:val="nil"/>
              </w:pBdr>
              <w:spacing w:line="240" w:lineRule="auto"/>
              <w:ind w:left="0" w:hanging="2"/>
              <w:rPr>
                <w:rFonts w:ascii="Avenir" w:eastAsia="Avenir" w:hAnsi="Avenir" w:cs="Avenir"/>
              </w:rPr>
            </w:pPr>
            <w:r w:rsidRPr="008B40A3">
              <w:rPr>
                <w:rFonts w:ascii="Avenir" w:eastAsia="Avenir" w:hAnsi="Avenir" w:cs="Avenir"/>
              </w:rPr>
              <w:t>Germany</w:t>
            </w:r>
          </w:p>
        </w:tc>
      </w:tr>
      <w:tr w:rsidR="006D248B" w14:paraId="7B34D2A4" w14:textId="77777777">
        <w:trPr>
          <w:trHeight w:val="370"/>
        </w:trPr>
        <w:tc>
          <w:tcPr>
            <w:tcW w:w="4083" w:type="dxa"/>
            <w:shd w:val="clear" w:color="auto" w:fill="D9D9D9"/>
          </w:tcPr>
          <w:p w14:paraId="48549CF5"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b/>
                <w:color w:val="000000"/>
              </w:rPr>
              <w:t>Website</w:t>
            </w:r>
          </w:p>
        </w:tc>
        <w:tc>
          <w:tcPr>
            <w:tcW w:w="5215" w:type="dxa"/>
          </w:tcPr>
          <w:p w14:paraId="71162FCE"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rPr>
              <w:t>https://www.atmosfair.de/</w:t>
            </w:r>
          </w:p>
        </w:tc>
      </w:tr>
      <w:tr w:rsidR="006D248B" w14:paraId="2BA760B5" w14:textId="77777777">
        <w:tc>
          <w:tcPr>
            <w:tcW w:w="4083" w:type="dxa"/>
            <w:shd w:val="clear" w:color="auto" w:fill="D9D9D9"/>
          </w:tcPr>
          <w:p w14:paraId="3481D17E"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b/>
                <w:color w:val="000000"/>
              </w:rPr>
              <w:t>Email address</w:t>
            </w:r>
          </w:p>
        </w:tc>
        <w:tc>
          <w:tcPr>
            <w:tcW w:w="5215" w:type="dxa"/>
          </w:tcPr>
          <w:p w14:paraId="734EA89C"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b/>
              </w:rPr>
              <w:t>pschera@atmosfair.de</w:t>
            </w:r>
          </w:p>
        </w:tc>
      </w:tr>
    </w:tbl>
    <w:p w14:paraId="4F35D94B" w14:textId="77777777" w:rsidR="006D248B" w:rsidRDefault="006D248B">
      <w:pPr>
        <w:pBdr>
          <w:top w:val="nil"/>
          <w:left w:val="nil"/>
          <w:bottom w:val="nil"/>
          <w:right w:val="nil"/>
          <w:between w:val="nil"/>
        </w:pBdr>
        <w:spacing w:line="240" w:lineRule="auto"/>
        <w:ind w:left="0" w:hanging="2"/>
        <w:jc w:val="both"/>
        <w:rPr>
          <w:rFonts w:ascii="Avenir" w:eastAsia="Avenir" w:hAnsi="Avenir" w:cs="Avenir"/>
          <w:color w:val="000000"/>
        </w:rPr>
      </w:pPr>
    </w:p>
    <w:tbl>
      <w:tblPr>
        <w:tblStyle w:val="aa"/>
        <w:tblW w:w="92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83"/>
        <w:gridCol w:w="5215"/>
      </w:tblGrid>
      <w:tr w:rsidR="006D248B" w14:paraId="600FF5A7" w14:textId="77777777">
        <w:tc>
          <w:tcPr>
            <w:tcW w:w="9298" w:type="dxa"/>
            <w:gridSpan w:val="2"/>
          </w:tcPr>
          <w:p w14:paraId="5FDDEE68"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color w:val="000000"/>
              </w:rPr>
              <w:t xml:space="preserve">I hereby certify and declare that, to the best of my knowledge, the </w:t>
            </w:r>
            <w:r>
              <w:rPr>
                <w:rFonts w:ascii="Avenir" w:eastAsia="Avenir" w:hAnsi="Avenir" w:cs="Avenir"/>
                <w:color w:val="000000"/>
                <w:u w:val="single"/>
              </w:rPr>
              <w:t>project</w:t>
            </w:r>
            <w:r>
              <w:rPr>
                <w:rFonts w:ascii="Avenir" w:eastAsia="Avenir" w:hAnsi="Avenir" w:cs="Avenir"/>
                <w:color w:val="000000"/>
              </w:rPr>
              <w:t xml:space="preserve"> complies with the </w:t>
            </w:r>
            <w:r>
              <w:rPr>
                <w:rFonts w:ascii="Avenir" w:eastAsia="Avenir" w:hAnsi="Avenir" w:cs="Avenir"/>
                <w:color w:val="000000"/>
                <w:u w:val="single"/>
              </w:rPr>
              <w:t>project information</w:t>
            </w:r>
            <w:r>
              <w:rPr>
                <w:rFonts w:ascii="Avenir" w:eastAsia="Avenir" w:hAnsi="Avenir" w:cs="Avenir"/>
                <w:color w:val="000000"/>
              </w:rPr>
              <w:t xml:space="preserve"> submitted to The Gold Standard. </w:t>
            </w:r>
          </w:p>
        </w:tc>
      </w:tr>
      <w:tr w:rsidR="006D248B" w14:paraId="19B8FB1A" w14:textId="77777777">
        <w:tc>
          <w:tcPr>
            <w:tcW w:w="4083" w:type="dxa"/>
            <w:shd w:val="clear" w:color="auto" w:fill="D9D9D9"/>
          </w:tcPr>
          <w:p w14:paraId="5F4FFAC2"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b/>
                <w:color w:val="000000"/>
              </w:rPr>
              <w:t>First name</w:t>
            </w:r>
          </w:p>
        </w:tc>
        <w:tc>
          <w:tcPr>
            <w:tcW w:w="5215" w:type="dxa"/>
          </w:tcPr>
          <w:p w14:paraId="1A53BE51"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rPr>
              <w:t>Patrizia</w:t>
            </w:r>
          </w:p>
        </w:tc>
      </w:tr>
      <w:tr w:rsidR="006D248B" w14:paraId="5AE545D3" w14:textId="77777777">
        <w:trPr>
          <w:trHeight w:val="412"/>
        </w:trPr>
        <w:tc>
          <w:tcPr>
            <w:tcW w:w="4083" w:type="dxa"/>
            <w:shd w:val="clear" w:color="auto" w:fill="D9D9D9"/>
          </w:tcPr>
          <w:p w14:paraId="6885C778"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b/>
                <w:color w:val="000000"/>
              </w:rPr>
              <w:t>Last name</w:t>
            </w:r>
          </w:p>
        </w:tc>
        <w:tc>
          <w:tcPr>
            <w:tcW w:w="5215" w:type="dxa"/>
          </w:tcPr>
          <w:p w14:paraId="6F423B2E"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rPr>
              <w:t>Pschera</w:t>
            </w:r>
          </w:p>
        </w:tc>
      </w:tr>
      <w:tr w:rsidR="006D248B" w14:paraId="6A5032F0" w14:textId="77777777">
        <w:tc>
          <w:tcPr>
            <w:tcW w:w="4083" w:type="dxa"/>
            <w:shd w:val="clear" w:color="auto" w:fill="D9D9D9"/>
          </w:tcPr>
          <w:p w14:paraId="28B4A212"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b/>
                <w:color w:val="000000"/>
              </w:rPr>
              <w:t>Position</w:t>
            </w:r>
          </w:p>
        </w:tc>
        <w:tc>
          <w:tcPr>
            <w:tcW w:w="5215" w:type="dxa"/>
          </w:tcPr>
          <w:p w14:paraId="34BA4E07"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rPr>
              <w:t>Project Manager</w:t>
            </w:r>
          </w:p>
        </w:tc>
      </w:tr>
      <w:tr w:rsidR="006D248B" w14:paraId="216BFA5B" w14:textId="77777777">
        <w:tc>
          <w:tcPr>
            <w:tcW w:w="4083" w:type="dxa"/>
            <w:shd w:val="clear" w:color="auto" w:fill="D9D9D9"/>
          </w:tcPr>
          <w:p w14:paraId="21BF1D92" w14:textId="77777777" w:rsidR="006D248B" w:rsidRDefault="007E2FE7">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b/>
                <w:color w:val="000000"/>
              </w:rPr>
              <w:t>Place, Date and Signature</w:t>
            </w:r>
          </w:p>
        </w:tc>
        <w:tc>
          <w:tcPr>
            <w:tcW w:w="5215" w:type="dxa"/>
          </w:tcPr>
          <w:p w14:paraId="56217FF7" w14:textId="2FA7B1DA" w:rsidR="00616C46" w:rsidRDefault="00FA3955" w:rsidP="00616C46">
            <w:pPr>
              <w:pBdr>
                <w:top w:val="nil"/>
                <w:left w:val="nil"/>
                <w:bottom w:val="nil"/>
                <w:right w:val="nil"/>
                <w:between w:val="nil"/>
              </w:pBdr>
              <w:spacing w:line="240" w:lineRule="auto"/>
              <w:ind w:left="0" w:hanging="2"/>
              <w:rPr>
                <w:rFonts w:ascii="Avenir" w:eastAsia="Avenir" w:hAnsi="Avenir" w:cs="Avenir"/>
                <w:color w:val="000000"/>
              </w:rPr>
            </w:pPr>
            <w:r w:rsidRPr="00FA3955">
              <w:rPr>
                <w:rFonts w:ascii="Avenir" w:eastAsia="Avenir" w:hAnsi="Avenir" w:cs="Avenir"/>
                <w:color w:val="000000"/>
              </w:rPr>
              <w:t>31-Jan-2023</w:t>
            </w:r>
            <w:r w:rsidR="00616C46" w:rsidRPr="00FA3955">
              <w:rPr>
                <w:rFonts w:ascii="Avenir" w:eastAsia="Avenir" w:hAnsi="Avenir" w:cs="Avenir"/>
                <w:color w:val="000000"/>
              </w:rPr>
              <w:t>, Berlin</w:t>
            </w:r>
          </w:p>
          <w:p w14:paraId="5E370836" w14:textId="77777777" w:rsidR="006D248B" w:rsidRDefault="00616C46">
            <w:pPr>
              <w:pBdr>
                <w:top w:val="nil"/>
                <w:left w:val="nil"/>
                <w:bottom w:val="nil"/>
                <w:right w:val="nil"/>
                <w:between w:val="nil"/>
              </w:pBdr>
              <w:spacing w:line="240" w:lineRule="auto"/>
              <w:ind w:left="0" w:hanging="2"/>
              <w:rPr>
                <w:rFonts w:ascii="Avenir" w:eastAsia="Avenir" w:hAnsi="Avenir" w:cs="Avenir"/>
                <w:color w:val="000000"/>
              </w:rPr>
            </w:pPr>
            <w:r>
              <w:rPr>
                <w:rFonts w:ascii="Avenir" w:eastAsia="Avenir" w:hAnsi="Avenir" w:cs="Avenir"/>
                <w:noProof/>
                <w:color w:val="000000"/>
                <w:lang w:val="de-DE" w:eastAsia="de-DE"/>
              </w:rPr>
              <w:drawing>
                <wp:inline distT="0" distB="0" distL="0" distR="0" wp14:anchorId="7296B143" wp14:editId="1A1B5479">
                  <wp:extent cx="978162" cy="35643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erschrift.png"/>
                          <pic:cNvPicPr/>
                        </pic:nvPicPr>
                        <pic:blipFill>
                          <a:blip r:embed="rId9">
                            <a:extLst>
                              <a:ext uri="{28A0092B-C50C-407E-A947-70E740481C1C}">
                                <a14:useLocalDpi xmlns:a14="http://schemas.microsoft.com/office/drawing/2010/main" val="0"/>
                              </a:ext>
                            </a:extLst>
                          </a:blip>
                          <a:stretch>
                            <a:fillRect/>
                          </a:stretch>
                        </pic:blipFill>
                        <pic:spPr>
                          <a:xfrm>
                            <a:off x="0" y="0"/>
                            <a:ext cx="978162" cy="356436"/>
                          </a:xfrm>
                          <a:prstGeom prst="rect">
                            <a:avLst/>
                          </a:prstGeom>
                        </pic:spPr>
                      </pic:pic>
                    </a:graphicData>
                  </a:graphic>
                </wp:inline>
              </w:drawing>
            </w:r>
          </w:p>
          <w:p w14:paraId="0042E586" w14:textId="77777777" w:rsidR="006D248B" w:rsidRDefault="006D248B">
            <w:pPr>
              <w:pBdr>
                <w:top w:val="nil"/>
                <w:left w:val="nil"/>
                <w:bottom w:val="nil"/>
                <w:right w:val="nil"/>
                <w:between w:val="nil"/>
              </w:pBdr>
              <w:spacing w:line="240" w:lineRule="auto"/>
              <w:ind w:left="0" w:hanging="2"/>
              <w:rPr>
                <w:rFonts w:ascii="Avenir" w:eastAsia="Avenir" w:hAnsi="Avenir" w:cs="Avenir"/>
                <w:color w:val="000000"/>
              </w:rPr>
            </w:pPr>
          </w:p>
        </w:tc>
      </w:tr>
    </w:tbl>
    <w:p w14:paraId="46704323" w14:textId="77777777" w:rsidR="006D248B" w:rsidRDefault="006D248B">
      <w:pPr>
        <w:pBdr>
          <w:top w:val="nil"/>
          <w:left w:val="nil"/>
          <w:bottom w:val="nil"/>
          <w:right w:val="nil"/>
          <w:between w:val="nil"/>
        </w:pBdr>
        <w:spacing w:line="240" w:lineRule="auto"/>
        <w:ind w:left="0" w:hanging="2"/>
        <w:rPr>
          <w:rFonts w:ascii="Avenir" w:eastAsia="Avenir" w:hAnsi="Avenir" w:cs="Avenir"/>
          <w:color w:val="000000"/>
        </w:rPr>
      </w:pPr>
    </w:p>
    <w:sectPr w:rsidR="006D248B">
      <w:headerReference w:type="default" r:id="rId10"/>
      <w:footerReference w:type="even" r:id="rId11"/>
      <w:footerReference w:type="default" r:id="rId12"/>
      <w:pgSz w:w="11900" w:h="16840"/>
      <w:pgMar w:top="1436" w:right="1418" w:bottom="851"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D9806" w14:textId="77777777" w:rsidR="007E2FE7" w:rsidRDefault="007E2FE7">
      <w:pPr>
        <w:spacing w:line="240" w:lineRule="auto"/>
        <w:ind w:left="0" w:hanging="2"/>
      </w:pPr>
      <w:r>
        <w:separator/>
      </w:r>
    </w:p>
  </w:endnote>
  <w:endnote w:type="continuationSeparator" w:id="0">
    <w:p w14:paraId="26945CC2" w14:textId="77777777" w:rsidR="007E2FE7" w:rsidRDefault="007E2FE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979B9" w14:textId="77777777" w:rsidR="006D248B" w:rsidRDefault="006D248B">
    <w:pPr>
      <w:pBdr>
        <w:top w:val="nil"/>
        <w:left w:val="nil"/>
        <w:bottom w:val="nil"/>
        <w:right w:val="nil"/>
        <w:between w:val="nil"/>
      </w:pBdr>
      <w:spacing w:line="240" w:lineRule="auto"/>
      <w:ind w:left="0" w:right="360" w:hanging="2"/>
      <w:rPr>
        <w:rFonts w:ascii="Cambria" w:hAnsi="Cambria" w:cs="Cambria"/>
        <w:color w:val="000000"/>
        <w:sz w:val="20"/>
        <w:szCs w:val="20"/>
      </w:rPr>
    </w:pPr>
  </w:p>
  <w:p w14:paraId="3ECF6B46" w14:textId="77777777" w:rsidR="006D248B" w:rsidRDefault="006D248B">
    <w:pPr>
      <w:pBdr>
        <w:top w:val="nil"/>
        <w:left w:val="nil"/>
        <w:bottom w:val="nil"/>
        <w:right w:val="nil"/>
        <w:between w:val="nil"/>
      </w:pBdr>
      <w:spacing w:line="240" w:lineRule="auto"/>
      <w:ind w:left="0" w:hanging="2"/>
      <w:rPr>
        <w:rFonts w:eastAsia="Times New Roman"/>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C6448" w14:textId="77777777" w:rsidR="006D248B" w:rsidRDefault="006D248B">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71EFF5F8" w14:textId="77777777" w:rsidR="006D248B" w:rsidRDefault="006D248B">
    <w:pPr>
      <w:pBdr>
        <w:top w:val="nil"/>
        <w:left w:val="nil"/>
        <w:bottom w:val="nil"/>
        <w:right w:val="nil"/>
        <w:between w:val="nil"/>
      </w:pBdr>
      <w:spacing w:line="240" w:lineRule="auto"/>
      <w:ind w:left="0" w:hanging="2"/>
      <w:jc w:val="right"/>
      <w:rPr>
        <w:rFonts w:ascii="Calibri" w:eastAsia="Calibri" w:hAnsi="Calibri" w:cs="Calibri"/>
        <w:color w:val="000000"/>
        <w:sz w:val="20"/>
        <w:szCs w:val="20"/>
      </w:rPr>
    </w:pPr>
  </w:p>
  <w:p w14:paraId="1DBC26CE" w14:textId="201B6F6C" w:rsidR="006D248B" w:rsidRDefault="007E2FE7">
    <w:pPr>
      <w:pBdr>
        <w:top w:val="nil"/>
        <w:left w:val="nil"/>
        <w:bottom w:val="nil"/>
        <w:right w:val="nil"/>
        <w:between w:val="nil"/>
      </w:pBdr>
      <w:tabs>
        <w:tab w:val="right" w:pos="9072"/>
      </w:tabs>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32052D">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of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NUMPAGES</w:instrText>
    </w:r>
    <w:r>
      <w:rPr>
        <w:rFonts w:ascii="Calibri" w:eastAsia="Calibri" w:hAnsi="Calibri" w:cs="Calibri"/>
        <w:color w:val="000000"/>
        <w:sz w:val="20"/>
        <w:szCs w:val="20"/>
      </w:rPr>
      <w:fldChar w:fldCharType="separate"/>
    </w:r>
    <w:r w:rsidR="0032052D">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 GS4GG Annual Report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58798" w14:textId="77777777" w:rsidR="007E2FE7" w:rsidRDefault="007E2FE7">
      <w:pPr>
        <w:spacing w:line="240" w:lineRule="auto"/>
        <w:ind w:left="0" w:hanging="2"/>
      </w:pPr>
      <w:r>
        <w:separator/>
      </w:r>
    </w:p>
  </w:footnote>
  <w:footnote w:type="continuationSeparator" w:id="0">
    <w:p w14:paraId="533E9DBB" w14:textId="77777777" w:rsidR="007E2FE7" w:rsidRDefault="007E2FE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B4D7D" w14:textId="77777777" w:rsidR="006D248B" w:rsidRDefault="007E2FE7">
    <w:pPr>
      <w:pBdr>
        <w:top w:val="nil"/>
        <w:left w:val="nil"/>
        <w:bottom w:val="nil"/>
        <w:right w:val="nil"/>
        <w:between w:val="nil"/>
      </w:pBdr>
      <w:spacing w:line="240" w:lineRule="auto"/>
      <w:ind w:left="0" w:hanging="2"/>
      <w:rPr>
        <w:rFonts w:ascii="Cambria" w:hAnsi="Cambria" w:cs="Cambria"/>
        <w:color w:val="000000"/>
        <w:sz w:val="20"/>
        <w:szCs w:val="20"/>
      </w:rPr>
    </w:pPr>
    <w:r>
      <w:rPr>
        <w:rFonts w:ascii="Cambria" w:hAnsi="Cambria" w:cs="Cambria"/>
        <w:noProof/>
        <w:color w:val="000000"/>
        <w:sz w:val="20"/>
        <w:szCs w:val="20"/>
        <w:lang w:val="de-DE" w:eastAsia="de-DE"/>
      </w:rPr>
      <w:drawing>
        <wp:inline distT="0" distB="0" distL="114300" distR="114300" wp14:anchorId="54B511CF" wp14:editId="417911CF">
          <wp:extent cx="1828800" cy="355600"/>
          <wp:effectExtent l="0" t="0" r="0" b="0"/>
          <wp:docPr id="10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28800" cy="355600"/>
                  </a:xfrm>
                  <a:prstGeom prst="rect">
                    <a:avLst/>
                  </a:prstGeom>
                  <a:ln/>
                </pic:spPr>
              </pic:pic>
            </a:graphicData>
          </a:graphic>
        </wp:inline>
      </w:drawing>
    </w:r>
  </w:p>
  <w:p w14:paraId="349873CD" w14:textId="77777777" w:rsidR="006D248B" w:rsidRDefault="006D248B">
    <w:pPr>
      <w:pBdr>
        <w:top w:val="nil"/>
        <w:left w:val="nil"/>
        <w:bottom w:val="nil"/>
        <w:right w:val="nil"/>
        <w:between w:val="nil"/>
      </w:pBdr>
      <w:spacing w:line="240" w:lineRule="auto"/>
      <w:ind w:left="0" w:hanging="2"/>
      <w:rPr>
        <w:rFonts w:eastAsia="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3719"/>
    <w:multiLevelType w:val="multilevel"/>
    <w:tmpl w:val="DB4EF3B0"/>
    <w:lvl w:ilvl="0">
      <w:start w:val="1"/>
      <w:numFmt w:val="bullet"/>
      <w:pStyle w:val="ParaNo"/>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8E24FF"/>
    <w:multiLevelType w:val="multilevel"/>
    <w:tmpl w:val="0518B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060D1E"/>
    <w:multiLevelType w:val="multilevel"/>
    <w:tmpl w:val="C6205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CA2242"/>
    <w:multiLevelType w:val="multilevel"/>
    <w:tmpl w:val="E6B8E2B4"/>
    <w:lvl w:ilvl="0">
      <w:start w:val="1"/>
      <w:numFmt w:val="bullet"/>
      <w:lvlText w:val="➢"/>
      <w:lvlJc w:val="left"/>
      <w:pPr>
        <w:ind w:left="722" w:hanging="360"/>
      </w:pPr>
      <w:rPr>
        <w:u w:val="none"/>
      </w:rPr>
    </w:lvl>
    <w:lvl w:ilvl="1">
      <w:start w:val="1"/>
      <w:numFmt w:val="bullet"/>
      <w:lvlText w:val="○"/>
      <w:lvlJc w:val="left"/>
      <w:pPr>
        <w:ind w:left="1442" w:hanging="360"/>
      </w:pPr>
      <w:rPr>
        <w:u w:val="none"/>
      </w:rPr>
    </w:lvl>
    <w:lvl w:ilvl="2">
      <w:start w:val="1"/>
      <w:numFmt w:val="bullet"/>
      <w:lvlText w:val="■"/>
      <w:lvlJc w:val="left"/>
      <w:pPr>
        <w:ind w:left="2162" w:hanging="360"/>
      </w:pPr>
      <w:rPr>
        <w:u w:val="none"/>
      </w:rPr>
    </w:lvl>
    <w:lvl w:ilvl="3">
      <w:start w:val="1"/>
      <w:numFmt w:val="bullet"/>
      <w:lvlText w:val="●"/>
      <w:lvlJc w:val="left"/>
      <w:pPr>
        <w:ind w:left="2882" w:hanging="360"/>
      </w:pPr>
      <w:rPr>
        <w:u w:val="none"/>
      </w:rPr>
    </w:lvl>
    <w:lvl w:ilvl="4">
      <w:start w:val="1"/>
      <w:numFmt w:val="bullet"/>
      <w:lvlText w:val="○"/>
      <w:lvlJc w:val="left"/>
      <w:pPr>
        <w:ind w:left="3602" w:hanging="360"/>
      </w:pPr>
      <w:rPr>
        <w:u w:val="none"/>
      </w:rPr>
    </w:lvl>
    <w:lvl w:ilvl="5">
      <w:start w:val="1"/>
      <w:numFmt w:val="bullet"/>
      <w:lvlText w:val="■"/>
      <w:lvlJc w:val="left"/>
      <w:pPr>
        <w:ind w:left="4322" w:hanging="360"/>
      </w:pPr>
      <w:rPr>
        <w:u w:val="none"/>
      </w:rPr>
    </w:lvl>
    <w:lvl w:ilvl="6">
      <w:start w:val="1"/>
      <w:numFmt w:val="bullet"/>
      <w:lvlText w:val="●"/>
      <w:lvlJc w:val="left"/>
      <w:pPr>
        <w:ind w:left="5042" w:hanging="360"/>
      </w:pPr>
      <w:rPr>
        <w:u w:val="none"/>
      </w:rPr>
    </w:lvl>
    <w:lvl w:ilvl="7">
      <w:start w:val="1"/>
      <w:numFmt w:val="bullet"/>
      <w:lvlText w:val="○"/>
      <w:lvlJc w:val="left"/>
      <w:pPr>
        <w:ind w:left="5762" w:hanging="360"/>
      </w:pPr>
      <w:rPr>
        <w:u w:val="none"/>
      </w:rPr>
    </w:lvl>
    <w:lvl w:ilvl="8">
      <w:start w:val="1"/>
      <w:numFmt w:val="bullet"/>
      <w:lvlText w:val="■"/>
      <w:lvlJc w:val="left"/>
      <w:pPr>
        <w:ind w:left="6482"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8B"/>
    <w:rsid w:val="000E6FE4"/>
    <w:rsid w:val="0012002D"/>
    <w:rsid w:val="001801C3"/>
    <w:rsid w:val="001B1C35"/>
    <w:rsid w:val="001E43FE"/>
    <w:rsid w:val="002A5268"/>
    <w:rsid w:val="002C3C1C"/>
    <w:rsid w:val="0032052D"/>
    <w:rsid w:val="00422BD2"/>
    <w:rsid w:val="004A399D"/>
    <w:rsid w:val="00574EC3"/>
    <w:rsid w:val="006122F5"/>
    <w:rsid w:val="00616C46"/>
    <w:rsid w:val="00650D90"/>
    <w:rsid w:val="006A2572"/>
    <w:rsid w:val="006D248B"/>
    <w:rsid w:val="006D7D88"/>
    <w:rsid w:val="007311BB"/>
    <w:rsid w:val="0074026B"/>
    <w:rsid w:val="0078239B"/>
    <w:rsid w:val="007A44F3"/>
    <w:rsid w:val="007B5FAF"/>
    <w:rsid w:val="007E2FE7"/>
    <w:rsid w:val="008B40A3"/>
    <w:rsid w:val="00A36395"/>
    <w:rsid w:val="00AD734A"/>
    <w:rsid w:val="00AF7BCA"/>
    <w:rsid w:val="00B41C73"/>
    <w:rsid w:val="00B44308"/>
    <w:rsid w:val="00C253F8"/>
    <w:rsid w:val="00C93575"/>
    <w:rsid w:val="00CD078E"/>
    <w:rsid w:val="00D179D0"/>
    <w:rsid w:val="00E34C04"/>
    <w:rsid w:val="00E60677"/>
    <w:rsid w:val="00EC5B5A"/>
    <w:rsid w:val="00F50C63"/>
    <w:rsid w:val="00FA3955"/>
    <w:rsid w:val="00FF18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6769"/>
  <w15:docId w15:val="{DB525E1A-EE11-44B6-AE32-5BD194EC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spacing w:line="1" w:lineRule="atLeast"/>
      <w:ind w:leftChars="-1" w:left="-1" w:hangingChars="1" w:hanging="1"/>
      <w:textDirection w:val="btLr"/>
      <w:textAlignment w:val="top"/>
      <w:outlineLvl w:val="0"/>
    </w:pPr>
    <w:rPr>
      <w:rFonts w:ascii="Times New Roman" w:hAnsi="Times New Roman" w:cs="Times New Roman"/>
      <w:position w:val="-1"/>
      <w:sz w:val="24"/>
      <w:szCs w:val="24"/>
      <w:lang w:eastAsia="en-US"/>
    </w:rPr>
  </w:style>
  <w:style w:type="paragraph" w:styleId="berschrift1">
    <w:name w:val="heading 1"/>
    <w:basedOn w:val="Standard"/>
    <w:next w:val="Standard"/>
    <w:pPr>
      <w:keepNext/>
      <w:keepLines/>
      <w:spacing w:before="480" w:after="12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prechblasentext">
    <w:name w:val="Balloon Text"/>
    <w:basedOn w:val="Standard"/>
    <w:qFormat/>
    <w:pPr>
      <w:suppressAutoHyphens w:val="0"/>
    </w:pPr>
    <w:rPr>
      <w:rFonts w:ascii="Lucida Grande" w:eastAsia="Times New Roman" w:hAnsi="Lucida Grande" w:cs="Lucida Grande"/>
      <w:sz w:val="18"/>
      <w:szCs w:val="18"/>
      <w:lang w:val="de-DE" w:eastAsia="ar-SA"/>
    </w:rPr>
  </w:style>
  <w:style w:type="character" w:customStyle="1" w:styleId="SprechblasentextZchn">
    <w:name w:val="Sprechblasentext Zchn"/>
    <w:rPr>
      <w:rFonts w:ascii="Lucida Grande" w:eastAsia="Times New Roman" w:hAnsi="Lucida Grande" w:cs="Lucida Grande"/>
      <w:w w:val="100"/>
      <w:position w:val="-1"/>
      <w:sz w:val="18"/>
      <w:szCs w:val="18"/>
      <w:effect w:val="none"/>
      <w:vertAlign w:val="baseline"/>
      <w:cs w:val="0"/>
      <w:em w:val="none"/>
      <w:lang w:eastAsia="ar-SA"/>
    </w:rPr>
  </w:style>
  <w:style w:type="paragraph" w:styleId="Kopfzeile">
    <w:name w:val="header"/>
    <w:basedOn w:val="Standard"/>
    <w:qFormat/>
    <w:pPr>
      <w:suppressAutoHyphens w:val="0"/>
    </w:pPr>
    <w:rPr>
      <w:rFonts w:ascii="Cambria" w:eastAsia="Times New Roman" w:hAnsi="Cambria"/>
      <w:sz w:val="20"/>
      <w:lang w:val="de-DE" w:eastAsia="ar-SA"/>
    </w:rPr>
  </w:style>
  <w:style w:type="character" w:customStyle="1" w:styleId="KopfzeileZchn">
    <w:name w:val="Kopfzeile Zchn"/>
    <w:rPr>
      <w:w w:val="100"/>
      <w:position w:val="-1"/>
      <w:sz w:val="20"/>
      <w:effect w:val="none"/>
      <w:vertAlign w:val="baseline"/>
      <w:cs w:val="0"/>
      <w:em w:val="none"/>
      <w:lang w:eastAsia="ar-SA"/>
    </w:rPr>
  </w:style>
  <w:style w:type="paragraph" w:styleId="Fuzeile">
    <w:name w:val="footer"/>
    <w:basedOn w:val="Standard"/>
    <w:qFormat/>
    <w:pPr>
      <w:suppressAutoHyphens w:val="0"/>
    </w:pPr>
    <w:rPr>
      <w:rFonts w:ascii="Cambria" w:eastAsia="Times New Roman" w:hAnsi="Cambria"/>
      <w:sz w:val="20"/>
      <w:lang w:val="de-DE" w:eastAsia="ar-SA"/>
    </w:rPr>
  </w:style>
  <w:style w:type="character" w:customStyle="1" w:styleId="FuzeileZchn">
    <w:name w:val="Fußzeile Zchn"/>
    <w:rPr>
      <w:w w:val="100"/>
      <w:position w:val="-1"/>
      <w:sz w:val="20"/>
      <w:effect w:val="none"/>
      <w:vertAlign w:val="baseline"/>
      <w:cs w:val="0"/>
      <w:em w:val="none"/>
      <w:lang w:eastAsia="ar-SA"/>
    </w:rPr>
  </w:style>
  <w:style w:type="character" w:customStyle="1" w:styleId="RegulartextArial10pt">
    <w:name w:val="Regular_text_Arial 10 pt"/>
    <w:rPr>
      <w:rFonts w:ascii="Arial" w:hAnsi="Arial"/>
      <w:w w:val="100"/>
      <w:position w:val="-1"/>
      <w:sz w:val="20"/>
      <w:effect w:val="none"/>
      <w:vertAlign w:val="baseline"/>
      <w:cs w:val="0"/>
      <w:em w:val="none"/>
    </w:rPr>
  </w:style>
  <w:style w:type="table" w:styleId="Tabellenraster">
    <w:name w:val="Table Grid"/>
    <w:basedOn w:val="NormaleTabel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Liste-Akzent11">
    <w:name w:val="Farbige Liste - Akzent 11"/>
    <w:basedOn w:val="Standard"/>
    <w:pPr>
      <w:ind w:left="720"/>
    </w:pPr>
    <w:rPr>
      <w:rFonts w:eastAsia="Times New Roman"/>
      <w:sz w:val="22"/>
      <w:lang w:val="en-GB"/>
    </w:rPr>
  </w:style>
  <w:style w:type="character" w:styleId="Seitenzahl">
    <w:name w:val="page number"/>
    <w:basedOn w:val="Absatz-Standardschriftart"/>
    <w:qFormat/>
    <w:rPr>
      <w:w w:val="100"/>
      <w:position w:val="-1"/>
      <w:effect w:val="none"/>
      <w:vertAlign w:val="baseline"/>
      <w:cs w:val="0"/>
      <w:em w:val="none"/>
    </w:rPr>
  </w:style>
  <w:style w:type="character" w:styleId="Hyperlink">
    <w:name w:val="Hyperlink"/>
    <w:rPr>
      <w:color w:val="0033CC"/>
      <w:w w:val="100"/>
      <w:position w:val="-1"/>
      <w:u w:val="single" w:color="0033CC"/>
      <w:effect w:val="none"/>
      <w:vertAlign w:val="baseline"/>
      <w:cs w:val="0"/>
      <w:em w:val="none"/>
    </w:rPr>
  </w:style>
  <w:style w:type="character" w:styleId="Funotenzeichen">
    <w:name w:val="footnote reference"/>
    <w:rPr>
      <w:w w:val="100"/>
      <w:position w:val="-1"/>
      <w:effect w:val="none"/>
      <w:vertAlign w:val="superscript"/>
      <w:cs w:val="0"/>
      <w:em w:val="none"/>
    </w:rPr>
  </w:style>
  <w:style w:type="paragraph" w:customStyle="1" w:styleId="FunotentextDNV-FTFootnoteTextCharCharCharCharCharCharFootnoteTextCharCharCharChar1FootnoteTextCharCharCharCharChar1FootnoteTextCharCharCharCharCharFootnoteTextCharCharChar-EFunotentextFunote">
    <w:name w:val="Fußnotentext;DNV-FT;Footnote Text Char Char Char Char Char Char;Footnote Text Char Char Char Char1;Footnote Text Char Char Char Char Char1;Footnote Text Char Char Char Char Char;Footnote Text Char Char Char;-E Fußnotentext;Fußnote"/>
    <w:basedOn w:val="Standard"/>
    <w:pPr>
      <w:spacing w:before="120"/>
    </w:pPr>
    <w:rPr>
      <w:rFonts w:eastAsia="Times New Roman"/>
      <w:sz w:val="20"/>
      <w:lang w:val="en-GB"/>
    </w:rPr>
  </w:style>
  <w:style w:type="character" w:customStyle="1" w:styleId="FootnoteTextChar">
    <w:name w:val="Footnote Text Char"/>
    <w:rPr>
      <w:w w:val="100"/>
      <w:position w:val="-1"/>
      <w:effect w:val="none"/>
      <w:vertAlign w:val="baseline"/>
      <w:cs w:val="0"/>
      <w:em w:val="none"/>
      <w:lang w:eastAsia="ar-SA"/>
    </w:rPr>
  </w:style>
  <w:style w:type="character" w:customStyle="1" w:styleId="FunotentextZchnDNV-FTZchnFootnoteTextCharCharCharCharCharCharZchnFootnoteTextCharCharCharChar1ZchnFootnoteTextCharCharCharCharChar1ZchnFootnoteTextCharCharCharCharCharZchnFootnoteTextCharCharCharZchn">
    <w:name w:val="Fußnotentext Zchn;DNV-FT Zchn;Footnote Text Char Char Char Char Char Char Zchn;Footnote Text Char Char Char Char1 Zchn;Footnote Text Char Char Char Char Char1 Zchn;Footnote Text Char Char Char Char Char Zchn;Footnote Text Char Char Char Zchn"/>
    <w:rPr>
      <w:rFonts w:ascii="Times New Roman" w:eastAsia="Times New Roman" w:hAnsi="Times New Roman" w:cs="Times New Roman"/>
      <w:w w:val="100"/>
      <w:position w:val="-1"/>
      <w:sz w:val="20"/>
      <w:effect w:val="none"/>
      <w:vertAlign w:val="baseline"/>
      <w:cs w:val="0"/>
      <w:em w:val="none"/>
      <w:lang w:val="en-GB" w:eastAsia="en-US"/>
    </w:rPr>
  </w:style>
  <w:style w:type="paragraph" w:customStyle="1" w:styleId="numberedParagragh">
    <w:name w:val="numbered Paragragh"/>
    <w:basedOn w:val="Standard"/>
    <w:next w:val="Standard"/>
    <w:pPr>
      <w:ind w:left="360" w:hanging="360"/>
    </w:pPr>
    <w:rPr>
      <w:rFonts w:eastAsia="Times New Roman"/>
      <w:sz w:val="22"/>
    </w:rPr>
  </w:style>
  <w:style w:type="paragraph" w:customStyle="1" w:styleId="ParaNo">
    <w:name w:val="(ParaNo.)"/>
    <w:basedOn w:val="Standard"/>
    <w:pPr>
      <w:numPr>
        <w:numId w:val="2"/>
      </w:numPr>
      <w:ind w:left="-1" w:hanging="1"/>
    </w:pPr>
    <w:rPr>
      <w:rFonts w:eastAsia="Times New Roman"/>
      <w:sz w:val="22"/>
      <w:lang w:val="en-GB"/>
    </w:rPr>
  </w:style>
  <w:style w:type="character" w:styleId="Kommentarzeichen">
    <w:name w:val="annotation reference"/>
    <w:qFormat/>
    <w:rPr>
      <w:w w:val="100"/>
      <w:position w:val="-1"/>
      <w:sz w:val="18"/>
      <w:szCs w:val="18"/>
      <w:effect w:val="none"/>
      <w:vertAlign w:val="baseline"/>
      <w:cs w:val="0"/>
      <w:em w:val="none"/>
    </w:rPr>
  </w:style>
  <w:style w:type="paragraph" w:styleId="Kommentartext">
    <w:name w:val="annotation text"/>
    <w:basedOn w:val="Standard"/>
    <w:qFormat/>
    <w:pPr>
      <w:suppressAutoHyphens w:val="0"/>
    </w:pPr>
    <w:rPr>
      <w:rFonts w:ascii="Cambria" w:eastAsia="Times New Roman" w:hAnsi="Cambria"/>
      <w:lang w:val="de-DE" w:eastAsia="ar-SA"/>
    </w:rPr>
  </w:style>
  <w:style w:type="character" w:customStyle="1" w:styleId="KommentartextZchn">
    <w:name w:val="Kommentartext Zchn"/>
    <w:rPr>
      <w:w w:val="100"/>
      <w:position w:val="-1"/>
      <w:effect w:val="none"/>
      <w:vertAlign w:val="baseline"/>
      <w:cs w:val="0"/>
      <w:em w:val="none"/>
      <w:lang w:eastAsia="ar-SA"/>
    </w:rPr>
  </w:style>
  <w:style w:type="paragraph" w:styleId="Kommentarthema">
    <w:name w:val="annotation subject"/>
    <w:basedOn w:val="Kommentartext"/>
    <w:next w:val="Kommentartext"/>
    <w:qFormat/>
    <w:rPr>
      <w:b/>
      <w:bCs/>
      <w:sz w:val="20"/>
      <w:szCs w:val="20"/>
    </w:rPr>
  </w:style>
  <w:style w:type="character" w:customStyle="1" w:styleId="KommentarthemaZchn">
    <w:name w:val="Kommentarthema Zchn"/>
    <w:rPr>
      <w:b/>
      <w:bCs/>
      <w:w w:val="100"/>
      <w:position w:val="-1"/>
      <w:sz w:val="20"/>
      <w:szCs w:val="20"/>
      <w:effect w:val="none"/>
      <w:vertAlign w:val="baseline"/>
      <w:cs w:val="0"/>
      <w:em w:val="none"/>
      <w:lang w:eastAsia="ar-SA"/>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57" w:type="dxa"/>
        <w:left w:w="108" w:type="dxa"/>
        <w:bottom w:w="57" w:type="dxa"/>
        <w:right w:w="108" w:type="dxa"/>
      </w:tblCellMar>
    </w:tblPr>
  </w:style>
  <w:style w:type="table" w:customStyle="1" w:styleId="a0">
    <w:basedOn w:val="TableNormal1"/>
    <w:tblPr>
      <w:tblStyleRowBandSize w:val="1"/>
      <w:tblStyleColBandSize w:val="1"/>
      <w:tblCellMar>
        <w:top w:w="57" w:type="dxa"/>
        <w:left w:w="57" w:type="dxa"/>
        <w:bottom w:w="57" w:type="dxa"/>
        <w:right w:w="57" w:type="dxa"/>
      </w:tblCellMar>
    </w:tblPr>
  </w:style>
  <w:style w:type="table" w:customStyle="1" w:styleId="a1">
    <w:basedOn w:val="TableNormal1"/>
    <w:tblPr>
      <w:tblStyleRowBandSize w:val="1"/>
      <w:tblStyleColBandSize w:val="1"/>
      <w:tblCellMar>
        <w:top w:w="57" w:type="dxa"/>
        <w:left w:w="108" w:type="dxa"/>
        <w:bottom w:w="57" w:type="dxa"/>
        <w:right w:w="108" w:type="dxa"/>
      </w:tblCellMar>
    </w:tblPr>
  </w:style>
  <w:style w:type="table" w:customStyle="1" w:styleId="a2">
    <w:basedOn w:val="TableNormal1"/>
    <w:tblPr>
      <w:tblStyleRowBandSize w:val="1"/>
      <w:tblStyleColBandSize w:val="1"/>
      <w:tblCellMar>
        <w:top w:w="57" w:type="dxa"/>
        <w:left w:w="108" w:type="dxa"/>
        <w:bottom w:w="57" w:type="dxa"/>
        <w:right w:w="108" w:type="dxa"/>
      </w:tblCellMar>
    </w:tblPr>
  </w:style>
  <w:style w:type="table" w:customStyle="1" w:styleId="a3">
    <w:basedOn w:val="TableNormal1"/>
    <w:tblPr>
      <w:tblStyleRowBandSize w:val="1"/>
      <w:tblStyleColBandSize w:val="1"/>
      <w:tblCellMar>
        <w:top w:w="57" w:type="dxa"/>
        <w:left w:w="108" w:type="dxa"/>
        <w:bottom w:w="57" w:type="dxa"/>
        <w:right w:w="108" w:type="dxa"/>
      </w:tblCellMar>
    </w:tblPr>
  </w:style>
  <w:style w:type="table" w:customStyle="1" w:styleId="a4">
    <w:basedOn w:val="TableNormal1"/>
    <w:tblPr>
      <w:tblStyleRowBandSize w:val="1"/>
      <w:tblStyleColBandSize w:val="1"/>
      <w:tblCellMar>
        <w:top w:w="57" w:type="dxa"/>
        <w:left w:w="108" w:type="dxa"/>
        <w:bottom w:w="57" w:type="dxa"/>
        <w:right w:w="108" w:type="dxa"/>
      </w:tblCellMar>
    </w:tblPr>
  </w:style>
  <w:style w:type="table" w:customStyle="1" w:styleId="a5">
    <w:basedOn w:val="TableNormal1"/>
    <w:tblPr>
      <w:tblStyleRowBandSize w:val="1"/>
      <w:tblStyleColBandSize w:val="1"/>
      <w:tblCellMar>
        <w:top w:w="57" w:type="dxa"/>
        <w:left w:w="108" w:type="dxa"/>
        <w:bottom w:w="57" w:type="dxa"/>
        <w:right w:w="108" w:type="dxa"/>
      </w:tblCellMar>
    </w:tblPr>
  </w:style>
  <w:style w:type="table" w:customStyle="1" w:styleId="a6">
    <w:basedOn w:val="TableNormal1"/>
    <w:tblPr>
      <w:tblStyleRowBandSize w:val="1"/>
      <w:tblStyleColBandSize w:val="1"/>
      <w:tblCellMar>
        <w:top w:w="57" w:type="dxa"/>
        <w:left w:w="108" w:type="dxa"/>
        <w:bottom w:w="57" w:type="dxa"/>
        <w:right w:w="108" w:type="dxa"/>
      </w:tblCellMar>
    </w:tblPr>
  </w:style>
  <w:style w:type="table" w:customStyle="1" w:styleId="a7">
    <w:basedOn w:val="TableNormal1"/>
    <w:tblPr>
      <w:tblStyleRowBandSize w:val="1"/>
      <w:tblStyleColBandSize w:val="1"/>
      <w:tblCellMar>
        <w:top w:w="57" w:type="dxa"/>
        <w:left w:w="108" w:type="dxa"/>
        <w:bottom w:w="57"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57" w:type="dxa"/>
        <w:left w:w="108" w:type="dxa"/>
        <w:bottom w:w="57" w:type="dxa"/>
        <w:right w:w="108" w:type="dxa"/>
      </w:tblCellMar>
    </w:tblPr>
  </w:style>
  <w:style w:type="table" w:customStyle="1" w:styleId="aa">
    <w:basedOn w:val="TableNormal1"/>
    <w:tblPr>
      <w:tblStyleRowBandSize w:val="1"/>
      <w:tblStyleColBandSize w:val="1"/>
      <w:tblCellMar>
        <w:top w:w="57" w:type="dxa"/>
        <w:left w:w="108" w:type="dxa"/>
        <w:bottom w:w="57" w:type="dxa"/>
        <w:right w:w="108" w:type="dxa"/>
      </w:tblCellMar>
    </w:tblPr>
  </w:style>
  <w:style w:type="paragraph" w:styleId="Listenabsatz">
    <w:name w:val="List Paragraph"/>
    <w:basedOn w:val="Standard"/>
    <w:uiPriority w:val="34"/>
    <w:qFormat/>
    <w:rsid w:val="007B5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7ZHXB1mb5HKndV6OQq8iZwmUIg==">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656</Words>
  <Characters>4136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Moriz Vohrer</dc:creator>
  <cp:lastModifiedBy>Patrizia Pschera</cp:lastModifiedBy>
  <cp:revision>18</cp:revision>
  <dcterms:created xsi:type="dcterms:W3CDTF">2021-12-14T17:07:00Z</dcterms:created>
  <dcterms:modified xsi:type="dcterms:W3CDTF">2023-01-31T16:54:00Z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0x0101003DF47CD69CEACF4488DDA487CE24DF4F</vt:lpwstr>
  </property>
</Properties>
</file>